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033385291"/>
        <w:docPartObj>
          <w:docPartGallery w:val="Cover Pages"/>
          <w:docPartUnique/>
        </w:docPartObj>
      </w:sdtPr>
      <w:sdtEndPr>
        <w:rPr>
          <w:sz w:val="24"/>
          <w:szCs w:val="24"/>
        </w:rPr>
      </w:sdtEndPr>
      <w:sdtContent>
        <w:p w14:paraId="2866F07F" w14:textId="766E4924" w:rsidR="00182BAF" w:rsidRPr="007B62B1" w:rsidRDefault="00367E13">
          <w:r w:rsidRPr="007B62B1">
            <w:rPr>
              <w:noProof/>
              <w:lang w:val="en-US"/>
            </w:rPr>
            <w:drawing>
              <wp:anchor distT="0" distB="0" distL="114300" distR="114300" simplePos="0" relativeHeight="251802624" behindDoc="1" locked="0" layoutInCell="1" allowOverlap="1" wp14:anchorId="5504675B" wp14:editId="5420B579">
                <wp:simplePos x="0" y="0"/>
                <wp:positionH relativeFrom="page">
                  <wp:posOffset>-30480</wp:posOffset>
                </wp:positionH>
                <wp:positionV relativeFrom="page">
                  <wp:posOffset>15240</wp:posOffset>
                </wp:positionV>
                <wp:extent cx="7826375" cy="10027920"/>
                <wp:effectExtent l="0" t="0" r="0" b="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8" cstate="print">
                          <a:extLst>
                            <a:ext uri="{28A0092B-C50C-407E-A947-70E740481C1C}">
                              <a14:useLocalDpi xmlns:a14="http://schemas.microsoft.com/office/drawing/2010/main" val="0"/>
                            </a:ext>
                          </a:extLst>
                        </a:blip>
                        <a:srcRect t="476" b="476"/>
                        <a:stretch>
                          <a:fillRect/>
                        </a:stretch>
                      </pic:blipFill>
                      <pic:spPr bwMode="auto">
                        <a:xfrm>
                          <a:off x="0" y="0"/>
                          <a:ext cx="7826375" cy="10027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B62B1">
            <w:rPr>
              <w:noProof/>
              <w:sz w:val="24"/>
              <w:szCs w:val="24"/>
              <w:lang w:val="en-US"/>
            </w:rPr>
            <w:drawing>
              <wp:anchor distT="0" distB="0" distL="114300" distR="114300" simplePos="0" relativeHeight="251800576" behindDoc="1" locked="0" layoutInCell="1" allowOverlap="1" wp14:anchorId="132BEE07" wp14:editId="3A0A0964">
                <wp:simplePos x="0" y="0"/>
                <wp:positionH relativeFrom="page">
                  <wp:posOffset>-24130</wp:posOffset>
                </wp:positionH>
                <wp:positionV relativeFrom="page">
                  <wp:posOffset>-38100</wp:posOffset>
                </wp:positionV>
                <wp:extent cx="7824470" cy="10121900"/>
                <wp:effectExtent l="0" t="0" r="508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7824470" cy="10121900"/>
                        </a:xfrm>
                        <a:prstGeom prst="rect">
                          <a:avLst/>
                        </a:prstGeom>
                      </pic:spPr>
                    </pic:pic>
                  </a:graphicData>
                </a:graphic>
                <wp14:sizeRelH relativeFrom="margin">
                  <wp14:pctWidth>0</wp14:pctWidth>
                </wp14:sizeRelH>
                <wp14:sizeRelV relativeFrom="margin">
                  <wp14:pctHeight>0</wp14:pctHeight>
                </wp14:sizeRelV>
              </wp:anchor>
            </w:drawing>
          </w:r>
          <w:r w:rsidR="00182BAF" w:rsidRPr="007B62B1">
            <w:rPr>
              <w:noProof/>
              <w:lang w:val="en-US"/>
            </w:rPr>
            <w:drawing>
              <wp:anchor distT="0" distB="0" distL="114300" distR="114300" simplePos="0" relativeHeight="251801600" behindDoc="1" locked="0" layoutInCell="1" allowOverlap="1" wp14:anchorId="5F1A48AE" wp14:editId="612D9928">
                <wp:simplePos x="0" y="0"/>
                <wp:positionH relativeFrom="page">
                  <wp:align>center</wp:align>
                </wp:positionH>
                <wp:positionV relativeFrom="page">
                  <wp:align>top</wp:align>
                </wp:positionV>
                <wp:extent cx="7826837" cy="6416566"/>
                <wp:effectExtent l="0" t="0" r="0" b="0"/>
                <wp:wrapNone/>
                <wp:docPr id="130" name="Picture 130" descr="Silueta del Estado de New Jersey mostrando diferentes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Silueta del Estado de New Jersey mostrando diferentes personas."/>
                        <pic:cNvPicPr/>
                      </pic:nvPicPr>
                      <pic:blipFill rotWithShape="1">
                        <a:blip r:embed="rId10" cstate="print">
                          <a:extLst>
                            <a:ext uri="{28A0092B-C50C-407E-A947-70E740481C1C}">
                              <a14:useLocalDpi xmlns:a14="http://schemas.microsoft.com/office/drawing/2010/main" val="0"/>
                            </a:ext>
                          </a:extLst>
                        </a:blip>
                        <a:srcRect t="291" b="36335"/>
                        <a:stretch/>
                      </pic:blipFill>
                      <pic:spPr bwMode="auto">
                        <a:xfrm>
                          <a:off x="0" y="0"/>
                          <a:ext cx="7827264" cy="64169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E4E7CF" w14:textId="16865236" w:rsidR="00182BAF" w:rsidRPr="007B62B1" w:rsidRDefault="00697939">
          <w:pPr>
            <w:rPr>
              <w:rFonts w:ascii="Arial" w:eastAsia="Times New Roman" w:hAnsi="Arial" w:cs="Times New Roman"/>
              <w:b/>
              <w:bCs/>
              <w:sz w:val="24"/>
              <w:szCs w:val="24"/>
            </w:rPr>
          </w:pPr>
          <w:r w:rsidRPr="007B62B1">
            <w:rPr>
              <w:noProof/>
              <w:lang w:val="en-US"/>
            </w:rPr>
            <mc:AlternateContent>
              <mc:Choice Requires="wps">
                <w:drawing>
                  <wp:anchor distT="0" distB="0" distL="114300" distR="114300" simplePos="0" relativeHeight="251803648" behindDoc="0" locked="0" layoutInCell="1" allowOverlap="1" wp14:anchorId="1B292DFE" wp14:editId="79762D4F">
                    <wp:simplePos x="0" y="0"/>
                    <wp:positionH relativeFrom="margin">
                      <wp:posOffset>-335280</wp:posOffset>
                    </wp:positionH>
                    <wp:positionV relativeFrom="page">
                      <wp:posOffset>6736080</wp:posOffset>
                    </wp:positionV>
                    <wp:extent cx="6766560" cy="636270"/>
                    <wp:effectExtent l="0" t="0" r="0" b="0"/>
                    <wp:wrapNone/>
                    <wp:docPr id="134" name="Text Box 134"/>
                    <wp:cNvGraphicFramePr/>
                    <a:graphic xmlns:a="http://schemas.openxmlformats.org/drawingml/2006/main">
                      <a:graphicData uri="http://schemas.microsoft.com/office/word/2010/wordprocessingShape">
                        <wps:wsp>
                          <wps:cNvSpPr txBox="1"/>
                          <wps:spPr>
                            <a:xfrm>
                              <a:off x="0" y="0"/>
                              <a:ext cx="6766560" cy="636270"/>
                            </a:xfrm>
                            <a:prstGeom prst="rect">
                              <a:avLst/>
                            </a:prstGeom>
                            <a:solidFill>
                              <a:schemeClr val="lt1"/>
                            </a:solidFill>
                            <a:ln w="6350">
                              <a:noFill/>
                            </a:ln>
                          </wps:spPr>
                          <wps:txbx>
                            <w:txbxContent>
                              <w:p w14:paraId="54C304C5" w14:textId="6DB6055B" w:rsidR="004E7CCE" w:rsidRPr="00697939" w:rsidRDefault="004E7CCE" w:rsidP="00DB1280">
                                <w:pPr>
                                  <w:spacing w:after="0" w:line="240" w:lineRule="auto"/>
                                  <w:jc w:val="center"/>
                                  <w:rPr>
                                    <w:rFonts w:ascii="Verdana" w:hAnsi="Verdana"/>
                                    <w:b/>
                                    <w:bCs/>
                                    <w:color w:val="25326E" w:themeColor="text1"/>
                                    <w:sz w:val="48"/>
                                    <w:szCs w:val="48"/>
                                    <w:lang w:val="es-CR"/>
                                  </w:rPr>
                                </w:pPr>
                                <w:r w:rsidRPr="00697939">
                                  <w:rPr>
                                    <w:rFonts w:ascii="Verdana" w:hAnsi="Verdana"/>
                                    <w:b/>
                                    <w:bCs/>
                                    <w:color w:val="25326E" w:themeColor="text1"/>
                                    <w:sz w:val="48"/>
                                    <w:szCs w:val="48"/>
                                    <w:lang w:val="es-CR"/>
                                  </w:rPr>
                                  <w:t xml:space="preserve">SERVICIOS HUMANOS </w:t>
                                </w:r>
                                <w:r w:rsidRPr="00697939">
                                  <w:rPr>
                                    <w:rFonts w:ascii="Verdana" w:hAnsi="Verdana"/>
                                    <w:color w:val="25326E" w:themeColor="text1"/>
                                    <w:sz w:val="48"/>
                                    <w:szCs w:val="48"/>
                                    <w:lang w:val="es-CR"/>
                                  </w:rPr>
                                  <w:t>DE NEW JERSEY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292DFE" id="_x0000_t202" coordsize="21600,21600" o:spt="202" path="m,l,21600r21600,l21600,xe">
                    <v:stroke joinstyle="miter"/>
                    <v:path gradientshapeok="t" o:connecttype="rect"/>
                  </v:shapetype>
                  <v:shape id="Text Box 134" o:spid="_x0000_s1026" type="#_x0000_t202" style="position:absolute;margin-left:-26.4pt;margin-top:530.4pt;width:532.8pt;height:50.1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" fillcolor="white [3201]" stroked="f" strokeweight=".5pt">
                    <v:textbox>
                      <w:txbxContent>
                        <w:p w14:paraId="54C304C5" w14:textId="6DB6055B" w:rsidR="004E7CCE" w:rsidRPr="00697939" w:rsidRDefault="004E7CCE" w:rsidP="00DB1280">
                          <w:pPr>
                            <w:spacing w:after="0" w:line="240" w:lineRule="auto"/>
                            <w:jc w:val="center"/>
                            <w:rPr>
                              <w:rFonts w:ascii="Verdana" w:hAnsi="Verdana"/>
                              <w:b/>
                              <w:bCs/>
                              <w:color w:val="25326E" w:themeColor="text1"/>
                              <w:sz w:val="48"/>
                              <w:szCs w:val="48"/>
                              <w:lang w:val="es-CR"/>
                            </w:rPr>
                          </w:pPr>
                          <w:r w:rsidRPr="00697939">
                            <w:rPr>
                              <w:rFonts w:ascii="Verdana" w:hAnsi="Verdana"/>
                              <w:b/>
                              <w:bCs/>
                              <w:color w:val="25326E" w:themeColor="text1"/>
                              <w:sz w:val="48"/>
                              <w:szCs w:val="48"/>
                              <w:lang w:val="es-CR"/>
                            </w:rPr>
                            <w:t xml:space="preserve">SERVICIOS HUMANOS </w:t>
                          </w:r>
                          <w:r w:rsidRPr="00697939">
                            <w:rPr>
                              <w:rFonts w:ascii="Verdana" w:hAnsi="Verdana"/>
                              <w:color w:val="25326E" w:themeColor="text1"/>
                              <w:sz w:val="48"/>
                              <w:szCs w:val="48"/>
                              <w:lang w:val="es-CR"/>
                            </w:rPr>
                            <w:t>DE NEW JERSEY</w:t>
                          </w:r>
                        </w:p>
                      </w:txbxContent>
                    </v:textbox>
                    <w10:wrap anchorx="margin" anchory="page"/>
                  </v:shape>
                </w:pict>
              </mc:Fallback>
            </mc:AlternateContent>
          </w:r>
          <w:r w:rsidR="00685502" w:rsidRPr="007B62B1">
            <w:rPr>
              <w:noProof/>
              <w:lang w:val="en-US"/>
            </w:rPr>
            <mc:AlternateContent>
              <mc:Choice Requires="wps">
                <w:drawing>
                  <wp:anchor distT="0" distB="0" distL="114300" distR="114300" simplePos="0" relativeHeight="251805696" behindDoc="0" locked="0" layoutInCell="1" allowOverlap="1" wp14:anchorId="39929386" wp14:editId="758F6EDA">
                    <wp:simplePos x="0" y="0"/>
                    <wp:positionH relativeFrom="margin">
                      <wp:posOffset>-118753</wp:posOffset>
                    </wp:positionH>
                    <wp:positionV relativeFrom="page">
                      <wp:posOffset>7695210</wp:posOffset>
                    </wp:positionV>
                    <wp:extent cx="6057900" cy="1033154"/>
                    <wp:effectExtent l="0" t="0" r="0" b="0"/>
                    <wp:wrapNone/>
                    <wp:docPr id="135" name="Text Box 135"/>
                    <wp:cNvGraphicFramePr/>
                    <a:graphic xmlns:a="http://schemas.openxmlformats.org/drawingml/2006/main">
                      <a:graphicData uri="http://schemas.microsoft.com/office/word/2010/wordprocessingShape">
                        <wps:wsp>
                          <wps:cNvSpPr txBox="1"/>
                          <wps:spPr>
                            <a:xfrm>
                              <a:off x="0" y="0"/>
                              <a:ext cx="6057900" cy="1033154"/>
                            </a:xfrm>
                            <a:prstGeom prst="rect">
                              <a:avLst/>
                            </a:prstGeom>
                            <a:noFill/>
                            <a:ln w="6350">
                              <a:noFill/>
                            </a:ln>
                          </wps:spPr>
                          <wps:txbx>
                            <w:txbxContent>
                              <w:p w14:paraId="6059AAAA" w14:textId="3D955821" w:rsidR="004E7CCE" w:rsidRPr="00D8318E" w:rsidRDefault="004E7CCE" w:rsidP="004E6EE2">
                                <w:pPr>
                                  <w:jc w:val="center"/>
                                  <w:rPr>
                                    <w:rFonts w:ascii="Verdana" w:hAnsi="Verdana"/>
                                    <w:color w:val="005BA5" w:themeColor="accent1"/>
                                    <w:sz w:val="64"/>
                                    <w:szCs w:val="64"/>
                                    <w:lang w:val="es-CR"/>
                                  </w:rPr>
                                </w:pPr>
                                <w:r w:rsidRPr="00D8318E">
                                  <w:rPr>
                                    <w:rFonts w:ascii="Verdana" w:hAnsi="Verdana"/>
                                    <w:color w:val="005BA5" w:themeColor="accent1"/>
                                    <w:sz w:val="64"/>
                                    <w:szCs w:val="64"/>
                                    <w:lang w:val="es-CR"/>
                                  </w:rPr>
                                  <w:t>Recursos de New Jersey</w:t>
                                </w:r>
                              </w:p>
                              <w:p w14:paraId="2562CCBF" w14:textId="7247F25B" w:rsidR="004E7CCE" w:rsidRPr="00D8318E" w:rsidRDefault="004E7CCE" w:rsidP="004E6EE2">
                                <w:pPr>
                                  <w:jc w:val="center"/>
                                  <w:rPr>
                                    <w:rFonts w:ascii="Verdana" w:hAnsi="Verdana"/>
                                    <w:b/>
                                    <w:sz w:val="28"/>
                                    <w:szCs w:val="28"/>
                                    <w:lang w:val="es-CR"/>
                                  </w:rPr>
                                </w:pPr>
                                <w:r>
                                  <w:rPr>
                                    <w:rFonts w:ascii="Verdana" w:hAnsi="Verdana"/>
                                    <w:b/>
                                    <w:sz w:val="28"/>
                                    <w:szCs w:val="28"/>
                                    <w:lang w:val="es-CR"/>
                                  </w:rPr>
                                  <w:t>2025 primera</w:t>
                                </w:r>
                                <w:r w:rsidRPr="00D8318E">
                                  <w:rPr>
                                    <w:rFonts w:ascii="Verdana" w:hAnsi="Verdana"/>
                                    <w:b/>
                                    <w:sz w:val="28"/>
                                    <w:szCs w:val="28"/>
                                    <w:lang w:val="es-CR"/>
                                  </w:rPr>
                                  <w:t xml:space="preserve"> edición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929386" id="Text Box 135" o:spid="_x0000_s1027" type="#_x0000_t202" style="position:absolute;margin-left:-9.35pt;margin-top:605.9pt;width:477pt;height:81.35pt;z-index:251805696;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" filled="f" stroked="f" strokeweight=".5pt">
                    <v:textbox>
                      <w:txbxContent>
                        <w:p w14:paraId="6059AAAA" w14:textId="3D955821" w:rsidR="004E7CCE" w:rsidRPr="00D8318E" w:rsidRDefault="004E7CCE" w:rsidP="004E6EE2">
                          <w:pPr>
                            <w:jc w:val="center"/>
                            <w:rPr>
                              <w:rFonts w:ascii="Verdana" w:hAnsi="Verdana"/>
                              <w:color w:val="005BA5" w:themeColor="accent1"/>
                              <w:sz w:val="64"/>
                              <w:szCs w:val="64"/>
                              <w:lang w:val="es-CR"/>
                            </w:rPr>
                          </w:pPr>
                          <w:r w:rsidRPr="00D8318E">
                            <w:rPr>
                              <w:rFonts w:ascii="Verdana" w:hAnsi="Verdana"/>
                              <w:color w:val="005BA5" w:themeColor="accent1"/>
                              <w:sz w:val="64"/>
                              <w:szCs w:val="64"/>
                              <w:lang w:val="es-CR"/>
                            </w:rPr>
                            <w:t>Recursos de New Jersey</w:t>
                          </w:r>
                        </w:p>
                        <w:p w14:paraId="2562CCBF" w14:textId="7247F25B" w:rsidR="004E7CCE" w:rsidRPr="00D8318E" w:rsidRDefault="004E7CCE" w:rsidP="004E6EE2">
                          <w:pPr>
                            <w:jc w:val="center"/>
                            <w:rPr>
                              <w:rFonts w:ascii="Verdana" w:hAnsi="Verdana"/>
                              <w:b/>
                              <w:sz w:val="28"/>
                              <w:szCs w:val="28"/>
                              <w:lang w:val="es-CR"/>
                            </w:rPr>
                          </w:pPr>
                          <w:r>
                            <w:rPr>
                              <w:rFonts w:ascii="Verdana" w:hAnsi="Verdana"/>
                              <w:b/>
                              <w:sz w:val="28"/>
                              <w:szCs w:val="28"/>
                              <w:lang w:val="es-CR"/>
                            </w:rPr>
                            <w:t>2025 primera</w:t>
                          </w:r>
                          <w:r w:rsidRPr="00D8318E">
                            <w:rPr>
                              <w:rFonts w:ascii="Verdana" w:hAnsi="Verdana"/>
                              <w:b/>
                              <w:sz w:val="28"/>
                              <w:szCs w:val="28"/>
                              <w:lang w:val="es-CR"/>
                            </w:rPr>
                            <w:t xml:space="preserve"> edición</w:t>
                          </w:r>
                        </w:p>
                      </w:txbxContent>
                    </v:textbox>
                    <w10:wrap anchorx="margin" anchory="page"/>
                  </v:shape>
                </w:pict>
              </mc:Fallback>
            </mc:AlternateContent>
          </w:r>
          <w:r w:rsidR="00182BAF" w:rsidRPr="007B62B1">
            <w:rPr>
              <w:sz w:val="24"/>
              <w:szCs w:val="24"/>
            </w:rPr>
            <w:br w:type="page"/>
          </w:r>
        </w:p>
      </w:sdtContent>
    </w:sdt>
    <w:p w14:paraId="483EC96E" w14:textId="71AF5E5E" w:rsidR="00DB1280" w:rsidRPr="007B62B1" w:rsidRDefault="00DB1280" w:rsidP="00C03059">
      <w:pPr>
        <w:spacing w:after="80"/>
        <w:jc w:val="center"/>
        <w:rPr>
          <w:rFonts w:ascii="Arial" w:eastAsia="Times New Roman" w:hAnsi="Arial" w:cs="Times New Roman"/>
          <w:b/>
          <w:bCs/>
          <w:sz w:val="24"/>
          <w:szCs w:val="24"/>
        </w:rPr>
      </w:pPr>
      <w:r w:rsidRPr="007B62B1">
        <w:rPr>
          <w:rFonts w:ascii="Arial" w:eastAsia="Times New Roman" w:hAnsi="Arial" w:cs="Times New Roman"/>
          <w:b/>
          <w:bCs/>
          <w:sz w:val="24"/>
          <w:szCs w:val="24"/>
        </w:rPr>
        <w:lastRenderedPageBreak/>
        <w:t>Este d</w:t>
      </w:r>
      <w:r w:rsidR="00CD7C46" w:rsidRPr="007B62B1">
        <w:rPr>
          <w:rFonts w:ascii="Arial" w:eastAsia="Times New Roman" w:hAnsi="Arial" w:cs="Times New Roman"/>
          <w:b/>
          <w:bCs/>
          <w:sz w:val="24"/>
          <w:szCs w:val="24"/>
        </w:rPr>
        <w:t>ocumento fue actualizado</w:t>
      </w:r>
      <w:r w:rsidR="00D84C72" w:rsidRPr="007B62B1">
        <w:rPr>
          <w:rFonts w:ascii="Arial" w:eastAsia="Times New Roman" w:hAnsi="Arial" w:cs="Times New Roman"/>
          <w:b/>
          <w:bCs/>
          <w:sz w:val="24"/>
          <w:szCs w:val="24"/>
        </w:rPr>
        <w:t xml:space="preserve"> y publicado</w:t>
      </w:r>
      <w:r w:rsidR="00F433A4" w:rsidRPr="007B62B1">
        <w:rPr>
          <w:rFonts w:ascii="Arial" w:eastAsia="Times New Roman" w:hAnsi="Arial" w:cs="Times New Roman"/>
          <w:b/>
          <w:bCs/>
          <w:sz w:val="24"/>
          <w:szCs w:val="24"/>
        </w:rPr>
        <w:t xml:space="preserve"> </w:t>
      </w:r>
      <w:r w:rsidR="00BE2074" w:rsidRPr="007B62B1">
        <w:rPr>
          <w:rFonts w:ascii="Arial" w:eastAsia="Times New Roman" w:hAnsi="Arial" w:cs="Times New Roman"/>
          <w:b/>
          <w:bCs/>
          <w:sz w:val="24"/>
          <w:szCs w:val="24"/>
        </w:rPr>
        <w:t>febrero</w:t>
      </w:r>
      <w:r w:rsidR="00D84C72" w:rsidRPr="007B62B1">
        <w:rPr>
          <w:rFonts w:ascii="Arial" w:eastAsia="Times New Roman" w:hAnsi="Arial" w:cs="Times New Roman"/>
          <w:b/>
          <w:bCs/>
          <w:sz w:val="24"/>
          <w:szCs w:val="24"/>
        </w:rPr>
        <w:t xml:space="preserve"> de </w:t>
      </w:r>
      <w:r w:rsidR="00BE2074" w:rsidRPr="007B62B1">
        <w:rPr>
          <w:rFonts w:ascii="Arial" w:eastAsia="Times New Roman" w:hAnsi="Arial" w:cs="Times New Roman"/>
          <w:b/>
          <w:bCs/>
          <w:sz w:val="24"/>
          <w:szCs w:val="24"/>
        </w:rPr>
        <w:t>2025</w:t>
      </w:r>
      <w:r w:rsidRPr="007B62B1">
        <w:rPr>
          <w:rFonts w:ascii="Arial" w:eastAsia="Times New Roman" w:hAnsi="Arial" w:cs="Times New Roman"/>
          <w:b/>
          <w:bCs/>
          <w:sz w:val="24"/>
          <w:szCs w:val="24"/>
        </w:rPr>
        <w:t xml:space="preserve"> y está disponible en nuestra página web. Será actualizado con frecuencia para reflejar cambios.</w:t>
      </w:r>
    </w:p>
    <w:p w14:paraId="05D3829B" w14:textId="74D27C85" w:rsidR="00DB1280" w:rsidRPr="007B62B1" w:rsidRDefault="00DB1280" w:rsidP="00C03059">
      <w:pPr>
        <w:spacing w:after="80"/>
        <w:jc w:val="center"/>
        <w:rPr>
          <w:rFonts w:ascii="Arial" w:eastAsia="Times New Roman" w:hAnsi="Arial" w:cs="Times New Roman"/>
          <w:b/>
          <w:bCs/>
          <w:sz w:val="24"/>
          <w:szCs w:val="24"/>
        </w:rPr>
      </w:pPr>
      <w:r w:rsidRPr="007B62B1">
        <w:rPr>
          <w:rFonts w:ascii="Arial" w:eastAsia="Times New Roman" w:hAnsi="Arial" w:cs="Times New Roman"/>
          <w:b/>
          <w:bCs/>
          <w:sz w:val="24"/>
          <w:szCs w:val="24"/>
        </w:rPr>
        <w:t xml:space="preserve">Para asistencia adicional, para solicitar copias, o para reportar </w:t>
      </w:r>
      <w:r w:rsidRPr="007B62B1">
        <w:rPr>
          <w:rFonts w:ascii="Arial" w:eastAsia="Times New Roman" w:hAnsi="Arial" w:cs="Times New Roman"/>
          <w:b/>
          <w:bCs/>
          <w:sz w:val="24"/>
          <w:szCs w:val="24"/>
        </w:rPr>
        <w:br/>
        <w:t>correcciones y actualizaciones, comuníquese con:</w:t>
      </w:r>
    </w:p>
    <w:p w14:paraId="6A2001C2" w14:textId="5367AB15" w:rsidR="00FE17B0" w:rsidRPr="007B62B1" w:rsidRDefault="00987EB6" w:rsidP="00987EB6">
      <w:pPr>
        <w:ind w:left="3600"/>
        <w:rPr>
          <w:rStyle w:val="Websites"/>
          <w:rFonts w:cs="Arial"/>
          <w:b w:val="0"/>
          <w:bCs w:val="0"/>
          <w:color w:val="auto"/>
          <w:w w:val="100"/>
          <w:u w:val="none"/>
        </w:rPr>
      </w:pPr>
      <w:r w:rsidRPr="007B62B1">
        <w:rPr>
          <w:rFonts w:cs="Arial"/>
          <w:noProof/>
          <w:w w:val="103"/>
          <w:lang w:val="en-US"/>
        </w:rPr>
        <w:drawing>
          <wp:anchor distT="0" distB="0" distL="114300" distR="114300" simplePos="0" relativeHeight="251825152" behindDoc="0" locked="0" layoutInCell="1" allowOverlap="1" wp14:anchorId="4B1B1447" wp14:editId="19837673">
            <wp:simplePos x="0" y="0"/>
            <wp:positionH relativeFrom="margin">
              <wp:align>left</wp:align>
            </wp:positionH>
            <wp:positionV relativeFrom="paragraph">
              <wp:posOffset>38735</wp:posOffset>
            </wp:positionV>
            <wp:extent cx="1798320" cy="1028065"/>
            <wp:effectExtent l="0" t="0" r="0" b="635"/>
            <wp:wrapSquare wrapText="bothSides"/>
            <wp:docPr id="2" name="Picture 2" descr="Division of Disability Services.  Four individuals intersecting, equally sized and spaced, representing individuality and equality, but with the overlapping of hands representative of community and support. Color scheme represents adult and child disability aware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vision of Disability Services.  Four individuals intersecting, equally sized and spaced, representing individuality and equality, but with the overlapping of hands representative of community and support. Color scheme represents adult and child disability awarenes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98320" cy="1028065"/>
                    </a:xfrm>
                    <a:prstGeom prst="rect">
                      <a:avLst/>
                    </a:prstGeom>
                  </pic:spPr>
                </pic:pic>
              </a:graphicData>
            </a:graphic>
            <wp14:sizeRelH relativeFrom="margin">
              <wp14:pctWidth>0</wp14:pctWidth>
            </wp14:sizeRelH>
            <wp14:sizeRelV relativeFrom="margin">
              <wp14:pctHeight>0</wp14:pctHeight>
            </wp14:sizeRelV>
          </wp:anchor>
        </w:drawing>
      </w:r>
      <w:r w:rsidR="00A344CB" w:rsidRPr="007B62B1">
        <w:rPr>
          <w:rFonts w:ascii="Arial" w:hAnsi="Arial" w:cs="Arial"/>
          <w:sz w:val="24"/>
          <w:szCs w:val="24"/>
        </w:rPr>
        <w:t>PO Box 705</w:t>
      </w:r>
      <w:r w:rsidR="00A344CB" w:rsidRPr="007B62B1">
        <w:rPr>
          <w:rFonts w:ascii="Arial" w:hAnsi="Arial" w:cs="Arial"/>
          <w:sz w:val="24"/>
          <w:szCs w:val="24"/>
        </w:rPr>
        <w:br/>
        <w:t>Trenton, New Jersey 08625-0705</w:t>
      </w:r>
      <w:r w:rsidR="00A344CB" w:rsidRPr="007B62B1">
        <w:rPr>
          <w:rFonts w:ascii="Arial" w:hAnsi="Arial" w:cs="Arial"/>
          <w:sz w:val="24"/>
          <w:szCs w:val="24"/>
        </w:rPr>
        <w:br/>
        <w:t>1-888-285-3036</w:t>
      </w:r>
      <w:r w:rsidR="00B9766B" w:rsidRPr="007B62B1">
        <w:rPr>
          <w:rFonts w:ascii="Arial" w:hAnsi="Arial" w:cs="Arial"/>
          <w:sz w:val="24"/>
          <w:szCs w:val="24"/>
        </w:rPr>
        <w:br/>
      </w:r>
      <w:hyperlink r:id="rId12" w:history="1">
        <w:r w:rsidR="00CD7C46" w:rsidRPr="007B62B1">
          <w:rPr>
            <w:rStyle w:val="Hyperlink"/>
            <w:rFonts w:cs="Arial"/>
            <w:szCs w:val="24"/>
          </w:rPr>
          <w:t>www.nj.gov/humanservices/dds/</w:t>
        </w:r>
      </w:hyperlink>
      <w:r w:rsidR="00CD7C46" w:rsidRPr="007B62B1">
        <w:rPr>
          <w:rFonts w:ascii="Arial" w:hAnsi="Arial" w:cs="Arial"/>
          <w:b/>
          <w:sz w:val="24"/>
          <w:szCs w:val="24"/>
        </w:rPr>
        <w:t xml:space="preserve"> </w:t>
      </w:r>
      <w:r w:rsidR="00A344CB" w:rsidRPr="007B62B1">
        <w:rPr>
          <w:rFonts w:ascii="Arial" w:hAnsi="Arial" w:cs="Arial"/>
          <w:b/>
          <w:sz w:val="24"/>
          <w:szCs w:val="24"/>
        </w:rPr>
        <w:br/>
      </w:r>
      <w:r w:rsidR="00DB1280" w:rsidRPr="007B62B1">
        <w:rPr>
          <w:rFonts w:ascii="Arial" w:hAnsi="Arial" w:cs="Arial"/>
          <w:b/>
          <w:sz w:val="24"/>
          <w:szCs w:val="24"/>
        </w:rPr>
        <w:t>Correo electrónico</w:t>
      </w:r>
      <w:r w:rsidR="00767CCC" w:rsidRPr="007B62B1">
        <w:rPr>
          <w:rFonts w:ascii="Arial" w:hAnsi="Arial" w:cs="Arial"/>
          <w:b/>
          <w:sz w:val="24"/>
          <w:szCs w:val="24"/>
        </w:rPr>
        <w:t xml:space="preserve">:       </w:t>
      </w:r>
      <w:hyperlink r:id="rId13" w:history="1">
        <w:r w:rsidR="00A344CB" w:rsidRPr="007B62B1">
          <w:rPr>
            <w:rStyle w:val="Hyperlink"/>
          </w:rPr>
          <w:t>dds.publications@dhs.nj.gov</w:t>
        </w:r>
      </w:hyperlink>
    </w:p>
    <w:p w14:paraId="2D2BD3E8" w14:textId="5803A58C" w:rsidR="0094137F" w:rsidRPr="007B62B1" w:rsidRDefault="00DB1280" w:rsidP="00EC5C70">
      <w:pPr>
        <w:pStyle w:val="Header3"/>
        <w:spacing w:before="0" w:after="60"/>
        <w:rPr>
          <w:color w:val="auto"/>
        </w:rPr>
      </w:pPr>
      <w:r w:rsidRPr="007B62B1">
        <w:rPr>
          <w:color w:val="auto"/>
        </w:rPr>
        <w:t>DESCARGO DE RESPONSABILIDADES</w:t>
      </w:r>
    </w:p>
    <w:p w14:paraId="056D3923" w14:textId="0337A74F" w:rsidR="0094137F" w:rsidRPr="007B62B1" w:rsidRDefault="00DB1280" w:rsidP="00DD7E1B">
      <w:pPr>
        <w:pStyle w:val="BodyText1"/>
      </w:pPr>
      <w:r w:rsidRPr="007B62B1">
        <w:t xml:space="preserve">La División de Servicios de Discapacidad del Departamento de Servicios Humanos de NJ reserva el derecho a publicar artículos de forma selectiva, según lo permita el espacio. Una mención no implica que el Departamento de Servicios Humanos de New Jersey (NJ DHS, por sus siglas en inglés) respalda el programa. La información proporcionada es sólo para fines informativos generales y no sustituye al asesoramiento jurídico. El NJ DHS no hace ninguna representación con respecto a la exactitud, adecuación, validez, fiabilidad, disponibilidad o integridad de cualquier información contenida en esta guía. El NJ DHS cumple con las leyes estatales y federales de derechos civiles aplicables y no discrimina por motivos de raza, color, nacionalidad, edad, discapacidad, sexo o cualquier otra categoría protegida por ley. El NJ DHS no excluye a las personas ni </w:t>
      </w:r>
      <w:r w:rsidR="00645CF5" w:rsidRPr="007B62B1">
        <w:t>la trata</w:t>
      </w:r>
      <w:r w:rsidRPr="007B62B1">
        <w:t xml:space="preserve"> de forma diferente por motivos de raza, color, nacionalidad, edad, discapacidad, sexo o cualquier otra categoría protegida por la ley</w:t>
      </w:r>
      <w:r w:rsidR="0094137F" w:rsidRPr="007B62B1">
        <w:t xml:space="preserve">. </w:t>
      </w:r>
      <w:r w:rsidR="00767CCC" w:rsidRPr="007B62B1">
        <w:t xml:space="preserve">El </w:t>
      </w:r>
      <w:r w:rsidR="0094137F" w:rsidRPr="007B62B1">
        <w:t>NJ DHS:</w:t>
      </w:r>
    </w:p>
    <w:p w14:paraId="599398D5" w14:textId="77777777" w:rsidR="00EC5C70" w:rsidRPr="007B62B1" w:rsidRDefault="00EC5C70" w:rsidP="00302CA7">
      <w:pPr>
        <w:pStyle w:val="Bulletslevel1"/>
      </w:pPr>
      <w:r w:rsidRPr="007B62B1">
        <w:t>Proporciona ayuda y servicios gratuitos a personas con discapacidad para comunicarse efectivamente con nosotros, tales como: Interpretes calificados de lenguaje de señas</w:t>
      </w:r>
    </w:p>
    <w:p w14:paraId="0E5AFFC5" w14:textId="11492E68" w:rsidR="00EC5C70" w:rsidRPr="007B62B1" w:rsidRDefault="00EC5C70" w:rsidP="00302CA7">
      <w:pPr>
        <w:pStyle w:val="Bulletslevel1"/>
      </w:pPr>
      <w:r w:rsidRPr="007B62B1">
        <w:t>Proporciona información escrita en otros formatos como impresión grande, audio, formatos electrónicos accesibles, otros formatos;</w:t>
      </w:r>
    </w:p>
    <w:p w14:paraId="6BCEB7F2" w14:textId="77777777" w:rsidR="00EC5C70" w:rsidRPr="007B62B1" w:rsidRDefault="00EC5C70" w:rsidP="00302CA7">
      <w:pPr>
        <w:pStyle w:val="Bulletslevel1"/>
      </w:pPr>
      <w:r w:rsidRPr="007B62B1">
        <w:t xml:space="preserve">Proporciona servicios gratuitos de idiomas para las personas cuyo primer idioma no es el inglés, tales como interpretes calificados; y </w:t>
      </w:r>
    </w:p>
    <w:p w14:paraId="14475860" w14:textId="77777777" w:rsidR="00EC5C70" w:rsidRPr="007B62B1" w:rsidRDefault="00EC5C70" w:rsidP="00302CA7">
      <w:pPr>
        <w:pStyle w:val="Bulletslevel1"/>
      </w:pPr>
      <w:r w:rsidRPr="007B62B1">
        <w:t xml:space="preserve">Proporciona información escrita en otros idiomas </w:t>
      </w:r>
    </w:p>
    <w:p w14:paraId="3C6FE5AD" w14:textId="21FF931F" w:rsidR="0094137F" w:rsidRPr="00021503" w:rsidRDefault="00EC5C70" w:rsidP="00DD7E1B">
      <w:pPr>
        <w:pStyle w:val="BodyText1"/>
        <w:rPr>
          <w:lang w:val="en-US"/>
        </w:rPr>
      </w:pPr>
      <w:r w:rsidRPr="007B62B1">
        <w:t>Si necesita estos servicios o si cree que NJ DHS no proporcionó estos servicios, o discriminó de otra forma en base a la raza, color, nacionalidad, discapacidad, edad sexo o cualquier otra categoría protegida por la ley, por favor comuníquese con</w:t>
      </w:r>
      <w:r w:rsidR="0094137F" w:rsidRPr="007B62B1">
        <w:t xml:space="preserve">: </w:t>
      </w:r>
      <w:r w:rsidR="0094137F" w:rsidRPr="007B62B1">
        <w:rPr>
          <w:b/>
        </w:rPr>
        <w:t xml:space="preserve">NJ Civil Rights </w:t>
      </w:r>
      <w:r w:rsidR="00C21135" w:rsidRPr="007B62B1">
        <w:rPr>
          <w:b/>
        </w:rPr>
        <w:t>Coordinador</w:t>
      </w:r>
      <w:r w:rsidR="0094137F" w:rsidRPr="007B62B1">
        <w:rPr>
          <w:b/>
        </w:rPr>
        <w:t xml:space="preserve">, NJ Department of Human Services, Office of Legal and Regulatory Affairs, PO. </w:t>
      </w:r>
      <w:r w:rsidR="0094137F" w:rsidRPr="00021503">
        <w:rPr>
          <w:b/>
          <w:lang w:val="en-US"/>
        </w:rPr>
        <w:t xml:space="preserve">Box 700, Trenton, New Jersey 08625-0700; 888-347-5345; </w:t>
      </w:r>
      <w:hyperlink r:id="rId14" w:history="1">
        <w:r w:rsidR="0094137F" w:rsidRPr="00021503">
          <w:rPr>
            <w:rStyle w:val="Hyperlink"/>
            <w:lang w:val="en-US"/>
          </w:rPr>
          <w:t>DHS-CO.OLRA@dhs.nj.gov</w:t>
        </w:r>
      </w:hyperlink>
      <w:r w:rsidR="0094137F" w:rsidRPr="00021503">
        <w:rPr>
          <w:lang w:val="en-US"/>
        </w:rPr>
        <w:t xml:space="preserve">. </w:t>
      </w:r>
    </w:p>
    <w:p w14:paraId="4969DE5B" w14:textId="77777777" w:rsidR="00497293" w:rsidRPr="00021503" w:rsidRDefault="00497293">
      <w:pPr>
        <w:rPr>
          <w:rFonts w:ascii="Arial" w:hAnsi="Arial" w:cs="Arial"/>
          <w:sz w:val="24"/>
          <w:lang w:val="en-US"/>
        </w:rPr>
      </w:pPr>
      <w:r w:rsidRPr="00021503">
        <w:rPr>
          <w:lang w:val="en-US"/>
        </w:rPr>
        <w:br w:type="page"/>
      </w:r>
    </w:p>
    <w:p w14:paraId="1716FCE2" w14:textId="25159E62" w:rsidR="0094137F" w:rsidRPr="007B62B1" w:rsidRDefault="00EC5C70" w:rsidP="00B771B2">
      <w:pPr>
        <w:pStyle w:val="BodyText1"/>
        <w:sectPr w:rsidR="0094137F" w:rsidRPr="007B62B1" w:rsidSect="00182BAF">
          <w:headerReference w:type="even" r:id="rId15"/>
          <w:headerReference w:type="default" r:id="rId16"/>
          <w:footerReference w:type="default" r:id="rId17"/>
          <w:headerReference w:type="first" r:id="rId18"/>
          <w:footerReference w:type="first" r:id="rId19"/>
          <w:pgSz w:w="12240" w:h="15840" w:code="1"/>
          <w:pgMar w:top="1440" w:right="1440" w:bottom="720" w:left="1440" w:header="720" w:footer="720" w:gutter="0"/>
          <w:pgNumType w:fmt="lowerRoman" w:start="0"/>
          <w:cols w:space="720"/>
          <w:titlePg/>
          <w:docGrid w:linePitch="360"/>
        </w:sectPr>
      </w:pPr>
      <w:r w:rsidRPr="007B62B1">
        <w:lastRenderedPageBreak/>
        <w:t xml:space="preserve">También puede presentar un reclamo de derechos civiles al Departamento de Salud y Servicios Humanos, Oficina de Derechos Civiles, electrónicamente en el Portal de Reclamos de la Oficina de Derechos Civiles disponible en </w:t>
      </w:r>
      <w:hyperlink r:id="rId20" w:history="1">
        <w:r w:rsidR="0094137F" w:rsidRPr="007B62B1">
          <w:rPr>
            <w:rStyle w:val="Hyperlink"/>
            <w:spacing w:val="-4"/>
          </w:rPr>
          <w:t>ocrportal.hhs.gov/ocr/</w:t>
        </w:r>
      </w:hyperlink>
      <w:r w:rsidR="0094137F" w:rsidRPr="007B62B1">
        <w:t xml:space="preserve"> </w:t>
      </w:r>
      <w:r w:rsidR="00CE2C99" w:rsidRPr="007B62B1">
        <w:t xml:space="preserve">(en inglés) </w:t>
      </w:r>
      <w:r w:rsidRPr="007B62B1">
        <w:t>o por correo o teléfono al</w:t>
      </w:r>
      <w:r w:rsidR="0094137F" w:rsidRPr="007B62B1">
        <w:t>:</w:t>
      </w:r>
      <w:r w:rsidR="0094137F" w:rsidRPr="007B62B1">
        <w:rPr>
          <w:b/>
          <w:bCs/>
        </w:rPr>
        <w:t xml:space="preserve"> U.S. Department of Health and Human Services 200 Independence Avenue, SW Room 509F, HHH Building Washington, D.C. 20201 1-800-368-1019, 1-800-537-7697 (TDD).</w:t>
      </w:r>
      <w:r w:rsidR="0094137F" w:rsidRPr="007B62B1">
        <w:t xml:space="preserve"> </w:t>
      </w:r>
      <w:r w:rsidRPr="007B62B1">
        <w:t>Los formularios de reclamos están disponibles</w:t>
      </w:r>
      <w:r w:rsidR="00181DCF" w:rsidRPr="007B62B1">
        <w:t xml:space="preserve"> </w:t>
      </w:r>
      <w:r w:rsidRPr="007B62B1">
        <w:t>en</w:t>
      </w:r>
      <w:r w:rsidR="0094137F" w:rsidRPr="007B62B1">
        <w:t xml:space="preserve"> </w:t>
      </w:r>
      <w:r w:rsidR="00181DCF" w:rsidRPr="007B62B1">
        <w:t xml:space="preserve"> </w:t>
      </w:r>
      <w:hyperlink r:id="rId21" w:history="1">
        <w:r w:rsidR="00181DCF" w:rsidRPr="007B62B1">
          <w:rPr>
            <w:rStyle w:val="Hyperlink"/>
          </w:rPr>
          <w:t>www.hhs.gov/civil-rights/filing-a-complaint/complaint-process/index.html</w:t>
        </w:r>
      </w:hyperlink>
      <w:r w:rsidR="00B771B2" w:rsidRPr="007B62B1">
        <w:rPr>
          <w:rStyle w:val="Hyperlink"/>
          <w:u w:val="none"/>
        </w:rPr>
        <w:t xml:space="preserve"> </w:t>
      </w:r>
      <w:r w:rsidR="00B771B2" w:rsidRPr="007B62B1">
        <w:rPr>
          <w:rStyle w:val="Hyperlink"/>
          <w:u w:val="none"/>
        </w:rPr>
        <w:br/>
      </w:r>
      <w:r w:rsidR="00181DCF" w:rsidRPr="007B62B1">
        <w:t>(en inglés).</w:t>
      </w:r>
    </w:p>
    <w:sdt>
      <w:sdtPr>
        <w:rPr>
          <w:rFonts w:asciiTheme="minorHAnsi" w:hAnsiTheme="minorHAnsi" w:cstheme="minorBidi"/>
          <w:b w:val="0"/>
          <w:caps w:val="0"/>
          <w:color w:val="auto"/>
          <w:sz w:val="22"/>
          <w:szCs w:val="22"/>
          <w:lang w:val="es-US"/>
        </w:rPr>
        <w:id w:val="-1436823922"/>
        <w:docPartObj>
          <w:docPartGallery w:val="Table of Contents"/>
          <w:docPartUnique/>
        </w:docPartObj>
      </w:sdtPr>
      <w:sdtEndPr>
        <w:rPr>
          <w:bCs/>
          <w:noProof/>
        </w:rPr>
      </w:sdtEndPr>
      <w:sdtContent>
        <w:p w14:paraId="3E41B1BD" w14:textId="332B998A" w:rsidR="00CB15C2" w:rsidRPr="007B62B1" w:rsidRDefault="00CB15C2">
          <w:pPr>
            <w:pStyle w:val="TOCHeading"/>
            <w:rPr>
              <w:lang w:val="es-US"/>
            </w:rPr>
          </w:pPr>
          <w:r w:rsidRPr="007B62B1">
            <w:rPr>
              <w:lang w:val="es-US"/>
            </w:rPr>
            <w:t>CONTENIDO</w:t>
          </w:r>
        </w:p>
        <w:p w14:paraId="0C3F62A1" w14:textId="7F28DEFF" w:rsidR="004E6306" w:rsidRDefault="00CB15C2">
          <w:pPr>
            <w:pStyle w:val="TOC1"/>
            <w:tabs>
              <w:tab w:val="right" w:leader="dot" w:pos="9350"/>
            </w:tabs>
            <w:rPr>
              <w:rFonts w:asciiTheme="minorHAnsi" w:eastAsiaTheme="minorEastAsia" w:hAnsiTheme="minorHAnsi"/>
              <w:noProof/>
              <w:lang w:val="en-US" w:eastAsia="zh-CN"/>
            </w:rPr>
          </w:pPr>
          <w:r w:rsidRPr="007B62B1">
            <w:fldChar w:fldCharType="begin"/>
          </w:r>
          <w:r w:rsidRPr="007B62B1">
            <w:instrText xml:space="preserve"> TOC \o "1-3" \h \z \u </w:instrText>
          </w:r>
          <w:r w:rsidRPr="007B62B1">
            <w:fldChar w:fldCharType="separate"/>
          </w:r>
          <w:hyperlink w:anchor="_Toc202267232" w:history="1">
            <w:r w:rsidR="004E6306" w:rsidRPr="00045033">
              <w:rPr>
                <w:rStyle w:val="Hyperlink"/>
                <w:noProof/>
              </w:rPr>
              <w:t>Líneas directas</w:t>
            </w:r>
            <w:r w:rsidR="004E6306">
              <w:rPr>
                <w:noProof/>
                <w:webHidden/>
              </w:rPr>
              <w:tab/>
            </w:r>
            <w:r w:rsidR="004E6306">
              <w:rPr>
                <w:noProof/>
                <w:webHidden/>
              </w:rPr>
              <w:fldChar w:fldCharType="begin"/>
            </w:r>
            <w:r w:rsidR="004E6306">
              <w:rPr>
                <w:noProof/>
                <w:webHidden/>
              </w:rPr>
              <w:instrText xml:space="preserve"> PAGEREF _Toc202267232 \h </w:instrText>
            </w:r>
            <w:r w:rsidR="004E6306">
              <w:rPr>
                <w:noProof/>
                <w:webHidden/>
              </w:rPr>
            </w:r>
            <w:r w:rsidR="004E6306">
              <w:rPr>
                <w:noProof/>
                <w:webHidden/>
              </w:rPr>
              <w:fldChar w:fldCharType="separate"/>
            </w:r>
            <w:r w:rsidR="004E6306">
              <w:rPr>
                <w:noProof/>
                <w:webHidden/>
              </w:rPr>
              <w:t>vi</w:t>
            </w:r>
            <w:r w:rsidR="004E6306">
              <w:rPr>
                <w:noProof/>
                <w:webHidden/>
              </w:rPr>
              <w:fldChar w:fldCharType="end"/>
            </w:r>
          </w:hyperlink>
        </w:p>
        <w:p w14:paraId="76B7651F" w14:textId="6157D85D" w:rsidR="004E6306" w:rsidRDefault="001C0863">
          <w:pPr>
            <w:pStyle w:val="TOC1"/>
            <w:tabs>
              <w:tab w:val="right" w:leader="dot" w:pos="9350"/>
            </w:tabs>
            <w:rPr>
              <w:rFonts w:asciiTheme="minorHAnsi" w:eastAsiaTheme="minorEastAsia" w:hAnsiTheme="minorHAnsi"/>
              <w:noProof/>
              <w:lang w:val="en-US" w:eastAsia="zh-CN"/>
            </w:rPr>
          </w:pPr>
          <w:hyperlink w:anchor="_Toc202267233" w:history="1">
            <w:r w:rsidR="004E6306" w:rsidRPr="00045033">
              <w:rPr>
                <w:rStyle w:val="Hyperlink"/>
                <w:bCs/>
                <w:noProof/>
              </w:rPr>
              <w:t>Capítulo 1:</w:t>
            </w:r>
            <w:r w:rsidR="004E6306" w:rsidRPr="00045033">
              <w:rPr>
                <w:rStyle w:val="Hyperlink"/>
                <w:noProof/>
              </w:rPr>
              <w:t xml:space="preserve"> Asistencia de ingresos</w:t>
            </w:r>
            <w:r w:rsidR="004E6306">
              <w:rPr>
                <w:noProof/>
                <w:webHidden/>
              </w:rPr>
              <w:tab/>
            </w:r>
            <w:r w:rsidR="004E6306">
              <w:rPr>
                <w:noProof/>
                <w:webHidden/>
              </w:rPr>
              <w:fldChar w:fldCharType="begin"/>
            </w:r>
            <w:r w:rsidR="004E6306">
              <w:rPr>
                <w:noProof/>
                <w:webHidden/>
              </w:rPr>
              <w:instrText xml:space="preserve"> PAGEREF _Toc202267233 \h </w:instrText>
            </w:r>
            <w:r w:rsidR="004E6306">
              <w:rPr>
                <w:noProof/>
                <w:webHidden/>
              </w:rPr>
            </w:r>
            <w:r w:rsidR="004E6306">
              <w:rPr>
                <w:noProof/>
                <w:webHidden/>
              </w:rPr>
              <w:fldChar w:fldCharType="separate"/>
            </w:r>
            <w:r w:rsidR="004E6306">
              <w:rPr>
                <w:noProof/>
                <w:webHidden/>
              </w:rPr>
              <w:t>1</w:t>
            </w:r>
            <w:r w:rsidR="004E6306">
              <w:rPr>
                <w:noProof/>
                <w:webHidden/>
              </w:rPr>
              <w:fldChar w:fldCharType="end"/>
            </w:r>
          </w:hyperlink>
        </w:p>
        <w:p w14:paraId="74AF3DA9" w14:textId="5C79099E" w:rsidR="004E6306" w:rsidRDefault="001C0863">
          <w:pPr>
            <w:pStyle w:val="TOC1"/>
            <w:tabs>
              <w:tab w:val="right" w:leader="dot" w:pos="9350"/>
            </w:tabs>
            <w:rPr>
              <w:rFonts w:asciiTheme="minorHAnsi" w:eastAsiaTheme="minorEastAsia" w:hAnsiTheme="minorHAnsi"/>
              <w:noProof/>
              <w:lang w:val="en-US" w:eastAsia="zh-CN"/>
            </w:rPr>
          </w:pPr>
          <w:hyperlink w:anchor="_Toc202267234" w:history="1">
            <w:r w:rsidR="004E6306" w:rsidRPr="00045033">
              <w:rPr>
                <w:rStyle w:val="Hyperlink"/>
                <w:bCs/>
                <w:noProof/>
              </w:rPr>
              <w:t>Capítulo 2:</w:t>
            </w:r>
            <w:r w:rsidR="004E6306" w:rsidRPr="00045033">
              <w:rPr>
                <w:rStyle w:val="Hyperlink"/>
                <w:noProof/>
              </w:rPr>
              <w:t xml:space="preserve"> Programas de asistencia financiera</w:t>
            </w:r>
            <w:r w:rsidR="004E6306">
              <w:rPr>
                <w:noProof/>
                <w:webHidden/>
              </w:rPr>
              <w:tab/>
            </w:r>
            <w:r w:rsidR="004E6306">
              <w:rPr>
                <w:noProof/>
                <w:webHidden/>
              </w:rPr>
              <w:fldChar w:fldCharType="begin"/>
            </w:r>
            <w:r w:rsidR="004E6306">
              <w:rPr>
                <w:noProof/>
                <w:webHidden/>
              </w:rPr>
              <w:instrText xml:space="preserve"> PAGEREF _Toc202267234 \h </w:instrText>
            </w:r>
            <w:r w:rsidR="004E6306">
              <w:rPr>
                <w:noProof/>
                <w:webHidden/>
              </w:rPr>
            </w:r>
            <w:r w:rsidR="004E6306">
              <w:rPr>
                <w:noProof/>
                <w:webHidden/>
              </w:rPr>
              <w:fldChar w:fldCharType="separate"/>
            </w:r>
            <w:r w:rsidR="004E6306">
              <w:rPr>
                <w:noProof/>
                <w:webHidden/>
              </w:rPr>
              <w:t>5</w:t>
            </w:r>
            <w:r w:rsidR="004E6306">
              <w:rPr>
                <w:noProof/>
                <w:webHidden/>
              </w:rPr>
              <w:fldChar w:fldCharType="end"/>
            </w:r>
          </w:hyperlink>
        </w:p>
        <w:p w14:paraId="01DD6FB7" w14:textId="23F7A0F6" w:rsidR="004E6306" w:rsidRDefault="001C0863">
          <w:pPr>
            <w:pStyle w:val="TOC1"/>
            <w:tabs>
              <w:tab w:val="right" w:leader="dot" w:pos="9350"/>
            </w:tabs>
            <w:rPr>
              <w:rFonts w:asciiTheme="minorHAnsi" w:eastAsiaTheme="minorEastAsia" w:hAnsiTheme="minorHAnsi"/>
              <w:noProof/>
              <w:lang w:val="en-US" w:eastAsia="zh-CN"/>
            </w:rPr>
          </w:pPr>
          <w:hyperlink w:anchor="_Toc202267235" w:history="1">
            <w:r w:rsidR="004E6306" w:rsidRPr="00045033">
              <w:rPr>
                <w:rStyle w:val="Hyperlink"/>
                <w:bCs/>
                <w:noProof/>
              </w:rPr>
              <w:t>Capítulo 3:</w:t>
            </w:r>
            <w:r w:rsidR="004E6306" w:rsidRPr="00045033">
              <w:rPr>
                <w:rStyle w:val="Hyperlink"/>
                <w:noProof/>
              </w:rPr>
              <w:t xml:space="preserve"> Asistencia para la Vivienda y a Personas sin Hogar</w:t>
            </w:r>
            <w:r w:rsidR="004E6306">
              <w:rPr>
                <w:noProof/>
                <w:webHidden/>
              </w:rPr>
              <w:tab/>
            </w:r>
            <w:r w:rsidR="004E6306">
              <w:rPr>
                <w:noProof/>
                <w:webHidden/>
              </w:rPr>
              <w:fldChar w:fldCharType="begin"/>
            </w:r>
            <w:r w:rsidR="004E6306">
              <w:rPr>
                <w:noProof/>
                <w:webHidden/>
              </w:rPr>
              <w:instrText xml:space="preserve"> PAGEREF _Toc202267235 \h </w:instrText>
            </w:r>
            <w:r w:rsidR="004E6306">
              <w:rPr>
                <w:noProof/>
                <w:webHidden/>
              </w:rPr>
            </w:r>
            <w:r w:rsidR="004E6306">
              <w:rPr>
                <w:noProof/>
                <w:webHidden/>
              </w:rPr>
              <w:fldChar w:fldCharType="separate"/>
            </w:r>
            <w:r w:rsidR="004E6306">
              <w:rPr>
                <w:noProof/>
                <w:webHidden/>
              </w:rPr>
              <w:t>14</w:t>
            </w:r>
            <w:r w:rsidR="004E6306">
              <w:rPr>
                <w:noProof/>
                <w:webHidden/>
              </w:rPr>
              <w:fldChar w:fldCharType="end"/>
            </w:r>
          </w:hyperlink>
        </w:p>
        <w:p w14:paraId="27136193" w14:textId="1DE88341" w:rsidR="004E6306" w:rsidRDefault="001C0863">
          <w:pPr>
            <w:pStyle w:val="TOC1"/>
            <w:tabs>
              <w:tab w:val="right" w:leader="dot" w:pos="9350"/>
            </w:tabs>
            <w:rPr>
              <w:rFonts w:asciiTheme="minorHAnsi" w:eastAsiaTheme="minorEastAsia" w:hAnsiTheme="minorHAnsi"/>
              <w:noProof/>
              <w:lang w:val="en-US" w:eastAsia="zh-CN"/>
            </w:rPr>
          </w:pPr>
          <w:hyperlink w:anchor="_Toc202267236" w:history="1">
            <w:r w:rsidR="004E6306" w:rsidRPr="00045033">
              <w:rPr>
                <w:rStyle w:val="Hyperlink"/>
                <w:bCs/>
                <w:noProof/>
              </w:rPr>
              <w:t>Capítulo 4:</w:t>
            </w:r>
            <w:r w:rsidR="004E6306" w:rsidRPr="00045033">
              <w:rPr>
                <w:rStyle w:val="Hyperlink"/>
                <w:noProof/>
              </w:rPr>
              <w:t xml:space="preserve"> Asistencia alimentaria</w:t>
            </w:r>
            <w:r w:rsidR="004E6306">
              <w:rPr>
                <w:noProof/>
                <w:webHidden/>
              </w:rPr>
              <w:tab/>
            </w:r>
            <w:r w:rsidR="004E6306">
              <w:rPr>
                <w:noProof/>
                <w:webHidden/>
              </w:rPr>
              <w:fldChar w:fldCharType="begin"/>
            </w:r>
            <w:r w:rsidR="004E6306">
              <w:rPr>
                <w:noProof/>
                <w:webHidden/>
              </w:rPr>
              <w:instrText xml:space="preserve"> PAGEREF _Toc202267236 \h </w:instrText>
            </w:r>
            <w:r w:rsidR="004E6306">
              <w:rPr>
                <w:noProof/>
                <w:webHidden/>
              </w:rPr>
            </w:r>
            <w:r w:rsidR="004E6306">
              <w:rPr>
                <w:noProof/>
                <w:webHidden/>
              </w:rPr>
              <w:fldChar w:fldCharType="separate"/>
            </w:r>
            <w:r w:rsidR="004E6306">
              <w:rPr>
                <w:noProof/>
                <w:webHidden/>
              </w:rPr>
              <w:t>21</w:t>
            </w:r>
            <w:r w:rsidR="004E6306">
              <w:rPr>
                <w:noProof/>
                <w:webHidden/>
              </w:rPr>
              <w:fldChar w:fldCharType="end"/>
            </w:r>
          </w:hyperlink>
        </w:p>
        <w:p w14:paraId="2D9310AF" w14:textId="56BE4796" w:rsidR="004E6306" w:rsidRDefault="001C0863">
          <w:pPr>
            <w:pStyle w:val="TOC1"/>
            <w:tabs>
              <w:tab w:val="right" w:leader="dot" w:pos="9350"/>
            </w:tabs>
            <w:rPr>
              <w:rFonts w:asciiTheme="minorHAnsi" w:eastAsiaTheme="minorEastAsia" w:hAnsiTheme="minorHAnsi"/>
              <w:noProof/>
              <w:lang w:val="en-US" w:eastAsia="zh-CN"/>
            </w:rPr>
          </w:pPr>
          <w:hyperlink w:anchor="_Toc202267237" w:history="1">
            <w:r w:rsidR="004E6306" w:rsidRPr="00045033">
              <w:rPr>
                <w:rStyle w:val="Hyperlink"/>
                <w:bCs/>
                <w:noProof/>
              </w:rPr>
              <w:t>Capítulo 5:</w:t>
            </w:r>
            <w:r w:rsidR="004E6306" w:rsidRPr="00045033">
              <w:rPr>
                <w:rStyle w:val="Hyperlink"/>
                <w:noProof/>
              </w:rPr>
              <w:t xml:space="preserve"> Seguro médico y asistencia de cuidado de salud</w:t>
            </w:r>
            <w:r w:rsidR="004E6306">
              <w:rPr>
                <w:noProof/>
                <w:webHidden/>
              </w:rPr>
              <w:tab/>
            </w:r>
            <w:r w:rsidR="004E6306">
              <w:rPr>
                <w:noProof/>
                <w:webHidden/>
              </w:rPr>
              <w:fldChar w:fldCharType="begin"/>
            </w:r>
            <w:r w:rsidR="004E6306">
              <w:rPr>
                <w:noProof/>
                <w:webHidden/>
              </w:rPr>
              <w:instrText xml:space="preserve"> PAGEREF _Toc202267237 \h </w:instrText>
            </w:r>
            <w:r w:rsidR="004E6306">
              <w:rPr>
                <w:noProof/>
                <w:webHidden/>
              </w:rPr>
            </w:r>
            <w:r w:rsidR="004E6306">
              <w:rPr>
                <w:noProof/>
                <w:webHidden/>
              </w:rPr>
              <w:fldChar w:fldCharType="separate"/>
            </w:r>
            <w:r w:rsidR="004E6306">
              <w:rPr>
                <w:noProof/>
                <w:webHidden/>
              </w:rPr>
              <w:t>25</w:t>
            </w:r>
            <w:r w:rsidR="004E6306">
              <w:rPr>
                <w:noProof/>
                <w:webHidden/>
              </w:rPr>
              <w:fldChar w:fldCharType="end"/>
            </w:r>
          </w:hyperlink>
        </w:p>
        <w:p w14:paraId="7DF3D09A" w14:textId="5E73842B" w:rsidR="004E6306" w:rsidRDefault="001C0863">
          <w:pPr>
            <w:pStyle w:val="TOC1"/>
            <w:tabs>
              <w:tab w:val="right" w:leader="dot" w:pos="9350"/>
            </w:tabs>
            <w:rPr>
              <w:rFonts w:asciiTheme="minorHAnsi" w:eastAsiaTheme="minorEastAsia" w:hAnsiTheme="minorHAnsi"/>
              <w:noProof/>
              <w:lang w:val="en-US" w:eastAsia="zh-CN"/>
            </w:rPr>
          </w:pPr>
          <w:hyperlink w:anchor="_Toc202267238" w:history="1">
            <w:r w:rsidR="004E6306" w:rsidRPr="00045033">
              <w:rPr>
                <w:rStyle w:val="Hyperlink"/>
                <w:noProof/>
              </w:rPr>
              <w:t>Capítulo 6</w:t>
            </w:r>
            <w:r w:rsidR="004E6306" w:rsidRPr="00045033">
              <w:rPr>
                <w:rStyle w:val="Hyperlink"/>
                <w:bCs/>
                <w:noProof/>
              </w:rPr>
              <w:t>:</w:t>
            </w:r>
            <w:r w:rsidR="004E6306" w:rsidRPr="00045033">
              <w:rPr>
                <w:rStyle w:val="Hyperlink"/>
                <w:noProof/>
              </w:rPr>
              <w:t xml:space="preserve"> Asistencia Farmacéutica</w:t>
            </w:r>
            <w:r w:rsidR="004E6306">
              <w:rPr>
                <w:noProof/>
                <w:webHidden/>
              </w:rPr>
              <w:tab/>
            </w:r>
            <w:r w:rsidR="004E6306">
              <w:rPr>
                <w:noProof/>
                <w:webHidden/>
              </w:rPr>
              <w:fldChar w:fldCharType="begin"/>
            </w:r>
            <w:r w:rsidR="004E6306">
              <w:rPr>
                <w:noProof/>
                <w:webHidden/>
              </w:rPr>
              <w:instrText xml:space="preserve"> PAGEREF _Toc202267238 \h </w:instrText>
            </w:r>
            <w:r w:rsidR="004E6306">
              <w:rPr>
                <w:noProof/>
                <w:webHidden/>
              </w:rPr>
            </w:r>
            <w:r w:rsidR="004E6306">
              <w:rPr>
                <w:noProof/>
                <w:webHidden/>
              </w:rPr>
              <w:fldChar w:fldCharType="separate"/>
            </w:r>
            <w:r w:rsidR="004E6306">
              <w:rPr>
                <w:noProof/>
                <w:webHidden/>
              </w:rPr>
              <w:t>34</w:t>
            </w:r>
            <w:r w:rsidR="004E6306">
              <w:rPr>
                <w:noProof/>
                <w:webHidden/>
              </w:rPr>
              <w:fldChar w:fldCharType="end"/>
            </w:r>
          </w:hyperlink>
        </w:p>
        <w:p w14:paraId="0D96ABA5" w14:textId="2F71C0AB" w:rsidR="004E6306" w:rsidRDefault="001C0863">
          <w:pPr>
            <w:pStyle w:val="TOC1"/>
            <w:tabs>
              <w:tab w:val="right" w:leader="dot" w:pos="9350"/>
            </w:tabs>
            <w:rPr>
              <w:rFonts w:asciiTheme="minorHAnsi" w:eastAsiaTheme="minorEastAsia" w:hAnsiTheme="minorHAnsi"/>
              <w:noProof/>
              <w:lang w:val="en-US" w:eastAsia="zh-CN"/>
            </w:rPr>
          </w:pPr>
          <w:hyperlink w:anchor="_Toc202267239" w:history="1">
            <w:r w:rsidR="004E6306" w:rsidRPr="00045033">
              <w:rPr>
                <w:rStyle w:val="Hyperlink"/>
                <w:bCs/>
                <w:noProof/>
              </w:rPr>
              <w:t>Capítulo 7:</w:t>
            </w:r>
            <w:r w:rsidR="004E6306" w:rsidRPr="00045033">
              <w:rPr>
                <w:rStyle w:val="Hyperlink"/>
                <w:noProof/>
              </w:rPr>
              <w:t xml:space="preserve"> Asistencia de Empleo</w:t>
            </w:r>
            <w:r w:rsidR="004E6306">
              <w:rPr>
                <w:noProof/>
                <w:webHidden/>
              </w:rPr>
              <w:tab/>
            </w:r>
            <w:r w:rsidR="004E6306">
              <w:rPr>
                <w:noProof/>
                <w:webHidden/>
              </w:rPr>
              <w:fldChar w:fldCharType="begin"/>
            </w:r>
            <w:r w:rsidR="004E6306">
              <w:rPr>
                <w:noProof/>
                <w:webHidden/>
              </w:rPr>
              <w:instrText xml:space="preserve"> PAGEREF _Toc202267239 \h </w:instrText>
            </w:r>
            <w:r w:rsidR="004E6306">
              <w:rPr>
                <w:noProof/>
                <w:webHidden/>
              </w:rPr>
            </w:r>
            <w:r w:rsidR="004E6306">
              <w:rPr>
                <w:noProof/>
                <w:webHidden/>
              </w:rPr>
              <w:fldChar w:fldCharType="separate"/>
            </w:r>
            <w:r w:rsidR="004E6306">
              <w:rPr>
                <w:noProof/>
                <w:webHidden/>
              </w:rPr>
              <w:t>38</w:t>
            </w:r>
            <w:r w:rsidR="004E6306">
              <w:rPr>
                <w:noProof/>
                <w:webHidden/>
              </w:rPr>
              <w:fldChar w:fldCharType="end"/>
            </w:r>
          </w:hyperlink>
        </w:p>
        <w:p w14:paraId="68438A9E" w14:textId="17BB94D2" w:rsidR="004E6306" w:rsidRDefault="001C0863">
          <w:pPr>
            <w:pStyle w:val="TOC1"/>
            <w:tabs>
              <w:tab w:val="right" w:leader="dot" w:pos="9350"/>
            </w:tabs>
            <w:rPr>
              <w:rFonts w:asciiTheme="minorHAnsi" w:eastAsiaTheme="minorEastAsia" w:hAnsiTheme="minorHAnsi"/>
              <w:noProof/>
              <w:lang w:val="en-US" w:eastAsia="zh-CN"/>
            </w:rPr>
          </w:pPr>
          <w:hyperlink w:anchor="_Toc202267240" w:history="1">
            <w:r w:rsidR="004E6306" w:rsidRPr="00045033">
              <w:rPr>
                <w:rStyle w:val="Hyperlink"/>
                <w:noProof/>
                <w:w w:val="102"/>
              </w:rPr>
              <w:t>Capítulo 8: Transporte</w:t>
            </w:r>
            <w:r w:rsidR="004E6306">
              <w:rPr>
                <w:noProof/>
                <w:webHidden/>
              </w:rPr>
              <w:tab/>
            </w:r>
            <w:r w:rsidR="004E6306">
              <w:rPr>
                <w:noProof/>
                <w:webHidden/>
              </w:rPr>
              <w:fldChar w:fldCharType="begin"/>
            </w:r>
            <w:r w:rsidR="004E6306">
              <w:rPr>
                <w:noProof/>
                <w:webHidden/>
              </w:rPr>
              <w:instrText xml:space="preserve"> PAGEREF _Toc202267240 \h </w:instrText>
            </w:r>
            <w:r w:rsidR="004E6306">
              <w:rPr>
                <w:noProof/>
                <w:webHidden/>
              </w:rPr>
            </w:r>
            <w:r w:rsidR="004E6306">
              <w:rPr>
                <w:noProof/>
                <w:webHidden/>
              </w:rPr>
              <w:fldChar w:fldCharType="separate"/>
            </w:r>
            <w:r w:rsidR="004E6306">
              <w:rPr>
                <w:noProof/>
                <w:webHidden/>
              </w:rPr>
              <w:t>47</w:t>
            </w:r>
            <w:r w:rsidR="004E6306">
              <w:rPr>
                <w:noProof/>
                <w:webHidden/>
              </w:rPr>
              <w:fldChar w:fldCharType="end"/>
            </w:r>
          </w:hyperlink>
        </w:p>
        <w:p w14:paraId="0229B9A7" w14:textId="16F8A12C" w:rsidR="004E6306" w:rsidRDefault="001C0863">
          <w:pPr>
            <w:pStyle w:val="TOC1"/>
            <w:tabs>
              <w:tab w:val="right" w:leader="dot" w:pos="9350"/>
            </w:tabs>
            <w:rPr>
              <w:rFonts w:asciiTheme="minorHAnsi" w:eastAsiaTheme="minorEastAsia" w:hAnsiTheme="minorHAnsi"/>
              <w:noProof/>
              <w:lang w:val="en-US" w:eastAsia="zh-CN"/>
            </w:rPr>
          </w:pPr>
          <w:hyperlink w:anchor="_Toc202267241" w:history="1">
            <w:r w:rsidR="004E6306" w:rsidRPr="00045033">
              <w:rPr>
                <w:rStyle w:val="Hyperlink"/>
                <w:bCs/>
                <w:noProof/>
              </w:rPr>
              <w:t>Capítulo 9:</w:t>
            </w:r>
            <w:r w:rsidR="004E6306" w:rsidRPr="00045033">
              <w:rPr>
                <w:rStyle w:val="Hyperlink"/>
                <w:noProof/>
              </w:rPr>
              <w:t xml:space="preserve"> Programas del cuidado y asistencia infantil</w:t>
            </w:r>
            <w:r w:rsidR="004E6306">
              <w:rPr>
                <w:noProof/>
                <w:webHidden/>
              </w:rPr>
              <w:tab/>
            </w:r>
            <w:r w:rsidR="004E6306">
              <w:rPr>
                <w:noProof/>
                <w:webHidden/>
              </w:rPr>
              <w:fldChar w:fldCharType="begin"/>
            </w:r>
            <w:r w:rsidR="004E6306">
              <w:rPr>
                <w:noProof/>
                <w:webHidden/>
              </w:rPr>
              <w:instrText xml:space="preserve"> PAGEREF _Toc202267241 \h </w:instrText>
            </w:r>
            <w:r w:rsidR="004E6306">
              <w:rPr>
                <w:noProof/>
                <w:webHidden/>
              </w:rPr>
            </w:r>
            <w:r w:rsidR="004E6306">
              <w:rPr>
                <w:noProof/>
                <w:webHidden/>
              </w:rPr>
              <w:fldChar w:fldCharType="separate"/>
            </w:r>
            <w:r w:rsidR="004E6306">
              <w:rPr>
                <w:noProof/>
                <w:webHidden/>
              </w:rPr>
              <w:t>51</w:t>
            </w:r>
            <w:r w:rsidR="004E6306">
              <w:rPr>
                <w:noProof/>
                <w:webHidden/>
              </w:rPr>
              <w:fldChar w:fldCharType="end"/>
            </w:r>
          </w:hyperlink>
        </w:p>
        <w:p w14:paraId="15C3DE83" w14:textId="1CE0FC1F" w:rsidR="004E6306" w:rsidRDefault="001C0863">
          <w:pPr>
            <w:pStyle w:val="TOC1"/>
            <w:tabs>
              <w:tab w:val="right" w:leader="dot" w:pos="9350"/>
            </w:tabs>
            <w:rPr>
              <w:rFonts w:asciiTheme="minorHAnsi" w:eastAsiaTheme="minorEastAsia" w:hAnsiTheme="minorHAnsi"/>
              <w:noProof/>
              <w:lang w:val="en-US" w:eastAsia="zh-CN"/>
            </w:rPr>
          </w:pPr>
          <w:hyperlink w:anchor="_Toc202267242" w:history="1">
            <w:r w:rsidR="004E6306" w:rsidRPr="00045033">
              <w:rPr>
                <w:rStyle w:val="Hyperlink"/>
                <w:bCs/>
                <w:noProof/>
              </w:rPr>
              <w:t>Capítulo 10:</w:t>
            </w:r>
            <w:r w:rsidR="004E6306" w:rsidRPr="00045033">
              <w:rPr>
                <w:rStyle w:val="Hyperlink"/>
                <w:noProof/>
              </w:rPr>
              <w:t xml:space="preserve"> Servicios Especiales de Salud Infantil</w:t>
            </w:r>
            <w:r w:rsidR="004E6306">
              <w:rPr>
                <w:noProof/>
                <w:webHidden/>
              </w:rPr>
              <w:tab/>
            </w:r>
            <w:r w:rsidR="004E6306">
              <w:rPr>
                <w:noProof/>
                <w:webHidden/>
              </w:rPr>
              <w:fldChar w:fldCharType="begin"/>
            </w:r>
            <w:r w:rsidR="004E6306">
              <w:rPr>
                <w:noProof/>
                <w:webHidden/>
              </w:rPr>
              <w:instrText xml:space="preserve"> PAGEREF _Toc202267242 \h </w:instrText>
            </w:r>
            <w:r w:rsidR="004E6306">
              <w:rPr>
                <w:noProof/>
                <w:webHidden/>
              </w:rPr>
            </w:r>
            <w:r w:rsidR="004E6306">
              <w:rPr>
                <w:noProof/>
                <w:webHidden/>
              </w:rPr>
              <w:fldChar w:fldCharType="separate"/>
            </w:r>
            <w:r w:rsidR="004E6306">
              <w:rPr>
                <w:noProof/>
                <w:webHidden/>
              </w:rPr>
              <w:t>56</w:t>
            </w:r>
            <w:r w:rsidR="004E6306">
              <w:rPr>
                <w:noProof/>
                <w:webHidden/>
              </w:rPr>
              <w:fldChar w:fldCharType="end"/>
            </w:r>
          </w:hyperlink>
        </w:p>
        <w:p w14:paraId="163C0CD4" w14:textId="799E3061" w:rsidR="004E6306" w:rsidRDefault="001C0863">
          <w:pPr>
            <w:pStyle w:val="TOC1"/>
            <w:tabs>
              <w:tab w:val="right" w:leader="dot" w:pos="9350"/>
            </w:tabs>
            <w:rPr>
              <w:rFonts w:asciiTheme="minorHAnsi" w:eastAsiaTheme="minorEastAsia" w:hAnsiTheme="minorHAnsi"/>
              <w:noProof/>
              <w:lang w:val="en-US" w:eastAsia="zh-CN"/>
            </w:rPr>
          </w:pPr>
          <w:hyperlink w:anchor="_Toc202267243" w:history="1">
            <w:r w:rsidR="004E6306" w:rsidRPr="00045033">
              <w:rPr>
                <w:rStyle w:val="Hyperlink"/>
                <w:bCs/>
                <w:noProof/>
              </w:rPr>
              <w:t>Capítulo 11:</w:t>
            </w:r>
            <w:r w:rsidR="004E6306" w:rsidRPr="00045033">
              <w:rPr>
                <w:rStyle w:val="Hyperlink"/>
                <w:noProof/>
              </w:rPr>
              <w:t xml:space="preserve"> Recursos educativos</w:t>
            </w:r>
            <w:r w:rsidR="004E6306">
              <w:rPr>
                <w:noProof/>
                <w:webHidden/>
              </w:rPr>
              <w:tab/>
            </w:r>
            <w:r w:rsidR="004E6306">
              <w:rPr>
                <w:noProof/>
                <w:webHidden/>
              </w:rPr>
              <w:fldChar w:fldCharType="begin"/>
            </w:r>
            <w:r w:rsidR="004E6306">
              <w:rPr>
                <w:noProof/>
                <w:webHidden/>
              </w:rPr>
              <w:instrText xml:space="preserve"> PAGEREF _Toc202267243 \h </w:instrText>
            </w:r>
            <w:r w:rsidR="004E6306">
              <w:rPr>
                <w:noProof/>
                <w:webHidden/>
              </w:rPr>
            </w:r>
            <w:r w:rsidR="004E6306">
              <w:rPr>
                <w:noProof/>
                <w:webHidden/>
              </w:rPr>
              <w:fldChar w:fldCharType="separate"/>
            </w:r>
            <w:r w:rsidR="004E6306">
              <w:rPr>
                <w:noProof/>
                <w:webHidden/>
              </w:rPr>
              <w:t>58</w:t>
            </w:r>
            <w:r w:rsidR="004E6306">
              <w:rPr>
                <w:noProof/>
                <w:webHidden/>
              </w:rPr>
              <w:fldChar w:fldCharType="end"/>
            </w:r>
          </w:hyperlink>
        </w:p>
        <w:p w14:paraId="18C4E534" w14:textId="72E9D149" w:rsidR="004E6306" w:rsidRDefault="001C0863">
          <w:pPr>
            <w:pStyle w:val="TOC1"/>
            <w:tabs>
              <w:tab w:val="right" w:leader="dot" w:pos="9350"/>
            </w:tabs>
            <w:rPr>
              <w:rFonts w:asciiTheme="minorHAnsi" w:eastAsiaTheme="minorEastAsia" w:hAnsiTheme="minorHAnsi"/>
              <w:noProof/>
              <w:lang w:val="en-US" w:eastAsia="zh-CN"/>
            </w:rPr>
          </w:pPr>
          <w:hyperlink w:anchor="_Toc202267244" w:history="1">
            <w:r w:rsidR="004E6306" w:rsidRPr="00045033">
              <w:rPr>
                <w:rStyle w:val="Hyperlink"/>
                <w:bCs/>
                <w:noProof/>
              </w:rPr>
              <w:t>Capítulo 12:</w:t>
            </w:r>
            <w:r w:rsidR="004E6306" w:rsidRPr="00045033">
              <w:rPr>
                <w:rStyle w:val="Hyperlink"/>
                <w:noProof/>
              </w:rPr>
              <w:t xml:space="preserve"> Recursos de tecnología asistencial</w:t>
            </w:r>
            <w:r w:rsidR="004E6306">
              <w:rPr>
                <w:noProof/>
                <w:webHidden/>
              </w:rPr>
              <w:tab/>
            </w:r>
            <w:r w:rsidR="004E6306">
              <w:rPr>
                <w:noProof/>
                <w:webHidden/>
              </w:rPr>
              <w:fldChar w:fldCharType="begin"/>
            </w:r>
            <w:r w:rsidR="004E6306">
              <w:rPr>
                <w:noProof/>
                <w:webHidden/>
              </w:rPr>
              <w:instrText xml:space="preserve"> PAGEREF _Toc202267244 \h </w:instrText>
            </w:r>
            <w:r w:rsidR="004E6306">
              <w:rPr>
                <w:noProof/>
                <w:webHidden/>
              </w:rPr>
            </w:r>
            <w:r w:rsidR="004E6306">
              <w:rPr>
                <w:noProof/>
                <w:webHidden/>
              </w:rPr>
              <w:fldChar w:fldCharType="separate"/>
            </w:r>
            <w:r w:rsidR="004E6306">
              <w:rPr>
                <w:noProof/>
                <w:webHidden/>
              </w:rPr>
              <w:t>63</w:t>
            </w:r>
            <w:r w:rsidR="004E6306">
              <w:rPr>
                <w:noProof/>
                <w:webHidden/>
              </w:rPr>
              <w:fldChar w:fldCharType="end"/>
            </w:r>
          </w:hyperlink>
        </w:p>
        <w:p w14:paraId="5499BA9B" w14:textId="7DCEE98C" w:rsidR="004E6306" w:rsidRDefault="001C0863">
          <w:pPr>
            <w:pStyle w:val="TOC1"/>
            <w:tabs>
              <w:tab w:val="right" w:leader="dot" w:pos="9350"/>
            </w:tabs>
            <w:rPr>
              <w:rFonts w:asciiTheme="minorHAnsi" w:eastAsiaTheme="minorEastAsia" w:hAnsiTheme="minorHAnsi"/>
              <w:noProof/>
              <w:lang w:val="en-US" w:eastAsia="zh-CN"/>
            </w:rPr>
          </w:pPr>
          <w:hyperlink w:anchor="_Toc202267245" w:history="1">
            <w:r w:rsidR="004E6306" w:rsidRPr="00045033">
              <w:rPr>
                <w:rStyle w:val="Hyperlink"/>
                <w:bCs/>
                <w:noProof/>
              </w:rPr>
              <w:t>Capítulo 13:</w:t>
            </w:r>
            <w:r w:rsidR="004E6306" w:rsidRPr="00045033">
              <w:rPr>
                <w:rStyle w:val="Hyperlink"/>
                <w:noProof/>
              </w:rPr>
              <w:t xml:space="preserve"> Recursos legales y de defensa</w:t>
            </w:r>
            <w:r w:rsidR="004E6306">
              <w:rPr>
                <w:noProof/>
                <w:webHidden/>
              </w:rPr>
              <w:tab/>
            </w:r>
            <w:r w:rsidR="004E6306">
              <w:rPr>
                <w:noProof/>
                <w:webHidden/>
              </w:rPr>
              <w:fldChar w:fldCharType="begin"/>
            </w:r>
            <w:r w:rsidR="004E6306">
              <w:rPr>
                <w:noProof/>
                <w:webHidden/>
              </w:rPr>
              <w:instrText xml:space="preserve"> PAGEREF _Toc202267245 \h </w:instrText>
            </w:r>
            <w:r w:rsidR="004E6306">
              <w:rPr>
                <w:noProof/>
                <w:webHidden/>
              </w:rPr>
            </w:r>
            <w:r w:rsidR="004E6306">
              <w:rPr>
                <w:noProof/>
                <w:webHidden/>
              </w:rPr>
              <w:fldChar w:fldCharType="separate"/>
            </w:r>
            <w:r w:rsidR="004E6306">
              <w:rPr>
                <w:noProof/>
                <w:webHidden/>
              </w:rPr>
              <w:t>65</w:t>
            </w:r>
            <w:r w:rsidR="004E6306">
              <w:rPr>
                <w:noProof/>
                <w:webHidden/>
              </w:rPr>
              <w:fldChar w:fldCharType="end"/>
            </w:r>
          </w:hyperlink>
        </w:p>
        <w:p w14:paraId="2898A76C" w14:textId="7155C46F" w:rsidR="004E6306" w:rsidRDefault="001C0863">
          <w:pPr>
            <w:pStyle w:val="TOC1"/>
            <w:tabs>
              <w:tab w:val="right" w:leader="dot" w:pos="9350"/>
            </w:tabs>
            <w:rPr>
              <w:rFonts w:asciiTheme="minorHAnsi" w:eastAsiaTheme="minorEastAsia" w:hAnsiTheme="minorHAnsi"/>
              <w:noProof/>
              <w:lang w:val="en-US" w:eastAsia="zh-CN"/>
            </w:rPr>
          </w:pPr>
          <w:hyperlink w:anchor="_Toc202267246" w:history="1">
            <w:r w:rsidR="004E6306" w:rsidRPr="00045033">
              <w:rPr>
                <w:rStyle w:val="Hyperlink"/>
                <w:bCs/>
                <w:noProof/>
              </w:rPr>
              <w:t>Capítulo 14:</w:t>
            </w:r>
            <w:r w:rsidR="004E6306" w:rsidRPr="00045033">
              <w:rPr>
                <w:rStyle w:val="Hyperlink"/>
                <w:noProof/>
              </w:rPr>
              <w:t xml:space="preserve">  Derechos y Leyes de la Discapacidad: Información, Asistencia Técnica y Cumplimiento</w:t>
            </w:r>
            <w:r w:rsidR="004E6306">
              <w:rPr>
                <w:noProof/>
                <w:webHidden/>
              </w:rPr>
              <w:tab/>
            </w:r>
            <w:r w:rsidR="004E6306">
              <w:rPr>
                <w:noProof/>
                <w:webHidden/>
              </w:rPr>
              <w:fldChar w:fldCharType="begin"/>
            </w:r>
            <w:r w:rsidR="004E6306">
              <w:rPr>
                <w:noProof/>
                <w:webHidden/>
              </w:rPr>
              <w:instrText xml:space="preserve"> PAGEREF _Toc202267246 \h </w:instrText>
            </w:r>
            <w:r w:rsidR="004E6306">
              <w:rPr>
                <w:noProof/>
                <w:webHidden/>
              </w:rPr>
            </w:r>
            <w:r w:rsidR="004E6306">
              <w:rPr>
                <w:noProof/>
                <w:webHidden/>
              </w:rPr>
              <w:fldChar w:fldCharType="separate"/>
            </w:r>
            <w:r w:rsidR="004E6306">
              <w:rPr>
                <w:noProof/>
                <w:webHidden/>
              </w:rPr>
              <w:t>70</w:t>
            </w:r>
            <w:r w:rsidR="004E6306">
              <w:rPr>
                <w:noProof/>
                <w:webHidden/>
              </w:rPr>
              <w:fldChar w:fldCharType="end"/>
            </w:r>
          </w:hyperlink>
        </w:p>
        <w:p w14:paraId="035BAF48" w14:textId="0C29F4A0" w:rsidR="004E6306" w:rsidRDefault="001C0863">
          <w:pPr>
            <w:pStyle w:val="TOC1"/>
            <w:tabs>
              <w:tab w:val="right" w:leader="dot" w:pos="9350"/>
            </w:tabs>
            <w:rPr>
              <w:rFonts w:asciiTheme="minorHAnsi" w:eastAsiaTheme="minorEastAsia" w:hAnsiTheme="minorHAnsi"/>
              <w:noProof/>
              <w:lang w:val="en-US" w:eastAsia="zh-CN"/>
            </w:rPr>
          </w:pPr>
          <w:hyperlink w:anchor="_Toc202267247" w:history="1">
            <w:r w:rsidR="004E6306" w:rsidRPr="00045033">
              <w:rPr>
                <w:rStyle w:val="Hyperlink"/>
                <w:bCs/>
                <w:noProof/>
              </w:rPr>
              <w:t>Capítulo 15:</w:t>
            </w:r>
            <w:r w:rsidR="004E6306" w:rsidRPr="00045033">
              <w:rPr>
                <w:rStyle w:val="Hyperlink"/>
                <w:noProof/>
              </w:rPr>
              <w:t xml:space="preserve"> Servicios de Salud Mental y Adicciones</w:t>
            </w:r>
            <w:r w:rsidR="004E6306">
              <w:rPr>
                <w:noProof/>
                <w:webHidden/>
              </w:rPr>
              <w:tab/>
            </w:r>
            <w:r w:rsidR="004E6306">
              <w:rPr>
                <w:noProof/>
                <w:webHidden/>
              </w:rPr>
              <w:fldChar w:fldCharType="begin"/>
            </w:r>
            <w:r w:rsidR="004E6306">
              <w:rPr>
                <w:noProof/>
                <w:webHidden/>
              </w:rPr>
              <w:instrText xml:space="preserve"> PAGEREF _Toc202267247 \h </w:instrText>
            </w:r>
            <w:r w:rsidR="004E6306">
              <w:rPr>
                <w:noProof/>
                <w:webHidden/>
              </w:rPr>
            </w:r>
            <w:r w:rsidR="004E6306">
              <w:rPr>
                <w:noProof/>
                <w:webHidden/>
              </w:rPr>
              <w:fldChar w:fldCharType="separate"/>
            </w:r>
            <w:r w:rsidR="004E6306">
              <w:rPr>
                <w:noProof/>
                <w:webHidden/>
              </w:rPr>
              <w:t>77</w:t>
            </w:r>
            <w:r w:rsidR="004E6306">
              <w:rPr>
                <w:noProof/>
                <w:webHidden/>
              </w:rPr>
              <w:fldChar w:fldCharType="end"/>
            </w:r>
          </w:hyperlink>
        </w:p>
        <w:p w14:paraId="6F6016D9" w14:textId="5FA6A2EF" w:rsidR="004E6306" w:rsidRDefault="001C0863">
          <w:pPr>
            <w:pStyle w:val="TOC1"/>
            <w:tabs>
              <w:tab w:val="right" w:leader="dot" w:pos="9350"/>
            </w:tabs>
            <w:rPr>
              <w:rFonts w:asciiTheme="minorHAnsi" w:eastAsiaTheme="minorEastAsia" w:hAnsiTheme="minorHAnsi"/>
              <w:noProof/>
              <w:lang w:val="en-US" w:eastAsia="zh-CN"/>
            </w:rPr>
          </w:pPr>
          <w:hyperlink w:anchor="_Toc202267248" w:history="1">
            <w:r w:rsidR="004E6306" w:rsidRPr="00045033">
              <w:rPr>
                <w:rStyle w:val="Hyperlink"/>
                <w:bCs/>
                <w:noProof/>
              </w:rPr>
              <w:t>Capítulo 16:</w:t>
            </w:r>
            <w:r w:rsidR="004E6306" w:rsidRPr="00045033">
              <w:rPr>
                <w:rStyle w:val="Hyperlink"/>
                <w:noProof/>
              </w:rPr>
              <w:t xml:space="preserve"> Servicios de Asistente de Cuidado Personal y Recursos para Cuidadores</w:t>
            </w:r>
            <w:r w:rsidR="004E6306">
              <w:rPr>
                <w:noProof/>
                <w:webHidden/>
              </w:rPr>
              <w:tab/>
            </w:r>
            <w:r w:rsidR="004E6306">
              <w:rPr>
                <w:noProof/>
                <w:webHidden/>
              </w:rPr>
              <w:fldChar w:fldCharType="begin"/>
            </w:r>
            <w:r w:rsidR="004E6306">
              <w:rPr>
                <w:noProof/>
                <w:webHidden/>
              </w:rPr>
              <w:instrText xml:space="preserve"> PAGEREF _Toc202267248 \h </w:instrText>
            </w:r>
            <w:r w:rsidR="004E6306">
              <w:rPr>
                <w:noProof/>
                <w:webHidden/>
              </w:rPr>
            </w:r>
            <w:r w:rsidR="004E6306">
              <w:rPr>
                <w:noProof/>
                <w:webHidden/>
              </w:rPr>
              <w:fldChar w:fldCharType="separate"/>
            </w:r>
            <w:r w:rsidR="004E6306">
              <w:rPr>
                <w:noProof/>
                <w:webHidden/>
              </w:rPr>
              <w:t>84</w:t>
            </w:r>
            <w:r w:rsidR="004E6306">
              <w:rPr>
                <w:noProof/>
                <w:webHidden/>
              </w:rPr>
              <w:fldChar w:fldCharType="end"/>
            </w:r>
          </w:hyperlink>
        </w:p>
        <w:p w14:paraId="54597DCA" w14:textId="3D2CBA86" w:rsidR="004E6306" w:rsidRDefault="001C0863">
          <w:pPr>
            <w:pStyle w:val="TOC1"/>
            <w:tabs>
              <w:tab w:val="right" w:leader="dot" w:pos="9350"/>
            </w:tabs>
            <w:rPr>
              <w:rFonts w:asciiTheme="minorHAnsi" w:eastAsiaTheme="minorEastAsia" w:hAnsiTheme="minorHAnsi"/>
              <w:noProof/>
              <w:lang w:val="en-US" w:eastAsia="zh-CN"/>
            </w:rPr>
          </w:pPr>
          <w:hyperlink w:anchor="_Toc202267249" w:history="1">
            <w:r w:rsidR="004E6306" w:rsidRPr="00045033">
              <w:rPr>
                <w:rStyle w:val="Hyperlink"/>
                <w:bCs/>
                <w:noProof/>
              </w:rPr>
              <w:t>Capítulo 17:</w:t>
            </w:r>
            <w:r w:rsidR="004E6306" w:rsidRPr="00045033">
              <w:rPr>
                <w:rStyle w:val="Hyperlink"/>
                <w:noProof/>
              </w:rPr>
              <w:t xml:space="preserve">  Servicios para Personas con Discapacidades Físicas Y lesiones cerebrales traumáticas</w:t>
            </w:r>
            <w:r w:rsidR="004E6306">
              <w:rPr>
                <w:noProof/>
                <w:webHidden/>
              </w:rPr>
              <w:tab/>
            </w:r>
            <w:r w:rsidR="004E6306">
              <w:rPr>
                <w:noProof/>
                <w:webHidden/>
              </w:rPr>
              <w:fldChar w:fldCharType="begin"/>
            </w:r>
            <w:r w:rsidR="004E6306">
              <w:rPr>
                <w:noProof/>
                <w:webHidden/>
              </w:rPr>
              <w:instrText xml:space="preserve"> PAGEREF _Toc202267249 \h </w:instrText>
            </w:r>
            <w:r w:rsidR="004E6306">
              <w:rPr>
                <w:noProof/>
                <w:webHidden/>
              </w:rPr>
            </w:r>
            <w:r w:rsidR="004E6306">
              <w:rPr>
                <w:noProof/>
                <w:webHidden/>
              </w:rPr>
              <w:fldChar w:fldCharType="separate"/>
            </w:r>
            <w:r w:rsidR="004E6306">
              <w:rPr>
                <w:noProof/>
                <w:webHidden/>
              </w:rPr>
              <w:t>94</w:t>
            </w:r>
            <w:r w:rsidR="004E6306">
              <w:rPr>
                <w:noProof/>
                <w:webHidden/>
              </w:rPr>
              <w:fldChar w:fldCharType="end"/>
            </w:r>
          </w:hyperlink>
        </w:p>
        <w:p w14:paraId="083B8B13" w14:textId="1EFE4952" w:rsidR="004E6306" w:rsidRDefault="001C0863">
          <w:pPr>
            <w:pStyle w:val="TOC1"/>
            <w:tabs>
              <w:tab w:val="right" w:leader="dot" w:pos="9350"/>
            </w:tabs>
            <w:rPr>
              <w:rFonts w:asciiTheme="minorHAnsi" w:eastAsiaTheme="minorEastAsia" w:hAnsiTheme="minorHAnsi"/>
              <w:noProof/>
              <w:lang w:val="en-US" w:eastAsia="zh-CN"/>
            </w:rPr>
          </w:pPr>
          <w:hyperlink w:anchor="_Toc202267250" w:history="1">
            <w:r w:rsidR="004E6306" w:rsidRPr="00045033">
              <w:rPr>
                <w:rStyle w:val="Hyperlink"/>
                <w:bCs/>
                <w:noProof/>
              </w:rPr>
              <w:t>Capítulo 18:</w:t>
            </w:r>
            <w:r w:rsidR="004E6306" w:rsidRPr="00045033">
              <w:rPr>
                <w:rStyle w:val="Hyperlink"/>
                <w:noProof/>
              </w:rPr>
              <w:t xml:space="preserve"> Servicios para Personas con Discapacidades Intelectuales y del Desarrollo</w:t>
            </w:r>
            <w:r w:rsidR="004E6306">
              <w:rPr>
                <w:noProof/>
                <w:webHidden/>
              </w:rPr>
              <w:tab/>
            </w:r>
            <w:r w:rsidR="004E6306">
              <w:rPr>
                <w:noProof/>
                <w:webHidden/>
              </w:rPr>
              <w:fldChar w:fldCharType="begin"/>
            </w:r>
            <w:r w:rsidR="004E6306">
              <w:rPr>
                <w:noProof/>
                <w:webHidden/>
              </w:rPr>
              <w:instrText xml:space="preserve"> PAGEREF _Toc202267250 \h </w:instrText>
            </w:r>
            <w:r w:rsidR="004E6306">
              <w:rPr>
                <w:noProof/>
                <w:webHidden/>
              </w:rPr>
            </w:r>
            <w:r w:rsidR="004E6306">
              <w:rPr>
                <w:noProof/>
                <w:webHidden/>
              </w:rPr>
              <w:fldChar w:fldCharType="separate"/>
            </w:r>
            <w:r w:rsidR="004E6306">
              <w:rPr>
                <w:noProof/>
                <w:webHidden/>
              </w:rPr>
              <w:t>97</w:t>
            </w:r>
            <w:r w:rsidR="004E6306">
              <w:rPr>
                <w:noProof/>
                <w:webHidden/>
              </w:rPr>
              <w:fldChar w:fldCharType="end"/>
            </w:r>
          </w:hyperlink>
        </w:p>
        <w:p w14:paraId="6F52FF76" w14:textId="5731EC08" w:rsidR="004E6306" w:rsidRDefault="001C0863">
          <w:pPr>
            <w:pStyle w:val="TOC1"/>
            <w:tabs>
              <w:tab w:val="right" w:leader="dot" w:pos="9350"/>
            </w:tabs>
            <w:rPr>
              <w:rFonts w:asciiTheme="minorHAnsi" w:eastAsiaTheme="minorEastAsia" w:hAnsiTheme="minorHAnsi"/>
              <w:noProof/>
              <w:lang w:val="en-US" w:eastAsia="zh-CN"/>
            </w:rPr>
          </w:pPr>
          <w:hyperlink w:anchor="_Toc202267251" w:history="1">
            <w:r w:rsidR="004E6306" w:rsidRPr="00045033">
              <w:rPr>
                <w:rStyle w:val="Hyperlink"/>
                <w:bCs/>
                <w:noProof/>
              </w:rPr>
              <w:t>Capítulo 19:</w:t>
            </w:r>
            <w:r w:rsidR="004E6306" w:rsidRPr="00045033">
              <w:rPr>
                <w:rStyle w:val="Hyperlink"/>
                <w:noProof/>
              </w:rPr>
              <w:t xml:space="preserve"> Servicios para las personas con ceguera, discapacidad visual y sordo-ciegos</w:t>
            </w:r>
            <w:r w:rsidR="004E6306">
              <w:rPr>
                <w:noProof/>
                <w:webHidden/>
              </w:rPr>
              <w:tab/>
            </w:r>
            <w:r w:rsidR="004E6306">
              <w:rPr>
                <w:noProof/>
                <w:webHidden/>
              </w:rPr>
              <w:fldChar w:fldCharType="begin"/>
            </w:r>
            <w:r w:rsidR="004E6306">
              <w:rPr>
                <w:noProof/>
                <w:webHidden/>
              </w:rPr>
              <w:instrText xml:space="preserve"> PAGEREF _Toc202267251 \h </w:instrText>
            </w:r>
            <w:r w:rsidR="004E6306">
              <w:rPr>
                <w:noProof/>
                <w:webHidden/>
              </w:rPr>
            </w:r>
            <w:r w:rsidR="004E6306">
              <w:rPr>
                <w:noProof/>
                <w:webHidden/>
              </w:rPr>
              <w:fldChar w:fldCharType="separate"/>
            </w:r>
            <w:r w:rsidR="004E6306">
              <w:rPr>
                <w:noProof/>
                <w:webHidden/>
              </w:rPr>
              <w:t>103</w:t>
            </w:r>
            <w:r w:rsidR="004E6306">
              <w:rPr>
                <w:noProof/>
                <w:webHidden/>
              </w:rPr>
              <w:fldChar w:fldCharType="end"/>
            </w:r>
          </w:hyperlink>
        </w:p>
        <w:p w14:paraId="5E1F4E79" w14:textId="4B01EBFF" w:rsidR="004E6306" w:rsidRDefault="001C0863">
          <w:pPr>
            <w:pStyle w:val="TOC1"/>
            <w:tabs>
              <w:tab w:val="right" w:leader="dot" w:pos="9350"/>
            </w:tabs>
            <w:rPr>
              <w:rFonts w:asciiTheme="minorHAnsi" w:eastAsiaTheme="minorEastAsia" w:hAnsiTheme="minorHAnsi"/>
              <w:noProof/>
              <w:lang w:val="en-US" w:eastAsia="zh-CN"/>
            </w:rPr>
          </w:pPr>
          <w:hyperlink w:anchor="_Toc202267252" w:history="1">
            <w:r w:rsidR="004E6306" w:rsidRPr="00045033">
              <w:rPr>
                <w:rStyle w:val="Hyperlink"/>
                <w:noProof/>
              </w:rPr>
              <w:t>Capítulo 20: Servicios para Personas con Sordera y Discapacidad Auditiva</w:t>
            </w:r>
            <w:r w:rsidR="004E6306">
              <w:rPr>
                <w:noProof/>
                <w:webHidden/>
              </w:rPr>
              <w:tab/>
            </w:r>
            <w:r w:rsidR="004E6306">
              <w:rPr>
                <w:noProof/>
                <w:webHidden/>
              </w:rPr>
              <w:fldChar w:fldCharType="begin"/>
            </w:r>
            <w:r w:rsidR="004E6306">
              <w:rPr>
                <w:noProof/>
                <w:webHidden/>
              </w:rPr>
              <w:instrText xml:space="preserve"> PAGEREF _Toc202267252 \h </w:instrText>
            </w:r>
            <w:r w:rsidR="004E6306">
              <w:rPr>
                <w:noProof/>
                <w:webHidden/>
              </w:rPr>
            </w:r>
            <w:r w:rsidR="004E6306">
              <w:rPr>
                <w:noProof/>
                <w:webHidden/>
              </w:rPr>
              <w:fldChar w:fldCharType="separate"/>
            </w:r>
            <w:r w:rsidR="004E6306">
              <w:rPr>
                <w:noProof/>
                <w:webHidden/>
              </w:rPr>
              <w:t>115</w:t>
            </w:r>
            <w:r w:rsidR="004E6306">
              <w:rPr>
                <w:noProof/>
                <w:webHidden/>
              </w:rPr>
              <w:fldChar w:fldCharType="end"/>
            </w:r>
          </w:hyperlink>
        </w:p>
        <w:p w14:paraId="7212547E" w14:textId="45C225FE" w:rsidR="004E6306" w:rsidRDefault="001C0863">
          <w:pPr>
            <w:pStyle w:val="TOC1"/>
            <w:tabs>
              <w:tab w:val="right" w:leader="dot" w:pos="9350"/>
            </w:tabs>
            <w:rPr>
              <w:rFonts w:asciiTheme="minorHAnsi" w:eastAsiaTheme="minorEastAsia" w:hAnsiTheme="minorHAnsi"/>
              <w:noProof/>
              <w:lang w:val="en-US" w:eastAsia="zh-CN"/>
            </w:rPr>
          </w:pPr>
          <w:hyperlink w:anchor="_Toc202267253" w:history="1">
            <w:r w:rsidR="004E6306" w:rsidRPr="00045033">
              <w:rPr>
                <w:rStyle w:val="Hyperlink"/>
                <w:bCs/>
                <w:noProof/>
              </w:rPr>
              <w:t>Capítulo 21:</w:t>
            </w:r>
            <w:r w:rsidR="004E6306" w:rsidRPr="00045033">
              <w:rPr>
                <w:rStyle w:val="Hyperlink"/>
                <w:noProof/>
              </w:rPr>
              <w:t xml:space="preserve"> Servicios para Veteranos</w:t>
            </w:r>
            <w:r w:rsidR="004E6306">
              <w:rPr>
                <w:noProof/>
                <w:webHidden/>
              </w:rPr>
              <w:tab/>
            </w:r>
            <w:r w:rsidR="004E6306">
              <w:rPr>
                <w:noProof/>
                <w:webHidden/>
              </w:rPr>
              <w:fldChar w:fldCharType="begin"/>
            </w:r>
            <w:r w:rsidR="004E6306">
              <w:rPr>
                <w:noProof/>
                <w:webHidden/>
              </w:rPr>
              <w:instrText xml:space="preserve"> PAGEREF _Toc202267253 \h </w:instrText>
            </w:r>
            <w:r w:rsidR="004E6306">
              <w:rPr>
                <w:noProof/>
                <w:webHidden/>
              </w:rPr>
            </w:r>
            <w:r w:rsidR="004E6306">
              <w:rPr>
                <w:noProof/>
                <w:webHidden/>
              </w:rPr>
              <w:fldChar w:fldCharType="separate"/>
            </w:r>
            <w:r w:rsidR="004E6306">
              <w:rPr>
                <w:noProof/>
                <w:webHidden/>
              </w:rPr>
              <w:t>123</w:t>
            </w:r>
            <w:r w:rsidR="004E6306">
              <w:rPr>
                <w:noProof/>
                <w:webHidden/>
              </w:rPr>
              <w:fldChar w:fldCharType="end"/>
            </w:r>
          </w:hyperlink>
        </w:p>
        <w:p w14:paraId="44404C20" w14:textId="4985EF6F" w:rsidR="004E6306" w:rsidRDefault="001C0863">
          <w:pPr>
            <w:pStyle w:val="TOC1"/>
            <w:tabs>
              <w:tab w:val="right" w:leader="dot" w:pos="9350"/>
            </w:tabs>
            <w:rPr>
              <w:rFonts w:asciiTheme="minorHAnsi" w:eastAsiaTheme="minorEastAsia" w:hAnsiTheme="minorHAnsi"/>
              <w:noProof/>
              <w:lang w:val="en-US" w:eastAsia="zh-CN"/>
            </w:rPr>
          </w:pPr>
          <w:hyperlink w:anchor="_Toc202267254" w:history="1">
            <w:r w:rsidR="004E6306" w:rsidRPr="00045033">
              <w:rPr>
                <w:rStyle w:val="Hyperlink"/>
                <w:bCs/>
                <w:noProof/>
              </w:rPr>
              <w:t>Capítulo 22:</w:t>
            </w:r>
            <w:r w:rsidR="004E6306" w:rsidRPr="00045033">
              <w:rPr>
                <w:rStyle w:val="Hyperlink"/>
                <w:noProof/>
              </w:rPr>
              <w:t xml:space="preserve"> Tutela</w:t>
            </w:r>
            <w:r w:rsidR="004E6306">
              <w:rPr>
                <w:noProof/>
                <w:webHidden/>
              </w:rPr>
              <w:tab/>
            </w:r>
            <w:r w:rsidR="004E6306">
              <w:rPr>
                <w:noProof/>
                <w:webHidden/>
              </w:rPr>
              <w:fldChar w:fldCharType="begin"/>
            </w:r>
            <w:r w:rsidR="004E6306">
              <w:rPr>
                <w:noProof/>
                <w:webHidden/>
              </w:rPr>
              <w:instrText xml:space="preserve"> PAGEREF _Toc202267254 \h </w:instrText>
            </w:r>
            <w:r w:rsidR="004E6306">
              <w:rPr>
                <w:noProof/>
                <w:webHidden/>
              </w:rPr>
            </w:r>
            <w:r w:rsidR="004E6306">
              <w:rPr>
                <w:noProof/>
                <w:webHidden/>
              </w:rPr>
              <w:fldChar w:fldCharType="separate"/>
            </w:r>
            <w:r w:rsidR="004E6306">
              <w:rPr>
                <w:noProof/>
                <w:webHidden/>
              </w:rPr>
              <w:t>125</w:t>
            </w:r>
            <w:r w:rsidR="004E6306">
              <w:rPr>
                <w:noProof/>
                <w:webHidden/>
              </w:rPr>
              <w:fldChar w:fldCharType="end"/>
            </w:r>
          </w:hyperlink>
        </w:p>
        <w:p w14:paraId="71B54642" w14:textId="64BB2FF7" w:rsidR="004E6306" w:rsidRDefault="001C0863">
          <w:pPr>
            <w:pStyle w:val="TOC1"/>
            <w:tabs>
              <w:tab w:val="right" w:leader="dot" w:pos="9350"/>
            </w:tabs>
            <w:rPr>
              <w:rFonts w:asciiTheme="minorHAnsi" w:eastAsiaTheme="minorEastAsia" w:hAnsiTheme="minorHAnsi"/>
              <w:noProof/>
              <w:lang w:val="en-US" w:eastAsia="zh-CN"/>
            </w:rPr>
          </w:pPr>
          <w:hyperlink w:anchor="_Toc202267255" w:history="1">
            <w:r w:rsidR="004E6306" w:rsidRPr="00045033">
              <w:rPr>
                <w:rStyle w:val="Hyperlink"/>
                <w:bCs/>
                <w:noProof/>
              </w:rPr>
              <w:t>Capítulo 23:</w:t>
            </w:r>
            <w:r w:rsidR="004E6306" w:rsidRPr="00045033">
              <w:rPr>
                <w:rStyle w:val="Hyperlink"/>
                <w:noProof/>
              </w:rPr>
              <w:t xml:space="preserve"> Animales de servicio</w:t>
            </w:r>
            <w:r w:rsidR="004E6306">
              <w:rPr>
                <w:noProof/>
                <w:webHidden/>
              </w:rPr>
              <w:tab/>
            </w:r>
            <w:r w:rsidR="004E6306">
              <w:rPr>
                <w:noProof/>
                <w:webHidden/>
              </w:rPr>
              <w:fldChar w:fldCharType="begin"/>
            </w:r>
            <w:r w:rsidR="004E6306">
              <w:rPr>
                <w:noProof/>
                <w:webHidden/>
              </w:rPr>
              <w:instrText xml:space="preserve"> PAGEREF _Toc202267255 \h </w:instrText>
            </w:r>
            <w:r w:rsidR="004E6306">
              <w:rPr>
                <w:noProof/>
                <w:webHidden/>
              </w:rPr>
            </w:r>
            <w:r w:rsidR="004E6306">
              <w:rPr>
                <w:noProof/>
                <w:webHidden/>
              </w:rPr>
              <w:fldChar w:fldCharType="separate"/>
            </w:r>
            <w:r w:rsidR="004E6306">
              <w:rPr>
                <w:noProof/>
                <w:webHidden/>
              </w:rPr>
              <w:t>131</w:t>
            </w:r>
            <w:r w:rsidR="004E6306">
              <w:rPr>
                <w:noProof/>
                <w:webHidden/>
              </w:rPr>
              <w:fldChar w:fldCharType="end"/>
            </w:r>
          </w:hyperlink>
        </w:p>
        <w:p w14:paraId="52553BA0" w14:textId="29D1C2CE" w:rsidR="004E6306" w:rsidRDefault="001C0863">
          <w:pPr>
            <w:pStyle w:val="TOC1"/>
            <w:tabs>
              <w:tab w:val="right" w:leader="dot" w:pos="9350"/>
            </w:tabs>
            <w:rPr>
              <w:rFonts w:asciiTheme="minorHAnsi" w:eastAsiaTheme="minorEastAsia" w:hAnsiTheme="minorHAnsi"/>
              <w:noProof/>
              <w:lang w:val="en-US" w:eastAsia="zh-CN"/>
            </w:rPr>
          </w:pPr>
          <w:hyperlink w:anchor="_Toc202267256" w:history="1">
            <w:r w:rsidR="004E6306" w:rsidRPr="00045033">
              <w:rPr>
                <w:rStyle w:val="Hyperlink"/>
                <w:bCs/>
                <w:noProof/>
              </w:rPr>
              <w:t>Capítulo 24:</w:t>
            </w:r>
            <w:r w:rsidR="004E6306" w:rsidRPr="00045033">
              <w:rPr>
                <w:rStyle w:val="Hyperlink"/>
                <w:noProof/>
              </w:rPr>
              <w:t xml:space="preserve"> Estacionamiento accesible</w:t>
            </w:r>
            <w:r w:rsidR="004E6306">
              <w:rPr>
                <w:noProof/>
                <w:webHidden/>
              </w:rPr>
              <w:tab/>
            </w:r>
            <w:r w:rsidR="004E6306">
              <w:rPr>
                <w:noProof/>
                <w:webHidden/>
              </w:rPr>
              <w:fldChar w:fldCharType="begin"/>
            </w:r>
            <w:r w:rsidR="004E6306">
              <w:rPr>
                <w:noProof/>
                <w:webHidden/>
              </w:rPr>
              <w:instrText xml:space="preserve"> PAGEREF _Toc202267256 \h </w:instrText>
            </w:r>
            <w:r w:rsidR="004E6306">
              <w:rPr>
                <w:noProof/>
                <w:webHidden/>
              </w:rPr>
            </w:r>
            <w:r w:rsidR="004E6306">
              <w:rPr>
                <w:noProof/>
                <w:webHidden/>
              </w:rPr>
              <w:fldChar w:fldCharType="separate"/>
            </w:r>
            <w:r w:rsidR="004E6306">
              <w:rPr>
                <w:noProof/>
                <w:webHidden/>
              </w:rPr>
              <w:t>134</w:t>
            </w:r>
            <w:r w:rsidR="004E6306">
              <w:rPr>
                <w:noProof/>
                <w:webHidden/>
              </w:rPr>
              <w:fldChar w:fldCharType="end"/>
            </w:r>
          </w:hyperlink>
        </w:p>
        <w:p w14:paraId="2ADD4776" w14:textId="459F2434" w:rsidR="004E6306" w:rsidRDefault="001C0863">
          <w:pPr>
            <w:pStyle w:val="TOC1"/>
            <w:tabs>
              <w:tab w:val="right" w:leader="dot" w:pos="9350"/>
            </w:tabs>
            <w:rPr>
              <w:rFonts w:asciiTheme="minorHAnsi" w:eastAsiaTheme="minorEastAsia" w:hAnsiTheme="minorHAnsi"/>
              <w:noProof/>
              <w:lang w:val="en-US" w:eastAsia="zh-CN"/>
            </w:rPr>
          </w:pPr>
          <w:hyperlink w:anchor="_Toc202267257" w:history="1">
            <w:r w:rsidR="004E6306" w:rsidRPr="00045033">
              <w:rPr>
                <w:rStyle w:val="Hyperlink"/>
                <w:bCs/>
                <w:noProof/>
              </w:rPr>
              <w:t>Capítulo 25:</w:t>
            </w:r>
            <w:r w:rsidR="004E6306" w:rsidRPr="00045033">
              <w:rPr>
                <w:rStyle w:val="Hyperlink"/>
                <w:noProof/>
              </w:rPr>
              <w:t xml:space="preserve"> Preparación ante emergencias</w:t>
            </w:r>
            <w:r w:rsidR="004E6306">
              <w:rPr>
                <w:noProof/>
                <w:webHidden/>
              </w:rPr>
              <w:tab/>
            </w:r>
            <w:r w:rsidR="004E6306">
              <w:rPr>
                <w:noProof/>
                <w:webHidden/>
              </w:rPr>
              <w:fldChar w:fldCharType="begin"/>
            </w:r>
            <w:r w:rsidR="004E6306">
              <w:rPr>
                <w:noProof/>
                <w:webHidden/>
              </w:rPr>
              <w:instrText xml:space="preserve"> PAGEREF _Toc202267257 \h </w:instrText>
            </w:r>
            <w:r w:rsidR="004E6306">
              <w:rPr>
                <w:noProof/>
                <w:webHidden/>
              </w:rPr>
            </w:r>
            <w:r w:rsidR="004E6306">
              <w:rPr>
                <w:noProof/>
                <w:webHidden/>
              </w:rPr>
              <w:fldChar w:fldCharType="separate"/>
            </w:r>
            <w:r w:rsidR="004E6306">
              <w:rPr>
                <w:noProof/>
                <w:webHidden/>
              </w:rPr>
              <w:t>136</w:t>
            </w:r>
            <w:r w:rsidR="004E6306">
              <w:rPr>
                <w:noProof/>
                <w:webHidden/>
              </w:rPr>
              <w:fldChar w:fldCharType="end"/>
            </w:r>
          </w:hyperlink>
        </w:p>
        <w:p w14:paraId="060B47A6" w14:textId="6DCC2706" w:rsidR="004E6306" w:rsidRDefault="001C0863">
          <w:pPr>
            <w:pStyle w:val="TOC1"/>
            <w:tabs>
              <w:tab w:val="right" w:leader="dot" w:pos="9350"/>
            </w:tabs>
            <w:rPr>
              <w:rFonts w:asciiTheme="minorHAnsi" w:eastAsiaTheme="minorEastAsia" w:hAnsiTheme="minorHAnsi"/>
              <w:noProof/>
              <w:lang w:val="en-US" w:eastAsia="zh-CN"/>
            </w:rPr>
          </w:pPr>
          <w:hyperlink w:anchor="_Toc202267258" w:history="1">
            <w:r w:rsidR="004E6306" w:rsidRPr="00045033">
              <w:rPr>
                <w:rStyle w:val="Hyperlink"/>
                <w:noProof/>
              </w:rPr>
              <w:t>Capítulo 26: Viajar con una discapacidad</w:t>
            </w:r>
            <w:r w:rsidR="004E6306">
              <w:rPr>
                <w:noProof/>
                <w:webHidden/>
              </w:rPr>
              <w:tab/>
            </w:r>
            <w:r w:rsidR="004E6306">
              <w:rPr>
                <w:noProof/>
                <w:webHidden/>
              </w:rPr>
              <w:fldChar w:fldCharType="begin"/>
            </w:r>
            <w:r w:rsidR="004E6306">
              <w:rPr>
                <w:noProof/>
                <w:webHidden/>
              </w:rPr>
              <w:instrText xml:space="preserve"> PAGEREF _Toc202267258 \h </w:instrText>
            </w:r>
            <w:r w:rsidR="004E6306">
              <w:rPr>
                <w:noProof/>
                <w:webHidden/>
              </w:rPr>
            </w:r>
            <w:r w:rsidR="004E6306">
              <w:rPr>
                <w:noProof/>
                <w:webHidden/>
              </w:rPr>
              <w:fldChar w:fldCharType="separate"/>
            </w:r>
            <w:r w:rsidR="004E6306">
              <w:rPr>
                <w:noProof/>
                <w:webHidden/>
              </w:rPr>
              <w:t>145</w:t>
            </w:r>
            <w:r w:rsidR="004E6306">
              <w:rPr>
                <w:noProof/>
                <w:webHidden/>
              </w:rPr>
              <w:fldChar w:fldCharType="end"/>
            </w:r>
          </w:hyperlink>
        </w:p>
        <w:p w14:paraId="79C84D3E" w14:textId="138F3DFD" w:rsidR="004E6306" w:rsidRDefault="001C0863">
          <w:pPr>
            <w:pStyle w:val="TOC1"/>
            <w:tabs>
              <w:tab w:val="right" w:leader="dot" w:pos="9350"/>
            </w:tabs>
            <w:rPr>
              <w:rFonts w:asciiTheme="minorHAnsi" w:eastAsiaTheme="minorEastAsia" w:hAnsiTheme="minorHAnsi"/>
              <w:noProof/>
              <w:lang w:val="en-US" w:eastAsia="zh-CN"/>
            </w:rPr>
          </w:pPr>
          <w:hyperlink w:anchor="_Toc202267259" w:history="1">
            <w:r w:rsidR="004E6306" w:rsidRPr="00045033">
              <w:rPr>
                <w:rStyle w:val="Hyperlink"/>
                <w:bCs/>
                <w:noProof/>
              </w:rPr>
              <w:t>Capítulo 27:</w:t>
            </w:r>
            <w:r w:rsidR="004E6306" w:rsidRPr="00045033">
              <w:rPr>
                <w:rStyle w:val="Hyperlink"/>
                <w:noProof/>
              </w:rPr>
              <w:t xml:space="preserve"> Salud y bienestar para personas con discapacidades</w:t>
            </w:r>
            <w:r w:rsidR="004E6306">
              <w:rPr>
                <w:noProof/>
                <w:webHidden/>
              </w:rPr>
              <w:tab/>
            </w:r>
            <w:r w:rsidR="004E6306">
              <w:rPr>
                <w:noProof/>
                <w:webHidden/>
              </w:rPr>
              <w:fldChar w:fldCharType="begin"/>
            </w:r>
            <w:r w:rsidR="004E6306">
              <w:rPr>
                <w:noProof/>
                <w:webHidden/>
              </w:rPr>
              <w:instrText xml:space="preserve"> PAGEREF _Toc202267259 \h </w:instrText>
            </w:r>
            <w:r w:rsidR="004E6306">
              <w:rPr>
                <w:noProof/>
                <w:webHidden/>
              </w:rPr>
            </w:r>
            <w:r w:rsidR="004E6306">
              <w:rPr>
                <w:noProof/>
                <w:webHidden/>
              </w:rPr>
              <w:fldChar w:fldCharType="separate"/>
            </w:r>
            <w:r w:rsidR="004E6306">
              <w:rPr>
                <w:noProof/>
                <w:webHidden/>
              </w:rPr>
              <w:t>148</w:t>
            </w:r>
            <w:r w:rsidR="004E6306">
              <w:rPr>
                <w:noProof/>
                <w:webHidden/>
              </w:rPr>
              <w:fldChar w:fldCharType="end"/>
            </w:r>
          </w:hyperlink>
        </w:p>
        <w:p w14:paraId="14484E98" w14:textId="6F32941F" w:rsidR="004E6306" w:rsidRDefault="001C0863">
          <w:pPr>
            <w:pStyle w:val="TOC1"/>
            <w:tabs>
              <w:tab w:val="right" w:leader="dot" w:pos="9350"/>
            </w:tabs>
            <w:rPr>
              <w:rFonts w:asciiTheme="minorHAnsi" w:eastAsiaTheme="minorEastAsia" w:hAnsiTheme="minorHAnsi"/>
              <w:noProof/>
              <w:lang w:val="en-US" w:eastAsia="zh-CN"/>
            </w:rPr>
          </w:pPr>
          <w:hyperlink w:anchor="_Toc202267260" w:history="1">
            <w:r w:rsidR="004E6306" w:rsidRPr="00045033">
              <w:rPr>
                <w:rStyle w:val="Hyperlink"/>
                <w:noProof/>
              </w:rPr>
              <w:t>Capítulo 28: Recursos de equipos de movilidad y especialistas certificados en rehabilitación de conductores (CDRS)</w:t>
            </w:r>
            <w:r w:rsidR="004E6306">
              <w:rPr>
                <w:noProof/>
                <w:webHidden/>
              </w:rPr>
              <w:tab/>
            </w:r>
            <w:r w:rsidR="004E6306">
              <w:rPr>
                <w:noProof/>
                <w:webHidden/>
              </w:rPr>
              <w:fldChar w:fldCharType="begin"/>
            </w:r>
            <w:r w:rsidR="004E6306">
              <w:rPr>
                <w:noProof/>
                <w:webHidden/>
              </w:rPr>
              <w:instrText xml:space="preserve"> PAGEREF _Toc202267260 \h </w:instrText>
            </w:r>
            <w:r w:rsidR="004E6306">
              <w:rPr>
                <w:noProof/>
                <w:webHidden/>
              </w:rPr>
            </w:r>
            <w:r w:rsidR="004E6306">
              <w:rPr>
                <w:noProof/>
                <w:webHidden/>
              </w:rPr>
              <w:fldChar w:fldCharType="separate"/>
            </w:r>
            <w:r w:rsidR="004E6306">
              <w:rPr>
                <w:noProof/>
                <w:webHidden/>
              </w:rPr>
              <w:t>151</w:t>
            </w:r>
            <w:r w:rsidR="004E6306">
              <w:rPr>
                <w:noProof/>
                <w:webHidden/>
              </w:rPr>
              <w:fldChar w:fldCharType="end"/>
            </w:r>
          </w:hyperlink>
        </w:p>
        <w:p w14:paraId="34FBD57E" w14:textId="669A1A27" w:rsidR="004E6306" w:rsidRDefault="001C0863">
          <w:pPr>
            <w:pStyle w:val="TOC1"/>
            <w:tabs>
              <w:tab w:val="right" w:leader="dot" w:pos="9350"/>
            </w:tabs>
            <w:rPr>
              <w:rFonts w:asciiTheme="minorHAnsi" w:eastAsiaTheme="minorEastAsia" w:hAnsiTheme="minorHAnsi"/>
              <w:noProof/>
              <w:lang w:val="en-US" w:eastAsia="zh-CN"/>
            </w:rPr>
          </w:pPr>
          <w:hyperlink w:anchor="_Toc202267261" w:history="1">
            <w:r w:rsidR="004E6306" w:rsidRPr="00045033">
              <w:rPr>
                <w:rStyle w:val="Hyperlink"/>
                <w:noProof/>
              </w:rPr>
              <w:t>Capítulo 29: Recursos para Nuevos Americanos</w:t>
            </w:r>
            <w:r w:rsidR="004E6306">
              <w:rPr>
                <w:noProof/>
                <w:webHidden/>
              </w:rPr>
              <w:tab/>
            </w:r>
            <w:r w:rsidR="004E6306">
              <w:rPr>
                <w:noProof/>
                <w:webHidden/>
              </w:rPr>
              <w:fldChar w:fldCharType="begin"/>
            </w:r>
            <w:r w:rsidR="004E6306">
              <w:rPr>
                <w:noProof/>
                <w:webHidden/>
              </w:rPr>
              <w:instrText xml:space="preserve"> PAGEREF _Toc202267261 \h </w:instrText>
            </w:r>
            <w:r w:rsidR="004E6306">
              <w:rPr>
                <w:noProof/>
                <w:webHidden/>
              </w:rPr>
            </w:r>
            <w:r w:rsidR="004E6306">
              <w:rPr>
                <w:noProof/>
                <w:webHidden/>
              </w:rPr>
              <w:fldChar w:fldCharType="separate"/>
            </w:r>
            <w:r w:rsidR="004E6306">
              <w:rPr>
                <w:noProof/>
                <w:webHidden/>
              </w:rPr>
              <w:t>154</w:t>
            </w:r>
            <w:r w:rsidR="004E6306">
              <w:rPr>
                <w:noProof/>
                <w:webHidden/>
              </w:rPr>
              <w:fldChar w:fldCharType="end"/>
            </w:r>
          </w:hyperlink>
        </w:p>
        <w:p w14:paraId="3C3A060F" w14:textId="72A85E6D" w:rsidR="004E6306" w:rsidRDefault="001C0863">
          <w:pPr>
            <w:pStyle w:val="TOC1"/>
            <w:tabs>
              <w:tab w:val="right" w:leader="dot" w:pos="9350"/>
            </w:tabs>
            <w:rPr>
              <w:rFonts w:asciiTheme="minorHAnsi" w:eastAsiaTheme="minorEastAsia" w:hAnsiTheme="minorHAnsi"/>
              <w:noProof/>
              <w:lang w:val="en-US" w:eastAsia="zh-CN"/>
            </w:rPr>
          </w:pPr>
          <w:hyperlink w:anchor="_Toc202267262" w:history="1">
            <w:r w:rsidR="004E6306" w:rsidRPr="00045033">
              <w:rPr>
                <w:rStyle w:val="Hyperlink"/>
                <w:bCs/>
                <w:noProof/>
              </w:rPr>
              <w:t>Apéndice 1:</w:t>
            </w:r>
            <w:r w:rsidR="004E6306" w:rsidRPr="00045033">
              <w:rPr>
                <w:rStyle w:val="Hyperlink"/>
                <w:noProof/>
              </w:rPr>
              <w:t xml:space="preserve"> Oficinas de servicios para personas con discapacidades del condado</w:t>
            </w:r>
            <w:r w:rsidR="004E6306">
              <w:rPr>
                <w:noProof/>
                <w:webHidden/>
              </w:rPr>
              <w:tab/>
            </w:r>
            <w:r w:rsidR="004E6306">
              <w:rPr>
                <w:noProof/>
                <w:webHidden/>
              </w:rPr>
              <w:fldChar w:fldCharType="begin"/>
            </w:r>
            <w:r w:rsidR="004E6306">
              <w:rPr>
                <w:noProof/>
                <w:webHidden/>
              </w:rPr>
              <w:instrText xml:space="preserve"> PAGEREF _Toc202267262 \h </w:instrText>
            </w:r>
            <w:r w:rsidR="004E6306">
              <w:rPr>
                <w:noProof/>
                <w:webHidden/>
              </w:rPr>
            </w:r>
            <w:r w:rsidR="004E6306">
              <w:rPr>
                <w:noProof/>
                <w:webHidden/>
              </w:rPr>
              <w:fldChar w:fldCharType="separate"/>
            </w:r>
            <w:r w:rsidR="004E6306">
              <w:rPr>
                <w:noProof/>
                <w:webHidden/>
              </w:rPr>
              <w:t>158</w:t>
            </w:r>
            <w:r w:rsidR="004E6306">
              <w:rPr>
                <w:noProof/>
                <w:webHidden/>
              </w:rPr>
              <w:fldChar w:fldCharType="end"/>
            </w:r>
          </w:hyperlink>
        </w:p>
        <w:p w14:paraId="19074BA3" w14:textId="586F3E60" w:rsidR="004E6306" w:rsidRDefault="001C0863">
          <w:pPr>
            <w:pStyle w:val="TOC1"/>
            <w:tabs>
              <w:tab w:val="right" w:leader="dot" w:pos="9350"/>
            </w:tabs>
            <w:rPr>
              <w:rFonts w:asciiTheme="minorHAnsi" w:eastAsiaTheme="minorEastAsia" w:hAnsiTheme="minorHAnsi"/>
              <w:noProof/>
              <w:lang w:val="en-US" w:eastAsia="zh-CN"/>
            </w:rPr>
          </w:pPr>
          <w:hyperlink w:anchor="_Toc202267263" w:history="1">
            <w:r w:rsidR="004E6306" w:rsidRPr="00045033">
              <w:rPr>
                <w:rStyle w:val="Hyperlink"/>
                <w:bCs/>
                <w:noProof/>
              </w:rPr>
              <w:t>Apéndice 2:</w:t>
            </w:r>
            <w:r w:rsidR="004E6306" w:rsidRPr="00045033">
              <w:rPr>
                <w:rStyle w:val="Hyperlink"/>
                <w:noProof/>
              </w:rPr>
              <w:t xml:space="preserve"> agencias de servicios sociales del condado</w:t>
            </w:r>
            <w:r w:rsidR="004E6306">
              <w:rPr>
                <w:noProof/>
                <w:webHidden/>
              </w:rPr>
              <w:tab/>
            </w:r>
            <w:r w:rsidR="004E6306">
              <w:rPr>
                <w:noProof/>
                <w:webHidden/>
              </w:rPr>
              <w:fldChar w:fldCharType="begin"/>
            </w:r>
            <w:r w:rsidR="004E6306">
              <w:rPr>
                <w:noProof/>
                <w:webHidden/>
              </w:rPr>
              <w:instrText xml:space="preserve"> PAGEREF _Toc202267263 \h </w:instrText>
            </w:r>
            <w:r w:rsidR="004E6306">
              <w:rPr>
                <w:noProof/>
                <w:webHidden/>
              </w:rPr>
            </w:r>
            <w:r w:rsidR="004E6306">
              <w:rPr>
                <w:noProof/>
                <w:webHidden/>
              </w:rPr>
              <w:fldChar w:fldCharType="separate"/>
            </w:r>
            <w:r w:rsidR="004E6306">
              <w:rPr>
                <w:noProof/>
                <w:webHidden/>
              </w:rPr>
              <w:t>161</w:t>
            </w:r>
            <w:r w:rsidR="004E6306">
              <w:rPr>
                <w:noProof/>
                <w:webHidden/>
              </w:rPr>
              <w:fldChar w:fldCharType="end"/>
            </w:r>
          </w:hyperlink>
        </w:p>
        <w:p w14:paraId="47ED6C0E" w14:textId="1476F80C" w:rsidR="004E6306" w:rsidRDefault="001C0863">
          <w:pPr>
            <w:pStyle w:val="TOC1"/>
            <w:tabs>
              <w:tab w:val="right" w:leader="dot" w:pos="9350"/>
            </w:tabs>
            <w:rPr>
              <w:rFonts w:asciiTheme="minorHAnsi" w:eastAsiaTheme="minorEastAsia" w:hAnsiTheme="minorHAnsi"/>
              <w:noProof/>
              <w:lang w:val="en-US" w:eastAsia="zh-CN"/>
            </w:rPr>
          </w:pPr>
          <w:hyperlink w:anchor="_Toc202267264" w:history="1">
            <w:r w:rsidR="004E6306" w:rsidRPr="00045033">
              <w:rPr>
                <w:rStyle w:val="Hyperlink"/>
                <w:bCs/>
                <w:noProof/>
              </w:rPr>
              <w:t>Apéndice 3:</w:t>
            </w:r>
            <w:r w:rsidR="004E6306" w:rsidRPr="00045033">
              <w:rPr>
                <w:rStyle w:val="Hyperlink"/>
                <w:noProof/>
              </w:rPr>
              <w:t xml:space="preserve"> Agencias Locales para el Adulto Mayor/ Conexión de recursos para adultos mayores y personas con discapacidades</w:t>
            </w:r>
            <w:r w:rsidR="004E6306">
              <w:rPr>
                <w:noProof/>
                <w:webHidden/>
              </w:rPr>
              <w:tab/>
            </w:r>
            <w:r w:rsidR="004E6306">
              <w:rPr>
                <w:noProof/>
                <w:webHidden/>
              </w:rPr>
              <w:fldChar w:fldCharType="begin"/>
            </w:r>
            <w:r w:rsidR="004E6306">
              <w:rPr>
                <w:noProof/>
                <w:webHidden/>
              </w:rPr>
              <w:instrText xml:space="preserve"> PAGEREF _Toc202267264 \h </w:instrText>
            </w:r>
            <w:r w:rsidR="004E6306">
              <w:rPr>
                <w:noProof/>
                <w:webHidden/>
              </w:rPr>
            </w:r>
            <w:r w:rsidR="004E6306">
              <w:rPr>
                <w:noProof/>
                <w:webHidden/>
              </w:rPr>
              <w:fldChar w:fldCharType="separate"/>
            </w:r>
            <w:r w:rsidR="004E6306">
              <w:rPr>
                <w:noProof/>
                <w:webHidden/>
              </w:rPr>
              <w:t>164</w:t>
            </w:r>
            <w:r w:rsidR="004E6306">
              <w:rPr>
                <w:noProof/>
                <w:webHidden/>
              </w:rPr>
              <w:fldChar w:fldCharType="end"/>
            </w:r>
          </w:hyperlink>
        </w:p>
        <w:p w14:paraId="7A5725A1" w14:textId="4F2BA3B4" w:rsidR="004E6306" w:rsidRDefault="001C0863">
          <w:pPr>
            <w:pStyle w:val="TOC1"/>
            <w:tabs>
              <w:tab w:val="right" w:leader="dot" w:pos="9350"/>
            </w:tabs>
            <w:rPr>
              <w:rFonts w:asciiTheme="minorHAnsi" w:eastAsiaTheme="minorEastAsia" w:hAnsiTheme="minorHAnsi"/>
              <w:noProof/>
              <w:lang w:val="en-US" w:eastAsia="zh-CN"/>
            </w:rPr>
          </w:pPr>
          <w:hyperlink w:anchor="_Toc202267265" w:history="1">
            <w:r w:rsidR="004E6306" w:rsidRPr="00045033">
              <w:rPr>
                <w:rStyle w:val="Hyperlink"/>
                <w:bCs/>
                <w:noProof/>
              </w:rPr>
              <w:t>Apéndice 4:</w:t>
            </w:r>
            <w:r w:rsidR="004E6306" w:rsidRPr="00045033">
              <w:rPr>
                <w:rStyle w:val="Hyperlink"/>
                <w:noProof/>
              </w:rPr>
              <w:t xml:space="preserve"> Centros para la Vida Independiente</w:t>
            </w:r>
            <w:r w:rsidR="004E6306">
              <w:rPr>
                <w:noProof/>
                <w:webHidden/>
              </w:rPr>
              <w:tab/>
            </w:r>
            <w:r w:rsidR="004E6306">
              <w:rPr>
                <w:noProof/>
                <w:webHidden/>
              </w:rPr>
              <w:fldChar w:fldCharType="begin"/>
            </w:r>
            <w:r w:rsidR="004E6306">
              <w:rPr>
                <w:noProof/>
                <w:webHidden/>
              </w:rPr>
              <w:instrText xml:space="preserve"> PAGEREF _Toc202267265 \h </w:instrText>
            </w:r>
            <w:r w:rsidR="004E6306">
              <w:rPr>
                <w:noProof/>
                <w:webHidden/>
              </w:rPr>
            </w:r>
            <w:r w:rsidR="004E6306">
              <w:rPr>
                <w:noProof/>
                <w:webHidden/>
              </w:rPr>
              <w:fldChar w:fldCharType="separate"/>
            </w:r>
            <w:r w:rsidR="004E6306">
              <w:rPr>
                <w:noProof/>
                <w:webHidden/>
              </w:rPr>
              <w:t>167</w:t>
            </w:r>
            <w:r w:rsidR="004E6306">
              <w:rPr>
                <w:noProof/>
                <w:webHidden/>
              </w:rPr>
              <w:fldChar w:fldCharType="end"/>
            </w:r>
          </w:hyperlink>
        </w:p>
        <w:p w14:paraId="7C4B9BCD" w14:textId="4B387651" w:rsidR="004E6306" w:rsidRDefault="001C0863">
          <w:pPr>
            <w:pStyle w:val="TOC1"/>
            <w:tabs>
              <w:tab w:val="right" w:leader="dot" w:pos="9350"/>
            </w:tabs>
            <w:rPr>
              <w:rFonts w:asciiTheme="minorHAnsi" w:eastAsiaTheme="minorEastAsia" w:hAnsiTheme="minorHAnsi"/>
              <w:noProof/>
              <w:lang w:val="en-US" w:eastAsia="zh-CN"/>
            </w:rPr>
          </w:pPr>
          <w:hyperlink w:anchor="_Toc202267266" w:history="1">
            <w:r w:rsidR="004E6306" w:rsidRPr="00045033">
              <w:rPr>
                <w:rStyle w:val="Hyperlink"/>
                <w:bCs/>
                <w:noProof/>
              </w:rPr>
              <w:t>Apéndice 5:</w:t>
            </w:r>
            <w:r w:rsidR="004E6306" w:rsidRPr="00045033">
              <w:rPr>
                <w:rStyle w:val="Hyperlink"/>
                <w:noProof/>
              </w:rPr>
              <w:t xml:space="preserve"> Servicios de protección para adultos</w:t>
            </w:r>
            <w:r w:rsidR="004E6306">
              <w:rPr>
                <w:noProof/>
                <w:webHidden/>
              </w:rPr>
              <w:tab/>
            </w:r>
            <w:r w:rsidR="004E6306">
              <w:rPr>
                <w:noProof/>
                <w:webHidden/>
              </w:rPr>
              <w:fldChar w:fldCharType="begin"/>
            </w:r>
            <w:r w:rsidR="004E6306">
              <w:rPr>
                <w:noProof/>
                <w:webHidden/>
              </w:rPr>
              <w:instrText xml:space="preserve"> PAGEREF _Toc202267266 \h </w:instrText>
            </w:r>
            <w:r w:rsidR="004E6306">
              <w:rPr>
                <w:noProof/>
                <w:webHidden/>
              </w:rPr>
            </w:r>
            <w:r w:rsidR="004E6306">
              <w:rPr>
                <w:noProof/>
                <w:webHidden/>
              </w:rPr>
              <w:fldChar w:fldCharType="separate"/>
            </w:r>
            <w:r w:rsidR="004E6306">
              <w:rPr>
                <w:noProof/>
                <w:webHidden/>
              </w:rPr>
              <w:t>170</w:t>
            </w:r>
            <w:r w:rsidR="004E6306">
              <w:rPr>
                <w:noProof/>
                <w:webHidden/>
              </w:rPr>
              <w:fldChar w:fldCharType="end"/>
            </w:r>
          </w:hyperlink>
        </w:p>
        <w:p w14:paraId="7BA513A9" w14:textId="66570AFF" w:rsidR="004E6306" w:rsidRDefault="001C0863">
          <w:pPr>
            <w:pStyle w:val="TOC1"/>
            <w:tabs>
              <w:tab w:val="right" w:leader="dot" w:pos="9350"/>
            </w:tabs>
            <w:rPr>
              <w:rFonts w:asciiTheme="minorHAnsi" w:eastAsiaTheme="minorEastAsia" w:hAnsiTheme="minorHAnsi"/>
              <w:noProof/>
              <w:lang w:val="en-US" w:eastAsia="zh-CN"/>
            </w:rPr>
          </w:pPr>
          <w:hyperlink w:anchor="_Toc202267267" w:history="1">
            <w:r w:rsidR="004E6306" w:rsidRPr="00045033">
              <w:rPr>
                <w:rStyle w:val="Hyperlink"/>
                <w:noProof/>
              </w:rPr>
              <w:t>Apéndice 6: Recursos específicos para la discapacidad</w:t>
            </w:r>
            <w:r w:rsidR="004E6306">
              <w:rPr>
                <w:noProof/>
                <w:webHidden/>
              </w:rPr>
              <w:tab/>
            </w:r>
            <w:r w:rsidR="004E6306">
              <w:rPr>
                <w:noProof/>
                <w:webHidden/>
              </w:rPr>
              <w:fldChar w:fldCharType="begin"/>
            </w:r>
            <w:r w:rsidR="004E6306">
              <w:rPr>
                <w:noProof/>
                <w:webHidden/>
              </w:rPr>
              <w:instrText xml:space="preserve"> PAGEREF _Toc202267267 \h </w:instrText>
            </w:r>
            <w:r w:rsidR="004E6306">
              <w:rPr>
                <w:noProof/>
                <w:webHidden/>
              </w:rPr>
            </w:r>
            <w:r w:rsidR="004E6306">
              <w:rPr>
                <w:noProof/>
                <w:webHidden/>
              </w:rPr>
              <w:fldChar w:fldCharType="separate"/>
            </w:r>
            <w:r w:rsidR="004E6306">
              <w:rPr>
                <w:noProof/>
                <w:webHidden/>
              </w:rPr>
              <w:t>171</w:t>
            </w:r>
            <w:r w:rsidR="004E6306">
              <w:rPr>
                <w:noProof/>
                <w:webHidden/>
              </w:rPr>
              <w:fldChar w:fldCharType="end"/>
            </w:r>
          </w:hyperlink>
        </w:p>
        <w:p w14:paraId="06F034E8" w14:textId="24A49C6B" w:rsidR="004E6306" w:rsidRDefault="001C0863">
          <w:pPr>
            <w:pStyle w:val="TOC1"/>
            <w:tabs>
              <w:tab w:val="right" w:leader="dot" w:pos="9350"/>
            </w:tabs>
            <w:rPr>
              <w:rFonts w:asciiTheme="minorHAnsi" w:eastAsiaTheme="minorEastAsia" w:hAnsiTheme="minorHAnsi"/>
              <w:noProof/>
              <w:lang w:val="en-US" w:eastAsia="zh-CN"/>
            </w:rPr>
          </w:pPr>
          <w:hyperlink w:anchor="_Toc202267268" w:history="1">
            <w:r w:rsidR="004E6306" w:rsidRPr="00045033">
              <w:rPr>
                <w:rStyle w:val="Hyperlink"/>
                <w:noProof/>
              </w:rPr>
              <w:t>Apéndice 7: Oficinas del Condado de la División de Servicios de Rehabilitación profesional</w:t>
            </w:r>
            <w:r w:rsidR="004E6306">
              <w:rPr>
                <w:noProof/>
                <w:webHidden/>
              </w:rPr>
              <w:tab/>
            </w:r>
            <w:r w:rsidR="004E6306">
              <w:rPr>
                <w:noProof/>
                <w:webHidden/>
              </w:rPr>
              <w:fldChar w:fldCharType="begin"/>
            </w:r>
            <w:r w:rsidR="004E6306">
              <w:rPr>
                <w:noProof/>
                <w:webHidden/>
              </w:rPr>
              <w:instrText xml:space="preserve"> PAGEREF _Toc202267268 \h </w:instrText>
            </w:r>
            <w:r w:rsidR="004E6306">
              <w:rPr>
                <w:noProof/>
                <w:webHidden/>
              </w:rPr>
            </w:r>
            <w:r w:rsidR="004E6306">
              <w:rPr>
                <w:noProof/>
                <w:webHidden/>
              </w:rPr>
              <w:fldChar w:fldCharType="separate"/>
            </w:r>
            <w:r w:rsidR="004E6306">
              <w:rPr>
                <w:noProof/>
                <w:webHidden/>
              </w:rPr>
              <w:t>180</w:t>
            </w:r>
            <w:r w:rsidR="004E6306">
              <w:rPr>
                <w:noProof/>
                <w:webHidden/>
              </w:rPr>
              <w:fldChar w:fldCharType="end"/>
            </w:r>
          </w:hyperlink>
        </w:p>
        <w:p w14:paraId="482A5B28" w14:textId="1FAE3C73" w:rsidR="004E6306" w:rsidRDefault="001C0863">
          <w:pPr>
            <w:pStyle w:val="TOC1"/>
            <w:tabs>
              <w:tab w:val="right" w:leader="dot" w:pos="9350"/>
            </w:tabs>
            <w:rPr>
              <w:rFonts w:asciiTheme="minorHAnsi" w:eastAsiaTheme="minorEastAsia" w:hAnsiTheme="minorHAnsi"/>
              <w:noProof/>
              <w:lang w:val="en-US" w:eastAsia="zh-CN"/>
            </w:rPr>
          </w:pPr>
          <w:hyperlink w:anchor="_Toc202267269" w:history="1">
            <w:r w:rsidR="004E6306" w:rsidRPr="00045033">
              <w:rPr>
                <w:rStyle w:val="Hyperlink"/>
                <w:bCs/>
                <w:noProof/>
              </w:rPr>
              <w:t>Apéndice 8:</w:t>
            </w:r>
            <w:r w:rsidR="004E6306" w:rsidRPr="00045033">
              <w:rPr>
                <w:rStyle w:val="Hyperlink"/>
                <w:noProof/>
              </w:rPr>
              <w:t xml:space="preserve"> Proveedores de Servicios de Violencia Doméstica (DV) y Agresión Sexual (SV)</w:t>
            </w:r>
            <w:r w:rsidR="004E6306">
              <w:rPr>
                <w:noProof/>
                <w:webHidden/>
              </w:rPr>
              <w:tab/>
            </w:r>
            <w:r w:rsidR="004E6306">
              <w:rPr>
                <w:noProof/>
                <w:webHidden/>
              </w:rPr>
              <w:fldChar w:fldCharType="begin"/>
            </w:r>
            <w:r w:rsidR="004E6306">
              <w:rPr>
                <w:noProof/>
                <w:webHidden/>
              </w:rPr>
              <w:instrText xml:space="preserve"> PAGEREF _Toc202267269 \h </w:instrText>
            </w:r>
            <w:r w:rsidR="004E6306">
              <w:rPr>
                <w:noProof/>
                <w:webHidden/>
              </w:rPr>
            </w:r>
            <w:r w:rsidR="004E6306">
              <w:rPr>
                <w:noProof/>
                <w:webHidden/>
              </w:rPr>
              <w:fldChar w:fldCharType="separate"/>
            </w:r>
            <w:r w:rsidR="004E6306">
              <w:rPr>
                <w:noProof/>
                <w:webHidden/>
              </w:rPr>
              <w:t>182</w:t>
            </w:r>
            <w:r w:rsidR="004E6306">
              <w:rPr>
                <w:noProof/>
                <w:webHidden/>
              </w:rPr>
              <w:fldChar w:fldCharType="end"/>
            </w:r>
          </w:hyperlink>
        </w:p>
        <w:p w14:paraId="1BF7F42F" w14:textId="7CC6E496" w:rsidR="004E6306" w:rsidRDefault="001C0863">
          <w:pPr>
            <w:pStyle w:val="TOC1"/>
            <w:tabs>
              <w:tab w:val="right" w:leader="dot" w:pos="9350"/>
            </w:tabs>
            <w:rPr>
              <w:rFonts w:asciiTheme="minorHAnsi" w:eastAsiaTheme="minorEastAsia" w:hAnsiTheme="minorHAnsi"/>
              <w:noProof/>
              <w:lang w:val="en-US" w:eastAsia="zh-CN"/>
            </w:rPr>
          </w:pPr>
          <w:hyperlink w:anchor="_Toc202267270" w:history="1">
            <w:r w:rsidR="004E6306" w:rsidRPr="00045033">
              <w:rPr>
                <w:rStyle w:val="Hyperlink"/>
                <w:bCs/>
                <w:noProof/>
              </w:rPr>
              <w:t>Apéndice 9:</w:t>
            </w:r>
            <w:r w:rsidR="004E6306" w:rsidRPr="00045033">
              <w:rPr>
                <w:rStyle w:val="Hyperlink"/>
                <w:noProof/>
              </w:rPr>
              <w:t xml:space="preserve"> Programas para amas de casa desplazadas</w:t>
            </w:r>
            <w:r w:rsidR="004E6306">
              <w:rPr>
                <w:noProof/>
                <w:webHidden/>
              </w:rPr>
              <w:tab/>
            </w:r>
            <w:r w:rsidR="004E6306">
              <w:rPr>
                <w:noProof/>
                <w:webHidden/>
              </w:rPr>
              <w:fldChar w:fldCharType="begin"/>
            </w:r>
            <w:r w:rsidR="004E6306">
              <w:rPr>
                <w:noProof/>
                <w:webHidden/>
              </w:rPr>
              <w:instrText xml:space="preserve"> PAGEREF _Toc202267270 \h </w:instrText>
            </w:r>
            <w:r w:rsidR="004E6306">
              <w:rPr>
                <w:noProof/>
                <w:webHidden/>
              </w:rPr>
            </w:r>
            <w:r w:rsidR="004E6306">
              <w:rPr>
                <w:noProof/>
                <w:webHidden/>
              </w:rPr>
              <w:fldChar w:fldCharType="separate"/>
            </w:r>
            <w:r w:rsidR="004E6306">
              <w:rPr>
                <w:noProof/>
                <w:webHidden/>
              </w:rPr>
              <w:t>191</w:t>
            </w:r>
            <w:r w:rsidR="004E6306">
              <w:rPr>
                <w:noProof/>
                <w:webHidden/>
              </w:rPr>
              <w:fldChar w:fldCharType="end"/>
            </w:r>
          </w:hyperlink>
        </w:p>
        <w:p w14:paraId="125F8312" w14:textId="6F2CEE16" w:rsidR="004E6306" w:rsidRDefault="001C0863">
          <w:pPr>
            <w:pStyle w:val="TOC1"/>
            <w:tabs>
              <w:tab w:val="right" w:leader="dot" w:pos="9350"/>
            </w:tabs>
            <w:rPr>
              <w:rFonts w:asciiTheme="minorHAnsi" w:eastAsiaTheme="minorEastAsia" w:hAnsiTheme="minorHAnsi"/>
              <w:noProof/>
              <w:lang w:val="en-US" w:eastAsia="zh-CN"/>
            </w:rPr>
          </w:pPr>
          <w:hyperlink w:anchor="_Toc202267271" w:history="1">
            <w:r w:rsidR="004E6306" w:rsidRPr="00045033">
              <w:rPr>
                <w:rStyle w:val="Hyperlink"/>
                <w:bCs/>
                <w:noProof/>
              </w:rPr>
              <w:t>Apéndice 10:</w:t>
            </w:r>
            <w:r w:rsidR="004E6306" w:rsidRPr="00045033">
              <w:rPr>
                <w:rStyle w:val="Hyperlink"/>
                <w:noProof/>
              </w:rPr>
              <w:t xml:space="preserve"> Conectando a NJ</w:t>
            </w:r>
            <w:r w:rsidR="004E6306">
              <w:rPr>
                <w:noProof/>
                <w:webHidden/>
              </w:rPr>
              <w:tab/>
            </w:r>
            <w:r w:rsidR="004E6306">
              <w:rPr>
                <w:noProof/>
                <w:webHidden/>
              </w:rPr>
              <w:fldChar w:fldCharType="begin"/>
            </w:r>
            <w:r w:rsidR="004E6306">
              <w:rPr>
                <w:noProof/>
                <w:webHidden/>
              </w:rPr>
              <w:instrText xml:space="preserve"> PAGEREF _Toc202267271 \h </w:instrText>
            </w:r>
            <w:r w:rsidR="004E6306">
              <w:rPr>
                <w:noProof/>
                <w:webHidden/>
              </w:rPr>
            </w:r>
            <w:r w:rsidR="004E6306">
              <w:rPr>
                <w:noProof/>
                <w:webHidden/>
              </w:rPr>
              <w:fldChar w:fldCharType="separate"/>
            </w:r>
            <w:r w:rsidR="004E6306">
              <w:rPr>
                <w:noProof/>
                <w:webHidden/>
              </w:rPr>
              <w:t>194</w:t>
            </w:r>
            <w:r w:rsidR="004E6306">
              <w:rPr>
                <w:noProof/>
                <w:webHidden/>
              </w:rPr>
              <w:fldChar w:fldCharType="end"/>
            </w:r>
          </w:hyperlink>
        </w:p>
        <w:p w14:paraId="753414C4" w14:textId="5BD54AA6" w:rsidR="004E6306" w:rsidRDefault="001C0863">
          <w:pPr>
            <w:pStyle w:val="TOC1"/>
            <w:tabs>
              <w:tab w:val="right" w:leader="dot" w:pos="9350"/>
            </w:tabs>
            <w:rPr>
              <w:rFonts w:asciiTheme="minorHAnsi" w:eastAsiaTheme="minorEastAsia" w:hAnsiTheme="minorHAnsi"/>
              <w:noProof/>
              <w:lang w:val="en-US" w:eastAsia="zh-CN"/>
            </w:rPr>
          </w:pPr>
          <w:hyperlink w:anchor="_Toc202267272" w:history="1">
            <w:r w:rsidR="004E6306" w:rsidRPr="00045033">
              <w:rPr>
                <w:rStyle w:val="Hyperlink"/>
                <w:bCs/>
                <w:noProof/>
              </w:rPr>
              <w:t>Apéndice 11:</w:t>
            </w:r>
            <w:r w:rsidR="004E6306" w:rsidRPr="00045033">
              <w:rPr>
                <w:rStyle w:val="Hyperlink"/>
                <w:noProof/>
              </w:rPr>
              <w:t xml:space="preserve"> Centros del éxito familiar</w:t>
            </w:r>
            <w:r w:rsidR="004E6306">
              <w:rPr>
                <w:noProof/>
                <w:webHidden/>
              </w:rPr>
              <w:tab/>
            </w:r>
            <w:r w:rsidR="004E6306">
              <w:rPr>
                <w:noProof/>
                <w:webHidden/>
              </w:rPr>
              <w:fldChar w:fldCharType="begin"/>
            </w:r>
            <w:r w:rsidR="004E6306">
              <w:rPr>
                <w:noProof/>
                <w:webHidden/>
              </w:rPr>
              <w:instrText xml:space="preserve"> PAGEREF _Toc202267272 \h </w:instrText>
            </w:r>
            <w:r w:rsidR="004E6306">
              <w:rPr>
                <w:noProof/>
                <w:webHidden/>
              </w:rPr>
            </w:r>
            <w:r w:rsidR="004E6306">
              <w:rPr>
                <w:noProof/>
                <w:webHidden/>
              </w:rPr>
              <w:fldChar w:fldCharType="separate"/>
            </w:r>
            <w:r w:rsidR="004E6306">
              <w:rPr>
                <w:noProof/>
                <w:webHidden/>
              </w:rPr>
              <w:t>196</w:t>
            </w:r>
            <w:r w:rsidR="004E6306">
              <w:rPr>
                <w:noProof/>
                <w:webHidden/>
              </w:rPr>
              <w:fldChar w:fldCharType="end"/>
            </w:r>
          </w:hyperlink>
        </w:p>
        <w:p w14:paraId="6A0D8B20" w14:textId="7E700E9A" w:rsidR="004E6306" w:rsidRDefault="001C0863">
          <w:pPr>
            <w:pStyle w:val="TOC1"/>
            <w:tabs>
              <w:tab w:val="right" w:leader="dot" w:pos="9350"/>
            </w:tabs>
            <w:rPr>
              <w:rFonts w:asciiTheme="minorHAnsi" w:eastAsiaTheme="minorEastAsia" w:hAnsiTheme="minorHAnsi"/>
              <w:noProof/>
              <w:lang w:val="en-US" w:eastAsia="zh-CN"/>
            </w:rPr>
          </w:pPr>
          <w:hyperlink w:anchor="_Toc202267273" w:history="1">
            <w:r w:rsidR="004E6306" w:rsidRPr="00045033">
              <w:rPr>
                <w:rStyle w:val="Hyperlink"/>
                <w:bCs/>
                <w:noProof/>
              </w:rPr>
              <w:t>Apéndice 12:</w:t>
            </w:r>
            <w:r w:rsidR="004E6306" w:rsidRPr="00045033">
              <w:rPr>
                <w:rStyle w:val="Hyperlink"/>
                <w:noProof/>
              </w:rPr>
              <w:t xml:space="preserve"> Centros de Salud Calificados a Nivel Federal (FQHc)</w:t>
            </w:r>
            <w:r w:rsidR="004E6306">
              <w:rPr>
                <w:noProof/>
                <w:webHidden/>
              </w:rPr>
              <w:tab/>
            </w:r>
            <w:r w:rsidR="004E6306">
              <w:rPr>
                <w:noProof/>
                <w:webHidden/>
              </w:rPr>
              <w:fldChar w:fldCharType="begin"/>
            </w:r>
            <w:r w:rsidR="004E6306">
              <w:rPr>
                <w:noProof/>
                <w:webHidden/>
              </w:rPr>
              <w:instrText xml:space="preserve"> PAGEREF _Toc202267273 \h </w:instrText>
            </w:r>
            <w:r w:rsidR="004E6306">
              <w:rPr>
                <w:noProof/>
                <w:webHidden/>
              </w:rPr>
            </w:r>
            <w:r w:rsidR="004E6306">
              <w:rPr>
                <w:noProof/>
                <w:webHidden/>
              </w:rPr>
              <w:fldChar w:fldCharType="separate"/>
            </w:r>
            <w:r w:rsidR="004E6306">
              <w:rPr>
                <w:noProof/>
                <w:webHidden/>
              </w:rPr>
              <w:t>202</w:t>
            </w:r>
            <w:r w:rsidR="004E6306">
              <w:rPr>
                <w:noProof/>
                <w:webHidden/>
              </w:rPr>
              <w:fldChar w:fldCharType="end"/>
            </w:r>
          </w:hyperlink>
        </w:p>
        <w:p w14:paraId="249F486E" w14:textId="4A4CC9C5" w:rsidR="004E6306" w:rsidRDefault="001C0863">
          <w:pPr>
            <w:pStyle w:val="TOC1"/>
            <w:tabs>
              <w:tab w:val="right" w:leader="dot" w:pos="9350"/>
            </w:tabs>
            <w:rPr>
              <w:rFonts w:asciiTheme="minorHAnsi" w:eastAsiaTheme="minorEastAsia" w:hAnsiTheme="minorHAnsi"/>
              <w:noProof/>
              <w:lang w:val="en-US" w:eastAsia="zh-CN"/>
            </w:rPr>
          </w:pPr>
          <w:hyperlink w:anchor="_Toc202267274" w:history="1">
            <w:r w:rsidR="004E6306" w:rsidRPr="00045033">
              <w:rPr>
                <w:rStyle w:val="Hyperlink"/>
                <w:bCs/>
                <w:noProof/>
              </w:rPr>
              <w:t>Apéndice 13:</w:t>
            </w:r>
            <w:r w:rsidR="004E6306" w:rsidRPr="00045033">
              <w:rPr>
                <w:rStyle w:val="Hyperlink"/>
                <w:noProof/>
              </w:rPr>
              <w:t xml:space="preserve"> Centros de recursos para la mujer (HWRC)</w:t>
            </w:r>
            <w:r w:rsidR="004E6306">
              <w:rPr>
                <w:noProof/>
                <w:webHidden/>
              </w:rPr>
              <w:tab/>
            </w:r>
            <w:r w:rsidR="004E6306">
              <w:rPr>
                <w:noProof/>
                <w:webHidden/>
              </w:rPr>
              <w:fldChar w:fldCharType="begin"/>
            </w:r>
            <w:r w:rsidR="004E6306">
              <w:rPr>
                <w:noProof/>
                <w:webHidden/>
              </w:rPr>
              <w:instrText xml:space="preserve"> PAGEREF _Toc202267274 \h </w:instrText>
            </w:r>
            <w:r w:rsidR="004E6306">
              <w:rPr>
                <w:noProof/>
                <w:webHidden/>
              </w:rPr>
            </w:r>
            <w:r w:rsidR="004E6306">
              <w:rPr>
                <w:noProof/>
                <w:webHidden/>
              </w:rPr>
              <w:fldChar w:fldCharType="separate"/>
            </w:r>
            <w:r w:rsidR="004E6306">
              <w:rPr>
                <w:noProof/>
                <w:webHidden/>
              </w:rPr>
              <w:t>213</w:t>
            </w:r>
            <w:r w:rsidR="004E6306">
              <w:rPr>
                <w:noProof/>
                <w:webHidden/>
              </w:rPr>
              <w:fldChar w:fldCharType="end"/>
            </w:r>
          </w:hyperlink>
        </w:p>
        <w:p w14:paraId="0DAA7CD4" w14:textId="71220453" w:rsidR="004E6306" w:rsidRDefault="001C0863">
          <w:pPr>
            <w:pStyle w:val="TOC1"/>
            <w:tabs>
              <w:tab w:val="right" w:leader="dot" w:pos="9350"/>
            </w:tabs>
            <w:rPr>
              <w:rFonts w:asciiTheme="minorHAnsi" w:eastAsiaTheme="minorEastAsia" w:hAnsiTheme="minorHAnsi"/>
              <w:noProof/>
              <w:lang w:val="en-US" w:eastAsia="zh-CN"/>
            </w:rPr>
          </w:pPr>
          <w:hyperlink w:anchor="_Toc202267275" w:history="1">
            <w:r w:rsidR="004E6306" w:rsidRPr="00045033">
              <w:rPr>
                <w:rStyle w:val="Hyperlink"/>
                <w:noProof/>
              </w:rPr>
              <w:t>Índice</w:t>
            </w:r>
            <w:r w:rsidR="004E6306">
              <w:rPr>
                <w:noProof/>
                <w:webHidden/>
              </w:rPr>
              <w:tab/>
            </w:r>
            <w:r w:rsidR="004E6306">
              <w:rPr>
                <w:noProof/>
                <w:webHidden/>
              </w:rPr>
              <w:fldChar w:fldCharType="begin"/>
            </w:r>
            <w:r w:rsidR="004E6306">
              <w:rPr>
                <w:noProof/>
                <w:webHidden/>
              </w:rPr>
              <w:instrText xml:space="preserve"> PAGEREF _Toc202267275 \h </w:instrText>
            </w:r>
            <w:r w:rsidR="004E6306">
              <w:rPr>
                <w:noProof/>
                <w:webHidden/>
              </w:rPr>
            </w:r>
            <w:r w:rsidR="004E6306">
              <w:rPr>
                <w:noProof/>
                <w:webHidden/>
              </w:rPr>
              <w:fldChar w:fldCharType="separate"/>
            </w:r>
            <w:r w:rsidR="004E6306">
              <w:rPr>
                <w:noProof/>
                <w:webHidden/>
              </w:rPr>
              <w:t>215</w:t>
            </w:r>
            <w:r w:rsidR="004E6306">
              <w:rPr>
                <w:noProof/>
                <w:webHidden/>
              </w:rPr>
              <w:fldChar w:fldCharType="end"/>
            </w:r>
          </w:hyperlink>
        </w:p>
        <w:p w14:paraId="794C6F4E" w14:textId="608394D3" w:rsidR="00CB15C2" w:rsidRPr="007B62B1" w:rsidRDefault="00CB15C2">
          <w:r w:rsidRPr="007B62B1">
            <w:rPr>
              <w:b/>
              <w:bCs/>
              <w:noProof/>
            </w:rPr>
            <w:fldChar w:fldCharType="end"/>
          </w:r>
        </w:p>
      </w:sdtContent>
    </w:sdt>
    <w:p w14:paraId="12077EEE" w14:textId="6A2501D5" w:rsidR="008577BB" w:rsidRPr="007B62B1" w:rsidRDefault="00F109DD" w:rsidP="0094137F">
      <w:pPr>
        <w:pStyle w:val="Header2"/>
        <w:rPr>
          <w:szCs w:val="32"/>
        </w:rPr>
      </w:pPr>
      <w:r w:rsidRPr="007B62B1">
        <w:rPr>
          <w:szCs w:val="32"/>
        </w:rPr>
        <w:t>Leyenda</w:t>
      </w:r>
      <w:bookmarkStart w:id="0" w:name="_Hlk127971486"/>
    </w:p>
    <w:p w14:paraId="3E15BD9F" w14:textId="38297ED5" w:rsidR="0094137F" w:rsidRPr="007B62B1" w:rsidRDefault="0094137F" w:rsidP="0094137F">
      <w:pPr>
        <w:pStyle w:val="Header2"/>
        <w:rPr>
          <w:szCs w:val="32"/>
        </w:rPr>
      </w:pPr>
      <w:r w:rsidRPr="007B62B1">
        <w:rPr>
          <w:noProof/>
          <w:szCs w:val="32"/>
          <w:lang w:val="en-US"/>
        </w:rPr>
        <mc:AlternateContent>
          <mc:Choice Requires="wps">
            <w:drawing>
              <wp:inline distT="0" distB="0" distL="0" distR="0" wp14:anchorId="2AF38BBE" wp14:editId="51752252">
                <wp:extent cx="5925312" cy="612648"/>
                <wp:effectExtent l="0" t="0" r="18415" b="1905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FFFFF"/>
                        </a:solidFill>
                        <a:ln w="9525">
                          <a:solidFill>
                            <a:srgbClr val="005BA5"/>
                          </a:solidFill>
                          <a:miter lim="800000"/>
                          <a:headEnd/>
                          <a:tailEnd/>
                        </a:ln>
                      </wps:spPr>
                      <wps:txbx>
                        <w:txbxContent>
                          <w:p w14:paraId="6318595F" w14:textId="5C06B4D7" w:rsidR="004E7CCE" w:rsidRPr="00F109DD" w:rsidRDefault="004E7CCE" w:rsidP="00CE4E52">
                            <w:pPr>
                              <w:pStyle w:val="Whiteboxheader"/>
                              <w:spacing w:after="0"/>
                              <w:rPr>
                                <w:lang w:val="es-US"/>
                              </w:rPr>
                            </w:pPr>
                            <w:r w:rsidRPr="00A50DD2">
                              <w:rPr>
                                <w:lang w:val="es-US"/>
                              </w:rPr>
                              <w:t>Los recuadros blancos indican información sobre el programa o relacionada a este</w:t>
                            </w:r>
                            <w:r w:rsidRPr="00F109DD">
                              <w:rPr>
                                <w:lang w:val="es-US"/>
                              </w:rPr>
                              <w:t>.</w:t>
                            </w:r>
                          </w:p>
                        </w:txbxContent>
                      </wps:txbx>
                      <wps:bodyPr rot="0" vert="horz" wrap="square" lIns="91440" tIns="45720" rIns="91440" bIns="45720" anchor="t" anchorCtr="0">
                        <a:spAutoFit/>
                      </wps:bodyPr>
                    </wps:wsp>
                  </a:graphicData>
                </a:graphic>
              </wp:inline>
            </w:drawing>
          </mc:Choice>
          <mc:Fallback>
            <w:pict>
              <v:shape w14:anchorId="2AF38BBE" id="Text Box 2" o:spid="_x0000_s1028"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" strokecolor="#005ba5">
                <v:textbox style="mso-fit-shape-to-text:t">
                  <w:txbxContent>
                    <w:p w14:paraId="6318595F" w14:textId="5C06B4D7" w:rsidR="004E7CCE" w:rsidRPr="00F109DD" w:rsidRDefault="004E7CCE" w:rsidP="00CE4E52">
                      <w:pPr>
                        <w:pStyle w:val="Whiteboxheader"/>
                        <w:spacing w:after="0"/>
                        <w:rPr>
                          <w:lang w:val="es-US"/>
                        </w:rPr>
                      </w:pPr>
                      <w:r w:rsidRPr="00A50DD2">
                        <w:rPr>
                          <w:lang w:val="es-US"/>
                        </w:rPr>
                        <w:t>Los recuadros blancos indican información sobre el programa o relacionada a este</w:t>
                      </w:r>
                      <w:r w:rsidRPr="00F109DD">
                        <w:rPr>
                          <w:lang w:val="es-US"/>
                        </w:rPr>
                        <w:t>.</w:t>
                      </w:r>
                    </w:p>
                  </w:txbxContent>
                </v:textbox>
                <w10:anchorlock/>
              </v:shape>
            </w:pict>
          </mc:Fallback>
        </mc:AlternateContent>
      </w:r>
    </w:p>
    <w:p w14:paraId="00209EB1" w14:textId="555DB31C" w:rsidR="0094137F" w:rsidRPr="007B62B1" w:rsidRDefault="00CE4E52" w:rsidP="0094137F">
      <w:pPr>
        <w:pStyle w:val="Header2"/>
        <w:rPr>
          <w:szCs w:val="32"/>
        </w:rPr>
      </w:pPr>
      <w:r w:rsidRPr="007B62B1">
        <w:rPr>
          <w:noProof/>
          <w:szCs w:val="32"/>
          <w:lang w:val="en-US"/>
        </w:rPr>
        <mc:AlternateContent>
          <mc:Choice Requires="wps">
            <w:drawing>
              <wp:inline distT="0" distB="0" distL="0" distR="0" wp14:anchorId="5D3C5A0C" wp14:editId="7E5A53A5">
                <wp:extent cx="5925312" cy="612648"/>
                <wp:effectExtent l="0" t="0" r="0" b="6985"/>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16DBBFB5" w14:textId="3D9741E8" w:rsidR="004E7CCE" w:rsidRPr="00F109DD" w:rsidRDefault="004E7CCE" w:rsidP="008577BB">
                            <w:pPr>
                              <w:pStyle w:val="Grayboxheader"/>
                              <w:spacing w:after="0"/>
                            </w:pPr>
                            <w:r w:rsidRPr="00A50DD2">
                              <w:t>Los recuadros grises indican información temática adicional.</w:t>
                            </w:r>
                          </w:p>
                        </w:txbxContent>
                      </wps:txbx>
                      <wps:bodyPr rot="0" vert="horz" wrap="square" lIns="91440" tIns="45720" rIns="91440" bIns="45720" anchor="t" anchorCtr="0">
                        <a:spAutoFit/>
                      </wps:bodyPr>
                    </wps:wsp>
                  </a:graphicData>
                </a:graphic>
              </wp:inline>
            </w:drawing>
          </mc:Choice>
          <mc:Fallback>
            <w:pict>
              <v:shape w14:anchorId="5D3C5A0C" id="_x0000_s1029"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" fillcolor="#f2f2f2" stroked="f">
                <v:textbox style="mso-fit-shape-to-text:t">
                  <w:txbxContent>
                    <w:p w14:paraId="16DBBFB5" w14:textId="3D9741E8" w:rsidR="004E7CCE" w:rsidRPr="00F109DD" w:rsidRDefault="004E7CCE" w:rsidP="008577BB">
                      <w:pPr>
                        <w:pStyle w:val="Grayboxheader"/>
                        <w:spacing w:after="0"/>
                      </w:pPr>
                      <w:r w:rsidRPr="00A50DD2">
                        <w:t>Los recuadros grises indican información temática adicional.</w:t>
                      </w:r>
                    </w:p>
                  </w:txbxContent>
                </v:textbox>
                <w10:anchorlock/>
              </v:shape>
            </w:pict>
          </mc:Fallback>
        </mc:AlternateContent>
      </w:r>
    </w:p>
    <w:p w14:paraId="06AD2393" w14:textId="5822B9B8" w:rsidR="00CE4E52" w:rsidRPr="007B62B1" w:rsidRDefault="00CE4E52" w:rsidP="0094137F">
      <w:pPr>
        <w:pStyle w:val="Header2"/>
        <w:rPr>
          <w:szCs w:val="32"/>
        </w:rPr>
      </w:pPr>
      <w:r w:rsidRPr="007B62B1">
        <w:rPr>
          <w:noProof/>
          <w:szCs w:val="32"/>
          <w:lang w:val="en-US"/>
        </w:rPr>
        <mc:AlternateContent>
          <mc:Choice Requires="wps">
            <w:drawing>
              <wp:inline distT="0" distB="0" distL="0" distR="0" wp14:anchorId="1900F5B3" wp14:editId="4BB0CB81">
                <wp:extent cx="5925312" cy="612648"/>
                <wp:effectExtent l="0" t="0" r="18415" b="19050"/>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D7F4FC"/>
                        </a:solidFill>
                        <a:ln w="9525">
                          <a:solidFill>
                            <a:srgbClr val="23C2EC"/>
                          </a:solidFill>
                          <a:miter lim="800000"/>
                          <a:headEnd/>
                          <a:tailEnd/>
                        </a:ln>
                      </wps:spPr>
                      <wps:txbx>
                        <w:txbxContent>
                          <w:p w14:paraId="3B3A6F2E" w14:textId="616CC175" w:rsidR="004E7CCE" w:rsidRPr="00F109DD" w:rsidRDefault="004E7CCE" w:rsidP="008577BB">
                            <w:pPr>
                              <w:pStyle w:val="Lightblueboxheader"/>
                              <w:spacing w:after="0"/>
                            </w:pPr>
                            <w:r w:rsidRPr="00A50DD2">
                              <w:t>Los recuadros celestes indican recursos e información de contacto.</w:t>
                            </w:r>
                          </w:p>
                        </w:txbxContent>
                      </wps:txbx>
                      <wps:bodyPr rot="0" vert="horz" wrap="square" lIns="91440" tIns="45720" rIns="91440" bIns="45720" anchor="t" anchorCtr="0">
                        <a:spAutoFit/>
                      </wps:bodyPr>
                    </wps:wsp>
                  </a:graphicData>
                </a:graphic>
              </wp:inline>
            </w:drawing>
          </mc:Choice>
          <mc:Fallback>
            <w:pict>
              <v:shape w14:anchorId="1900F5B3" id="_x0000_s1030"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" fillcolor="#d7f4fc" strokecolor="#23c2ec">
                <v:textbox style="mso-fit-shape-to-text:t">
                  <w:txbxContent>
                    <w:p w14:paraId="3B3A6F2E" w14:textId="616CC175" w:rsidR="004E7CCE" w:rsidRPr="00F109DD" w:rsidRDefault="004E7CCE" w:rsidP="008577BB">
                      <w:pPr>
                        <w:pStyle w:val="Lightblueboxheader"/>
                        <w:spacing w:after="0"/>
                      </w:pPr>
                      <w:r w:rsidRPr="00A50DD2">
                        <w:t>Los recuadros celestes indican recursos e información de contacto.</w:t>
                      </w:r>
                    </w:p>
                  </w:txbxContent>
                </v:textbox>
                <w10:anchorlock/>
              </v:shape>
            </w:pict>
          </mc:Fallback>
        </mc:AlternateContent>
      </w:r>
    </w:p>
    <w:p w14:paraId="473BB4CA" w14:textId="6C1BB334" w:rsidR="00CE4E52" w:rsidRPr="007B62B1" w:rsidRDefault="00CE4E52" w:rsidP="0094137F">
      <w:pPr>
        <w:pStyle w:val="Header2"/>
        <w:rPr>
          <w:szCs w:val="32"/>
        </w:rPr>
      </w:pPr>
      <w:r w:rsidRPr="007B62B1">
        <w:rPr>
          <w:noProof/>
          <w:szCs w:val="32"/>
          <w:lang w:val="en-US"/>
        </w:rPr>
        <mc:AlternateContent>
          <mc:Choice Requires="wps">
            <w:drawing>
              <wp:inline distT="0" distB="0" distL="0" distR="0" wp14:anchorId="7DB6D576" wp14:editId="45F37253">
                <wp:extent cx="5925312" cy="612648"/>
                <wp:effectExtent l="19050" t="19050" r="18415" b="22860"/>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25326E"/>
                          </a:solidFill>
                          <a:miter lim="800000"/>
                          <a:headEnd/>
                          <a:tailEnd/>
                        </a:ln>
                      </wps:spPr>
                      <wps:txbx>
                        <w:txbxContent>
                          <w:p w14:paraId="245FFE8D" w14:textId="49BB3873" w:rsidR="004E7CCE" w:rsidRPr="00F109DD" w:rsidRDefault="004E7CCE" w:rsidP="00CE4E52">
                            <w:pPr>
                              <w:pStyle w:val="darkblueboxheader"/>
                              <w:spacing w:after="0"/>
                              <w:jc w:val="left"/>
                            </w:pPr>
                            <w:r w:rsidRPr="00A50DD2">
                              <w:t>Los recuadros azules indican la información destacada.</w:t>
                            </w:r>
                          </w:p>
                        </w:txbxContent>
                      </wps:txbx>
                      <wps:bodyPr rot="0" vert="horz" wrap="square" lIns="91440" tIns="45720" rIns="91440" bIns="45720" anchor="t" anchorCtr="0">
                        <a:spAutoFit/>
                      </wps:bodyPr>
                    </wps:wsp>
                  </a:graphicData>
                </a:graphic>
              </wp:inline>
            </w:drawing>
          </mc:Choice>
          <mc:Fallback>
            <w:pict>
              <v:shape w14:anchorId="7DB6D576" id="_x0000_s1031"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" fillcolor="#eff3f9" strokecolor="#25326e" strokeweight="2.25pt">
                <v:textbox style="mso-fit-shape-to-text:t">
                  <w:txbxContent>
                    <w:p w14:paraId="245FFE8D" w14:textId="49BB3873" w:rsidR="004E7CCE" w:rsidRPr="00F109DD" w:rsidRDefault="004E7CCE" w:rsidP="00CE4E52">
                      <w:pPr>
                        <w:pStyle w:val="darkblueboxheader"/>
                        <w:spacing w:after="0"/>
                        <w:jc w:val="left"/>
                      </w:pPr>
                      <w:r w:rsidRPr="00A50DD2">
                        <w:t>Los recuadros azules indican la información destacada.</w:t>
                      </w:r>
                    </w:p>
                  </w:txbxContent>
                </v:textbox>
                <w10:anchorlock/>
              </v:shape>
            </w:pict>
          </mc:Fallback>
        </mc:AlternateContent>
      </w:r>
    </w:p>
    <w:bookmarkEnd w:id="0"/>
    <w:p w14:paraId="597B65E2" w14:textId="60472BB6" w:rsidR="0025002C" w:rsidRPr="007B62B1" w:rsidRDefault="0025002C" w:rsidP="0029626F">
      <w:pPr>
        <w:jc w:val="center"/>
        <w:rPr>
          <w:rFonts w:ascii="Arial" w:hAnsi="Arial" w:cs="Arial"/>
          <w:b/>
          <w:color w:val="008DD3"/>
          <w:sz w:val="32"/>
          <w:szCs w:val="30"/>
        </w:rPr>
      </w:pPr>
      <w:r w:rsidRPr="007B62B1">
        <w:rPr>
          <w:noProof/>
          <w:lang w:val="en-US"/>
        </w:rPr>
        <w:lastRenderedPageBreak/>
        <w:drawing>
          <wp:inline distT="0" distB="0" distL="0" distR="0" wp14:anchorId="1102B262" wp14:editId="6C141E1F">
            <wp:extent cx="5428071" cy="7024563"/>
            <wp:effectExtent l="190500" t="190500" r="191770" b="19558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a:blip r:embed="rId22"/>
                    <a:stretch>
                      <a:fillRect/>
                    </a:stretch>
                  </pic:blipFill>
                  <pic:spPr bwMode="auto">
                    <a:xfrm>
                      <a:off x="0" y="0"/>
                      <a:ext cx="5428071" cy="7024563"/>
                    </a:xfrm>
                    <a:prstGeom prst="rect">
                      <a:avLst/>
                    </a:prstGeom>
                    <a:ln>
                      <a:noFill/>
                    </a:ln>
                    <a:effectLst>
                      <a:outerShdw blurRad="190500" algn="ctr"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193EB751" w14:textId="77777777" w:rsidR="0025002C" w:rsidRPr="007B62B1" w:rsidRDefault="0025002C">
      <w:pPr>
        <w:rPr>
          <w:rFonts w:ascii="Arial" w:hAnsi="Arial" w:cs="Arial"/>
          <w:b/>
          <w:color w:val="008DD3"/>
          <w:sz w:val="32"/>
          <w:szCs w:val="30"/>
        </w:rPr>
      </w:pPr>
      <w:r w:rsidRPr="007B62B1">
        <w:br w:type="page"/>
      </w:r>
    </w:p>
    <w:p w14:paraId="2104783C" w14:textId="208AD1F3" w:rsidR="007030DA" w:rsidRPr="007B62B1" w:rsidRDefault="005C0F3D" w:rsidP="00DD7E1B">
      <w:pPr>
        <w:pStyle w:val="Heading1"/>
        <w:rPr>
          <w:rFonts w:ascii="Verdana" w:hAnsi="Verdana"/>
          <w:color w:val="F1BF63" w:themeColor="accent4"/>
          <w:spacing w:val="-8"/>
          <w:w w:val="103"/>
          <w:sz w:val="30"/>
          <w:szCs w:val="30"/>
          <w:lang w:val="es-US"/>
        </w:rPr>
        <w:sectPr w:rsidR="007030DA" w:rsidRPr="007B62B1" w:rsidSect="00F64FEE">
          <w:footerReference w:type="default" r:id="rId23"/>
          <w:footerReference w:type="first" r:id="rId24"/>
          <w:pgSz w:w="12240" w:h="15840" w:code="1"/>
          <w:pgMar w:top="1440" w:right="1440" w:bottom="720" w:left="1440" w:header="720" w:footer="720" w:gutter="0"/>
          <w:pgNumType w:fmt="lowerRoman" w:start="3"/>
          <w:cols w:space="720"/>
          <w:titlePg/>
          <w:docGrid w:linePitch="360"/>
        </w:sectPr>
      </w:pPr>
      <w:bookmarkStart w:id="1" w:name="_Toc202267232"/>
      <w:r w:rsidRPr="007B62B1">
        <w:rPr>
          <w:lang w:val="es-US"/>
        </w:rPr>
        <w:lastRenderedPageBreak/>
        <w:t>Líneas directas</w:t>
      </w:r>
      <w:bookmarkEnd w:id="1"/>
    </w:p>
    <w:p w14:paraId="10581029" w14:textId="5BC151AA" w:rsidR="007030DA" w:rsidRPr="007B62B1" w:rsidRDefault="005C0F3D" w:rsidP="00DD7E1B">
      <w:pPr>
        <w:pStyle w:val="Header2"/>
        <w:spacing w:before="0"/>
        <w:rPr>
          <w:w w:val="103"/>
        </w:rPr>
      </w:pPr>
      <w:r w:rsidRPr="007B62B1">
        <w:rPr>
          <w:w w:val="103"/>
        </w:rPr>
        <w:t>Información relacionada con la discapacidad y referidos</w:t>
      </w:r>
    </w:p>
    <w:p w14:paraId="1D70B3D6" w14:textId="059BF1BC" w:rsidR="007030DA" w:rsidRPr="007B62B1" w:rsidRDefault="005C0F3D" w:rsidP="004272D9">
      <w:pPr>
        <w:spacing w:before="120" w:after="60"/>
        <w:rPr>
          <w:rFonts w:ascii="Arial" w:hAnsi="Arial" w:cs="Arial"/>
          <w:color w:val="00437B" w:themeColor="accent1" w:themeShade="BF"/>
          <w:w w:val="103"/>
          <w:sz w:val="24"/>
          <w:szCs w:val="24"/>
        </w:rPr>
      </w:pPr>
      <w:r w:rsidRPr="007B62B1">
        <w:rPr>
          <w:rFonts w:ascii="Arial" w:hAnsi="Arial" w:cs="Arial"/>
          <w:b/>
          <w:color w:val="00437B" w:themeColor="accent1" w:themeShade="BF"/>
          <w:w w:val="103"/>
          <w:sz w:val="24"/>
          <w:szCs w:val="24"/>
        </w:rPr>
        <w:t xml:space="preserve">División de Servicios de Discapacidad de NJ </w:t>
      </w:r>
      <w:r w:rsidRPr="007B62B1">
        <w:rPr>
          <w:rFonts w:ascii="Arial" w:hAnsi="Arial" w:cs="Arial"/>
          <w:i/>
          <w:color w:val="00437B" w:themeColor="accent1" w:themeShade="BF"/>
          <w:w w:val="103"/>
          <w:sz w:val="24"/>
          <w:szCs w:val="24"/>
        </w:rPr>
        <w:t>(NJ Division of Disability Services - DDS</w:t>
      </w:r>
      <w:r w:rsidR="007030DA" w:rsidRPr="007B62B1">
        <w:rPr>
          <w:rFonts w:ascii="Arial" w:hAnsi="Arial" w:cs="Arial"/>
          <w:i/>
          <w:color w:val="00437B" w:themeColor="accent1" w:themeShade="BF"/>
          <w:w w:val="103"/>
          <w:sz w:val="24"/>
          <w:szCs w:val="24"/>
        </w:rPr>
        <w:t>)</w:t>
      </w:r>
    </w:p>
    <w:p w14:paraId="07AFE267" w14:textId="77777777" w:rsidR="007030DA" w:rsidRPr="007B62B1" w:rsidRDefault="007030DA" w:rsidP="007030DA">
      <w:pPr>
        <w:spacing w:line="240" w:lineRule="auto"/>
        <w:rPr>
          <w:rFonts w:ascii="Arial" w:hAnsi="Arial" w:cs="Arial"/>
          <w:b/>
          <w:w w:val="103"/>
          <w:sz w:val="24"/>
        </w:rPr>
      </w:pPr>
      <w:r w:rsidRPr="007B62B1">
        <w:rPr>
          <w:rFonts w:ascii="Arial" w:hAnsi="Arial" w:cs="Arial"/>
          <w:b/>
          <w:w w:val="103"/>
          <w:sz w:val="24"/>
        </w:rPr>
        <w:t>1-888-285-3036</w:t>
      </w:r>
    </w:p>
    <w:p w14:paraId="67FD5FBF" w14:textId="77777777" w:rsidR="004272D9" w:rsidRPr="007B62B1" w:rsidRDefault="004272D9" w:rsidP="007030DA">
      <w:pPr>
        <w:spacing w:after="60" w:line="240" w:lineRule="auto"/>
        <w:rPr>
          <w:rFonts w:ascii="Arial" w:hAnsi="Arial" w:cs="Arial"/>
          <w:w w:val="103"/>
          <w:sz w:val="24"/>
        </w:rPr>
      </w:pPr>
      <w:r w:rsidRPr="007B62B1">
        <w:rPr>
          <w:rFonts w:ascii="Arial" w:hAnsi="Arial" w:cs="Arial"/>
          <w:w w:val="103"/>
          <w:sz w:val="24"/>
        </w:rPr>
        <w:t xml:space="preserve">Para obtener ayuda en el proceso de asistencia y servicios relacionados con la discapacidad en todo el estado </w:t>
      </w:r>
    </w:p>
    <w:p w14:paraId="585D5C63" w14:textId="77777777" w:rsidR="003646BF" w:rsidRPr="007B62B1" w:rsidRDefault="004272D9" w:rsidP="004272D9">
      <w:pPr>
        <w:spacing w:before="120" w:after="60" w:line="240" w:lineRule="auto"/>
        <w:rPr>
          <w:rFonts w:ascii="Arial" w:hAnsi="Arial" w:cs="Arial"/>
          <w:i/>
          <w:color w:val="00437B" w:themeColor="accent1" w:themeShade="BF"/>
          <w:w w:val="103"/>
          <w:sz w:val="24"/>
        </w:rPr>
      </w:pPr>
      <w:r w:rsidRPr="007B62B1">
        <w:rPr>
          <w:rFonts w:ascii="Arial" w:hAnsi="Arial" w:cs="Arial"/>
          <w:b/>
          <w:color w:val="00437B" w:themeColor="accent1" w:themeShade="BF"/>
          <w:w w:val="103"/>
          <w:sz w:val="24"/>
        </w:rPr>
        <w:t>Conexión de Recursos para Adultos Mayores y Personas con Discapacidades</w:t>
      </w:r>
      <w:r w:rsidR="005A5618" w:rsidRPr="007B62B1">
        <w:rPr>
          <w:rFonts w:ascii="Arial" w:hAnsi="Arial" w:cs="Arial"/>
          <w:b/>
          <w:color w:val="00437B" w:themeColor="accent1" w:themeShade="BF"/>
          <w:w w:val="103"/>
          <w:sz w:val="24"/>
        </w:rPr>
        <w:fldChar w:fldCharType="begin"/>
      </w:r>
      <w:r w:rsidR="005A5618" w:rsidRPr="007B62B1">
        <w:instrText xml:space="preserve"> XE "</w:instrText>
      </w:r>
      <w:r w:rsidR="005A5618" w:rsidRPr="007B62B1">
        <w:rPr>
          <w:rFonts w:ascii="Arial" w:hAnsi="Arial" w:cs="Arial"/>
          <w:b/>
          <w:color w:val="00437B" w:themeColor="accent1" w:themeShade="BF"/>
          <w:w w:val="103"/>
          <w:sz w:val="24"/>
        </w:rPr>
        <w:instrText>Conexión de Recursos para Adultos Mayores y Personas con Discapacidades (ADRC)</w:instrText>
      </w:r>
      <w:r w:rsidR="005A5618" w:rsidRPr="007B62B1">
        <w:instrText xml:space="preserve">" </w:instrText>
      </w:r>
      <w:r w:rsidR="005A5618" w:rsidRPr="007B62B1">
        <w:rPr>
          <w:rFonts w:ascii="Arial" w:hAnsi="Arial" w:cs="Arial"/>
          <w:b/>
          <w:color w:val="00437B" w:themeColor="accent1" w:themeShade="BF"/>
          <w:w w:val="103"/>
          <w:sz w:val="24"/>
        </w:rPr>
        <w:fldChar w:fldCharType="end"/>
      </w:r>
      <w:r w:rsidRPr="007B62B1">
        <w:rPr>
          <w:rFonts w:ascii="Arial" w:hAnsi="Arial" w:cs="Arial"/>
          <w:b/>
          <w:color w:val="00437B" w:themeColor="accent1" w:themeShade="BF"/>
          <w:w w:val="103"/>
          <w:sz w:val="24"/>
        </w:rPr>
        <w:t xml:space="preserve"> </w:t>
      </w:r>
      <w:r w:rsidRPr="007B62B1">
        <w:rPr>
          <w:rFonts w:ascii="Arial" w:hAnsi="Arial" w:cs="Arial"/>
          <w:i/>
          <w:color w:val="00437B" w:themeColor="accent1" w:themeShade="BF"/>
          <w:w w:val="103"/>
          <w:sz w:val="24"/>
        </w:rPr>
        <w:t xml:space="preserve">(Aging and Disability Resource Connection </w:t>
      </w:r>
      <w:r w:rsidR="005A5618" w:rsidRPr="007B62B1">
        <w:rPr>
          <w:rFonts w:ascii="Arial" w:hAnsi="Arial" w:cs="Arial"/>
          <w:i/>
          <w:color w:val="00437B" w:themeColor="accent1" w:themeShade="BF"/>
          <w:w w:val="103"/>
          <w:sz w:val="24"/>
        </w:rPr>
        <w:t>–</w:t>
      </w:r>
      <w:r w:rsidR="007030DA" w:rsidRPr="007B62B1">
        <w:rPr>
          <w:rFonts w:ascii="Arial" w:hAnsi="Arial" w:cs="Arial"/>
          <w:i/>
          <w:color w:val="00437B" w:themeColor="accent1" w:themeShade="BF"/>
          <w:w w:val="103"/>
          <w:sz w:val="24"/>
        </w:rPr>
        <w:t xml:space="preserve"> ADRC</w:t>
      </w:r>
      <w:r w:rsidR="005A5618" w:rsidRPr="007B62B1">
        <w:rPr>
          <w:rFonts w:ascii="Arial" w:hAnsi="Arial" w:cs="Arial"/>
          <w:i/>
          <w:color w:val="00437B" w:themeColor="accent1" w:themeShade="BF"/>
          <w:w w:val="103"/>
          <w:sz w:val="24"/>
        </w:rPr>
        <w:t>)</w:t>
      </w:r>
    </w:p>
    <w:p w14:paraId="168CB4B7" w14:textId="4CE716AA" w:rsidR="007030DA" w:rsidRPr="007B62B1" w:rsidRDefault="007030DA" w:rsidP="004272D9">
      <w:pPr>
        <w:spacing w:before="120" w:after="60" w:line="240" w:lineRule="auto"/>
        <w:rPr>
          <w:rFonts w:ascii="Arial" w:hAnsi="Arial" w:cs="Arial"/>
          <w:b/>
          <w:color w:val="00437B" w:themeColor="accent1" w:themeShade="BF"/>
          <w:w w:val="103"/>
          <w:sz w:val="24"/>
        </w:rPr>
      </w:pPr>
      <w:r w:rsidRPr="007B62B1">
        <w:rPr>
          <w:rFonts w:ascii="Arial" w:hAnsi="Arial" w:cs="Arial"/>
          <w:b/>
          <w:w w:val="103"/>
          <w:sz w:val="24"/>
        </w:rPr>
        <w:t>1-877-222-3737</w:t>
      </w:r>
    </w:p>
    <w:p w14:paraId="2EFDA124" w14:textId="5DF6B1CF" w:rsidR="007030DA" w:rsidRPr="007B62B1" w:rsidRDefault="004272D9" w:rsidP="007030DA">
      <w:pPr>
        <w:spacing w:line="240" w:lineRule="auto"/>
        <w:rPr>
          <w:rFonts w:ascii="Arial" w:hAnsi="Arial" w:cs="Arial"/>
          <w:w w:val="103"/>
          <w:sz w:val="24"/>
        </w:rPr>
      </w:pPr>
      <w:r w:rsidRPr="007B62B1">
        <w:rPr>
          <w:rFonts w:ascii="Arial" w:hAnsi="Arial" w:cs="Arial"/>
          <w:w w:val="103"/>
          <w:sz w:val="24"/>
        </w:rPr>
        <w:t>Para asistencia navegando servicios de cuidadores al rededor del estado y más a residentes mayores de NJ</w:t>
      </w:r>
      <w:r w:rsidR="007030DA" w:rsidRPr="007B62B1">
        <w:rPr>
          <w:rFonts w:ascii="Arial" w:hAnsi="Arial" w:cs="Arial"/>
          <w:w w:val="103"/>
          <w:sz w:val="24"/>
        </w:rPr>
        <w:t xml:space="preserve"> </w:t>
      </w:r>
      <w:r w:rsidR="007030DA" w:rsidRPr="007B62B1">
        <w:rPr>
          <w:rFonts w:ascii="Arial" w:hAnsi="Arial" w:cs="Arial"/>
          <w:w w:val="103"/>
          <w:sz w:val="24"/>
        </w:rPr>
        <w:tab/>
      </w:r>
      <w:r w:rsidR="007030DA" w:rsidRPr="007B62B1">
        <w:rPr>
          <w:rFonts w:ascii="Arial" w:hAnsi="Arial" w:cs="Arial"/>
          <w:w w:val="103"/>
          <w:sz w:val="24"/>
        </w:rPr>
        <w:tab/>
      </w:r>
    </w:p>
    <w:p w14:paraId="531BBD4D" w14:textId="20C67FC7" w:rsidR="007030DA" w:rsidRPr="007B62B1" w:rsidRDefault="004272D9" w:rsidP="007030DA">
      <w:pPr>
        <w:spacing w:after="60" w:line="240" w:lineRule="auto"/>
        <w:rPr>
          <w:rFonts w:ascii="Arial" w:hAnsi="Arial" w:cs="Arial"/>
          <w:b/>
          <w:color w:val="00437B" w:themeColor="accent1" w:themeShade="BF"/>
          <w:w w:val="103"/>
          <w:sz w:val="24"/>
        </w:rPr>
      </w:pPr>
      <w:r w:rsidRPr="007B62B1">
        <w:rPr>
          <w:rFonts w:ascii="Arial" w:hAnsi="Arial" w:cs="Arial"/>
          <w:b/>
          <w:color w:val="00437B" w:themeColor="accent1" w:themeShade="BF"/>
          <w:w w:val="103"/>
          <w:sz w:val="24"/>
        </w:rPr>
        <w:t>División de Discapacidades de</w:t>
      </w:r>
      <w:r w:rsidR="00504005" w:rsidRPr="007B62B1">
        <w:rPr>
          <w:rFonts w:ascii="Arial" w:hAnsi="Arial" w:cs="Arial"/>
          <w:b/>
          <w:color w:val="00437B" w:themeColor="accent1" w:themeShade="BF"/>
          <w:w w:val="103"/>
          <w:sz w:val="24"/>
        </w:rPr>
        <w:t>l</w:t>
      </w:r>
      <w:r w:rsidRPr="007B62B1">
        <w:rPr>
          <w:rFonts w:ascii="Arial" w:hAnsi="Arial" w:cs="Arial"/>
          <w:b/>
          <w:color w:val="00437B" w:themeColor="accent1" w:themeShade="BF"/>
          <w:w w:val="103"/>
          <w:sz w:val="24"/>
        </w:rPr>
        <w:t xml:space="preserve"> Desarrollo de NJ </w:t>
      </w:r>
      <w:r w:rsidRPr="007B62B1">
        <w:rPr>
          <w:rFonts w:ascii="Arial" w:hAnsi="Arial" w:cs="Arial"/>
          <w:i/>
          <w:color w:val="00437B" w:themeColor="accent1" w:themeShade="BF"/>
          <w:w w:val="103"/>
          <w:sz w:val="24"/>
        </w:rPr>
        <w:t>(NJ Division of Developmental Disabilities - DDD</w:t>
      </w:r>
      <w:r w:rsidR="007030DA" w:rsidRPr="007B62B1">
        <w:rPr>
          <w:rFonts w:ascii="Arial" w:hAnsi="Arial" w:cs="Arial"/>
          <w:i/>
          <w:color w:val="00437B" w:themeColor="accent1" w:themeShade="BF"/>
          <w:w w:val="103"/>
          <w:sz w:val="24"/>
        </w:rPr>
        <w:t>)</w:t>
      </w:r>
    </w:p>
    <w:p w14:paraId="6A3A25A6" w14:textId="77777777" w:rsidR="007030DA" w:rsidRPr="007B62B1" w:rsidRDefault="007030DA" w:rsidP="007030DA">
      <w:pPr>
        <w:spacing w:line="240" w:lineRule="auto"/>
        <w:rPr>
          <w:rFonts w:ascii="Arial" w:hAnsi="Arial" w:cs="Arial"/>
          <w:b/>
          <w:w w:val="103"/>
          <w:sz w:val="24"/>
        </w:rPr>
      </w:pPr>
      <w:r w:rsidRPr="007B62B1">
        <w:rPr>
          <w:rFonts w:ascii="Arial" w:hAnsi="Arial" w:cs="Arial"/>
          <w:b/>
          <w:w w:val="103"/>
          <w:sz w:val="24"/>
        </w:rPr>
        <w:t xml:space="preserve">1-800-832-9173 </w:t>
      </w:r>
    </w:p>
    <w:p w14:paraId="53C33E66" w14:textId="57E46B4A" w:rsidR="007030DA" w:rsidRPr="007B62B1" w:rsidRDefault="004272D9" w:rsidP="007030DA">
      <w:pPr>
        <w:spacing w:line="240" w:lineRule="auto"/>
        <w:rPr>
          <w:rFonts w:ascii="Arial" w:hAnsi="Arial" w:cs="Arial"/>
          <w:w w:val="103"/>
          <w:sz w:val="24"/>
        </w:rPr>
      </w:pPr>
      <w:r w:rsidRPr="007B62B1">
        <w:rPr>
          <w:rFonts w:ascii="Arial" w:hAnsi="Arial" w:cs="Arial"/>
          <w:w w:val="103"/>
          <w:sz w:val="24"/>
        </w:rPr>
        <w:t>Para tener acceso a servicios para adultos (mayores de 21 años) con discapacidades intelectuales/de desarrollo</w:t>
      </w:r>
      <w:r w:rsidR="007030DA" w:rsidRPr="007B62B1">
        <w:rPr>
          <w:rFonts w:ascii="Arial" w:hAnsi="Arial" w:cs="Arial"/>
          <w:w w:val="103"/>
          <w:sz w:val="24"/>
        </w:rPr>
        <w:t xml:space="preserve"> </w:t>
      </w:r>
    </w:p>
    <w:p w14:paraId="043DBAE1" w14:textId="221690C0" w:rsidR="007030DA" w:rsidRPr="007B62B1" w:rsidRDefault="00CE70DD" w:rsidP="007030DA">
      <w:pPr>
        <w:spacing w:after="60" w:line="240" w:lineRule="auto"/>
        <w:rPr>
          <w:rFonts w:ascii="Arial" w:hAnsi="Arial" w:cs="Arial"/>
          <w:b/>
          <w:color w:val="00437B" w:themeColor="accent1" w:themeShade="BF"/>
          <w:w w:val="103"/>
          <w:sz w:val="24"/>
        </w:rPr>
      </w:pPr>
      <w:r w:rsidRPr="007B62B1">
        <w:rPr>
          <w:rFonts w:ascii="Arial" w:hAnsi="Arial" w:cs="Arial"/>
          <w:b/>
          <w:color w:val="00437B" w:themeColor="accent1" w:themeShade="BF"/>
          <w:w w:val="103"/>
          <w:sz w:val="24"/>
        </w:rPr>
        <w:t>PerformCare</w:t>
      </w:r>
    </w:p>
    <w:p w14:paraId="4F370BD3" w14:textId="77777777" w:rsidR="007030DA" w:rsidRPr="007B62B1" w:rsidRDefault="007030DA" w:rsidP="007030DA">
      <w:pPr>
        <w:spacing w:line="240" w:lineRule="auto"/>
        <w:rPr>
          <w:rFonts w:ascii="Arial" w:hAnsi="Arial" w:cs="Arial"/>
          <w:b/>
          <w:w w:val="103"/>
          <w:sz w:val="24"/>
        </w:rPr>
      </w:pPr>
      <w:r w:rsidRPr="007B62B1">
        <w:rPr>
          <w:rFonts w:ascii="Arial" w:hAnsi="Arial" w:cs="Arial"/>
          <w:b/>
          <w:w w:val="103"/>
          <w:sz w:val="24"/>
        </w:rPr>
        <w:t>1-877-652-7624</w:t>
      </w:r>
    </w:p>
    <w:p w14:paraId="0DCD7F70" w14:textId="6F9F9117" w:rsidR="007030DA" w:rsidRPr="007B62B1" w:rsidRDefault="004272D9" w:rsidP="007030DA">
      <w:pPr>
        <w:spacing w:after="120" w:line="240" w:lineRule="auto"/>
        <w:rPr>
          <w:rFonts w:ascii="Arial" w:hAnsi="Arial" w:cs="Arial"/>
          <w:spacing w:val="-8"/>
          <w:sz w:val="24"/>
        </w:rPr>
      </w:pPr>
      <w:r w:rsidRPr="007B62B1">
        <w:rPr>
          <w:rFonts w:ascii="Arial" w:hAnsi="Arial" w:cs="Arial"/>
          <w:spacing w:val="-8"/>
          <w:sz w:val="24"/>
        </w:rPr>
        <w:t>Para tener acceso a servicios para niños y adolescentes (hasta los 21 años de edad) con dificultades de salud conductual, mental o uso de sustancias y/o discapacidades intelectuales/de desarrollo</w:t>
      </w:r>
      <w:r w:rsidR="007030DA" w:rsidRPr="007B62B1">
        <w:rPr>
          <w:rFonts w:ascii="Arial" w:hAnsi="Arial" w:cs="Arial"/>
          <w:spacing w:val="-8"/>
          <w:sz w:val="24"/>
        </w:rPr>
        <w:t xml:space="preserve"> </w:t>
      </w:r>
      <w:r w:rsidR="007030DA" w:rsidRPr="007B62B1">
        <w:rPr>
          <w:rFonts w:ascii="Arial" w:hAnsi="Arial" w:cs="Arial"/>
          <w:spacing w:val="-8"/>
          <w:sz w:val="24"/>
        </w:rPr>
        <w:tab/>
      </w:r>
    </w:p>
    <w:p w14:paraId="1F9EA0BD" w14:textId="4421BD20" w:rsidR="007030DA" w:rsidRPr="007B62B1" w:rsidRDefault="004272D9" w:rsidP="007030DA">
      <w:pPr>
        <w:spacing w:after="60" w:line="240" w:lineRule="auto"/>
        <w:rPr>
          <w:rFonts w:ascii="Arial" w:hAnsi="Arial" w:cs="Arial"/>
          <w:b/>
          <w:color w:val="00437B" w:themeColor="accent1" w:themeShade="BF"/>
          <w:spacing w:val="-4"/>
          <w:w w:val="103"/>
          <w:sz w:val="24"/>
        </w:rPr>
      </w:pPr>
      <w:r w:rsidRPr="007B62B1">
        <w:rPr>
          <w:rFonts w:ascii="Arial" w:hAnsi="Arial" w:cs="Arial"/>
          <w:b/>
          <w:color w:val="00437B" w:themeColor="accent1" w:themeShade="BF"/>
          <w:spacing w:val="-4"/>
          <w:w w:val="103"/>
          <w:sz w:val="24"/>
        </w:rPr>
        <w:t xml:space="preserve">División </w:t>
      </w:r>
      <w:r w:rsidR="00504005" w:rsidRPr="007B62B1">
        <w:rPr>
          <w:rFonts w:ascii="Arial" w:hAnsi="Arial" w:cs="Arial"/>
          <w:b/>
          <w:color w:val="00437B" w:themeColor="accent1" w:themeShade="BF"/>
          <w:spacing w:val="-4"/>
          <w:w w:val="103"/>
          <w:sz w:val="24"/>
        </w:rPr>
        <w:t>para la Sordera</w:t>
      </w:r>
      <w:r w:rsidRPr="007B62B1">
        <w:rPr>
          <w:rFonts w:ascii="Arial" w:hAnsi="Arial" w:cs="Arial"/>
          <w:b/>
          <w:color w:val="00437B" w:themeColor="accent1" w:themeShade="BF"/>
          <w:spacing w:val="-4"/>
          <w:w w:val="103"/>
          <w:sz w:val="24"/>
        </w:rPr>
        <w:t xml:space="preserve"> y </w:t>
      </w:r>
      <w:r w:rsidR="00504005" w:rsidRPr="007B62B1">
        <w:rPr>
          <w:rFonts w:ascii="Arial" w:hAnsi="Arial" w:cs="Arial"/>
          <w:b/>
          <w:color w:val="00437B" w:themeColor="accent1" w:themeShade="BF"/>
          <w:spacing w:val="-4"/>
          <w:w w:val="103"/>
          <w:sz w:val="24"/>
        </w:rPr>
        <w:t>Discapacidad Auditiva</w:t>
      </w:r>
      <w:r w:rsidRPr="007B62B1">
        <w:rPr>
          <w:rFonts w:ascii="Arial" w:hAnsi="Arial" w:cs="Arial"/>
          <w:b/>
          <w:color w:val="00437B" w:themeColor="accent1" w:themeShade="BF"/>
          <w:spacing w:val="-4"/>
          <w:w w:val="103"/>
          <w:sz w:val="24"/>
        </w:rPr>
        <w:t xml:space="preserve"> de NJ </w:t>
      </w:r>
      <w:r w:rsidRPr="007B62B1">
        <w:rPr>
          <w:rFonts w:ascii="Arial" w:hAnsi="Arial" w:cs="Arial"/>
          <w:i/>
          <w:color w:val="00437B" w:themeColor="accent1" w:themeShade="BF"/>
          <w:spacing w:val="-4"/>
          <w:w w:val="103"/>
          <w:sz w:val="24"/>
        </w:rPr>
        <w:t>(NJ Division of Deaf and Hard of Hearing</w:t>
      </w:r>
      <w:r w:rsidR="00504005" w:rsidRPr="007B62B1">
        <w:rPr>
          <w:rFonts w:ascii="Arial" w:hAnsi="Arial" w:cs="Arial"/>
          <w:i/>
          <w:color w:val="00437B" w:themeColor="accent1" w:themeShade="BF"/>
          <w:spacing w:val="-4"/>
          <w:w w:val="103"/>
          <w:sz w:val="24"/>
        </w:rPr>
        <w:t xml:space="preserve"> - DDHH</w:t>
      </w:r>
      <w:r w:rsidRPr="007B62B1">
        <w:rPr>
          <w:rFonts w:ascii="Arial" w:hAnsi="Arial" w:cs="Arial"/>
          <w:i/>
          <w:color w:val="00437B" w:themeColor="accent1" w:themeShade="BF"/>
          <w:spacing w:val="-4"/>
          <w:w w:val="103"/>
          <w:sz w:val="24"/>
        </w:rPr>
        <w:t>)</w:t>
      </w:r>
    </w:p>
    <w:p w14:paraId="23893D37" w14:textId="77777777" w:rsidR="007030DA" w:rsidRPr="007B62B1" w:rsidRDefault="007030DA" w:rsidP="007030DA">
      <w:pPr>
        <w:spacing w:line="240" w:lineRule="auto"/>
        <w:rPr>
          <w:rFonts w:ascii="Arial" w:hAnsi="Arial" w:cs="Arial"/>
          <w:b/>
          <w:w w:val="103"/>
          <w:sz w:val="24"/>
        </w:rPr>
      </w:pPr>
      <w:r w:rsidRPr="007B62B1">
        <w:rPr>
          <w:rFonts w:ascii="Arial" w:hAnsi="Arial" w:cs="Arial"/>
          <w:b/>
          <w:w w:val="103"/>
          <w:sz w:val="24"/>
        </w:rPr>
        <w:t>1-800-792-8339</w:t>
      </w:r>
    </w:p>
    <w:p w14:paraId="5939FFB9" w14:textId="0B3D9793" w:rsidR="004272D9" w:rsidRPr="007B62B1" w:rsidRDefault="004272D9" w:rsidP="004272D9">
      <w:pPr>
        <w:spacing w:after="60" w:line="240" w:lineRule="auto"/>
        <w:rPr>
          <w:rFonts w:ascii="Arial" w:hAnsi="Arial" w:cs="Arial"/>
          <w:b/>
          <w:color w:val="00437B" w:themeColor="accent1" w:themeShade="BF"/>
          <w:w w:val="103"/>
          <w:sz w:val="24"/>
        </w:rPr>
      </w:pPr>
      <w:r w:rsidRPr="007B62B1">
        <w:rPr>
          <w:rFonts w:ascii="Arial" w:hAnsi="Arial" w:cs="Arial"/>
          <w:b/>
          <w:color w:val="00437B" w:themeColor="accent1" w:themeShade="BF"/>
          <w:w w:val="103"/>
          <w:sz w:val="24"/>
        </w:rPr>
        <w:t xml:space="preserve">Comisión para </w:t>
      </w:r>
      <w:r w:rsidR="00504005" w:rsidRPr="007B62B1">
        <w:rPr>
          <w:rFonts w:ascii="Arial" w:hAnsi="Arial" w:cs="Arial"/>
          <w:b/>
          <w:color w:val="00437B" w:themeColor="accent1" w:themeShade="BF"/>
          <w:w w:val="103"/>
          <w:sz w:val="24"/>
        </w:rPr>
        <w:t>la C</w:t>
      </w:r>
      <w:r w:rsidRPr="007B62B1">
        <w:rPr>
          <w:rFonts w:ascii="Arial" w:hAnsi="Arial" w:cs="Arial"/>
          <w:b/>
          <w:color w:val="00437B" w:themeColor="accent1" w:themeShade="BF"/>
          <w:w w:val="103"/>
          <w:sz w:val="24"/>
        </w:rPr>
        <w:t>eg</w:t>
      </w:r>
      <w:r w:rsidR="00504005" w:rsidRPr="007B62B1">
        <w:rPr>
          <w:rFonts w:ascii="Arial" w:hAnsi="Arial" w:cs="Arial"/>
          <w:b/>
          <w:color w:val="00437B" w:themeColor="accent1" w:themeShade="BF"/>
          <w:w w:val="103"/>
          <w:sz w:val="24"/>
        </w:rPr>
        <w:t>uera</w:t>
      </w:r>
      <w:r w:rsidRPr="007B62B1">
        <w:rPr>
          <w:rFonts w:ascii="Arial" w:hAnsi="Arial" w:cs="Arial"/>
          <w:b/>
          <w:color w:val="00437B" w:themeColor="accent1" w:themeShade="BF"/>
          <w:w w:val="103"/>
          <w:sz w:val="24"/>
        </w:rPr>
        <w:t xml:space="preserve"> </w:t>
      </w:r>
      <w:r w:rsidR="00504005" w:rsidRPr="007B62B1">
        <w:rPr>
          <w:rFonts w:ascii="Arial" w:hAnsi="Arial" w:cs="Arial"/>
          <w:b/>
          <w:color w:val="00437B" w:themeColor="accent1" w:themeShade="BF"/>
          <w:w w:val="103"/>
          <w:sz w:val="24"/>
        </w:rPr>
        <w:t>y</w:t>
      </w:r>
      <w:r w:rsidRPr="007B62B1">
        <w:rPr>
          <w:rFonts w:ascii="Arial" w:hAnsi="Arial" w:cs="Arial"/>
          <w:b/>
          <w:color w:val="00437B" w:themeColor="accent1" w:themeShade="BF"/>
          <w:w w:val="103"/>
          <w:sz w:val="24"/>
        </w:rPr>
        <w:t xml:space="preserve"> Discapacidad Visual </w:t>
      </w:r>
      <w:r w:rsidRPr="007B62B1">
        <w:rPr>
          <w:rFonts w:ascii="Arial" w:hAnsi="Arial" w:cs="Arial"/>
          <w:i/>
          <w:color w:val="00437B" w:themeColor="accent1" w:themeShade="BF"/>
          <w:w w:val="103"/>
          <w:sz w:val="24"/>
        </w:rPr>
        <w:t>(Commission for the Blind and Visually Impaired</w:t>
      </w:r>
      <w:r w:rsidR="00504005" w:rsidRPr="007B62B1">
        <w:rPr>
          <w:rFonts w:ascii="Arial" w:hAnsi="Arial" w:cs="Arial"/>
          <w:i/>
          <w:color w:val="00437B" w:themeColor="accent1" w:themeShade="BF"/>
          <w:w w:val="103"/>
          <w:sz w:val="24"/>
        </w:rPr>
        <w:t>- CBVI</w:t>
      </w:r>
      <w:r w:rsidRPr="007B62B1">
        <w:rPr>
          <w:rFonts w:ascii="Arial" w:hAnsi="Arial" w:cs="Arial"/>
          <w:i/>
          <w:color w:val="00437B" w:themeColor="accent1" w:themeShade="BF"/>
          <w:w w:val="103"/>
          <w:sz w:val="24"/>
        </w:rPr>
        <w:t>)</w:t>
      </w:r>
    </w:p>
    <w:p w14:paraId="1F815620" w14:textId="7F719FBB" w:rsidR="00BE454B" w:rsidRPr="007B62B1" w:rsidRDefault="007030DA" w:rsidP="007030DA">
      <w:pPr>
        <w:spacing w:line="240" w:lineRule="auto"/>
        <w:rPr>
          <w:rFonts w:ascii="Arial" w:hAnsi="Arial" w:cs="Arial"/>
          <w:b/>
          <w:w w:val="103"/>
          <w:sz w:val="24"/>
        </w:rPr>
      </w:pPr>
      <w:r w:rsidRPr="007B62B1">
        <w:rPr>
          <w:rFonts w:ascii="Arial" w:hAnsi="Arial" w:cs="Arial"/>
          <w:b/>
          <w:w w:val="103"/>
          <w:sz w:val="24"/>
        </w:rPr>
        <w:t>1-877-685-8878</w:t>
      </w:r>
    </w:p>
    <w:p w14:paraId="188FD00C" w14:textId="09146669" w:rsidR="007030DA" w:rsidRPr="007B62B1" w:rsidRDefault="004272D9" w:rsidP="00DD7E1B">
      <w:pPr>
        <w:pStyle w:val="Header2"/>
        <w:rPr>
          <w:rFonts w:ascii="Humanst521 BT" w:hAnsi="Humanst521 BT" w:cs="Humanst521 BT"/>
          <w:w w:val="103"/>
        </w:rPr>
      </w:pPr>
      <w:r w:rsidRPr="007B62B1">
        <w:rPr>
          <w:w w:val="103"/>
        </w:rPr>
        <w:t>Información general y referidos</w:t>
      </w:r>
    </w:p>
    <w:p w14:paraId="602D0CB0" w14:textId="0EF5A6C9" w:rsidR="007030DA" w:rsidRPr="007B62B1" w:rsidRDefault="007030DA" w:rsidP="007030DA">
      <w:pPr>
        <w:spacing w:line="240" w:lineRule="auto"/>
        <w:rPr>
          <w:rFonts w:ascii="Arial" w:hAnsi="Arial" w:cs="Arial"/>
          <w:sz w:val="24"/>
        </w:rPr>
      </w:pPr>
      <w:r w:rsidRPr="007B62B1">
        <w:rPr>
          <w:rFonts w:ascii="Arial" w:hAnsi="Arial" w:cs="Arial"/>
          <w:b/>
          <w:sz w:val="24"/>
        </w:rPr>
        <w:t>NJ 2-1-1</w:t>
      </w:r>
      <w:r w:rsidRPr="007B62B1">
        <w:rPr>
          <w:rFonts w:ascii="Arial" w:hAnsi="Arial" w:cs="Arial"/>
          <w:sz w:val="24"/>
        </w:rPr>
        <w:t xml:space="preserve"> </w:t>
      </w:r>
      <w:r w:rsidR="004272D9" w:rsidRPr="007B62B1">
        <w:rPr>
          <w:rFonts w:ascii="Arial" w:hAnsi="Arial" w:cs="Arial"/>
          <w:sz w:val="24"/>
        </w:rPr>
        <w:t>dispone un centro de llamados 24/7 para conectarse con los servicios disponibles en su comunidad local</w:t>
      </w:r>
      <w:r w:rsidRPr="007B62B1">
        <w:rPr>
          <w:rFonts w:ascii="Arial" w:hAnsi="Arial" w:cs="Arial"/>
          <w:sz w:val="24"/>
        </w:rPr>
        <w:t xml:space="preserve">. </w:t>
      </w:r>
    </w:p>
    <w:p w14:paraId="3B4C9BD9" w14:textId="4C63FBAF" w:rsidR="007030DA" w:rsidRPr="007B62B1" w:rsidRDefault="00CD7C46" w:rsidP="007030DA">
      <w:pPr>
        <w:spacing w:after="0" w:line="240" w:lineRule="auto"/>
        <w:rPr>
          <w:rFonts w:ascii="Arial" w:hAnsi="Arial" w:cs="Arial"/>
          <w:spacing w:val="-6"/>
          <w:sz w:val="24"/>
        </w:rPr>
      </w:pPr>
      <w:r w:rsidRPr="007B62B1">
        <w:rPr>
          <w:rFonts w:ascii="Arial" w:hAnsi="Arial" w:cs="Arial"/>
          <w:b/>
          <w:spacing w:val="-6"/>
          <w:sz w:val="24"/>
        </w:rPr>
        <w:t>Marque 2-1-1 o</w:t>
      </w:r>
      <w:r w:rsidR="004272D9" w:rsidRPr="007B62B1">
        <w:rPr>
          <w:rFonts w:ascii="Arial" w:hAnsi="Arial" w:cs="Arial"/>
          <w:b/>
          <w:spacing w:val="-6"/>
          <w:sz w:val="24"/>
        </w:rPr>
        <w:t xml:space="preserve"> </w:t>
      </w:r>
      <w:r w:rsidR="004272D9" w:rsidRPr="007B62B1">
        <w:rPr>
          <w:rFonts w:ascii="Arial" w:hAnsi="Arial" w:cs="Arial"/>
          <w:bCs/>
          <w:spacing w:val="-6"/>
          <w:sz w:val="24"/>
        </w:rPr>
        <w:t>envíe su código postal al 898-211</w:t>
      </w:r>
      <w:r w:rsidR="004272D9" w:rsidRPr="007B62B1">
        <w:rPr>
          <w:rFonts w:ascii="Arial" w:hAnsi="Arial" w:cs="Arial"/>
          <w:b/>
          <w:spacing w:val="-6"/>
          <w:sz w:val="24"/>
        </w:rPr>
        <w:t xml:space="preserve"> o visite la página web</w:t>
      </w:r>
      <w:r w:rsidRPr="007B62B1">
        <w:rPr>
          <w:rFonts w:ascii="Arial" w:hAnsi="Arial" w:cs="Arial"/>
          <w:spacing w:val="-6"/>
          <w:sz w:val="24"/>
        </w:rPr>
        <w:t xml:space="preserve">: </w:t>
      </w:r>
      <w:hyperlink r:id="rId25" w:history="1">
        <w:r w:rsidR="007030DA" w:rsidRPr="007B62B1">
          <w:rPr>
            <w:rStyle w:val="Hyperlink"/>
            <w:rFonts w:cs="Humanst521 BT Bold"/>
            <w:bCs/>
            <w:spacing w:val="-6"/>
            <w:w w:val="103"/>
            <w:szCs w:val="24"/>
          </w:rPr>
          <w:t>www.nj211.org</w:t>
        </w:r>
      </w:hyperlink>
    </w:p>
    <w:p w14:paraId="05039A7E" w14:textId="7FFA0762" w:rsidR="007030DA" w:rsidRPr="007B62B1" w:rsidRDefault="00F60872" w:rsidP="00DD7E1B">
      <w:pPr>
        <w:pStyle w:val="Header2"/>
        <w:rPr>
          <w:rFonts w:ascii="Humanst521 BT" w:hAnsi="Humanst521 BT" w:cs="Humanst521 BT"/>
          <w:w w:val="103"/>
        </w:rPr>
      </w:pPr>
      <w:r w:rsidRPr="007B62B1">
        <w:rPr>
          <w:w w:val="103"/>
        </w:rPr>
        <w:t>Veteranos</w:t>
      </w:r>
    </w:p>
    <w:p w14:paraId="764A9243" w14:textId="472BE9DB" w:rsidR="007030DA" w:rsidRPr="007B62B1" w:rsidRDefault="008B3349" w:rsidP="008B3349">
      <w:pPr>
        <w:spacing w:after="60" w:line="240" w:lineRule="auto"/>
        <w:rPr>
          <w:rFonts w:ascii="Arial" w:hAnsi="Arial" w:cs="Arial"/>
          <w:b/>
          <w:color w:val="00437B" w:themeColor="accent1" w:themeShade="BF"/>
          <w:w w:val="103"/>
          <w:sz w:val="24"/>
        </w:rPr>
      </w:pPr>
      <w:r w:rsidRPr="007B62B1">
        <w:rPr>
          <w:rFonts w:ascii="Arial" w:hAnsi="Arial" w:cs="Arial"/>
          <w:b/>
          <w:color w:val="00437B" w:themeColor="accent1" w:themeShade="BF"/>
          <w:w w:val="103"/>
          <w:sz w:val="24"/>
        </w:rPr>
        <w:t xml:space="preserve">Línea Directa de Beneficios para Veteranos </w:t>
      </w:r>
      <w:r w:rsidRPr="007B62B1">
        <w:rPr>
          <w:rFonts w:ascii="Arial" w:hAnsi="Arial" w:cs="Arial"/>
          <w:i/>
          <w:color w:val="00437B" w:themeColor="accent1" w:themeShade="BF"/>
          <w:w w:val="103"/>
          <w:sz w:val="24"/>
        </w:rPr>
        <w:t>(Veterans Benefit Hotline)</w:t>
      </w:r>
    </w:p>
    <w:p w14:paraId="25DA00EA" w14:textId="77777777" w:rsidR="007030DA" w:rsidRPr="007B62B1" w:rsidRDefault="007030DA" w:rsidP="007030DA">
      <w:pPr>
        <w:spacing w:line="240" w:lineRule="auto"/>
        <w:rPr>
          <w:rFonts w:ascii="Arial" w:hAnsi="Arial" w:cs="Arial"/>
          <w:b/>
          <w:w w:val="103"/>
          <w:sz w:val="24"/>
        </w:rPr>
      </w:pPr>
      <w:r w:rsidRPr="007B62B1">
        <w:rPr>
          <w:rFonts w:ascii="Arial" w:hAnsi="Arial" w:cs="Arial"/>
          <w:b/>
          <w:w w:val="103"/>
          <w:sz w:val="24"/>
        </w:rPr>
        <w:t xml:space="preserve">1-888-865-8387 </w:t>
      </w:r>
    </w:p>
    <w:p w14:paraId="02A52EE8" w14:textId="77777777" w:rsidR="008B3349" w:rsidRPr="007B62B1" w:rsidRDefault="008B3349" w:rsidP="008B3349">
      <w:pPr>
        <w:spacing w:after="0" w:line="240" w:lineRule="auto"/>
        <w:rPr>
          <w:rFonts w:ascii="Arial" w:hAnsi="Arial" w:cs="Arial"/>
          <w:b/>
          <w:color w:val="00437B" w:themeColor="accent1" w:themeShade="BF"/>
          <w:w w:val="103"/>
          <w:sz w:val="24"/>
        </w:rPr>
      </w:pPr>
      <w:r w:rsidRPr="007B62B1">
        <w:rPr>
          <w:rFonts w:ascii="Arial" w:hAnsi="Arial" w:cs="Arial"/>
          <w:b/>
          <w:color w:val="00437B" w:themeColor="accent1" w:themeShade="BF"/>
          <w:w w:val="103"/>
          <w:sz w:val="24"/>
        </w:rPr>
        <w:t xml:space="preserve">Línea Directa de Consejería para  </w:t>
      </w:r>
    </w:p>
    <w:p w14:paraId="16053E3E" w14:textId="77777777" w:rsidR="008B3349" w:rsidRPr="007B62B1" w:rsidRDefault="008B3349" w:rsidP="008B3349">
      <w:pPr>
        <w:spacing w:after="0" w:line="240" w:lineRule="auto"/>
        <w:rPr>
          <w:rFonts w:ascii="Arial" w:hAnsi="Arial" w:cs="Arial"/>
          <w:i/>
          <w:color w:val="00437B" w:themeColor="accent1" w:themeShade="BF"/>
          <w:w w:val="103"/>
          <w:sz w:val="24"/>
        </w:rPr>
      </w:pPr>
      <w:r w:rsidRPr="007B62B1">
        <w:rPr>
          <w:rFonts w:ascii="Arial" w:hAnsi="Arial" w:cs="Arial"/>
          <w:b/>
          <w:color w:val="00437B" w:themeColor="accent1" w:themeShade="BF"/>
          <w:w w:val="103"/>
          <w:sz w:val="24"/>
        </w:rPr>
        <w:t xml:space="preserve">Veteranos de NJ </w:t>
      </w:r>
      <w:r w:rsidRPr="007B62B1">
        <w:rPr>
          <w:rFonts w:ascii="Arial" w:hAnsi="Arial" w:cs="Arial"/>
          <w:i/>
          <w:color w:val="00437B" w:themeColor="accent1" w:themeShade="BF"/>
          <w:w w:val="103"/>
          <w:sz w:val="24"/>
        </w:rPr>
        <w:t xml:space="preserve">(NJ Veterans  </w:t>
      </w:r>
    </w:p>
    <w:p w14:paraId="3761CC21" w14:textId="52FE6EB5" w:rsidR="007030DA" w:rsidRPr="007B62B1" w:rsidRDefault="00CE70DD" w:rsidP="008B3349">
      <w:pPr>
        <w:spacing w:after="60" w:line="240" w:lineRule="auto"/>
        <w:rPr>
          <w:rFonts w:ascii="Arial" w:hAnsi="Arial" w:cs="Arial"/>
          <w:i/>
          <w:color w:val="00437B" w:themeColor="accent1" w:themeShade="BF"/>
          <w:w w:val="103"/>
          <w:sz w:val="24"/>
        </w:rPr>
      </w:pPr>
      <w:r w:rsidRPr="007B62B1">
        <w:rPr>
          <w:rFonts w:ascii="Arial" w:hAnsi="Arial" w:cs="Arial"/>
          <w:i/>
          <w:color w:val="00437B" w:themeColor="accent1" w:themeShade="BF"/>
          <w:w w:val="103"/>
          <w:sz w:val="24"/>
        </w:rPr>
        <w:t>Counseling Hotline)</w:t>
      </w:r>
    </w:p>
    <w:p w14:paraId="3DE0CD87" w14:textId="77777777" w:rsidR="007030DA" w:rsidRPr="007B62B1" w:rsidRDefault="007030DA" w:rsidP="007030DA">
      <w:pPr>
        <w:spacing w:line="240" w:lineRule="auto"/>
        <w:rPr>
          <w:rFonts w:ascii="Arial" w:hAnsi="Arial" w:cs="Arial"/>
          <w:b/>
          <w:w w:val="103"/>
          <w:sz w:val="24"/>
        </w:rPr>
      </w:pPr>
      <w:r w:rsidRPr="007B62B1">
        <w:rPr>
          <w:rFonts w:ascii="Arial" w:hAnsi="Arial" w:cs="Arial"/>
          <w:b/>
          <w:w w:val="103"/>
          <w:sz w:val="24"/>
        </w:rPr>
        <w:t xml:space="preserve">1-866-838-7654 </w:t>
      </w:r>
    </w:p>
    <w:p w14:paraId="74398F14" w14:textId="1DC385E1" w:rsidR="007030DA" w:rsidRPr="007B62B1" w:rsidRDefault="008B3349" w:rsidP="007030DA">
      <w:pPr>
        <w:spacing w:after="60" w:line="240" w:lineRule="auto"/>
        <w:rPr>
          <w:rFonts w:ascii="Arial" w:hAnsi="Arial" w:cs="Arial"/>
          <w:b/>
          <w:color w:val="00437B" w:themeColor="accent1" w:themeShade="BF"/>
          <w:w w:val="103"/>
          <w:sz w:val="24"/>
        </w:rPr>
      </w:pPr>
      <w:r w:rsidRPr="007B62B1">
        <w:rPr>
          <w:rFonts w:ascii="Arial" w:hAnsi="Arial" w:cs="Arial"/>
          <w:b/>
          <w:color w:val="00437B" w:themeColor="accent1" w:themeShade="BF"/>
          <w:w w:val="103"/>
          <w:sz w:val="24"/>
        </w:rPr>
        <w:t>988 línea de prevención del suicidio y crisis</w:t>
      </w:r>
    </w:p>
    <w:p w14:paraId="3EC96BB8" w14:textId="2C27E896" w:rsidR="007030DA" w:rsidRPr="007B62B1" w:rsidRDefault="008B3349" w:rsidP="008B3349">
      <w:pPr>
        <w:spacing w:after="60" w:line="240" w:lineRule="auto"/>
        <w:rPr>
          <w:rFonts w:ascii="Arial" w:hAnsi="Arial" w:cs="Arial"/>
          <w:bCs/>
          <w:iCs/>
          <w:w w:val="103"/>
          <w:sz w:val="24"/>
        </w:rPr>
      </w:pPr>
      <w:r w:rsidRPr="007B62B1">
        <w:rPr>
          <w:rFonts w:ascii="Arial" w:hAnsi="Arial" w:cs="Arial"/>
          <w:bCs/>
          <w:iCs/>
          <w:w w:val="103"/>
          <w:sz w:val="24"/>
        </w:rPr>
        <w:t>Marque al</w:t>
      </w:r>
      <w:r w:rsidR="007030DA" w:rsidRPr="007B62B1">
        <w:rPr>
          <w:rFonts w:ascii="Arial" w:hAnsi="Arial" w:cs="Arial"/>
          <w:bCs/>
          <w:iCs/>
          <w:w w:val="103"/>
          <w:sz w:val="24"/>
        </w:rPr>
        <w:t xml:space="preserve"> </w:t>
      </w:r>
      <w:r w:rsidR="007030DA" w:rsidRPr="007B62B1">
        <w:rPr>
          <w:rFonts w:ascii="Arial" w:hAnsi="Arial" w:cs="Arial"/>
          <w:b/>
          <w:w w:val="103"/>
          <w:sz w:val="24"/>
        </w:rPr>
        <w:t>988</w:t>
      </w:r>
      <w:r w:rsidR="007030DA" w:rsidRPr="007B62B1">
        <w:rPr>
          <w:rFonts w:ascii="Arial" w:hAnsi="Arial" w:cs="Arial"/>
          <w:bCs/>
          <w:iCs/>
          <w:w w:val="103"/>
          <w:sz w:val="24"/>
        </w:rPr>
        <w:t xml:space="preserve"> </w:t>
      </w:r>
      <w:r w:rsidRPr="007B62B1">
        <w:rPr>
          <w:rFonts w:ascii="Arial" w:hAnsi="Arial" w:cs="Arial"/>
          <w:bCs/>
          <w:iCs/>
          <w:w w:val="103"/>
          <w:sz w:val="24"/>
        </w:rPr>
        <w:t xml:space="preserve">y pulse el </w:t>
      </w:r>
      <w:r w:rsidRPr="007B62B1">
        <w:rPr>
          <w:rFonts w:ascii="Arial" w:hAnsi="Arial" w:cs="Arial"/>
          <w:b/>
          <w:iCs/>
          <w:w w:val="103"/>
          <w:sz w:val="24"/>
        </w:rPr>
        <w:t>1</w:t>
      </w:r>
      <w:r w:rsidRPr="007B62B1">
        <w:rPr>
          <w:rFonts w:ascii="Arial" w:hAnsi="Arial" w:cs="Arial"/>
          <w:bCs/>
          <w:iCs/>
          <w:w w:val="103"/>
          <w:sz w:val="24"/>
        </w:rPr>
        <w:t xml:space="preserve"> para contactarse con la Línea de Crisis para Veteranos</w:t>
      </w:r>
      <w:r w:rsidR="00CD7C46" w:rsidRPr="007B62B1">
        <w:rPr>
          <w:rFonts w:ascii="Arial" w:hAnsi="Arial" w:cs="Arial"/>
          <w:bCs/>
          <w:iCs/>
          <w:w w:val="103"/>
          <w:sz w:val="24"/>
        </w:rPr>
        <w:t xml:space="preserve"> o </w:t>
      </w:r>
      <w:r w:rsidR="00D81132" w:rsidRPr="007B62B1">
        <w:rPr>
          <w:rFonts w:ascii="Arial" w:hAnsi="Arial" w:cs="Arial"/>
          <w:bCs/>
          <w:iCs/>
          <w:w w:val="103"/>
          <w:sz w:val="24"/>
        </w:rPr>
        <w:t>envíe</w:t>
      </w:r>
      <w:r w:rsidRPr="007B62B1">
        <w:rPr>
          <w:rFonts w:ascii="Arial" w:hAnsi="Arial" w:cs="Arial"/>
          <w:bCs/>
          <w:iCs/>
          <w:w w:val="103"/>
          <w:sz w:val="24"/>
        </w:rPr>
        <w:t xml:space="preserve"> un mensaje de texto al 838255 o </w:t>
      </w:r>
      <w:r w:rsidR="00D81132" w:rsidRPr="007B62B1">
        <w:rPr>
          <w:rFonts w:ascii="Arial" w:hAnsi="Arial" w:cs="Arial"/>
          <w:bCs/>
          <w:iCs/>
          <w:w w:val="103"/>
          <w:sz w:val="24"/>
        </w:rPr>
        <w:t>envíe</w:t>
      </w:r>
      <w:r w:rsidR="00D0101E" w:rsidRPr="007B62B1">
        <w:rPr>
          <w:rFonts w:ascii="Arial" w:hAnsi="Arial" w:cs="Arial"/>
          <w:bCs/>
          <w:iCs/>
          <w:w w:val="103"/>
          <w:sz w:val="24"/>
        </w:rPr>
        <w:t xml:space="preserve"> un chat a</w:t>
      </w:r>
    </w:p>
    <w:p w14:paraId="50365400" w14:textId="6A6FA9AB" w:rsidR="007030DA" w:rsidRPr="007B62B1" w:rsidRDefault="00C03126" w:rsidP="007030DA">
      <w:pPr>
        <w:spacing w:after="120" w:line="240" w:lineRule="auto"/>
        <w:rPr>
          <w:rStyle w:val="Hyperlink"/>
          <w:rFonts w:cs="Arial"/>
          <w:w w:val="103"/>
        </w:rPr>
      </w:pPr>
      <w:r w:rsidRPr="007B62B1">
        <w:rPr>
          <w:rFonts w:ascii="Arial" w:hAnsi="Arial" w:cs="Arial"/>
          <w:b/>
          <w:color w:val="F1BF63" w:themeColor="accent4"/>
          <w:w w:val="103"/>
          <w:sz w:val="24"/>
          <w:u w:val="single"/>
        </w:rPr>
        <w:fldChar w:fldCharType="begin"/>
      </w:r>
      <w:r w:rsidRPr="007B62B1">
        <w:rPr>
          <w:rFonts w:ascii="Arial" w:hAnsi="Arial" w:cs="Arial"/>
          <w:b/>
          <w:color w:val="F1BF63" w:themeColor="accent4"/>
          <w:w w:val="103"/>
          <w:sz w:val="24"/>
          <w:u w:val="single"/>
        </w:rPr>
        <w:instrText xml:space="preserve"> HYPERLINK "https://www.veteranscrisisline.net/get-help-now/chat/" </w:instrText>
      </w:r>
      <w:r w:rsidRPr="007B62B1">
        <w:rPr>
          <w:rFonts w:ascii="Arial" w:hAnsi="Arial" w:cs="Arial"/>
          <w:b/>
          <w:color w:val="F1BF63" w:themeColor="accent4"/>
          <w:w w:val="103"/>
          <w:sz w:val="24"/>
          <w:u w:val="single"/>
        </w:rPr>
        <w:fldChar w:fldCharType="separate"/>
      </w:r>
      <w:r w:rsidR="007030DA" w:rsidRPr="007B62B1">
        <w:rPr>
          <w:rStyle w:val="Hyperlink"/>
          <w:rFonts w:cs="Arial"/>
          <w:w w:val="103"/>
        </w:rPr>
        <w:t>VeteransCrisisLine.net/Chat</w:t>
      </w:r>
      <w:r w:rsidR="00E61E24" w:rsidRPr="007B62B1">
        <w:rPr>
          <w:rStyle w:val="Hyperlink"/>
          <w:rFonts w:cs="Arial"/>
          <w:w w:val="103"/>
        </w:rPr>
        <w:t xml:space="preserve"> </w:t>
      </w:r>
      <w:r w:rsidR="00E61E24" w:rsidRPr="007B62B1">
        <w:rPr>
          <w:rFonts w:ascii="Arial" w:hAnsi="Arial" w:cs="Arial"/>
          <w:bCs/>
          <w:iCs/>
          <w:w w:val="103"/>
          <w:sz w:val="24"/>
        </w:rPr>
        <w:t>(en inglés)</w:t>
      </w:r>
    </w:p>
    <w:p w14:paraId="4F415BE4" w14:textId="2D3FB106" w:rsidR="007030DA" w:rsidRPr="007B62B1" w:rsidRDefault="00C03126" w:rsidP="00DD7E1B">
      <w:pPr>
        <w:pStyle w:val="Header2"/>
        <w:rPr>
          <w:rFonts w:ascii="Humanst521 BT" w:hAnsi="Humanst521 BT" w:cs="Humanst521 BT"/>
          <w:spacing w:val="-8"/>
        </w:rPr>
      </w:pPr>
      <w:r w:rsidRPr="007B62B1">
        <w:rPr>
          <w:rFonts w:ascii="Arial" w:hAnsi="Arial"/>
          <w:w w:val="103"/>
          <w:sz w:val="24"/>
          <w:u w:val="single"/>
        </w:rPr>
        <w:fldChar w:fldCharType="end"/>
      </w:r>
      <w:r w:rsidR="008B3349" w:rsidRPr="007B62B1">
        <w:rPr>
          <w:spacing w:val="-8"/>
        </w:rPr>
        <w:t>Líneas directas de seguros/asistencia médica</w:t>
      </w:r>
    </w:p>
    <w:p w14:paraId="196F1624" w14:textId="77777777" w:rsidR="007030DA" w:rsidRPr="007B62B1" w:rsidRDefault="007030DA" w:rsidP="007030DA">
      <w:pPr>
        <w:spacing w:after="60" w:line="240" w:lineRule="auto"/>
        <w:rPr>
          <w:rFonts w:ascii="Arial" w:hAnsi="Arial" w:cs="Arial"/>
          <w:b/>
          <w:color w:val="00437B" w:themeColor="accent1" w:themeShade="BF"/>
          <w:w w:val="103"/>
          <w:sz w:val="24"/>
        </w:rPr>
      </w:pPr>
      <w:r w:rsidRPr="007B62B1">
        <w:rPr>
          <w:rFonts w:ascii="Arial" w:hAnsi="Arial" w:cs="Arial"/>
          <w:b/>
          <w:color w:val="00437B" w:themeColor="accent1" w:themeShade="BF"/>
          <w:w w:val="103"/>
          <w:sz w:val="24"/>
        </w:rPr>
        <w:t>NJ FamilyCare</w:t>
      </w:r>
      <w:r w:rsidRPr="007B62B1">
        <w:rPr>
          <w:rFonts w:ascii="Arial" w:hAnsi="Arial" w:cs="Arial"/>
          <w:b/>
          <w:color w:val="00437B" w:themeColor="accent1" w:themeShade="BF"/>
          <w:w w:val="103"/>
          <w:sz w:val="24"/>
        </w:rPr>
        <w:tab/>
      </w:r>
    </w:p>
    <w:p w14:paraId="55B13486" w14:textId="77777777" w:rsidR="007030DA" w:rsidRPr="007B62B1" w:rsidRDefault="007030DA" w:rsidP="007030DA">
      <w:pPr>
        <w:spacing w:line="240" w:lineRule="auto"/>
        <w:rPr>
          <w:rFonts w:ascii="Humanst521 BT" w:hAnsi="Humanst521 BT" w:cs="Humanst521 BT"/>
          <w:b/>
          <w:w w:val="103"/>
          <w:sz w:val="24"/>
        </w:rPr>
      </w:pPr>
      <w:r w:rsidRPr="007B62B1">
        <w:rPr>
          <w:rFonts w:ascii="Arial" w:hAnsi="Arial" w:cs="Arial"/>
          <w:b/>
          <w:w w:val="103"/>
          <w:sz w:val="24"/>
        </w:rPr>
        <w:t>1-800-701-0710</w:t>
      </w:r>
    </w:p>
    <w:p w14:paraId="008B00B6" w14:textId="77777777" w:rsidR="00DD7E1B" w:rsidRPr="007B62B1" w:rsidRDefault="00DD7E1B" w:rsidP="007030DA">
      <w:pPr>
        <w:spacing w:after="60" w:line="240" w:lineRule="auto"/>
        <w:rPr>
          <w:rFonts w:ascii="Arial" w:hAnsi="Arial" w:cs="Arial"/>
          <w:b/>
          <w:color w:val="00437B" w:themeColor="accent1" w:themeShade="BF"/>
          <w:sz w:val="24"/>
        </w:rPr>
      </w:pPr>
    </w:p>
    <w:p w14:paraId="0A38E388" w14:textId="1E4CBA12" w:rsidR="007030DA" w:rsidRPr="007B62B1" w:rsidRDefault="008B3349" w:rsidP="007030DA">
      <w:pPr>
        <w:spacing w:after="60" w:line="240" w:lineRule="auto"/>
        <w:rPr>
          <w:rFonts w:ascii="Arial" w:hAnsi="Arial" w:cs="Arial"/>
          <w:b/>
          <w:color w:val="00437B" w:themeColor="accent1" w:themeShade="BF"/>
          <w:sz w:val="24"/>
        </w:rPr>
      </w:pPr>
      <w:r w:rsidRPr="007B62B1">
        <w:rPr>
          <w:rFonts w:ascii="Arial" w:hAnsi="Arial" w:cs="Arial"/>
          <w:b/>
          <w:color w:val="00437B" w:themeColor="accent1" w:themeShade="BF"/>
          <w:sz w:val="24"/>
        </w:rPr>
        <w:lastRenderedPageBreak/>
        <w:t>Línea Directa de Fraude y Abuso</w:t>
      </w:r>
      <w:r w:rsidR="008D261F" w:rsidRPr="007B62B1">
        <w:rPr>
          <w:rFonts w:ascii="Arial" w:hAnsi="Arial" w:cs="Arial"/>
          <w:b/>
          <w:color w:val="00437B" w:themeColor="accent1" w:themeShade="BF"/>
          <w:sz w:val="24"/>
        </w:rPr>
        <w:t xml:space="preserve"> de</w:t>
      </w:r>
      <w:r w:rsidRPr="007B62B1">
        <w:rPr>
          <w:rFonts w:ascii="Arial" w:hAnsi="Arial" w:cs="Arial"/>
          <w:b/>
          <w:color w:val="00437B" w:themeColor="accent1" w:themeShade="BF"/>
          <w:sz w:val="24"/>
        </w:rPr>
        <w:t xml:space="preserve"> FamilyCare de NJ </w:t>
      </w:r>
      <w:r w:rsidRPr="007B62B1">
        <w:rPr>
          <w:rFonts w:ascii="Arial" w:hAnsi="Arial" w:cs="Arial"/>
          <w:i/>
          <w:color w:val="00437B" w:themeColor="accent1" w:themeShade="BF"/>
          <w:sz w:val="24"/>
        </w:rPr>
        <w:t>(NJ FamilyCare Fraud and Abuse Hotline)</w:t>
      </w:r>
    </w:p>
    <w:p w14:paraId="437D8CA2" w14:textId="77777777" w:rsidR="007030DA" w:rsidRPr="007B62B1" w:rsidRDefault="007030DA" w:rsidP="007030DA">
      <w:pPr>
        <w:spacing w:line="240" w:lineRule="auto"/>
        <w:rPr>
          <w:rFonts w:ascii="Humanst521 BT" w:hAnsi="Humanst521 BT" w:cs="Humanst521 BT"/>
          <w:b/>
          <w:w w:val="103"/>
          <w:sz w:val="24"/>
        </w:rPr>
      </w:pPr>
      <w:r w:rsidRPr="007B62B1">
        <w:rPr>
          <w:rFonts w:ascii="Arial" w:hAnsi="Arial" w:cs="Arial"/>
          <w:b/>
          <w:w w:val="103"/>
          <w:sz w:val="24"/>
        </w:rPr>
        <w:t>1-888-937-2835</w:t>
      </w:r>
    </w:p>
    <w:p w14:paraId="4288ED7B" w14:textId="507FDF8B" w:rsidR="007030DA" w:rsidRPr="007B62B1" w:rsidRDefault="004A7730" w:rsidP="007030DA">
      <w:pPr>
        <w:spacing w:after="60" w:line="240" w:lineRule="auto"/>
        <w:rPr>
          <w:rFonts w:ascii="Arial" w:hAnsi="Arial" w:cs="Arial"/>
          <w:b/>
          <w:color w:val="00437B" w:themeColor="accent1" w:themeShade="BF"/>
          <w:sz w:val="24"/>
        </w:rPr>
      </w:pPr>
      <w:r w:rsidRPr="007B62B1">
        <w:rPr>
          <w:rFonts w:ascii="Arial" w:hAnsi="Arial" w:cs="Arial"/>
          <w:b/>
          <w:color w:val="00437B" w:themeColor="accent1" w:themeShade="BF"/>
          <w:sz w:val="24"/>
        </w:rPr>
        <w:t xml:space="preserve">Línea de Información de NJ Medicare </w:t>
      </w:r>
      <w:r w:rsidRPr="007B62B1">
        <w:rPr>
          <w:rFonts w:ascii="Arial" w:hAnsi="Arial" w:cs="Arial"/>
          <w:i/>
          <w:color w:val="00437B" w:themeColor="accent1" w:themeShade="BF"/>
          <w:sz w:val="24"/>
        </w:rPr>
        <w:t>(NJ Medicare Information Line</w:t>
      </w:r>
      <w:r w:rsidR="007030DA" w:rsidRPr="007B62B1">
        <w:rPr>
          <w:rFonts w:ascii="Arial" w:hAnsi="Arial" w:cs="Arial"/>
          <w:i/>
          <w:color w:val="00437B" w:themeColor="accent1" w:themeShade="BF"/>
          <w:sz w:val="24"/>
        </w:rPr>
        <w:t>)</w:t>
      </w:r>
      <w:r w:rsidR="00CD7C46" w:rsidRPr="007B62B1">
        <w:rPr>
          <w:rFonts w:ascii="Arial" w:hAnsi="Arial" w:cs="Arial"/>
          <w:b/>
          <w:color w:val="00437B" w:themeColor="accent1" w:themeShade="BF"/>
          <w:sz w:val="24"/>
        </w:rPr>
        <w:t xml:space="preserve"> </w:t>
      </w:r>
      <w:r w:rsidRPr="007B62B1">
        <w:rPr>
          <w:rFonts w:ascii="Arial" w:hAnsi="Arial" w:cs="Arial"/>
          <w:b/>
          <w:color w:val="00437B" w:themeColor="accent1" w:themeShade="BF"/>
          <w:w w:val="103"/>
          <w:sz w:val="24"/>
        </w:rPr>
        <w:t xml:space="preserve">Programa estatal de </w:t>
      </w:r>
      <w:r w:rsidR="00CD7C46" w:rsidRPr="007B62B1">
        <w:rPr>
          <w:rFonts w:ascii="Arial" w:hAnsi="Arial" w:cs="Arial"/>
          <w:b/>
          <w:color w:val="00437B" w:themeColor="accent1" w:themeShade="BF"/>
          <w:w w:val="103"/>
          <w:sz w:val="24"/>
        </w:rPr>
        <w:t xml:space="preserve">asistencia en seguros de salud </w:t>
      </w:r>
      <w:r w:rsidR="00CD7C46" w:rsidRPr="007B62B1">
        <w:rPr>
          <w:rFonts w:ascii="Arial" w:hAnsi="Arial" w:cs="Arial"/>
          <w:color w:val="00437B" w:themeColor="accent1" w:themeShade="BF"/>
          <w:w w:val="103"/>
          <w:sz w:val="24"/>
        </w:rPr>
        <w:t>(SHIP, por sus siglas en inglés)</w:t>
      </w:r>
    </w:p>
    <w:p w14:paraId="1A0B5E3A" w14:textId="77777777" w:rsidR="007030DA" w:rsidRPr="007B62B1" w:rsidRDefault="007030DA" w:rsidP="007030DA">
      <w:pPr>
        <w:spacing w:after="120" w:line="240" w:lineRule="auto"/>
        <w:rPr>
          <w:rFonts w:ascii="Humanst521 BT" w:hAnsi="Humanst521 BT" w:cs="Humanst521 BT"/>
          <w:b/>
          <w:w w:val="103"/>
          <w:sz w:val="24"/>
        </w:rPr>
      </w:pPr>
      <w:r w:rsidRPr="007B62B1">
        <w:rPr>
          <w:rFonts w:ascii="Arial" w:hAnsi="Arial" w:cs="Arial"/>
          <w:b/>
          <w:w w:val="103"/>
          <w:sz w:val="24"/>
        </w:rPr>
        <w:t>1-800-792-8820</w:t>
      </w:r>
    </w:p>
    <w:p w14:paraId="7B920166" w14:textId="4896E55F" w:rsidR="004A7730" w:rsidRPr="007B62B1" w:rsidRDefault="004A7730" w:rsidP="007030DA">
      <w:pPr>
        <w:spacing w:after="60" w:line="240" w:lineRule="auto"/>
        <w:rPr>
          <w:rFonts w:ascii="Arial" w:hAnsi="Arial" w:cs="Arial"/>
          <w:b/>
          <w:color w:val="00437B" w:themeColor="accent1" w:themeShade="BF"/>
          <w:w w:val="103"/>
          <w:sz w:val="24"/>
        </w:rPr>
      </w:pPr>
      <w:r w:rsidRPr="007B62B1">
        <w:rPr>
          <w:rFonts w:ascii="Arial" w:hAnsi="Arial" w:cs="Arial"/>
          <w:b/>
          <w:color w:val="00437B" w:themeColor="accent1" w:themeShade="BF"/>
          <w:w w:val="103"/>
          <w:sz w:val="24"/>
        </w:rPr>
        <w:t>Programa de Asistencia Farmacéutica a Personas Mayores y con Discapacidad</w:t>
      </w:r>
      <w:r w:rsidR="00D0101E" w:rsidRPr="007B62B1">
        <w:rPr>
          <w:rFonts w:ascii="Arial" w:hAnsi="Arial" w:cs="Arial"/>
          <w:b/>
          <w:color w:val="00437B" w:themeColor="accent1" w:themeShade="BF"/>
          <w:w w:val="103"/>
          <w:sz w:val="24"/>
        </w:rPr>
        <w:t>es</w:t>
      </w:r>
    </w:p>
    <w:p w14:paraId="412AA90B" w14:textId="70602955" w:rsidR="007030DA" w:rsidRPr="00021503" w:rsidRDefault="004A7730" w:rsidP="007030DA">
      <w:pPr>
        <w:spacing w:after="60" w:line="240" w:lineRule="auto"/>
        <w:rPr>
          <w:rFonts w:ascii="Arial" w:hAnsi="Arial" w:cs="Arial"/>
          <w:i/>
          <w:w w:val="103"/>
          <w:sz w:val="24"/>
          <w:lang w:val="en-US"/>
        </w:rPr>
      </w:pPr>
      <w:r w:rsidRPr="00021503">
        <w:rPr>
          <w:rFonts w:ascii="Arial" w:hAnsi="Arial" w:cs="Arial"/>
          <w:i/>
          <w:w w:val="103"/>
          <w:sz w:val="24"/>
          <w:lang w:val="en-US"/>
        </w:rPr>
        <w:t>(Pharmaceutical Assistance to the Aged and Disabled -</w:t>
      </w:r>
      <w:r w:rsidR="00EF633D" w:rsidRPr="00021503">
        <w:rPr>
          <w:rFonts w:ascii="Arial" w:hAnsi="Arial" w:cs="Arial"/>
          <w:i/>
          <w:w w:val="103"/>
          <w:sz w:val="24"/>
          <w:lang w:val="en-US"/>
        </w:rPr>
        <w:t>PAAD) /</w:t>
      </w:r>
      <w:r w:rsidR="00F20129" w:rsidRPr="00021503">
        <w:rPr>
          <w:rFonts w:ascii="Arial" w:hAnsi="Arial" w:cs="Arial"/>
          <w:i/>
          <w:w w:val="103"/>
          <w:sz w:val="24"/>
          <w:lang w:val="en-US"/>
        </w:rPr>
        <w:t xml:space="preserve"> </w:t>
      </w:r>
      <w:r w:rsidRPr="00021503">
        <w:rPr>
          <w:rFonts w:ascii="Arial" w:hAnsi="Arial" w:cs="Arial"/>
          <w:i/>
          <w:w w:val="103"/>
          <w:sz w:val="24"/>
          <w:lang w:val="en-US"/>
        </w:rPr>
        <w:t>Senior Gold/Programa de Servicios Públicos Lifeline</w:t>
      </w:r>
      <w:r w:rsidR="007030DA" w:rsidRPr="00021503">
        <w:rPr>
          <w:rFonts w:ascii="Arial" w:hAnsi="Arial" w:cs="Arial"/>
          <w:i/>
          <w:w w:val="103"/>
          <w:sz w:val="24"/>
          <w:lang w:val="en-US"/>
        </w:rPr>
        <w:t xml:space="preserve"> </w:t>
      </w:r>
    </w:p>
    <w:p w14:paraId="1CA3D9E6" w14:textId="77777777" w:rsidR="007030DA" w:rsidRPr="007B62B1" w:rsidRDefault="007030DA" w:rsidP="007030DA">
      <w:pPr>
        <w:spacing w:line="240" w:lineRule="auto"/>
        <w:rPr>
          <w:rFonts w:ascii="Humanst521 BT" w:hAnsi="Humanst521 BT" w:cs="Humanst521 BT"/>
          <w:b/>
          <w:w w:val="103"/>
          <w:sz w:val="24"/>
        </w:rPr>
      </w:pPr>
      <w:r w:rsidRPr="007B62B1">
        <w:rPr>
          <w:rFonts w:ascii="Arial" w:hAnsi="Arial" w:cs="Arial"/>
          <w:b/>
          <w:w w:val="103"/>
          <w:sz w:val="24"/>
        </w:rPr>
        <w:t>1-800-792-9745</w:t>
      </w:r>
    </w:p>
    <w:p w14:paraId="54EB0A4B" w14:textId="697C7BE4" w:rsidR="007030DA" w:rsidRPr="007B62B1" w:rsidRDefault="00CE70DD" w:rsidP="007030DA">
      <w:pPr>
        <w:spacing w:after="60" w:line="240" w:lineRule="auto"/>
        <w:rPr>
          <w:rFonts w:ascii="Arial" w:hAnsi="Arial" w:cs="Arial"/>
          <w:b/>
          <w:color w:val="00437B" w:themeColor="accent1" w:themeShade="BF"/>
          <w:w w:val="103"/>
          <w:sz w:val="24"/>
        </w:rPr>
      </w:pPr>
      <w:r w:rsidRPr="007B62B1">
        <w:rPr>
          <w:rFonts w:ascii="Arial" w:hAnsi="Arial" w:cs="Arial"/>
          <w:b/>
          <w:color w:val="00437B" w:themeColor="accent1" w:themeShade="BF"/>
          <w:w w:val="103"/>
          <w:sz w:val="24"/>
        </w:rPr>
        <w:t>Medicare</w:t>
      </w:r>
    </w:p>
    <w:p w14:paraId="57F6D2DC" w14:textId="77777777" w:rsidR="007030DA" w:rsidRPr="007B62B1" w:rsidRDefault="007030DA" w:rsidP="007030DA">
      <w:pPr>
        <w:spacing w:line="240" w:lineRule="auto"/>
        <w:rPr>
          <w:rFonts w:ascii="Arial" w:hAnsi="Arial" w:cs="Arial"/>
          <w:sz w:val="24"/>
        </w:rPr>
      </w:pPr>
      <w:r w:rsidRPr="007B62B1">
        <w:rPr>
          <w:rFonts w:ascii="Arial" w:hAnsi="Arial" w:cs="Arial"/>
          <w:b/>
          <w:w w:val="103"/>
          <w:sz w:val="24"/>
        </w:rPr>
        <w:t>1-800-633-4227</w:t>
      </w:r>
    </w:p>
    <w:p w14:paraId="13985915" w14:textId="212CA9E0" w:rsidR="007030DA" w:rsidRPr="007B62B1" w:rsidRDefault="004A7730" w:rsidP="00DD7E1B">
      <w:pPr>
        <w:pStyle w:val="Header2"/>
      </w:pPr>
      <w:r w:rsidRPr="007B62B1">
        <w:t>Líneas directas de salud mental/adicciones</w:t>
      </w:r>
    </w:p>
    <w:p w14:paraId="569E3200" w14:textId="6393E711" w:rsidR="007030DA" w:rsidRPr="007B62B1" w:rsidRDefault="007030DA" w:rsidP="007030DA">
      <w:pPr>
        <w:spacing w:after="60" w:line="240" w:lineRule="auto"/>
        <w:rPr>
          <w:rFonts w:ascii="Arial" w:hAnsi="Arial" w:cs="Arial"/>
          <w:b/>
          <w:sz w:val="24"/>
        </w:rPr>
      </w:pPr>
      <w:r w:rsidRPr="007B62B1">
        <w:rPr>
          <w:rFonts w:ascii="Arial" w:hAnsi="Arial" w:cs="Arial"/>
          <w:b/>
          <w:sz w:val="24"/>
        </w:rPr>
        <w:t xml:space="preserve">988 </w:t>
      </w:r>
      <w:r w:rsidR="004A7730" w:rsidRPr="007B62B1">
        <w:rPr>
          <w:rFonts w:ascii="Arial" w:hAnsi="Arial" w:cs="Arial"/>
          <w:b/>
          <w:sz w:val="24"/>
        </w:rPr>
        <w:t>línea de prevención del suicidio y crisis</w:t>
      </w:r>
      <w:r w:rsidRPr="007B62B1">
        <w:rPr>
          <w:rFonts w:ascii="Arial" w:hAnsi="Arial" w:cs="Arial"/>
          <w:b/>
          <w:sz w:val="24"/>
        </w:rPr>
        <w:tab/>
      </w:r>
    </w:p>
    <w:p w14:paraId="3234AC55" w14:textId="77777777" w:rsidR="00CD7C46" w:rsidRPr="007B62B1" w:rsidRDefault="007030DA" w:rsidP="004A7730">
      <w:pPr>
        <w:spacing w:after="0" w:line="240" w:lineRule="auto"/>
        <w:rPr>
          <w:rFonts w:ascii="Arial" w:hAnsi="Arial" w:cs="Arial"/>
          <w:bCs/>
          <w:iCs/>
          <w:sz w:val="24"/>
        </w:rPr>
      </w:pPr>
      <w:r w:rsidRPr="007B62B1">
        <w:rPr>
          <w:rFonts w:ascii="Arial" w:hAnsi="Arial" w:cs="Arial"/>
          <w:b/>
          <w:sz w:val="24"/>
        </w:rPr>
        <w:t>988</w:t>
      </w:r>
      <w:r w:rsidRPr="007B62B1">
        <w:rPr>
          <w:rFonts w:ascii="Arial" w:hAnsi="Arial" w:cs="Arial"/>
          <w:bCs/>
          <w:iCs/>
          <w:sz w:val="24"/>
        </w:rPr>
        <w:t xml:space="preserve"> </w:t>
      </w:r>
      <w:r w:rsidR="004A7730" w:rsidRPr="007B62B1">
        <w:rPr>
          <w:rFonts w:ascii="Arial" w:hAnsi="Arial" w:cs="Arial"/>
          <w:bCs/>
          <w:iCs/>
          <w:sz w:val="24"/>
        </w:rPr>
        <w:t>ofrece un consejero de crisis capacitado 24/7</w:t>
      </w:r>
      <w:r w:rsidR="00CD7C46" w:rsidRPr="007B62B1">
        <w:rPr>
          <w:rFonts w:ascii="Arial" w:hAnsi="Arial" w:cs="Arial"/>
          <w:bCs/>
          <w:iCs/>
          <w:sz w:val="24"/>
        </w:rPr>
        <w:t xml:space="preserve">. </w:t>
      </w:r>
      <w:r w:rsidR="00D0101E" w:rsidRPr="007B62B1">
        <w:rPr>
          <w:rFonts w:ascii="Arial" w:hAnsi="Arial" w:cs="Arial"/>
          <w:bCs/>
          <w:iCs/>
          <w:sz w:val="24"/>
        </w:rPr>
        <w:t>Llame o envíe</w:t>
      </w:r>
      <w:r w:rsidR="004A7730" w:rsidRPr="007B62B1">
        <w:rPr>
          <w:rFonts w:ascii="Arial" w:hAnsi="Arial" w:cs="Arial"/>
          <w:bCs/>
          <w:iCs/>
          <w:sz w:val="24"/>
        </w:rPr>
        <w:t xml:space="preserve"> un </w:t>
      </w:r>
    </w:p>
    <w:p w14:paraId="6EEAC0BA" w14:textId="77777777" w:rsidR="00CD7C46" w:rsidRPr="007B62B1" w:rsidRDefault="004A7730" w:rsidP="004A7730">
      <w:pPr>
        <w:spacing w:after="0" w:line="240" w:lineRule="auto"/>
        <w:rPr>
          <w:rFonts w:ascii="Arial" w:hAnsi="Arial" w:cs="Arial"/>
          <w:bCs/>
          <w:iCs/>
          <w:sz w:val="24"/>
        </w:rPr>
      </w:pPr>
      <w:r w:rsidRPr="007B62B1">
        <w:rPr>
          <w:rFonts w:ascii="Arial" w:hAnsi="Arial" w:cs="Arial"/>
          <w:bCs/>
          <w:iCs/>
          <w:sz w:val="24"/>
        </w:rPr>
        <w:t xml:space="preserve">mensaje de texto al 988 o envíe un chat </w:t>
      </w:r>
    </w:p>
    <w:p w14:paraId="2D908EEE" w14:textId="5773035B" w:rsidR="007030DA" w:rsidRPr="007B62B1" w:rsidRDefault="004A7730" w:rsidP="00CD7C46">
      <w:pPr>
        <w:spacing w:after="120" w:line="240" w:lineRule="auto"/>
        <w:rPr>
          <w:rFonts w:ascii="Arial" w:hAnsi="Arial" w:cs="Arial"/>
          <w:bCs/>
          <w:iCs/>
          <w:color w:val="F1BF63" w:themeColor="accent4"/>
          <w:sz w:val="24"/>
          <w:u w:val="single"/>
        </w:rPr>
      </w:pPr>
      <w:r w:rsidRPr="007B62B1">
        <w:rPr>
          <w:rFonts w:ascii="Arial" w:hAnsi="Arial" w:cs="Arial"/>
          <w:bCs/>
          <w:iCs/>
          <w:sz w:val="24"/>
        </w:rPr>
        <w:t>a</w:t>
      </w:r>
      <w:r w:rsidR="00CD7C46" w:rsidRPr="007B62B1">
        <w:rPr>
          <w:rFonts w:ascii="Arial" w:hAnsi="Arial" w:cs="Arial"/>
          <w:bCs/>
          <w:iCs/>
          <w:sz w:val="24"/>
        </w:rPr>
        <w:t xml:space="preserve"> </w:t>
      </w:r>
      <w:hyperlink r:id="rId26" w:history="1">
        <w:r w:rsidR="00597DC8" w:rsidRPr="007B62B1">
          <w:rPr>
            <w:rStyle w:val="Hyperlink"/>
            <w:rFonts w:cs="Arial"/>
            <w:bCs/>
            <w:iCs/>
          </w:rPr>
          <w:t>www.988lifeline.org/es/home/</w:t>
        </w:r>
      </w:hyperlink>
      <w:r w:rsidR="00597DC8" w:rsidRPr="007B62B1">
        <w:rPr>
          <w:rFonts w:ascii="Arial" w:hAnsi="Arial" w:cs="Arial"/>
          <w:bCs/>
          <w:iCs/>
          <w:sz w:val="24"/>
        </w:rPr>
        <w:t xml:space="preserve"> </w:t>
      </w:r>
    </w:p>
    <w:p w14:paraId="1DC80F23" w14:textId="60BC41DF" w:rsidR="007030DA" w:rsidRPr="007B62B1" w:rsidRDefault="004A7730" w:rsidP="007030DA">
      <w:pPr>
        <w:spacing w:after="0" w:line="240" w:lineRule="auto"/>
        <w:rPr>
          <w:rFonts w:ascii="Arial" w:hAnsi="Arial" w:cs="Arial"/>
          <w:b/>
          <w:color w:val="00437B" w:themeColor="accent1" w:themeShade="BF"/>
          <w:sz w:val="24"/>
        </w:rPr>
      </w:pPr>
      <w:r w:rsidRPr="007B62B1">
        <w:rPr>
          <w:rFonts w:ascii="Arial" w:hAnsi="Arial" w:cs="Arial"/>
          <w:b/>
          <w:color w:val="00437B" w:themeColor="accent1" w:themeShade="BF"/>
          <w:sz w:val="24"/>
        </w:rPr>
        <w:t xml:space="preserve">Línea de Ayuda de Salud Mental a causa de Desastres de NJ </w:t>
      </w:r>
      <w:r w:rsidRPr="007B62B1">
        <w:rPr>
          <w:rFonts w:ascii="Arial" w:hAnsi="Arial" w:cs="Arial"/>
          <w:i/>
          <w:color w:val="00437B" w:themeColor="accent1" w:themeShade="BF"/>
          <w:sz w:val="24"/>
        </w:rPr>
        <w:t>(NJ D</w:t>
      </w:r>
      <w:r w:rsidR="00CE70DD" w:rsidRPr="007B62B1">
        <w:rPr>
          <w:rFonts w:ascii="Arial" w:hAnsi="Arial" w:cs="Arial"/>
          <w:i/>
          <w:color w:val="00437B" w:themeColor="accent1" w:themeShade="BF"/>
          <w:sz w:val="24"/>
        </w:rPr>
        <w:t>isaster Mental Health Helpline)</w:t>
      </w:r>
    </w:p>
    <w:p w14:paraId="1EF980EB" w14:textId="77777777" w:rsidR="007030DA" w:rsidRPr="007B62B1" w:rsidRDefault="007030DA" w:rsidP="007030DA">
      <w:pPr>
        <w:spacing w:after="120" w:line="240" w:lineRule="auto"/>
        <w:rPr>
          <w:rFonts w:ascii="Arial" w:hAnsi="Arial" w:cs="Arial"/>
          <w:b/>
          <w:sz w:val="24"/>
        </w:rPr>
      </w:pPr>
      <w:r w:rsidRPr="007B62B1">
        <w:rPr>
          <w:rFonts w:ascii="Arial" w:hAnsi="Arial" w:cs="Arial"/>
          <w:b/>
          <w:sz w:val="24"/>
        </w:rPr>
        <w:t>1-877-294-4357</w:t>
      </w:r>
    </w:p>
    <w:p w14:paraId="33287374" w14:textId="77777777" w:rsidR="004A7730" w:rsidRPr="007B62B1" w:rsidRDefault="004A7730" w:rsidP="004A7730">
      <w:pPr>
        <w:spacing w:after="60" w:line="240" w:lineRule="auto"/>
        <w:rPr>
          <w:rFonts w:ascii="Arial" w:hAnsi="Arial" w:cs="Arial"/>
          <w:b/>
          <w:color w:val="00437B" w:themeColor="accent1" w:themeShade="BF"/>
          <w:sz w:val="24"/>
        </w:rPr>
      </w:pPr>
      <w:r w:rsidRPr="007B62B1">
        <w:rPr>
          <w:rFonts w:ascii="Arial" w:hAnsi="Arial" w:cs="Arial"/>
          <w:b/>
          <w:color w:val="00437B" w:themeColor="accent1" w:themeShade="BF"/>
          <w:sz w:val="24"/>
        </w:rPr>
        <w:t>Cuidados de Salud Mental en NJ</w:t>
      </w:r>
    </w:p>
    <w:p w14:paraId="64D36A9F" w14:textId="7D24E3E7" w:rsidR="007030DA" w:rsidRPr="007B62B1" w:rsidRDefault="004A7730" w:rsidP="004A7730">
      <w:pPr>
        <w:spacing w:after="60" w:line="240" w:lineRule="auto"/>
        <w:rPr>
          <w:rFonts w:ascii="Arial" w:hAnsi="Arial" w:cs="Arial"/>
          <w:i/>
          <w:color w:val="00437B" w:themeColor="accent1" w:themeShade="BF"/>
          <w:sz w:val="24"/>
        </w:rPr>
      </w:pPr>
      <w:r w:rsidRPr="007B62B1">
        <w:rPr>
          <w:rFonts w:ascii="Arial" w:hAnsi="Arial" w:cs="Arial"/>
          <w:i/>
          <w:color w:val="00437B" w:themeColor="accent1" w:themeShade="BF"/>
          <w:sz w:val="24"/>
        </w:rPr>
        <w:t>(NJ Mental Health Cares)</w:t>
      </w:r>
    </w:p>
    <w:p w14:paraId="1DAE38E5" w14:textId="77777777" w:rsidR="007030DA" w:rsidRPr="007B62B1" w:rsidRDefault="007030DA" w:rsidP="007030DA">
      <w:pPr>
        <w:spacing w:after="120" w:line="240" w:lineRule="auto"/>
        <w:rPr>
          <w:rFonts w:ascii="Arial" w:hAnsi="Arial" w:cs="Arial"/>
          <w:b/>
          <w:sz w:val="24"/>
        </w:rPr>
      </w:pPr>
      <w:r w:rsidRPr="007B62B1">
        <w:rPr>
          <w:rFonts w:ascii="Arial" w:hAnsi="Arial" w:cs="Arial"/>
          <w:b/>
          <w:sz w:val="24"/>
        </w:rPr>
        <w:t>1-866-202-4357</w:t>
      </w:r>
    </w:p>
    <w:p w14:paraId="3FC96895" w14:textId="02290FF7" w:rsidR="007030DA" w:rsidRPr="007B62B1" w:rsidRDefault="004A7730" w:rsidP="007030DA">
      <w:pPr>
        <w:spacing w:after="60" w:line="240" w:lineRule="auto"/>
        <w:rPr>
          <w:rFonts w:ascii="Arial" w:hAnsi="Arial" w:cs="Arial"/>
          <w:b/>
          <w:color w:val="00437B" w:themeColor="accent1" w:themeShade="BF"/>
          <w:sz w:val="24"/>
        </w:rPr>
      </w:pPr>
      <w:r w:rsidRPr="007B62B1">
        <w:rPr>
          <w:rFonts w:ascii="Arial" w:hAnsi="Arial" w:cs="Arial"/>
          <w:b/>
          <w:color w:val="00437B" w:themeColor="accent1" w:themeShade="BF"/>
          <w:sz w:val="24"/>
        </w:rPr>
        <w:t xml:space="preserve">Centro de Acceso Contra Adicciones </w:t>
      </w:r>
      <w:r w:rsidRPr="007B62B1">
        <w:rPr>
          <w:rFonts w:ascii="Arial" w:hAnsi="Arial" w:cs="Arial"/>
          <w:i/>
          <w:color w:val="00437B" w:themeColor="accent1" w:themeShade="BF"/>
          <w:sz w:val="24"/>
        </w:rPr>
        <w:t>(Addictions Access Center)</w:t>
      </w:r>
    </w:p>
    <w:p w14:paraId="2CBDE93B" w14:textId="77777777" w:rsidR="007030DA" w:rsidRPr="007B62B1" w:rsidRDefault="007030DA" w:rsidP="007030DA">
      <w:pPr>
        <w:spacing w:after="120" w:line="240" w:lineRule="auto"/>
        <w:rPr>
          <w:rFonts w:ascii="Arial" w:hAnsi="Arial" w:cs="Arial"/>
          <w:b/>
          <w:sz w:val="24"/>
        </w:rPr>
      </w:pPr>
      <w:r w:rsidRPr="007B62B1">
        <w:rPr>
          <w:rFonts w:ascii="Arial" w:hAnsi="Arial" w:cs="Arial"/>
          <w:b/>
          <w:sz w:val="24"/>
        </w:rPr>
        <w:t>1-844-276-2777</w:t>
      </w:r>
    </w:p>
    <w:p w14:paraId="0CA952C1" w14:textId="2DC53081" w:rsidR="007030DA" w:rsidRPr="007B62B1" w:rsidRDefault="004A7730" w:rsidP="007030DA">
      <w:pPr>
        <w:spacing w:after="60" w:line="240" w:lineRule="auto"/>
        <w:rPr>
          <w:rFonts w:ascii="Arial" w:hAnsi="Arial" w:cs="Arial"/>
          <w:b/>
          <w:color w:val="00437B" w:themeColor="accent1" w:themeShade="BF"/>
          <w:sz w:val="24"/>
        </w:rPr>
      </w:pPr>
      <w:r w:rsidRPr="007B62B1">
        <w:rPr>
          <w:rFonts w:ascii="Arial" w:hAnsi="Arial" w:cs="Arial"/>
          <w:b/>
          <w:color w:val="00437B" w:themeColor="accent1" w:themeShade="BF"/>
          <w:sz w:val="24"/>
        </w:rPr>
        <w:t xml:space="preserve">Línea Directa Contra Adicciones de NJ </w:t>
      </w:r>
      <w:r w:rsidRPr="007B62B1">
        <w:rPr>
          <w:rFonts w:ascii="Arial" w:hAnsi="Arial" w:cs="Arial"/>
          <w:i/>
          <w:color w:val="00437B" w:themeColor="accent1" w:themeShade="BF"/>
          <w:sz w:val="24"/>
        </w:rPr>
        <w:t>(NJ Addictions Hotline)</w:t>
      </w:r>
    </w:p>
    <w:p w14:paraId="56D8732E" w14:textId="77777777" w:rsidR="007030DA" w:rsidRPr="007B62B1" w:rsidRDefault="007030DA" w:rsidP="007030DA">
      <w:pPr>
        <w:spacing w:after="120" w:line="240" w:lineRule="auto"/>
        <w:rPr>
          <w:rFonts w:ascii="Arial" w:hAnsi="Arial" w:cs="Arial"/>
          <w:b/>
          <w:sz w:val="24"/>
        </w:rPr>
      </w:pPr>
      <w:r w:rsidRPr="007B62B1">
        <w:rPr>
          <w:rFonts w:ascii="Arial" w:hAnsi="Arial" w:cs="Arial"/>
          <w:b/>
          <w:sz w:val="24"/>
        </w:rPr>
        <w:t>1-800-238-2333</w:t>
      </w:r>
    </w:p>
    <w:p w14:paraId="48C786F9" w14:textId="7543E7A6" w:rsidR="007030DA" w:rsidRPr="007B62B1" w:rsidRDefault="004A7730" w:rsidP="007030DA">
      <w:pPr>
        <w:spacing w:after="60" w:line="240" w:lineRule="auto"/>
        <w:rPr>
          <w:rFonts w:ascii="Arial" w:hAnsi="Arial" w:cs="Arial"/>
          <w:b/>
          <w:color w:val="00437B" w:themeColor="accent1" w:themeShade="BF"/>
          <w:sz w:val="24"/>
        </w:rPr>
      </w:pPr>
      <w:r w:rsidRPr="007B62B1">
        <w:rPr>
          <w:rFonts w:ascii="Arial" w:hAnsi="Arial" w:cs="Arial"/>
          <w:b/>
          <w:color w:val="00437B" w:themeColor="accent1" w:themeShade="BF"/>
          <w:sz w:val="24"/>
        </w:rPr>
        <w:t xml:space="preserve">Asesoramiento para la Recuperación </w:t>
      </w:r>
      <w:r w:rsidRPr="007B62B1">
        <w:rPr>
          <w:rFonts w:ascii="Arial" w:hAnsi="Arial" w:cs="Arial"/>
          <w:i/>
          <w:color w:val="00437B" w:themeColor="accent1" w:themeShade="BF"/>
          <w:sz w:val="24"/>
        </w:rPr>
        <w:t>(NJ Connect for Recovery)</w:t>
      </w:r>
    </w:p>
    <w:p w14:paraId="2991E170" w14:textId="77777777" w:rsidR="007030DA" w:rsidRPr="007B62B1" w:rsidRDefault="007030DA" w:rsidP="007030DA">
      <w:pPr>
        <w:spacing w:after="120" w:line="240" w:lineRule="auto"/>
        <w:rPr>
          <w:rFonts w:ascii="Arial" w:hAnsi="Arial" w:cs="Arial"/>
          <w:b/>
          <w:sz w:val="24"/>
        </w:rPr>
      </w:pPr>
      <w:r w:rsidRPr="007B62B1">
        <w:rPr>
          <w:rFonts w:ascii="Arial" w:hAnsi="Arial" w:cs="Arial"/>
          <w:b/>
          <w:sz w:val="24"/>
        </w:rPr>
        <w:t>1-855-652-3737</w:t>
      </w:r>
    </w:p>
    <w:p w14:paraId="58C22AC7" w14:textId="77777777" w:rsidR="004A7730" w:rsidRPr="007B62B1" w:rsidRDefault="004A7730" w:rsidP="004A7730">
      <w:pPr>
        <w:spacing w:after="60" w:line="240" w:lineRule="auto"/>
        <w:rPr>
          <w:rFonts w:ascii="Arial" w:hAnsi="Arial" w:cs="Arial"/>
          <w:b/>
          <w:color w:val="00437B" w:themeColor="accent1" w:themeShade="BF"/>
          <w:sz w:val="24"/>
        </w:rPr>
      </w:pPr>
      <w:r w:rsidRPr="007B62B1">
        <w:rPr>
          <w:rFonts w:ascii="Arial" w:hAnsi="Arial" w:cs="Arial"/>
          <w:b/>
          <w:color w:val="00437B" w:themeColor="accent1" w:themeShade="BF"/>
          <w:sz w:val="24"/>
        </w:rPr>
        <w:t>Línea de Ayuda para dejar de Fumar</w:t>
      </w:r>
    </w:p>
    <w:p w14:paraId="5C825D81" w14:textId="2BEFF540" w:rsidR="007030DA" w:rsidRPr="007B62B1" w:rsidRDefault="004A7730" w:rsidP="004A7730">
      <w:pPr>
        <w:spacing w:after="60" w:line="240" w:lineRule="auto"/>
        <w:rPr>
          <w:rFonts w:ascii="Arial" w:hAnsi="Arial" w:cs="Arial"/>
          <w:i/>
          <w:color w:val="00437B" w:themeColor="accent1" w:themeShade="BF"/>
          <w:sz w:val="24"/>
        </w:rPr>
      </w:pPr>
      <w:r w:rsidRPr="007B62B1">
        <w:rPr>
          <w:rFonts w:ascii="Arial" w:hAnsi="Arial" w:cs="Arial"/>
          <w:i/>
          <w:color w:val="00437B" w:themeColor="accent1" w:themeShade="BF"/>
          <w:sz w:val="24"/>
        </w:rPr>
        <w:t>(NJ Quitline)</w:t>
      </w:r>
    </w:p>
    <w:p w14:paraId="1049F336" w14:textId="77777777" w:rsidR="007030DA" w:rsidRPr="007B62B1" w:rsidRDefault="007030DA" w:rsidP="007030DA">
      <w:pPr>
        <w:spacing w:after="120" w:line="240" w:lineRule="auto"/>
        <w:rPr>
          <w:rFonts w:ascii="Arial" w:hAnsi="Arial" w:cs="Arial"/>
          <w:b/>
          <w:sz w:val="24"/>
        </w:rPr>
      </w:pPr>
      <w:r w:rsidRPr="007B62B1">
        <w:rPr>
          <w:rFonts w:ascii="Arial" w:hAnsi="Arial" w:cs="Arial"/>
          <w:b/>
          <w:sz w:val="24"/>
        </w:rPr>
        <w:t>1-866-657-8677</w:t>
      </w:r>
    </w:p>
    <w:p w14:paraId="00040DD4" w14:textId="46B01A80" w:rsidR="007030DA" w:rsidRPr="007B62B1" w:rsidRDefault="004A7730" w:rsidP="007030DA">
      <w:pPr>
        <w:spacing w:after="60" w:line="240" w:lineRule="auto"/>
        <w:rPr>
          <w:rFonts w:ascii="Arial" w:hAnsi="Arial" w:cs="Arial"/>
          <w:b/>
          <w:color w:val="00437B" w:themeColor="accent1" w:themeShade="BF"/>
          <w:sz w:val="24"/>
        </w:rPr>
      </w:pPr>
      <w:r w:rsidRPr="007B62B1">
        <w:rPr>
          <w:rFonts w:ascii="Arial" w:hAnsi="Arial" w:cs="Arial"/>
          <w:b/>
          <w:color w:val="00437B" w:themeColor="accent1" w:themeShade="BF"/>
          <w:sz w:val="24"/>
        </w:rPr>
        <w:t xml:space="preserve">Compañeros de Apoyo para la Salud Mental </w:t>
      </w:r>
      <w:r w:rsidRPr="007B62B1">
        <w:rPr>
          <w:rFonts w:ascii="Arial" w:hAnsi="Arial" w:cs="Arial"/>
          <w:i/>
          <w:color w:val="00437B" w:themeColor="accent1" w:themeShade="BF"/>
          <w:sz w:val="24"/>
        </w:rPr>
        <w:t>(Peer Recovery Warmline)</w:t>
      </w:r>
    </w:p>
    <w:p w14:paraId="36931BC3" w14:textId="77777777" w:rsidR="007030DA" w:rsidRPr="007B62B1" w:rsidRDefault="007030DA" w:rsidP="007030DA">
      <w:pPr>
        <w:spacing w:after="120" w:line="240" w:lineRule="auto"/>
        <w:rPr>
          <w:rFonts w:ascii="Arial" w:hAnsi="Arial" w:cs="Arial"/>
          <w:b/>
          <w:sz w:val="24"/>
        </w:rPr>
      </w:pPr>
      <w:r w:rsidRPr="007B62B1">
        <w:rPr>
          <w:rFonts w:ascii="Arial" w:hAnsi="Arial" w:cs="Arial"/>
          <w:b/>
          <w:sz w:val="24"/>
        </w:rPr>
        <w:t>1-877-292-5588</w:t>
      </w:r>
    </w:p>
    <w:p w14:paraId="449CE5F4" w14:textId="2582468B" w:rsidR="007030DA" w:rsidRPr="007B62B1" w:rsidRDefault="004A7730" w:rsidP="007030DA">
      <w:pPr>
        <w:spacing w:after="60" w:line="240" w:lineRule="auto"/>
        <w:rPr>
          <w:rFonts w:ascii="Arial" w:hAnsi="Arial" w:cs="Arial"/>
          <w:b/>
          <w:color w:val="00437B" w:themeColor="accent1" w:themeShade="BF"/>
          <w:sz w:val="24"/>
        </w:rPr>
      </w:pPr>
      <w:r w:rsidRPr="007B62B1">
        <w:rPr>
          <w:rFonts w:ascii="Arial" w:hAnsi="Arial" w:cs="Arial"/>
          <w:b/>
          <w:color w:val="00437B" w:themeColor="accent1" w:themeShade="BF"/>
          <w:sz w:val="24"/>
        </w:rPr>
        <w:t xml:space="preserve">Línea de Ayuda Contra Adicciones </w:t>
      </w:r>
      <w:r w:rsidRPr="007B62B1">
        <w:rPr>
          <w:rFonts w:ascii="Arial" w:hAnsi="Arial" w:cs="Arial"/>
          <w:i/>
          <w:color w:val="00437B" w:themeColor="accent1" w:themeShade="BF"/>
          <w:sz w:val="24"/>
        </w:rPr>
        <w:t>(ReachNJ</w:t>
      </w:r>
      <w:r w:rsidR="007030DA" w:rsidRPr="007B62B1">
        <w:rPr>
          <w:rFonts w:ascii="Arial" w:hAnsi="Arial" w:cs="Arial"/>
          <w:i/>
          <w:color w:val="00437B" w:themeColor="accent1" w:themeShade="BF"/>
          <w:sz w:val="24"/>
        </w:rPr>
        <w:t>)</w:t>
      </w:r>
      <w:r w:rsidR="007030DA" w:rsidRPr="007B62B1">
        <w:rPr>
          <w:rFonts w:ascii="Arial" w:hAnsi="Arial" w:cs="Arial"/>
          <w:b/>
          <w:color w:val="00437B" w:themeColor="accent1" w:themeShade="BF"/>
          <w:sz w:val="24"/>
        </w:rPr>
        <w:t xml:space="preserve"> </w:t>
      </w:r>
      <w:r w:rsidR="007030DA" w:rsidRPr="007B62B1">
        <w:rPr>
          <w:rFonts w:ascii="Arial" w:hAnsi="Arial" w:cs="Arial"/>
          <w:b/>
          <w:color w:val="00437B" w:themeColor="accent1" w:themeShade="BF"/>
          <w:sz w:val="24"/>
        </w:rPr>
        <w:tab/>
      </w:r>
    </w:p>
    <w:p w14:paraId="522E885F" w14:textId="77777777" w:rsidR="007030DA" w:rsidRPr="007B62B1" w:rsidRDefault="007030DA" w:rsidP="007030DA">
      <w:pPr>
        <w:spacing w:after="120" w:line="240" w:lineRule="auto"/>
        <w:rPr>
          <w:rFonts w:ascii="Arial" w:hAnsi="Arial" w:cs="Arial"/>
          <w:b/>
          <w:sz w:val="24"/>
        </w:rPr>
      </w:pPr>
      <w:r w:rsidRPr="007B62B1">
        <w:rPr>
          <w:rFonts w:ascii="Arial" w:hAnsi="Arial" w:cs="Arial"/>
          <w:b/>
          <w:sz w:val="24"/>
        </w:rPr>
        <w:t>1-844-732-2465</w:t>
      </w:r>
    </w:p>
    <w:p w14:paraId="5E329055" w14:textId="58E180EF" w:rsidR="007030DA" w:rsidRPr="007B62B1" w:rsidRDefault="004A7730" w:rsidP="007030DA">
      <w:pPr>
        <w:spacing w:after="60" w:line="240" w:lineRule="auto"/>
        <w:rPr>
          <w:rFonts w:ascii="Arial" w:hAnsi="Arial" w:cs="Arial"/>
          <w:b/>
          <w:color w:val="00437B" w:themeColor="accent1" w:themeShade="BF"/>
          <w:sz w:val="24"/>
        </w:rPr>
      </w:pPr>
      <w:r w:rsidRPr="007B62B1">
        <w:rPr>
          <w:rFonts w:ascii="Arial" w:hAnsi="Arial" w:cs="Arial"/>
          <w:b/>
          <w:color w:val="00437B" w:themeColor="accent1" w:themeShade="BF"/>
          <w:sz w:val="24"/>
        </w:rPr>
        <w:t xml:space="preserve">Consejo para Problemas de Ludopatía de NJ </w:t>
      </w:r>
      <w:r w:rsidRPr="007B62B1">
        <w:rPr>
          <w:rFonts w:ascii="Arial" w:hAnsi="Arial" w:cs="Arial"/>
          <w:i/>
          <w:color w:val="00437B" w:themeColor="accent1" w:themeShade="BF"/>
          <w:sz w:val="24"/>
        </w:rPr>
        <w:t>(NJ Council on Compulsive Gambling)</w:t>
      </w:r>
    </w:p>
    <w:p w14:paraId="54D7F554" w14:textId="77777777" w:rsidR="007030DA" w:rsidRPr="007B62B1" w:rsidRDefault="007030DA" w:rsidP="007030DA">
      <w:pPr>
        <w:spacing w:line="240" w:lineRule="auto"/>
        <w:rPr>
          <w:rFonts w:ascii="Arial" w:hAnsi="Arial" w:cs="Arial"/>
          <w:b/>
          <w:sz w:val="24"/>
        </w:rPr>
      </w:pPr>
      <w:r w:rsidRPr="007B62B1">
        <w:rPr>
          <w:rFonts w:ascii="Arial" w:hAnsi="Arial" w:cs="Arial"/>
          <w:b/>
          <w:sz w:val="24"/>
        </w:rPr>
        <w:t>1-800-426-2537</w:t>
      </w:r>
    </w:p>
    <w:p w14:paraId="7BEB794B" w14:textId="4EDE66DD" w:rsidR="007030DA" w:rsidRPr="007B62B1" w:rsidRDefault="002E4DE7" w:rsidP="00DD7E1B">
      <w:pPr>
        <w:pStyle w:val="Header2"/>
      </w:pPr>
      <w:r w:rsidRPr="007B62B1">
        <w:t>Abuso/negligencia/</w:t>
      </w:r>
      <w:r w:rsidRPr="007B62B1">
        <w:br/>
        <w:t>explotació</w:t>
      </w:r>
      <w:r w:rsidR="007030DA" w:rsidRPr="007B62B1">
        <w:t xml:space="preserve">n </w:t>
      </w:r>
    </w:p>
    <w:p w14:paraId="13993406" w14:textId="501F4A36" w:rsidR="007030DA" w:rsidRPr="007B62B1" w:rsidRDefault="002E4DE7" w:rsidP="007030DA">
      <w:pPr>
        <w:spacing w:before="240"/>
        <w:rPr>
          <w:rFonts w:ascii="Arial" w:hAnsi="Arial" w:cs="Arial"/>
          <w:bCs/>
          <w:sz w:val="26"/>
          <w:szCs w:val="26"/>
        </w:rPr>
      </w:pPr>
      <w:r w:rsidRPr="007B62B1">
        <w:rPr>
          <w:rFonts w:ascii="Arial" w:hAnsi="Arial" w:cs="Arial"/>
          <w:bCs/>
          <w:sz w:val="26"/>
          <w:szCs w:val="26"/>
        </w:rPr>
        <w:t xml:space="preserve">En peligro inminente, llame al </w:t>
      </w:r>
      <w:r w:rsidR="007030DA" w:rsidRPr="007B62B1">
        <w:rPr>
          <w:rFonts w:ascii="Arial" w:hAnsi="Arial" w:cs="Arial"/>
          <w:bCs/>
          <w:sz w:val="26"/>
          <w:szCs w:val="26"/>
        </w:rPr>
        <w:t>911</w:t>
      </w:r>
    </w:p>
    <w:p w14:paraId="1BAEF26A" w14:textId="77777777" w:rsidR="002E4DE7" w:rsidRPr="007B62B1" w:rsidRDefault="002E4DE7" w:rsidP="002E4DE7">
      <w:pPr>
        <w:spacing w:after="60" w:line="240" w:lineRule="auto"/>
        <w:rPr>
          <w:rFonts w:ascii="Arial" w:hAnsi="Arial" w:cs="Arial"/>
          <w:b/>
          <w:color w:val="00437B" w:themeColor="accent1" w:themeShade="BF"/>
          <w:sz w:val="24"/>
        </w:rPr>
      </w:pPr>
      <w:r w:rsidRPr="007B62B1">
        <w:rPr>
          <w:rFonts w:ascii="Arial" w:hAnsi="Arial" w:cs="Arial"/>
          <w:b/>
          <w:color w:val="00437B" w:themeColor="accent1" w:themeShade="BF"/>
          <w:sz w:val="24"/>
        </w:rPr>
        <w:t xml:space="preserve">Abuso y Negligencia Infantil </w:t>
      </w:r>
    </w:p>
    <w:p w14:paraId="776D94BB" w14:textId="607B19A3" w:rsidR="007030DA" w:rsidRPr="007B62B1" w:rsidRDefault="002E4DE7" w:rsidP="002E4DE7">
      <w:pPr>
        <w:spacing w:after="60" w:line="240" w:lineRule="auto"/>
        <w:rPr>
          <w:rFonts w:ascii="Arial" w:hAnsi="Arial" w:cs="Arial"/>
          <w:i/>
          <w:color w:val="00437B" w:themeColor="accent1" w:themeShade="BF"/>
          <w:sz w:val="24"/>
        </w:rPr>
      </w:pPr>
      <w:r w:rsidRPr="007B62B1">
        <w:rPr>
          <w:rFonts w:ascii="Arial" w:hAnsi="Arial" w:cs="Arial"/>
          <w:i/>
          <w:color w:val="00437B" w:themeColor="accent1" w:themeShade="BF"/>
          <w:sz w:val="24"/>
        </w:rPr>
        <w:t>(Child Abuse and Neglect)</w:t>
      </w:r>
    </w:p>
    <w:p w14:paraId="41EFBFDF" w14:textId="77777777" w:rsidR="007030DA" w:rsidRPr="007B62B1" w:rsidRDefault="007030DA" w:rsidP="007030DA">
      <w:pPr>
        <w:spacing w:after="120" w:line="240" w:lineRule="auto"/>
        <w:rPr>
          <w:rFonts w:ascii="Arial" w:hAnsi="Arial" w:cs="Arial"/>
          <w:b/>
          <w:sz w:val="24"/>
        </w:rPr>
      </w:pPr>
      <w:r w:rsidRPr="007B62B1">
        <w:rPr>
          <w:rFonts w:ascii="Arial" w:hAnsi="Arial" w:cs="Arial"/>
          <w:b/>
          <w:sz w:val="24"/>
        </w:rPr>
        <w:t>1-877-652-2873</w:t>
      </w:r>
    </w:p>
    <w:p w14:paraId="25A0A442" w14:textId="2B2AEA64" w:rsidR="007030DA" w:rsidRPr="007B62B1" w:rsidRDefault="002E4DE7" w:rsidP="007030DA">
      <w:pPr>
        <w:spacing w:after="60" w:line="240" w:lineRule="auto"/>
        <w:rPr>
          <w:rFonts w:ascii="Arial" w:hAnsi="Arial" w:cs="Arial"/>
          <w:i/>
          <w:color w:val="00437B" w:themeColor="accent1" w:themeShade="BF"/>
          <w:sz w:val="24"/>
        </w:rPr>
      </w:pPr>
      <w:r w:rsidRPr="007B62B1">
        <w:rPr>
          <w:rFonts w:ascii="Arial" w:hAnsi="Arial" w:cs="Arial"/>
          <w:b/>
          <w:color w:val="00437B" w:themeColor="accent1" w:themeShade="BF"/>
          <w:sz w:val="24"/>
        </w:rPr>
        <w:t xml:space="preserve">Reclamos Sobre Centros de Salud </w:t>
      </w:r>
      <w:r w:rsidRPr="007B62B1">
        <w:rPr>
          <w:rFonts w:ascii="Arial" w:hAnsi="Arial" w:cs="Arial"/>
          <w:i/>
          <w:color w:val="00437B" w:themeColor="accent1" w:themeShade="BF"/>
          <w:sz w:val="24"/>
        </w:rPr>
        <w:t>(Health Care Facility Complaints)</w:t>
      </w:r>
    </w:p>
    <w:p w14:paraId="492EF882" w14:textId="24E59445" w:rsidR="00A271C6" w:rsidRPr="007B62B1" w:rsidRDefault="007030DA" w:rsidP="007030DA">
      <w:pPr>
        <w:rPr>
          <w:rFonts w:ascii="Arial" w:hAnsi="Arial" w:cs="Arial"/>
          <w:b/>
          <w:sz w:val="24"/>
        </w:rPr>
      </w:pPr>
      <w:r w:rsidRPr="007B62B1">
        <w:rPr>
          <w:rFonts w:ascii="Arial" w:hAnsi="Arial" w:cs="Arial"/>
          <w:b/>
          <w:sz w:val="24"/>
        </w:rPr>
        <w:t>1-800-792-9770</w:t>
      </w:r>
    </w:p>
    <w:p w14:paraId="17E400B6" w14:textId="607EEC6B" w:rsidR="007030DA" w:rsidRPr="007B62B1" w:rsidRDefault="002E4DE7" w:rsidP="007030DA">
      <w:pPr>
        <w:spacing w:after="60" w:line="240" w:lineRule="auto"/>
        <w:rPr>
          <w:rFonts w:ascii="Arial" w:hAnsi="Arial" w:cs="Arial"/>
          <w:b/>
          <w:color w:val="00437B" w:themeColor="accent1" w:themeShade="BF"/>
          <w:sz w:val="24"/>
        </w:rPr>
      </w:pPr>
      <w:r w:rsidRPr="007B62B1">
        <w:rPr>
          <w:rFonts w:ascii="Arial" w:hAnsi="Arial" w:cs="Arial"/>
          <w:b/>
          <w:color w:val="00437B" w:themeColor="accent1" w:themeShade="BF"/>
          <w:sz w:val="24"/>
        </w:rPr>
        <w:t xml:space="preserve">Defensor del Cuidado a Largo Plazo </w:t>
      </w:r>
      <w:r w:rsidRPr="007B62B1">
        <w:rPr>
          <w:rFonts w:ascii="Arial" w:hAnsi="Arial" w:cs="Arial"/>
          <w:i/>
          <w:color w:val="00437B" w:themeColor="accent1" w:themeShade="BF"/>
          <w:sz w:val="24"/>
        </w:rPr>
        <w:t>(Long Term Care Ombudsman)</w:t>
      </w:r>
    </w:p>
    <w:p w14:paraId="20FC07C2" w14:textId="77777777" w:rsidR="007030DA" w:rsidRPr="007B62B1" w:rsidRDefault="007030DA" w:rsidP="007030DA">
      <w:pPr>
        <w:spacing w:after="120" w:line="240" w:lineRule="auto"/>
        <w:rPr>
          <w:rFonts w:ascii="Arial" w:hAnsi="Arial" w:cs="Arial"/>
          <w:b/>
          <w:sz w:val="24"/>
        </w:rPr>
      </w:pPr>
      <w:r w:rsidRPr="007B62B1">
        <w:rPr>
          <w:rFonts w:ascii="Arial" w:hAnsi="Arial" w:cs="Arial"/>
          <w:b/>
          <w:sz w:val="24"/>
        </w:rPr>
        <w:t>1-877-582-6995</w:t>
      </w:r>
    </w:p>
    <w:p w14:paraId="756FCABA" w14:textId="2524AC29" w:rsidR="00074D06" w:rsidRPr="007B62B1" w:rsidRDefault="002E4DE7" w:rsidP="007030DA">
      <w:pPr>
        <w:spacing w:after="60" w:line="240" w:lineRule="auto"/>
        <w:rPr>
          <w:rFonts w:ascii="Arial" w:hAnsi="Arial" w:cs="Arial"/>
          <w:b/>
          <w:color w:val="00437B" w:themeColor="accent1" w:themeShade="BF"/>
          <w:sz w:val="24"/>
        </w:rPr>
      </w:pPr>
      <w:r w:rsidRPr="007B62B1">
        <w:rPr>
          <w:rFonts w:ascii="Arial" w:hAnsi="Arial" w:cs="Arial"/>
          <w:b/>
          <w:color w:val="00437B" w:themeColor="accent1" w:themeShade="BF"/>
          <w:sz w:val="24"/>
        </w:rPr>
        <w:t>Servicios de Protección para Adultos</w:t>
      </w:r>
      <w:r w:rsidR="00BE37EA">
        <w:rPr>
          <w:rFonts w:ascii="Arial" w:hAnsi="Arial" w:cs="Arial"/>
          <w:b/>
          <w:color w:val="00437B" w:themeColor="accent1" w:themeShade="BF"/>
          <w:sz w:val="24"/>
        </w:rPr>
        <w:fldChar w:fldCharType="begin"/>
      </w:r>
      <w:r w:rsidR="00BE37EA">
        <w:instrText xml:space="preserve"> XE "</w:instrText>
      </w:r>
      <w:r w:rsidR="00BE37EA" w:rsidRPr="000C0B5B">
        <w:rPr>
          <w:rFonts w:ascii="Arial" w:hAnsi="Arial" w:cs="Arial"/>
          <w:b/>
          <w:color w:val="00437B" w:themeColor="accent1" w:themeShade="BF"/>
          <w:sz w:val="24"/>
        </w:rPr>
        <w:instrText>Servicios de Protección para Adultos</w:instrText>
      </w:r>
      <w:r w:rsidR="00BE37EA">
        <w:instrText xml:space="preserve">" </w:instrText>
      </w:r>
      <w:r w:rsidR="00BE37EA">
        <w:rPr>
          <w:rFonts w:ascii="Arial" w:hAnsi="Arial" w:cs="Arial"/>
          <w:b/>
          <w:color w:val="00437B" w:themeColor="accent1" w:themeShade="BF"/>
          <w:sz w:val="24"/>
        </w:rPr>
        <w:fldChar w:fldCharType="end"/>
      </w:r>
    </w:p>
    <w:p w14:paraId="7FC25572" w14:textId="27316BE3" w:rsidR="007030DA" w:rsidRPr="00AC43B2" w:rsidRDefault="002E4DE7" w:rsidP="007030DA">
      <w:pPr>
        <w:spacing w:after="60" w:line="240" w:lineRule="auto"/>
        <w:rPr>
          <w:rFonts w:ascii="Arial" w:hAnsi="Arial" w:cs="Arial"/>
          <w:b/>
          <w:color w:val="00437B" w:themeColor="accent1" w:themeShade="BF"/>
          <w:sz w:val="24"/>
          <w:lang w:val="en-US"/>
        </w:rPr>
      </w:pPr>
      <w:r w:rsidRPr="00AC43B2">
        <w:rPr>
          <w:rFonts w:ascii="Arial" w:hAnsi="Arial" w:cs="Arial"/>
          <w:i/>
          <w:color w:val="00437B" w:themeColor="accent1" w:themeShade="BF"/>
          <w:sz w:val="24"/>
          <w:lang w:val="en-US"/>
        </w:rPr>
        <w:t>(Adult Protective Services)</w:t>
      </w:r>
    </w:p>
    <w:p w14:paraId="5D54EA8D" w14:textId="4E40A49A" w:rsidR="007030DA" w:rsidRPr="00AC43B2" w:rsidRDefault="00BE2074" w:rsidP="007030DA">
      <w:pPr>
        <w:spacing w:line="240" w:lineRule="auto"/>
        <w:rPr>
          <w:rFonts w:ascii="Arial" w:hAnsi="Arial" w:cs="Arial"/>
          <w:b/>
          <w:sz w:val="24"/>
          <w:lang w:val="en-US"/>
        </w:rPr>
      </w:pPr>
      <w:r w:rsidRPr="00AC43B2">
        <w:rPr>
          <w:rFonts w:ascii="Arial" w:hAnsi="Arial" w:cs="Arial"/>
          <w:b/>
          <w:sz w:val="24"/>
          <w:lang w:val="en-US"/>
        </w:rPr>
        <w:t>1-855-825</w:t>
      </w:r>
      <w:r w:rsidR="007030DA" w:rsidRPr="00AC43B2">
        <w:rPr>
          <w:rFonts w:ascii="Arial" w:hAnsi="Arial" w:cs="Arial"/>
          <w:b/>
          <w:sz w:val="24"/>
          <w:lang w:val="en-US"/>
        </w:rPr>
        <w:t>-</w:t>
      </w:r>
      <w:r w:rsidRPr="00AC43B2">
        <w:rPr>
          <w:rFonts w:ascii="Arial" w:hAnsi="Arial" w:cs="Arial"/>
          <w:b/>
          <w:sz w:val="24"/>
          <w:lang w:val="en-US"/>
        </w:rPr>
        <w:t>5277 / (855-TELL-APS)</w:t>
      </w:r>
    </w:p>
    <w:p w14:paraId="1E3FDA5D" w14:textId="77777777" w:rsidR="002E4DE7" w:rsidRPr="00AC43B2" w:rsidRDefault="002E4DE7" w:rsidP="007030DA">
      <w:pPr>
        <w:spacing w:after="60" w:line="240" w:lineRule="auto"/>
        <w:rPr>
          <w:rFonts w:ascii="Arial" w:hAnsi="Arial" w:cs="Arial"/>
          <w:b/>
          <w:color w:val="00437B" w:themeColor="accent1" w:themeShade="BF"/>
          <w:sz w:val="24"/>
          <w:lang w:val="en-US"/>
        </w:rPr>
        <w:sectPr w:rsidR="002E4DE7" w:rsidRPr="00AC43B2" w:rsidSect="00AE7AC3">
          <w:type w:val="continuous"/>
          <w:pgSz w:w="12240" w:h="15840" w:code="1"/>
          <w:pgMar w:top="1440" w:right="1440" w:bottom="720" w:left="1440" w:header="720" w:footer="720" w:gutter="0"/>
          <w:pgNumType w:fmt="lowerRoman"/>
          <w:cols w:num="2" w:space="72"/>
          <w:titlePg/>
          <w:docGrid w:linePitch="360"/>
        </w:sectPr>
      </w:pPr>
    </w:p>
    <w:p w14:paraId="6BE9197A" w14:textId="77777777" w:rsidR="00C03059" w:rsidRPr="007B62B1" w:rsidRDefault="002E4DE7" w:rsidP="007030DA">
      <w:pPr>
        <w:spacing w:after="60" w:line="240" w:lineRule="auto"/>
        <w:rPr>
          <w:rFonts w:ascii="Arial" w:hAnsi="Arial" w:cs="Arial"/>
          <w:b/>
          <w:color w:val="00437B" w:themeColor="accent1" w:themeShade="BF"/>
          <w:sz w:val="24"/>
        </w:rPr>
      </w:pPr>
      <w:r w:rsidRPr="007B62B1">
        <w:rPr>
          <w:rFonts w:ascii="Arial" w:hAnsi="Arial" w:cs="Arial"/>
          <w:b/>
          <w:color w:val="00437B" w:themeColor="accent1" w:themeShade="BF"/>
          <w:sz w:val="24"/>
        </w:rPr>
        <w:lastRenderedPageBreak/>
        <w:t>Acuerdos de Vivienda Financiados por la División de Discapacidades de D</w:t>
      </w:r>
      <w:r w:rsidR="00CD7C46" w:rsidRPr="007B62B1">
        <w:rPr>
          <w:rFonts w:ascii="Arial" w:hAnsi="Arial" w:cs="Arial"/>
          <w:b/>
          <w:color w:val="00437B" w:themeColor="accent1" w:themeShade="BF"/>
          <w:sz w:val="24"/>
        </w:rPr>
        <w:t xml:space="preserve">esarrollo a causa de una Lesión </w:t>
      </w:r>
    </w:p>
    <w:p w14:paraId="1DB7120B" w14:textId="5E6BD3FB" w:rsidR="007030DA" w:rsidRPr="00021503" w:rsidRDefault="002E4DE7" w:rsidP="007030DA">
      <w:pPr>
        <w:spacing w:after="60" w:line="240" w:lineRule="auto"/>
        <w:rPr>
          <w:rFonts w:ascii="Arial" w:hAnsi="Arial" w:cs="Arial"/>
          <w:b/>
          <w:sz w:val="24"/>
          <w:lang w:val="en-US"/>
        </w:rPr>
      </w:pPr>
      <w:r w:rsidRPr="00021503">
        <w:rPr>
          <w:rFonts w:ascii="Arial" w:hAnsi="Arial" w:cs="Arial"/>
          <w:b/>
          <w:color w:val="00437B" w:themeColor="accent1" w:themeShade="BF"/>
          <w:sz w:val="24"/>
          <w:lang w:val="en-US"/>
        </w:rPr>
        <w:t xml:space="preserve">Cerebral Traumática </w:t>
      </w:r>
      <w:r w:rsidRPr="00021503">
        <w:rPr>
          <w:rFonts w:ascii="Arial" w:hAnsi="Arial" w:cs="Arial"/>
          <w:i/>
          <w:color w:val="00437B" w:themeColor="accent1" w:themeShade="BF"/>
          <w:sz w:val="24"/>
          <w:lang w:val="en-US"/>
        </w:rPr>
        <w:t>(Traumatic Brain Injury (TBI) and Division of Developmental Disabilities (DDD) Funded Living Arrangements)</w:t>
      </w:r>
    </w:p>
    <w:p w14:paraId="133BFC47" w14:textId="77777777" w:rsidR="007030DA" w:rsidRPr="007B62B1" w:rsidRDefault="007030DA" w:rsidP="007030DA">
      <w:pPr>
        <w:spacing w:after="120" w:line="240" w:lineRule="auto"/>
        <w:rPr>
          <w:rFonts w:ascii="Arial" w:hAnsi="Arial" w:cs="Arial"/>
          <w:b/>
          <w:sz w:val="24"/>
        </w:rPr>
      </w:pPr>
      <w:r w:rsidRPr="007B62B1">
        <w:rPr>
          <w:rFonts w:ascii="Arial" w:hAnsi="Arial" w:cs="Arial"/>
          <w:b/>
          <w:sz w:val="24"/>
        </w:rPr>
        <w:t>1-800-832-9173</w:t>
      </w:r>
    </w:p>
    <w:p w14:paraId="7F49DFD2" w14:textId="68E16B9B" w:rsidR="007030DA" w:rsidRPr="007B62B1" w:rsidRDefault="002E4DE7" w:rsidP="007030DA">
      <w:pPr>
        <w:spacing w:after="60" w:line="240" w:lineRule="auto"/>
        <w:rPr>
          <w:rFonts w:ascii="Arial" w:hAnsi="Arial" w:cs="Arial"/>
          <w:b/>
          <w:color w:val="00437B" w:themeColor="accent1" w:themeShade="BF"/>
          <w:sz w:val="24"/>
        </w:rPr>
      </w:pPr>
      <w:r w:rsidRPr="007B62B1">
        <w:rPr>
          <w:rFonts w:ascii="Arial" w:hAnsi="Arial" w:cs="Arial"/>
          <w:b/>
          <w:color w:val="00437B" w:themeColor="accent1" w:themeShade="BF"/>
          <w:sz w:val="24"/>
        </w:rPr>
        <w:t>Violencia doméstica</w:t>
      </w:r>
      <w:r w:rsidR="007030DA" w:rsidRPr="007B62B1">
        <w:rPr>
          <w:rFonts w:ascii="Arial" w:hAnsi="Arial" w:cs="Arial"/>
          <w:b/>
          <w:color w:val="00437B" w:themeColor="accent1" w:themeShade="BF"/>
          <w:sz w:val="24"/>
        </w:rPr>
        <w:tab/>
      </w:r>
    </w:p>
    <w:p w14:paraId="501C65B0" w14:textId="77777777" w:rsidR="007030DA" w:rsidRPr="007B62B1" w:rsidRDefault="007030DA" w:rsidP="007030DA">
      <w:pPr>
        <w:spacing w:after="120" w:line="240" w:lineRule="auto"/>
        <w:rPr>
          <w:rFonts w:ascii="Arial" w:hAnsi="Arial" w:cs="Arial"/>
          <w:b/>
          <w:sz w:val="24"/>
        </w:rPr>
      </w:pPr>
      <w:r w:rsidRPr="007B62B1">
        <w:rPr>
          <w:rFonts w:ascii="Arial" w:hAnsi="Arial" w:cs="Arial"/>
          <w:b/>
          <w:sz w:val="24"/>
        </w:rPr>
        <w:t>1-800-572-7233</w:t>
      </w:r>
    </w:p>
    <w:p w14:paraId="6C75E814" w14:textId="637B9379" w:rsidR="007030DA" w:rsidRPr="007B62B1" w:rsidRDefault="00EF633D" w:rsidP="007030DA">
      <w:pPr>
        <w:spacing w:after="60" w:line="240" w:lineRule="auto"/>
        <w:rPr>
          <w:rFonts w:ascii="Arial" w:hAnsi="Arial" w:cs="Arial"/>
          <w:b/>
          <w:color w:val="00437B" w:themeColor="accent1" w:themeShade="BF"/>
          <w:sz w:val="24"/>
        </w:rPr>
      </w:pPr>
      <w:r w:rsidRPr="007B62B1">
        <w:rPr>
          <w:rFonts w:ascii="Arial" w:hAnsi="Arial" w:cs="Arial"/>
          <w:b/>
          <w:color w:val="00437B" w:themeColor="accent1" w:themeShade="BF"/>
          <w:sz w:val="24"/>
        </w:rPr>
        <w:t>Coalición</w:t>
      </w:r>
      <w:r w:rsidR="002E4DE7" w:rsidRPr="007B62B1">
        <w:rPr>
          <w:rFonts w:ascii="Arial" w:hAnsi="Arial" w:cs="Arial"/>
          <w:b/>
          <w:color w:val="00437B" w:themeColor="accent1" w:themeShade="BF"/>
          <w:sz w:val="24"/>
        </w:rPr>
        <w:t xml:space="preserve"> Contra las Agresiones Sexuales de NJ</w:t>
      </w:r>
    </w:p>
    <w:p w14:paraId="02552AA0" w14:textId="77777777" w:rsidR="007030DA" w:rsidRPr="007B62B1" w:rsidRDefault="007030DA" w:rsidP="007030DA">
      <w:pPr>
        <w:spacing w:after="120" w:line="240" w:lineRule="auto"/>
        <w:rPr>
          <w:rFonts w:ascii="Arial" w:hAnsi="Arial" w:cs="Arial"/>
          <w:b/>
          <w:sz w:val="24"/>
        </w:rPr>
      </w:pPr>
      <w:r w:rsidRPr="007B62B1">
        <w:rPr>
          <w:rFonts w:ascii="Arial" w:hAnsi="Arial" w:cs="Arial"/>
          <w:b/>
          <w:sz w:val="24"/>
        </w:rPr>
        <w:t>1-800-601-7200</w:t>
      </w:r>
    </w:p>
    <w:p w14:paraId="2C5646A7" w14:textId="77777777" w:rsidR="002E4DE7" w:rsidRPr="007B62B1" w:rsidRDefault="002E4DE7" w:rsidP="007030DA">
      <w:pPr>
        <w:spacing w:after="120" w:line="240" w:lineRule="auto"/>
        <w:rPr>
          <w:rFonts w:ascii="Arial" w:hAnsi="Arial" w:cs="Arial"/>
          <w:b/>
          <w:color w:val="00437B" w:themeColor="accent1" w:themeShade="BF"/>
          <w:sz w:val="24"/>
        </w:rPr>
      </w:pPr>
      <w:r w:rsidRPr="007B62B1">
        <w:rPr>
          <w:rFonts w:ascii="Arial" w:hAnsi="Arial" w:cs="Arial"/>
          <w:b/>
          <w:color w:val="00437B" w:themeColor="accent1" w:themeShade="BF"/>
          <w:sz w:val="24"/>
        </w:rPr>
        <w:t xml:space="preserve">Línea directa central de referidos para mujeres </w:t>
      </w:r>
      <w:r w:rsidRPr="007B62B1">
        <w:rPr>
          <w:rFonts w:ascii="Arial" w:hAnsi="Arial" w:cs="Arial"/>
          <w:i/>
          <w:color w:val="00437B" w:themeColor="accent1" w:themeShade="BF"/>
          <w:sz w:val="24"/>
        </w:rPr>
        <w:t>(Women’s Referral Central Hotline)</w:t>
      </w:r>
    </w:p>
    <w:p w14:paraId="4342786B" w14:textId="4C5A7D88" w:rsidR="002E4DE7" w:rsidRPr="007B62B1" w:rsidRDefault="007030DA" w:rsidP="00CD7C46">
      <w:pPr>
        <w:spacing w:after="120" w:line="240" w:lineRule="auto"/>
        <w:rPr>
          <w:rFonts w:ascii="Arial" w:hAnsi="Arial" w:cs="Arial"/>
          <w:b/>
          <w:sz w:val="24"/>
        </w:rPr>
      </w:pPr>
      <w:r w:rsidRPr="007B62B1">
        <w:rPr>
          <w:rFonts w:ascii="Arial" w:hAnsi="Arial" w:cs="Arial"/>
          <w:b/>
          <w:sz w:val="24"/>
        </w:rPr>
        <w:t>1-800-322-8092</w:t>
      </w:r>
    </w:p>
    <w:p w14:paraId="6F03B06F" w14:textId="77777777" w:rsidR="00C03059" w:rsidRPr="007B62B1" w:rsidRDefault="00C03059" w:rsidP="007030DA">
      <w:pPr>
        <w:spacing w:before="240" w:line="240" w:lineRule="auto"/>
        <w:rPr>
          <w:rFonts w:ascii="Verdana" w:hAnsi="Verdana" w:cs="Arial"/>
          <w:b/>
          <w:color w:val="F1BF63" w:themeColor="accent4"/>
          <w:sz w:val="30"/>
          <w:szCs w:val="30"/>
        </w:rPr>
      </w:pPr>
    </w:p>
    <w:p w14:paraId="0D72BA9E" w14:textId="77777777" w:rsidR="00C03059" w:rsidRPr="007B62B1" w:rsidRDefault="00C03059" w:rsidP="007030DA">
      <w:pPr>
        <w:spacing w:before="240" w:line="240" w:lineRule="auto"/>
        <w:rPr>
          <w:rFonts w:ascii="Verdana" w:hAnsi="Verdana" w:cs="Arial"/>
          <w:b/>
          <w:color w:val="F1BF63" w:themeColor="accent4"/>
          <w:sz w:val="30"/>
          <w:szCs w:val="30"/>
        </w:rPr>
      </w:pPr>
    </w:p>
    <w:p w14:paraId="705DADA9" w14:textId="056E04DC" w:rsidR="007030DA" w:rsidRPr="007B62B1" w:rsidRDefault="002E4DE7" w:rsidP="00DD7E1B">
      <w:pPr>
        <w:pStyle w:val="Header2"/>
      </w:pPr>
      <w:r w:rsidRPr="007B62B1">
        <w:t>Cuidado infantil</w:t>
      </w:r>
    </w:p>
    <w:p w14:paraId="0B5959C2" w14:textId="269DE807" w:rsidR="00F33BB2" w:rsidRPr="007B62B1" w:rsidRDefault="002E4DE7" w:rsidP="007030DA">
      <w:pPr>
        <w:spacing w:after="60" w:line="240" w:lineRule="auto"/>
        <w:rPr>
          <w:rFonts w:ascii="Arial" w:hAnsi="Arial" w:cs="Arial"/>
          <w:i/>
          <w:color w:val="00437B" w:themeColor="accent1" w:themeShade="BF"/>
          <w:sz w:val="24"/>
        </w:rPr>
      </w:pPr>
      <w:r w:rsidRPr="007B62B1">
        <w:rPr>
          <w:rFonts w:ascii="Arial" w:hAnsi="Arial" w:cs="Arial"/>
          <w:b/>
          <w:color w:val="00437B" w:themeColor="accent1" w:themeShade="BF"/>
          <w:sz w:val="24"/>
        </w:rPr>
        <w:t xml:space="preserve">Línea de Ayuda para el Cuidado Infantil de New Jersey </w:t>
      </w:r>
      <w:r w:rsidRPr="007B62B1">
        <w:rPr>
          <w:rFonts w:ascii="Arial" w:hAnsi="Arial" w:cs="Arial"/>
          <w:i/>
          <w:color w:val="00437B" w:themeColor="accent1" w:themeShade="BF"/>
          <w:sz w:val="24"/>
        </w:rPr>
        <w:t>(New Jersey Child Care Helpline)</w:t>
      </w:r>
    </w:p>
    <w:p w14:paraId="1C434B5E" w14:textId="77777777" w:rsidR="007030DA" w:rsidRPr="007B62B1" w:rsidRDefault="007030DA" w:rsidP="007030DA">
      <w:pPr>
        <w:spacing w:after="120" w:line="240" w:lineRule="auto"/>
        <w:rPr>
          <w:rFonts w:ascii="Arial" w:hAnsi="Arial" w:cs="Arial"/>
          <w:b/>
          <w:sz w:val="24"/>
        </w:rPr>
      </w:pPr>
      <w:r w:rsidRPr="007B62B1">
        <w:rPr>
          <w:rFonts w:ascii="Arial" w:hAnsi="Arial" w:cs="Arial"/>
          <w:b/>
          <w:sz w:val="24"/>
        </w:rPr>
        <w:t>1-800-332-9227</w:t>
      </w:r>
    </w:p>
    <w:p w14:paraId="5CAF1B6E" w14:textId="47A10523" w:rsidR="007030DA" w:rsidRPr="007B62B1" w:rsidRDefault="002E4DE7" w:rsidP="007030DA">
      <w:pPr>
        <w:spacing w:after="60" w:line="240" w:lineRule="auto"/>
        <w:rPr>
          <w:rFonts w:ascii="Arial" w:hAnsi="Arial" w:cs="Arial"/>
          <w:b/>
          <w:color w:val="00437B" w:themeColor="accent1" w:themeShade="BF"/>
          <w:sz w:val="24"/>
        </w:rPr>
      </w:pPr>
      <w:r w:rsidRPr="007B62B1">
        <w:rPr>
          <w:rFonts w:ascii="Arial" w:hAnsi="Arial" w:cs="Arial"/>
          <w:b/>
          <w:color w:val="00437B" w:themeColor="accent1" w:themeShade="BF"/>
          <w:sz w:val="24"/>
        </w:rPr>
        <w:t xml:space="preserve">Pensión alimenticia </w:t>
      </w:r>
      <w:r w:rsidRPr="007B62B1">
        <w:rPr>
          <w:rFonts w:ascii="Arial" w:hAnsi="Arial" w:cs="Arial"/>
          <w:i/>
          <w:color w:val="00437B" w:themeColor="accent1" w:themeShade="BF"/>
          <w:sz w:val="24"/>
        </w:rPr>
        <w:t>(Child support)</w:t>
      </w:r>
    </w:p>
    <w:p w14:paraId="44BC3356" w14:textId="77777777" w:rsidR="007030DA" w:rsidRPr="007B62B1" w:rsidRDefault="007030DA" w:rsidP="007030DA">
      <w:pPr>
        <w:spacing w:after="120" w:line="240" w:lineRule="auto"/>
        <w:rPr>
          <w:rFonts w:ascii="Arial" w:hAnsi="Arial" w:cs="Arial"/>
          <w:b/>
          <w:sz w:val="24"/>
        </w:rPr>
      </w:pPr>
      <w:r w:rsidRPr="007B62B1">
        <w:rPr>
          <w:rFonts w:ascii="Arial" w:hAnsi="Arial" w:cs="Arial"/>
          <w:b/>
          <w:sz w:val="24"/>
        </w:rPr>
        <w:t>1-877-655-4371</w:t>
      </w:r>
    </w:p>
    <w:p w14:paraId="030A450F" w14:textId="7F71A9AE" w:rsidR="007030DA" w:rsidRPr="007B62B1" w:rsidRDefault="002E4DE7" w:rsidP="007030DA">
      <w:pPr>
        <w:spacing w:after="60" w:line="240" w:lineRule="auto"/>
        <w:rPr>
          <w:rFonts w:ascii="Arial" w:hAnsi="Arial" w:cs="Arial"/>
          <w:b/>
          <w:color w:val="00437B" w:themeColor="accent1" w:themeShade="BF"/>
          <w:sz w:val="24"/>
        </w:rPr>
      </w:pPr>
      <w:r w:rsidRPr="007B62B1">
        <w:rPr>
          <w:rFonts w:ascii="Arial" w:hAnsi="Arial" w:cs="Arial"/>
          <w:b/>
          <w:color w:val="00437B" w:themeColor="accent1" w:themeShade="BF"/>
          <w:sz w:val="24"/>
        </w:rPr>
        <w:t xml:space="preserve">Refugio seguro </w:t>
      </w:r>
      <w:r w:rsidRPr="007B62B1">
        <w:rPr>
          <w:rFonts w:ascii="Arial" w:hAnsi="Arial" w:cs="Arial"/>
          <w:i/>
          <w:color w:val="00437B" w:themeColor="accent1" w:themeShade="BF"/>
          <w:sz w:val="24"/>
        </w:rPr>
        <w:t>(SAFE HAVEN)</w:t>
      </w:r>
    </w:p>
    <w:p w14:paraId="3C08099F" w14:textId="77777777" w:rsidR="007030DA" w:rsidRPr="007B62B1" w:rsidRDefault="007030DA" w:rsidP="007030DA">
      <w:pPr>
        <w:spacing w:after="120" w:line="240" w:lineRule="auto"/>
        <w:rPr>
          <w:rFonts w:ascii="Arial" w:hAnsi="Arial" w:cs="Arial"/>
          <w:b/>
          <w:color w:val="990E28" w:themeColor="accent3" w:themeShade="80"/>
          <w:sz w:val="24"/>
        </w:rPr>
      </w:pPr>
      <w:r w:rsidRPr="007B62B1">
        <w:rPr>
          <w:rFonts w:ascii="Arial" w:hAnsi="Arial" w:cs="Arial"/>
          <w:b/>
          <w:sz w:val="24"/>
        </w:rPr>
        <w:t>1-877-839-2339</w:t>
      </w:r>
    </w:p>
    <w:p w14:paraId="1B65E2F2" w14:textId="0394DB5E" w:rsidR="007030DA" w:rsidRPr="007B62B1" w:rsidRDefault="002E4DE7" w:rsidP="00DD7E1B">
      <w:pPr>
        <w:pStyle w:val="Header2"/>
      </w:pPr>
      <w:r w:rsidRPr="007B62B1">
        <w:t>Otros</w:t>
      </w:r>
    </w:p>
    <w:p w14:paraId="2EC021A7" w14:textId="2BD904C2" w:rsidR="007030DA" w:rsidRPr="007B62B1" w:rsidRDefault="002E4DE7" w:rsidP="007030DA">
      <w:pPr>
        <w:spacing w:after="60" w:line="240" w:lineRule="auto"/>
        <w:rPr>
          <w:rFonts w:ascii="Arial" w:hAnsi="Arial" w:cs="Arial"/>
          <w:b/>
          <w:color w:val="00437B" w:themeColor="accent1" w:themeShade="BF"/>
          <w:sz w:val="24"/>
        </w:rPr>
      </w:pPr>
      <w:r w:rsidRPr="007B62B1">
        <w:rPr>
          <w:rFonts w:ascii="Arial" w:hAnsi="Arial" w:cs="Arial"/>
          <w:b/>
          <w:color w:val="00437B" w:themeColor="accent1" w:themeShade="BF"/>
          <w:sz w:val="24"/>
        </w:rPr>
        <w:t xml:space="preserve">Línea Directa de Asistencia de Energía para Hogares </w:t>
      </w:r>
      <w:r w:rsidRPr="007B62B1">
        <w:rPr>
          <w:rFonts w:ascii="Arial" w:hAnsi="Arial" w:cs="Arial"/>
          <w:i/>
          <w:color w:val="00437B" w:themeColor="accent1" w:themeShade="BF"/>
          <w:sz w:val="24"/>
        </w:rPr>
        <w:t>(Home Energy Assistance Hotline)</w:t>
      </w:r>
    </w:p>
    <w:p w14:paraId="1BD7BEF0" w14:textId="77777777" w:rsidR="007030DA" w:rsidRPr="007B62B1" w:rsidRDefault="007030DA" w:rsidP="007030DA">
      <w:pPr>
        <w:spacing w:after="120" w:line="240" w:lineRule="auto"/>
        <w:rPr>
          <w:rFonts w:ascii="Arial" w:hAnsi="Arial" w:cs="Arial"/>
          <w:b/>
          <w:sz w:val="24"/>
        </w:rPr>
      </w:pPr>
      <w:r w:rsidRPr="007B62B1">
        <w:rPr>
          <w:rFonts w:ascii="Arial" w:hAnsi="Arial" w:cs="Arial"/>
          <w:b/>
          <w:sz w:val="24"/>
        </w:rPr>
        <w:t>1-800-510-3102</w:t>
      </w:r>
    </w:p>
    <w:p w14:paraId="419B7235" w14:textId="32506500" w:rsidR="002E4DE7" w:rsidRPr="007B62B1" w:rsidRDefault="00EF633D" w:rsidP="002E4DE7">
      <w:pPr>
        <w:spacing w:after="60" w:line="240" w:lineRule="auto"/>
        <w:rPr>
          <w:rFonts w:ascii="Arial" w:hAnsi="Arial" w:cs="Arial"/>
          <w:b/>
          <w:color w:val="00437B" w:themeColor="accent1" w:themeShade="BF"/>
          <w:sz w:val="24"/>
        </w:rPr>
      </w:pPr>
      <w:r w:rsidRPr="007B62B1">
        <w:rPr>
          <w:rFonts w:ascii="Arial" w:hAnsi="Arial" w:cs="Arial"/>
          <w:b/>
          <w:color w:val="00437B" w:themeColor="accent1" w:themeShade="BF"/>
          <w:sz w:val="24"/>
        </w:rPr>
        <w:t>Control Toxico</w:t>
      </w:r>
      <w:r w:rsidR="002E4DE7" w:rsidRPr="007B62B1">
        <w:rPr>
          <w:rFonts w:ascii="Arial" w:hAnsi="Arial" w:cs="Arial"/>
          <w:b/>
          <w:color w:val="00437B" w:themeColor="accent1" w:themeShade="BF"/>
          <w:sz w:val="24"/>
        </w:rPr>
        <w:t xml:space="preserve">lógico de New Jersey </w:t>
      </w:r>
    </w:p>
    <w:p w14:paraId="6F554630" w14:textId="5F751A0B" w:rsidR="007030DA" w:rsidRPr="007B62B1" w:rsidRDefault="002E4DE7" w:rsidP="002E4DE7">
      <w:pPr>
        <w:spacing w:after="60" w:line="240" w:lineRule="auto"/>
        <w:rPr>
          <w:rFonts w:ascii="Arial" w:hAnsi="Arial" w:cs="Arial"/>
          <w:i/>
          <w:color w:val="00437B" w:themeColor="accent1" w:themeShade="BF"/>
          <w:sz w:val="24"/>
        </w:rPr>
      </w:pPr>
      <w:r w:rsidRPr="007B62B1">
        <w:rPr>
          <w:rFonts w:ascii="Arial" w:hAnsi="Arial" w:cs="Arial"/>
          <w:i/>
          <w:color w:val="00437B" w:themeColor="accent1" w:themeShade="BF"/>
          <w:sz w:val="24"/>
        </w:rPr>
        <w:t>(NJ Poison Control)</w:t>
      </w:r>
    </w:p>
    <w:p w14:paraId="770C4354" w14:textId="77777777" w:rsidR="002E4DE7" w:rsidRPr="007B62B1" w:rsidRDefault="007030DA" w:rsidP="007030DA">
      <w:pPr>
        <w:spacing w:after="120" w:line="240" w:lineRule="auto"/>
        <w:rPr>
          <w:rFonts w:ascii="Arial" w:hAnsi="Arial" w:cs="Arial"/>
          <w:b/>
          <w:sz w:val="24"/>
        </w:rPr>
        <w:sectPr w:rsidR="002E4DE7" w:rsidRPr="007B62B1" w:rsidSect="002E4DE7">
          <w:type w:val="continuous"/>
          <w:pgSz w:w="12240" w:h="15840" w:code="1"/>
          <w:pgMar w:top="1440" w:right="1440" w:bottom="720" w:left="1440" w:header="720" w:footer="720" w:gutter="0"/>
          <w:pgNumType w:fmt="lowerRoman"/>
          <w:cols w:num="2" w:space="144"/>
          <w:titlePg/>
          <w:docGrid w:linePitch="360"/>
        </w:sectPr>
      </w:pPr>
      <w:r w:rsidRPr="007B62B1">
        <w:rPr>
          <w:rFonts w:ascii="Arial" w:hAnsi="Arial" w:cs="Arial"/>
          <w:b/>
          <w:sz w:val="24"/>
        </w:rPr>
        <w:t>1-800-222-1222</w:t>
      </w:r>
    </w:p>
    <w:p w14:paraId="695A53C0" w14:textId="12A8F6AF" w:rsidR="007030DA" w:rsidRPr="007B62B1" w:rsidRDefault="007030DA" w:rsidP="007030DA">
      <w:pPr>
        <w:spacing w:after="120" w:line="240" w:lineRule="auto"/>
        <w:rPr>
          <w:rFonts w:ascii="Arial" w:hAnsi="Arial" w:cs="Arial"/>
          <w:b/>
          <w:color w:val="990E28" w:themeColor="accent3" w:themeShade="80"/>
          <w:sz w:val="24"/>
        </w:rPr>
      </w:pPr>
    </w:p>
    <w:p w14:paraId="4EFFE86E" w14:textId="77777777" w:rsidR="007030DA" w:rsidRPr="007B62B1" w:rsidRDefault="007030DA" w:rsidP="007030DA">
      <w:pPr>
        <w:spacing w:after="60" w:line="240" w:lineRule="auto"/>
        <w:rPr>
          <w:rFonts w:ascii="Arial" w:hAnsi="Arial" w:cs="Arial"/>
          <w:b/>
          <w:color w:val="00437B" w:themeColor="accent1" w:themeShade="BF"/>
          <w:sz w:val="24"/>
        </w:rPr>
      </w:pPr>
    </w:p>
    <w:p w14:paraId="2F6BE401" w14:textId="77777777" w:rsidR="007030DA" w:rsidRPr="007B62B1" w:rsidRDefault="007030DA">
      <w:pPr>
        <w:rPr>
          <w:rFonts w:ascii="Arial" w:hAnsi="Arial" w:cs="Arial"/>
          <w:b/>
          <w:color w:val="00437B" w:themeColor="accent1" w:themeShade="BF"/>
          <w:sz w:val="24"/>
        </w:rPr>
      </w:pPr>
      <w:r w:rsidRPr="007B62B1">
        <w:rPr>
          <w:rFonts w:ascii="Arial" w:hAnsi="Arial" w:cs="Arial"/>
          <w:b/>
          <w:color w:val="00437B" w:themeColor="accent1" w:themeShade="BF"/>
          <w:sz w:val="24"/>
        </w:rPr>
        <w:br w:type="page"/>
      </w:r>
    </w:p>
    <w:p w14:paraId="0E7B859F" w14:textId="77777777" w:rsidR="007030DA" w:rsidRPr="007B62B1" w:rsidRDefault="007030DA" w:rsidP="007030DA">
      <w:pPr>
        <w:spacing w:after="60" w:line="240" w:lineRule="auto"/>
        <w:rPr>
          <w:rFonts w:ascii="Arial" w:hAnsi="Arial" w:cs="Arial"/>
          <w:b/>
          <w:color w:val="00437B" w:themeColor="accent1" w:themeShade="BF"/>
          <w:sz w:val="24"/>
        </w:rPr>
        <w:sectPr w:rsidR="007030DA" w:rsidRPr="007B62B1" w:rsidSect="00AE7AC3">
          <w:type w:val="continuous"/>
          <w:pgSz w:w="12240" w:h="15840" w:code="1"/>
          <w:pgMar w:top="1440" w:right="1440" w:bottom="720" w:left="1440" w:header="720" w:footer="720" w:gutter="0"/>
          <w:pgNumType w:fmt="lowerRoman"/>
          <w:cols w:num="2" w:space="72"/>
          <w:titlePg/>
          <w:docGrid w:linePitch="360"/>
        </w:sectPr>
      </w:pPr>
    </w:p>
    <w:p w14:paraId="1675EC97" w14:textId="77777777" w:rsidR="007030DA" w:rsidRPr="007B62B1" w:rsidRDefault="007030DA" w:rsidP="007030DA"/>
    <w:p w14:paraId="7AB7044F" w14:textId="77777777" w:rsidR="00A271C6" w:rsidRPr="007B62B1" w:rsidRDefault="00A271C6" w:rsidP="00A271C6"/>
    <w:p w14:paraId="1D78F128" w14:textId="34AC5E04" w:rsidR="00CD1B6B" w:rsidRPr="007B62B1" w:rsidRDefault="00CD1B6B" w:rsidP="005B1AE0">
      <w:pPr>
        <w:tabs>
          <w:tab w:val="left" w:pos="1440"/>
        </w:tabs>
      </w:pPr>
    </w:p>
    <w:p w14:paraId="43C84321" w14:textId="4AD3AC17" w:rsidR="00CD1B6B" w:rsidRPr="007B62B1" w:rsidRDefault="00CD1B6B" w:rsidP="005B1AE0">
      <w:pPr>
        <w:tabs>
          <w:tab w:val="left" w:pos="1440"/>
        </w:tabs>
      </w:pPr>
    </w:p>
    <w:p w14:paraId="357DCEF0" w14:textId="3678AC33" w:rsidR="00B219DC" w:rsidRPr="007B62B1" w:rsidRDefault="00B219DC" w:rsidP="005B1AE0">
      <w:pPr>
        <w:tabs>
          <w:tab w:val="left" w:pos="1440"/>
        </w:tabs>
      </w:pPr>
    </w:p>
    <w:p w14:paraId="4E72E04A" w14:textId="281366D4" w:rsidR="00B219DC" w:rsidRPr="007B62B1" w:rsidRDefault="00B219DC" w:rsidP="005B1AE0">
      <w:pPr>
        <w:tabs>
          <w:tab w:val="left" w:pos="1440"/>
        </w:tabs>
      </w:pPr>
    </w:p>
    <w:p w14:paraId="0B5C94BB" w14:textId="79C288DF" w:rsidR="00B219DC" w:rsidRPr="007B62B1" w:rsidRDefault="00B219DC" w:rsidP="005B1AE0">
      <w:pPr>
        <w:tabs>
          <w:tab w:val="left" w:pos="1440"/>
        </w:tabs>
      </w:pPr>
    </w:p>
    <w:p w14:paraId="6B1D858B" w14:textId="77777777" w:rsidR="00B219DC" w:rsidRPr="007B62B1" w:rsidRDefault="00B219DC" w:rsidP="005B1AE0">
      <w:pPr>
        <w:tabs>
          <w:tab w:val="left" w:pos="1440"/>
        </w:tabs>
      </w:pPr>
    </w:p>
    <w:p w14:paraId="74C41A48" w14:textId="77777777" w:rsidR="00CD1B6B" w:rsidRPr="007B62B1" w:rsidRDefault="00CD1B6B" w:rsidP="005B1AE0">
      <w:pPr>
        <w:tabs>
          <w:tab w:val="left" w:pos="1440"/>
        </w:tabs>
      </w:pPr>
    </w:p>
    <w:p w14:paraId="22313F6F" w14:textId="5B094F10" w:rsidR="00CD1B6B" w:rsidRPr="007B62B1" w:rsidRDefault="00B219DC" w:rsidP="00B219DC">
      <w:pPr>
        <w:tabs>
          <w:tab w:val="left" w:pos="1440"/>
        </w:tabs>
        <w:jc w:val="center"/>
      </w:pPr>
      <w:r w:rsidRPr="007B62B1">
        <w:rPr>
          <w:noProof/>
          <w:lang w:val="en-US"/>
        </w:rPr>
        <w:drawing>
          <wp:inline distT="0" distB="0" distL="0" distR="0" wp14:anchorId="338B8916" wp14:editId="536A3FE2">
            <wp:extent cx="4572000" cy="3043555"/>
            <wp:effectExtent l="76200" t="38100" r="76200" b="118745"/>
            <wp:docPr id="48" name="Picture 48" descr="Figuras de palitos tomadas de la m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Stick figures holding hand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72000" cy="3043555"/>
                    </a:xfrm>
                    <a:prstGeom prst="rect">
                      <a:avLst/>
                    </a:prstGeom>
                    <a:noFill/>
                    <a:ln>
                      <a:solidFill>
                        <a:srgbClr val="292929"/>
                      </a:solidFill>
                    </a:ln>
                    <a:effectLst>
                      <a:outerShdw blurRad="50800" dist="38100" dir="5400000" algn="t" rotWithShape="0">
                        <a:prstClr val="black">
                          <a:alpha val="40000"/>
                        </a:prstClr>
                      </a:outerShdw>
                    </a:effectLst>
                  </pic:spPr>
                </pic:pic>
              </a:graphicData>
            </a:graphic>
          </wp:inline>
        </w:drawing>
      </w:r>
    </w:p>
    <w:p w14:paraId="565B41CA" w14:textId="77777777" w:rsidR="00E841C0" w:rsidRPr="007B62B1" w:rsidRDefault="00E841C0" w:rsidP="005B1AE0">
      <w:pPr>
        <w:tabs>
          <w:tab w:val="left" w:pos="1440"/>
        </w:tabs>
      </w:pPr>
    </w:p>
    <w:p w14:paraId="05F7D2A1" w14:textId="77777777" w:rsidR="00E841C0" w:rsidRPr="007B62B1" w:rsidRDefault="00E841C0" w:rsidP="005B1AE0">
      <w:pPr>
        <w:tabs>
          <w:tab w:val="left" w:pos="1440"/>
        </w:tabs>
        <w:sectPr w:rsidR="00E841C0" w:rsidRPr="007B62B1" w:rsidSect="0069234F">
          <w:headerReference w:type="default" r:id="rId28"/>
          <w:footerReference w:type="default" r:id="rId29"/>
          <w:footerReference w:type="first" r:id="rId30"/>
          <w:pgSz w:w="12240" w:h="15840" w:code="1"/>
          <w:pgMar w:top="1440" w:right="1440" w:bottom="720" w:left="1440" w:header="720" w:footer="720" w:gutter="0"/>
          <w:pgNumType w:fmt="lowerRoman"/>
          <w:cols w:space="720"/>
          <w:titlePg/>
          <w:docGrid w:linePitch="360"/>
        </w:sectPr>
      </w:pPr>
    </w:p>
    <w:p w14:paraId="0F5821B7" w14:textId="43B8D559" w:rsidR="004864D4" w:rsidRPr="007B62B1" w:rsidRDefault="00D72409" w:rsidP="009D6E77">
      <w:pPr>
        <w:pStyle w:val="Heading1"/>
        <w:rPr>
          <w:lang w:val="es-US"/>
        </w:rPr>
      </w:pPr>
      <w:bookmarkStart w:id="2" w:name="_Toc202267233"/>
      <w:r w:rsidRPr="007B62B1">
        <w:rPr>
          <w:b w:val="0"/>
          <w:bCs/>
          <w:lang w:val="es-US"/>
        </w:rPr>
        <w:lastRenderedPageBreak/>
        <w:t>Capítulo</w:t>
      </w:r>
      <w:r w:rsidR="00E14C1C" w:rsidRPr="007B62B1">
        <w:rPr>
          <w:b w:val="0"/>
          <w:bCs/>
          <w:lang w:val="es-US"/>
        </w:rPr>
        <w:t xml:space="preserve"> 1:</w:t>
      </w:r>
      <w:r w:rsidR="004864D4" w:rsidRPr="007B62B1">
        <w:rPr>
          <w:lang w:val="es-US"/>
        </w:rPr>
        <w:br/>
      </w:r>
      <w:r w:rsidRPr="007B62B1">
        <w:rPr>
          <w:lang w:val="es-US"/>
        </w:rPr>
        <w:t>Asistencia de ingresos</w:t>
      </w:r>
      <w:bookmarkEnd w:id="2"/>
      <w:r w:rsidR="000C18B9" w:rsidRPr="007B62B1">
        <w:rPr>
          <w:lang w:val="es-US"/>
        </w:rPr>
        <w:fldChar w:fldCharType="begin"/>
      </w:r>
      <w:r w:rsidR="000C18B9" w:rsidRPr="007B62B1">
        <w:rPr>
          <w:lang w:val="es-US"/>
        </w:rPr>
        <w:instrText xml:space="preserve"> XE "Asistencia de ingresos" </w:instrText>
      </w:r>
      <w:r w:rsidR="000C18B9" w:rsidRPr="007B62B1">
        <w:rPr>
          <w:lang w:val="es-US"/>
        </w:rPr>
        <w:fldChar w:fldCharType="end"/>
      </w:r>
    </w:p>
    <w:p w14:paraId="431217F0" w14:textId="5EC0E76D" w:rsidR="004864D4" w:rsidRPr="007B62B1" w:rsidRDefault="00D72409" w:rsidP="00535C0E">
      <w:pPr>
        <w:pStyle w:val="Header2"/>
        <w:rPr>
          <w:caps/>
        </w:rPr>
      </w:pPr>
      <w:r w:rsidRPr="007B62B1">
        <w:t>Work First New Jersey (WFNJ)</w:t>
      </w:r>
      <w:r w:rsidR="0088572D" w:rsidRPr="007B62B1">
        <w:fldChar w:fldCharType="begin"/>
      </w:r>
      <w:r w:rsidR="0088572D" w:rsidRPr="007B62B1">
        <w:instrText xml:space="preserve"> XE "Work First New Jersey (WFNJ)" </w:instrText>
      </w:r>
      <w:r w:rsidR="0088572D" w:rsidRPr="007B62B1">
        <w:fldChar w:fldCharType="end"/>
      </w:r>
      <w:r w:rsidRPr="007B62B1">
        <w:t>:</w:t>
      </w:r>
      <w:r w:rsidR="00535C0E" w:rsidRPr="007B62B1">
        <w:rPr>
          <w:caps/>
        </w:rPr>
        <w:t xml:space="preserve"> </w:t>
      </w:r>
      <w:r w:rsidRPr="007B62B1">
        <w:t>Asistencia Temporal para Familias Necesitadas</w:t>
      </w:r>
      <w:r w:rsidR="00BD411B" w:rsidRPr="007B62B1">
        <w:fldChar w:fldCharType="begin"/>
      </w:r>
      <w:r w:rsidR="00BD411B" w:rsidRPr="007B62B1">
        <w:instrText xml:space="preserve"> XE "Asistencia Temporal para Familias Necesitadas (TANF)" </w:instrText>
      </w:r>
      <w:r w:rsidR="00BD411B" w:rsidRPr="007B62B1">
        <w:fldChar w:fldCharType="end"/>
      </w:r>
      <w:r w:rsidRPr="007B62B1">
        <w:t xml:space="preserve"> </w:t>
      </w:r>
      <w:r w:rsidRPr="007B62B1">
        <w:rPr>
          <w:b w:val="0"/>
        </w:rPr>
        <w:t>(Temporary Assistance for Needy Families - TANF)</w:t>
      </w:r>
      <w:r w:rsidRPr="007B62B1">
        <w:t xml:space="preserve"> y Asistencia General</w:t>
      </w:r>
      <w:r w:rsidR="00E12B3D" w:rsidRPr="007B62B1">
        <w:fldChar w:fldCharType="begin"/>
      </w:r>
      <w:r w:rsidR="00E12B3D" w:rsidRPr="007B62B1">
        <w:instrText xml:space="preserve"> XE "Asistencia General (GA)" </w:instrText>
      </w:r>
      <w:r w:rsidR="00E12B3D" w:rsidRPr="007B62B1">
        <w:fldChar w:fldCharType="end"/>
      </w:r>
      <w:r w:rsidRPr="007B62B1">
        <w:t xml:space="preserve"> </w:t>
      </w:r>
      <w:r w:rsidRPr="007B62B1">
        <w:rPr>
          <w:b w:val="0"/>
        </w:rPr>
        <w:t>(General Assistance - GA)</w:t>
      </w:r>
    </w:p>
    <w:p w14:paraId="72868D4C" w14:textId="77777777" w:rsidR="00BE2074" w:rsidRPr="007B62B1" w:rsidRDefault="00D72409" w:rsidP="001D66FC">
      <w:pPr>
        <w:pStyle w:val="BodyText1"/>
      </w:pPr>
      <w:r w:rsidRPr="007B62B1">
        <w:t>E</w:t>
      </w:r>
      <w:r w:rsidR="00154304" w:rsidRPr="007B62B1">
        <w:t>l programa de asistencia en efectivo</w:t>
      </w:r>
      <w:r w:rsidRPr="007B62B1">
        <w:t xml:space="preserve"> de New Jersey se llama </w:t>
      </w:r>
      <w:r w:rsidRPr="007B62B1">
        <w:rPr>
          <w:i/>
        </w:rPr>
        <w:t>Work First New Jersey</w:t>
      </w:r>
      <w:r w:rsidRPr="007B62B1">
        <w:t xml:space="preserve"> (WFNJ, por sus siglas en inglés). El programa para familias se conoce como Asistencia Temporal para Familias Necesitadas (TANF, por sus siglas en inglés), y el programa para adultos solteros y parejas sin hijos, se conoce por Asistencia General (</w:t>
      </w:r>
      <w:r w:rsidRPr="007B62B1">
        <w:rPr>
          <w:i/>
        </w:rPr>
        <w:t>General Assistance</w:t>
      </w:r>
      <w:r w:rsidRPr="007B62B1">
        <w:t xml:space="preserve"> - GA). Para ser elegible para TANF, una familia de tres integrantes debe tener un ingreso mensual bruto de $839. Para ser elegible para GA, un adulto soltero debe tener un ingreso mensual bruto de $278. WFNJ brinda asistencia mensual en efectivo, asistencia de vivienda a corto plazo, cuidado de niños, empleo y servicios de capacitación. Usted puede </w:t>
      </w:r>
      <w:r w:rsidR="001D66FC" w:rsidRPr="007B62B1">
        <w:t>verificar su elegibilidad</w:t>
      </w:r>
      <w:r w:rsidRPr="007B62B1">
        <w:t xml:space="preserve"> o solicitar </w:t>
      </w:r>
      <w:r w:rsidR="001D66FC" w:rsidRPr="007B62B1">
        <w:t>en línea</w:t>
      </w:r>
      <w:r w:rsidRPr="007B62B1">
        <w:t xml:space="preserve"> visitando</w:t>
      </w:r>
      <w:r w:rsidR="001D66FC" w:rsidRPr="007B62B1">
        <w:t xml:space="preserve"> la página</w:t>
      </w:r>
      <w:r w:rsidRPr="007B62B1">
        <w:t xml:space="preserve"> </w:t>
      </w:r>
      <w:hyperlink r:id="rId31" w:history="1">
        <w:r w:rsidR="001077F9" w:rsidRPr="007B62B1">
          <w:rPr>
            <w:rStyle w:val="Hyperlink"/>
          </w:rPr>
          <w:t>www.NJHelps.org</w:t>
        </w:r>
      </w:hyperlink>
      <w:r w:rsidR="001077F9" w:rsidRPr="007B62B1">
        <w:t xml:space="preserve"> </w:t>
      </w:r>
      <w:r w:rsidR="00BE2074" w:rsidRPr="007B62B1">
        <w:t>o en persona en la Agencia</w:t>
      </w:r>
      <w:r w:rsidRPr="007B62B1">
        <w:t xml:space="preserve"> de servicios sociales de su condado. </w:t>
      </w:r>
    </w:p>
    <w:p w14:paraId="282D1D58" w14:textId="3D4FFE31" w:rsidR="004864D4" w:rsidRPr="007B62B1" w:rsidRDefault="001D66FC" w:rsidP="001D66FC">
      <w:pPr>
        <w:pStyle w:val="BodyText1"/>
      </w:pPr>
      <w:r w:rsidRPr="007B62B1">
        <w:rPr>
          <w:iCs/>
        </w:rPr>
        <w:t>Ver</w:t>
      </w:r>
      <w:r w:rsidR="00D72409" w:rsidRPr="007B62B1">
        <w:rPr>
          <w:iCs/>
        </w:rPr>
        <w:t xml:space="preserve"> el </w:t>
      </w:r>
      <w:hyperlink w:anchor="_Apéndice_2:_Juntas" w:history="1">
        <w:r w:rsidR="00D72409" w:rsidRPr="007B62B1">
          <w:rPr>
            <w:rStyle w:val="Hyperlink"/>
            <w:iCs/>
          </w:rPr>
          <w:t xml:space="preserve">Apéndice </w:t>
        </w:r>
        <w:r w:rsidR="00CD1B6B" w:rsidRPr="007B62B1">
          <w:rPr>
            <w:rStyle w:val="Hyperlink"/>
            <w:iCs/>
          </w:rPr>
          <w:t>2</w:t>
        </w:r>
      </w:hyperlink>
      <w:r w:rsidR="00F433A4" w:rsidRPr="007B62B1">
        <w:t xml:space="preserve"> para una lista de </w:t>
      </w:r>
      <w:r w:rsidR="00BE2074" w:rsidRPr="007B62B1">
        <w:t>las Agencias</w:t>
      </w:r>
      <w:r w:rsidR="00F433A4" w:rsidRPr="007B62B1">
        <w:t xml:space="preserve"> de servicios social</w:t>
      </w:r>
      <w:r w:rsidR="00BE2074" w:rsidRPr="007B62B1">
        <w:t>es</w:t>
      </w:r>
      <w:r w:rsidR="00F433A4" w:rsidRPr="007B62B1">
        <w:t xml:space="preserve"> del condado</w:t>
      </w:r>
      <w:r w:rsidR="00BE2074" w:rsidRPr="007B62B1">
        <w:t>.</w:t>
      </w:r>
    </w:p>
    <w:p w14:paraId="65CB7390" w14:textId="6A0C1787" w:rsidR="004864D4" w:rsidRPr="007B62B1" w:rsidRDefault="00D72409" w:rsidP="00307E15">
      <w:pPr>
        <w:pStyle w:val="Header2"/>
      </w:pPr>
      <w:r w:rsidRPr="007B62B1">
        <w:t>Seguridad de Ingreso Suplementario</w:t>
      </w:r>
      <w:r w:rsidR="00A67139" w:rsidRPr="007B62B1">
        <w:fldChar w:fldCharType="begin"/>
      </w:r>
      <w:r w:rsidR="00A67139" w:rsidRPr="007B62B1">
        <w:instrText xml:space="preserve"> XE "Seguridad de Ingreso Suplementario (SSI)" </w:instrText>
      </w:r>
      <w:r w:rsidR="00A67139" w:rsidRPr="007B62B1">
        <w:fldChar w:fldCharType="end"/>
      </w:r>
      <w:r w:rsidRPr="007B62B1">
        <w:t xml:space="preserve"> </w:t>
      </w:r>
      <w:r w:rsidR="0045091B">
        <w:br/>
      </w:r>
      <w:r w:rsidRPr="007B62B1">
        <w:rPr>
          <w:b w:val="0"/>
          <w:bCs/>
          <w:i/>
        </w:rPr>
        <w:t>(Supplemental Security Income - SSI</w:t>
      </w:r>
      <w:r w:rsidR="0045091B">
        <w:rPr>
          <w:b w:val="0"/>
          <w:bCs/>
          <w:i/>
        </w:rPr>
        <w:t>)</w:t>
      </w:r>
    </w:p>
    <w:p w14:paraId="491D36CD" w14:textId="0EB30E5C" w:rsidR="004864D4" w:rsidRPr="007B62B1" w:rsidRDefault="0042086B" w:rsidP="00CD1B6B">
      <w:pPr>
        <w:pStyle w:val="BodyText1"/>
      </w:pPr>
      <w:r w:rsidRPr="007B62B1">
        <w:t xml:space="preserve">La Seguridad de Ingreso Suplementario (SSI, por sus siglas en inglés) es un programa </w:t>
      </w:r>
      <w:r w:rsidR="00D72409" w:rsidRPr="007B62B1">
        <w:t>federal que proporciona pagos mensuales a ciertas personas que tienen ingresos limitados y pocos recursos. El pago</w:t>
      </w:r>
      <w:r w:rsidR="001D66FC" w:rsidRPr="007B62B1">
        <w:t xml:space="preserve"> mensual básico de SSI para 202</w:t>
      </w:r>
      <w:r w:rsidR="003A4C10" w:rsidRPr="007B62B1">
        <w:t>5</w:t>
      </w:r>
      <w:r w:rsidR="00D72409" w:rsidRPr="007B62B1">
        <w:t xml:space="preserve"> es el mismo en todo el país. </w:t>
      </w:r>
      <w:r w:rsidR="003A4C10" w:rsidRPr="007B62B1">
        <w:t>Es: $967</w:t>
      </w:r>
      <w:r w:rsidRPr="007B62B1">
        <w:t xml:space="preserve"> para una persona; o $1,</w:t>
      </w:r>
      <w:r w:rsidR="003A4C10" w:rsidRPr="007B62B1">
        <w:t>4</w:t>
      </w:r>
      <w:r w:rsidR="00154304" w:rsidRPr="007B62B1">
        <w:t>5</w:t>
      </w:r>
      <w:r w:rsidR="003A4C10" w:rsidRPr="007B62B1">
        <w:t>0</w:t>
      </w:r>
      <w:r w:rsidR="00D72409" w:rsidRPr="007B62B1">
        <w:t xml:space="preserve"> para una persona elegible con un cónyuge elegible, pero no todos reciben la misma cantidad. Dónde y con quién viva también influye en el monto de su pago de SSI. En New Jersey, los beneficiarios de SSI también reciben FamilyCare de NJ (</w:t>
      </w:r>
      <w:r w:rsidR="00D72409" w:rsidRPr="007B62B1">
        <w:rPr>
          <w:i/>
        </w:rPr>
        <w:t>Medicaid</w:t>
      </w:r>
      <w:r w:rsidR="00D72409" w:rsidRPr="007B62B1">
        <w:t>).</w:t>
      </w:r>
    </w:p>
    <w:p w14:paraId="63C627C8" w14:textId="5450F93B" w:rsidR="00BE454B" w:rsidRPr="007B62B1" w:rsidRDefault="00BE454B" w:rsidP="00CD1B6B">
      <w:pPr>
        <w:pStyle w:val="BodyText1"/>
        <w:rPr>
          <w:spacing w:val="-6"/>
        </w:rPr>
      </w:pPr>
      <w:r w:rsidRPr="007B62B1">
        <w:rPr>
          <w:noProof/>
          <w:szCs w:val="32"/>
          <w:lang w:val="en-US"/>
        </w:rPr>
        <w:lastRenderedPageBreak/>
        <mc:AlternateContent>
          <mc:Choice Requires="wps">
            <w:drawing>
              <wp:inline distT="0" distB="0" distL="0" distR="0" wp14:anchorId="41763496" wp14:editId="2FC61D81">
                <wp:extent cx="5925312" cy="612648"/>
                <wp:effectExtent l="0" t="0" r="0" b="635"/>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5555B6C1" w14:textId="2C429AD1" w:rsidR="004E7CCE" w:rsidRPr="00330A9E" w:rsidRDefault="004E7CCE" w:rsidP="001A783F">
                            <w:pPr>
                              <w:pStyle w:val="Grayboxheader"/>
                            </w:pPr>
                            <w:r w:rsidRPr="00330A9E">
                              <w:t>Elegibilidad:</w:t>
                            </w:r>
                          </w:p>
                          <w:p w14:paraId="39B788B5" w14:textId="19D5F2F5" w:rsidR="004E7CCE" w:rsidRPr="002D5560" w:rsidRDefault="004E7CCE" w:rsidP="00BE454B">
                            <w:pPr>
                              <w:pStyle w:val="BodyText1"/>
                              <w:spacing w:after="120"/>
                              <w:jc w:val="left"/>
                              <w:rPr>
                                <w:lang w:val="es-CR"/>
                              </w:rPr>
                            </w:pPr>
                            <w:r w:rsidRPr="002131AC">
                              <w:rPr>
                                <w:b/>
                              </w:rPr>
                              <w:t>Elegibilidad:</w:t>
                            </w:r>
                            <w:r w:rsidRPr="002131AC">
                              <w:t xml:space="preserve"> Los residentes de EE. UU. mayores de 65 y aquellos de cualquier edad, incluidos los niños, las personas con ceguera o con discapacidades, pueden ser elegibles si también cumplen con las directrices de ingresos y recursos. </w:t>
                            </w:r>
                            <w:r w:rsidRPr="002131AC">
                              <w:rPr>
                                <w:b/>
                                <w:bCs/>
                              </w:rPr>
                              <w:t>Para solicitar por un adulto, visite la página</w:t>
                            </w:r>
                            <w:r w:rsidRPr="002131AC">
                              <w:t xml:space="preserve">: </w:t>
                            </w:r>
                            <w:hyperlink r:id="rId32" w:history="1">
                              <w:r w:rsidRPr="00B90D04">
                                <w:rPr>
                                  <w:rStyle w:val="Hyperlink"/>
                                  <w:lang w:val="es-CR"/>
                                </w:rPr>
                                <w:t>www.ssa.gov/es/apply</w:t>
                              </w:r>
                            </w:hyperlink>
                            <w:r>
                              <w:rPr>
                                <w:lang w:val="es-CR"/>
                              </w:rPr>
                              <w:t xml:space="preserve"> </w:t>
                            </w:r>
                            <w:r w:rsidRPr="002131AC">
                              <w:t>o</w:t>
                            </w:r>
                            <w:r>
                              <w:t xml:space="preserve"> </w:t>
                            </w:r>
                            <w:r w:rsidRPr="002131AC">
                              <w:t>llame al Seguro Soc</w:t>
                            </w:r>
                            <w:r>
                              <w:t xml:space="preserve">ial </w:t>
                            </w:r>
                            <w:r w:rsidRPr="002D5560">
                              <w:rPr>
                                <w:b/>
                              </w:rPr>
                              <w:t xml:space="preserve">para programar una cita en persona o por teléfono al </w:t>
                            </w:r>
                            <w:r w:rsidRPr="002131AC">
                              <w:rPr>
                                <w:b/>
                              </w:rPr>
                              <w:t>1-800-772-1213.</w:t>
                            </w:r>
                          </w:p>
                          <w:p w14:paraId="7E3505DC" w14:textId="382E2030" w:rsidR="004E7CCE" w:rsidRPr="002131AC" w:rsidRDefault="004E7CCE" w:rsidP="00BE454B">
                            <w:pPr>
                              <w:pStyle w:val="BodyText1"/>
                              <w:jc w:val="left"/>
                            </w:pPr>
                            <w:r w:rsidRPr="002131AC">
                              <w:rPr>
                                <w:b/>
                              </w:rPr>
                              <w:t xml:space="preserve">Elegibilidad para niños </w:t>
                            </w:r>
                            <w:r>
                              <w:t>ti</w:t>
                            </w:r>
                            <w:r w:rsidRPr="002131AC">
                              <w:t xml:space="preserve">ene diferentes reglas y se basa en el ingreso de los padres. Mientras que una parte de la solicitud para niños se puede completar en línea, debe programar una cita en persona o por teléfono para presentar la solicitud completa en el caso de los niños. </w:t>
                            </w:r>
                            <w:r>
                              <w:br/>
                            </w:r>
                            <w:r w:rsidRPr="002131AC">
                              <w:rPr>
                                <w:b/>
                                <w:bCs/>
                              </w:rPr>
                              <w:t>Para más información sobre los beneficios para los niños, visite la página</w:t>
                            </w:r>
                            <w:r>
                              <w:rPr>
                                <w:b/>
                                <w:bCs/>
                              </w:rPr>
                              <w:t>:</w:t>
                            </w:r>
                            <w:r>
                              <w:t xml:space="preserve"> </w:t>
                            </w:r>
                            <w:hyperlink r:id="rId33" w:history="1">
                              <w:r w:rsidRPr="00430836">
                                <w:rPr>
                                  <w:rStyle w:val="Hyperlink"/>
                                  <w:lang w:val="es-CR"/>
                                </w:rPr>
                                <w:t>www.ssa.gov/espanol/beneficios/incapacidad/solicitar-nino.html</w:t>
                              </w:r>
                            </w:hyperlink>
                            <w:r>
                              <w:t xml:space="preserve"> </w:t>
                            </w:r>
                            <w:r w:rsidRPr="002131AC">
                              <w:t xml:space="preserve">o </w:t>
                            </w:r>
                            <w:r w:rsidRPr="002D5560">
                              <w:rPr>
                                <w:b/>
                              </w:rPr>
                              <w:t>llame al</w:t>
                            </w:r>
                            <w:r w:rsidRPr="002131AC">
                              <w:rPr>
                                <w:b/>
                              </w:rPr>
                              <w:t xml:space="preserve"> 1-800-772-1213</w:t>
                            </w:r>
                            <w:r w:rsidRPr="002131AC">
                              <w:t>.</w:t>
                            </w:r>
                          </w:p>
                        </w:txbxContent>
                      </wps:txbx>
                      <wps:bodyPr rot="0" vert="horz" wrap="square" lIns="91440" tIns="45720" rIns="91440" bIns="45720" anchor="t" anchorCtr="0">
                        <a:spAutoFit/>
                      </wps:bodyPr>
                    </wps:wsp>
                  </a:graphicData>
                </a:graphic>
              </wp:inline>
            </w:drawing>
          </mc:Choice>
          <mc:Fallback>
            <w:pict>
              <v:shape w14:anchorId="41763496" id="_x0000_s1032"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" fillcolor="#f2f2f2" stroked="f">
                <v:textbox style="mso-fit-shape-to-text:t">
                  <w:txbxContent>
                    <w:p w14:paraId="5555B6C1" w14:textId="2C429AD1" w:rsidR="004E7CCE" w:rsidRPr="00330A9E" w:rsidRDefault="004E7CCE" w:rsidP="001A783F">
                      <w:pPr>
                        <w:pStyle w:val="Grayboxheader"/>
                      </w:pPr>
                      <w:r w:rsidRPr="00330A9E">
                        <w:t>Elegibilidad:</w:t>
                      </w:r>
                    </w:p>
                    <w:p w14:paraId="39B788B5" w14:textId="19D5F2F5" w:rsidR="004E7CCE" w:rsidRPr="002D5560" w:rsidRDefault="004E7CCE" w:rsidP="00BE454B">
                      <w:pPr>
                        <w:pStyle w:val="BodyText1"/>
                        <w:spacing w:after="120"/>
                        <w:jc w:val="left"/>
                        <w:rPr>
                          <w:lang w:val="es-CR"/>
                        </w:rPr>
                      </w:pPr>
                      <w:r w:rsidRPr="002131AC">
                        <w:rPr>
                          <w:b/>
                        </w:rPr>
                        <w:t>Elegibilidad:</w:t>
                      </w:r>
                      <w:r w:rsidRPr="002131AC">
                        <w:t xml:space="preserve"> Los residentes de EE. UU. mayores de 65 y aquellos de cualquier edad, incluidos los niños, las personas con ceguera o con discapacidades, pueden ser elegibles si también cumplen con las directrices de ingresos y recursos. </w:t>
                      </w:r>
                      <w:r w:rsidRPr="002131AC">
                        <w:rPr>
                          <w:b/>
                          <w:bCs/>
                        </w:rPr>
                        <w:t>Para solicitar por un adulto, visite la página</w:t>
                      </w:r>
                      <w:r w:rsidRPr="002131AC">
                        <w:t xml:space="preserve">: </w:t>
                      </w:r>
                      <w:hyperlink r:id="rId34" w:history="1">
                        <w:r w:rsidRPr="00B90D04">
                          <w:rPr>
                            <w:rStyle w:val="Hyperlink"/>
                            <w:lang w:val="es-CR"/>
                          </w:rPr>
                          <w:t>www.ssa.gov/es/apply</w:t>
                        </w:r>
                      </w:hyperlink>
                      <w:r>
                        <w:rPr>
                          <w:lang w:val="es-CR"/>
                        </w:rPr>
                        <w:t xml:space="preserve"> </w:t>
                      </w:r>
                      <w:r w:rsidRPr="002131AC">
                        <w:t>o</w:t>
                      </w:r>
                      <w:r>
                        <w:t xml:space="preserve"> </w:t>
                      </w:r>
                      <w:r w:rsidRPr="002131AC">
                        <w:t>llame al Seguro Soc</w:t>
                      </w:r>
                      <w:r>
                        <w:t xml:space="preserve">ial </w:t>
                      </w:r>
                      <w:r w:rsidRPr="002D5560">
                        <w:rPr>
                          <w:b/>
                        </w:rPr>
                        <w:t xml:space="preserve">para programar una cita en persona o por teléfono al </w:t>
                      </w:r>
                      <w:r w:rsidRPr="002131AC">
                        <w:rPr>
                          <w:b/>
                        </w:rPr>
                        <w:t>1-800-772-1213.</w:t>
                      </w:r>
                    </w:p>
                    <w:p w14:paraId="7E3505DC" w14:textId="382E2030" w:rsidR="004E7CCE" w:rsidRPr="002131AC" w:rsidRDefault="004E7CCE" w:rsidP="00BE454B">
                      <w:pPr>
                        <w:pStyle w:val="BodyText1"/>
                        <w:jc w:val="left"/>
                      </w:pPr>
                      <w:r w:rsidRPr="002131AC">
                        <w:rPr>
                          <w:b/>
                        </w:rPr>
                        <w:t xml:space="preserve">Elegibilidad para niños </w:t>
                      </w:r>
                      <w:r>
                        <w:t>ti</w:t>
                      </w:r>
                      <w:r w:rsidRPr="002131AC">
                        <w:t xml:space="preserve">ene diferentes reglas y se basa en el ingreso de los padres. Mientras que una parte de la solicitud para niños se puede completar en línea, debe programar una cita en persona o por teléfono para presentar la solicitud completa en el caso de los niños. </w:t>
                      </w:r>
                      <w:r>
                        <w:br/>
                      </w:r>
                      <w:r w:rsidRPr="002131AC">
                        <w:rPr>
                          <w:b/>
                          <w:bCs/>
                        </w:rPr>
                        <w:t>Para más información sobre los beneficios para los niños, visite la página</w:t>
                      </w:r>
                      <w:r>
                        <w:rPr>
                          <w:b/>
                          <w:bCs/>
                        </w:rPr>
                        <w:t>:</w:t>
                      </w:r>
                      <w:r>
                        <w:t xml:space="preserve"> </w:t>
                      </w:r>
                      <w:hyperlink r:id="rId35" w:history="1">
                        <w:r w:rsidRPr="00430836">
                          <w:rPr>
                            <w:rStyle w:val="Hyperlink"/>
                            <w:lang w:val="es-CR"/>
                          </w:rPr>
                          <w:t>www.ssa.gov/espanol/beneficios/incapacidad/solicitar-nino.html</w:t>
                        </w:r>
                      </w:hyperlink>
                      <w:r>
                        <w:t xml:space="preserve"> </w:t>
                      </w:r>
                      <w:r w:rsidRPr="002131AC">
                        <w:t xml:space="preserve">o </w:t>
                      </w:r>
                      <w:r w:rsidRPr="002D5560">
                        <w:rPr>
                          <w:b/>
                        </w:rPr>
                        <w:t>llame al</w:t>
                      </w:r>
                      <w:r w:rsidRPr="002131AC">
                        <w:rPr>
                          <w:b/>
                        </w:rPr>
                        <w:t xml:space="preserve"> 1-800-772-1213</w:t>
                      </w:r>
                      <w:r w:rsidRPr="002131AC">
                        <w:t>.</w:t>
                      </w:r>
                    </w:p>
                  </w:txbxContent>
                </v:textbox>
                <w10:anchorlock/>
              </v:shape>
            </w:pict>
          </mc:Fallback>
        </mc:AlternateContent>
      </w:r>
    </w:p>
    <w:p w14:paraId="11F6D2F5" w14:textId="0342F366" w:rsidR="00D94357" w:rsidRPr="007B62B1" w:rsidRDefault="00D94357" w:rsidP="00DC3DB7">
      <w:pPr>
        <w:pStyle w:val="Header2"/>
      </w:pPr>
      <w:r w:rsidRPr="007B62B1">
        <w:rPr>
          <w:noProof/>
          <w:szCs w:val="32"/>
          <w:lang w:val="en-US"/>
        </w:rPr>
        <mc:AlternateContent>
          <mc:Choice Requires="wps">
            <w:drawing>
              <wp:inline distT="0" distB="0" distL="0" distR="0" wp14:anchorId="3A804A93" wp14:editId="66B9BDEC">
                <wp:extent cx="5925312" cy="612648"/>
                <wp:effectExtent l="19050" t="19050" r="18415" b="22860"/>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17CF1F1E" w14:textId="54F8ECEC" w:rsidR="004E7CCE" w:rsidRPr="00022D66" w:rsidRDefault="004E7CCE" w:rsidP="00022D66">
                            <w:pPr>
                              <w:pStyle w:val="Blueboxheader"/>
                            </w:pPr>
                            <w:r w:rsidRPr="00022D66">
                              <w:t xml:space="preserve">¿Recibe Seguro Social por discapacidad </w:t>
                            </w:r>
                            <w:r w:rsidRPr="00022D66">
                              <w:br/>
                              <w:t>y está considerando trabajar?</w:t>
                            </w:r>
                          </w:p>
                          <w:p w14:paraId="7FE97E23" w14:textId="413C0B42" w:rsidR="004E7CCE" w:rsidRPr="002131AC" w:rsidRDefault="004E7CCE" w:rsidP="00D94357">
                            <w:pPr>
                              <w:pStyle w:val="BodyText1"/>
                              <w:spacing w:after="120"/>
                              <w:jc w:val="left"/>
                              <w:rPr>
                                <w:szCs w:val="24"/>
                              </w:rPr>
                            </w:pPr>
                            <w:r w:rsidRPr="002131AC">
                              <w:rPr>
                                <w:szCs w:val="24"/>
                              </w:rPr>
                              <w:t xml:space="preserve">La administración del seguro social publicó el </w:t>
                            </w:r>
                            <w:r w:rsidRPr="002131AC">
                              <w:rPr>
                                <w:b/>
                                <w:iCs/>
                                <w:szCs w:val="24"/>
                              </w:rPr>
                              <w:t>Libro rojo</w:t>
                            </w:r>
                            <w:r>
                              <w:rPr>
                                <w:b/>
                                <w:iCs/>
                                <w:szCs w:val="24"/>
                              </w:rPr>
                              <w:fldChar w:fldCharType="begin"/>
                            </w:r>
                            <w:r w:rsidRPr="0092161A">
                              <w:rPr>
                                <w:lang w:val="es-CR"/>
                              </w:rPr>
                              <w:instrText xml:space="preserve"> XE "</w:instrText>
                            </w:r>
                            <w:r w:rsidRPr="00480AC4">
                              <w:rPr>
                                <w:b/>
                                <w:iCs/>
                                <w:szCs w:val="24"/>
                              </w:rPr>
                              <w:instrText>Libro rojo</w:instrText>
                            </w:r>
                            <w:r w:rsidRPr="0092161A">
                              <w:rPr>
                                <w:lang w:val="es-CR"/>
                              </w:rPr>
                              <w:instrText xml:space="preserve">" </w:instrText>
                            </w:r>
                            <w:r>
                              <w:rPr>
                                <w:b/>
                                <w:iCs/>
                                <w:szCs w:val="24"/>
                              </w:rPr>
                              <w:fldChar w:fldCharType="end"/>
                            </w:r>
                            <w:r w:rsidRPr="002131AC">
                              <w:rPr>
                                <w:b/>
                                <w:iCs/>
                                <w:szCs w:val="24"/>
                              </w:rPr>
                              <w:t>: una guía útil sobre los incentivos laborales del Seguro Social</w:t>
                            </w:r>
                            <w:r w:rsidRPr="002D5560">
                              <w:rPr>
                                <w:iCs/>
                                <w:szCs w:val="24"/>
                              </w:rPr>
                              <w:t xml:space="preserve"> </w:t>
                            </w:r>
                            <w:r w:rsidRPr="008B6DBC">
                              <w:rPr>
                                <w:iCs/>
                                <w:szCs w:val="24"/>
                              </w:rPr>
                              <w:t>(</w:t>
                            </w:r>
                            <w:r w:rsidRPr="008B6DBC">
                              <w:rPr>
                                <w:i/>
                                <w:iCs/>
                                <w:szCs w:val="24"/>
                              </w:rPr>
                              <w:t>Redbook: a helpful guide Social Security Work Incentives</w:t>
                            </w:r>
                            <w:r w:rsidRPr="002D5560">
                              <w:rPr>
                                <w:iCs/>
                                <w:szCs w:val="24"/>
                              </w:rPr>
                              <w:t>).</w:t>
                            </w:r>
                            <w:r w:rsidRPr="002131AC">
                              <w:rPr>
                                <w:color w:val="E7E6E6" w:themeColor="accent5"/>
                                <w:szCs w:val="24"/>
                              </w:rPr>
                              <w:t xml:space="preserve"> </w:t>
                            </w:r>
                          </w:p>
                          <w:p w14:paraId="3B99066B" w14:textId="14F2D72C" w:rsidR="004E7CCE" w:rsidRPr="002131AC" w:rsidRDefault="004E7CCE" w:rsidP="00D94357">
                            <w:pPr>
                              <w:pStyle w:val="BodyText1"/>
                              <w:spacing w:after="120"/>
                              <w:jc w:val="left"/>
                              <w:rPr>
                                <w:rStyle w:val="Hyperlink"/>
                                <w:rFonts w:cs="Humanst521 BT Bold"/>
                                <w:w w:val="103"/>
                                <w:szCs w:val="24"/>
                              </w:rPr>
                            </w:pPr>
                            <w:r w:rsidRPr="002131AC">
                              <w:rPr>
                                <w:b/>
                                <w:szCs w:val="24"/>
                              </w:rPr>
                              <w:t>Encuentre una copia aquí:</w:t>
                            </w:r>
                            <w:r w:rsidRPr="002131AC">
                              <w:rPr>
                                <w:szCs w:val="24"/>
                              </w:rPr>
                              <w:t xml:space="preserve"> </w:t>
                            </w:r>
                            <w:hyperlink r:id="rId36" w:history="1">
                              <w:r w:rsidRPr="002131AC">
                                <w:rPr>
                                  <w:rStyle w:val="Hyperlink"/>
                                  <w:rFonts w:cs="Humanst521 BT Bold"/>
                                  <w:w w:val="103"/>
                                  <w:szCs w:val="24"/>
                                </w:rPr>
                                <w:t>www.ssa.gov/redbook/</w:t>
                              </w:r>
                            </w:hyperlink>
                            <w:r w:rsidRPr="002131AC">
                              <w:rPr>
                                <w:rStyle w:val="Hyperlink"/>
                                <w:rFonts w:cs="Humanst521 BT Bold"/>
                                <w:w w:val="103"/>
                                <w:szCs w:val="24"/>
                              </w:rPr>
                              <w:t xml:space="preserve"> </w:t>
                            </w:r>
                          </w:p>
                          <w:p w14:paraId="4507A8DE" w14:textId="2E69B835" w:rsidR="004E7CCE" w:rsidRPr="002131AC" w:rsidRDefault="004E7CCE" w:rsidP="00D94357">
                            <w:pPr>
                              <w:pStyle w:val="BodyText1"/>
                              <w:spacing w:after="0"/>
                              <w:jc w:val="left"/>
                              <w:rPr>
                                <w:b/>
                                <w:szCs w:val="24"/>
                              </w:rPr>
                            </w:pPr>
                            <w:r w:rsidRPr="002131AC">
                              <w:rPr>
                                <w:b/>
                                <w:szCs w:val="24"/>
                              </w:rPr>
                              <w:t xml:space="preserve">Vaya al </w:t>
                            </w:r>
                            <w:hyperlink w:anchor="_Capítulo_7:_Asistencia" w:history="1">
                              <w:r w:rsidRPr="0061502B">
                                <w:rPr>
                                  <w:rStyle w:val="Hyperlink"/>
                                  <w:szCs w:val="24"/>
                                </w:rPr>
                                <w:t>capítulo 7</w:t>
                              </w:r>
                            </w:hyperlink>
                            <w:r w:rsidRPr="002131AC">
                              <w:rPr>
                                <w:b/>
                                <w:szCs w:val="24"/>
                              </w:rPr>
                              <w:t xml:space="preserve"> para más información sobre los incentivos laborales del Seguro Social.</w:t>
                            </w:r>
                          </w:p>
                        </w:txbxContent>
                      </wps:txbx>
                      <wps:bodyPr rot="0" vert="horz" wrap="square" lIns="91440" tIns="45720" rIns="91440" bIns="45720" anchor="t" anchorCtr="0">
                        <a:spAutoFit/>
                      </wps:bodyPr>
                    </wps:wsp>
                  </a:graphicData>
                </a:graphic>
              </wp:inline>
            </w:drawing>
          </mc:Choice>
          <mc:Fallback>
            <w:pict>
              <v:shape w14:anchorId="3A804A93" id="_x0000_s1033"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" fillcolor="#eff3f9" strokecolor="#004180" strokeweight="2.25pt">
                <v:textbox style="mso-fit-shape-to-text:t">
                  <w:txbxContent>
                    <w:p w14:paraId="17CF1F1E" w14:textId="54F8ECEC" w:rsidR="004E7CCE" w:rsidRPr="00022D66" w:rsidRDefault="004E7CCE" w:rsidP="00022D66">
                      <w:pPr>
                        <w:pStyle w:val="Blueboxheader"/>
                      </w:pPr>
                      <w:r w:rsidRPr="00022D66">
                        <w:t xml:space="preserve">¿Recibe Seguro Social por discapacidad </w:t>
                      </w:r>
                      <w:r w:rsidRPr="00022D66">
                        <w:br/>
                        <w:t>y está considerando trabajar?</w:t>
                      </w:r>
                    </w:p>
                    <w:p w14:paraId="7FE97E23" w14:textId="413C0B42" w:rsidR="004E7CCE" w:rsidRPr="002131AC" w:rsidRDefault="004E7CCE" w:rsidP="00D94357">
                      <w:pPr>
                        <w:pStyle w:val="BodyText1"/>
                        <w:spacing w:after="120"/>
                        <w:jc w:val="left"/>
                        <w:rPr>
                          <w:szCs w:val="24"/>
                        </w:rPr>
                      </w:pPr>
                      <w:r w:rsidRPr="002131AC">
                        <w:rPr>
                          <w:szCs w:val="24"/>
                        </w:rPr>
                        <w:t xml:space="preserve">La administración del seguro social publicó el </w:t>
                      </w:r>
                      <w:r w:rsidRPr="002131AC">
                        <w:rPr>
                          <w:b/>
                          <w:iCs/>
                          <w:szCs w:val="24"/>
                        </w:rPr>
                        <w:t>Libro rojo</w:t>
                      </w:r>
                      <w:r>
                        <w:rPr>
                          <w:b/>
                          <w:iCs/>
                          <w:szCs w:val="24"/>
                        </w:rPr>
                        <w:fldChar w:fldCharType="begin"/>
                      </w:r>
                      <w:r w:rsidRPr="0092161A">
                        <w:rPr>
                          <w:lang w:val="es-CR"/>
                        </w:rPr>
                        <w:instrText xml:space="preserve"> XE "</w:instrText>
                      </w:r>
                      <w:r w:rsidRPr="00480AC4">
                        <w:rPr>
                          <w:b/>
                          <w:iCs/>
                          <w:szCs w:val="24"/>
                        </w:rPr>
                        <w:instrText>Libro rojo</w:instrText>
                      </w:r>
                      <w:r w:rsidRPr="0092161A">
                        <w:rPr>
                          <w:lang w:val="es-CR"/>
                        </w:rPr>
                        <w:instrText xml:space="preserve">" </w:instrText>
                      </w:r>
                      <w:r>
                        <w:rPr>
                          <w:b/>
                          <w:iCs/>
                          <w:szCs w:val="24"/>
                        </w:rPr>
                        <w:fldChar w:fldCharType="end"/>
                      </w:r>
                      <w:r w:rsidRPr="002131AC">
                        <w:rPr>
                          <w:b/>
                          <w:iCs/>
                          <w:szCs w:val="24"/>
                        </w:rPr>
                        <w:t>: una guía útil sobre los incentivos laborales del Seguro Social</w:t>
                      </w:r>
                      <w:r w:rsidRPr="002D5560">
                        <w:rPr>
                          <w:iCs/>
                          <w:szCs w:val="24"/>
                        </w:rPr>
                        <w:t xml:space="preserve"> </w:t>
                      </w:r>
                      <w:r w:rsidRPr="008B6DBC">
                        <w:rPr>
                          <w:iCs/>
                          <w:szCs w:val="24"/>
                        </w:rPr>
                        <w:t>(</w:t>
                      </w:r>
                      <w:r w:rsidRPr="008B6DBC">
                        <w:rPr>
                          <w:i/>
                          <w:iCs/>
                          <w:szCs w:val="24"/>
                        </w:rPr>
                        <w:t>Redbook: a helpful guide Social Security Work Incentives</w:t>
                      </w:r>
                      <w:r w:rsidRPr="002D5560">
                        <w:rPr>
                          <w:iCs/>
                          <w:szCs w:val="24"/>
                        </w:rPr>
                        <w:t>).</w:t>
                      </w:r>
                      <w:r w:rsidRPr="002131AC">
                        <w:rPr>
                          <w:color w:val="E7E6E6" w:themeColor="accent5"/>
                          <w:szCs w:val="24"/>
                        </w:rPr>
                        <w:t xml:space="preserve"> </w:t>
                      </w:r>
                    </w:p>
                    <w:p w14:paraId="3B99066B" w14:textId="14F2D72C" w:rsidR="004E7CCE" w:rsidRPr="002131AC" w:rsidRDefault="004E7CCE" w:rsidP="00D94357">
                      <w:pPr>
                        <w:pStyle w:val="BodyText1"/>
                        <w:spacing w:after="120"/>
                        <w:jc w:val="left"/>
                        <w:rPr>
                          <w:rStyle w:val="Hyperlink"/>
                          <w:rFonts w:cs="Humanst521 BT Bold"/>
                          <w:w w:val="103"/>
                          <w:szCs w:val="24"/>
                        </w:rPr>
                      </w:pPr>
                      <w:r w:rsidRPr="002131AC">
                        <w:rPr>
                          <w:b/>
                          <w:szCs w:val="24"/>
                        </w:rPr>
                        <w:t>Encuentre una copia aquí:</w:t>
                      </w:r>
                      <w:r w:rsidRPr="002131AC">
                        <w:rPr>
                          <w:szCs w:val="24"/>
                        </w:rPr>
                        <w:t xml:space="preserve"> </w:t>
                      </w:r>
                      <w:hyperlink r:id="rId37" w:history="1">
                        <w:r w:rsidRPr="002131AC">
                          <w:rPr>
                            <w:rStyle w:val="Hyperlink"/>
                            <w:rFonts w:cs="Humanst521 BT Bold"/>
                            <w:w w:val="103"/>
                            <w:szCs w:val="24"/>
                          </w:rPr>
                          <w:t>www.ssa.gov/redbook/</w:t>
                        </w:r>
                      </w:hyperlink>
                      <w:r w:rsidRPr="002131AC">
                        <w:rPr>
                          <w:rStyle w:val="Hyperlink"/>
                          <w:rFonts w:cs="Humanst521 BT Bold"/>
                          <w:w w:val="103"/>
                          <w:szCs w:val="24"/>
                        </w:rPr>
                        <w:t xml:space="preserve"> </w:t>
                      </w:r>
                    </w:p>
                    <w:p w14:paraId="4507A8DE" w14:textId="2E69B835" w:rsidR="004E7CCE" w:rsidRPr="002131AC" w:rsidRDefault="004E7CCE" w:rsidP="00D94357">
                      <w:pPr>
                        <w:pStyle w:val="BodyText1"/>
                        <w:spacing w:after="0"/>
                        <w:jc w:val="left"/>
                        <w:rPr>
                          <w:b/>
                          <w:szCs w:val="24"/>
                        </w:rPr>
                      </w:pPr>
                      <w:r w:rsidRPr="002131AC">
                        <w:rPr>
                          <w:b/>
                          <w:szCs w:val="24"/>
                        </w:rPr>
                        <w:t xml:space="preserve">Vaya al </w:t>
                      </w:r>
                      <w:hyperlink w:anchor="_Capítulo_7:_Asistencia" w:history="1">
                        <w:r w:rsidRPr="0061502B">
                          <w:rPr>
                            <w:rStyle w:val="Hyperlink"/>
                            <w:szCs w:val="24"/>
                          </w:rPr>
                          <w:t>capítulo 7</w:t>
                        </w:r>
                      </w:hyperlink>
                      <w:r w:rsidRPr="002131AC">
                        <w:rPr>
                          <w:b/>
                          <w:szCs w:val="24"/>
                        </w:rPr>
                        <w:t xml:space="preserve"> para más información sobre los incentivos laborales del Seguro Social.</w:t>
                      </w:r>
                    </w:p>
                  </w:txbxContent>
                </v:textbox>
                <w10:anchorlock/>
              </v:shape>
            </w:pict>
          </mc:Fallback>
        </mc:AlternateContent>
      </w:r>
    </w:p>
    <w:p w14:paraId="4273CA34" w14:textId="6CEF8D1A" w:rsidR="00307E15" w:rsidRPr="007B62B1" w:rsidRDefault="002D5560" w:rsidP="000E3B7E">
      <w:pPr>
        <w:pStyle w:val="Header2"/>
        <w:rPr>
          <w:b w:val="0"/>
          <w:bCs/>
        </w:rPr>
      </w:pPr>
      <w:r w:rsidRPr="007B62B1">
        <w:t>Seguro por</w:t>
      </w:r>
      <w:r w:rsidR="000E3B7E" w:rsidRPr="007B62B1">
        <w:t xml:space="preserve"> Incapacidad del Seguro Social</w:t>
      </w:r>
      <w:r w:rsidR="00D9453E" w:rsidRPr="007B62B1">
        <w:fldChar w:fldCharType="begin"/>
      </w:r>
      <w:r w:rsidR="00D9453E" w:rsidRPr="007B62B1">
        <w:instrText xml:space="preserve"> XE "Seguro por Incapacidad del Seguro Social (SSDI)" </w:instrText>
      </w:r>
      <w:r w:rsidR="00D9453E" w:rsidRPr="007B62B1">
        <w:fldChar w:fldCharType="end"/>
      </w:r>
      <w:r w:rsidR="000E3B7E" w:rsidRPr="007B62B1">
        <w:t xml:space="preserve"> </w:t>
      </w:r>
      <w:r w:rsidR="0045091B">
        <w:br/>
      </w:r>
      <w:r w:rsidR="000E3B7E" w:rsidRPr="007B62B1">
        <w:rPr>
          <w:b w:val="0"/>
          <w:bCs/>
        </w:rPr>
        <w:t>(</w:t>
      </w:r>
      <w:r w:rsidR="000E3B7E" w:rsidRPr="007B62B1">
        <w:rPr>
          <w:b w:val="0"/>
          <w:bCs/>
          <w:i/>
        </w:rPr>
        <w:t>Social Security Disability Insurance - SSDI</w:t>
      </w:r>
      <w:r w:rsidR="000E3B7E" w:rsidRPr="007B62B1">
        <w:rPr>
          <w:b w:val="0"/>
          <w:bCs/>
        </w:rPr>
        <w:t>)</w:t>
      </w:r>
    </w:p>
    <w:p w14:paraId="45489988" w14:textId="6906BB1B" w:rsidR="000E3B7E" w:rsidRPr="007B62B1" w:rsidRDefault="002D5560" w:rsidP="000E3B7E">
      <w:pPr>
        <w:pStyle w:val="BodyText1"/>
      </w:pPr>
      <w:r w:rsidRPr="007B62B1">
        <w:t>El programa de Seguro por</w:t>
      </w:r>
      <w:r w:rsidR="000E3B7E" w:rsidRPr="007B62B1">
        <w:t xml:space="preserve"> Incapacidad del Seguro Social (SSDI, por sus siglas en inglés) paga beneficios a los trabajadores que tienen una discapacidad permanente y a sus familias. Para ser elegible para SSDI, debe determinar si tiene una discapacidad permanente y debe haber obtenido un número mínimo de créditos del trabajo cubierto por el Seguro Social. El número requerido de créditos varía según su edad en el mom</w:t>
      </w:r>
      <w:r w:rsidR="007F0C28" w:rsidRPr="007B62B1">
        <w:t>ento en que quedó incapacitado.</w:t>
      </w:r>
    </w:p>
    <w:p w14:paraId="059372A9" w14:textId="2BDB67D9" w:rsidR="00791580" w:rsidRPr="007B62B1" w:rsidRDefault="00791580" w:rsidP="00580720">
      <w:pPr>
        <w:pStyle w:val="BodyText1"/>
      </w:pPr>
      <w:r w:rsidRPr="007B62B1">
        <w:rPr>
          <w:noProof/>
          <w:szCs w:val="32"/>
          <w:lang w:val="en-US"/>
        </w:rPr>
        <mc:AlternateContent>
          <mc:Choice Requires="wps">
            <w:drawing>
              <wp:inline distT="0" distB="0" distL="0" distR="0" wp14:anchorId="1B2BC627" wp14:editId="795D833B">
                <wp:extent cx="5925312" cy="612648"/>
                <wp:effectExtent l="0" t="0" r="0" b="6985"/>
                <wp:docPr id="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6E3AC8A3" w14:textId="28568BDB" w:rsidR="004E7CCE" w:rsidRPr="00791580" w:rsidRDefault="004E7CCE" w:rsidP="00791580">
                            <w:pPr>
                              <w:pStyle w:val="BodyText1"/>
                              <w:spacing w:after="0"/>
                              <w:rPr>
                                <w:lang w:val="es-CR"/>
                              </w:rPr>
                            </w:pPr>
                            <w:r w:rsidRPr="00791580">
                              <w:rPr>
                                <w:b/>
                                <w:bCs/>
                                <w:lang w:val="es-CR"/>
                              </w:rPr>
                              <w:t xml:space="preserve">Para más información o para solicitar, visite la página: </w:t>
                            </w:r>
                            <w:hyperlink r:id="rId38" w:history="1">
                              <w:r w:rsidRPr="00821AB1">
                                <w:rPr>
                                  <w:rStyle w:val="Hyperlink"/>
                                  <w:bCs/>
                                  <w:lang w:val="es-CR"/>
                                </w:rPr>
                                <w:t>www.ssa.gov/espanol/</w:t>
                              </w:r>
                            </w:hyperlink>
                            <w:r>
                              <w:rPr>
                                <w:b/>
                                <w:bCs/>
                                <w:lang w:val="es-CR"/>
                              </w:rPr>
                              <w:t xml:space="preserve"> </w:t>
                            </w:r>
                            <w:r w:rsidRPr="00791580">
                              <w:rPr>
                                <w:b/>
                                <w:bCs/>
                                <w:lang w:val="es-CR"/>
                              </w:rPr>
                              <w:t>o llame al Seguro Social al 1-800-7</w:t>
                            </w:r>
                            <w:r>
                              <w:rPr>
                                <w:b/>
                                <w:bCs/>
                                <w:lang w:val="es-CR"/>
                              </w:rPr>
                              <w:t xml:space="preserve">72-1213 para pedir una cita en </w:t>
                            </w:r>
                            <w:r w:rsidRPr="00791580">
                              <w:rPr>
                                <w:b/>
                                <w:bCs/>
                                <w:lang w:val="es-CR"/>
                              </w:rPr>
                              <w:t>persona o por teléfono</w:t>
                            </w:r>
                          </w:p>
                        </w:txbxContent>
                      </wps:txbx>
                      <wps:bodyPr rot="0" vert="horz" wrap="square" lIns="91440" tIns="45720" rIns="91440" bIns="45720" anchor="t" anchorCtr="0">
                        <a:spAutoFit/>
                      </wps:bodyPr>
                    </wps:wsp>
                  </a:graphicData>
                </a:graphic>
              </wp:inline>
            </w:drawing>
          </mc:Choice>
          <mc:Fallback>
            <w:pict>
              <v:shape w14:anchorId="1B2BC627" id="_x0000_s1034"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" fillcolor="#f2f2f2" stroked="f">
                <v:textbox style="mso-fit-shape-to-text:t">
                  <w:txbxContent>
                    <w:p w14:paraId="6E3AC8A3" w14:textId="28568BDB" w:rsidR="004E7CCE" w:rsidRPr="00791580" w:rsidRDefault="004E7CCE" w:rsidP="00791580">
                      <w:pPr>
                        <w:pStyle w:val="BodyText1"/>
                        <w:spacing w:after="0"/>
                        <w:rPr>
                          <w:lang w:val="es-CR"/>
                        </w:rPr>
                      </w:pPr>
                      <w:r w:rsidRPr="00791580">
                        <w:rPr>
                          <w:b/>
                          <w:bCs/>
                          <w:lang w:val="es-CR"/>
                        </w:rPr>
                        <w:t xml:space="preserve">Para más información o para solicitar, visite la página: </w:t>
                      </w:r>
                      <w:hyperlink r:id="rId39" w:history="1">
                        <w:r w:rsidRPr="00821AB1">
                          <w:rPr>
                            <w:rStyle w:val="Hyperlink"/>
                            <w:bCs/>
                            <w:lang w:val="es-CR"/>
                          </w:rPr>
                          <w:t>www.ssa.gov/espanol/</w:t>
                        </w:r>
                      </w:hyperlink>
                      <w:r>
                        <w:rPr>
                          <w:b/>
                          <w:bCs/>
                          <w:lang w:val="es-CR"/>
                        </w:rPr>
                        <w:t xml:space="preserve"> </w:t>
                      </w:r>
                      <w:r w:rsidRPr="00791580">
                        <w:rPr>
                          <w:b/>
                          <w:bCs/>
                          <w:lang w:val="es-CR"/>
                        </w:rPr>
                        <w:t>o llame al Seguro Social al 1-800-7</w:t>
                      </w:r>
                      <w:r>
                        <w:rPr>
                          <w:b/>
                          <w:bCs/>
                          <w:lang w:val="es-CR"/>
                        </w:rPr>
                        <w:t xml:space="preserve">72-1213 para pedir una cita en </w:t>
                      </w:r>
                      <w:r w:rsidRPr="00791580">
                        <w:rPr>
                          <w:b/>
                          <w:bCs/>
                          <w:lang w:val="es-CR"/>
                        </w:rPr>
                        <w:t>persona o por teléfono</w:t>
                      </w:r>
                    </w:p>
                  </w:txbxContent>
                </v:textbox>
                <w10:anchorlock/>
              </v:shape>
            </w:pict>
          </mc:Fallback>
        </mc:AlternateContent>
      </w:r>
    </w:p>
    <w:p w14:paraId="6780CCBB" w14:textId="77777777" w:rsidR="000E62FC" w:rsidRDefault="000E62FC" w:rsidP="00AA202C">
      <w:pPr>
        <w:pStyle w:val="Header2"/>
      </w:pPr>
    </w:p>
    <w:p w14:paraId="0F2CD477" w14:textId="77777777" w:rsidR="000E62FC" w:rsidRDefault="000E62FC" w:rsidP="00AA202C">
      <w:pPr>
        <w:pStyle w:val="Header2"/>
      </w:pPr>
    </w:p>
    <w:p w14:paraId="2D442B5C" w14:textId="7CA2DE08" w:rsidR="00217022" w:rsidRPr="007B62B1" w:rsidRDefault="005F4D82" w:rsidP="00AA202C">
      <w:pPr>
        <w:pStyle w:val="Header2"/>
      </w:pPr>
      <w:r w:rsidRPr="007B62B1">
        <w:lastRenderedPageBreak/>
        <w:t>Ausencia Familiar y Medica Remunerada</w:t>
      </w:r>
      <w:r w:rsidR="002C4BD4" w:rsidRPr="007B62B1">
        <w:fldChar w:fldCharType="begin"/>
      </w:r>
      <w:r w:rsidR="002C4BD4" w:rsidRPr="007B62B1">
        <w:instrText xml:space="preserve"> XE "Ausencia Familiar y Medica Remunerada" </w:instrText>
      </w:r>
      <w:r w:rsidR="002C4BD4" w:rsidRPr="007B62B1">
        <w:fldChar w:fldCharType="end"/>
      </w:r>
    </w:p>
    <w:p w14:paraId="7AF7E3DE" w14:textId="635E576E" w:rsidR="005F4D82" w:rsidRPr="007B62B1" w:rsidRDefault="005F4D82" w:rsidP="005F4D82">
      <w:pPr>
        <w:spacing w:line="240" w:lineRule="auto"/>
        <w:jc w:val="both"/>
        <w:rPr>
          <w:rFonts w:ascii="Arial" w:eastAsiaTheme="minorEastAsia" w:hAnsi="Arial" w:cs="Arial"/>
          <w:sz w:val="24"/>
        </w:rPr>
      </w:pPr>
      <w:r w:rsidRPr="007B62B1">
        <w:rPr>
          <w:rFonts w:ascii="Arial" w:eastAsiaTheme="minorEastAsia" w:hAnsi="Arial" w:cs="Arial"/>
          <w:sz w:val="24"/>
        </w:rPr>
        <w:t xml:space="preserve">También conocido como Seguro de Incapacidad y Ausencia Familiar Temporal. Proporciona beneficios en efectivo a los trabajadores de New Jersey que dejan de trabajar </w:t>
      </w:r>
      <w:r w:rsidR="0018551B" w:rsidRPr="007B62B1">
        <w:rPr>
          <w:rFonts w:ascii="Arial" w:eastAsiaTheme="minorEastAsia" w:hAnsi="Arial" w:cs="Arial"/>
          <w:sz w:val="24"/>
        </w:rPr>
        <w:t>por</w:t>
      </w:r>
      <w:r w:rsidRPr="007B62B1">
        <w:rPr>
          <w:rFonts w:ascii="Arial" w:eastAsiaTheme="minorEastAsia" w:hAnsi="Arial" w:cs="Arial"/>
          <w:sz w:val="24"/>
        </w:rPr>
        <w:t xml:space="preserve">: </w:t>
      </w:r>
    </w:p>
    <w:p w14:paraId="12EDA7FF" w14:textId="013A7E69" w:rsidR="005F4D82" w:rsidRPr="007B62B1" w:rsidRDefault="005F4D82" w:rsidP="00284F02">
      <w:pPr>
        <w:pStyle w:val="Bulletslevel1"/>
      </w:pPr>
      <w:r w:rsidRPr="007B62B1">
        <w:t>Cuidar de su propio estado de salud física o mental, o el de un ser querido</w:t>
      </w:r>
    </w:p>
    <w:p w14:paraId="4252AE4A" w14:textId="054E1165" w:rsidR="005F4D82" w:rsidRPr="007B62B1" w:rsidRDefault="005F4D82" w:rsidP="00284F02">
      <w:pPr>
        <w:pStyle w:val="Bulletslevel1"/>
      </w:pPr>
      <w:r w:rsidRPr="007B62B1">
        <w:t>Recuperación de</w:t>
      </w:r>
      <w:r w:rsidR="0018551B" w:rsidRPr="007B62B1">
        <w:t xml:space="preserve"> un</w:t>
      </w:r>
      <w:r w:rsidRPr="007B62B1">
        <w:t xml:space="preserve"> embarazo y parto</w:t>
      </w:r>
    </w:p>
    <w:p w14:paraId="78F51FC0" w14:textId="746CF05B" w:rsidR="005F4D82" w:rsidRPr="007B62B1" w:rsidRDefault="005F4D82" w:rsidP="00284F02">
      <w:pPr>
        <w:pStyle w:val="Bulletslevel1"/>
      </w:pPr>
      <w:r w:rsidRPr="007B62B1">
        <w:t>Establecer lazos afectivos con un hijo(a) nuevo(a)</w:t>
      </w:r>
    </w:p>
    <w:p w14:paraId="5BAAF0F7" w14:textId="3EF6E410" w:rsidR="00217022" w:rsidRPr="007B62B1" w:rsidRDefault="005F4D82" w:rsidP="00284F02">
      <w:pPr>
        <w:pStyle w:val="Bulletslevel1"/>
      </w:pPr>
      <w:r w:rsidRPr="007B62B1">
        <w:t xml:space="preserve">Enfrentarse a violencia doméstica o sexual o cuidar de un ser querido que sea víctima o </w:t>
      </w:r>
      <w:r w:rsidR="0018551B" w:rsidRPr="007B62B1">
        <w:t>sobreviviente</w:t>
      </w:r>
    </w:p>
    <w:p w14:paraId="4D3036A2" w14:textId="02589AD1" w:rsidR="00CC4B96" w:rsidRPr="007B62B1" w:rsidRDefault="00CC4B96" w:rsidP="00CC4B96">
      <w:pPr>
        <w:spacing w:line="240" w:lineRule="auto"/>
        <w:jc w:val="both"/>
        <w:rPr>
          <w:rFonts w:ascii="Arial" w:eastAsiaTheme="minorEastAsia" w:hAnsi="Arial" w:cs="Arial"/>
          <w:sz w:val="24"/>
        </w:rPr>
      </w:pPr>
      <w:r w:rsidRPr="007B62B1">
        <w:rPr>
          <w:rFonts w:ascii="Arial" w:eastAsiaTheme="minorEastAsia" w:hAnsi="Arial" w:cs="Arial"/>
          <w:sz w:val="24"/>
        </w:rPr>
        <w:t xml:space="preserve">La mayoría de las empresas de New Jersey están obligadas a contribuir a estos programas o a proporcionar un plan de seguro privado. Pregunte a su empleador qué cobertura tiene. </w:t>
      </w:r>
    </w:p>
    <w:p w14:paraId="4DACC309" w14:textId="35573589" w:rsidR="00CC4B96" w:rsidRPr="007B62B1" w:rsidRDefault="00CC4B96" w:rsidP="00CC4B96">
      <w:pPr>
        <w:tabs>
          <w:tab w:val="right" w:leader="dot" w:pos="4310"/>
        </w:tabs>
        <w:spacing w:after="120" w:line="240" w:lineRule="auto"/>
        <w:rPr>
          <w:rFonts w:ascii="Arial" w:eastAsiaTheme="minorEastAsia" w:hAnsi="Arial" w:cs="Humanst521 BT Bold"/>
          <w:b/>
          <w:bCs/>
          <w:noProof/>
          <w:color w:val="F1BF63" w:themeColor="accent4"/>
          <w:spacing w:val="-4"/>
          <w:w w:val="103"/>
          <w:sz w:val="24"/>
          <w:szCs w:val="24"/>
          <w:u w:val="single"/>
        </w:rPr>
      </w:pPr>
      <w:r w:rsidRPr="007B62B1">
        <w:rPr>
          <w:rFonts w:ascii="Arial" w:eastAsiaTheme="minorEastAsia" w:hAnsi="Arial" w:cs="Arial"/>
          <w:noProof/>
          <w:spacing w:val="-4"/>
          <w:sz w:val="24"/>
          <w:szCs w:val="24"/>
        </w:rPr>
        <w:t xml:space="preserve">Consulte los requisitos del año en curso, </w:t>
      </w:r>
      <w:r w:rsidR="002665A2" w:rsidRPr="007B62B1">
        <w:rPr>
          <w:rFonts w:ascii="Arial" w:eastAsiaTheme="minorEastAsia" w:hAnsi="Arial" w:cs="Arial"/>
          <w:noProof/>
          <w:spacing w:val="-4"/>
          <w:sz w:val="24"/>
          <w:szCs w:val="24"/>
        </w:rPr>
        <w:t>los beneficios semanales máximos y solicite lo</w:t>
      </w:r>
      <w:r w:rsidRPr="007B62B1">
        <w:rPr>
          <w:rFonts w:ascii="Arial" w:eastAsiaTheme="minorEastAsia" w:hAnsi="Arial" w:cs="Arial"/>
          <w:noProof/>
          <w:spacing w:val="-4"/>
          <w:sz w:val="24"/>
          <w:szCs w:val="24"/>
        </w:rPr>
        <w:t>s</w:t>
      </w:r>
      <w:r w:rsidR="002665A2" w:rsidRPr="007B62B1">
        <w:rPr>
          <w:rFonts w:ascii="Arial" w:eastAsiaTheme="minorEastAsia" w:hAnsi="Arial" w:cs="Arial"/>
          <w:noProof/>
          <w:spacing w:val="-4"/>
          <w:sz w:val="24"/>
          <w:szCs w:val="24"/>
        </w:rPr>
        <w:t xml:space="preserve"> beneficios</w:t>
      </w:r>
      <w:r w:rsidRPr="007B62B1">
        <w:rPr>
          <w:rFonts w:ascii="Arial" w:eastAsiaTheme="minorEastAsia" w:hAnsi="Arial" w:cs="Arial"/>
          <w:noProof/>
          <w:spacing w:val="-4"/>
          <w:sz w:val="24"/>
          <w:szCs w:val="24"/>
        </w:rPr>
        <w:t xml:space="preserve"> en: </w:t>
      </w:r>
      <w:hyperlink r:id="rId40" w:history="1">
        <w:r w:rsidRPr="007B62B1">
          <w:rPr>
            <w:rFonts w:ascii="Arial" w:eastAsiaTheme="minorEastAsia" w:hAnsi="Arial" w:cs="Humanst521 BT Bold"/>
            <w:b/>
            <w:noProof/>
            <w:color w:val="005BA5" w:themeColor="accent1"/>
            <w:spacing w:val="-4"/>
            <w:w w:val="103"/>
            <w:sz w:val="24"/>
            <w:szCs w:val="24"/>
            <w:u w:val="single"/>
          </w:rPr>
          <w:t>myleavebenefits.nj.gov</w:t>
        </w:r>
      </w:hyperlink>
      <w:r w:rsidRPr="007B62B1">
        <w:rPr>
          <w:rFonts w:ascii="Arial" w:eastAsiaTheme="minorEastAsia" w:hAnsi="Arial" w:cs="Humanst521 BT Bold"/>
          <w:b/>
          <w:bCs/>
          <w:noProof/>
          <w:spacing w:val="-4"/>
          <w:w w:val="103"/>
          <w:sz w:val="24"/>
          <w:szCs w:val="24"/>
          <w:u w:val="single"/>
        </w:rPr>
        <w:t>.</w:t>
      </w:r>
    </w:p>
    <w:p w14:paraId="39B98C8F" w14:textId="2C532B72" w:rsidR="00CC4B96" w:rsidRPr="007B62B1" w:rsidRDefault="002665A2" w:rsidP="00CC4B96">
      <w:pPr>
        <w:tabs>
          <w:tab w:val="right" w:leader="dot" w:pos="4310"/>
        </w:tabs>
        <w:spacing w:after="120" w:line="240" w:lineRule="auto"/>
        <w:rPr>
          <w:rFonts w:ascii="Arial" w:eastAsiaTheme="minorEastAsia" w:hAnsi="Arial" w:cs="Arial"/>
          <w:b/>
          <w:noProof/>
          <w:spacing w:val="-4"/>
          <w:sz w:val="24"/>
          <w:szCs w:val="24"/>
        </w:rPr>
      </w:pPr>
      <w:r w:rsidRPr="007B62B1">
        <w:rPr>
          <w:rFonts w:ascii="Arial" w:eastAsiaTheme="minorEastAsia" w:hAnsi="Arial" w:cs="Humanst521 BT Bold"/>
          <w:noProof/>
          <w:spacing w:val="-4"/>
          <w:w w:val="103"/>
          <w:sz w:val="24"/>
          <w:szCs w:val="24"/>
        </w:rPr>
        <w:t>El empleo de un trabajador también puede estar protegido por la legislación estatal y federal. Obtenga más información sobre la protección de empleo en</w:t>
      </w:r>
      <w:r w:rsidR="00CC4B96" w:rsidRPr="007B62B1">
        <w:rPr>
          <w:rFonts w:ascii="Arial" w:eastAsiaTheme="minorEastAsia" w:hAnsi="Arial" w:cs="Humanst521 BT Bold"/>
          <w:noProof/>
          <w:spacing w:val="-4"/>
          <w:w w:val="103"/>
          <w:sz w:val="24"/>
          <w:szCs w:val="24"/>
        </w:rPr>
        <w:t xml:space="preserve"> </w:t>
      </w:r>
      <w:hyperlink r:id="rId41" w:history="1">
        <w:r w:rsidR="00CC4B96" w:rsidRPr="007B62B1">
          <w:rPr>
            <w:rStyle w:val="Hyperlink"/>
            <w:bCs/>
          </w:rPr>
          <w:t>myleavebenefits.nj.gov/jobprotection</w:t>
        </w:r>
      </w:hyperlink>
      <w:r w:rsidR="00CC4B96" w:rsidRPr="007B62B1">
        <w:rPr>
          <w:rFonts w:ascii="Arial" w:eastAsiaTheme="minorEastAsia" w:hAnsi="Arial" w:cs="Humanst521 BT Bold"/>
          <w:b/>
          <w:bCs/>
          <w:noProof/>
          <w:spacing w:val="-4"/>
          <w:w w:val="103"/>
          <w:sz w:val="24"/>
          <w:szCs w:val="24"/>
        </w:rPr>
        <w:t xml:space="preserve">.   </w:t>
      </w:r>
    </w:p>
    <w:p w14:paraId="7ED42BC9" w14:textId="4257B4A2" w:rsidR="00217022" w:rsidRPr="007B62B1" w:rsidRDefault="00975624" w:rsidP="00CE4858">
      <w:pPr>
        <w:pStyle w:val="Header2"/>
      </w:pPr>
      <w:r w:rsidRPr="007B62B1">
        <w:t>Compensación para trabajadores</w:t>
      </w:r>
      <w:r w:rsidR="00B123A5" w:rsidRPr="007B62B1">
        <w:fldChar w:fldCharType="begin"/>
      </w:r>
      <w:r w:rsidR="00B123A5" w:rsidRPr="007B62B1">
        <w:instrText xml:space="preserve"> XE "Compensación para trabajadores" </w:instrText>
      </w:r>
      <w:r w:rsidR="00B123A5" w:rsidRPr="007B62B1">
        <w:fldChar w:fldCharType="end"/>
      </w:r>
      <w:r w:rsidR="00217022" w:rsidRPr="007B62B1">
        <w:t xml:space="preserve"> </w:t>
      </w:r>
    </w:p>
    <w:p w14:paraId="054B400C" w14:textId="0D32F16B" w:rsidR="00421075" w:rsidRPr="007B62B1" w:rsidRDefault="00975624" w:rsidP="00FC16DA">
      <w:pPr>
        <w:pStyle w:val="BodyText1"/>
      </w:pPr>
      <w:r w:rsidRPr="007B62B1">
        <w:t xml:space="preserve">La compensación para trabajadores proporciona tratamiento médico, sustitución de salario y compensación por discapacidad permanente a los empleados que sufren lesiones o enfermedades relacionadas con el trabajo, y los beneficios por </w:t>
      </w:r>
      <w:r w:rsidR="0018551B" w:rsidRPr="007B62B1">
        <w:t>fallecimiento</w:t>
      </w:r>
      <w:r w:rsidRPr="007B62B1">
        <w:t xml:space="preserve"> a los dependientes de los trabajadores que han fallecido por un accidente de trabajo.</w:t>
      </w:r>
      <w:r w:rsidR="00FD625A" w:rsidRPr="007B62B1">
        <w:t xml:space="preserve"> Si un trabajador se lesiona en el trabajo, debe notificarlo a la empresa lo antes posible. </w:t>
      </w:r>
      <w:r w:rsidR="0018551B" w:rsidRPr="007B62B1">
        <w:t>Se puede notificar</w:t>
      </w:r>
      <w:r w:rsidR="00FD625A" w:rsidRPr="007B62B1">
        <w:t xml:space="preserve"> al supervisor del trabajador, a la oficina de personal o a cualquier persona con autoridad en la empresa del trabajador. Según la ley de </w:t>
      </w:r>
      <w:r w:rsidR="00AD731A" w:rsidRPr="007B62B1">
        <w:t>indemnización por accidente laboral</w:t>
      </w:r>
      <w:r w:rsidR="00FD625A" w:rsidRPr="007B62B1">
        <w:t xml:space="preserve"> de NJ, el empresario y/o la compañía de seguros pueden seleccionar al médico o médicos que tratarán a los trabajadores lesionados por lesiones relacionadas con el trabajo. Tenga en cuenta que, si surge una disputa, el trabajador puede presentar una petición formal de reclam</w:t>
      </w:r>
      <w:r w:rsidR="0018551B" w:rsidRPr="007B62B1">
        <w:t>o</w:t>
      </w:r>
      <w:r w:rsidR="00FD625A" w:rsidRPr="007B62B1">
        <w:t xml:space="preserve"> o una solicitud de audiencia informal ante la División de Indemnización por Accidente </w:t>
      </w:r>
      <w:r w:rsidR="008D47BB" w:rsidRPr="007B62B1">
        <w:t>Laboral</w:t>
      </w:r>
      <w:r w:rsidR="00FD625A" w:rsidRPr="007B62B1">
        <w:t>.</w:t>
      </w:r>
      <w:r w:rsidRPr="007B62B1">
        <w:t xml:space="preserve"> </w:t>
      </w:r>
    </w:p>
    <w:p w14:paraId="68402348" w14:textId="0C59FD78" w:rsidR="000D1B53" w:rsidRDefault="00421075" w:rsidP="000D1B53">
      <w:pPr>
        <w:pStyle w:val="BodyText1"/>
        <w:rPr>
          <w:b/>
        </w:rPr>
      </w:pPr>
      <w:r w:rsidRPr="007B62B1">
        <w:t xml:space="preserve">Aprenda más en: </w:t>
      </w:r>
      <w:hyperlink r:id="rId42" w:history="1">
        <w:r w:rsidRPr="007B62B1">
          <w:rPr>
            <w:rStyle w:val="Hyperlink"/>
          </w:rPr>
          <w:t>NJ.gov/labor/wc</w:t>
        </w:r>
      </w:hyperlink>
      <w:r w:rsidRPr="007B62B1">
        <w:t xml:space="preserve"> </w:t>
      </w:r>
      <w:r w:rsidR="002A3DC3" w:rsidRPr="007B62B1">
        <w:rPr>
          <w:b/>
        </w:rPr>
        <w:t xml:space="preserve">o llame al </w:t>
      </w:r>
      <w:r w:rsidR="003C7345" w:rsidRPr="007B62B1">
        <w:rPr>
          <w:b/>
        </w:rPr>
        <w:t>609-292-2515</w:t>
      </w:r>
    </w:p>
    <w:p w14:paraId="2846CB3B" w14:textId="6545C592" w:rsidR="000D1B53" w:rsidRDefault="000D1B53" w:rsidP="000D1B53">
      <w:pPr>
        <w:pStyle w:val="BodyText1"/>
        <w:rPr>
          <w:b/>
        </w:rPr>
      </w:pPr>
    </w:p>
    <w:p w14:paraId="7E7A2FB9" w14:textId="3085DAF2" w:rsidR="000D1B53" w:rsidRDefault="000D1B53" w:rsidP="000D1B53">
      <w:pPr>
        <w:pStyle w:val="BodyText1"/>
        <w:rPr>
          <w:b/>
        </w:rPr>
      </w:pPr>
    </w:p>
    <w:p w14:paraId="1A2D50CE" w14:textId="3F5877D0" w:rsidR="000D1B53" w:rsidRDefault="000D1B53" w:rsidP="000D1B53">
      <w:pPr>
        <w:pStyle w:val="BodyText1"/>
        <w:rPr>
          <w:b/>
        </w:rPr>
      </w:pPr>
    </w:p>
    <w:p w14:paraId="3FF942CD" w14:textId="77777777" w:rsidR="000D1B53" w:rsidRDefault="000D1B53" w:rsidP="000D1B53">
      <w:pPr>
        <w:pStyle w:val="BodyText1"/>
        <w:rPr>
          <w:b/>
        </w:rPr>
      </w:pPr>
    </w:p>
    <w:p w14:paraId="252272E1" w14:textId="77777777" w:rsidR="000D1B53" w:rsidRDefault="000D1B53" w:rsidP="000D1B53">
      <w:pPr>
        <w:pStyle w:val="BodyText1"/>
        <w:rPr>
          <w:b/>
        </w:rPr>
      </w:pPr>
    </w:p>
    <w:p w14:paraId="07D581F9" w14:textId="316E2ADD" w:rsidR="000D1B53" w:rsidRPr="007B62B1" w:rsidRDefault="000D1B53" w:rsidP="000D1B53">
      <w:pPr>
        <w:pStyle w:val="BodyText1"/>
        <w:jc w:val="center"/>
        <w:rPr>
          <w:b/>
        </w:rPr>
        <w:sectPr w:rsidR="000D1B53" w:rsidRPr="007B62B1" w:rsidSect="0069234F">
          <w:headerReference w:type="even" r:id="rId43"/>
          <w:pgSz w:w="12240" w:h="15840" w:code="1"/>
          <w:pgMar w:top="1440" w:right="1440" w:bottom="720" w:left="1440" w:header="720" w:footer="720" w:gutter="0"/>
          <w:pgNumType w:start="1"/>
          <w:cols w:space="720"/>
          <w:noEndnote/>
          <w:docGrid w:linePitch="299"/>
        </w:sectPr>
      </w:pPr>
    </w:p>
    <w:p w14:paraId="068E81C7" w14:textId="474FF194" w:rsidR="00EB122A" w:rsidRPr="007B62B1" w:rsidRDefault="002A3DC3" w:rsidP="00FC16DA">
      <w:pPr>
        <w:pStyle w:val="Heading1"/>
        <w:rPr>
          <w:lang w:val="es-US"/>
        </w:rPr>
      </w:pPr>
      <w:bookmarkStart w:id="3" w:name="_Toc202267234"/>
      <w:r w:rsidRPr="007B62B1">
        <w:rPr>
          <w:b w:val="0"/>
          <w:bCs/>
          <w:lang w:val="es-US"/>
        </w:rPr>
        <w:lastRenderedPageBreak/>
        <w:t>Capítulo</w:t>
      </w:r>
      <w:r w:rsidR="000037AF" w:rsidRPr="007B62B1">
        <w:rPr>
          <w:b w:val="0"/>
          <w:bCs/>
          <w:lang w:val="es-US"/>
        </w:rPr>
        <w:t xml:space="preserve"> 2:</w:t>
      </w:r>
      <w:r w:rsidR="00F95F26" w:rsidRPr="007B62B1">
        <w:rPr>
          <w:lang w:val="es-US"/>
        </w:rPr>
        <w:br/>
      </w:r>
      <w:r w:rsidRPr="007B62B1">
        <w:rPr>
          <w:lang w:val="es-US"/>
        </w:rPr>
        <w:t>Programas de asistencia financiera</w:t>
      </w:r>
      <w:bookmarkEnd w:id="3"/>
      <w:r w:rsidR="000F5CEE" w:rsidRPr="007B62B1">
        <w:rPr>
          <w:lang w:val="es-US"/>
        </w:rPr>
        <w:fldChar w:fldCharType="begin"/>
      </w:r>
      <w:r w:rsidR="000F5CEE" w:rsidRPr="007B62B1">
        <w:rPr>
          <w:lang w:val="es-US"/>
        </w:rPr>
        <w:instrText xml:space="preserve"> XE "Programas de asistencia financiera" </w:instrText>
      </w:r>
      <w:r w:rsidR="000F5CEE" w:rsidRPr="007B62B1">
        <w:rPr>
          <w:lang w:val="es-US"/>
        </w:rPr>
        <w:fldChar w:fldCharType="end"/>
      </w:r>
    </w:p>
    <w:p w14:paraId="24156492" w14:textId="3D051056" w:rsidR="00EB122A" w:rsidRPr="007B62B1" w:rsidRDefault="002A3DC3" w:rsidP="003C7345">
      <w:pPr>
        <w:pStyle w:val="Header2"/>
      </w:pPr>
      <w:r w:rsidRPr="007B62B1">
        <w:t>Fondo de Ayuda para Niños con Enfermedades Catastróficas</w:t>
      </w:r>
      <w:r w:rsidR="00CE7D7F" w:rsidRPr="007B62B1">
        <w:fldChar w:fldCharType="begin"/>
      </w:r>
      <w:r w:rsidR="00CE7D7F" w:rsidRPr="007B62B1">
        <w:instrText xml:space="preserve"> XE "Fondo de Ayuda para Niños con Enfermedades Catastróficas" </w:instrText>
      </w:r>
      <w:r w:rsidR="00CE7D7F" w:rsidRPr="007B62B1">
        <w:fldChar w:fldCharType="end"/>
      </w:r>
      <w:r w:rsidRPr="007B62B1">
        <w:t xml:space="preserve"> </w:t>
      </w:r>
      <w:r w:rsidR="0045091B">
        <w:br/>
      </w:r>
      <w:r w:rsidRPr="007B62B1">
        <w:rPr>
          <w:b w:val="0"/>
          <w:bCs/>
        </w:rPr>
        <w:t>(</w:t>
      </w:r>
      <w:r w:rsidRPr="007B62B1">
        <w:rPr>
          <w:b w:val="0"/>
          <w:bCs/>
          <w:i/>
        </w:rPr>
        <w:t>Catastrophic Illness in Children Relief Fund</w:t>
      </w:r>
      <w:r w:rsidRPr="007B62B1">
        <w:rPr>
          <w:b w:val="0"/>
          <w:bCs/>
        </w:rPr>
        <w:t>)</w:t>
      </w:r>
    </w:p>
    <w:p w14:paraId="63BFEE22" w14:textId="17703FC2" w:rsidR="00EB122A" w:rsidRPr="007B62B1" w:rsidRDefault="002A3DC3" w:rsidP="003C7345">
      <w:pPr>
        <w:pStyle w:val="BodyText1"/>
        <w:rPr>
          <w:spacing w:val="-4"/>
        </w:rPr>
      </w:pPr>
      <w:r w:rsidRPr="007B62B1">
        <w:rPr>
          <w:spacing w:val="-4"/>
        </w:rPr>
        <w:t>El Fondo de ayuda para niños con enfermedades catastróficas, es un programa de asistencia financiera para familias de New Jersey que tienen niños con una enfermedad o condición y, como resultado, han incurrido en gastos que aún no están cubiertos por el seguro médico, los programas estatales o federales u otras fuentes, como la recaudación de fondos. El niño tiene que ser menor de 21 años cuando se efectuaron los gastos. Para ser elegible, los gastos calificados que no estén cubiertos deben exceder el 10% de los ingresos de la familia (más el 15% de c</w:t>
      </w:r>
      <w:r w:rsidR="00A77F9F" w:rsidRPr="007B62B1">
        <w:rPr>
          <w:spacing w:val="-4"/>
        </w:rPr>
        <w:t>ualquier ingreso de más de $100,</w:t>
      </w:r>
      <w:r w:rsidRPr="007B62B1">
        <w:rPr>
          <w:spacing w:val="-4"/>
        </w:rPr>
        <w:t xml:space="preserve">000). Las familias pueden volver a presentar una solicitud anualmente. </w:t>
      </w:r>
      <w:r w:rsidRPr="007B62B1">
        <w:rPr>
          <w:b/>
          <w:bCs/>
          <w:spacing w:val="-4"/>
        </w:rPr>
        <w:t>Las solicitudes se pueden enviar en línea</w:t>
      </w:r>
      <w:r w:rsidRPr="007B62B1">
        <w:rPr>
          <w:spacing w:val="-4"/>
        </w:rPr>
        <w:t xml:space="preserve"> </w:t>
      </w:r>
      <w:r w:rsidRPr="007B62B1">
        <w:rPr>
          <w:b/>
          <w:spacing w:val="-4"/>
        </w:rPr>
        <w:t xml:space="preserve">o pedirlas llamando al </w:t>
      </w:r>
      <w:r w:rsidRPr="007B62B1">
        <w:rPr>
          <w:b/>
          <w:bCs/>
          <w:spacing w:val="-4"/>
        </w:rPr>
        <w:t>1-800-335-3863</w:t>
      </w:r>
      <w:r w:rsidRPr="007B62B1">
        <w:rPr>
          <w:spacing w:val="-4"/>
        </w:rPr>
        <w:t>.  Para más información, visite</w:t>
      </w:r>
      <w:r w:rsidR="00A77F9F" w:rsidRPr="007B62B1">
        <w:rPr>
          <w:spacing w:val="-4"/>
        </w:rPr>
        <w:t xml:space="preserve"> la página</w:t>
      </w:r>
      <w:r w:rsidRPr="007B62B1">
        <w:rPr>
          <w:spacing w:val="-4"/>
        </w:rPr>
        <w:t xml:space="preserve">: </w:t>
      </w:r>
      <w:r w:rsidR="00407380" w:rsidRPr="007B62B1">
        <w:rPr>
          <w:spacing w:val="-4"/>
        </w:rPr>
        <w:t xml:space="preserve"> </w:t>
      </w:r>
      <w:hyperlink r:id="rId44" w:history="1">
        <w:r w:rsidR="00421075" w:rsidRPr="007B62B1">
          <w:rPr>
            <w:rStyle w:val="Hyperlink"/>
            <w:rFonts w:cs="Humanst521 BT Bold"/>
            <w:spacing w:val="-4"/>
            <w:w w:val="103"/>
            <w:szCs w:val="24"/>
          </w:rPr>
          <w:t>www.state.nj.us/humanservices/cicrf/home/</w:t>
        </w:r>
      </w:hyperlink>
      <w:r w:rsidR="00913654" w:rsidRPr="007B62B1">
        <w:rPr>
          <w:spacing w:val="-4"/>
        </w:rPr>
        <w:t xml:space="preserve"> (en inglés).</w:t>
      </w:r>
    </w:p>
    <w:p w14:paraId="551F77ED" w14:textId="577D87C2" w:rsidR="00EB122A" w:rsidRPr="007B62B1" w:rsidRDefault="00913654" w:rsidP="00926003">
      <w:pPr>
        <w:pStyle w:val="Header2"/>
        <w:rPr>
          <w:color w:val="E7E6E6" w:themeColor="accent5"/>
          <w:sz w:val="30"/>
        </w:rPr>
      </w:pPr>
      <w:r w:rsidRPr="007B62B1">
        <w:t>Asistencia para la vivienda y servicios públicos</w:t>
      </w:r>
      <w:r w:rsidR="00DC3DB7" w:rsidRPr="007B62B1">
        <w:rPr>
          <w:color w:val="E7E6E6" w:themeColor="accent5"/>
          <w:sz w:val="30"/>
        </w:rPr>
        <w:t xml:space="preserve"> </w:t>
      </w:r>
    </w:p>
    <w:p w14:paraId="33489651" w14:textId="2BB2FA1E" w:rsidR="00EB122A" w:rsidRPr="007B62B1" w:rsidRDefault="00913654" w:rsidP="00E91A17">
      <w:pPr>
        <w:pStyle w:val="Header3"/>
        <w:rPr>
          <w:b w:val="0"/>
        </w:rPr>
      </w:pPr>
      <w:r w:rsidRPr="007B62B1">
        <w:t>Fundación para la Preservación de la Vivienda</w:t>
      </w:r>
      <w:r w:rsidR="00BF6900" w:rsidRPr="007B62B1">
        <w:fldChar w:fldCharType="begin"/>
      </w:r>
      <w:r w:rsidR="00BF6900" w:rsidRPr="007B62B1">
        <w:instrText xml:space="preserve"> XE "Fundación para la Preservación de la Vivienda" </w:instrText>
      </w:r>
      <w:r w:rsidR="00BF6900" w:rsidRPr="007B62B1">
        <w:fldChar w:fldCharType="end"/>
      </w:r>
      <w:r w:rsidRPr="007B62B1">
        <w:t xml:space="preserve"> </w:t>
      </w:r>
      <w:r w:rsidR="008D467A" w:rsidRPr="007B62B1">
        <w:br/>
      </w:r>
      <w:r w:rsidRPr="007B62B1">
        <w:rPr>
          <w:b w:val="0"/>
        </w:rPr>
        <w:t>(</w:t>
      </w:r>
      <w:r w:rsidRPr="007B62B1">
        <w:rPr>
          <w:b w:val="0"/>
          <w:i/>
        </w:rPr>
        <w:t>Homeownership Preservation Foundation - HPF</w:t>
      </w:r>
      <w:r w:rsidRPr="007B62B1">
        <w:rPr>
          <w:b w:val="0"/>
        </w:rPr>
        <w:t>)</w:t>
      </w:r>
    </w:p>
    <w:p w14:paraId="02BB6564" w14:textId="39C91BDC" w:rsidR="003C7345" w:rsidRPr="007B62B1" w:rsidRDefault="00913654" w:rsidP="00913654">
      <w:pPr>
        <w:pStyle w:val="BodyText1"/>
      </w:pPr>
      <w:r w:rsidRPr="007B62B1">
        <w:t>La Fundación para la preservación de la vivienda (</w:t>
      </w:r>
      <w:r w:rsidRPr="007B62B1">
        <w:rPr>
          <w:i/>
        </w:rPr>
        <w:t>Homeownership Preservation Foundation</w:t>
      </w:r>
      <w:r w:rsidRPr="007B62B1">
        <w:t xml:space="preserve"> - HPF, por sus siglas en inglés) es un grupo sin fines de lucro que ayuda a los propietarios con dificultades financieras a manejar sus problemas de presupuesto y, siempre que sea posible, les ayuda a evitar la ejecución hipotecaria. Para más información, visite</w:t>
      </w:r>
      <w:r w:rsidR="003C7345" w:rsidRPr="007B62B1">
        <w:t xml:space="preserve">: </w:t>
      </w:r>
      <w:hyperlink r:id="rId45" w:history="1">
        <w:r w:rsidR="003C7345" w:rsidRPr="007B62B1">
          <w:rPr>
            <w:rStyle w:val="Hyperlink"/>
            <w:rFonts w:cs="Humanst521 BT Bold"/>
            <w:w w:val="103"/>
            <w:szCs w:val="24"/>
          </w:rPr>
          <w:t>www.995hope.org</w:t>
        </w:r>
      </w:hyperlink>
      <w:r w:rsidRPr="007B62B1">
        <w:rPr>
          <w:rStyle w:val="Hyperlink"/>
          <w:rFonts w:cs="Humanst521 BT Bold"/>
          <w:w w:val="103"/>
          <w:szCs w:val="24"/>
        </w:rPr>
        <w:t xml:space="preserve"> </w:t>
      </w:r>
      <w:r w:rsidRPr="007B62B1">
        <w:t xml:space="preserve">(en inglés) o llame al </w:t>
      </w:r>
      <w:r w:rsidRPr="007B62B1">
        <w:rPr>
          <w:b/>
          <w:bCs/>
        </w:rPr>
        <w:t>1-888-995-4673</w:t>
      </w:r>
      <w:r w:rsidRPr="007B62B1">
        <w:t>.</w:t>
      </w:r>
    </w:p>
    <w:p w14:paraId="6A2D5723" w14:textId="303AF0E4" w:rsidR="00EB122A" w:rsidRPr="007B62B1" w:rsidRDefault="00913654" w:rsidP="003C7345">
      <w:pPr>
        <w:pStyle w:val="BodyText1"/>
      </w:pPr>
      <w:r w:rsidRPr="007B62B1">
        <w:t>Los recursos qu</w:t>
      </w:r>
      <w:r w:rsidR="00A14662" w:rsidRPr="007B62B1">
        <w:t>e se enumeran en las páginas 1-3</w:t>
      </w:r>
      <w:r w:rsidRPr="007B62B1">
        <w:t xml:space="preserve"> ofrecen opciones de ayuda para pagar las facturas de servicios públicos. Para obtener una lista en línea de todos los programas, visite</w:t>
      </w:r>
      <w:r w:rsidR="003C7345" w:rsidRPr="007B62B1">
        <w:t xml:space="preserve">: </w:t>
      </w:r>
      <w:hyperlink r:id="rId46" w:history="1">
        <w:r w:rsidR="003C7345" w:rsidRPr="007B62B1">
          <w:rPr>
            <w:rStyle w:val="Hyperlink"/>
          </w:rPr>
          <w:t>www.bpu.state.nj.us/bpu/assistance/programs/</w:t>
        </w:r>
      </w:hyperlink>
      <w:r w:rsidR="003C7345" w:rsidRPr="007B62B1">
        <w:t>.</w:t>
      </w:r>
    </w:p>
    <w:p w14:paraId="6A45699A" w14:textId="78989031" w:rsidR="003D137C" w:rsidRPr="007B62B1" w:rsidRDefault="003D137C" w:rsidP="003C7345">
      <w:pPr>
        <w:pStyle w:val="BodyText1"/>
      </w:pPr>
      <w:r w:rsidRPr="007B62B1">
        <w:rPr>
          <w:noProof/>
          <w:szCs w:val="32"/>
          <w:lang w:val="en-US"/>
        </w:rPr>
        <mc:AlternateContent>
          <mc:Choice Requires="wps">
            <w:drawing>
              <wp:inline distT="0" distB="0" distL="0" distR="0" wp14:anchorId="0FE09559" wp14:editId="35CE4063">
                <wp:extent cx="5925312" cy="612648"/>
                <wp:effectExtent l="19050" t="19050" r="18415" b="22860"/>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417B3858" w14:textId="43113710" w:rsidR="004E7CCE" w:rsidRPr="00913654" w:rsidRDefault="004E7CCE" w:rsidP="003D137C">
                            <w:pPr>
                              <w:pStyle w:val="darkblueboxheader"/>
                              <w:spacing w:after="0"/>
                            </w:pPr>
                            <w:r w:rsidRPr="00913654">
                              <w:t>Para obtener recursos adicionales d</w:t>
                            </w:r>
                            <w:r>
                              <w:t>e asistencia para la vivienda, vea</w:t>
                            </w:r>
                            <w:r w:rsidRPr="00913654">
                              <w:t xml:space="preserve"> el </w:t>
                            </w:r>
                            <w:hyperlink w:anchor="_Capítulo_3:_Asistencia" w:history="1">
                              <w:r w:rsidRPr="0061502B">
                                <w:rPr>
                                  <w:rStyle w:val="Hyperlink"/>
                                  <w:rFonts w:ascii="Verdana" w:hAnsi="Verdana"/>
                                  <w:b/>
                                  <w:sz w:val="26"/>
                                </w:rPr>
                                <w:t>capítulo 3</w:t>
                              </w:r>
                            </w:hyperlink>
                            <w:r w:rsidRPr="00913654">
                              <w:t>.</w:t>
                            </w:r>
                          </w:p>
                        </w:txbxContent>
                      </wps:txbx>
                      <wps:bodyPr rot="0" vert="horz" wrap="square" lIns="91440" tIns="45720" rIns="91440" bIns="45720" anchor="t" anchorCtr="0">
                        <a:spAutoFit/>
                      </wps:bodyPr>
                    </wps:wsp>
                  </a:graphicData>
                </a:graphic>
              </wp:inline>
            </w:drawing>
          </mc:Choice>
          <mc:Fallback>
            <w:pict>
              <v:shape w14:anchorId="0FE09559" id="_x0000_s1035"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" fillcolor="#eff3f9" strokecolor="#004180" strokeweight="2.25pt">
                <v:textbox style="mso-fit-shape-to-text:t">
                  <w:txbxContent>
                    <w:p w14:paraId="417B3858" w14:textId="43113710" w:rsidR="004E7CCE" w:rsidRPr="00913654" w:rsidRDefault="004E7CCE" w:rsidP="003D137C">
                      <w:pPr>
                        <w:pStyle w:val="darkblueboxheader"/>
                        <w:spacing w:after="0"/>
                      </w:pPr>
                      <w:r w:rsidRPr="00913654">
                        <w:t>Para obtener recursos adicionales d</w:t>
                      </w:r>
                      <w:r>
                        <w:t>e asistencia para la vivienda, vea</w:t>
                      </w:r>
                      <w:r w:rsidRPr="00913654">
                        <w:t xml:space="preserve"> el </w:t>
                      </w:r>
                      <w:hyperlink w:anchor="_Capítulo_3:_Asistencia" w:history="1">
                        <w:r w:rsidRPr="0061502B">
                          <w:rPr>
                            <w:rStyle w:val="Hyperlink"/>
                            <w:rFonts w:ascii="Verdana" w:hAnsi="Verdana"/>
                            <w:b/>
                            <w:sz w:val="26"/>
                          </w:rPr>
                          <w:t>capítulo 3</w:t>
                        </w:r>
                      </w:hyperlink>
                      <w:r w:rsidRPr="00913654">
                        <w:t>.</w:t>
                      </w:r>
                    </w:p>
                  </w:txbxContent>
                </v:textbox>
                <w10:anchorlock/>
              </v:shape>
            </w:pict>
          </mc:Fallback>
        </mc:AlternateContent>
      </w:r>
    </w:p>
    <w:p w14:paraId="43517FBA" w14:textId="77777777" w:rsidR="00637A93" w:rsidRPr="007B62B1" w:rsidRDefault="00637A93" w:rsidP="00637A93">
      <w:pPr>
        <w:pStyle w:val="Header3"/>
        <w:rPr>
          <w:rFonts w:cs="Humanst521 BT Bold"/>
          <w:bCs/>
          <w:color w:val="F1BF63" w:themeColor="accent4"/>
          <w:w w:val="103"/>
          <w:szCs w:val="24"/>
          <w:u w:val="single"/>
        </w:rPr>
      </w:pPr>
      <w:r w:rsidRPr="007B62B1">
        <w:t>NJ SHARES</w:t>
      </w:r>
      <w:r w:rsidRPr="007B62B1">
        <w:fldChar w:fldCharType="begin"/>
      </w:r>
      <w:r w:rsidRPr="007B62B1">
        <w:instrText xml:space="preserve"> XE "NJ SHARES" </w:instrText>
      </w:r>
      <w:r w:rsidRPr="007B62B1">
        <w:fldChar w:fldCharType="end"/>
      </w:r>
    </w:p>
    <w:p w14:paraId="0EE1E8AF" w14:textId="493EF5FB" w:rsidR="00637A93" w:rsidRPr="007B62B1" w:rsidRDefault="00637A93" w:rsidP="00637A93">
      <w:pPr>
        <w:pStyle w:val="BodyText1"/>
      </w:pPr>
      <w:r w:rsidRPr="007B62B1">
        <w:t xml:space="preserve">NJ SHARES es una corporación sin fines de lucro que ofrece asistencia a los hogares elegibles según sus ingresos para pagar sus cuentas de electricidad, teléfono/banda ancha y agua. Una lista de programas y guías de elegibilidad se pueden ver aquí: </w:t>
      </w:r>
      <w:hyperlink r:id="rId47" w:history="1">
        <w:r w:rsidRPr="007B62B1">
          <w:rPr>
            <w:rStyle w:val="Hyperlink"/>
          </w:rPr>
          <w:t>www.njshares.org/program-eligibility/</w:t>
        </w:r>
      </w:hyperlink>
      <w:r w:rsidRPr="007B62B1">
        <w:t xml:space="preserve"> (en inglés). Preguntas sobre elegibilidad o como solicitar, se puede hacer en cualquier agencia de seguro social participante </w:t>
      </w:r>
      <w:r w:rsidRPr="007B62B1">
        <w:lastRenderedPageBreak/>
        <w:t xml:space="preserve">alrededor del estado, enlistado aquí: </w:t>
      </w:r>
      <w:hyperlink r:id="rId48" w:history="1">
        <w:r w:rsidRPr="007B62B1">
          <w:rPr>
            <w:rStyle w:val="Hyperlink"/>
          </w:rPr>
          <w:t>njshares.org/agencies/</w:t>
        </w:r>
      </w:hyperlink>
      <w:r w:rsidRPr="007B62B1">
        <w:rPr>
          <w:rStyle w:val="Hyperlink"/>
          <w:u w:val="none"/>
        </w:rPr>
        <w:t xml:space="preserve"> </w:t>
      </w:r>
      <w:r w:rsidRPr="007B62B1">
        <w:t xml:space="preserve">(en inglés) o al visitar la página web </w:t>
      </w:r>
      <w:hyperlink r:id="rId49" w:history="1">
        <w:r w:rsidRPr="007B62B1">
          <w:rPr>
            <w:rStyle w:val="Hyperlink"/>
          </w:rPr>
          <w:t>www.njshares.org</w:t>
        </w:r>
      </w:hyperlink>
      <w:r w:rsidRPr="007B62B1">
        <w:rPr>
          <w:rStyle w:val="Hyperlink"/>
        </w:rPr>
        <w:t xml:space="preserve"> </w:t>
      </w:r>
      <w:r w:rsidRPr="007B62B1">
        <w:t xml:space="preserve">(en inglés) o por teléfono llamando al </w:t>
      </w:r>
      <w:r w:rsidRPr="007B62B1">
        <w:rPr>
          <w:b/>
          <w:bCs/>
        </w:rPr>
        <w:t>1-866-657-4273</w:t>
      </w:r>
      <w:r w:rsidRPr="007B62B1">
        <w:t>.</w:t>
      </w:r>
    </w:p>
    <w:p w14:paraId="0F6F7AE0" w14:textId="5B9BA71B" w:rsidR="00637A93" w:rsidRPr="007B62B1" w:rsidRDefault="005D3B67" w:rsidP="00DE1820">
      <w:pPr>
        <w:pStyle w:val="Header3"/>
      </w:pPr>
      <w:r w:rsidRPr="007B62B1">
        <w:t>New Jersey 2-1-1</w:t>
      </w:r>
      <w:r w:rsidR="00BE37EA">
        <w:fldChar w:fldCharType="begin"/>
      </w:r>
      <w:r w:rsidR="00BE37EA">
        <w:instrText xml:space="preserve"> XE "</w:instrText>
      </w:r>
      <w:r w:rsidR="00BE37EA" w:rsidRPr="00F678F6">
        <w:instrText>New Jersey 2-1-1</w:instrText>
      </w:r>
      <w:r w:rsidR="00BE37EA">
        <w:instrText xml:space="preserve">" </w:instrText>
      </w:r>
      <w:r w:rsidR="00BE37EA">
        <w:fldChar w:fldCharType="end"/>
      </w:r>
    </w:p>
    <w:p w14:paraId="39A33455" w14:textId="57DCF1D1" w:rsidR="00BD1FD2" w:rsidRPr="007B62B1" w:rsidRDefault="00BD1FD2" w:rsidP="00637A93">
      <w:pPr>
        <w:pStyle w:val="BodyText1"/>
        <w:rPr>
          <w:szCs w:val="24"/>
        </w:rPr>
      </w:pPr>
      <w:r w:rsidRPr="007B62B1">
        <w:rPr>
          <w:szCs w:val="24"/>
        </w:rPr>
        <w:t xml:space="preserve">Marque el 2-1-1 cualquier día, a cualquier hora para referidos confidenciales a servicios de asistencia de salud y servicios humanos locales o busque el NJ 2-11 en la base de datos en línea en la página: </w:t>
      </w:r>
      <w:hyperlink r:id="rId50" w:history="1">
        <w:r w:rsidRPr="007B62B1">
          <w:rPr>
            <w:rStyle w:val="Hyperlink"/>
            <w:szCs w:val="24"/>
          </w:rPr>
          <w:t>www.nj211.org</w:t>
        </w:r>
      </w:hyperlink>
      <w:r w:rsidRPr="007B62B1">
        <w:rPr>
          <w:szCs w:val="24"/>
        </w:rPr>
        <w:t xml:space="preserve">. Fundado por United Ways of NJ en conjunto con el estado de New Jersey, la </w:t>
      </w:r>
      <w:r w:rsidR="0093620B" w:rsidRPr="007B62B1">
        <w:rPr>
          <w:szCs w:val="24"/>
        </w:rPr>
        <w:t>opción</w:t>
      </w:r>
      <w:r w:rsidRPr="007B62B1">
        <w:rPr>
          <w:szCs w:val="24"/>
        </w:rPr>
        <w:t xml:space="preserve"> de voz de asistencia de servicios públicos de 2-1-1 le pue</w:t>
      </w:r>
      <w:r w:rsidR="0093620B" w:rsidRPr="007B62B1">
        <w:rPr>
          <w:szCs w:val="24"/>
        </w:rPr>
        <w:t>de ayudar a buscar asistencia para</w:t>
      </w:r>
      <w:r w:rsidRPr="007B62B1">
        <w:rPr>
          <w:szCs w:val="24"/>
        </w:rPr>
        <w:t xml:space="preserve"> servicios públicos adicionales después que usted haya agotado los beneficios de asistencia de servicios publico USF, LIHEAP y PAGE.</w:t>
      </w:r>
    </w:p>
    <w:p w14:paraId="0F76530A" w14:textId="60E6BCB2" w:rsidR="002B50FC" w:rsidRPr="007B62B1" w:rsidRDefault="00913654" w:rsidP="00926003">
      <w:pPr>
        <w:pStyle w:val="Header3"/>
      </w:pPr>
      <w:r w:rsidRPr="007B62B1">
        <w:t>Programa de Asistencia de Electricidad para Hogares de Bajos Ingresos</w:t>
      </w:r>
      <w:r w:rsidR="003C74EC" w:rsidRPr="007B62B1">
        <w:fldChar w:fldCharType="begin"/>
      </w:r>
      <w:r w:rsidR="003C74EC" w:rsidRPr="007B62B1">
        <w:instrText xml:space="preserve"> XE "Programa de Asistencia de Electricidad para Hogares de Bajos Ingresos (LIHEAP)" </w:instrText>
      </w:r>
      <w:r w:rsidR="003C74EC" w:rsidRPr="007B62B1">
        <w:fldChar w:fldCharType="end"/>
      </w:r>
      <w:r w:rsidRPr="007B62B1">
        <w:t xml:space="preserve"> </w:t>
      </w:r>
      <w:r w:rsidRPr="007B62B1">
        <w:rPr>
          <w:b w:val="0"/>
          <w:bCs/>
        </w:rPr>
        <w:t>(</w:t>
      </w:r>
      <w:r w:rsidRPr="007B62B1">
        <w:rPr>
          <w:b w:val="0"/>
          <w:bCs/>
          <w:i/>
        </w:rPr>
        <w:t>Low Income Home Energy Assistance Program - LIHEAP</w:t>
      </w:r>
      <w:r w:rsidRPr="007B62B1">
        <w:rPr>
          <w:b w:val="0"/>
          <w:bCs/>
        </w:rPr>
        <w:t>)</w:t>
      </w:r>
      <w:r w:rsidRPr="007B62B1">
        <w:t xml:space="preserve"> y Fondo de Servicio Universal</w:t>
      </w:r>
      <w:r w:rsidR="00DF7279" w:rsidRPr="007B62B1">
        <w:fldChar w:fldCharType="begin"/>
      </w:r>
      <w:r w:rsidR="00DF7279" w:rsidRPr="007B62B1">
        <w:instrText xml:space="preserve"> XE "Fondo de Servicio Universal (USF)" </w:instrText>
      </w:r>
      <w:r w:rsidR="00DF7279" w:rsidRPr="007B62B1">
        <w:fldChar w:fldCharType="end"/>
      </w:r>
      <w:r w:rsidRPr="007B62B1">
        <w:t xml:space="preserve"> </w:t>
      </w:r>
      <w:r w:rsidRPr="007B62B1">
        <w:rPr>
          <w:b w:val="0"/>
          <w:bCs/>
        </w:rPr>
        <w:t>(</w:t>
      </w:r>
      <w:r w:rsidRPr="007B62B1">
        <w:rPr>
          <w:b w:val="0"/>
          <w:bCs/>
          <w:i/>
        </w:rPr>
        <w:t>Universal Service Fund - USF</w:t>
      </w:r>
      <w:r w:rsidRPr="007B62B1">
        <w:rPr>
          <w:b w:val="0"/>
          <w:bCs/>
        </w:rPr>
        <w:t>)</w:t>
      </w:r>
    </w:p>
    <w:p w14:paraId="167DC473" w14:textId="474B09AE" w:rsidR="000C755E" w:rsidRPr="007B62B1" w:rsidRDefault="00A1235B" w:rsidP="00A51188">
      <w:pPr>
        <w:pStyle w:val="BodyText1"/>
        <w:spacing w:after="0"/>
      </w:pPr>
      <w:r w:rsidRPr="007B62B1">
        <w:t>El programa de Asistencia de Electricidad para Hogares de Bajos Ingresos (LIHEAP, por sus siglas en inglés) y el Fondo de Servicio Universal (USF, por sus siglas en inglés) son dos programas de asistencia de servicios públicos diseñados para ayudar a hogares</w:t>
      </w:r>
      <w:r w:rsidR="00331786" w:rsidRPr="007B62B1">
        <w:t xml:space="preserve"> con sus facturas de calefacción y electricidad</w:t>
      </w:r>
      <w:r w:rsidRPr="007B62B1">
        <w:t>. LIHEAP ayuda a pagar los costos de calefacción y ciertos gastos de aire acondicionado médicamente necesarios</w:t>
      </w:r>
      <w:r w:rsidR="00331786" w:rsidRPr="007B62B1">
        <w:t>. Solicitantes pueden calificar por LIHEAP aun si sus costos de calefacción e enfriamiento estén incluidos en el costo de alquiler.</w:t>
      </w:r>
      <w:r w:rsidRPr="007B62B1">
        <w:t xml:space="preserve"> USF ayuda </w:t>
      </w:r>
      <w:r w:rsidR="00331786" w:rsidRPr="007B62B1">
        <w:t>a pagar los</w:t>
      </w:r>
      <w:r w:rsidRPr="007B62B1">
        <w:t xml:space="preserve"> costos de electricidad y gas natural.</w:t>
      </w:r>
      <w:r w:rsidR="00331786" w:rsidRPr="007B62B1">
        <w:t xml:space="preserve"> El monto del crédito mensual de USF es basado en el monto que un cliente gasta en electricidad basado en los ingresos.</w:t>
      </w:r>
      <w:r w:rsidRPr="007B62B1">
        <w:t xml:space="preserve"> Una solicitud sirve para ambos programas. Normalmente, las solicitudes para LIHEAP se aceptan d</w:t>
      </w:r>
      <w:r w:rsidR="00331786" w:rsidRPr="007B62B1">
        <w:t>esde el 1 de octubre hasta el 30</w:t>
      </w:r>
      <w:r w:rsidRPr="007B62B1">
        <w:t xml:space="preserve"> de ju</w:t>
      </w:r>
      <w:r w:rsidR="00331786" w:rsidRPr="007B62B1">
        <w:t>n</w:t>
      </w:r>
      <w:r w:rsidRPr="007B62B1">
        <w:t>io de cada año</w:t>
      </w:r>
      <w:r w:rsidR="00421075" w:rsidRPr="007B62B1">
        <w:t>, hasta agotar los fondos,</w:t>
      </w:r>
      <w:r w:rsidR="00331786" w:rsidRPr="007B62B1">
        <w:t xml:space="preserve"> y se aceptan durante todo el año para USF</w:t>
      </w:r>
      <w:r w:rsidRPr="007B62B1">
        <w:t xml:space="preserve">. </w:t>
      </w:r>
      <w:r w:rsidR="00421075" w:rsidRPr="007B62B1">
        <w:t>A</w:t>
      </w:r>
      <w:r w:rsidR="0093620B" w:rsidRPr="007B62B1">
        <w:t xml:space="preserve">mbos programas tendrán los mismos límites de ingresos </w:t>
      </w:r>
      <w:r w:rsidR="00A51188" w:rsidRPr="007B62B1">
        <w:t xml:space="preserve">que se pueden ver aquí: </w:t>
      </w:r>
      <w:hyperlink r:id="rId51" w:history="1">
        <w:r w:rsidR="000C755E" w:rsidRPr="007B62B1">
          <w:rPr>
            <w:rStyle w:val="Hyperlink"/>
          </w:rPr>
          <w:t>www.energyassistance.nj.gov</w:t>
        </w:r>
      </w:hyperlink>
      <w:hyperlink r:id="rId52" w:history="1"/>
      <w:r w:rsidR="00A51188" w:rsidRPr="007B62B1">
        <w:t xml:space="preserve">. Usted puede solicitar en línea en la página </w:t>
      </w:r>
      <w:hyperlink r:id="rId53" w:history="1">
        <w:r w:rsidR="00A51188" w:rsidRPr="007B62B1">
          <w:rPr>
            <w:rStyle w:val="Hyperlink"/>
          </w:rPr>
          <w:t>www.nj.gov/dca/dcaid</w:t>
        </w:r>
      </w:hyperlink>
      <w:r w:rsidR="00A51188" w:rsidRPr="007B62B1">
        <w:t xml:space="preserve"> </w:t>
      </w:r>
      <w:r w:rsidR="000C755E" w:rsidRPr="007B62B1">
        <w:t>o con una solicitud de papel en:</w:t>
      </w:r>
    </w:p>
    <w:p w14:paraId="108D5D0A" w14:textId="08208039" w:rsidR="00A51188" w:rsidRPr="007B62B1" w:rsidRDefault="001C0863" w:rsidP="000405B6">
      <w:pPr>
        <w:pStyle w:val="BodyText1"/>
      </w:pPr>
      <w:hyperlink r:id="rId54" w:history="1">
        <w:r w:rsidR="00A51188" w:rsidRPr="007B62B1">
          <w:rPr>
            <w:rStyle w:val="Hyperlink"/>
          </w:rPr>
          <w:t>www.energyassistance.nj.gov</w:t>
        </w:r>
      </w:hyperlink>
      <w:r w:rsidR="00A51188" w:rsidRPr="007B62B1">
        <w:t xml:space="preserve"> o </w:t>
      </w:r>
      <w:r w:rsidR="00A51188" w:rsidRPr="007B62B1">
        <w:rPr>
          <w:b/>
        </w:rPr>
        <w:t>llamando al 2-1-1</w:t>
      </w:r>
      <w:r w:rsidR="00A51188" w:rsidRPr="007B62B1">
        <w:t xml:space="preserve">.  La agencias que ayudan al público con sus solicitudes de USF/LIHEAP se pueden encontrar </w:t>
      </w:r>
      <w:r w:rsidR="00A51188" w:rsidRPr="007B62B1">
        <w:rPr>
          <w:b/>
        </w:rPr>
        <w:t>llamando al 2-1-1</w:t>
      </w:r>
      <w:r w:rsidR="00A51188" w:rsidRPr="007B62B1">
        <w:t xml:space="preserve"> o visitando la página </w:t>
      </w:r>
      <w:hyperlink r:id="rId55" w:history="1">
        <w:r w:rsidR="00A51188" w:rsidRPr="007B62B1">
          <w:rPr>
            <w:rStyle w:val="Hyperlink"/>
          </w:rPr>
          <w:t>www.energyassistance.nj.gov</w:t>
        </w:r>
      </w:hyperlink>
      <w:r w:rsidR="00A51188" w:rsidRPr="007B62B1">
        <w:t>.</w:t>
      </w:r>
    </w:p>
    <w:p w14:paraId="7544C980" w14:textId="1D57909D" w:rsidR="002B50FC" w:rsidRPr="007B62B1" w:rsidRDefault="00534BCC" w:rsidP="008D467A">
      <w:pPr>
        <w:pStyle w:val="BodyText1"/>
      </w:pPr>
      <w:r w:rsidRPr="007B62B1">
        <w:rPr>
          <w:b/>
        </w:rPr>
        <w:t>Fresh Start</w:t>
      </w:r>
      <w:r w:rsidR="004D0DC9" w:rsidRPr="007B62B1">
        <w:rPr>
          <w:b/>
        </w:rPr>
        <w:fldChar w:fldCharType="begin"/>
      </w:r>
      <w:r w:rsidR="004D0DC9" w:rsidRPr="007B62B1">
        <w:rPr>
          <w:b/>
        </w:rPr>
        <w:instrText xml:space="preserve"> XE "Fresh Start" </w:instrText>
      </w:r>
      <w:r w:rsidR="004D0DC9" w:rsidRPr="007B62B1">
        <w:rPr>
          <w:b/>
        </w:rPr>
        <w:fldChar w:fldCharType="end"/>
      </w:r>
      <w:r w:rsidRPr="007B62B1">
        <w:rPr>
          <w:b/>
        </w:rPr>
        <w:t>:</w:t>
      </w:r>
      <w:r w:rsidRPr="007B62B1">
        <w:t xml:space="preserve"> </w:t>
      </w:r>
      <w:r w:rsidR="00A51188" w:rsidRPr="007B62B1">
        <w:t>Fresh Start</w:t>
      </w:r>
      <w:r w:rsidR="00A1235B" w:rsidRPr="007B62B1">
        <w:t xml:space="preserve"> </w:t>
      </w:r>
      <w:r w:rsidR="00A51188" w:rsidRPr="007B62B1">
        <w:t>es un programa de perdón de deudas</w:t>
      </w:r>
      <w:r w:rsidR="004F41E6" w:rsidRPr="007B62B1">
        <w:t xml:space="preserve"> </w:t>
      </w:r>
      <w:r w:rsidR="000405B6" w:rsidRPr="007B62B1">
        <w:t xml:space="preserve">disponible </w:t>
      </w:r>
      <w:r w:rsidR="004F41E6" w:rsidRPr="007B62B1">
        <w:t>para los clientes de USF</w:t>
      </w:r>
      <w:r w:rsidR="005340CB" w:rsidRPr="007B62B1">
        <w:t xml:space="preserve"> una ves cada cinco años. Fresh Start</w:t>
      </w:r>
      <w:r w:rsidR="004F41E6" w:rsidRPr="007B62B1">
        <w:t xml:space="preserve"> es administrado por las compañías de servicios públicos de electricidad y gas</w:t>
      </w:r>
      <w:r w:rsidR="00A51188" w:rsidRPr="007B62B1">
        <w:t xml:space="preserve"> </w:t>
      </w:r>
      <w:r w:rsidR="004F41E6" w:rsidRPr="007B62B1">
        <w:t xml:space="preserve">en New Jersey y supervisado por el Consejo de servicios públicos de New Jersey. Fresh Start permite a los hogares USF elegibles obtener la condonación de los atrasos preexistentes haciendo pagos completos y puntuales de sus cargos mensuales actuales durante 12 meses. </w:t>
      </w:r>
      <w:r w:rsidR="00A1235B" w:rsidRPr="007B62B1">
        <w:t>No se puede solicitar Fresh Start, pero si es elegible, su compañía de servicio</w:t>
      </w:r>
      <w:r w:rsidR="004F41E6" w:rsidRPr="007B62B1">
        <w:t xml:space="preserve">s públicos lo inscribirá automáticamente </w:t>
      </w:r>
      <w:r w:rsidR="00A1235B" w:rsidRPr="007B62B1">
        <w:t>y recibirá información sobre el programa por correo. Para más información</w:t>
      </w:r>
      <w:r w:rsidR="004F41E6" w:rsidRPr="007B62B1">
        <w:t xml:space="preserve"> sobre Fresh Start</w:t>
      </w:r>
      <w:r w:rsidR="00A1235B" w:rsidRPr="007B62B1">
        <w:t xml:space="preserve">, llame </w:t>
      </w:r>
      <w:r w:rsidR="004F41E6" w:rsidRPr="007B62B1">
        <w:t xml:space="preserve">al número en </w:t>
      </w:r>
      <w:r w:rsidR="004F41E6" w:rsidRPr="007B62B1">
        <w:rPr>
          <w:b/>
        </w:rPr>
        <w:t>su factura de su compañía de servicios públicos</w:t>
      </w:r>
      <w:r w:rsidR="004F41E6" w:rsidRPr="007B62B1">
        <w:t>. Para quejas de Fresh S</w:t>
      </w:r>
      <w:r w:rsidR="00CE15FD" w:rsidRPr="007B62B1">
        <w:t>tart</w:t>
      </w:r>
      <w:r w:rsidR="004F41E6" w:rsidRPr="007B62B1">
        <w:t xml:space="preserve"> por favor llame al Consejo de servicios públicos de New Jersey</w:t>
      </w:r>
      <w:r w:rsidR="00CE15FD" w:rsidRPr="007B62B1">
        <w:t xml:space="preserve"> al: </w:t>
      </w:r>
      <w:r w:rsidR="00CE15FD" w:rsidRPr="007B62B1">
        <w:rPr>
          <w:b/>
        </w:rPr>
        <w:t>1-800-792-9745</w:t>
      </w:r>
      <w:r w:rsidR="00CE15FD" w:rsidRPr="007B62B1">
        <w:t xml:space="preserve">. Más información sobre Fresh Start está disponible en: </w:t>
      </w:r>
      <w:hyperlink r:id="rId56" w:history="1">
        <w:r w:rsidR="00CE15FD" w:rsidRPr="007B62B1">
          <w:rPr>
            <w:rStyle w:val="Hyperlink"/>
          </w:rPr>
          <w:t>www.nj.gov/bpu/assistance/programs/</w:t>
        </w:r>
      </w:hyperlink>
      <w:r w:rsidR="00CE15FD" w:rsidRPr="007B62B1">
        <w:t>.</w:t>
      </w:r>
    </w:p>
    <w:p w14:paraId="6AF3197A" w14:textId="286CD6FB" w:rsidR="002B50FC" w:rsidRPr="007B62B1" w:rsidRDefault="00A1235B" w:rsidP="00E91A17">
      <w:pPr>
        <w:pStyle w:val="Header3"/>
      </w:pPr>
      <w:r w:rsidRPr="007B62B1">
        <w:lastRenderedPageBreak/>
        <w:t>Asistencia de Servicios Públicos NJ Lifeline</w:t>
      </w:r>
      <w:r w:rsidR="003C74EC" w:rsidRPr="007B62B1">
        <w:fldChar w:fldCharType="begin"/>
      </w:r>
      <w:r w:rsidR="003C74EC" w:rsidRPr="007B62B1">
        <w:instrText xml:space="preserve"> XE "Asistencia de Servicios Públicos NJ Lifeline" </w:instrText>
      </w:r>
      <w:r w:rsidR="003C74EC" w:rsidRPr="007B62B1">
        <w:fldChar w:fldCharType="end"/>
      </w:r>
      <w:r w:rsidRPr="007B62B1">
        <w:t xml:space="preserve"> </w:t>
      </w:r>
      <w:r w:rsidR="008D467A" w:rsidRPr="007B62B1">
        <w:br/>
      </w:r>
      <w:r w:rsidRPr="007B62B1">
        <w:rPr>
          <w:b w:val="0"/>
        </w:rPr>
        <w:t>(</w:t>
      </w:r>
      <w:r w:rsidRPr="007B62B1">
        <w:rPr>
          <w:b w:val="0"/>
          <w:i/>
        </w:rPr>
        <w:t>NJ Lifeline Utility Assistance</w:t>
      </w:r>
      <w:r w:rsidRPr="007B62B1">
        <w:rPr>
          <w:b w:val="0"/>
        </w:rPr>
        <w:t>)</w:t>
      </w:r>
    </w:p>
    <w:p w14:paraId="1B6AA008" w14:textId="5F6C25DC" w:rsidR="008D467A" w:rsidRPr="007B62B1" w:rsidRDefault="008D467A" w:rsidP="008D467A">
      <w:pPr>
        <w:pStyle w:val="BodyText1"/>
      </w:pPr>
      <w:r w:rsidRPr="007B62B1">
        <w:t xml:space="preserve">Lifeline es administrada por el Departamento de Servicios Humanos de NJ y proporciona un beneficio de energía anual de $225 para el adulto mayor y personas con discapacidades que cumplen con los requisitos de elegibilidad de la Asistencia Farmacéutica para las Personas Mayores y con Discapacidades (PAAD, por sus siglas en inglés), o que reciben Seguridad de Ingreso Suplementario, (SSI, por sus siglas en inglés). El beneficio también está disponible para los clientes que tienen costos de electricidad y/o gas incluidos en su alquiler. Para más información, llame al </w:t>
      </w:r>
      <w:r w:rsidRPr="007B62B1">
        <w:rPr>
          <w:b/>
          <w:bCs/>
        </w:rPr>
        <w:t>1-800-792-9745</w:t>
      </w:r>
      <w:r w:rsidRPr="007B62B1">
        <w:t xml:space="preserve">. Para presentar una solicitud, </w:t>
      </w:r>
      <w:r w:rsidRPr="007B62B1">
        <w:rPr>
          <w:b/>
          <w:bCs/>
        </w:rPr>
        <w:t>complete la solicitud en NJSave</w:t>
      </w:r>
      <w:r w:rsidR="00744EBF" w:rsidRPr="007B62B1">
        <w:rPr>
          <w:b/>
        </w:rPr>
        <w:fldChar w:fldCharType="begin"/>
      </w:r>
      <w:r w:rsidR="00744EBF" w:rsidRPr="007B62B1">
        <w:instrText xml:space="preserve"> XE "</w:instrText>
      </w:r>
      <w:r w:rsidR="00744EBF" w:rsidRPr="007B62B1">
        <w:rPr>
          <w:b/>
          <w:bCs/>
        </w:rPr>
        <w:instrText>NJSave</w:instrText>
      </w:r>
      <w:r w:rsidR="00744EBF" w:rsidRPr="007B62B1">
        <w:instrText xml:space="preserve">" </w:instrText>
      </w:r>
      <w:r w:rsidR="00744EBF" w:rsidRPr="007B62B1">
        <w:rPr>
          <w:b/>
        </w:rPr>
        <w:fldChar w:fldCharType="end"/>
      </w:r>
      <w:r w:rsidR="00E33324" w:rsidRPr="007B62B1">
        <w:t>:</w:t>
      </w:r>
      <w:r w:rsidR="005340CB" w:rsidRPr="007B62B1">
        <w:br/>
      </w:r>
      <w:hyperlink r:id="rId57" w:history="1">
        <w:r w:rsidR="00E33324" w:rsidRPr="007B62B1">
          <w:rPr>
            <w:rStyle w:val="Hyperlink"/>
            <w:rFonts w:cs="Humanst521 BT Bold"/>
            <w:szCs w:val="24"/>
          </w:rPr>
          <w:t>www.nj.gov/humanservices/doas/services/l-p/njsave/</w:t>
        </w:r>
      </w:hyperlink>
      <w:r w:rsidR="002B50FC" w:rsidRPr="007B62B1">
        <w:rPr>
          <w:bCs/>
        </w:rPr>
        <w:t>.</w:t>
      </w:r>
    </w:p>
    <w:p w14:paraId="2F413158" w14:textId="323606D2" w:rsidR="00CE15FD" w:rsidRPr="007B62B1" w:rsidRDefault="00CE15FD" w:rsidP="008D467A">
      <w:pPr>
        <w:pStyle w:val="BodyText1"/>
        <w:rPr>
          <w:b/>
          <w:bCs/>
        </w:rPr>
      </w:pPr>
      <w:r w:rsidRPr="007B62B1">
        <w:rPr>
          <w:b/>
          <w:bCs/>
        </w:rPr>
        <w:t>Más información sobre el programa Lifeline está disponible en la página:</w:t>
      </w:r>
      <w:r w:rsidRPr="007B62B1">
        <w:rPr>
          <w:bCs/>
        </w:rPr>
        <w:t xml:space="preserve"> </w:t>
      </w:r>
      <w:hyperlink r:id="rId58" w:history="1">
        <w:r w:rsidR="00E33324" w:rsidRPr="007B62B1">
          <w:rPr>
            <w:rStyle w:val="Hyperlink"/>
          </w:rPr>
          <w:t>www.nj.gov/humanservices/doas/services/l-p/lifeline-utility/</w:t>
        </w:r>
      </w:hyperlink>
      <w:r w:rsidR="00E33324" w:rsidRPr="007B62B1">
        <w:t xml:space="preserve">. </w:t>
      </w:r>
      <w:r w:rsidR="00053019" w:rsidRPr="007B62B1">
        <w:rPr>
          <w:b/>
          <w:bCs/>
        </w:rPr>
        <w:t xml:space="preserve"> </w:t>
      </w:r>
    </w:p>
    <w:p w14:paraId="17D6A2E2" w14:textId="78070E3B" w:rsidR="008E07FA" w:rsidRPr="007B62B1" w:rsidRDefault="009F37BB" w:rsidP="007A1A84">
      <w:pPr>
        <w:pStyle w:val="Header3"/>
        <w:rPr>
          <w:b w:val="0"/>
          <w:i/>
        </w:rPr>
      </w:pPr>
      <w:r w:rsidRPr="007B62B1">
        <w:t>Asistencia de Pagos para Gas y Electricidad</w:t>
      </w:r>
      <w:r w:rsidR="00BE37EA">
        <w:fldChar w:fldCharType="begin"/>
      </w:r>
      <w:r w:rsidR="00BE37EA">
        <w:instrText xml:space="preserve"> XE "</w:instrText>
      </w:r>
      <w:r w:rsidR="00BE37EA" w:rsidRPr="00CD7514">
        <w:instrText>Asistencia de Pagos para Gas y Electricidad</w:instrText>
      </w:r>
      <w:r w:rsidR="00BE37EA">
        <w:instrText xml:space="preserve">" </w:instrText>
      </w:r>
      <w:r w:rsidR="00BE37EA">
        <w:fldChar w:fldCharType="end"/>
      </w:r>
      <w:r w:rsidR="007A1A84" w:rsidRPr="007B62B1">
        <w:br/>
      </w:r>
      <w:r w:rsidR="008E07FA" w:rsidRPr="007B62B1">
        <w:rPr>
          <w:b w:val="0"/>
          <w:i/>
        </w:rPr>
        <w:t>(Payment Assistance for Gas &amp; Electric)</w:t>
      </w:r>
    </w:p>
    <w:p w14:paraId="3E7CB120" w14:textId="61B827AD" w:rsidR="002376AA" w:rsidRPr="007B62B1" w:rsidRDefault="009F37BB" w:rsidP="00206E95">
      <w:pPr>
        <w:pStyle w:val="BodyText1"/>
        <w:rPr>
          <w:rFonts w:ascii="Verdana" w:hAnsi="Verdana"/>
          <w:b/>
          <w:color w:val="25326E" w:themeColor="background2"/>
          <w:sz w:val="32"/>
          <w:szCs w:val="30"/>
        </w:rPr>
      </w:pPr>
      <w:r w:rsidRPr="007B62B1">
        <w:rPr>
          <w:szCs w:val="24"/>
        </w:rPr>
        <w:t>La Asistencia de Pagos para Gas y Electricidad (PAGE, por sus siglas en inglés) es un programa de asistencia para servicios públicos financiado por el Estado y diseñado para ayudar a las familias de ing</w:t>
      </w:r>
      <w:r w:rsidR="00E93CF3" w:rsidRPr="007B62B1">
        <w:rPr>
          <w:szCs w:val="24"/>
        </w:rPr>
        <w:t>resos bajos a moderados de New</w:t>
      </w:r>
      <w:r w:rsidRPr="007B62B1">
        <w:rPr>
          <w:szCs w:val="24"/>
        </w:rPr>
        <w:t xml:space="preserve"> Jersey con hasta </w:t>
      </w:r>
      <w:r w:rsidR="00E93CF3" w:rsidRPr="007B62B1">
        <w:rPr>
          <w:szCs w:val="24"/>
        </w:rPr>
        <w:t>$700</w:t>
      </w:r>
      <w:r w:rsidRPr="007B62B1">
        <w:rPr>
          <w:szCs w:val="24"/>
        </w:rPr>
        <w:t xml:space="preserve">/año en </w:t>
      </w:r>
      <w:r w:rsidR="00E93CF3" w:rsidRPr="007B62B1">
        <w:rPr>
          <w:szCs w:val="24"/>
        </w:rPr>
        <w:t>beneficios</w:t>
      </w:r>
      <w:r w:rsidRPr="007B62B1">
        <w:rPr>
          <w:szCs w:val="24"/>
        </w:rPr>
        <w:t xml:space="preserve"> para pagar sus facturas de servicios públicos. Los solicitantes que reúnan los requisitos de ingresos deben solicitar primero los programas Fondo de Servicio Universal (USF</w:t>
      </w:r>
      <w:r w:rsidR="00E93CF3" w:rsidRPr="007B62B1">
        <w:rPr>
          <w:szCs w:val="24"/>
        </w:rPr>
        <w:t>, por sus siglas en inglés</w:t>
      </w:r>
      <w:r w:rsidRPr="007B62B1">
        <w:rPr>
          <w:szCs w:val="24"/>
        </w:rPr>
        <w:t xml:space="preserve">) y Programa de Asistencia </w:t>
      </w:r>
      <w:r w:rsidR="00E93CF3" w:rsidRPr="007B62B1">
        <w:rPr>
          <w:szCs w:val="24"/>
        </w:rPr>
        <w:t>de El</w:t>
      </w:r>
      <w:r w:rsidRPr="007B62B1">
        <w:rPr>
          <w:szCs w:val="24"/>
        </w:rPr>
        <w:t>e</w:t>
      </w:r>
      <w:r w:rsidR="00E93CF3" w:rsidRPr="007B62B1">
        <w:rPr>
          <w:szCs w:val="24"/>
        </w:rPr>
        <w:t>ctricidad</w:t>
      </w:r>
      <w:r w:rsidRPr="007B62B1">
        <w:rPr>
          <w:szCs w:val="24"/>
        </w:rPr>
        <w:t xml:space="preserve"> para Hogares de Bajos Ingresos (LIHEAP</w:t>
      </w:r>
      <w:r w:rsidR="00E93CF3" w:rsidRPr="007B62B1">
        <w:rPr>
          <w:szCs w:val="24"/>
        </w:rPr>
        <w:t>, por sus siglas en inglés</w:t>
      </w:r>
      <w:r w:rsidRPr="007B62B1">
        <w:rPr>
          <w:szCs w:val="24"/>
        </w:rPr>
        <w:t>) antes de solicitar la ayuda suplementaria de PAGE. Para má</w:t>
      </w:r>
      <w:r w:rsidR="00E93CF3" w:rsidRPr="007B62B1">
        <w:rPr>
          <w:szCs w:val="24"/>
        </w:rPr>
        <w:t>s información o para solicitar</w:t>
      </w:r>
      <w:r w:rsidRPr="007B62B1">
        <w:rPr>
          <w:szCs w:val="24"/>
        </w:rPr>
        <w:t xml:space="preserve">, </w:t>
      </w:r>
      <w:r w:rsidRPr="007B62B1">
        <w:rPr>
          <w:b/>
          <w:szCs w:val="24"/>
        </w:rPr>
        <w:t>llame a</w:t>
      </w:r>
      <w:r w:rsidR="005340CB" w:rsidRPr="007B62B1">
        <w:rPr>
          <w:b/>
          <w:szCs w:val="24"/>
        </w:rPr>
        <w:t xml:space="preserve"> New Jersey SHARES al</w:t>
      </w:r>
      <w:r w:rsidRPr="007B62B1">
        <w:rPr>
          <w:szCs w:val="24"/>
        </w:rPr>
        <w:t xml:space="preserve"> </w:t>
      </w:r>
      <w:r w:rsidR="005340CB" w:rsidRPr="007B62B1">
        <w:rPr>
          <w:b/>
          <w:szCs w:val="24"/>
        </w:rPr>
        <w:t>1-866</w:t>
      </w:r>
      <w:r w:rsidRPr="007B62B1">
        <w:rPr>
          <w:b/>
          <w:szCs w:val="24"/>
        </w:rPr>
        <w:t>-</w:t>
      </w:r>
      <w:r w:rsidR="005340CB" w:rsidRPr="007B62B1">
        <w:rPr>
          <w:b/>
          <w:szCs w:val="24"/>
        </w:rPr>
        <w:t>657</w:t>
      </w:r>
      <w:r w:rsidRPr="007B62B1">
        <w:rPr>
          <w:b/>
          <w:szCs w:val="24"/>
        </w:rPr>
        <w:t>-</w:t>
      </w:r>
      <w:r w:rsidR="005340CB" w:rsidRPr="007B62B1">
        <w:rPr>
          <w:b/>
          <w:szCs w:val="24"/>
        </w:rPr>
        <w:t>4273</w:t>
      </w:r>
      <w:r w:rsidR="00E93CF3" w:rsidRPr="007B62B1">
        <w:rPr>
          <w:szCs w:val="24"/>
        </w:rPr>
        <w:t xml:space="preserve"> o visite:</w:t>
      </w:r>
      <w:r w:rsidR="005340CB" w:rsidRPr="007B62B1">
        <w:rPr>
          <w:szCs w:val="24"/>
        </w:rPr>
        <w:t xml:space="preserve"> </w:t>
      </w:r>
      <w:hyperlink r:id="rId59" w:history="1">
        <w:r w:rsidR="00296299" w:rsidRPr="007B62B1">
          <w:rPr>
            <w:rStyle w:val="Hyperlink"/>
            <w:bCs/>
          </w:rPr>
          <w:t>https://njshares.org/programs/</w:t>
        </w:r>
      </w:hyperlink>
      <w:r w:rsidR="00206E95" w:rsidRPr="007B62B1">
        <w:rPr>
          <w:b/>
          <w:bCs/>
        </w:rPr>
        <w:t xml:space="preserve"> </w:t>
      </w:r>
      <w:r w:rsidR="00206E95" w:rsidRPr="007B62B1">
        <w:rPr>
          <w:bCs/>
        </w:rPr>
        <w:t>(en inglés)</w:t>
      </w:r>
      <w:r w:rsidR="00E93CF3" w:rsidRPr="007B62B1">
        <w:rPr>
          <w:szCs w:val="24"/>
        </w:rPr>
        <w:t xml:space="preserve">. </w:t>
      </w:r>
      <w:r w:rsidRPr="007B62B1">
        <w:rPr>
          <w:szCs w:val="24"/>
        </w:rPr>
        <w:t xml:space="preserve">También encontrará información en </w:t>
      </w:r>
      <w:r w:rsidR="00E93CF3" w:rsidRPr="007B62B1">
        <w:rPr>
          <w:szCs w:val="24"/>
        </w:rPr>
        <w:t>la página</w:t>
      </w:r>
      <w:r w:rsidRPr="007B62B1">
        <w:rPr>
          <w:szCs w:val="24"/>
        </w:rPr>
        <w:t xml:space="preserve"> web de la Junta de Servicios Públicos de N</w:t>
      </w:r>
      <w:r w:rsidR="00E93CF3" w:rsidRPr="007B62B1">
        <w:rPr>
          <w:szCs w:val="24"/>
        </w:rPr>
        <w:t>ew</w:t>
      </w:r>
      <w:r w:rsidRPr="007B62B1">
        <w:rPr>
          <w:szCs w:val="24"/>
        </w:rPr>
        <w:t xml:space="preserve"> Jersey: </w:t>
      </w:r>
      <w:hyperlink r:id="rId60" w:history="1">
        <w:r w:rsidRPr="007B62B1">
          <w:rPr>
            <w:rStyle w:val="Hyperlink"/>
            <w:szCs w:val="24"/>
          </w:rPr>
          <w:t>www.nj.gov/bpu/assistance/programs/</w:t>
        </w:r>
      </w:hyperlink>
      <w:r w:rsidRPr="007B62B1">
        <w:rPr>
          <w:szCs w:val="24"/>
        </w:rPr>
        <w:t>.</w:t>
      </w:r>
    </w:p>
    <w:p w14:paraId="1C61CC57" w14:textId="263E48D4" w:rsidR="006B0AE4" w:rsidRPr="007B62B1" w:rsidRDefault="006B0AE4" w:rsidP="00DB0A26">
      <w:pPr>
        <w:pStyle w:val="Header2"/>
      </w:pPr>
      <w:r w:rsidRPr="007B62B1">
        <w:t>Reduzca las facturas de energía de su hogar a través de los programas de eficiencia energética GRATUITOS de New Jersey:</w:t>
      </w:r>
    </w:p>
    <w:p w14:paraId="1A6D0A40" w14:textId="5BCB2A17" w:rsidR="00126E2D" w:rsidRPr="007B62B1" w:rsidRDefault="00126E2D" w:rsidP="007A1A84">
      <w:pPr>
        <w:pStyle w:val="Header3"/>
      </w:pPr>
      <w:r w:rsidRPr="007B62B1">
        <w:t xml:space="preserve">Programa de Servicios Públicos </w:t>
      </w:r>
      <w:r w:rsidRPr="007B62B1">
        <w:rPr>
          <w:b w:val="0"/>
          <w:i/>
        </w:rPr>
        <w:t>(Comfort Partners)</w:t>
      </w:r>
      <w:r w:rsidRPr="007B62B1">
        <w:fldChar w:fldCharType="begin"/>
      </w:r>
      <w:r w:rsidRPr="007B62B1">
        <w:instrText xml:space="preserve"> XE "Comfort Partners" </w:instrText>
      </w:r>
      <w:r w:rsidRPr="007B62B1">
        <w:fldChar w:fldCharType="end"/>
      </w:r>
    </w:p>
    <w:p w14:paraId="75B1AE3D" w14:textId="173FBE4E" w:rsidR="006B0AE4" w:rsidRPr="007B62B1" w:rsidRDefault="006B0AE4" w:rsidP="006B0AE4">
      <w:pPr>
        <w:pStyle w:val="BodyText1"/>
        <w:rPr>
          <w:szCs w:val="24"/>
        </w:rPr>
      </w:pPr>
      <w:r w:rsidRPr="007B62B1">
        <w:rPr>
          <w:szCs w:val="24"/>
        </w:rPr>
        <w:t xml:space="preserve">Este programa está diseñado para mejorar la asequibilidad de la energía para los hogares con ingresos elegibles a través de la instalación directa de medidas gratuitas de eficiencia energética y la educación sobre las medidas para ahorrar energía. (Sólo para clientes de calefacción eléctrica y de gas). Para obtener más información, incluidos los límites de elegibilidad de ingresos o para solicitar, por favor llame al </w:t>
      </w:r>
      <w:r w:rsidR="00EF0BB5" w:rsidRPr="007B62B1">
        <w:rPr>
          <w:b/>
          <w:szCs w:val="24"/>
        </w:rPr>
        <w:t>1-866</w:t>
      </w:r>
      <w:r w:rsidRPr="007B62B1">
        <w:rPr>
          <w:b/>
          <w:szCs w:val="24"/>
        </w:rPr>
        <w:t>-</w:t>
      </w:r>
      <w:r w:rsidR="00EF0BB5" w:rsidRPr="007B62B1">
        <w:rPr>
          <w:b/>
          <w:szCs w:val="24"/>
        </w:rPr>
        <w:t>378</w:t>
      </w:r>
      <w:r w:rsidRPr="007B62B1">
        <w:rPr>
          <w:b/>
          <w:szCs w:val="24"/>
        </w:rPr>
        <w:t>-</w:t>
      </w:r>
      <w:r w:rsidR="00EF0BB5" w:rsidRPr="007B62B1">
        <w:rPr>
          <w:b/>
          <w:szCs w:val="24"/>
        </w:rPr>
        <w:t>4345</w:t>
      </w:r>
      <w:r w:rsidRPr="007B62B1">
        <w:rPr>
          <w:szCs w:val="24"/>
        </w:rPr>
        <w:t xml:space="preserve"> o visite</w:t>
      </w:r>
      <w:r w:rsidR="00126E2D" w:rsidRPr="007B62B1">
        <w:rPr>
          <w:szCs w:val="24"/>
        </w:rPr>
        <w:t xml:space="preserve"> la página</w:t>
      </w:r>
      <w:r w:rsidRPr="007B62B1">
        <w:rPr>
          <w:szCs w:val="24"/>
        </w:rPr>
        <w:t xml:space="preserve">: </w:t>
      </w:r>
      <w:hyperlink r:id="rId61" w:history="1">
        <w:r w:rsidR="00206E95" w:rsidRPr="007B62B1">
          <w:rPr>
            <w:rStyle w:val="Hyperlink"/>
            <w:szCs w:val="24"/>
          </w:rPr>
          <w:t>www.njcleanenergy.com/residential/comfort-partners</w:t>
        </w:r>
      </w:hyperlink>
      <w:r w:rsidR="00206E95" w:rsidRPr="007B62B1">
        <w:rPr>
          <w:szCs w:val="24"/>
        </w:rPr>
        <w:t xml:space="preserve"> </w:t>
      </w:r>
      <w:r w:rsidR="00EF0BB5" w:rsidRPr="007B62B1">
        <w:rPr>
          <w:szCs w:val="24"/>
        </w:rPr>
        <w:t>(en inglés)</w:t>
      </w:r>
      <w:r w:rsidR="00206E95" w:rsidRPr="007B62B1">
        <w:rPr>
          <w:szCs w:val="24"/>
        </w:rPr>
        <w:t>.</w:t>
      </w:r>
    </w:p>
    <w:p w14:paraId="5C174BC5" w14:textId="77777777" w:rsidR="00206E95" w:rsidRPr="007B62B1" w:rsidRDefault="00206E95" w:rsidP="006B0AE4">
      <w:pPr>
        <w:pStyle w:val="BodyText1"/>
        <w:rPr>
          <w:szCs w:val="24"/>
        </w:rPr>
      </w:pPr>
    </w:p>
    <w:p w14:paraId="309DBFD7" w14:textId="77777777" w:rsidR="00126E2D" w:rsidRPr="007B62B1" w:rsidRDefault="00126E2D" w:rsidP="00126E2D">
      <w:pPr>
        <w:pStyle w:val="Header3"/>
        <w:rPr>
          <w:b w:val="0"/>
        </w:rPr>
      </w:pPr>
      <w:r w:rsidRPr="007B62B1">
        <w:lastRenderedPageBreak/>
        <w:t>Programa de Asistencia de Climatización de New Jersey</w:t>
      </w:r>
      <w:r w:rsidRPr="007B62B1">
        <w:rPr>
          <w:b w:val="0"/>
        </w:rPr>
        <w:fldChar w:fldCharType="begin"/>
      </w:r>
      <w:r w:rsidRPr="007B62B1">
        <w:rPr>
          <w:b w:val="0"/>
        </w:rPr>
        <w:instrText xml:space="preserve"> XE "</w:instrText>
      </w:r>
      <w:r w:rsidRPr="007B62B1">
        <w:instrText xml:space="preserve"> Programa de Asistencia de Climatización de New Jersey</w:instrText>
      </w:r>
      <w:r w:rsidRPr="007B62B1">
        <w:rPr>
          <w:b w:val="0"/>
        </w:rPr>
        <w:instrText xml:space="preserve"> (NJ WAP)" </w:instrText>
      </w:r>
      <w:r w:rsidRPr="007B62B1">
        <w:rPr>
          <w:b w:val="0"/>
        </w:rPr>
        <w:fldChar w:fldCharType="end"/>
      </w:r>
      <w:r w:rsidRPr="007B62B1">
        <w:br/>
      </w:r>
      <w:r w:rsidRPr="007B62B1">
        <w:rPr>
          <w:b w:val="0"/>
        </w:rPr>
        <w:t>(</w:t>
      </w:r>
      <w:r w:rsidRPr="007B62B1">
        <w:rPr>
          <w:b w:val="0"/>
          <w:i/>
        </w:rPr>
        <w:t>New Jersey Weatherization Assistance Program - NJWAP</w:t>
      </w:r>
      <w:r w:rsidRPr="007B62B1">
        <w:rPr>
          <w:b w:val="0"/>
        </w:rPr>
        <w:t>)</w:t>
      </w:r>
    </w:p>
    <w:p w14:paraId="212B0DEB" w14:textId="6882C915" w:rsidR="006B0AE4" w:rsidRPr="007B62B1" w:rsidRDefault="006B0AE4" w:rsidP="006B0AE4">
      <w:pPr>
        <w:pStyle w:val="BodyText1"/>
        <w:rPr>
          <w:szCs w:val="24"/>
        </w:rPr>
      </w:pPr>
      <w:r w:rsidRPr="007B62B1">
        <w:rPr>
          <w:szCs w:val="24"/>
        </w:rPr>
        <w:t xml:space="preserve">Este programa ayuda a los residentes de NJ que reúnen los requisitos de ingresos a climatizar sus hogares, mejorar la eficiencia de su sistema de calefacción y conservar la energía. El </w:t>
      </w:r>
      <w:r w:rsidR="00126E2D" w:rsidRPr="007B62B1">
        <w:rPr>
          <w:szCs w:val="24"/>
        </w:rPr>
        <w:t>Programa de Asistencia de Climatización de New Jersey (</w:t>
      </w:r>
      <w:r w:rsidRPr="007B62B1">
        <w:rPr>
          <w:szCs w:val="24"/>
        </w:rPr>
        <w:t>N</w:t>
      </w:r>
      <w:r w:rsidR="00126E2D" w:rsidRPr="007B62B1">
        <w:rPr>
          <w:szCs w:val="24"/>
        </w:rPr>
        <w:t>J</w:t>
      </w:r>
      <w:r w:rsidRPr="007B62B1">
        <w:rPr>
          <w:szCs w:val="24"/>
        </w:rPr>
        <w:t>WAP</w:t>
      </w:r>
      <w:r w:rsidR="00126E2D" w:rsidRPr="007B62B1">
        <w:rPr>
          <w:szCs w:val="24"/>
        </w:rPr>
        <w:t>, por sus siglas en inglés)</w:t>
      </w:r>
      <w:r w:rsidRPr="007B62B1">
        <w:rPr>
          <w:szCs w:val="24"/>
        </w:rPr>
        <w:t xml:space="preserve"> contrata a una red de organizaciones comunitarias que ofrecen servicios de climatización en todo el Estado. (Todos los tipos de calefacción servido). Para más información sobre NJWAP, llame al </w:t>
      </w:r>
      <w:r w:rsidRPr="007B62B1">
        <w:rPr>
          <w:b/>
          <w:szCs w:val="24"/>
        </w:rPr>
        <w:t>609-913-4159</w:t>
      </w:r>
      <w:r w:rsidRPr="007B62B1">
        <w:rPr>
          <w:szCs w:val="24"/>
        </w:rPr>
        <w:t xml:space="preserve"> o visite</w:t>
      </w:r>
      <w:r w:rsidR="00126E2D" w:rsidRPr="007B62B1">
        <w:rPr>
          <w:szCs w:val="24"/>
        </w:rPr>
        <w:t xml:space="preserve"> la página</w:t>
      </w:r>
      <w:r w:rsidR="00126E2D" w:rsidRPr="007B62B1">
        <w:rPr>
          <w:szCs w:val="24"/>
        </w:rPr>
        <w:br/>
      </w:r>
      <w:hyperlink r:id="rId62" w:history="1">
        <w:r w:rsidR="00126E2D" w:rsidRPr="007B62B1">
          <w:rPr>
            <w:rStyle w:val="Hyperlink"/>
            <w:szCs w:val="24"/>
          </w:rPr>
          <w:t>www.energyassistance.nj.gov</w:t>
        </w:r>
      </w:hyperlink>
      <w:r w:rsidR="00126E2D" w:rsidRPr="007B62B1">
        <w:rPr>
          <w:szCs w:val="24"/>
        </w:rPr>
        <w:t>.</w:t>
      </w:r>
    </w:p>
    <w:p w14:paraId="0BC1A712" w14:textId="707D8B82" w:rsidR="006B0AE4" w:rsidRPr="007B62B1" w:rsidRDefault="006B0AE4" w:rsidP="007A1A84">
      <w:pPr>
        <w:pStyle w:val="Header3"/>
      </w:pPr>
      <w:r w:rsidRPr="007B62B1">
        <w:t>Declaración de derechos</w:t>
      </w:r>
      <w:r w:rsidR="004312B4" w:rsidRPr="007B62B1">
        <w:t xml:space="preserve"> de los servicios públicos de New</w:t>
      </w:r>
      <w:r w:rsidRPr="007B62B1">
        <w:t xml:space="preserve"> Jersey</w:t>
      </w:r>
      <w:r w:rsidR="008E07FA" w:rsidRPr="007B62B1">
        <w:br/>
      </w:r>
      <w:r w:rsidR="008E07FA" w:rsidRPr="007B62B1">
        <w:rPr>
          <w:b w:val="0"/>
          <w:i/>
        </w:rPr>
        <w:t>(New Jersey Utility Assistance Bill of Rights)</w:t>
      </w:r>
    </w:p>
    <w:p w14:paraId="574BEB2C" w14:textId="0626C813" w:rsidR="006B0AE4" w:rsidRPr="007B62B1" w:rsidRDefault="006B0AE4" w:rsidP="006B0AE4">
      <w:pPr>
        <w:pStyle w:val="BodyText1"/>
        <w:rPr>
          <w:szCs w:val="24"/>
        </w:rPr>
      </w:pPr>
      <w:r w:rsidRPr="007B62B1">
        <w:rPr>
          <w:b/>
          <w:szCs w:val="24"/>
        </w:rPr>
        <w:t>Conozca sus derechos:</w:t>
      </w:r>
      <w:r w:rsidRPr="007B62B1">
        <w:rPr>
          <w:szCs w:val="24"/>
        </w:rPr>
        <w:t xml:space="preserve"> Revise la Declaración de Derechos del Cliente de Servicios Públicos en: </w:t>
      </w:r>
      <w:hyperlink r:id="rId63" w:history="1">
        <w:r w:rsidR="00126E2D" w:rsidRPr="007B62B1">
          <w:rPr>
            <w:rStyle w:val="Hyperlink"/>
            <w:szCs w:val="24"/>
          </w:rPr>
          <w:t>www.nj.gov/bpu/assistance/rights</w:t>
        </w:r>
      </w:hyperlink>
      <w:r w:rsidR="00126E2D" w:rsidRPr="007B62B1">
        <w:rPr>
          <w:szCs w:val="24"/>
        </w:rPr>
        <w:t xml:space="preserve"> </w:t>
      </w:r>
    </w:p>
    <w:p w14:paraId="6ABC09DB" w14:textId="77777777" w:rsidR="00126E2D" w:rsidRPr="007B62B1" w:rsidRDefault="00126E2D" w:rsidP="00126E2D">
      <w:pPr>
        <w:pStyle w:val="BodyText1"/>
        <w:rPr>
          <w:b/>
          <w:szCs w:val="24"/>
        </w:rPr>
      </w:pPr>
      <w:r w:rsidRPr="007B62B1">
        <w:rPr>
          <w:b/>
          <w:szCs w:val="24"/>
        </w:rPr>
        <w:t>¿Qué debo hacer si recibo un aviso de corte de mi compañía de servicios públicos o si me desconectan el servicio por falta de pago?</w:t>
      </w:r>
    </w:p>
    <w:p w14:paraId="342E6F28" w14:textId="77777777" w:rsidR="002376AA" w:rsidRPr="007B62B1" w:rsidRDefault="00126E2D" w:rsidP="002376AA">
      <w:pPr>
        <w:pStyle w:val="BodyText1"/>
        <w:numPr>
          <w:ilvl w:val="0"/>
          <w:numId w:val="32"/>
        </w:numPr>
        <w:rPr>
          <w:spacing w:val="-6"/>
          <w:szCs w:val="24"/>
        </w:rPr>
      </w:pPr>
      <w:r w:rsidRPr="007B62B1">
        <w:rPr>
          <w:spacing w:val="-6"/>
          <w:szCs w:val="24"/>
        </w:rPr>
        <w:t>Llame a su c</w:t>
      </w:r>
      <w:r w:rsidR="00FA7184" w:rsidRPr="007B62B1">
        <w:rPr>
          <w:spacing w:val="-6"/>
          <w:szCs w:val="24"/>
        </w:rPr>
        <w:t>ompañía de servicios públicos en el</w:t>
      </w:r>
      <w:r w:rsidRPr="007B62B1">
        <w:rPr>
          <w:spacing w:val="-6"/>
          <w:szCs w:val="24"/>
        </w:rPr>
        <w:t xml:space="preserve"> número que aparece en su factura y solicite un acuerdo de pago por el que pueda abonar una parte de la cantidad que debe cada mes, además de la factura actual, durante un periodo de tiempo determinado. Si no consigue llegar a un acuerdo de pago justo con su empresa de servicios públicos, póngase en contacto con la Junta de Servi</w:t>
      </w:r>
      <w:r w:rsidR="004312B4" w:rsidRPr="007B62B1">
        <w:rPr>
          <w:spacing w:val="-6"/>
          <w:szCs w:val="24"/>
        </w:rPr>
        <w:t>cios Públicos de New</w:t>
      </w:r>
      <w:r w:rsidRPr="007B62B1">
        <w:rPr>
          <w:spacing w:val="-6"/>
          <w:szCs w:val="24"/>
        </w:rPr>
        <w:t xml:space="preserve"> Jersey (NJ BPU</w:t>
      </w:r>
      <w:r w:rsidR="004312B4" w:rsidRPr="007B62B1">
        <w:rPr>
          <w:spacing w:val="-6"/>
          <w:szCs w:val="24"/>
        </w:rPr>
        <w:t>, por sus siglas en inglés</w:t>
      </w:r>
      <w:r w:rsidRPr="007B62B1">
        <w:rPr>
          <w:spacing w:val="-6"/>
          <w:szCs w:val="24"/>
        </w:rPr>
        <w:t xml:space="preserve">) llamando al </w:t>
      </w:r>
      <w:r w:rsidRPr="007B62B1">
        <w:rPr>
          <w:b/>
          <w:spacing w:val="-6"/>
          <w:szCs w:val="24"/>
        </w:rPr>
        <w:t>1-800-624-0241</w:t>
      </w:r>
      <w:r w:rsidRPr="007B62B1">
        <w:rPr>
          <w:spacing w:val="-6"/>
          <w:szCs w:val="24"/>
        </w:rPr>
        <w:t xml:space="preserve"> o presente una queja en línea en: </w:t>
      </w:r>
      <w:hyperlink r:id="rId64" w:history="1">
        <w:r w:rsidR="004312B4" w:rsidRPr="007B62B1">
          <w:rPr>
            <w:rStyle w:val="Hyperlink"/>
            <w:spacing w:val="-6"/>
            <w:szCs w:val="24"/>
          </w:rPr>
          <w:t>www.nj.gov/bpu/assistance/complaints/</w:t>
        </w:r>
      </w:hyperlink>
      <w:r w:rsidR="004312B4" w:rsidRPr="007B62B1">
        <w:rPr>
          <w:spacing w:val="-6"/>
          <w:szCs w:val="24"/>
        </w:rPr>
        <w:t>.</w:t>
      </w:r>
    </w:p>
    <w:p w14:paraId="18D629D1" w14:textId="46E40206" w:rsidR="00126E2D" w:rsidRPr="007B62B1" w:rsidRDefault="00126E2D" w:rsidP="002376AA">
      <w:pPr>
        <w:pStyle w:val="BodyText1"/>
        <w:numPr>
          <w:ilvl w:val="0"/>
          <w:numId w:val="32"/>
        </w:numPr>
        <w:rPr>
          <w:spacing w:val="-6"/>
        </w:rPr>
      </w:pPr>
      <w:r w:rsidRPr="000D1B53">
        <w:rPr>
          <w:b/>
          <w:bCs/>
          <w:spacing w:val="-6"/>
        </w:rPr>
        <w:t xml:space="preserve">Solicite la ayuda de la compañía de servicios públicos y los programas de eficiencia energética enumerados anteriormente para reducir su saldo y su consumo de energía. Si no sabe por dónde empezar, llame al 2-1-1 </w:t>
      </w:r>
      <w:r w:rsidR="004312B4" w:rsidRPr="000D1B53">
        <w:rPr>
          <w:b/>
          <w:bCs/>
          <w:spacing w:val="-6"/>
        </w:rPr>
        <w:t xml:space="preserve">o envíe un correo electrónico a </w:t>
      </w:r>
      <w:hyperlink r:id="rId65" w:history="1">
        <w:r w:rsidR="004312B4" w:rsidRPr="007B62B1">
          <w:rPr>
            <w:rStyle w:val="Hyperlink"/>
            <w:spacing w:val="-6"/>
            <w:szCs w:val="24"/>
          </w:rPr>
          <w:t>utilityhelp@nj211.org</w:t>
        </w:r>
      </w:hyperlink>
      <w:r w:rsidR="004312B4" w:rsidRPr="007B62B1">
        <w:rPr>
          <w:spacing w:val="-6"/>
        </w:rPr>
        <w:t>.</w:t>
      </w:r>
    </w:p>
    <w:p w14:paraId="5CDB3798" w14:textId="1E5AABE0" w:rsidR="002B50FC" w:rsidRPr="007B62B1" w:rsidRDefault="008D467A" w:rsidP="00E91A17">
      <w:pPr>
        <w:pStyle w:val="Header3"/>
        <w:rPr>
          <w:b w:val="0"/>
        </w:rPr>
      </w:pPr>
      <w:r w:rsidRPr="007B62B1">
        <w:t>Programa de Protección de Servicios en Invierno</w:t>
      </w:r>
      <w:r w:rsidR="00797BE1" w:rsidRPr="007B62B1">
        <w:fldChar w:fldCharType="begin"/>
      </w:r>
      <w:r w:rsidR="00797BE1" w:rsidRPr="007B62B1">
        <w:instrText xml:space="preserve"> XE "Programa de Protección de Servicios en Invierno" </w:instrText>
      </w:r>
      <w:r w:rsidR="00797BE1" w:rsidRPr="007B62B1">
        <w:fldChar w:fldCharType="end"/>
      </w:r>
      <w:r w:rsidRPr="007B62B1">
        <w:t xml:space="preserve"> </w:t>
      </w:r>
      <w:r w:rsidRPr="007B62B1">
        <w:br/>
      </w:r>
      <w:r w:rsidRPr="007B62B1">
        <w:rPr>
          <w:b w:val="0"/>
        </w:rPr>
        <w:t>(</w:t>
      </w:r>
      <w:r w:rsidRPr="007B62B1">
        <w:rPr>
          <w:b w:val="0"/>
          <w:i/>
        </w:rPr>
        <w:t>Winter Termination Program - WTP</w:t>
      </w:r>
      <w:r w:rsidR="00797BE1" w:rsidRPr="007B62B1">
        <w:rPr>
          <w:b w:val="0"/>
        </w:rPr>
        <w:t>)</w:t>
      </w:r>
    </w:p>
    <w:p w14:paraId="60F0B0F6" w14:textId="5A90C462" w:rsidR="002B50FC" w:rsidRPr="007B62B1" w:rsidRDefault="008D467A" w:rsidP="002B50FC">
      <w:pPr>
        <w:pStyle w:val="BodyText1"/>
        <w:rPr>
          <w:b/>
          <w:bCs/>
        </w:rPr>
      </w:pPr>
      <w:r w:rsidRPr="007B62B1">
        <w:t>Administrado</w:t>
      </w:r>
      <w:r w:rsidR="00BA1C75" w:rsidRPr="007B62B1">
        <w:t xml:space="preserve"> por la J</w:t>
      </w:r>
      <w:r w:rsidRPr="007B62B1">
        <w:t>unta de servicios públicos</w:t>
      </w:r>
      <w:r w:rsidR="00BA1C75" w:rsidRPr="007B62B1">
        <w:t xml:space="preserve"> de New Jersey (NJBPU, por sus siglas en inglés)</w:t>
      </w:r>
      <w:r w:rsidRPr="007B62B1">
        <w:t>, el Programa de Protección de Servicios en Invierno (WTP, por sus siglas en inglés) protege a categorías específicas de clie</w:t>
      </w:r>
      <w:r w:rsidR="00C06D18" w:rsidRPr="007B62B1">
        <w:t>ntes para evitar cortes de servicios de gas,</w:t>
      </w:r>
      <w:r w:rsidRPr="007B62B1">
        <w:t xml:space="preserve"> electricidad</w:t>
      </w:r>
      <w:r w:rsidR="00C06D18" w:rsidRPr="007B62B1">
        <w:t xml:space="preserve">, agua o alcantarillado </w:t>
      </w:r>
      <w:r w:rsidRPr="007B62B1">
        <w:t>entre el 15 de noviembre y el 15 de marzo. Las personas inscritas</w:t>
      </w:r>
      <w:r w:rsidR="00206E95" w:rsidRPr="007B62B1">
        <w:t xml:space="preserve"> en programas específicos (</w:t>
      </w:r>
      <w:r w:rsidRPr="007B62B1">
        <w:t xml:space="preserve">SSI, Asistencia Temporal para Familias Necesitadas, </w:t>
      </w:r>
      <w:r w:rsidR="00206E95" w:rsidRPr="007B62B1">
        <w:t xml:space="preserve">Asistencia General, Asistencia Farmacéutica para las Personas Mayores y con Discapacidades, </w:t>
      </w:r>
      <w:r w:rsidRPr="007B62B1">
        <w:t>USF</w:t>
      </w:r>
      <w:r w:rsidR="00C06D18" w:rsidRPr="007B62B1">
        <w:t>, LIHEAP</w:t>
      </w:r>
      <w:r w:rsidRPr="007B62B1">
        <w:t xml:space="preserve"> y Lifeline), están protegidas por el WTP, y se incluye una categoría “general” adicional para las personas que no pueden pagar sus cuentas de servicios públicos debido a circunstancias fuera de su alcance, ya sea por desempleo o enfermedad.</w:t>
      </w:r>
      <w:r w:rsidR="00FA7184" w:rsidRPr="007B62B1">
        <w:t xml:space="preserve"> Durante el periodo de WTP los clientes deben contactar su compañía de servicios públicos en el número </w:t>
      </w:r>
      <w:r w:rsidR="008E07FA" w:rsidRPr="007B62B1">
        <w:t xml:space="preserve">que aparece en su factura para pedir protección bajo WTP. Si necesitan más información, deben contactar al NJBPU al: </w:t>
      </w:r>
      <w:r w:rsidR="002F57C7" w:rsidRPr="007B62B1">
        <w:rPr>
          <w:b/>
        </w:rPr>
        <w:t>1-800-624-0241</w:t>
      </w:r>
      <w:r w:rsidR="002B50FC" w:rsidRPr="007B62B1">
        <w:rPr>
          <w:b/>
          <w:bCs/>
        </w:rPr>
        <w:t>.</w:t>
      </w:r>
    </w:p>
    <w:p w14:paraId="16DD1183" w14:textId="07B0EC86" w:rsidR="00C4764E" w:rsidRPr="007B62B1" w:rsidRDefault="00C4764E" w:rsidP="00C4764E">
      <w:pPr>
        <w:pStyle w:val="Header3"/>
      </w:pPr>
      <w:r w:rsidRPr="007B62B1">
        <w:lastRenderedPageBreak/>
        <w:t>Programa Comunitario de Energía Solar</w:t>
      </w:r>
      <w:r w:rsidR="00BE37EA">
        <w:fldChar w:fldCharType="begin"/>
      </w:r>
      <w:r w:rsidR="00BE37EA">
        <w:instrText xml:space="preserve"> XE "</w:instrText>
      </w:r>
      <w:r w:rsidR="00BE37EA" w:rsidRPr="00CA1422">
        <w:instrText>Programa Comunitario de Energía Solar</w:instrText>
      </w:r>
      <w:r w:rsidR="00BE37EA">
        <w:instrText xml:space="preserve">" </w:instrText>
      </w:r>
      <w:r w:rsidR="00BE37EA">
        <w:fldChar w:fldCharType="end"/>
      </w:r>
      <w:r w:rsidR="000E62FC">
        <w:t xml:space="preserve"> </w:t>
      </w:r>
      <w:r w:rsidR="000E62FC" w:rsidRPr="000E62FC">
        <w:rPr>
          <w:b w:val="0"/>
          <w:i/>
        </w:rPr>
        <w:t>(</w:t>
      </w:r>
      <w:r w:rsidR="00BE37EA">
        <w:rPr>
          <w:b w:val="0"/>
          <w:i/>
        </w:rPr>
        <w:t>Community Solar Energy Program</w:t>
      </w:r>
      <w:r w:rsidR="000E62FC" w:rsidRPr="000E62FC">
        <w:rPr>
          <w:b w:val="0"/>
          <w:i/>
        </w:rPr>
        <w:t>)</w:t>
      </w:r>
    </w:p>
    <w:p w14:paraId="7ECABB1D" w14:textId="4BD4C839" w:rsidR="00C4764E" w:rsidRPr="007B62B1" w:rsidRDefault="00C4764E" w:rsidP="000D1B53">
      <w:pPr>
        <w:pStyle w:val="BodyText1"/>
      </w:pPr>
      <w:r w:rsidRPr="007B62B1">
        <w:t>El Programa comunitario de energía solar permite a los clientes de servicios públicos participar en un proyecto de energía solar situado a distancia de su propiedad. Este programa está diseñado para permitir a los residentes que alquilan o no pueden instalar sus propios paneles solares</w:t>
      </w:r>
      <w:r w:rsidR="0092529D" w:rsidRPr="007B62B1">
        <w:t>,</w:t>
      </w:r>
      <w:r w:rsidRPr="007B62B1">
        <w:t xml:space="preserve"> participar y beneficiarse de la transición a la energía limpia. Los clientes que se suscriban a la generación de electricidad de un proyecto solar comunitario recibirán un crédito en su factura de servicios públicos y descuentos de aproximadamente el 15-25%. Los proyectos deben reservar más de la mitad de su capacidad a hogares con ingresos bajos o moderados. Los residentes interesados pueden encontrar un proyecto en el </w:t>
      </w:r>
      <w:hyperlink r:id="rId66" w:history="1">
        <w:r w:rsidRPr="007B62B1">
          <w:rPr>
            <w:rStyle w:val="Hyperlink"/>
          </w:rPr>
          <w:t>Buscador de proyectos solares comunitarios</w:t>
        </w:r>
      </w:hyperlink>
      <w:r w:rsidRPr="007B62B1">
        <w:t xml:space="preserve"> y obtener más información en el sitio web de la BPU</w:t>
      </w:r>
      <w:r w:rsidR="000E62FC">
        <w:br/>
      </w:r>
      <w:hyperlink r:id="rId67" w:history="1">
        <w:r w:rsidRPr="007B62B1">
          <w:rPr>
            <w:rStyle w:val="Hyperlink"/>
          </w:rPr>
          <w:t>https://www.njcleanenergy.com/renewable-energy/programs/CS</w:t>
        </w:r>
      </w:hyperlink>
      <w:r w:rsidRPr="007B62B1">
        <w:rPr>
          <w:spacing w:val="-6"/>
          <w:szCs w:val="24"/>
        </w:rPr>
        <w:t xml:space="preserve"> (en inglés).</w:t>
      </w:r>
    </w:p>
    <w:p w14:paraId="1A021A86" w14:textId="74554655" w:rsidR="008E07FA" w:rsidRPr="007B62B1" w:rsidRDefault="008D467A" w:rsidP="00926003">
      <w:pPr>
        <w:pStyle w:val="Header3"/>
        <w:rPr>
          <w:b w:val="0"/>
        </w:rPr>
      </w:pPr>
      <w:r w:rsidRPr="007B62B1">
        <w:t>Programa de equipos para el Soporte Vital</w:t>
      </w:r>
      <w:r w:rsidR="00BE37EA">
        <w:fldChar w:fldCharType="begin"/>
      </w:r>
      <w:r w:rsidR="00BE37EA">
        <w:instrText xml:space="preserve"> XE "</w:instrText>
      </w:r>
      <w:r w:rsidR="00BE37EA" w:rsidRPr="003F7C5C">
        <w:instrText>Programa de equipos para el Soporte Vital</w:instrText>
      </w:r>
      <w:r w:rsidR="00BE37EA">
        <w:instrText xml:space="preserve">" </w:instrText>
      </w:r>
      <w:r w:rsidR="00BE37EA">
        <w:fldChar w:fldCharType="end"/>
      </w:r>
      <w:r w:rsidR="008E07FA" w:rsidRPr="007B62B1">
        <w:br/>
      </w:r>
      <w:r w:rsidR="008E07FA" w:rsidRPr="007B62B1">
        <w:rPr>
          <w:b w:val="0"/>
          <w:i/>
        </w:rPr>
        <w:t>(Life-Sustaining Equipment Program)</w:t>
      </w:r>
    </w:p>
    <w:p w14:paraId="50B7CF85" w14:textId="1F6FD160" w:rsidR="0040404C" w:rsidRPr="007B62B1" w:rsidRDefault="00617E21" w:rsidP="00617E21">
      <w:pPr>
        <w:pStyle w:val="BodyText1"/>
      </w:pPr>
      <w:r w:rsidRPr="007B62B1">
        <w:t>Si usted (o un miembro de su familia), dependen de la electricidad para que funcione un equipo de soporte vital, ya sea un respirador o máquina de diálisis, es importante que notifique a su empresa de servicios públicos. En estos casos, las empresas trabajan con usted para prevenir cortes en caso de que se retrase en el pago de sus cuentas de electricidad</w:t>
      </w:r>
      <w:r w:rsidR="009532CF" w:rsidRPr="007B62B1">
        <w:t>.</w:t>
      </w:r>
    </w:p>
    <w:p w14:paraId="56980FC5" w14:textId="77777777" w:rsidR="005803B8" w:rsidRPr="007B62B1" w:rsidRDefault="005F6554" w:rsidP="005F6554">
      <w:pPr>
        <w:jc w:val="center"/>
        <w:rPr>
          <w:rFonts w:ascii="Arial" w:hAnsi="Arial" w:cs="Arial"/>
        </w:rPr>
      </w:pPr>
      <w:r w:rsidRPr="007B62B1">
        <w:rPr>
          <w:b/>
          <w:noProof/>
          <w:spacing w:val="-6"/>
          <w:lang w:val="en-US"/>
        </w:rPr>
        <w:drawing>
          <wp:inline distT="0" distB="0" distL="0" distR="0" wp14:anchorId="0F9EDE6A" wp14:editId="385A62B7">
            <wp:extent cx="4472321" cy="2981547"/>
            <wp:effectExtent l="76200" t="38100" r="80645" b="123825"/>
            <wp:docPr id="23" name="Picture 23" descr="Imagen de un tanque de oxíg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Image of an oxygen tank."/>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4497271" cy="2998180"/>
                    </a:xfrm>
                    <a:prstGeom prst="rect">
                      <a:avLst/>
                    </a:prstGeom>
                    <a:noFill/>
                    <a:ln>
                      <a:solidFill>
                        <a:srgbClr val="292929"/>
                      </a:solidFill>
                    </a:ln>
                    <a:effectLst>
                      <a:outerShdw blurRad="50800" dist="38100" dir="5400000" algn="t" rotWithShape="0">
                        <a:prstClr val="black">
                          <a:alpha val="40000"/>
                        </a:prstClr>
                      </a:outerShdw>
                    </a:effectLst>
                  </pic:spPr>
                </pic:pic>
              </a:graphicData>
            </a:graphic>
          </wp:inline>
        </w:drawing>
      </w:r>
    </w:p>
    <w:p w14:paraId="4DB76162" w14:textId="5EF127FE" w:rsidR="009D74AB" w:rsidRPr="007B62B1" w:rsidRDefault="009D74AB" w:rsidP="005F6554">
      <w:pPr>
        <w:jc w:val="center"/>
        <w:rPr>
          <w:rFonts w:ascii="Arial" w:hAnsi="Arial" w:cs="Arial"/>
        </w:rPr>
      </w:pPr>
      <w:r w:rsidRPr="007B62B1">
        <w:rPr>
          <w:rFonts w:ascii="Arial" w:hAnsi="Arial" w:cs="Arial"/>
        </w:rPr>
        <w:br w:type="page"/>
      </w:r>
    </w:p>
    <w:p w14:paraId="049D9117" w14:textId="1C0193AC" w:rsidR="003D137C" w:rsidRPr="007B62B1" w:rsidRDefault="003D137C" w:rsidP="002B50FC">
      <w:pPr>
        <w:pStyle w:val="BodyText1"/>
      </w:pPr>
      <w:r w:rsidRPr="007B62B1">
        <w:rPr>
          <w:noProof/>
          <w:szCs w:val="32"/>
          <w:lang w:val="en-US"/>
        </w:rPr>
        <w:lastRenderedPageBreak/>
        <mc:AlternateContent>
          <mc:Choice Requires="wps">
            <w:drawing>
              <wp:inline distT="0" distB="0" distL="0" distR="0" wp14:anchorId="038ADBB8" wp14:editId="7DA5DBE0">
                <wp:extent cx="5925312" cy="612648"/>
                <wp:effectExtent l="0" t="0" r="18415" b="11430"/>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2AEAE7BA" w14:textId="12B550FA" w:rsidR="004E7CCE" w:rsidRPr="000F5CEE" w:rsidRDefault="004E7CCE" w:rsidP="003D137C">
                            <w:pPr>
                              <w:pStyle w:val="Whiteboxheader"/>
                              <w:rPr>
                                <w:lang w:val="es-US"/>
                              </w:rPr>
                            </w:pPr>
                            <w:r w:rsidRPr="000F5CEE">
                              <w:rPr>
                                <w:lang w:val="es-US"/>
                              </w:rPr>
                              <w:t>Lifeline (Program</w:t>
                            </w:r>
                            <w:r>
                              <w:rPr>
                                <w:lang w:val="es-US"/>
                              </w:rPr>
                              <w:t>a</w:t>
                            </w:r>
                            <w:r w:rsidRPr="000F5CEE">
                              <w:rPr>
                                <w:lang w:val="es-US"/>
                              </w:rPr>
                              <w:t xml:space="preserve"> de smartphone gratuito)</w:t>
                            </w:r>
                            <w:r w:rsidRPr="00926003">
                              <w:fldChar w:fldCharType="begin"/>
                            </w:r>
                            <w:r w:rsidRPr="000F5CEE">
                              <w:rPr>
                                <w:lang w:val="es-US"/>
                              </w:rPr>
                              <w:instrText xml:space="preserve"> XE "Lifeline (Program de smartphone gratuito)" </w:instrText>
                            </w:r>
                            <w:r w:rsidRPr="00926003">
                              <w:fldChar w:fldCharType="end"/>
                            </w:r>
                          </w:p>
                          <w:p w14:paraId="2BD3C4BF" w14:textId="3EEBD62D" w:rsidR="004E7CCE" w:rsidRPr="00C82AA0" w:rsidRDefault="004E7CCE" w:rsidP="00C4764E">
                            <w:pPr>
                              <w:pStyle w:val="BodyText1"/>
                            </w:pPr>
                            <w:r w:rsidRPr="00C82AA0">
                              <w:t xml:space="preserve">Lifeline es un programa federal que proporciona a las personas con bajos ingresos que reúnan los requisitos necesarios un smartphone y un servicio telefónico inalámbrico gratuito (datos y minutos mensuales gratuitos y mensajes de texto ilimitados). Este programa Lifeline está gestionado por el gobierno federal, y no debe confundirse con el programa estatal de Asistencia </w:t>
                            </w:r>
                            <w:r>
                              <w:t>de Servicios Públicos Lifeline.</w:t>
                            </w:r>
                          </w:p>
                        </w:txbxContent>
                      </wps:txbx>
                      <wps:bodyPr rot="0" vert="horz" wrap="square" lIns="91440" tIns="45720" rIns="91440" bIns="45720" anchor="t" anchorCtr="0">
                        <a:spAutoFit/>
                      </wps:bodyPr>
                    </wps:wsp>
                  </a:graphicData>
                </a:graphic>
              </wp:inline>
            </w:drawing>
          </mc:Choice>
          <mc:Fallback>
            <w:pict>
              <v:shape w14:anchorId="038ADBB8" id="_x0000_s1036"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" fillcolor="white [3212]" strokecolor="#005ba5 [3204]">
                <v:textbox style="mso-fit-shape-to-text:t">
                  <w:txbxContent>
                    <w:p w14:paraId="2AEAE7BA" w14:textId="12B550FA" w:rsidR="004E7CCE" w:rsidRPr="000F5CEE" w:rsidRDefault="004E7CCE" w:rsidP="003D137C">
                      <w:pPr>
                        <w:pStyle w:val="Whiteboxheader"/>
                        <w:rPr>
                          <w:lang w:val="es-US"/>
                        </w:rPr>
                      </w:pPr>
                      <w:r w:rsidRPr="000F5CEE">
                        <w:rPr>
                          <w:lang w:val="es-US"/>
                        </w:rPr>
                        <w:t>Lifeline (Program</w:t>
                      </w:r>
                      <w:r>
                        <w:rPr>
                          <w:lang w:val="es-US"/>
                        </w:rPr>
                        <w:t>a</w:t>
                      </w:r>
                      <w:r w:rsidRPr="000F5CEE">
                        <w:rPr>
                          <w:lang w:val="es-US"/>
                        </w:rPr>
                        <w:t xml:space="preserve"> de smartphone gratuito)</w:t>
                      </w:r>
                      <w:r w:rsidRPr="00926003">
                        <w:fldChar w:fldCharType="begin"/>
                      </w:r>
                      <w:r w:rsidRPr="000F5CEE">
                        <w:rPr>
                          <w:lang w:val="es-US"/>
                        </w:rPr>
                        <w:instrText xml:space="preserve"> XE "Lifeline (Program de smartphone gratuito)" </w:instrText>
                      </w:r>
                      <w:r w:rsidRPr="00926003">
                        <w:fldChar w:fldCharType="end"/>
                      </w:r>
                    </w:p>
                    <w:p w14:paraId="2BD3C4BF" w14:textId="3EEBD62D" w:rsidR="004E7CCE" w:rsidRPr="00C82AA0" w:rsidRDefault="004E7CCE" w:rsidP="00C4764E">
                      <w:pPr>
                        <w:pStyle w:val="BodyText1"/>
                      </w:pPr>
                      <w:r w:rsidRPr="00C82AA0">
                        <w:t xml:space="preserve">Lifeline es un programa federal que proporciona a las personas con bajos ingresos que reúnan los requisitos necesarios un smartphone y un servicio telefónico inalámbrico gratuito (datos y minutos mensuales gratuitos y mensajes de texto ilimitados). Este programa Lifeline está gestionado por el gobierno federal, y no debe confundirse con el programa estatal de Asistencia </w:t>
                      </w:r>
                      <w:r>
                        <w:t>de Servicios Públicos Lifeline.</w:t>
                      </w:r>
                    </w:p>
                  </w:txbxContent>
                </v:textbox>
                <w10:anchorlock/>
              </v:shape>
            </w:pict>
          </mc:Fallback>
        </mc:AlternateContent>
      </w:r>
    </w:p>
    <w:p w14:paraId="460A784C" w14:textId="1AB5CD0F" w:rsidR="000A5617" w:rsidRPr="007B62B1" w:rsidRDefault="000A5617" w:rsidP="000A5617">
      <w:pPr>
        <w:pStyle w:val="Header3"/>
        <w:jc w:val="center"/>
      </w:pPr>
      <w:r w:rsidRPr="007B62B1">
        <w:rPr>
          <w:noProof/>
          <w:lang w:val="en-US"/>
        </w:rPr>
        <w:drawing>
          <wp:inline distT="0" distB="0" distL="0" distR="0" wp14:anchorId="4B887CEF" wp14:editId="26C1C0B7">
            <wp:extent cx="4357370" cy="3220432"/>
            <wp:effectExtent l="0" t="0" r="5080" b="0"/>
            <wp:docPr id="232" name="Picture 232" descr="Imagen de dispositivos inteligentes (tabletas y teléfo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Image of smart devices (tablets and phone)."/>
                    <pic:cNvPicPr/>
                  </pic:nvPicPr>
                  <pic:blipFill rotWithShape="1">
                    <a:blip r:embed="rId69" cstate="print">
                      <a:extLst>
                        <a:ext uri="{28A0092B-C50C-407E-A947-70E740481C1C}">
                          <a14:useLocalDpi xmlns:a14="http://schemas.microsoft.com/office/drawing/2010/main" val="0"/>
                        </a:ext>
                      </a:extLst>
                    </a:blip>
                    <a:srcRect t="6720"/>
                    <a:stretch/>
                  </pic:blipFill>
                  <pic:spPr bwMode="auto">
                    <a:xfrm>
                      <a:off x="0" y="0"/>
                      <a:ext cx="4367994" cy="3228284"/>
                    </a:xfrm>
                    <a:prstGeom prst="rect">
                      <a:avLst/>
                    </a:prstGeom>
                    <a:ln>
                      <a:noFill/>
                    </a:ln>
                    <a:extLst>
                      <a:ext uri="{53640926-AAD7-44D8-BBD7-CCE9431645EC}">
                        <a14:shadowObscured xmlns:a14="http://schemas.microsoft.com/office/drawing/2010/main"/>
                      </a:ext>
                    </a:extLst>
                  </pic:spPr>
                </pic:pic>
              </a:graphicData>
            </a:graphic>
          </wp:inline>
        </w:drawing>
      </w:r>
    </w:p>
    <w:p w14:paraId="133233A6" w14:textId="2497E1F6" w:rsidR="00752318" w:rsidRPr="007B62B1" w:rsidRDefault="00C82AA0" w:rsidP="00926003">
      <w:pPr>
        <w:pStyle w:val="Header3"/>
      </w:pPr>
      <w:r w:rsidRPr="007B62B1">
        <w:t>Reembols</w:t>
      </w:r>
      <w:r w:rsidR="001C392F" w:rsidRPr="007B62B1">
        <w:t xml:space="preserve">o de impuestos a la propiedad </w:t>
      </w:r>
      <w:r w:rsidR="001C392F" w:rsidRPr="007B62B1">
        <w:rPr>
          <w:b w:val="0"/>
          <w:i/>
        </w:rPr>
        <w:t>(</w:t>
      </w:r>
      <w:r w:rsidRPr="007B62B1">
        <w:rPr>
          <w:b w:val="0"/>
          <w:i/>
        </w:rPr>
        <w:t>Senior Freeze</w:t>
      </w:r>
      <w:r w:rsidR="00752318" w:rsidRPr="007B62B1">
        <w:rPr>
          <w:b w:val="0"/>
          <w:i/>
        </w:rPr>
        <w:t>)</w:t>
      </w:r>
      <w:r w:rsidR="00880568" w:rsidRPr="007B62B1">
        <w:rPr>
          <w:b w:val="0"/>
          <w:i/>
        </w:rPr>
        <w:fldChar w:fldCharType="begin"/>
      </w:r>
      <w:r w:rsidR="00880568" w:rsidRPr="007B62B1">
        <w:rPr>
          <w:b w:val="0"/>
          <w:i/>
        </w:rPr>
        <w:instrText xml:space="preserve"> XE "</w:instrText>
      </w:r>
      <w:r w:rsidR="001C392F" w:rsidRPr="007B62B1">
        <w:rPr>
          <w:b w:val="0"/>
          <w:i/>
        </w:rPr>
        <w:instrText xml:space="preserve"> Reembolso de impuestos a la propiedad (Senior Freeze)</w:instrText>
      </w:r>
      <w:r w:rsidR="00880568" w:rsidRPr="007B62B1">
        <w:rPr>
          <w:b w:val="0"/>
          <w:i/>
        </w:rPr>
        <w:instrText xml:space="preserve">" </w:instrText>
      </w:r>
      <w:r w:rsidR="00880568" w:rsidRPr="007B62B1">
        <w:rPr>
          <w:b w:val="0"/>
          <w:i/>
        </w:rPr>
        <w:fldChar w:fldCharType="end"/>
      </w:r>
      <w:r w:rsidR="00752318" w:rsidRPr="007B62B1">
        <w:rPr>
          <w:b w:val="0"/>
          <w:i/>
        </w:rPr>
        <w:t xml:space="preserve">            </w:t>
      </w:r>
    </w:p>
    <w:p w14:paraId="72793B75" w14:textId="4A1C7D05" w:rsidR="00C82AA0" w:rsidRPr="007B62B1" w:rsidRDefault="00C82AA0" w:rsidP="00E91A17">
      <w:pPr>
        <w:pStyle w:val="BodyText1"/>
      </w:pPr>
      <w:r w:rsidRPr="007B62B1">
        <w:t xml:space="preserve">El programa Senior Freeze (beneficio fiscal) reembolsa a los adultos mayores y personas con discapacidades elegibles por aumentos de impuestos a la propiedad o tarifa del sitio de casa rodante en su residencia principal. Para más información sobre elegibilidad y cómo solicitar este servicio, visite: </w:t>
      </w:r>
      <w:hyperlink r:id="rId70" w:history="1">
        <w:r w:rsidRPr="007B62B1">
          <w:rPr>
            <w:rStyle w:val="Hyperlink"/>
          </w:rPr>
          <w:t>www.state.nj.us/treasury/taxation/ptr/</w:t>
        </w:r>
      </w:hyperlink>
      <w:r w:rsidRPr="007B62B1">
        <w:t xml:space="preserve"> (en inglés) o </w:t>
      </w:r>
      <w:r w:rsidRPr="000D1B53">
        <w:rPr>
          <w:b/>
          <w:bCs/>
        </w:rPr>
        <w:t>llame al</w:t>
      </w:r>
      <w:r w:rsidRPr="007B62B1">
        <w:t xml:space="preserve"> </w:t>
      </w:r>
      <w:r w:rsidRPr="007B62B1">
        <w:rPr>
          <w:b/>
          <w:bCs/>
        </w:rPr>
        <w:t>1-800-882-6597</w:t>
      </w:r>
      <w:r w:rsidRPr="007B62B1">
        <w:t>.</w:t>
      </w:r>
    </w:p>
    <w:p w14:paraId="4ADB7A9B" w14:textId="77777777" w:rsidR="001F122E" w:rsidRPr="007B62B1" w:rsidRDefault="001F122E" w:rsidP="00C82AA0">
      <w:pPr>
        <w:pStyle w:val="Header3"/>
      </w:pPr>
      <w:r w:rsidRPr="007B62B1">
        <w:br w:type="page"/>
      </w:r>
    </w:p>
    <w:p w14:paraId="5EF3520A" w14:textId="0674D351" w:rsidR="00752318" w:rsidRPr="007B62B1" w:rsidRDefault="00C82AA0" w:rsidP="00C82AA0">
      <w:pPr>
        <w:pStyle w:val="Header3"/>
      </w:pPr>
      <w:r w:rsidRPr="007B62B1">
        <w:lastRenderedPageBreak/>
        <w:t>Asist</w:t>
      </w:r>
      <w:r w:rsidR="00087023" w:rsidRPr="007B62B1">
        <w:t>encia para el Seguro Automotriz</w:t>
      </w:r>
      <w:r w:rsidR="00087023" w:rsidRPr="007B62B1">
        <w:fldChar w:fldCharType="begin"/>
      </w:r>
      <w:r w:rsidR="00087023" w:rsidRPr="007B62B1">
        <w:instrText xml:space="preserve"> XE "Asistencia para el Seguro Automotriz" </w:instrText>
      </w:r>
      <w:r w:rsidR="00087023" w:rsidRPr="007B62B1">
        <w:fldChar w:fldCharType="end"/>
      </w:r>
    </w:p>
    <w:p w14:paraId="379F3B00" w14:textId="314A97A7" w:rsidR="00752318" w:rsidRPr="007B62B1" w:rsidRDefault="007D21A2" w:rsidP="00752318">
      <w:pPr>
        <w:pStyle w:val="BodyText1"/>
        <w:rPr>
          <w:rStyle w:val="Hyperlink"/>
        </w:rPr>
      </w:pPr>
      <w:r w:rsidRPr="007B62B1">
        <w:t>La Póliza especial de seguro de automóvil</w:t>
      </w:r>
      <w:r w:rsidR="00C82AA0" w:rsidRPr="007B62B1">
        <w:t xml:space="preserve"> (SAIP, por sus siglas en inglés) es una iniciativa para ayudar a que el seguro de a</w:t>
      </w:r>
      <w:r w:rsidRPr="007B62B1">
        <w:t>utomóvil</w:t>
      </w:r>
      <w:r w:rsidR="00C82AA0" w:rsidRPr="007B62B1">
        <w:t xml:space="preserve"> de cobertura limitada esté disponible para los conductores que probablemente no estén asegurados debido a recursos financieros limitados. La póliza cuesta $365 al año y está disponible para las personas que actualmente estén inscritas en algunos, no todos, los programas FamilyCare de NJ. Para más información sobre la elegibilidad y solicitar este servicio, </w:t>
      </w:r>
      <w:r w:rsidR="00C82AA0" w:rsidRPr="007B62B1">
        <w:rPr>
          <w:b/>
        </w:rPr>
        <w:t>visite</w:t>
      </w:r>
      <w:r w:rsidRPr="007B62B1">
        <w:rPr>
          <w:b/>
        </w:rPr>
        <w:t xml:space="preserve"> la página</w:t>
      </w:r>
      <w:r w:rsidR="00C82AA0" w:rsidRPr="007B62B1">
        <w:t xml:space="preserve">: </w:t>
      </w:r>
      <w:hyperlink r:id="rId71" w:history="1">
        <w:r w:rsidR="00C82AA0" w:rsidRPr="007B62B1">
          <w:rPr>
            <w:rStyle w:val="Hyperlink"/>
          </w:rPr>
          <w:t>www.state.nj.us/dobi/division_consumers/insurance/saip.htm</w:t>
        </w:r>
      </w:hyperlink>
      <w:r w:rsidRPr="007B62B1">
        <w:rPr>
          <w:rStyle w:val="Hyperlink"/>
          <w:u w:val="none"/>
        </w:rPr>
        <w:t xml:space="preserve"> </w:t>
      </w:r>
      <w:r w:rsidR="00C82AA0" w:rsidRPr="007B62B1">
        <w:t xml:space="preserve">(en inglés) o </w:t>
      </w:r>
      <w:r w:rsidR="00C82AA0" w:rsidRPr="007B62B1">
        <w:rPr>
          <w:b/>
        </w:rPr>
        <w:t>llame al</w:t>
      </w:r>
      <w:r w:rsidR="00C82AA0" w:rsidRPr="007B62B1">
        <w:t xml:space="preserve"> </w:t>
      </w:r>
      <w:r w:rsidR="00C82AA0" w:rsidRPr="007B62B1">
        <w:rPr>
          <w:b/>
          <w:bCs/>
        </w:rPr>
        <w:t>1-800-652-2471</w:t>
      </w:r>
      <w:r w:rsidR="00C82AA0" w:rsidRPr="007B62B1">
        <w:t>.</w:t>
      </w:r>
    </w:p>
    <w:p w14:paraId="32E6CFB4" w14:textId="6D6BC02F" w:rsidR="003D137C" w:rsidRPr="007B62B1" w:rsidRDefault="003D137C" w:rsidP="00752318">
      <w:pPr>
        <w:pStyle w:val="BodyText1"/>
        <w:rPr>
          <w:rStyle w:val="Hyperlink"/>
          <w:b w:val="0"/>
        </w:rPr>
      </w:pPr>
      <w:r w:rsidRPr="007B62B1">
        <w:rPr>
          <w:noProof/>
          <w:szCs w:val="32"/>
          <w:lang w:val="en-US"/>
        </w:rPr>
        <mc:AlternateContent>
          <mc:Choice Requires="wps">
            <w:drawing>
              <wp:inline distT="0" distB="0" distL="0" distR="0" wp14:anchorId="59B8ADE7" wp14:editId="1CF4673D">
                <wp:extent cx="5925312" cy="612648"/>
                <wp:effectExtent l="19050" t="19050" r="18415" b="22860"/>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18C55F9E" w14:textId="0CD5B4AE" w:rsidR="004E7CCE" w:rsidRPr="00C82AA0" w:rsidRDefault="004E7CCE" w:rsidP="003D137C">
                            <w:pPr>
                              <w:pStyle w:val="darkblueboxheader"/>
                            </w:pPr>
                            <w:r w:rsidRPr="00C82AA0">
                              <w:t>¿Sabía usted?</w:t>
                            </w:r>
                          </w:p>
                          <w:p w14:paraId="66F1FFAC" w14:textId="4C2B8543" w:rsidR="004E7CCE" w:rsidRPr="00C82AA0" w:rsidRDefault="004E7CCE" w:rsidP="003D137C">
                            <w:pPr>
                              <w:pStyle w:val="BodyText1"/>
                              <w:jc w:val="left"/>
                              <w:rPr>
                                <w:b/>
                                <w:bCs/>
                              </w:rPr>
                            </w:pPr>
                            <w:r w:rsidRPr="00C82AA0">
                              <w:rPr>
                                <w:b/>
                                <w:bCs/>
                              </w:rPr>
                              <w:t xml:space="preserve">La Comisión de Vehículos Motorizados de New Jersey </w:t>
                            </w:r>
                            <w:r w:rsidRPr="00B03256">
                              <w:rPr>
                                <w:b/>
                                <w:bCs/>
                                <w:i/>
                              </w:rPr>
                              <w:t>(</w:t>
                            </w:r>
                            <w:r w:rsidRPr="008B6DBC">
                              <w:rPr>
                                <w:b/>
                                <w:bCs/>
                                <w:i/>
                              </w:rPr>
                              <w:t>New Jersey Motor Vehicle Commission</w:t>
                            </w:r>
                            <w:r w:rsidRPr="00994D8E">
                              <w:rPr>
                                <w:b/>
                                <w:bCs/>
                                <w:i/>
                              </w:rPr>
                              <w:t xml:space="preserve"> </w:t>
                            </w:r>
                            <w:r w:rsidRPr="00B03256">
                              <w:rPr>
                                <w:b/>
                                <w:bCs/>
                                <w:i/>
                              </w:rPr>
                              <w:t>- MVC</w:t>
                            </w:r>
                            <w:r w:rsidRPr="00C82AA0">
                              <w:rPr>
                                <w:b/>
                                <w:bCs/>
                              </w:rPr>
                              <w:t xml:space="preserve">, por sus siglas en inglés) ofrece un descuento en el costo del registro del vehículo a los beneficiarios de SSI, PAAD y Lifeline. </w:t>
                            </w:r>
                          </w:p>
                          <w:p w14:paraId="6CEA4A11" w14:textId="418E6C76" w:rsidR="004E7CCE" w:rsidRPr="00EB4FEB" w:rsidRDefault="004E7CCE" w:rsidP="003D137C">
                            <w:pPr>
                              <w:pStyle w:val="BodyText1"/>
                              <w:jc w:val="left"/>
                            </w:pPr>
                            <w:r w:rsidRPr="00EB4FEB">
                              <w:t>Para recibir este descuento, los beneficiarios de PAAD deben proporcionar una tarjeta actual de elegibilidad de PAAD en el momento del registro del vehículo. Solo los beneficiarios de Lifeline y de SSI deben proporcionar una carta que demuestre su elegibilidad a estos programas (la carta se puede obtener en la División de Servicios para el Adulto Mayor) al momento de la inscripción del vehículo.</w:t>
                            </w:r>
                          </w:p>
                          <w:p w14:paraId="5BBB0A59" w14:textId="33787F50" w:rsidR="004E7CCE" w:rsidRPr="00EB4FEB" w:rsidRDefault="004E7CCE" w:rsidP="003D137C">
                            <w:pPr>
                              <w:pStyle w:val="BodyText1"/>
                              <w:spacing w:after="0"/>
                              <w:rPr>
                                <w:b/>
                                <w:bCs/>
                                <w:color w:val="F1BF63" w:themeColor="accent4"/>
                              </w:rPr>
                            </w:pPr>
                            <w:r w:rsidRPr="00EB4FEB">
                              <w:rPr>
                                <w:b/>
                                <w:bCs/>
                              </w:rPr>
                              <w:t>Para obtener más informaci</w:t>
                            </w:r>
                            <w:r>
                              <w:rPr>
                                <w:b/>
                                <w:bCs/>
                              </w:rPr>
                              <w:t>ón, comuníquese con MVC al 609-</w:t>
                            </w:r>
                            <w:r w:rsidRPr="00EB4FEB">
                              <w:rPr>
                                <w:b/>
                                <w:bCs/>
                              </w:rPr>
                              <w:t>292-6500.</w:t>
                            </w:r>
                          </w:p>
                        </w:txbxContent>
                      </wps:txbx>
                      <wps:bodyPr rot="0" vert="horz" wrap="square" lIns="91440" tIns="45720" rIns="91440" bIns="45720" anchor="t" anchorCtr="0">
                        <a:spAutoFit/>
                      </wps:bodyPr>
                    </wps:wsp>
                  </a:graphicData>
                </a:graphic>
              </wp:inline>
            </w:drawing>
          </mc:Choice>
          <mc:Fallback>
            <w:pict>
              <v:shape w14:anchorId="59B8ADE7" id="_x0000_s1037"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" fillcolor="#eff3f9" strokecolor="#004180" strokeweight="2.25pt">
                <v:textbox style="mso-fit-shape-to-text:t">
                  <w:txbxContent>
                    <w:p w14:paraId="18C55F9E" w14:textId="0CD5B4AE" w:rsidR="004E7CCE" w:rsidRPr="00C82AA0" w:rsidRDefault="004E7CCE" w:rsidP="003D137C">
                      <w:pPr>
                        <w:pStyle w:val="darkblueboxheader"/>
                      </w:pPr>
                      <w:r w:rsidRPr="00C82AA0">
                        <w:t>¿Sabía usted?</w:t>
                      </w:r>
                    </w:p>
                    <w:p w14:paraId="66F1FFAC" w14:textId="4C2B8543" w:rsidR="004E7CCE" w:rsidRPr="00C82AA0" w:rsidRDefault="004E7CCE" w:rsidP="003D137C">
                      <w:pPr>
                        <w:pStyle w:val="BodyText1"/>
                        <w:jc w:val="left"/>
                        <w:rPr>
                          <w:b/>
                          <w:bCs/>
                        </w:rPr>
                      </w:pPr>
                      <w:r w:rsidRPr="00C82AA0">
                        <w:rPr>
                          <w:b/>
                          <w:bCs/>
                        </w:rPr>
                        <w:t xml:space="preserve">La Comisión de Vehículos Motorizados de New Jersey </w:t>
                      </w:r>
                      <w:r w:rsidRPr="00B03256">
                        <w:rPr>
                          <w:b/>
                          <w:bCs/>
                          <w:i/>
                        </w:rPr>
                        <w:t>(</w:t>
                      </w:r>
                      <w:r w:rsidRPr="008B6DBC">
                        <w:rPr>
                          <w:b/>
                          <w:bCs/>
                          <w:i/>
                        </w:rPr>
                        <w:t>New Jersey Motor Vehicle Commission</w:t>
                      </w:r>
                      <w:r w:rsidRPr="00994D8E">
                        <w:rPr>
                          <w:b/>
                          <w:bCs/>
                          <w:i/>
                        </w:rPr>
                        <w:t xml:space="preserve"> </w:t>
                      </w:r>
                      <w:r w:rsidRPr="00B03256">
                        <w:rPr>
                          <w:b/>
                          <w:bCs/>
                          <w:i/>
                        </w:rPr>
                        <w:t>- MVC</w:t>
                      </w:r>
                      <w:r w:rsidRPr="00C82AA0">
                        <w:rPr>
                          <w:b/>
                          <w:bCs/>
                        </w:rPr>
                        <w:t xml:space="preserve">, por sus siglas en inglés) ofrece un descuento en el costo del registro del vehículo a los beneficiarios de SSI, PAAD y Lifeline. </w:t>
                      </w:r>
                    </w:p>
                    <w:p w14:paraId="6CEA4A11" w14:textId="418E6C76" w:rsidR="004E7CCE" w:rsidRPr="00EB4FEB" w:rsidRDefault="004E7CCE" w:rsidP="003D137C">
                      <w:pPr>
                        <w:pStyle w:val="BodyText1"/>
                        <w:jc w:val="left"/>
                      </w:pPr>
                      <w:r w:rsidRPr="00EB4FEB">
                        <w:t>Para recibir este descuento, los beneficiarios de PAAD deben proporcionar una tarjeta actual de elegibilidad de PAAD en el momento del registro del vehículo. Solo los beneficiarios de Lifeline y de SSI deben proporcionar una carta que demuestre su elegibilidad a estos programas (la carta se puede obtener en la División de Servicios para el Adulto Mayor) al momento de la inscripción del vehículo.</w:t>
                      </w:r>
                    </w:p>
                    <w:p w14:paraId="5BBB0A59" w14:textId="33787F50" w:rsidR="004E7CCE" w:rsidRPr="00EB4FEB" w:rsidRDefault="004E7CCE" w:rsidP="003D137C">
                      <w:pPr>
                        <w:pStyle w:val="BodyText1"/>
                        <w:spacing w:after="0"/>
                        <w:rPr>
                          <w:b/>
                          <w:bCs/>
                          <w:color w:val="F1BF63" w:themeColor="accent4"/>
                        </w:rPr>
                      </w:pPr>
                      <w:r w:rsidRPr="00EB4FEB">
                        <w:rPr>
                          <w:b/>
                          <w:bCs/>
                        </w:rPr>
                        <w:t>Para obtener más informaci</w:t>
                      </w:r>
                      <w:r>
                        <w:rPr>
                          <w:b/>
                          <w:bCs/>
                        </w:rPr>
                        <w:t>ón, comuníquese con MVC al 609-</w:t>
                      </w:r>
                      <w:r w:rsidRPr="00EB4FEB">
                        <w:rPr>
                          <w:b/>
                          <w:bCs/>
                        </w:rPr>
                        <w:t>292-6500.</w:t>
                      </w:r>
                    </w:p>
                  </w:txbxContent>
                </v:textbox>
                <w10:anchorlock/>
              </v:shape>
            </w:pict>
          </mc:Fallback>
        </mc:AlternateContent>
      </w:r>
    </w:p>
    <w:p w14:paraId="72A74205" w14:textId="4E9559C6" w:rsidR="00752318" w:rsidRPr="007B62B1" w:rsidRDefault="00EB4FEB" w:rsidP="00926003">
      <w:pPr>
        <w:pStyle w:val="Header2"/>
      </w:pPr>
      <w:r w:rsidRPr="007B62B1">
        <w:t>Ahorro de dinero para gastos relacionados con la discapacidad</w:t>
      </w:r>
    </w:p>
    <w:p w14:paraId="159C9D8D" w14:textId="11A44AB7" w:rsidR="00752318" w:rsidRPr="007B62B1" w:rsidRDefault="00EB4FEB" w:rsidP="00EB4FEB">
      <w:pPr>
        <w:pStyle w:val="Header3"/>
      </w:pPr>
      <w:r w:rsidRPr="007B62B1">
        <w:t>Conseguir una Mejor Experiencia de Vida</w:t>
      </w:r>
      <w:r w:rsidR="00CF51DD" w:rsidRPr="007B62B1">
        <w:fldChar w:fldCharType="begin"/>
      </w:r>
      <w:r w:rsidR="00CF51DD" w:rsidRPr="007B62B1">
        <w:instrText xml:space="preserve"> XE "Conseguir una Mejor Experiencia de Vida </w:instrText>
      </w:r>
      <w:r w:rsidR="005A5618" w:rsidRPr="007B62B1">
        <w:instrText>(</w:instrText>
      </w:r>
      <w:r w:rsidR="00CF51DD" w:rsidRPr="007B62B1">
        <w:instrText>NJ ABLE</w:instrText>
      </w:r>
      <w:r w:rsidR="005A5618" w:rsidRPr="007B62B1">
        <w:instrText>)</w:instrText>
      </w:r>
      <w:r w:rsidR="00CF51DD" w:rsidRPr="007B62B1">
        <w:instrText xml:space="preserve">" </w:instrText>
      </w:r>
      <w:r w:rsidR="00CF51DD" w:rsidRPr="007B62B1">
        <w:fldChar w:fldCharType="end"/>
      </w:r>
      <w:r w:rsidRPr="007B62B1">
        <w:br/>
      </w:r>
      <w:r w:rsidRPr="007B62B1">
        <w:rPr>
          <w:b w:val="0"/>
          <w:bCs/>
        </w:rPr>
        <w:t>(</w:t>
      </w:r>
      <w:r w:rsidRPr="007B62B1">
        <w:rPr>
          <w:b w:val="0"/>
          <w:bCs/>
          <w:i/>
        </w:rPr>
        <w:t>NJ Achieving a Better Life Experience - NJ ABLE</w:t>
      </w:r>
      <w:r w:rsidR="008351E1" w:rsidRPr="007B62B1">
        <w:rPr>
          <w:b w:val="0"/>
          <w:bCs/>
        </w:rPr>
        <w:t>)</w:t>
      </w:r>
    </w:p>
    <w:p w14:paraId="4E2F00DA" w14:textId="3E774B47" w:rsidR="00C95D0B" w:rsidRPr="007B62B1" w:rsidRDefault="00C95D0B" w:rsidP="00C95D0B">
      <w:pPr>
        <w:pStyle w:val="BodyText1"/>
      </w:pPr>
      <w:r w:rsidRPr="007B62B1">
        <w:t xml:space="preserve">Con NJ ABLE, las personas con discapacidad que reúnan los requisitos pueden ahorrar dinero para gastos relacionados con la discapacidad en cuentas de ahorro e inversión con ventajas fiscales. Los ahorros en cuentas ABLE no se tienen en cuenta al determinar la elegibilidad para muchos programas de asistencia del gobierno con umbrales de activos, incluyendo, pero no limitado a: Medicaid, el Programa </w:t>
      </w:r>
      <w:r w:rsidR="00E948CF" w:rsidRPr="007B62B1">
        <w:t xml:space="preserve">de </w:t>
      </w:r>
      <w:r w:rsidRPr="007B62B1">
        <w:t>Asistencia Nutricional</w:t>
      </w:r>
      <w:r w:rsidR="00E948CF" w:rsidRPr="007B62B1">
        <w:t xml:space="preserve"> Suplementaria</w:t>
      </w:r>
      <w:r w:rsidRPr="007B62B1">
        <w:t xml:space="preserve"> (SNAP</w:t>
      </w:r>
      <w:r w:rsidR="00E948CF" w:rsidRPr="007B62B1">
        <w:t>, por sus siglas en inglés</w:t>
      </w:r>
      <w:r w:rsidRPr="007B62B1">
        <w:t>), la Solicitud Gratuita de Ayuda Federal para Estudiantes (FAFSA</w:t>
      </w:r>
      <w:r w:rsidR="00AA021F" w:rsidRPr="007B62B1">
        <w:t>, por sus siglas en inglés</w:t>
      </w:r>
      <w:r w:rsidRPr="007B62B1">
        <w:t>) y los programas de Vivienda y Desarrollo Urbano (HUD</w:t>
      </w:r>
      <w:r w:rsidR="00AA021F" w:rsidRPr="007B62B1">
        <w:t>, por sus siglas en inglés</w:t>
      </w:r>
      <w:r w:rsidRPr="007B62B1">
        <w:t>). En el caso de la Seguridad de Ingreso Suplementario (SSI</w:t>
      </w:r>
      <w:r w:rsidR="00AA021F" w:rsidRPr="007B62B1">
        <w:t>, por sus siglas en inglés</w:t>
      </w:r>
      <w:r w:rsidRPr="007B62B1">
        <w:t xml:space="preserve">), los saldos de cuenta de hasta </w:t>
      </w:r>
      <w:r w:rsidR="00AA021F" w:rsidRPr="007B62B1">
        <w:t>$100,</w:t>
      </w:r>
      <w:r w:rsidRPr="007B62B1">
        <w:t xml:space="preserve">000 dólares se excluyen del límite de recursos de la SSI. Si el saldo de una persona supera los </w:t>
      </w:r>
      <w:r w:rsidR="00AA021F" w:rsidRPr="007B62B1">
        <w:t>$</w:t>
      </w:r>
      <w:r w:rsidRPr="007B62B1">
        <w:t>100</w:t>
      </w:r>
      <w:r w:rsidR="00AA021F" w:rsidRPr="007B62B1">
        <w:t>,</w:t>
      </w:r>
      <w:r w:rsidRPr="007B62B1">
        <w:t xml:space="preserve">000 dólares, se suspenderá la prestación económica del SSI, pero seguirá teniendo derecho a Medicaid. Una vez que el saldo vuelva a ser inferior a </w:t>
      </w:r>
      <w:r w:rsidR="00AA021F" w:rsidRPr="007B62B1">
        <w:t>$100,000</w:t>
      </w:r>
      <w:r w:rsidRPr="007B62B1">
        <w:t xml:space="preserve">, la prestación económica se restablecerá automáticamente, sin necesidad de volver a solicitarla. </w:t>
      </w:r>
    </w:p>
    <w:p w14:paraId="1999124C" w14:textId="77777777" w:rsidR="00AA021F" w:rsidRPr="007B62B1" w:rsidRDefault="00C95D0B" w:rsidP="00C95D0B">
      <w:pPr>
        <w:pStyle w:val="BodyText1"/>
      </w:pPr>
      <w:r w:rsidRPr="007B62B1">
        <w:lastRenderedPageBreak/>
        <w:t>Los retiros o gastos permitidos no se limitan a la necesidad médica y pueden incluir: educación, vivienda, transporte, servicios de apoyo personal y más.  La persona discapacitada es la titular de la cuenta y cualquiera puede realizar aportaciones a la misma. Los ingresos obtenidos por la cuenta no están sujetos a impuestos.</w:t>
      </w:r>
    </w:p>
    <w:p w14:paraId="6EF805B6" w14:textId="2EB9665F" w:rsidR="0065466C" w:rsidRPr="007B62B1" w:rsidRDefault="0065466C" w:rsidP="00C95D0B">
      <w:pPr>
        <w:pStyle w:val="BodyText1"/>
      </w:pPr>
      <w:r w:rsidRPr="007B62B1">
        <w:rPr>
          <w:noProof/>
          <w:szCs w:val="32"/>
          <w:lang w:val="en-US"/>
        </w:rPr>
        <mc:AlternateContent>
          <mc:Choice Requires="wps">
            <w:drawing>
              <wp:inline distT="0" distB="0" distL="0" distR="0" wp14:anchorId="6E08BDA8" wp14:editId="6060BD22">
                <wp:extent cx="5925312" cy="612648"/>
                <wp:effectExtent l="19050" t="19050" r="18415" b="22860"/>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5FE4BBA3" w14:textId="06188B60" w:rsidR="004E7CCE" w:rsidRPr="00EB4FEB" w:rsidRDefault="004E7CCE" w:rsidP="0065466C">
                            <w:pPr>
                              <w:pStyle w:val="darkblueboxheader"/>
                            </w:pPr>
                            <w:r w:rsidRPr="00EB4FEB">
                              <w:t xml:space="preserve">¿Busca más información sobre ABLE de NJ? </w:t>
                            </w:r>
                          </w:p>
                          <w:p w14:paraId="2C09328C" w14:textId="5A684A60" w:rsidR="004E7CCE" w:rsidRPr="00EB4FEB" w:rsidRDefault="004E7CCE" w:rsidP="00EB4FEB">
                            <w:pPr>
                              <w:pStyle w:val="BodyText1"/>
                            </w:pPr>
                            <w:r w:rsidRPr="00EB4FEB">
                              <w:t>La División de Servicios de Discapacidad (DDS</w:t>
                            </w:r>
                            <w:r>
                              <w:t>, por sus siglas en inglés</w:t>
                            </w:r>
                            <w:r w:rsidRPr="00EB4FEB">
                              <w:t xml:space="preserve">) está disponible para realizar </w:t>
                            </w:r>
                            <w:r w:rsidRPr="00EB4FEB">
                              <w:rPr>
                                <w:b/>
                                <w:bCs/>
                              </w:rPr>
                              <w:t>presentaciones sobre NJ ABLE</w:t>
                            </w:r>
                            <w:r w:rsidRPr="00EB4FEB">
                              <w:t xml:space="preserve"> a su disposición. Para</w:t>
                            </w:r>
                            <w:r>
                              <w:t xml:space="preserve"> </w:t>
                            </w:r>
                            <w:r w:rsidRPr="00EB4FEB">
                              <w:t>programar una</w:t>
                            </w:r>
                            <w:r>
                              <w:t xml:space="preserve"> </w:t>
                            </w:r>
                            <w:r w:rsidRPr="00EB4FEB">
                              <w:t>presentación de</w:t>
                            </w:r>
                            <w:r>
                              <w:t xml:space="preserve"> NJ</w:t>
                            </w:r>
                            <w:r w:rsidRPr="00EB4FEB">
                              <w:t xml:space="preserve"> ABLE o para solicitar folletos, comuníquese con DDS al </w:t>
                            </w:r>
                            <w:r w:rsidRPr="00EB4FEB">
                              <w:rPr>
                                <w:b/>
                                <w:bCs/>
                              </w:rPr>
                              <w:t>1-888-285-3036</w:t>
                            </w:r>
                            <w:r w:rsidRPr="00EB4FEB">
                              <w:t>.</w:t>
                            </w:r>
                          </w:p>
                        </w:txbxContent>
                      </wps:txbx>
                      <wps:bodyPr rot="0" vert="horz" wrap="square" lIns="91440" tIns="45720" rIns="91440" bIns="45720" anchor="t" anchorCtr="0">
                        <a:spAutoFit/>
                      </wps:bodyPr>
                    </wps:wsp>
                  </a:graphicData>
                </a:graphic>
              </wp:inline>
            </w:drawing>
          </mc:Choice>
          <mc:Fallback>
            <w:pict>
              <v:shape w14:anchorId="6E08BDA8" id="_x0000_s1038"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" fillcolor="#eff3f9" strokecolor="#004180" strokeweight="2.25pt">
                <v:textbox style="mso-fit-shape-to-text:t">
                  <w:txbxContent>
                    <w:p w14:paraId="5FE4BBA3" w14:textId="06188B60" w:rsidR="004E7CCE" w:rsidRPr="00EB4FEB" w:rsidRDefault="004E7CCE" w:rsidP="0065466C">
                      <w:pPr>
                        <w:pStyle w:val="darkblueboxheader"/>
                      </w:pPr>
                      <w:r w:rsidRPr="00EB4FEB">
                        <w:t xml:space="preserve">¿Busca más información sobre ABLE de NJ? </w:t>
                      </w:r>
                    </w:p>
                    <w:p w14:paraId="2C09328C" w14:textId="5A684A60" w:rsidR="004E7CCE" w:rsidRPr="00EB4FEB" w:rsidRDefault="004E7CCE" w:rsidP="00EB4FEB">
                      <w:pPr>
                        <w:pStyle w:val="BodyText1"/>
                      </w:pPr>
                      <w:r w:rsidRPr="00EB4FEB">
                        <w:t>La División de Servicios de Discapacidad (DDS</w:t>
                      </w:r>
                      <w:r>
                        <w:t>, por sus siglas en inglés</w:t>
                      </w:r>
                      <w:r w:rsidRPr="00EB4FEB">
                        <w:t xml:space="preserve">) está disponible para realizar </w:t>
                      </w:r>
                      <w:r w:rsidRPr="00EB4FEB">
                        <w:rPr>
                          <w:b/>
                          <w:bCs/>
                        </w:rPr>
                        <w:t>presentaciones sobre NJ ABLE</w:t>
                      </w:r>
                      <w:r w:rsidRPr="00EB4FEB">
                        <w:t xml:space="preserve"> a su disposición. Para</w:t>
                      </w:r>
                      <w:r>
                        <w:t xml:space="preserve"> </w:t>
                      </w:r>
                      <w:r w:rsidRPr="00EB4FEB">
                        <w:t>programar una</w:t>
                      </w:r>
                      <w:r>
                        <w:t xml:space="preserve"> </w:t>
                      </w:r>
                      <w:r w:rsidRPr="00EB4FEB">
                        <w:t>presentación de</w:t>
                      </w:r>
                      <w:r>
                        <w:t xml:space="preserve"> NJ</w:t>
                      </w:r>
                      <w:r w:rsidRPr="00EB4FEB">
                        <w:t xml:space="preserve"> ABLE o para solicitar folletos, comuníquese con DDS al </w:t>
                      </w:r>
                      <w:r w:rsidRPr="00EB4FEB">
                        <w:rPr>
                          <w:b/>
                          <w:bCs/>
                        </w:rPr>
                        <w:t>1-888-285-3036</w:t>
                      </w:r>
                      <w:r w:rsidRPr="00EB4FEB">
                        <w:t>.</w:t>
                      </w:r>
                    </w:p>
                  </w:txbxContent>
                </v:textbox>
                <w10:anchorlock/>
              </v:shape>
            </w:pict>
          </mc:Fallback>
        </mc:AlternateContent>
      </w:r>
    </w:p>
    <w:p w14:paraId="664FC75D" w14:textId="5F9F7AD6" w:rsidR="0065466C" w:rsidRPr="007B62B1" w:rsidRDefault="0065466C" w:rsidP="00752318">
      <w:pPr>
        <w:pStyle w:val="BodyText1"/>
      </w:pPr>
      <w:r w:rsidRPr="007B62B1">
        <w:rPr>
          <w:noProof/>
          <w:szCs w:val="32"/>
          <w:lang w:val="en-US"/>
        </w:rPr>
        <mc:AlternateContent>
          <mc:Choice Requires="wps">
            <w:drawing>
              <wp:inline distT="0" distB="0" distL="0" distR="0" wp14:anchorId="04383D6F" wp14:editId="7C998F0E">
                <wp:extent cx="5925312" cy="612648"/>
                <wp:effectExtent l="0" t="0" r="0" b="635"/>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1DA03538" w14:textId="3489354E" w:rsidR="004E7CCE" w:rsidRPr="00EB4FEB" w:rsidRDefault="004E7CCE" w:rsidP="001A783F">
                            <w:pPr>
                              <w:pStyle w:val="Grayboxheader"/>
                            </w:pPr>
                            <w:r w:rsidRPr="00EB4FEB">
                              <w:t>Elegibilidad</w:t>
                            </w:r>
                            <w:r>
                              <w:t xml:space="preserve"> de NJ ABLE</w:t>
                            </w:r>
                            <w:r w:rsidRPr="00EB4FEB">
                              <w:t>:</w:t>
                            </w:r>
                          </w:p>
                          <w:p w14:paraId="09E09758" w14:textId="5908E24A" w:rsidR="004E7CCE" w:rsidRPr="00EB4FEB" w:rsidRDefault="004E7CCE" w:rsidP="00EB4FEB">
                            <w:pPr>
                              <w:rPr>
                                <w:rFonts w:ascii="Arial" w:hAnsi="Arial" w:cs="Arial"/>
                                <w:b/>
                                <w:sz w:val="24"/>
                                <w:szCs w:val="24"/>
                              </w:rPr>
                            </w:pPr>
                            <w:r w:rsidRPr="00EB4FEB">
                              <w:rPr>
                                <w:rFonts w:ascii="Arial" w:hAnsi="Arial" w:cs="Arial"/>
                                <w:b/>
                                <w:sz w:val="24"/>
                                <w:szCs w:val="24"/>
                              </w:rPr>
                              <w:t>Para ser elegible, los individuos deben cumplir con dos requerimientos:</w:t>
                            </w:r>
                          </w:p>
                          <w:p w14:paraId="0D805C3D" w14:textId="77777777" w:rsidR="004E7CCE" w:rsidRPr="00EB4FEB" w:rsidRDefault="004E7CCE" w:rsidP="00EB4FEB">
                            <w:pPr>
                              <w:numPr>
                                <w:ilvl w:val="0"/>
                                <w:numId w:val="1"/>
                              </w:numPr>
                              <w:spacing w:after="120" w:line="240" w:lineRule="auto"/>
                              <w:jc w:val="both"/>
                              <w:rPr>
                                <w:rFonts w:ascii="Arial" w:hAnsi="Arial" w:cs="Arial"/>
                                <w:b/>
                                <w:sz w:val="24"/>
                                <w:szCs w:val="24"/>
                              </w:rPr>
                            </w:pPr>
                            <w:r w:rsidRPr="00EB4FEB">
                              <w:rPr>
                                <w:rFonts w:ascii="Arial" w:hAnsi="Arial" w:cs="Arial"/>
                                <w:b/>
                                <w:sz w:val="24"/>
                                <w:szCs w:val="24"/>
                              </w:rPr>
                              <w:t>Su discapacidad comenzó antes de los 26 años; y</w:t>
                            </w:r>
                          </w:p>
                          <w:p w14:paraId="030F03DA" w14:textId="3AC0DE5D" w:rsidR="004E7CCE" w:rsidRPr="00EB4FEB" w:rsidRDefault="004E7CCE" w:rsidP="00EB4FEB">
                            <w:pPr>
                              <w:numPr>
                                <w:ilvl w:val="0"/>
                                <w:numId w:val="1"/>
                              </w:numPr>
                              <w:spacing w:after="120" w:line="240" w:lineRule="auto"/>
                              <w:jc w:val="both"/>
                              <w:rPr>
                                <w:rFonts w:ascii="Arial" w:hAnsi="Arial" w:cs="Arial"/>
                                <w:b/>
                                <w:sz w:val="24"/>
                                <w:szCs w:val="24"/>
                              </w:rPr>
                            </w:pPr>
                            <w:r w:rsidRPr="00EB4FEB">
                              <w:rPr>
                                <w:rFonts w:ascii="Arial" w:hAnsi="Arial" w:cs="Arial"/>
                                <w:b/>
                                <w:sz w:val="24"/>
                                <w:szCs w:val="24"/>
                              </w:rPr>
                              <w:t xml:space="preserve">Uno de los siguientes es correcto:  </w:t>
                            </w:r>
                          </w:p>
                          <w:p w14:paraId="2046BB7A" w14:textId="77777777" w:rsidR="004E7CCE" w:rsidRPr="00EB4FEB" w:rsidRDefault="004E7CCE" w:rsidP="00302CA7">
                            <w:pPr>
                              <w:pStyle w:val="Bulletslevel1"/>
                            </w:pPr>
                            <w:r w:rsidRPr="00EB4FEB">
                              <w:t xml:space="preserve">Son elegibles para SSI o SSDI a causa de una discapacidad </w:t>
                            </w:r>
                          </w:p>
                          <w:p w14:paraId="54930DF0" w14:textId="0C7C8F2B" w:rsidR="004E7CCE" w:rsidRPr="00EB4FEB" w:rsidRDefault="004E7CCE" w:rsidP="00302CA7">
                            <w:pPr>
                              <w:pStyle w:val="Bulletslevel1"/>
                            </w:pPr>
                            <w:r w:rsidRPr="00EB4FEB">
                              <w:t xml:space="preserve">Padecen de ceguera según lo determinado por la Ley de Seguro Social; o </w:t>
                            </w:r>
                          </w:p>
                          <w:p w14:paraId="2975ADE8" w14:textId="70411DEB" w:rsidR="004E7CCE" w:rsidRPr="00EB4FEB" w:rsidRDefault="004E7CCE" w:rsidP="00302CA7">
                            <w:pPr>
                              <w:pStyle w:val="Bulletslevel1"/>
                            </w:pPr>
                            <w:r w:rsidRPr="00EB4FEB">
                              <w:t xml:space="preserve">Tienen una discapacidad igualmente grave con un diagnóstico escrito de </w:t>
                            </w:r>
                            <w:r>
                              <w:t>un médico con licencia.</w:t>
                            </w:r>
                            <w:r w:rsidRPr="003331A4">
                              <w:t xml:space="preserve"> </w:t>
                            </w:r>
                          </w:p>
                          <w:p w14:paraId="084EA029" w14:textId="65F7ABFD" w:rsidR="004E7CCE" w:rsidRPr="003331A4" w:rsidRDefault="004E7CCE" w:rsidP="0065466C">
                            <w:pPr>
                              <w:spacing w:line="240" w:lineRule="auto"/>
                              <w:jc w:val="both"/>
                              <w:rPr>
                                <w:rFonts w:ascii="Arial" w:hAnsi="Arial" w:cs="Arial"/>
                                <w:b/>
                                <w:sz w:val="24"/>
                                <w:szCs w:val="24"/>
                              </w:rPr>
                            </w:pPr>
                            <w:r w:rsidRPr="00692C50">
                              <w:rPr>
                                <w:rFonts w:ascii="Arial" w:hAnsi="Arial" w:cs="Arial"/>
                                <w:b/>
                                <w:sz w:val="24"/>
                                <w:szCs w:val="24"/>
                              </w:rPr>
                              <w:t>Presente su solicitud en línea</w:t>
                            </w:r>
                            <w:r w:rsidRPr="003331A4">
                              <w:rPr>
                                <w:rFonts w:ascii="Arial" w:hAnsi="Arial" w:cs="Arial"/>
                                <w:b/>
                                <w:sz w:val="24"/>
                                <w:szCs w:val="24"/>
                              </w:rPr>
                              <w:t xml:space="preserve">: </w:t>
                            </w:r>
                            <w:hyperlink r:id="rId72" w:history="1">
                              <w:r>
                                <w:rPr>
                                  <w:rStyle w:val="Hyperlink"/>
                                </w:rPr>
                                <w:t>www.savewithable.com/nj/home.html</w:t>
                              </w:r>
                            </w:hyperlink>
                            <w:r w:rsidRPr="003331A4">
                              <w:rPr>
                                <w:rFonts w:ascii="Arial" w:hAnsi="Arial" w:cs="Arial"/>
                                <w:b/>
                                <w:sz w:val="24"/>
                                <w:szCs w:val="24"/>
                              </w:rPr>
                              <w:t xml:space="preserve"> </w:t>
                            </w:r>
                            <w:r w:rsidRPr="003331A4">
                              <w:rPr>
                                <w:rFonts w:ascii="Arial" w:hAnsi="Arial" w:cs="Arial"/>
                                <w:bCs/>
                                <w:sz w:val="24"/>
                                <w:szCs w:val="24"/>
                              </w:rPr>
                              <w:t>(en inglés)</w:t>
                            </w:r>
                          </w:p>
                          <w:p w14:paraId="0B3700A3" w14:textId="4007F1FF" w:rsidR="004E7CCE" w:rsidRPr="003331A4" w:rsidRDefault="004E7CCE" w:rsidP="003331A4">
                            <w:pPr>
                              <w:spacing w:line="240" w:lineRule="auto"/>
                              <w:rPr>
                                <w:rFonts w:ascii="Arial" w:hAnsi="Arial" w:cs="Arial"/>
                                <w:b/>
                                <w:sz w:val="24"/>
                                <w:szCs w:val="24"/>
                              </w:rPr>
                            </w:pPr>
                            <w:r w:rsidRPr="003331A4">
                              <w:rPr>
                                <w:rFonts w:ascii="Arial" w:hAnsi="Arial" w:cs="Arial"/>
                                <w:b/>
                                <w:sz w:val="24"/>
                                <w:szCs w:val="24"/>
                              </w:rPr>
                              <w:t xml:space="preserve">¿Tiene preguntas? Llame a NJABLE al 1-888-609-8869 o envíe un correo electrónico a: </w:t>
                            </w:r>
                            <w:hyperlink r:id="rId73" w:history="1">
                              <w:r w:rsidRPr="003331A4">
                                <w:rPr>
                                  <w:rStyle w:val="Hyperlink"/>
                                  <w:rFonts w:cs="Humanst521 BT Bold"/>
                                  <w:bCs/>
                                  <w:w w:val="103"/>
                                  <w:szCs w:val="24"/>
                                </w:rPr>
                                <w:t>nj.clientservice@savewithable.com</w:t>
                              </w:r>
                            </w:hyperlink>
                          </w:p>
                          <w:p w14:paraId="2CC4CCF0" w14:textId="3BF0103B" w:rsidR="004E7CCE" w:rsidRPr="003331A4" w:rsidRDefault="004E7CCE" w:rsidP="003331A4">
                            <w:pPr>
                              <w:pStyle w:val="BodyText1"/>
                              <w:jc w:val="left"/>
                            </w:pPr>
                            <w:r w:rsidRPr="003331A4">
                              <w:t xml:space="preserve">NJ ABLE se administra en asociación con el administrador del programa contratado, </w:t>
                            </w:r>
                            <w:r w:rsidRPr="008B6DBC">
                              <w:rPr>
                                <w:b/>
                              </w:rPr>
                              <w:t>Ascensus College Savings Recordkeeping Services</w:t>
                            </w:r>
                            <w:r w:rsidRPr="003331A4">
                              <w:t>.</w:t>
                            </w:r>
                          </w:p>
                        </w:txbxContent>
                      </wps:txbx>
                      <wps:bodyPr rot="0" vert="horz" wrap="square" lIns="91440" tIns="45720" rIns="91440" bIns="45720" anchor="t" anchorCtr="0">
                        <a:spAutoFit/>
                      </wps:bodyPr>
                    </wps:wsp>
                  </a:graphicData>
                </a:graphic>
              </wp:inline>
            </w:drawing>
          </mc:Choice>
          <mc:Fallback>
            <w:pict>
              <v:shape w14:anchorId="04383D6F" id="_x0000_s1039"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" fillcolor="#f2f2f2" stroked="f">
                <v:textbox style="mso-fit-shape-to-text:t">
                  <w:txbxContent>
                    <w:p w14:paraId="1DA03538" w14:textId="3489354E" w:rsidR="004E7CCE" w:rsidRPr="00EB4FEB" w:rsidRDefault="004E7CCE" w:rsidP="001A783F">
                      <w:pPr>
                        <w:pStyle w:val="Grayboxheader"/>
                      </w:pPr>
                      <w:r w:rsidRPr="00EB4FEB">
                        <w:t>Elegibilidad</w:t>
                      </w:r>
                      <w:r>
                        <w:t xml:space="preserve"> de NJ ABLE</w:t>
                      </w:r>
                      <w:r w:rsidRPr="00EB4FEB">
                        <w:t>:</w:t>
                      </w:r>
                    </w:p>
                    <w:p w14:paraId="09E09758" w14:textId="5908E24A" w:rsidR="004E7CCE" w:rsidRPr="00EB4FEB" w:rsidRDefault="004E7CCE" w:rsidP="00EB4FEB">
                      <w:pPr>
                        <w:rPr>
                          <w:rFonts w:ascii="Arial" w:hAnsi="Arial" w:cs="Arial"/>
                          <w:b/>
                          <w:sz w:val="24"/>
                          <w:szCs w:val="24"/>
                        </w:rPr>
                      </w:pPr>
                      <w:r w:rsidRPr="00EB4FEB">
                        <w:rPr>
                          <w:rFonts w:ascii="Arial" w:hAnsi="Arial" w:cs="Arial"/>
                          <w:b/>
                          <w:sz w:val="24"/>
                          <w:szCs w:val="24"/>
                        </w:rPr>
                        <w:t>Para ser elegible, los individuos deben cumplir con dos requerimientos:</w:t>
                      </w:r>
                    </w:p>
                    <w:p w14:paraId="0D805C3D" w14:textId="77777777" w:rsidR="004E7CCE" w:rsidRPr="00EB4FEB" w:rsidRDefault="004E7CCE" w:rsidP="00EB4FEB">
                      <w:pPr>
                        <w:numPr>
                          <w:ilvl w:val="0"/>
                          <w:numId w:val="1"/>
                        </w:numPr>
                        <w:spacing w:after="120" w:line="240" w:lineRule="auto"/>
                        <w:jc w:val="both"/>
                        <w:rPr>
                          <w:rFonts w:ascii="Arial" w:hAnsi="Arial" w:cs="Arial"/>
                          <w:b/>
                          <w:sz w:val="24"/>
                          <w:szCs w:val="24"/>
                        </w:rPr>
                      </w:pPr>
                      <w:r w:rsidRPr="00EB4FEB">
                        <w:rPr>
                          <w:rFonts w:ascii="Arial" w:hAnsi="Arial" w:cs="Arial"/>
                          <w:b/>
                          <w:sz w:val="24"/>
                          <w:szCs w:val="24"/>
                        </w:rPr>
                        <w:t>Su discapacidad comenzó antes de los 26 años; y</w:t>
                      </w:r>
                    </w:p>
                    <w:p w14:paraId="030F03DA" w14:textId="3AC0DE5D" w:rsidR="004E7CCE" w:rsidRPr="00EB4FEB" w:rsidRDefault="004E7CCE" w:rsidP="00EB4FEB">
                      <w:pPr>
                        <w:numPr>
                          <w:ilvl w:val="0"/>
                          <w:numId w:val="1"/>
                        </w:numPr>
                        <w:spacing w:after="120" w:line="240" w:lineRule="auto"/>
                        <w:jc w:val="both"/>
                        <w:rPr>
                          <w:rFonts w:ascii="Arial" w:hAnsi="Arial" w:cs="Arial"/>
                          <w:b/>
                          <w:sz w:val="24"/>
                          <w:szCs w:val="24"/>
                        </w:rPr>
                      </w:pPr>
                      <w:r w:rsidRPr="00EB4FEB">
                        <w:rPr>
                          <w:rFonts w:ascii="Arial" w:hAnsi="Arial" w:cs="Arial"/>
                          <w:b/>
                          <w:sz w:val="24"/>
                          <w:szCs w:val="24"/>
                        </w:rPr>
                        <w:t xml:space="preserve">Uno de los siguientes es correcto:  </w:t>
                      </w:r>
                    </w:p>
                    <w:p w14:paraId="2046BB7A" w14:textId="77777777" w:rsidR="004E7CCE" w:rsidRPr="00EB4FEB" w:rsidRDefault="004E7CCE" w:rsidP="00302CA7">
                      <w:pPr>
                        <w:pStyle w:val="Bulletslevel1"/>
                      </w:pPr>
                      <w:r w:rsidRPr="00EB4FEB">
                        <w:t xml:space="preserve">Son elegibles para SSI o SSDI a causa de una discapacidad </w:t>
                      </w:r>
                    </w:p>
                    <w:p w14:paraId="54930DF0" w14:textId="0C7C8F2B" w:rsidR="004E7CCE" w:rsidRPr="00EB4FEB" w:rsidRDefault="004E7CCE" w:rsidP="00302CA7">
                      <w:pPr>
                        <w:pStyle w:val="Bulletslevel1"/>
                      </w:pPr>
                      <w:r w:rsidRPr="00EB4FEB">
                        <w:t xml:space="preserve">Padecen de ceguera según lo determinado por la Ley de Seguro Social; o </w:t>
                      </w:r>
                    </w:p>
                    <w:p w14:paraId="2975ADE8" w14:textId="70411DEB" w:rsidR="004E7CCE" w:rsidRPr="00EB4FEB" w:rsidRDefault="004E7CCE" w:rsidP="00302CA7">
                      <w:pPr>
                        <w:pStyle w:val="Bulletslevel1"/>
                      </w:pPr>
                      <w:r w:rsidRPr="00EB4FEB">
                        <w:t xml:space="preserve">Tienen una discapacidad igualmente grave con un diagnóstico escrito de </w:t>
                      </w:r>
                      <w:r>
                        <w:t>un médico con licencia.</w:t>
                      </w:r>
                      <w:r w:rsidRPr="003331A4">
                        <w:t xml:space="preserve"> </w:t>
                      </w:r>
                    </w:p>
                    <w:p w14:paraId="084EA029" w14:textId="65F7ABFD" w:rsidR="004E7CCE" w:rsidRPr="003331A4" w:rsidRDefault="004E7CCE" w:rsidP="0065466C">
                      <w:pPr>
                        <w:spacing w:line="240" w:lineRule="auto"/>
                        <w:jc w:val="both"/>
                        <w:rPr>
                          <w:rFonts w:ascii="Arial" w:hAnsi="Arial" w:cs="Arial"/>
                          <w:b/>
                          <w:sz w:val="24"/>
                          <w:szCs w:val="24"/>
                        </w:rPr>
                      </w:pPr>
                      <w:r w:rsidRPr="00692C50">
                        <w:rPr>
                          <w:rFonts w:ascii="Arial" w:hAnsi="Arial" w:cs="Arial"/>
                          <w:b/>
                          <w:sz w:val="24"/>
                          <w:szCs w:val="24"/>
                        </w:rPr>
                        <w:t>Presente su solicitud en línea</w:t>
                      </w:r>
                      <w:r w:rsidRPr="003331A4">
                        <w:rPr>
                          <w:rFonts w:ascii="Arial" w:hAnsi="Arial" w:cs="Arial"/>
                          <w:b/>
                          <w:sz w:val="24"/>
                          <w:szCs w:val="24"/>
                        </w:rPr>
                        <w:t xml:space="preserve">: </w:t>
                      </w:r>
                      <w:hyperlink r:id="rId74" w:history="1">
                        <w:r>
                          <w:rPr>
                            <w:rStyle w:val="Hyperlink"/>
                          </w:rPr>
                          <w:t>www.savewithable.com/nj/home.html</w:t>
                        </w:r>
                      </w:hyperlink>
                      <w:r w:rsidRPr="003331A4">
                        <w:rPr>
                          <w:rFonts w:ascii="Arial" w:hAnsi="Arial" w:cs="Arial"/>
                          <w:b/>
                          <w:sz w:val="24"/>
                          <w:szCs w:val="24"/>
                        </w:rPr>
                        <w:t xml:space="preserve"> </w:t>
                      </w:r>
                      <w:r w:rsidRPr="003331A4">
                        <w:rPr>
                          <w:rFonts w:ascii="Arial" w:hAnsi="Arial" w:cs="Arial"/>
                          <w:bCs/>
                          <w:sz w:val="24"/>
                          <w:szCs w:val="24"/>
                        </w:rPr>
                        <w:t>(en inglés)</w:t>
                      </w:r>
                    </w:p>
                    <w:p w14:paraId="0B3700A3" w14:textId="4007F1FF" w:rsidR="004E7CCE" w:rsidRPr="003331A4" w:rsidRDefault="004E7CCE" w:rsidP="003331A4">
                      <w:pPr>
                        <w:spacing w:line="240" w:lineRule="auto"/>
                        <w:rPr>
                          <w:rFonts w:ascii="Arial" w:hAnsi="Arial" w:cs="Arial"/>
                          <w:b/>
                          <w:sz w:val="24"/>
                          <w:szCs w:val="24"/>
                        </w:rPr>
                      </w:pPr>
                      <w:r w:rsidRPr="003331A4">
                        <w:rPr>
                          <w:rFonts w:ascii="Arial" w:hAnsi="Arial" w:cs="Arial"/>
                          <w:b/>
                          <w:sz w:val="24"/>
                          <w:szCs w:val="24"/>
                        </w:rPr>
                        <w:t xml:space="preserve">¿Tiene preguntas? Llame a NJABLE al 1-888-609-8869 o envíe un correo electrónico a: </w:t>
                      </w:r>
                      <w:hyperlink r:id="rId75" w:history="1">
                        <w:r w:rsidRPr="003331A4">
                          <w:rPr>
                            <w:rStyle w:val="Hyperlink"/>
                            <w:rFonts w:cs="Humanst521 BT Bold"/>
                            <w:bCs/>
                            <w:w w:val="103"/>
                            <w:szCs w:val="24"/>
                          </w:rPr>
                          <w:t>nj.clientservice@savewithable.com</w:t>
                        </w:r>
                      </w:hyperlink>
                    </w:p>
                    <w:p w14:paraId="2CC4CCF0" w14:textId="3BF0103B" w:rsidR="004E7CCE" w:rsidRPr="003331A4" w:rsidRDefault="004E7CCE" w:rsidP="003331A4">
                      <w:pPr>
                        <w:pStyle w:val="BodyText1"/>
                        <w:jc w:val="left"/>
                      </w:pPr>
                      <w:r w:rsidRPr="003331A4">
                        <w:t xml:space="preserve">NJ ABLE se administra en asociación con el administrador del programa contratado, </w:t>
                      </w:r>
                      <w:r w:rsidRPr="008B6DBC">
                        <w:rPr>
                          <w:b/>
                        </w:rPr>
                        <w:t>Ascensus College Savings Recordkeeping Services</w:t>
                      </w:r>
                      <w:r w:rsidRPr="003331A4">
                        <w:t>.</w:t>
                      </w:r>
                    </w:p>
                  </w:txbxContent>
                </v:textbox>
                <w10:anchorlock/>
              </v:shape>
            </w:pict>
          </mc:Fallback>
        </mc:AlternateContent>
      </w:r>
    </w:p>
    <w:p w14:paraId="30223C34" w14:textId="378873B0" w:rsidR="001A5A78" w:rsidRPr="007B62B1" w:rsidRDefault="00330A9E" w:rsidP="004F7A97">
      <w:pPr>
        <w:pStyle w:val="Header3"/>
      </w:pPr>
      <w:r w:rsidRPr="007B62B1">
        <w:t>Necesidades especiales y fideicomiso de fondo común</w:t>
      </w:r>
      <w:r w:rsidR="000C53FD" w:rsidRPr="007B62B1">
        <w:fldChar w:fldCharType="begin"/>
      </w:r>
      <w:r w:rsidR="000C53FD" w:rsidRPr="007B62B1">
        <w:instrText xml:space="preserve"> XE "</w:instrText>
      </w:r>
      <w:r w:rsidR="00DB38DE" w:rsidRPr="007B62B1">
        <w:instrText xml:space="preserve"> Necesidades especiales y fideicomiso de fondo común </w:instrText>
      </w:r>
      <w:r w:rsidR="000C53FD" w:rsidRPr="007B62B1">
        <w:instrText xml:space="preserve">" </w:instrText>
      </w:r>
      <w:r w:rsidR="000C53FD" w:rsidRPr="007B62B1">
        <w:fldChar w:fldCharType="end"/>
      </w:r>
    </w:p>
    <w:p w14:paraId="0C9C3E13" w14:textId="10BEE74A" w:rsidR="00330A9E" w:rsidRPr="007B62B1" w:rsidRDefault="00A56914" w:rsidP="00330A9E">
      <w:pPr>
        <w:pStyle w:val="BodyText1"/>
      </w:pPr>
      <w:r w:rsidRPr="007B62B1">
        <w:t xml:space="preserve">Un </w:t>
      </w:r>
      <w:r w:rsidR="00330A9E" w:rsidRPr="007B62B1">
        <w:t>Fideicomiso para Necesidades Especiales (SN</w:t>
      </w:r>
      <w:r w:rsidRPr="007B62B1">
        <w:t>T, por sus siglas en inglés) es</w:t>
      </w:r>
      <w:r w:rsidR="00330A9E" w:rsidRPr="007B62B1">
        <w:t xml:space="preserve"> </w:t>
      </w:r>
      <w:r w:rsidRPr="007B62B1">
        <w:t>un instrumento</w:t>
      </w:r>
      <w:r w:rsidR="00330A9E" w:rsidRPr="007B62B1">
        <w:t xml:space="preserve"> legal</w:t>
      </w:r>
      <w:r w:rsidRPr="007B62B1">
        <w:t xml:space="preserve"> que se establece</w:t>
      </w:r>
      <w:r w:rsidR="00330A9E" w:rsidRPr="007B62B1">
        <w:t xml:space="preserve"> al colocar fondos y otros activos bajo el control de un fideicomisario para la protección financiera de una persona con una discapacidad. Hasta que la Ley ABLE se aprobara, crear un SNT era la única manera legal de ahorrar dinero sin sacrificar la elegibilidad para los beneficios del gobierno. Hay tres tipos de Fideicomisos para necesidades especiales distintos: Fideicomisos de terceros/ complementarios, Fideicomisos de primera parte/reembolsables o auto</w:t>
      </w:r>
      <w:r w:rsidR="000833FC" w:rsidRPr="007B62B1">
        <w:t>-</w:t>
      </w:r>
      <w:r w:rsidR="00330A9E" w:rsidRPr="007B62B1">
        <w:t xml:space="preserve">gestionado/d(4) (A), o Fideicomisos de necesidades especiales de fondo común. </w:t>
      </w:r>
      <w:r w:rsidRPr="007B62B1">
        <w:t>Los fondos en el Fideicomiso para Necesidades E</w:t>
      </w:r>
      <w:r w:rsidR="00692C50" w:rsidRPr="007B62B1">
        <w:t>speciales suplementan,</w:t>
      </w:r>
      <w:r w:rsidR="00330A9E" w:rsidRPr="007B62B1">
        <w:t xml:space="preserve"> pero no reemplazan</w:t>
      </w:r>
      <w:r w:rsidRPr="007B62B1">
        <w:t>,</w:t>
      </w:r>
      <w:r w:rsidR="00330A9E" w:rsidRPr="007B62B1">
        <w:t xml:space="preserve"> a los beneficios del gobierno.</w:t>
      </w:r>
    </w:p>
    <w:p w14:paraId="23B84AA7" w14:textId="384D651D" w:rsidR="006D40DF" w:rsidRPr="007B62B1" w:rsidRDefault="00A56914" w:rsidP="00330A9E">
      <w:pPr>
        <w:pStyle w:val="BodyText1"/>
      </w:pPr>
      <w:r w:rsidRPr="007B62B1">
        <w:t>En general, un</w:t>
      </w:r>
      <w:r w:rsidR="00330A9E" w:rsidRPr="007B62B1">
        <w:t xml:space="preserve"> Fideico</w:t>
      </w:r>
      <w:r w:rsidRPr="007B62B1">
        <w:t>miso para Necesidades Especiales es fácil</w:t>
      </w:r>
      <w:r w:rsidR="00330A9E" w:rsidRPr="007B62B1">
        <w:t xml:space="preserve"> de adaptar a las necesidades específicas y pueden manejar sumas de dinero más grandes, por ejemplo, </w:t>
      </w:r>
      <w:r w:rsidR="00330A9E" w:rsidRPr="007B62B1">
        <w:lastRenderedPageBreak/>
        <w:t>por medio de un acuerdo. Sin embargo, en New Jersey, se debe establecer un SNT de acuerdo con las pautas específicas de Medicaid para conservar la elegibilidad de un individuo para los beneficios.</w:t>
      </w:r>
      <w:r w:rsidR="006D40DF" w:rsidRPr="007B62B1">
        <w:t xml:space="preserve"> </w:t>
      </w:r>
    </w:p>
    <w:p w14:paraId="3A435413" w14:textId="77777777" w:rsidR="00330A9E" w:rsidRPr="007B62B1" w:rsidRDefault="00330A9E" w:rsidP="00330A9E">
      <w:pPr>
        <w:pStyle w:val="BodyText1"/>
        <w:spacing w:after="0"/>
      </w:pPr>
      <w:r w:rsidRPr="007B62B1">
        <w:t>Para más información, visite</w:t>
      </w:r>
      <w:r w:rsidR="009E558E" w:rsidRPr="007B62B1">
        <w:t>:</w:t>
      </w:r>
    </w:p>
    <w:p w14:paraId="69AE4C24" w14:textId="5ED1527E" w:rsidR="009E558E" w:rsidRPr="007B62B1" w:rsidRDefault="001C0863" w:rsidP="006D40DF">
      <w:pPr>
        <w:pStyle w:val="BodyText1"/>
      </w:pPr>
      <w:hyperlink r:id="rId76" w:history="1">
        <w:r w:rsidR="00330A9E" w:rsidRPr="007B62B1">
          <w:rPr>
            <w:rStyle w:val="Hyperlink"/>
          </w:rPr>
          <w:t>www.state.nj.us/humanservices/dmahs/clients/snt.html</w:t>
        </w:r>
      </w:hyperlink>
      <w:r w:rsidR="00330A9E" w:rsidRPr="007B62B1">
        <w:rPr>
          <w:b/>
        </w:rPr>
        <w:t xml:space="preserve"> </w:t>
      </w:r>
      <w:r w:rsidR="00330A9E" w:rsidRPr="007B62B1">
        <w:rPr>
          <w:bCs/>
        </w:rPr>
        <w:t>(en inglés).</w:t>
      </w:r>
    </w:p>
    <w:p w14:paraId="5EABE45B" w14:textId="7193844D" w:rsidR="001A5A78" w:rsidRPr="007B62B1" w:rsidRDefault="00330A9E" w:rsidP="004F7A97">
      <w:pPr>
        <w:pStyle w:val="Header3"/>
      </w:pPr>
      <w:r w:rsidRPr="007B62B1">
        <w:t>Fid</w:t>
      </w:r>
      <w:r w:rsidR="009C6FCE" w:rsidRPr="007B62B1">
        <w:t>eicomiso de Ingresos Calificado</w:t>
      </w:r>
      <w:r w:rsidRPr="007B62B1">
        <w:t>s</w:t>
      </w:r>
      <w:r w:rsidR="00BE37EA">
        <w:fldChar w:fldCharType="begin"/>
      </w:r>
      <w:r w:rsidR="00BE37EA">
        <w:instrText xml:space="preserve"> XE "</w:instrText>
      </w:r>
      <w:r w:rsidR="00BE37EA" w:rsidRPr="00CD39DD">
        <w:instrText>Fideicomiso de Ingresos Calificados</w:instrText>
      </w:r>
      <w:r w:rsidR="00BE37EA">
        <w:instrText xml:space="preserve">" </w:instrText>
      </w:r>
      <w:r w:rsidR="00BE37EA">
        <w:fldChar w:fldCharType="end"/>
      </w:r>
    </w:p>
    <w:p w14:paraId="4F930CCE" w14:textId="66EE2A55" w:rsidR="004F0A79" w:rsidRPr="007B62B1" w:rsidRDefault="00330A9E" w:rsidP="004F0A79">
      <w:pPr>
        <w:pStyle w:val="BodyText1"/>
        <w:spacing w:after="0"/>
      </w:pPr>
      <w:r w:rsidRPr="007B62B1">
        <w:t>Un Fideicom</w:t>
      </w:r>
      <w:r w:rsidR="00C1755F" w:rsidRPr="007B62B1">
        <w:t>iso de Ingresos Calificados (QIT</w:t>
      </w:r>
      <w:r w:rsidRPr="007B62B1">
        <w:t xml:space="preserve">, por sus siglas en inglés), también conocido como el </w:t>
      </w:r>
      <w:r w:rsidR="0039273E" w:rsidRPr="007B62B1">
        <w:t>Mil</w:t>
      </w:r>
      <w:r w:rsidRPr="007B62B1">
        <w:t xml:space="preserve">ler Trust, es un acuerdo legal especial para conservar los ingresos de una persona. Un QIT es un arreglo fideicomiso escrito en donde un administrador establece una cuenta bancaria dedicada. Los ingresos depositados en esta cuenta bancaria dedicada no se consideran cuando se determina si es elegible para financiación de Servicios y apoyo a largo plazo. </w:t>
      </w:r>
      <w:r w:rsidR="00A56914" w:rsidRPr="007B62B1">
        <w:t xml:space="preserve">Un </w:t>
      </w:r>
      <w:r w:rsidRPr="007B62B1">
        <w:t xml:space="preserve">QIT requiere que se asigne un fiduciario para manejar depósitos y gastos mensuales y ser responsable por </w:t>
      </w:r>
      <w:r w:rsidR="00A56914" w:rsidRPr="007B62B1">
        <w:t>los fondos en el fideicomiso. El</w:t>
      </w:r>
      <w:r w:rsidRPr="007B62B1">
        <w:t xml:space="preserve"> administrador debe de ser alguien que no sea el solicitante/recipiente de Medicaid. Los acuerdos escritos de </w:t>
      </w:r>
      <w:r w:rsidR="00A56914" w:rsidRPr="007B62B1">
        <w:t xml:space="preserve">un </w:t>
      </w:r>
      <w:r w:rsidRPr="007B62B1">
        <w:t>QIT tienen condiciones especiales que</w:t>
      </w:r>
      <w:r w:rsidR="00A56914" w:rsidRPr="007B62B1">
        <w:t xml:space="preserve"> tiene que ser cumplidas y es</w:t>
      </w:r>
      <w:r w:rsidRPr="007B62B1">
        <w:t xml:space="preserve"> sujeto a la aprobación, y monitoreo por, la Agencia de Determinación de Elegibilidad de Medicaid (EDA, por sus siglas en inglés) y la División de Asistencia Médica y Servicios de Salud (DMAHS, por sus siglas en inglés). Para más información visite la página</w:t>
      </w:r>
      <w:r w:rsidR="002D3DEF" w:rsidRPr="007B62B1">
        <w:t>:</w:t>
      </w:r>
    </w:p>
    <w:p w14:paraId="3D0D2232" w14:textId="208190D7" w:rsidR="00330A9E" w:rsidRDefault="001C0863" w:rsidP="0057613A">
      <w:pPr>
        <w:pStyle w:val="BodyText1"/>
        <w:jc w:val="left"/>
        <w:rPr>
          <w:rStyle w:val="Websites"/>
          <w:rFonts w:cs="Arial"/>
          <w:b w:val="0"/>
          <w:bCs w:val="0"/>
          <w:color w:val="auto"/>
          <w:w w:val="100"/>
          <w:szCs w:val="22"/>
          <w:u w:val="none"/>
        </w:rPr>
      </w:pPr>
      <w:hyperlink r:id="rId77" w:history="1">
        <w:r w:rsidR="004F0A79" w:rsidRPr="007B62B1">
          <w:rPr>
            <w:rStyle w:val="Hyperlink"/>
            <w:rFonts w:cs="Humanst521 BT Bold"/>
            <w:w w:val="103"/>
            <w:szCs w:val="24"/>
          </w:rPr>
          <w:t>www.state.nj.us/humanservices/dmahs/clients/mtrusts.html</w:t>
        </w:r>
      </w:hyperlink>
      <w:r w:rsidR="00330A9E" w:rsidRPr="007B62B1">
        <w:t xml:space="preserve"> </w:t>
      </w:r>
      <w:r w:rsidR="00330A9E" w:rsidRPr="007B62B1">
        <w:rPr>
          <w:rStyle w:val="Websites"/>
          <w:rFonts w:cs="Arial"/>
          <w:b w:val="0"/>
          <w:bCs w:val="0"/>
          <w:color w:val="auto"/>
          <w:w w:val="100"/>
          <w:szCs w:val="22"/>
          <w:u w:val="none"/>
        </w:rPr>
        <w:t>(en inglés).</w:t>
      </w:r>
    </w:p>
    <w:p w14:paraId="30030DFC" w14:textId="119766B2" w:rsidR="0040404C" w:rsidRPr="007B62B1" w:rsidRDefault="007456F5" w:rsidP="007456F5">
      <w:pPr>
        <w:pStyle w:val="BodyText1"/>
        <w:jc w:val="center"/>
        <w:rPr>
          <w:rStyle w:val="Websites"/>
        </w:rPr>
      </w:pPr>
      <w:r w:rsidRPr="007B62B1">
        <w:rPr>
          <w:rStyle w:val="Websites"/>
          <w:rFonts w:cs="Arial"/>
          <w:b w:val="0"/>
          <w:bCs w:val="0"/>
          <w:noProof/>
          <w:color w:val="auto"/>
          <w:w w:val="100"/>
          <w:szCs w:val="22"/>
          <w:u w:val="none"/>
          <w:lang w:val="en-US"/>
        </w:rPr>
        <w:drawing>
          <wp:inline distT="0" distB="0" distL="0" distR="0" wp14:anchorId="784B7EB2" wp14:editId="00CE3BCF">
            <wp:extent cx="4201513" cy="2814282"/>
            <wp:effectExtent l="76200" t="38100" r="85090" b="120015"/>
            <wp:docPr id="24" name="Picture 24" descr="Imagen de una alcancía y figuras de madera de 2 personas discapacitadas, una de ellas con mone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Image of a piggy bank and wooden figures of 2 disabled individuals, one with coins."/>
                    <pic:cNvPicPr>
                      <a:picLocks noChangeAspect="1" noChangeArrowheads="1"/>
                    </pic:cNvPicPr>
                  </pic:nvPicPr>
                  <pic:blipFill rotWithShape="1">
                    <a:blip r:embed="rId78">
                      <a:extLst>
                        <a:ext uri="{28A0092B-C50C-407E-A947-70E740481C1C}">
                          <a14:useLocalDpi xmlns:a14="http://schemas.microsoft.com/office/drawing/2010/main" val="0"/>
                        </a:ext>
                      </a:extLst>
                    </a:blip>
                    <a:srcRect l="22010"/>
                    <a:stretch/>
                  </pic:blipFill>
                  <pic:spPr bwMode="auto">
                    <a:xfrm>
                      <a:off x="0" y="0"/>
                      <a:ext cx="4231019" cy="2834046"/>
                    </a:xfrm>
                    <a:prstGeom prst="rect">
                      <a:avLst/>
                    </a:prstGeom>
                    <a:noFill/>
                    <a:ln>
                      <a:solidFill>
                        <a:srgbClr val="292929"/>
                      </a:solid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B2E2617" w14:textId="77777777" w:rsidR="006B7205" w:rsidRPr="007B62B1" w:rsidRDefault="006B7205" w:rsidP="00BD08B2">
      <w:pPr>
        <w:pStyle w:val="Heading1"/>
        <w:rPr>
          <w:b w:val="0"/>
          <w:bCs/>
          <w:lang w:val="es-US"/>
        </w:rPr>
      </w:pPr>
      <w:bookmarkStart w:id="4" w:name="_Capítulo_3:_Asistencia"/>
      <w:bookmarkEnd w:id="4"/>
      <w:r w:rsidRPr="007B62B1">
        <w:rPr>
          <w:b w:val="0"/>
          <w:bCs/>
          <w:lang w:val="es-US"/>
        </w:rPr>
        <w:br w:type="page"/>
      </w:r>
    </w:p>
    <w:p w14:paraId="2DC0960C" w14:textId="660439E6" w:rsidR="001A5A78" w:rsidRPr="007B62B1" w:rsidRDefault="003A6211" w:rsidP="00BD08B2">
      <w:pPr>
        <w:pStyle w:val="Heading1"/>
        <w:rPr>
          <w:lang w:val="es-US"/>
        </w:rPr>
      </w:pPr>
      <w:bookmarkStart w:id="5" w:name="_Toc202267235"/>
      <w:r w:rsidRPr="007B62B1">
        <w:rPr>
          <w:b w:val="0"/>
          <w:bCs/>
          <w:lang w:val="es-US"/>
        </w:rPr>
        <w:lastRenderedPageBreak/>
        <w:t>Capítulo</w:t>
      </w:r>
      <w:r w:rsidR="00F03F40" w:rsidRPr="007B62B1">
        <w:rPr>
          <w:b w:val="0"/>
          <w:bCs/>
          <w:lang w:val="es-US"/>
        </w:rPr>
        <w:t xml:space="preserve"> 3:</w:t>
      </w:r>
      <w:r w:rsidR="001A5A78" w:rsidRPr="007B62B1">
        <w:rPr>
          <w:lang w:val="es-US"/>
        </w:rPr>
        <w:br/>
      </w:r>
      <w:r w:rsidR="00A04D87" w:rsidRPr="007B62B1">
        <w:rPr>
          <w:lang w:val="es-US"/>
        </w:rPr>
        <w:t>Asistencia para la Vivienda y a Personas sin Hogar</w:t>
      </w:r>
      <w:bookmarkEnd w:id="5"/>
      <w:r w:rsidR="00BF6900" w:rsidRPr="007B62B1">
        <w:rPr>
          <w:lang w:val="es-US"/>
        </w:rPr>
        <w:fldChar w:fldCharType="begin"/>
      </w:r>
      <w:r w:rsidR="00BF6900" w:rsidRPr="007B62B1">
        <w:rPr>
          <w:lang w:val="es-US"/>
        </w:rPr>
        <w:instrText xml:space="preserve"> XE "Asistencia para la Vivienda y a Personas sin Hogar" </w:instrText>
      </w:r>
      <w:r w:rsidR="00BF6900" w:rsidRPr="007B62B1">
        <w:rPr>
          <w:lang w:val="es-US"/>
        </w:rPr>
        <w:fldChar w:fldCharType="end"/>
      </w:r>
    </w:p>
    <w:p w14:paraId="504922C6" w14:textId="6637EF67" w:rsidR="001A5A78" w:rsidRPr="0045091B" w:rsidRDefault="003E49CA" w:rsidP="00E91A17">
      <w:pPr>
        <w:pStyle w:val="Header2"/>
        <w:rPr>
          <w:i/>
          <w:iCs/>
          <w:spacing w:val="-12"/>
        </w:rPr>
      </w:pPr>
      <w:r w:rsidRPr="007B62B1">
        <w:rPr>
          <w:spacing w:val="-12"/>
        </w:rPr>
        <w:t>Asistencia de Emergencia</w:t>
      </w:r>
      <w:r w:rsidR="00AA434E" w:rsidRPr="007B62B1">
        <w:rPr>
          <w:spacing w:val="-12"/>
        </w:rPr>
        <w:fldChar w:fldCharType="begin"/>
      </w:r>
      <w:r w:rsidR="00AA434E" w:rsidRPr="007B62B1">
        <w:instrText xml:space="preserve"> XE "</w:instrText>
      </w:r>
      <w:r w:rsidR="00AA434E" w:rsidRPr="007B62B1">
        <w:rPr>
          <w:spacing w:val="-12"/>
        </w:rPr>
        <w:instrText>Asistencia de Emergencia (EA)</w:instrText>
      </w:r>
      <w:r w:rsidR="00AA434E" w:rsidRPr="007B62B1">
        <w:instrText xml:space="preserve">" </w:instrText>
      </w:r>
      <w:r w:rsidR="00AA434E" w:rsidRPr="007B62B1">
        <w:rPr>
          <w:spacing w:val="-12"/>
        </w:rPr>
        <w:fldChar w:fldCharType="end"/>
      </w:r>
      <w:r w:rsidR="00D05D2B" w:rsidRPr="007B62B1">
        <w:rPr>
          <w:spacing w:val="-12"/>
        </w:rPr>
        <w:t xml:space="preserve"> </w:t>
      </w:r>
      <w:r w:rsidR="00A04D87" w:rsidRPr="0045091B">
        <w:rPr>
          <w:b w:val="0"/>
          <w:bCs/>
          <w:i/>
          <w:iCs/>
          <w:spacing w:val="-12"/>
        </w:rPr>
        <w:t>(</w:t>
      </w:r>
      <w:r w:rsidRPr="0045091B">
        <w:rPr>
          <w:b w:val="0"/>
          <w:bCs/>
          <w:i/>
          <w:iCs/>
          <w:spacing w:val="-12"/>
        </w:rPr>
        <w:t xml:space="preserve">Emergency Assistance - </w:t>
      </w:r>
      <w:r w:rsidR="00A04D87" w:rsidRPr="0045091B">
        <w:rPr>
          <w:b w:val="0"/>
          <w:bCs/>
          <w:i/>
          <w:iCs/>
          <w:spacing w:val="-12"/>
        </w:rPr>
        <w:t>EA)</w:t>
      </w:r>
    </w:p>
    <w:p w14:paraId="26AE3DE2" w14:textId="66E4E791" w:rsidR="007E4A91" w:rsidRPr="007B62B1" w:rsidRDefault="00A04D87" w:rsidP="001A5A78">
      <w:pPr>
        <w:pStyle w:val="BodyText1"/>
        <w:rPr>
          <w:spacing w:val="-6"/>
        </w:rPr>
      </w:pPr>
      <w:r w:rsidRPr="007B62B1">
        <w:rPr>
          <w:spacing w:val="-6"/>
        </w:rPr>
        <w:t>Los beneficiarios de Seguridad de Ingreso Suplementario (SSI, por sus siglas en inglés) y los clientes de Work</w:t>
      </w:r>
      <w:r w:rsidR="007456F5" w:rsidRPr="007B62B1">
        <w:rPr>
          <w:spacing w:val="-6"/>
        </w:rPr>
        <w:t xml:space="preserve"> </w:t>
      </w:r>
      <w:r w:rsidRPr="007B62B1">
        <w:rPr>
          <w:spacing w:val="-6"/>
        </w:rPr>
        <w:t>First</w:t>
      </w:r>
      <w:r w:rsidR="007456F5" w:rsidRPr="007B62B1">
        <w:rPr>
          <w:spacing w:val="-6"/>
        </w:rPr>
        <w:t xml:space="preserve"> New Jersey (WFNJ, por sus siglas en inglés)</w:t>
      </w:r>
      <w:r w:rsidRPr="007B62B1">
        <w:rPr>
          <w:spacing w:val="-6"/>
        </w:rPr>
        <w:t xml:space="preserve"> (individuos o familia</w:t>
      </w:r>
      <w:r w:rsidR="0039273E" w:rsidRPr="007B62B1">
        <w:rPr>
          <w:spacing w:val="-6"/>
        </w:rPr>
        <w:t>s que reciben asistencia en efectivo</w:t>
      </w:r>
      <w:r w:rsidRPr="007B62B1">
        <w:rPr>
          <w:spacing w:val="-6"/>
        </w:rPr>
        <w:t>) que enfrentan riesgos inmediatos por falta de hogar y aquellos que han sufrido una pérdida sustancial de vivienda, alimentos, ropa o muebles del hogar debid</w:t>
      </w:r>
      <w:r w:rsidR="0039273E" w:rsidRPr="007B62B1">
        <w:rPr>
          <w:spacing w:val="-6"/>
        </w:rPr>
        <w:t>o a un desastre pueden recibir asistencia de e</w:t>
      </w:r>
      <w:r w:rsidRPr="007B62B1">
        <w:rPr>
          <w:spacing w:val="-6"/>
        </w:rPr>
        <w:t xml:space="preserve">mergencia (EA, por sus siglas en inglés) por un período de tiempo limitado. Los beneficios de EA pueden incluir, pero no se limitan a: alimentos esenciales, ropa, refugio y muebles para el hogar; asistencia de alquiler temporal o pagos de alquiler retroactivo o de hipoteca; pagos de servicios públicos (como calefacción, agua y electricidad); transporte para buscar vivienda; y gastos de mudanza. </w:t>
      </w:r>
      <w:r w:rsidR="00A56914" w:rsidRPr="007B62B1">
        <w:rPr>
          <w:b/>
          <w:spacing w:val="-6"/>
        </w:rPr>
        <w:t>Comuníquese con la Agencia</w:t>
      </w:r>
      <w:r w:rsidRPr="007B62B1">
        <w:rPr>
          <w:b/>
          <w:spacing w:val="-6"/>
        </w:rPr>
        <w:t xml:space="preserve"> de Servicios Sociales de su condado para solicitar EA</w:t>
      </w:r>
      <w:r w:rsidR="00531CBE" w:rsidRPr="007B62B1">
        <w:rPr>
          <w:spacing w:val="-6"/>
        </w:rPr>
        <w:t>.</w:t>
      </w:r>
    </w:p>
    <w:p w14:paraId="3DE117FF" w14:textId="079CAF4E" w:rsidR="005803B8" w:rsidRPr="007B62B1" w:rsidRDefault="00A04D87" w:rsidP="00AD5053">
      <w:pPr>
        <w:pStyle w:val="BodyText1"/>
        <w:spacing w:after="120"/>
        <w:rPr>
          <w:noProof/>
          <w:spacing w:val="-6"/>
          <w:szCs w:val="32"/>
        </w:rPr>
      </w:pPr>
      <w:r w:rsidRPr="007B62B1">
        <w:rPr>
          <w:spacing w:val="-6"/>
        </w:rPr>
        <w:t xml:space="preserve">Consulte el </w:t>
      </w:r>
      <w:hyperlink w:anchor="_Apéndice_2:_Juntas" w:history="1">
        <w:r w:rsidRPr="007B62B1">
          <w:rPr>
            <w:rStyle w:val="Hyperlink"/>
            <w:spacing w:val="-6"/>
          </w:rPr>
          <w:t>Apéndice 2</w:t>
        </w:r>
      </w:hyperlink>
      <w:r w:rsidRPr="007B62B1">
        <w:rPr>
          <w:spacing w:val="-6"/>
        </w:rPr>
        <w:t xml:space="preserve"> para obtener una lista de las </w:t>
      </w:r>
      <w:r w:rsidR="00A56914" w:rsidRPr="007B62B1">
        <w:rPr>
          <w:spacing w:val="-6"/>
        </w:rPr>
        <w:t>Agencias</w:t>
      </w:r>
      <w:r w:rsidRPr="007B62B1">
        <w:rPr>
          <w:spacing w:val="-6"/>
        </w:rPr>
        <w:t xml:space="preserve"> de Servicios Sociales del Condado</w:t>
      </w:r>
      <w:r w:rsidR="00531CBE" w:rsidRPr="007B62B1">
        <w:rPr>
          <w:spacing w:val="-6"/>
        </w:rPr>
        <w:t>.</w:t>
      </w:r>
      <w:r w:rsidR="007456F5" w:rsidRPr="007B62B1">
        <w:rPr>
          <w:noProof/>
          <w:spacing w:val="-6"/>
          <w:szCs w:val="32"/>
        </w:rPr>
        <w:t xml:space="preserve"> </w:t>
      </w:r>
    </w:p>
    <w:p w14:paraId="66ABB8D8" w14:textId="0B58BDF1" w:rsidR="00AD5053" w:rsidRPr="007B62B1" w:rsidRDefault="00AD5053" w:rsidP="00AD5053">
      <w:pPr>
        <w:pStyle w:val="BodyText1"/>
        <w:spacing w:after="120"/>
        <w:rPr>
          <w:noProof/>
          <w:spacing w:val="-6"/>
          <w:szCs w:val="32"/>
        </w:rPr>
      </w:pPr>
      <w:r w:rsidRPr="007B62B1">
        <w:rPr>
          <w:noProof/>
          <w:szCs w:val="32"/>
          <w:lang w:val="en-US"/>
        </w:rPr>
        <mc:AlternateContent>
          <mc:Choice Requires="wps">
            <w:drawing>
              <wp:inline distT="0" distB="0" distL="0" distR="0" wp14:anchorId="667B8351" wp14:editId="2B69A02E">
                <wp:extent cx="5925185" cy="612140"/>
                <wp:effectExtent l="19050" t="19050" r="18415" b="12700"/>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612140"/>
                        </a:xfrm>
                        <a:prstGeom prst="rect">
                          <a:avLst/>
                        </a:prstGeom>
                        <a:solidFill>
                          <a:srgbClr val="EFF3F9"/>
                        </a:solidFill>
                        <a:ln w="28575">
                          <a:solidFill>
                            <a:srgbClr val="004180"/>
                          </a:solidFill>
                          <a:miter lim="800000"/>
                          <a:headEnd/>
                          <a:tailEnd/>
                        </a:ln>
                      </wps:spPr>
                      <wps:txbx>
                        <w:txbxContent>
                          <w:p w14:paraId="28D51C6C" w14:textId="77777777" w:rsidR="004E7CCE" w:rsidRPr="00A04D87" w:rsidRDefault="004E7CCE" w:rsidP="00AD5053">
                            <w:pPr>
                              <w:pStyle w:val="marginboxheader"/>
                            </w:pPr>
                            <w:r w:rsidRPr="00A04D87">
                              <w:t>Líneas directas para personas sin hogar</w:t>
                            </w:r>
                          </w:p>
                          <w:p w14:paraId="12B02A70" w14:textId="77777777" w:rsidR="004E7CCE" w:rsidRPr="00CE4E52" w:rsidRDefault="004E7CCE" w:rsidP="00AD5053">
                            <w:pPr>
                              <w:pStyle w:val="marginboxheader"/>
                              <w:spacing w:after="0"/>
                            </w:pPr>
                            <w:r w:rsidRPr="00F20129">
                              <w:t xml:space="preserve">Llame </w:t>
                            </w:r>
                            <w:r w:rsidRPr="00A04D87">
                              <w:t>al</w:t>
                            </w:r>
                            <w:r w:rsidRPr="0075164E">
                              <w:t xml:space="preserve"> 2-1-1</w:t>
                            </w:r>
                          </w:p>
                        </w:txbxContent>
                      </wps:txbx>
                      <wps:bodyPr rot="0" vert="horz" wrap="square" lIns="91440" tIns="45720" rIns="91440" bIns="45720" anchor="t" anchorCtr="0">
                        <a:spAutoFit/>
                      </wps:bodyPr>
                    </wps:wsp>
                  </a:graphicData>
                </a:graphic>
              </wp:inline>
            </w:drawing>
          </mc:Choice>
          <mc:Fallback>
            <w:pict>
              <v:shape w14:anchorId="667B8351" id="_x0000_s1040" type="#_x0000_t202" style="width:466.55pt;height:4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" fillcolor="#eff3f9" strokecolor="#004180" strokeweight="2.25pt">
                <v:textbox style="mso-fit-shape-to-text:t">
                  <w:txbxContent>
                    <w:p w14:paraId="28D51C6C" w14:textId="77777777" w:rsidR="004E7CCE" w:rsidRPr="00A04D87" w:rsidRDefault="004E7CCE" w:rsidP="00AD5053">
                      <w:pPr>
                        <w:pStyle w:val="marginboxheader"/>
                      </w:pPr>
                      <w:r w:rsidRPr="00A04D87">
                        <w:t>Líneas directas para personas sin hogar</w:t>
                      </w:r>
                    </w:p>
                    <w:p w14:paraId="12B02A70" w14:textId="77777777" w:rsidR="004E7CCE" w:rsidRPr="00CE4E52" w:rsidRDefault="004E7CCE" w:rsidP="00AD5053">
                      <w:pPr>
                        <w:pStyle w:val="marginboxheader"/>
                        <w:spacing w:after="0"/>
                      </w:pPr>
                      <w:r w:rsidRPr="00F20129">
                        <w:t xml:space="preserve">Llame </w:t>
                      </w:r>
                      <w:r w:rsidRPr="00A04D87">
                        <w:t>al</w:t>
                      </w:r>
                      <w:r w:rsidRPr="0075164E">
                        <w:t xml:space="preserve"> 2-1-1</w:t>
                      </w:r>
                    </w:p>
                  </w:txbxContent>
                </v:textbox>
                <w10:anchorlock/>
              </v:shape>
            </w:pict>
          </mc:Fallback>
        </mc:AlternateContent>
      </w:r>
    </w:p>
    <w:p w14:paraId="39074268" w14:textId="5ADC6561" w:rsidR="0065466C" w:rsidRPr="007B62B1" w:rsidRDefault="007456F5" w:rsidP="001A5A78">
      <w:pPr>
        <w:pStyle w:val="BodyText1"/>
      </w:pPr>
      <w:r w:rsidRPr="007B62B1">
        <w:rPr>
          <w:noProof/>
          <w:szCs w:val="32"/>
          <w:lang w:val="en-US"/>
        </w:rPr>
        <mc:AlternateContent>
          <mc:Choice Requires="wps">
            <w:drawing>
              <wp:inline distT="0" distB="0" distL="0" distR="0" wp14:anchorId="5944A54C" wp14:editId="248F757C">
                <wp:extent cx="5925312" cy="3819525"/>
                <wp:effectExtent l="0" t="0" r="18415" b="28575"/>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3819525"/>
                        </a:xfrm>
                        <a:prstGeom prst="rect">
                          <a:avLst/>
                        </a:prstGeom>
                        <a:solidFill>
                          <a:schemeClr val="bg1"/>
                        </a:solidFill>
                        <a:ln w="9525">
                          <a:solidFill>
                            <a:schemeClr val="accent1"/>
                          </a:solidFill>
                          <a:miter lim="800000"/>
                          <a:headEnd/>
                          <a:tailEnd/>
                        </a:ln>
                      </wps:spPr>
                      <wps:txbx>
                        <w:txbxContent>
                          <w:p w14:paraId="2375D9F2" w14:textId="050BD647" w:rsidR="004E7CCE" w:rsidRPr="00A04D87" w:rsidRDefault="004E7CCE" w:rsidP="007456F5">
                            <w:pPr>
                              <w:pStyle w:val="Whiteboxheader"/>
                              <w:rPr>
                                <w:lang w:val="es-US"/>
                              </w:rPr>
                            </w:pPr>
                            <w:r w:rsidRPr="00A04D87">
                              <w:rPr>
                                <w:lang w:val="es-US"/>
                              </w:rPr>
                              <w:t>Servicios sociales para personas sin hogar/Línea directa para personas sin hogar</w:t>
                            </w:r>
                            <w:r w:rsidRPr="005F0132">
                              <w:fldChar w:fldCharType="begin"/>
                            </w:r>
                            <w:r w:rsidRPr="00A04D87">
                              <w:rPr>
                                <w:lang w:val="es-US"/>
                              </w:rPr>
                              <w:instrText xml:space="preserve"> XE "</w:instrText>
                            </w:r>
                            <w:r w:rsidRPr="005E2FC2">
                              <w:rPr>
                                <w:lang w:val="es-US"/>
                              </w:rPr>
                              <w:instrText xml:space="preserve"> </w:instrText>
                            </w:r>
                            <w:r w:rsidRPr="00A04D87">
                              <w:rPr>
                                <w:lang w:val="es-US"/>
                              </w:rPr>
                              <w:instrText xml:space="preserve">Línea directa para personas sin hogar " </w:instrText>
                            </w:r>
                            <w:r w:rsidRPr="005F0132">
                              <w:fldChar w:fldCharType="end"/>
                            </w:r>
                          </w:p>
                          <w:p w14:paraId="7B36CE56" w14:textId="77777777" w:rsidR="004E7CCE" w:rsidRPr="00FA6B7E" w:rsidRDefault="004E7CCE" w:rsidP="007456F5">
                            <w:pPr>
                              <w:pStyle w:val="BodyText1"/>
                            </w:pPr>
                            <w:r w:rsidRPr="00FA6B7E">
                              <w:t xml:space="preserve">El programa de servicios sociales para personas sin hogar brinda asistencia a familias e individuos sin hogar o en riesgo de quedarse sin hogar, pero no son elegibles para </w:t>
                            </w:r>
                            <w:r w:rsidRPr="008B6DBC">
                              <w:t>Work First NJ</w:t>
                            </w:r>
                            <w:r w:rsidRPr="00FA6B7E">
                              <w:t xml:space="preserve"> (generalmente porque los ingresos son demasiado altos). El programa proporciona alimentos de emergencia, refugio de emergencia y pagos de depósitos de garantía o servicios públicos, así como costos de alquiler, hipotecas y servicios públicos con retraso. Estos servicios también incluyen servicios de referidos y administración limitada del caso. </w:t>
                            </w:r>
                          </w:p>
                          <w:p w14:paraId="0096A6A4" w14:textId="3084100C" w:rsidR="004E7CCE" w:rsidRPr="00FA6B7E" w:rsidRDefault="004E7CCE" w:rsidP="007456F5">
                            <w:pPr>
                              <w:pStyle w:val="BodyText1"/>
                            </w:pPr>
                            <w:r w:rsidRPr="00FA6B7E">
                              <w:t xml:space="preserve">Los residentes de New Jersey sin hogar pueden llamar al 2-1-1 para ayuda. NJ 2-1-1 trabajara junto con las agencias del condado para asegurar que los residentes tengan un lugar seguro donde quedarse y conectarlos con recursos de ayuda. Los operadores de NJ 2-1-1 están disponibles las 24 horas del día, los 7 días de la semana y está disponible en diferentes idiomas para los que no hablan inglés. La información proporcionada por las personas que llaman es </w:t>
                            </w:r>
                            <w:r>
                              <w:t xml:space="preserve">confidencial, a excepción de </w:t>
                            </w:r>
                            <w:r w:rsidRPr="00FA6B7E">
                              <w:t xml:space="preserve">la información que debe de ser compartida con los proveedores involucrados en ofrecer refugio o servicios relacionados con refugios. </w:t>
                            </w:r>
                          </w:p>
                          <w:p w14:paraId="2E839C8C" w14:textId="77777777" w:rsidR="004E7CCE" w:rsidRPr="00FA6B7E" w:rsidRDefault="004E7CCE" w:rsidP="007456F5">
                            <w:pPr>
                              <w:pStyle w:val="BodyText1"/>
                              <w:spacing w:after="0"/>
                              <w:jc w:val="left"/>
                            </w:pPr>
                            <w:r w:rsidRPr="00FA6B7E">
                              <w:rPr>
                                <w:b/>
                                <w:bCs/>
                              </w:rPr>
                              <w:t>Llame al 2-1-1</w:t>
                            </w:r>
                            <w:r w:rsidRPr="00FA6B7E">
                              <w:t xml:space="preserve"> para obtener una lista de agencias en su condado o visite</w:t>
                            </w:r>
                            <w:r>
                              <w:t>:</w:t>
                            </w:r>
                          </w:p>
                          <w:p w14:paraId="0A197ED4" w14:textId="77777777" w:rsidR="004E7CCE" w:rsidRPr="00FA6B7E" w:rsidRDefault="001C0863" w:rsidP="007456F5">
                            <w:pPr>
                              <w:pStyle w:val="BodyText1"/>
                            </w:pPr>
                            <w:hyperlink r:id="rId79" w:history="1">
                              <w:r w:rsidR="004E7CCE" w:rsidRPr="00FA6B7E">
                                <w:rPr>
                                  <w:rStyle w:val="Hyperlink"/>
                                  <w:rFonts w:cs="Humanst521 BT Bold"/>
                                  <w:w w:val="103"/>
                                  <w:szCs w:val="24"/>
                                </w:rPr>
                                <w:t>www.state.nj.us/humanservices/dfd/programs/ssh/</w:t>
                              </w:r>
                              <w:r w:rsidR="004E7CCE" w:rsidRPr="00B461BC">
                                <w:t xml:space="preserve"> </w:t>
                              </w:r>
                            </w:hyperlink>
                            <w:r w:rsidR="004E7CCE" w:rsidRPr="00FA6B7E">
                              <w:t>(en inglés).</w:t>
                            </w:r>
                          </w:p>
                        </w:txbxContent>
                      </wps:txbx>
                      <wps:bodyPr rot="0" vert="horz" wrap="square" lIns="91440" tIns="45720" rIns="91440" bIns="45720" anchor="t" anchorCtr="0">
                        <a:noAutofit/>
                      </wps:bodyPr>
                    </wps:wsp>
                  </a:graphicData>
                </a:graphic>
              </wp:inline>
            </w:drawing>
          </mc:Choice>
          <mc:Fallback>
            <w:pict>
              <v:shape w14:anchorId="5944A54C" id="_x0000_s1041" type="#_x0000_t202" style="width:466.55pt;height:30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" fillcolor="white [3212]" strokecolor="#005ba5 [3204]">
                <v:textbox>
                  <w:txbxContent>
                    <w:p w14:paraId="2375D9F2" w14:textId="050BD647" w:rsidR="004E7CCE" w:rsidRPr="00A04D87" w:rsidRDefault="004E7CCE" w:rsidP="007456F5">
                      <w:pPr>
                        <w:pStyle w:val="Whiteboxheader"/>
                        <w:rPr>
                          <w:lang w:val="es-US"/>
                        </w:rPr>
                      </w:pPr>
                      <w:r w:rsidRPr="00A04D87">
                        <w:rPr>
                          <w:lang w:val="es-US"/>
                        </w:rPr>
                        <w:t>Servicios sociales para personas sin hogar/Línea directa para personas sin hogar</w:t>
                      </w:r>
                      <w:r w:rsidRPr="005F0132">
                        <w:fldChar w:fldCharType="begin"/>
                      </w:r>
                      <w:r w:rsidRPr="00A04D87">
                        <w:rPr>
                          <w:lang w:val="es-US"/>
                        </w:rPr>
                        <w:instrText xml:space="preserve"> XE "</w:instrText>
                      </w:r>
                      <w:r w:rsidRPr="005E2FC2">
                        <w:rPr>
                          <w:lang w:val="es-US"/>
                        </w:rPr>
                        <w:instrText xml:space="preserve"> </w:instrText>
                      </w:r>
                      <w:r w:rsidRPr="00A04D87">
                        <w:rPr>
                          <w:lang w:val="es-US"/>
                        </w:rPr>
                        <w:instrText xml:space="preserve">Línea directa para personas sin hogar " </w:instrText>
                      </w:r>
                      <w:r w:rsidRPr="005F0132">
                        <w:fldChar w:fldCharType="end"/>
                      </w:r>
                    </w:p>
                    <w:p w14:paraId="7B36CE56" w14:textId="77777777" w:rsidR="004E7CCE" w:rsidRPr="00FA6B7E" w:rsidRDefault="004E7CCE" w:rsidP="007456F5">
                      <w:pPr>
                        <w:pStyle w:val="BodyText1"/>
                      </w:pPr>
                      <w:r w:rsidRPr="00FA6B7E">
                        <w:t xml:space="preserve">El programa de servicios sociales para personas sin hogar brinda asistencia a familias e individuos sin hogar o en riesgo de quedarse sin hogar, pero no son elegibles para </w:t>
                      </w:r>
                      <w:r w:rsidRPr="008B6DBC">
                        <w:t>Work First NJ</w:t>
                      </w:r>
                      <w:r w:rsidRPr="00FA6B7E">
                        <w:t xml:space="preserve"> (generalmente porque los ingresos son demasiado altos). El programa proporciona alimentos de emergencia, refugio de emergencia y pagos de depósitos de garantía o servicios públicos, así como costos de alquiler, hipotecas y servicios públicos con retraso. Estos servicios también incluyen servicios de referidos y administración limitada del caso. </w:t>
                      </w:r>
                    </w:p>
                    <w:p w14:paraId="0096A6A4" w14:textId="3084100C" w:rsidR="004E7CCE" w:rsidRPr="00FA6B7E" w:rsidRDefault="004E7CCE" w:rsidP="007456F5">
                      <w:pPr>
                        <w:pStyle w:val="BodyText1"/>
                      </w:pPr>
                      <w:r w:rsidRPr="00FA6B7E">
                        <w:t xml:space="preserve">Los residentes de New Jersey sin hogar pueden llamar al 2-1-1 para ayuda. NJ 2-1-1 trabajara junto con las agencias del condado para asegurar que los residentes tengan un lugar seguro donde quedarse y conectarlos con recursos de ayuda. Los operadores de NJ 2-1-1 están disponibles las 24 horas del día, los 7 días de la semana y está disponible en diferentes idiomas para los que no hablan inglés. La información proporcionada por las personas que llaman es </w:t>
                      </w:r>
                      <w:r>
                        <w:t xml:space="preserve">confidencial, a excepción de </w:t>
                      </w:r>
                      <w:r w:rsidRPr="00FA6B7E">
                        <w:t xml:space="preserve">la información que debe de ser compartida con los proveedores involucrados en ofrecer refugio o servicios relacionados con refugios. </w:t>
                      </w:r>
                    </w:p>
                    <w:p w14:paraId="2E839C8C" w14:textId="77777777" w:rsidR="004E7CCE" w:rsidRPr="00FA6B7E" w:rsidRDefault="004E7CCE" w:rsidP="007456F5">
                      <w:pPr>
                        <w:pStyle w:val="BodyText1"/>
                        <w:spacing w:after="0"/>
                        <w:jc w:val="left"/>
                      </w:pPr>
                      <w:r w:rsidRPr="00FA6B7E">
                        <w:rPr>
                          <w:b/>
                          <w:bCs/>
                        </w:rPr>
                        <w:t>Llame al 2-1-1</w:t>
                      </w:r>
                      <w:r w:rsidRPr="00FA6B7E">
                        <w:t xml:space="preserve"> para obtener una lista de agencias en su condado o visite</w:t>
                      </w:r>
                      <w:r>
                        <w:t>:</w:t>
                      </w:r>
                    </w:p>
                    <w:p w14:paraId="0A197ED4" w14:textId="77777777" w:rsidR="004E7CCE" w:rsidRPr="00FA6B7E" w:rsidRDefault="001C0863" w:rsidP="007456F5">
                      <w:pPr>
                        <w:pStyle w:val="BodyText1"/>
                      </w:pPr>
                      <w:hyperlink r:id="rId80" w:history="1">
                        <w:r w:rsidR="004E7CCE" w:rsidRPr="00FA6B7E">
                          <w:rPr>
                            <w:rStyle w:val="Hyperlink"/>
                            <w:rFonts w:cs="Humanst521 BT Bold"/>
                            <w:w w:val="103"/>
                            <w:szCs w:val="24"/>
                          </w:rPr>
                          <w:t>www.state.nj.us/humanservices/dfd/programs/ssh/</w:t>
                        </w:r>
                        <w:r w:rsidR="004E7CCE" w:rsidRPr="00B461BC">
                          <w:t xml:space="preserve"> </w:t>
                        </w:r>
                      </w:hyperlink>
                      <w:r w:rsidR="004E7CCE" w:rsidRPr="00FA6B7E">
                        <w:t>(en inglés).</w:t>
                      </w:r>
                    </w:p>
                  </w:txbxContent>
                </v:textbox>
                <w10:anchorlock/>
              </v:shape>
            </w:pict>
          </mc:Fallback>
        </mc:AlternateContent>
      </w:r>
    </w:p>
    <w:p w14:paraId="4277F1A3" w14:textId="04070176" w:rsidR="002F2B8A" w:rsidRPr="007B62B1" w:rsidRDefault="00FA6B7E" w:rsidP="00FA6B7E">
      <w:pPr>
        <w:pStyle w:val="Header2"/>
      </w:pPr>
      <w:r w:rsidRPr="007B62B1">
        <w:lastRenderedPageBreak/>
        <w:t>Centro de Recursos para la Vivienda</w:t>
      </w:r>
      <w:r w:rsidR="008F3B16" w:rsidRPr="007B62B1">
        <w:t xml:space="preserve"> de New Jersey</w:t>
      </w:r>
      <w:r w:rsidR="002C4BD4" w:rsidRPr="007B62B1">
        <w:fldChar w:fldCharType="begin"/>
      </w:r>
      <w:r w:rsidR="002C4BD4" w:rsidRPr="007B62B1">
        <w:instrText xml:space="preserve"> XE "Centro de Recursos para la Vivienda de New Jersey" </w:instrText>
      </w:r>
      <w:r w:rsidR="002C4BD4" w:rsidRPr="007B62B1">
        <w:fldChar w:fldCharType="end"/>
      </w:r>
      <w:r w:rsidRPr="007B62B1">
        <w:t xml:space="preserve"> </w:t>
      </w:r>
      <w:r w:rsidRPr="007B62B1">
        <w:br/>
      </w:r>
      <w:r w:rsidRPr="007B62B1">
        <w:rPr>
          <w:b w:val="0"/>
          <w:bCs/>
        </w:rPr>
        <w:t>(</w:t>
      </w:r>
      <w:r w:rsidRPr="007B62B1">
        <w:rPr>
          <w:b w:val="0"/>
          <w:bCs/>
          <w:i/>
        </w:rPr>
        <w:t>New Jersey Housing Resource Center - NJHRC</w:t>
      </w:r>
      <w:r w:rsidRPr="007B62B1">
        <w:rPr>
          <w:b w:val="0"/>
          <w:bCs/>
        </w:rPr>
        <w:t>)</w:t>
      </w:r>
    </w:p>
    <w:p w14:paraId="0E7DDEB2" w14:textId="45FB9D41" w:rsidR="002F2B8A" w:rsidRPr="007B62B1" w:rsidRDefault="00FA6B7E" w:rsidP="00FA6B7E">
      <w:pPr>
        <w:pStyle w:val="BodyText1"/>
      </w:pPr>
      <w:r w:rsidRPr="007B62B1">
        <w:t>El Centro de Recursos para la Vivienda de New Jersey tiene una herramienta en línea que le permitirá buscar miles de unidades a precios asequibles, subvencionadas y de valor del mercado en todo New Jersey. Puede personalizar su búsqueda según sus necesidades específicas, presupuesto y ubicación deseada. NJHRC es gratuito, anónimo y se actualiza regul</w:t>
      </w:r>
      <w:r w:rsidR="00516F01" w:rsidRPr="007B62B1">
        <w:t xml:space="preserve">armente. Para acceder al NJHRC, </w:t>
      </w:r>
      <w:r w:rsidRPr="007B62B1">
        <w:rPr>
          <w:b/>
          <w:bCs/>
        </w:rPr>
        <w:t>visite:</w:t>
      </w:r>
      <w:r w:rsidRPr="007B62B1">
        <w:t xml:space="preserve"> </w:t>
      </w:r>
      <w:hyperlink r:id="rId81" w:history="1">
        <w:r w:rsidR="00516F01" w:rsidRPr="007B62B1">
          <w:rPr>
            <w:rStyle w:val="Hyperlink"/>
          </w:rPr>
          <w:t>www.nj.gov/njhrc/</w:t>
        </w:r>
      </w:hyperlink>
      <w:r w:rsidRPr="007B62B1">
        <w:t xml:space="preserve"> (en inglés) </w:t>
      </w:r>
      <w:r w:rsidRPr="007B62B1">
        <w:rPr>
          <w:b/>
          <w:bCs/>
        </w:rPr>
        <w:t>o llame al 1-877-428-8844</w:t>
      </w:r>
      <w:r w:rsidR="008F6755" w:rsidRPr="007B62B1">
        <w:rPr>
          <w:b/>
        </w:rPr>
        <w:t>.</w:t>
      </w:r>
    </w:p>
    <w:p w14:paraId="048B2986" w14:textId="083A5D18" w:rsidR="007D1BBC" w:rsidRPr="007B62B1" w:rsidRDefault="007D1BBC" w:rsidP="002F2B8A">
      <w:pPr>
        <w:pStyle w:val="BodyText1"/>
        <w:rPr>
          <w:b/>
          <w:bCs/>
        </w:rPr>
      </w:pPr>
      <w:r w:rsidRPr="007B62B1">
        <w:rPr>
          <w:noProof/>
          <w:szCs w:val="32"/>
          <w:lang w:val="en-US"/>
        </w:rPr>
        <mc:AlternateContent>
          <mc:Choice Requires="wps">
            <w:drawing>
              <wp:inline distT="0" distB="0" distL="0" distR="0" wp14:anchorId="4212077C" wp14:editId="352CD7E1">
                <wp:extent cx="5925312" cy="612648"/>
                <wp:effectExtent l="0" t="0" r="18415" b="17780"/>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6CCE0772" w14:textId="386EEB85" w:rsidR="004E7CCE" w:rsidRPr="00617D65" w:rsidRDefault="004E7CCE" w:rsidP="00104920">
                            <w:pPr>
                              <w:pStyle w:val="Whiteboxheader"/>
                              <w:spacing w:after="0"/>
                              <w:rPr>
                                <w:lang w:val="es-CR"/>
                              </w:rPr>
                            </w:pPr>
                            <w:r w:rsidRPr="00104920">
                              <w:rPr>
                                <w:lang w:val="es-US"/>
                              </w:rPr>
                              <w:t xml:space="preserve">El Programa de Vales de Vivienda de la sección 8 </w:t>
                            </w:r>
                            <w:r>
                              <w:rPr>
                                <w:lang w:val="es-US"/>
                              </w:rPr>
                              <w:fldChar w:fldCharType="begin"/>
                            </w:r>
                            <w:r w:rsidRPr="00C73964">
                              <w:rPr>
                                <w:lang w:val="es-CR"/>
                              </w:rPr>
                              <w:instrText xml:space="preserve"> XE "</w:instrText>
                            </w:r>
                            <w:r w:rsidRPr="00C42732">
                              <w:rPr>
                                <w:lang w:val="es-US"/>
                              </w:rPr>
                              <w:instrText>Programa de Vales de Vivienda de la sección 8</w:instrText>
                            </w:r>
                            <w:r w:rsidRPr="00C73964">
                              <w:rPr>
                                <w:lang w:val="es-CR"/>
                              </w:rPr>
                              <w:instrText xml:space="preserve">" </w:instrText>
                            </w:r>
                            <w:r>
                              <w:rPr>
                                <w:lang w:val="es-US"/>
                              </w:rPr>
                              <w:fldChar w:fldCharType="end"/>
                            </w:r>
                            <w:r w:rsidRPr="00104920">
                              <w:rPr>
                                <w:lang w:val="es-US"/>
                              </w:rPr>
                              <w:t>y el Programa Estatal de Asistencia de Alquiler</w:t>
                            </w:r>
                            <w:r>
                              <w:rPr>
                                <w:lang w:val="es-US"/>
                              </w:rPr>
                              <w:fldChar w:fldCharType="begin"/>
                            </w:r>
                            <w:r w:rsidRPr="007553F4">
                              <w:rPr>
                                <w:lang w:val="es-CR"/>
                              </w:rPr>
                              <w:instrText xml:space="preserve"> XE "</w:instrText>
                            </w:r>
                            <w:r w:rsidRPr="000E4A45">
                              <w:rPr>
                                <w:lang w:val="es-US"/>
                              </w:rPr>
                              <w:instrText>Programa Estatal de Asistencia de Alquiler (SRAP)</w:instrText>
                            </w:r>
                            <w:r w:rsidRPr="007553F4">
                              <w:rPr>
                                <w:lang w:val="es-CR"/>
                              </w:rPr>
                              <w:instrText xml:space="preserve">" </w:instrText>
                            </w:r>
                            <w:r>
                              <w:rPr>
                                <w:lang w:val="es-US"/>
                              </w:rPr>
                              <w:fldChar w:fldCharType="end"/>
                            </w:r>
                          </w:p>
                          <w:p w14:paraId="2E76E7E8" w14:textId="70FBE804" w:rsidR="004E7CCE" w:rsidRPr="0045091B" w:rsidRDefault="004E7CCE" w:rsidP="00104920">
                            <w:pPr>
                              <w:pStyle w:val="Whiteboxheader"/>
                              <w:rPr>
                                <w:b w:val="0"/>
                                <w:bCs/>
                                <w:i/>
                                <w:iCs/>
                              </w:rPr>
                            </w:pPr>
                            <w:r w:rsidRPr="0045091B">
                              <w:rPr>
                                <w:b w:val="0"/>
                                <w:bCs/>
                                <w:i/>
                                <w:iCs/>
                              </w:rPr>
                              <w:t>(The Section 8 Housing Voucher Program and The State Rental Assistance Program - SRAP)</w:t>
                            </w:r>
                          </w:p>
                          <w:p w14:paraId="22AB762A" w14:textId="7B8C644A" w:rsidR="004E7CCE" w:rsidRPr="00104920" w:rsidRDefault="004E7CCE" w:rsidP="007D1BBC">
                            <w:pPr>
                              <w:pStyle w:val="BodyText1"/>
                            </w:pPr>
                            <w:r w:rsidRPr="00104920">
                              <w:t>Basados en el establecimiento de que los costos de la vivienda (alquiler y servicios públicos) no deben exceder el 30% de los ingresos de un hogar, estos programas ayudan a que las viviendas seguras y de calidad en el mercado privado de alquileres sean asequibles para los hogares de bajos y muy bajos ingresos al reducir los costos de vivienda a través de pagos de subsidio de alquiler directo a los propietarios. Hay listas de espera para estos programas. Para ver si las listas de espera aceptan pre</w:t>
                            </w:r>
                            <w:r>
                              <w:t>-</w:t>
                            </w:r>
                            <w:r w:rsidRPr="00104920">
                              <w:t xml:space="preserve">solicitudes, por favor visite </w:t>
                            </w:r>
                            <w:r>
                              <w:t>la página estatal</w:t>
                            </w:r>
                            <w:r w:rsidRPr="00104920">
                              <w:t xml:space="preserve"> de la lista de</w:t>
                            </w:r>
                            <w:r>
                              <w:t xml:space="preserve"> espera de inscripción abierta: </w:t>
                            </w:r>
                            <w:hyperlink r:id="rId82" w:history="1">
                              <w:r w:rsidRPr="00A56914">
                                <w:rPr>
                                  <w:rStyle w:val="Hyperlink"/>
                                  <w:rFonts w:cs="Humanst521 BT Bold"/>
                                  <w:w w:val="103"/>
                                  <w:szCs w:val="24"/>
                                </w:rPr>
                                <w:t>https://www.nj.gov/dca/dhcr/offices/vouchers.shtml</w:t>
                              </w:r>
                            </w:hyperlink>
                          </w:p>
                          <w:p w14:paraId="26E0FCA8" w14:textId="722C55EA" w:rsidR="004E7CCE" w:rsidRPr="00B461BC" w:rsidRDefault="004E7CCE" w:rsidP="007D1BBC">
                            <w:pPr>
                              <w:pStyle w:val="BodyText1"/>
                              <w:spacing w:after="0"/>
                              <w:rPr>
                                <w:b/>
                              </w:rPr>
                            </w:pPr>
                            <w:r>
                              <w:rPr>
                                <w:b/>
                              </w:rPr>
                              <w:t>609-</w:t>
                            </w:r>
                            <w:r w:rsidRPr="00B461BC">
                              <w:rPr>
                                <w:b/>
                              </w:rPr>
                              <w:t>292-4080</w:t>
                            </w:r>
                          </w:p>
                          <w:p w14:paraId="69C4A510" w14:textId="59F09589" w:rsidR="004E7CCE" w:rsidRPr="0081113A" w:rsidRDefault="004E7CCE" w:rsidP="007D1BBC">
                            <w:pPr>
                              <w:pStyle w:val="BodyText1"/>
                              <w:spacing w:after="0"/>
                            </w:pPr>
                            <w:r w:rsidRPr="00516F01">
                              <w:rPr>
                                <w:b/>
                              </w:rPr>
                              <w:t>Correo electrónico:</w:t>
                            </w:r>
                            <w:r w:rsidRPr="0081113A">
                              <w:t xml:space="preserve"> </w:t>
                            </w:r>
                            <w:hyperlink r:id="rId83" w:history="1">
                              <w:r w:rsidRPr="0036358F">
                                <w:rPr>
                                  <w:rStyle w:val="Hyperlink"/>
                                </w:rPr>
                                <w:t>customer.service@dca.nj.gov</w:t>
                              </w:r>
                            </w:hyperlink>
                          </w:p>
                        </w:txbxContent>
                      </wps:txbx>
                      <wps:bodyPr rot="0" vert="horz" wrap="square" lIns="91440" tIns="45720" rIns="91440" bIns="45720" anchor="t" anchorCtr="0">
                        <a:spAutoFit/>
                      </wps:bodyPr>
                    </wps:wsp>
                  </a:graphicData>
                </a:graphic>
              </wp:inline>
            </w:drawing>
          </mc:Choice>
          <mc:Fallback>
            <w:pict>
              <v:shape w14:anchorId="4212077C" id="_x0000_s1042"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" fillcolor="white [3212]" strokecolor="#005ba5 [3204]">
                <v:textbox style="mso-fit-shape-to-text:t">
                  <w:txbxContent>
                    <w:p w14:paraId="6CCE0772" w14:textId="386EEB85" w:rsidR="004E7CCE" w:rsidRPr="00617D65" w:rsidRDefault="004E7CCE" w:rsidP="00104920">
                      <w:pPr>
                        <w:pStyle w:val="Whiteboxheader"/>
                        <w:spacing w:after="0"/>
                        <w:rPr>
                          <w:lang w:val="es-CR"/>
                        </w:rPr>
                      </w:pPr>
                      <w:r w:rsidRPr="00104920">
                        <w:rPr>
                          <w:lang w:val="es-US"/>
                        </w:rPr>
                        <w:t xml:space="preserve">El Programa de Vales de Vivienda de la sección 8 </w:t>
                      </w:r>
                      <w:r>
                        <w:rPr>
                          <w:lang w:val="es-US"/>
                        </w:rPr>
                        <w:fldChar w:fldCharType="begin"/>
                      </w:r>
                      <w:r w:rsidRPr="00C73964">
                        <w:rPr>
                          <w:lang w:val="es-CR"/>
                        </w:rPr>
                        <w:instrText xml:space="preserve"> XE "</w:instrText>
                      </w:r>
                      <w:r w:rsidRPr="00C42732">
                        <w:rPr>
                          <w:lang w:val="es-US"/>
                        </w:rPr>
                        <w:instrText>Programa de Vales de Vivienda de la sección 8</w:instrText>
                      </w:r>
                      <w:r w:rsidRPr="00C73964">
                        <w:rPr>
                          <w:lang w:val="es-CR"/>
                        </w:rPr>
                        <w:instrText xml:space="preserve">" </w:instrText>
                      </w:r>
                      <w:r>
                        <w:rPr>
                          <w:lang w:val="es-US"/>
                        </w:rPr>
                        <w:fldChar w:fldCharType="end"/>
                      </w:r>
                      <w:r w:rsidRPr="00104920">
                        <w:rPr>
                          <w:lang w:val="es-US"/>
                        </w:rPr>
                        <w:t>y el Programa Estatal de Asistencia de Alquiler</w:t>
                      </w:r>
                      <w:r>
                        <w:rPr>
                          <w:lang w:val="es-US"/>
                        </w:rPr>
                        <w:fldChar w:fldCharType="begin"/>
                      </w:r>
                      <w:r w:rsidRPr="007553F4">
                        <w:rPr>
                          <w:lang w:val="es-CR"/>
                        </w:rPr>
                        <w:instrText xml:space="preserve"> XE "</w:instrText>
                      </w:r>
                      <w:r w:rsidRPr="000E4A45">
                        <w:rPr>
                          <w:lang w:val="es-US"/>
                        </w:rPr>
                        <w:instrText>Programa Estatal de Asistencia de Alquiler (SRAP)</w:instrText>
                      </w:r>
                      <w:r w:rsidRPr="007553F4">
                        <w:rPr>
                          <w:lang w:val="es-CR"/>
                        </w:rPr>
                        <w:instrText xml:space="preserve">" </w:instrText>
                      </w:r>
                      <w:r>
                        <w:rPr>
                          <w:lang w:val="es-US"/>
                        </w:rPr>
                        <w:fldChar w:fldCharType="end"/>
                      </w:r>
                    </w:p>
                    <w:p w14:paraId="2E76E7E8" w14:textId="70FBE804" w:rsidR="004E7CCE" w:rsidRPr="0045091B" w:rsidRDefault="004E7CCE" w:rsidP="00104920">
                      <w:pPr>
                        <w:pStyle w:val="Whiteboxheader"/>
                        <w:rPr>
                          <w:b w:val="0"/>
                          <w:bCs/>
                          <w:i/>
                          <w:iCs/>
                        </w:rPr>
                      </w:pPr>
                      <w:r w:rsidRPr="0045091B">
                        <w:rPr>
                          <w:b w:val="0"/>
                          <w:bCs/>
                          <w:i/>
                          <w:iCs/>
                        </w:rPr>
                        <w:t>(The Section 8 Housing Voucher Program and The State Rental Assistance Program - SRAP)</w:t>
                      </w:r>
                    </w:p>
                    <w:p w14:paraId="22AB762A" w14:textId="7B8C644A" w:rsidR="004E7CCE" w:rsidRPr="00104920" w:rsidRDefault="004E7CCE" w:rsidP="007D1BBC">
                      <w:pPr>
                        <w:pStyle w:val="BodyText1"/>
                      </w:pPr>
                      <w:r w:rsidRPr="00104920">
                        <w:t>Basados en el establecimiento de que los costos de la vivienda (alquiler y servicios públicos) no deben exceder el 30% de los ingresos de un hogar, estos programas ayudan a que las viviendas seguras y de calidad en el mercado privado de alquileres sean asequibles para los hogares de bajos y muy bajos ingresos al reducir los costos de vivienda a través de pagos de subsidio de alquiler directo a los propietarios. Hay listas de espera para estos programas. Para ver si las listas de espera aceptan pre</w:t>
                      </w:r>
                      <w:r>
                        <w:t>-</w:t>
                      </w:r>
                      <w:r w:rsidRPr="00104920">
                        <w:t xml:space="preserve">solicitudes, por favor visite </w:t>
                      </w:r>
                      <w:r>
                        <w:t>la página estatal</w:t>
                      </w:r>
                      <w:r w:rsidRPr="00104920">
                        <w:t xml:space="preserve"> de la lista de</w:t>
                      </w:r>
                      <w:r>
                        <w:t xml:space="preserve"> espera de inscripción abierta: </w:t>
                      </w:r>
                      <w:hyperlink r:id="rId84" w:history="1">
                        <w:r w:rsidRPr="00A56914">
                          <w:rPr>
                            <w:rStyle w:val="Hyperlink"/>
                            <w:rFonts w:cs="Humanst521 BT Bold"/>
                            <w:w w:val="103"/>
                            <w:szCs w:val="24"/>
                          </w:rPr>
                          <w:t>https://www.nj.gov/dca/dhcr/offices/vouchers.shtml</w:t>
                        </w:r>
                      </w:hyperlink>
                    </w:p>
                    <w:p w14:paraId="26E0FCA8" w14:textId="722C55EA" w:rsidR="004E7CCE" w:rsidRPr="00B461BC" w:rsidRDefault="004E7CCE" w:rsidP="007D1BBC">
                      <w:pPr>
                        <w:pStyle w:val="BodyText1"/>
                        <w:spacing w:after="0"/>
                        <w:rPr>
                          <w:b/>
                        </w:rPr>
                      </w:pPr>
                      <w:r>
                        <w:rPr>
                          <w:b/>
                        </w:rPr>
                        <w:t>609-</w:t>
                      </w:r>
                      <w:r w:rsidRPr="00B461BC">
                        <w:rPr>
                          <w:b/>
                        </w:rPr>
                        <w:t>292-4080</w:t>
                      </w:r>
                    </w:p>
                    <w:p w14:paraId="69C4A510" w14:textId="59F09589" w:rsidR="004E7CCE" w:rsidRPr="0081113A" w:rsidRDefault="004E7CCE" w:rsidP="007D1BBC">
                      <w:pPr>
                        <w:pStyle w:val="BodyText1"/>
                        <w:spacing w:after="0"/>
                      </w:pPr>
                      <w:r w:rsidRPr="00516F01">
                        <w:rPr>
                          <w:b/>
                        </w:rPr>
                        <w:t>Correo electrónico:</w:t>
                      </w:r>
                      <w:r w:rsidRPr="0081113A">
                        <w:t xml:space="preserve"> </w:t>
                      </w:r>
                      <w:hyperlink r:id="rId85" w:history="1">
                        <w:r w:rsidRPr="0036358F">
                          <w:rPr>
                            <w:rStyle w:val="Hyperlink"/>
                          </w:rPr>
                          <w:t>customer.service@dca.nj.gov</w:t>
                        </w:r>
                      </w:hyperlink>
                    </w:p>
                  </w:txbxContent>
                </v:textbox>
                <w10:anchorlock/>
              </v:shape>
            </w:pict>
          </mc:Fallback>
        </mc:AlternateContent>
      </w:r>
    </w:p>
    <w:p w14:paraId="6B30B38B" w14:textId="57DD3755" w:rsidR="0075164E" w:rsidRPr="007B62B1" w:rsidRDefault="0075164E" w:rsidP="0075164E">
      <w:pPr>
        <w:pStyle w:val="Header2"/>
      </w:pPr>
      <w:r w:rsidRPr="007B62B1">
        <w:t>DCAid</w:t>
      </w:r>
      <w:r w:rsidR="00AB6E11" w:rsidRPr="007B62B1">
        <w:fldChar w:fldCharType="begin"/>
      </w:r>
      <w:r w:rsidR="00AB6E11" w:rsidRPr="007B62B1">
        <w:instrText xml:space="preserve"> XE "DCAid" </w:instrText>
      </w:r>
      <w:r w:rsidR="00AB6E11" w:rsidRPr="007B62B1">
        <w:fldChar w:fldCharType="end"/>
      </w:r>
    </w:p>
    <w:p w14:paraId="3732FBFD" w14:textId="7F63F7A6" w:rsidR="0081113A" w:rsidRPr="007B62B1" w:rsidRDefault="0081113A" w:rsidP="0081113A">
      <w:pPr>
        <w:pStyle w:val="BodyText1"/>
      </w:pPr>
      <w:r w:rsidRPr="007B62B1">
        <w:t>La División de Vivienda y Recursos Comunitarios (DHCR, por sus siglas en inglés) del Departamento de Asuntos Comunitarios (DCA, por sus siglas en inglés) de New Jersey creó una herramienta de verificación de elegibilidad fácil de usar, diseñada para ayudar a los residentes de New Jersey a encontrar programas de asistencia relacionados con la vivienda disponibles por medio de DCA a los que pueden calificar.</w:t>
      </w:r>
    </w:p>
    <w:p w14:paraId="698CD733" w14:textId="3D44C4BE" w:rsidR="00741F9B" w:rsidRPr="007B62B1" w:rsidRDefault="0081113A" w:rsidP="0081113A">
      <w:pPr>
        <w:pStyle w:val="BodyText1"/>
      </w:pPr>
      <w:r w:rsidRPr="007B62B1">
        <w:t xml:space="preserve">El proceso de selección de elegibilidad es una serie de preguntas que toma aproximadamente 1-2 minutos para completar. Los usuarios pueden averiguar si son elegibles para los servicios del DCA que proporcionan ayuda con el alquiler, incluyendo el Programa de vales de elección de vivienda de la Sección 8 y el Programa de Asistencia al Alquiler estatal, los costos de calefacción, las facturas de servicios públicos, la eliminación de los peligros del plomo en el hogar, la Asistencia </w:t>
      </w:r>
      <w:r w:rsidR="009D6A2E" w:rsidRPr="007B62B1">
        <w:t>de v</w:t>
      </w:r>
      <w:r w:rsidRPr="007B62B1">
        <w:t>ivienda</w:t>
      </w:r>
      <w:r w:rsidR="009D6A2E" w:rsidRPr="007B62B1">
        <w:t>s</w:t>
      </w:r>
      <w:r w:rsidRPr="007B62B1">
        <w:t xml:space="preserve"> </w:t>
      </w:r>
      <w:r w:rsidR="009D6A2E" w:rsidRPr="007B62B1">
        <w:t>para</w:t>
      </w:r>
      <w:r w:rsidRPr="007B62B1">
        <w:t xml:space="preserve"> Veteranos (VASH, por sus siglas en inglés), la asistencia de climatización y los programas de prevención de la falta de vivienda. Los resultados, basados en la información general sobre los ingresos y el hogar proporcionada, informara al usuario con una breve descripción de los programas elegibles y la información de contacto de la agencia donde el usuario puede solicitarlos.</w:t>
      </w:r>
    </w:p>
    <w:p w14:paraId="719D83A5" w14:textId="4CD413CA" w:rsidR="00C73964" w:rsidRPr="007B62B1" w:rsidRDefault="0081113A" w:rsidP="00C533A4">
      <w:pPr>
        <w:jc w:val="both"/>
        <w:rPr>
          <w:rFonts w:ascii="Arial" w:hAnsi="Arial" w:cs="Arial"/>
          <w:sz w:val="24"/>
        </w:rPr>
      </w:pPr>
      <w:r w:rsidRPr="007B62B1">
        <w:rPr>
          <w:rFonts w:ascii="Arial" w:hAnsi="Arial" w:cs="Arial"/>
          <w:sz w:val="24"/>
        </w:rPr>
        <w:lastRenderedPageBreak/>
        <w:t xml:space="preserve">El </w:t>
      </w:r>
      <w:r w:rsidRPr="007B62B1">
        <w:rPr>
          <w:rFonts w:ascii="Arial" w:hAnsi="Arial" w:cs="Arial"/>
          <w:b/>
          <w:bCs/>
          <w:sz w:val="24"/>
        </w:rPr>
        <w:t xml:space="preserve">DCAid - </w:t>
      </w:r>
      <w:r w:rsidR="00DF7B1B" w:rsidRPr="007B62B1">
        <w:rPr>
          <w:rFonts w:ascii="Arial" w:hAnsi="Arial" w:cs="Arial"/>
          <w:b/>
          <w:bCs/>
          <w:sz w:val="24"/>
        </w:rPr>
        <w:t>H</w:t>
      </w:r>
      <w:r w:rsidRPr="007B62B1">
        <w:rPr>
          <w:rFonts w:ascii="Arial" w:hAnsi="Arial" w:cs="Arial"/>
          <w:b/>
          <w:bCs/>
          <w:sz w:val="24"/>
        </w:rPr>
        <w:t>erramienta de verificación de elegibilidad</w:t>
      </w:r>
      <w:r w:rsidR="00DF7B1B" w:rsidRPr="007B62B1">
        <w:rPr>
          <w:rFonts w:ascii="Arial" w:hAnsi="Arial" w:cs="Arial"/>
          <w:b/>
          <w:bCs/>
          <w:sz w:val="24"/>
        </w:rPr>
        <w:t xml:space="preserve"> para el programa</w:t>
      </w:r>
      <w:r w:rsidRPr="007B62B1">
        <w:rPr>
          <w:rFonts w:ascii="Arial" w:hAnsi="Arial" w:cs="Arial"/>
          <w:sz w:val="24"/>
        </w:rPr>
        <w:t xml:space="preserve"> se puede encontrar en la página: </w:t>
      </w:r>
      <w:hyperlink r:id="rId86" w:history="1">
        <w:r w:rsidR="00DF7B1B" w:rsidRPr="007B62B1">
          <w:rPr>
            <w:rStyle w:val="Hyperlink"/>
            <w:rFonts w:cs="Arial"/>
          </w:rPr>
          <w:t>www.nj.gov/dca/dcaid</w:t>
        </w:r>
      </w:hyperlink>
      <w:r w:rsidRPr="007B62B1">
        <w:rPr>
          <w:rFonts w:ascii="Arial" w:hAnsi="Arial" w:cs="Arial"/>
          <w:sz w:val="24"/>
        </w:rPr>
        <w:t>. Personas en situaciones de emergencia deben llamar al NJ 2-1-1 para información sobre ayuda inmediata.</w:t>
      </w:r>
    </w:p>
    <w:p w14:paraId="73795675" w14:textId="5F79D069" w:rsidR="00A56914" w:rsidRPr="007B62B1" w:rsidRDefault="0092529D" w:rsidP="00DD2F26">
      <w:pPr>
        <w:pStyle w:val="Header2"/>
      </w:pPr>
      <w:r w:rsidRPr="007B62B1">
        <w:t>Oficina de Prevensión de la falta de vivienda</w:t>
      </w:r>
      <w:r w:rsidR="000A318E">
        <w:fldChar w:fldCharType="begin"/>
      </w:r>
      <w:r w:rsidR="000A318E">
        <w:instrText xml:space="preserve"> XE "</w:instrText>
      </w:r>
      <w:r w:rsidR="000A318E" w:rsidRPr="000676A6">
        <w:instrText>Oficina de Prevensión de la falta de vivienda</w:instrText>
      </w:r>
      <w:r w:rsidR="000A318E">
        <w:instrText xml:space="preserve">" </w:instrText>
      </w:r>
      <w:r w:rsidR="000A318E">
        <w:fldChar w:fldCharType="end"/>
      </w:r>
    </w:p>
    <w:p w14:paraId="73371629" w14:textId="3DB685B0" w:rsidR="009A4089" w:rsidRPr="009A4089" w:rsidRDefault="00413B05" w:rsidP="000D1B53">
      <w:pPr>
        <w:pStyle w:val="Header3"/>
        <w:rPr>
          <w:b w:val="0"/>
          <w:bCs/>
          <w:i/>
          <w:iCs/>
        </w:rPr>
      </w:pPr>
      <w:r w:rsidRPr="007B62B1">
        <w:t>Programa</w:t>
      </w:r>
      <w:r w:rsidR="00A56914" w:rsidRPr="007B62B1">
        <w:t xml:space="preserve"> de Prevención de la</w:t>
      </w:r>
      <w:r w:rsidR="00532427" w:rsidRPr="007B62B1">
        <w:t xml:space="preserve"> Falta de Vivienda</w:t>
      </w:r>
      <w:r w:rsidR="000A318E">
        <w:fldChar w:fldCharType="begin"/>
      </w:r>
      <w:r w:rsidR="000A318E">
        <w:instrText xml:space="preserve"> XE "</w:instrText>
      </w:r>
      <w:r w:rsidR="000A318E" w:rsidRPr="00F319C6">
        <w:instrText>Programa de Prevención de la Falta de Vivienda</w:instrText>
      </w:r>
      <w:r w:rsidR="000A318E">
        <w:instrText xml:space="preserve">" </w:instrText>
      </w:r>
      <w:r w:rsidR="000A318E">
        <w:fldChar w:fldCharType="end"/>
      </w:r>
      <w:r w:rsidR="009A4089">
        <w:br/>
      </w:r>
      <w:r w:rsidR="009A4089">
        <w:rPr>
          <w:b w:val="0"/>
          <w:bCs/>
          <w:i/>
          <w:iCs/>
        </w:rPr>
        <w:t>(Homelessness Prevention Program)</w:t>
      </w:r>
    </w:p>
    <w:p w14:paraId="606C7DC9" w14:textId="77777777" w:rsidR="009D022A" w:rsidRPr="007B62B1" w:rsidRDefault="002C4BD4" w:rsidP="006E7DE0">
      <w:pPr>
        <w:pStyle w:val="BodyText1"/>
      </w:pPr>
      <w:r w:rsidRPr="007B62B1">
        <w:t>Coordina los esfuerzos para prevenir la falta de vivienda entre las agencias estatales y locales y las organizaciones privadas que prestan servicios a las personas sin hogar o en riesgo de quedarse sin hogar. La oficina cuenta con capacidades tanto programáticas como de investigación y evaluación, que se utilizan para evaluar los servicios estatales y locales de prevención de la falta de vivienda, y para desarrollar y aplicar programas y recursos innovadores que aborden y apoyen las necesidades cambiantes de las personas sin hogar o en riesgo de quedarse sin hogar en el Estado</w:t>
      </w:r>
      <w:r w:rsidR="009D022A" w:rsidRPr="007B62B1">
        <w:t>.</w:t>
      </w:r>
    </w:p>
    <w:p w14:paraId="680D6959" w14:textId="56CBC4A2" w:rsidR="009D022A" w:rsidRPr="007B62B1" w:rsidRDefault="009D022A" w:rsidP="006E7DE0">
      <w:pPr>
        <w:pStyle w:val="Bulletslevel1"/>
      </w:pPr>
      <w:r w:rsidRPr="007B62B1">
        <w:t>Promueve prácticas emergentes e innovadoras de todo el país para abordar el problema de las personas sin hogar</w:t>
      </w:r>
    </w:p>
    <w:p w14:paraId="26930A6C" w14:textId="77777777" w:rsidR="009D022A" w:rsidRPr="007B62B1" w:rsidRDefault="009D022A" w:rsidP="006E7DE0">
      <w:pPr>
        <w:pStyle w:val="Bulletslevel1"/>
      </w:pPr>
      <w:r w:rsidRPr="007B62B1">
        <w:t>Utiliza datos para impulsar la toma de decisiones y las políticas a nivel estatal y local</w:t>
      </w:r>
    </w:p>
    <w:p w14:paraId="52D78D1D" w14:textId="77777777" w:rsidR="009D022A" w:rsidRPr="007B62B1" w:rsidRDefault="009D022A" w:rsidP="006E7DE0">
      <w:pPr>
        <w:pStyle w:val="Bulletslevel1"/>
      </w:pPr>
      <w:r w:rsidRPr="007B62B1">
        <w:t>Convoca a las partes interesadas y proporciona asistencia técnica y formación a nivel local</w:t>
      </w:r>
    </w:p>
    <w:p w14:paraId="3E9827A6" w14:textId="77777777" w:rsidR="009D022A" w:rsidRPr="007B62B1" w:rsidRDefault="009D022A" w:rsidP="006E7DE0">
      <w:pPr>
        <w:pStyle w:val="Bulletslevel1"/>
      </w:pPr>
      <w:r w:rsidRPr="007B62B1">
        <w:t>Administra los programas de prevención del DCA</w:t>
      </w:r>
    </w:p>
    <w:p w14:paraId="75D7382D" w14:textId="5B80AA6E" w:rsidR="009D022A" w:rsidRPr="007B62B1" w:rsidRDefault="009D022A" w:rsidP="006E7DE0">
      <w:pPr>
        <w:pStyle w:val="BodyText1"/>
        <w:rPr>
          <w:color w:val="000000"/>
        </w:rPr>
      </w:pPr>
      <w:r w:rsidRPr="007B62B1">
        <w:rPr>
          <w:b/>
          <w:bCs/>
          <w:color w:val="000000"/>
        </w:rPr>
        <w:t>Funete de financiación:</w:t>
      </w:r>
      <w:r w:rsidRPr="007B62B1">
        <w:rPr>
          <w:color w:val="000000"/>
        </w:rPr>
        <w:t xml:space="preserve"> Estado</w:t>
      </w:r>
    </w:p>
    <w:p w14:paraId="5C931D98" w14:textId="1A998C2B" w:rsidR="009D022A" w:rsidRPr="007B62B1" w:rsidRDefault="009D022A" w:rsidP="006E7DE0">
      <w:pPr>
        <w:pStyle w:val="BodyText1"/>
        <w:rPr>
          <w:color w:val="000000"/>
        </w:rPr>
      </w:pPr>
      <w:r w:rsidRPr="007B62B1">
        <w:rPr>
          <w:b/>
          <w:bCs/>
          <w:color w:val="000000"/>
        </w:rPr>
        <w:t>Asistencia prestada a:</w:t>
      </w:r>
      <w:r w:rsidRPr="007B62B1">
        <w:rPr>
          <w:color w:val="000000"/>
        </w:rPr>
        <w:t xml:space="preserve"> Agencias estatales y locales y organizaciones privadas </w:t>
      </w:r>
    </w:p>
    <w:p w14:paraId="12E324D1" w14:textId="7E6178E9" w:rsidR="009D022A" w:rsidRPr="007B62B1" w:rsidRDefault="009D022A" w:rsidP="006E7DE0">
      <w:pPr>
        <w:pStyle w:val="BodyText1"/>
        <w:jc w:val="left"/>
        <w:rPr>
          <w:color w:val="000000"/>
        </w:rPr>
      </w:pPr>
      <w:r w:rsidRPr="007B62B1">
        <w:rPr>
          <w:b/>
          <w:bCs/>
          <w:color w:val="000000"/>
        </w:rPr>
        <w:t xml:space="preserve">Otra información: </w:t>
      </w:r>
      <w:r w:rsidRPr="007B62B1">
        <w:rPr>
          <w:color w:val="000000"/>
        </w:rPr>
        <w:t>En relación con este programa, también presta asistencia el Departamento de Servicios Humanos.</w:t>
      </w:r>
    </w:p>
    <w:p w14:paraId="2F081C2D" w14:textId="06A51072" w:rsidR="009D022A" w:rsidRPr="007B62B1" w:rsidRDefault="009D022A" w:rsidP="006E7DE0">
      <w:pPr>
        <w:pStyle w:val="BodyText1"/>
        <w:spacing w:after="0"/>
        <w:rPr>
          <w:color w:val="000000"/>
        </w:rPr>
      </w:pPr>
      <w:r w:rsidRPr="007B62B1">
        <w:rPr>
          <w:b/>
          <w:bCs/>
          <w:color w:val="000000"/>
        </w:rPr>
        <w:t>Contact</w:t>
      </w:r>
      <w:r w:rsidR="00413B05" w:rsidRPr="007B62B1">
        <w:rPr>
          <w:b/>
          <w:bCs/>
          <w:color w:val="000000"/>
        </w:rPr>
        <w:t>o</w:t>
      </w:r>
      <w:r w:rsidRPr="007B62B1">
        <w:rPr>
          <w:b/>
          <w:bCs/>
          <w:color w:val="000000"/>
        </w:rPr>
        <w:t>:</w:t>
      </w:r>
      <w:r w:rsidRPr="007B62B1">
        <w:rPr>
          <w:color w:val="000000"/>
        </w:rPr>
        <w:t xml:space="preserve"> </w:t>
      </w:r>
      <w:r w:rsidRPr="007B62B1">
        <w:rPr>
          <w:color w:val="000000"/>
        </w:rPr>
        <w:tab/>
        <w:t>609-292-4080</w:t>
      </w:r>
      <w:r w:rsidR="00413B05" w:rsidRPr="007B62B1">
        <w:rPr>
          <w:color w:val="000000"/>
        </w:rPr>
        <w:t xml:space="preserve"> (Teléfono</w:t>
      </w:r>
      <w:r w:rsidRPr="007B62B1">
        <w:rPr>
          <w:color w:val="000000"/>
        </w:rPr>
        <w:t xml:space="preserve">) </w:t>
      </w:r>
    </w:p>
    <w:p w14:paraId="652DB14E" w14:textId="1223E560" w:rsidR="009D022A" w:rsidRPr="007B62B1" w:rsidRDefault="009D022A" w:rsidP="006E7DE0">
      <w:pPr>
        <w:pStyle w:val="BodyText1"/>
        <w:spacing w:after="0"/>
        <w:rPr>
          <w:color w:val="000000"/>
        </w:rPr>
      </w:pPr>
      <w:r w:rsidRPr="007B62B1">
        <w:rPr>
          <w:color w:val="000000"/>
        </w:rPr>
        <w:tab/>
      </w:r>
      <w:r w:rsidRPr="007B62B1">
        <w:rPr>
          <w:color w:val="000000"/>
        </w:rPr>
        <w:tab/>
      </w:r>
      <w:hyperlink r:id="rId87" w:history="1">
        <w:r w:rsidRPr="007B62B1">
          <w:rPr>
            <w:rStyle w:val="Hyperlink"/>
          </w:rPr>
          <w:t>customer.service@dca.nj.gov</w:t>
        </w:r>
      </w:hyperlink>
      <w:r w:rsidRPr="007B62B1">
        <w:rPr>
          <w:color w:val="000000"/>
        </w:rPr>
        <w:t xml:space="preserve"> (</w:t>
      </w:r>
      <w:r w:rsidR="00413B05" w:rsidRPr="007B62B1">
        <w:rPr>
          <w:color w:val="000000"/>
        </w:rPr>
        <w:t>Correo electrónico</w:t>
      </w:r>
      <w:r w:rsidRPr="007B62B1">
        <w:rPr>
          <w:color w:val="000000"/>
        </w:rPr>
        <w:t>)</w:t>
      </w:r>
    </w:p>
    <w:p w14:paraId="24F7D7B4" w14:textId="0C5043BC" w:rsidR="009D022A" w:rsidRPr="007B62B1" w:rsidRDefault="009D022A" w:rsidP="006E7DE0">
      <w:pPr>
        <w:pStyle w:val="BodyText1"/>
        <w:rPr>
          <w:b/>
          <w:color w:val="000000"/>
          <w:u w:val="single"/>
        </w:rPr>
      </w:pPr>
      <w:r w:rsidRPr="007B62B1">
        <w:rPr>
          <w:color w:val="000000"/>
        </w:rPr>
        <w:tab/>
      </w:r>
      <w:r w:rsidRPr="007B62B1">
        <w:rPr>
          <w:color w:val="000000"/>
        </w:rPr>
        <w:tab/>
      </w:r>
      <w:hyperlink r:id="rId88" w:history="1">
        <w:r w:rsidR="007B62B1" w:rsidRPr="007B62B1">
          <w:rPr>
            <w:rStyle w:val="Hyperlink"/>
          </w:rPr>
          <w:t>https://nj.gov/dca/dhcr/offices/index.shtml</w:t>
        </w:r>
      </w:hyperlink>
      <w:r w:rsidR="007B62B1" w:rsidRPr="007B62B1">
        <w:t xml:space="preserve"> </w:t>
      </w:r>
      <w:r w:rsidRPr="007B62B1">
        <w:rPr>
          <w:color w:val="000000"/>
        </w:rPr>
        <w:t>(</w:t>
      </w:r>
      <w:r w:rsidR="00413B05" w:rsidRPr="007B62B1">
        <w:rPr>
          <w:color w:val="000000"/>
        </w:rPr>
        <w:t>Oficinas y Programas</w:t>
      </w:r>
      <w:r w:rsidRPr="007B62B1">
        <w:rPr>
          <w:color w:val="000000"/>
        </w:rPr>
        <w:t xml:space="preserve">) </w:t>
      </w:r>
    </w:p>
    <w:p w14:paraId="45C89D71" w14:textId="1F9541A1" w:rsidR="009D022A" w:rsidRPr="0045091B" w:rsidRDefault="00413B05" w:rsidP="006E7DE0">
      <w:pPr>
        <w:pStyle w:val="Header3"/>
        <w:rPr>
          <w:b w:val="0"/>
          <w:bCs/>
          <w:i/>
          <w:iCs/>
        </w:rPr>
      </w:pPr>
      <w:r w:rsidRPr="007B62B1">
        <w:t>Programa de Prevención de la</w:t>
      </w:r>
      <w:r w:rsidR="007B62B1" w:rsidRPr="007B62B1">
        <w:t xml:space="preserve"> Falta de Vivienda</w:t>
      </w:r>
      <w:r w:rsidR="000A318E">
        <w:fldChar w:fldCharType="begin"/>
      </w:r>
      <w:r w:rsidR="000A318E">
        <w:instrText xml:space="preserve"> XE "</w:instrText>
      </w:r>
      <w:r w:rsidR="000A318E" w:rsidRPr="00D12019">
        <w:instrText>Programa de Prevención de la Falta de Vivienda</w:instrText>
      </w:r>
      <w:r w:rsidR="000A318E">
        <w:instrText xml:space="preserve">" </w:instrText>
      </w:r>
      <w:r w:rsidR="000A318E">
        <w:fldChar w:fldCharType="end"/>
      </w:r>
      <w:r w:rsidR="009D022A" w:rsidRPr="007B62B1">
        <w:t xml:space="preserve"> </w:t>
      </w:r>
      <w:r w:rsidR="0045091B">
        <w:br/>
      </w:r>
      <w:r w:rsidR="009D022A" w:rsidRPr="0045091B">
        <w:rPr>
          <w:b w:val="0"/>
          <w:bCs/>
          <w:i/>
          <w:iCs/>
        </w:rPr>
        <w:t>(</w:t>
      </w:r>
      <w:r w:rsidR="0045091B">
        <w:rPr>
          <w:b w:val="0"/>
          <w:bCs/>
          <w:i/>
          <w:iCs/>
        </w:rPr>
        <w:t xml:space="preserve">Homelessness Prevention Program - </w:t>
      </w:r>
      <w:r w:rsidR="009D022A" w:rsidRPr="0045091B">
        <w:rPr>
          <w:b w:val="0"/>
          <w:bCs/>
          <w:i/>
          <w:iCs/>
        </w:rPr>
        <w:t>HPP)</w:t>
      </w:r>
    </w:p>
    <w:p w14:paraId="3C4CC8E6" w14:textId="7612368C" w:rsidR="009D022A" w:rsidRPr="007B62B1" w:rsidRDefault="00413B05" w:rsidP="006E7DE0">
      <w:pPr>
        <w:pStyle w:val="BodyText1"/>
        <w:rPr>
          <w:b/>
        </w:rPr>
      </w:pPr>
      <w:r w:rsidRPr="007B62B1">
        <w:t xml:space="preserve">El Programa de Prevención de la Falta de </w:t>
      </w:r>
      <w:r w:rsidR="007B62B1" w:rsidRPr="007B62B1">
        <w:t>Vivienda</w:t>
      </w:r>
      <w:r w:rsidRPr="007B62B1">
        <w:t xml:space="preserve"> (HPP, por sus siglas en inglés) proporciona hasta tres meses de ayuda para pagar alquileres atrasados a hogares en peligro inminente de desalojo debido a problemas financieros temporales fuera de su contro</w:t>
      </w:r>
      <w:r w:rsidR="009D022A" w:rsidRPr="007B62B1">
        <w:t>.</w:t>
      </w:r>
    </w:p>
    <w:p w14:paraId="68C3F904" w14:textId="6D4D8729" w:rsidR="009D022A" w:rsidRPr="007B62B1" w:rsidRDefault="00413B05" w:rsidP="006E7DE0">
      <w:pPr>
        <w:pStyle w:val="BodyText1"/>
        <w:rPr>
          <w:b/>
        </w:rPr>
      </w:pPr>
      <w:r w:rsidRPr="006E7DE0">
        <w:rPr>
          <w:b/>
          <w:bCs/>
        </w:rPr>
        <w:t>Fuente de financiación</w:t>
      </w:r>
      <w:r w:rsidR="009D022A" w:rsidRPr="006E7DE0">
        <w:rPr>
          <w:b/>
          <w:bCs/>
        </w:rPr>
        <w:t>:</w:t>
      </w:r>
      <w:r w:rsidR="009D022A" w:rsidRPr="007B62B1">
        <w:t xml:space="preserve"> </w:t>
      </w:r>
      <w:r w:rsidRPr="007B62B1">
        <w:t>Estado</w:t>
      </w:r>
    </w:p>
    <w:p w14:paraId="3699718F" w14:textId="575678A9" w:rsidR="009D022A" w:rsidRPr="007B62B1" w:rsidRDefault="00413B05" w:rsidP="006E7DE0">
      <w:pPr>
        <w:pStyle w:val="BodyText1"/>
        <w:rPr>
          <w:b/>
        </w:rPr>
      </w:pPr>
      <w:r w:rsidRPr="006E7DE0">
        <w:rPr>
          <w:b/>
          <w:bCs/>
        </w:rPr>
        <w:t>Asistencia prestada a</w:t>
      </w:r>
      <w:r w:rsidR="009D022A" w:rsidRPr="006E7DE0">
        <w:rPr>
          <w:b/>
          <w:bCs/>
        </w:rPr>
        <w:t>:</w:t>
      </w:r>
      <w:r w:rsidR="009D022A" w:rsidRPr="007B62B1">
        <w:t xml:space="preserve"> </w:t>
      </w:r>
      <w:r w:rsidRPr="007B62B1">
        <w:t>Hogares en peligro inminente de desahucio</w:t>
      </w:r>
      <w:r w:rsidR="009D022A" w:rsidRPr="007B62B1">
        <w:t xml:space="preserve"> </w:t>
      </w:r>
    </w:p>
    <w:p w14:paraId="37A65850" w14:textId="198E5958" w:rsidR="009D022A" w:rsidRPr="007B62B1" w:rsidRDefault="009D022A" w:rsidP="006E7DE0">
      <w:pPr>
        <w:pStyle w:val="BodyText1"/>
        <w:spacing w:after="0"/>
        <w:rPr>
          <w:b/>
        </w:rPr>
      </w:pPr>
      <w:r w:rsidRPr="006E7DE0">
        <w:rPr>
          <w:b/>
          <w:bCs/>
        </w:rPr>
        <w:lastRenderedPageBreak/>
        <w:t>Contact</w:t>
      </w:r>
      <w:r w:rsidR="00413B05" w:rsidRPr="006E7DE0">
        <w:rPr>
          <w:b/>
          <w:bCs/>
        </w:rPr>
        <w:t>o</w:t>
      </w:r>
      <w:r w:rsidRPr="006E7DE0">
        <w:rPr>
          <w:b/>
          <w:bCs/>
        </w:rPr>
        <w:t xml:space="preserve">: </w:t>
      </w:r>
      <w:r w:rsidRPr="006E7DE0">
        <w:rPr>
          <w:b/>
          <w:bCs/>
        </w:rPr>
        <w:tab/>
        <w:t>609-292-4080</w:t>
      </w:r>
      <w:r w:rsidR="00413B05" w:rsidRPr="007B62B1">
        <w:t xml:space="preserve"> (Teléfono</w:t>
      </w:r>
      <w:r w:rsidRPr="007B62B1">
        <w:t xml:space="preserve">) </w:t>
      </w:r>
    </w:p>
    <w:p w14:paraId="0396B4FB" w14:textId="021E41C1" w:rsidR="009D022A" w:rsidRPr="007B62B1" w:rsidRDefault="001C0863" w:rsidP="006E7DE0">
      <w:pPr>
        <w:pStyle w:val="BodyText1"/>
        <w:spacing w:after="0"/>
        <w:ind w:left="1440"/>
        <w:rPr>
          <w:color w:val="000000"/>
        </w:rPr>
      </w:pPr>
      <w:hyperlink r:id="rId89" w:history="1">
        <w:r w:rsidR="009D022A" w:rsidRPr="007B62B1">
          <w:rPr>
            <w:rStyle w:val="Hyperlink"/>
          </w:rPr>
          <w:t>customer.service@dca.nj.gov</w:t>
        </w:r>
      </w:hyperlink>
      <w:r w:rsidR="00413B05" w:rsidRPr="007B62B1">
        <w:rPr>
          <w:color w:val="000000"/>
        </w:rPr>
        <w:t xml:space="preserve"> (Correo electrónico</w:t>
      </w:r>
      <w:r w:rsidR="009D022A" w:rsidRPr="007B62B1">
        <w:rPr>
          <w:color w:val="000000"/>
        </w:rPr>
        <w:t>)</w:t>
      </w:r>
    </w:p>
    <w:p w14:paraId="542B6D13" w14:textId="026D2E9D" w:rsidR="009D022A" w:rsidRPr="007B62B1" w:rsidRDefault="001C0863" w:rsidP="006E7DE0">
      <w:pPr>
        <w:pStyle w:val="BodyText1"/>
        <w:ind w:left="1440"/>
        <w:jc w:val="left"/>
        <w:rPr>
          <w:color w:val="000000"/>
        </w:rPr>
      </w:pPr>
      <w:hyperlink r:id="rId90" w:history="1">
        <w:r w:rsidR="009D022A" w:rsidRPr="007B62B1">
          <w:rPr>
            <w:rStyle w:val="Hyperlink"/>
          </w:rPr>
          <w:t>https://www.nj.gov/dca/dhcr/offices/dhcrohp.shtml</w:t>
        </w:r>
      </w:hyperlink>
      <w:r w:rsidR="006E7DE0">
        <w:rPr>
          <w:color w:val="000000"/>
        </w:rPr>
        <w:t xml:space="preserve"> </w:t>
      </w:r>
      <w:r w:rsidR="009D022A" w:rsidRPr="007B62B1">
        <w:rPr>
          <w:color w:val="000000"/>
        </w:rPr>
        <w:t>(</w:t>
      </w:r>
      <w:r w:rsidR="00413B05" w:rsidRPr="007B62B1">
        <w:rPr>
          <w:color w:val="000000"/>
        </w:rPr>
        <w:t>Oficina de Prevención de la Falta Hogar</w:t>
      </w:r>
      <w:r w:rsidR="009D022A" w:rsidRPr="007B62B1">
        <w:rPr>
          <w:color w:val="000000"/>
        </w:rPr>
        <w:t xml:space="preserve"> – OHP</w:t>
      </w:r>
      <w:r w:rsidR="00413B05" w:rsidRPr="007B62B1">
        <w:rPr>
          <w:color w:val="000000"/>
        </w:rPr>
        <w:t>, por sus siglas en inglés</w:t>
      </w:r>
      <w:r w:rsidR="009D022A" w:rsidRPr="007B62B1">
        <w:rPr>
          <w:color w:val="000000"/>
        </w:rPr>
        <w:t>)</w:t>
      </w:r>
    </w:p>
    <w:p w14:paraId="210457F5" w14:textId="5B354E56" w:rsidR="009D022A" w:rsidRPr="006E7DE0" w:rsidRDefault="00413B05" w:rsidP="006E7DE0">
      <w:pPr>
        <w:pStyle w:val="BodyText1"/>
        <w:spacing w:after="0"/>
        <w:ind w:left="1440"/>
        <w:rPr>
          <w:bCs/>
          <w:color w:val="000000"/>
        </w:rPr>
      </w:pPr>
      <w:r w:rsidRPr="006E7DE0">
        <w:rPr>
          <w:bCs/>
          <w:color w:val="000000"/>
        </w:rPr>
        <w:t>Proveedores del HPP</w:t>
      </w:r>
      <w:r w:rsidR="009D022A" w:rsidRPr="006E7DE0">
        <w:rPr>
          <w:bCs/>
          <w:color w:val="000000"/>
        </w:rPr>
        <w:t xml:space="preserve">: </w:t>
      </w:r>
    </w:p>
    <w:p w14:paraId="10B25C97" w14:textId="260AE4AB" w:rsidR="00A77313" w:rsidRDefault="001C0863" w:rsidP="006E7DE0">
      <w:pPr>
        <w:pStyle w:val="BodyText1"/>
        <w:ind w:left="1440"/>
        <w:rPr>
          <w:rStyle w:val="Hyperlink"/>
        </w:rPr>
      </w:pPr>
      <w:hyperlink r:id="rId91" w:history="1">
        <w:r w:rsidR="009D022A" w:rsidRPr="007B62B1">
          <w:rPr>
            <w:rStyle w:val="Hyperlink"/>
          </w:rPr>
          <w:t>https://www.nj.gov/dca/dhcr/offices/pdf/HPP%20Agency%20Contact%20List%20-%204.24.24.pdf</w:t>
        </w:r>
      </w:hyperlink>
    </w:p>
    <w:p w14:paraId="41B7CAA7" w14:textId="4D689EE8" w:rsidR="00A77313" w:rsidRPr="0045091B" w:rsidRDefault="006158BD" w:rsidP="006E7DE0">
      <w:pPr>
        <w:pStyle w:val="Header3"/>
        <w:rPr>
          <w:b w:val="0"/>
          <w:bCs/>
          <w:i/>
          <w:iCs/>
        </w:rPr>
      </w:pPr>
      <w:r w:rsidRPr="006158BD">
        <w:t>Programa de Prevención de la Falta de Vivienda y Realojamiento Rápido</w:t>
      </w:r>
      <w:r w:rsidR="000A318E">
        <w:fldChar w:fldCharType="begin"/>
      </w:r>
      <w:r w:rsidR="000A318E">
        <w:instrText xml:space="preserve"> XE "</w:instrText>
      </w:r>
      <w:r w:rsidR="000A318E" w:rsidRPr="00FE25E1">
        <w:instrText>Programa de Prevención de la Falta de Vivienda y Realojamiento Rápido</w:instrText>
      </w:r>
      <w:r w:rsidR="000A318E">
        <w:instrText xml:space="preserve">" </w:instrText>
      </w:r>
      <w:r w:rsidR="000A318E">
        <w:fldChar w:fldCharType="end"/>
      </w:r>
      <w:r w:rsidR="00A77313" w:rsidRPr="006158BD">
        <w:t xml:space="preserve"> </w:t>
      </w:r>
      <w:r w:rsidR="0045091B">
        <w:br/>
      </w:r>
      <w:r w:rsidR="00A77313" w:rsidRPr="0045091B">
        <w:rPr>
          <w:b w:val="0"/>
          <w:bCs/>
          <w:i/>
          <w:iCs/>
        </w:rPr>
        <w:t>(</w:t>
      </w:r>
      <w:r w:rsidR="0045091B" w:rsidRPr="0045091B">
        <w:rPr>
          <w:b w:val="0"/>
          <w:bCs/>
          <w:i/>
          <w:iCs/>
        </w:rPr>
        <w:t>Homelessness Prevention and Rapid Re-Housing Program</w:t>
      </w:r>
      <w:r w:rsidR="0045091B">
        <w:rPr>
          <w:b w:val="0"/>
          <w:bCs/>
          <w:i/>
          <w:iCs/>
        </w:rPr>
        <w:t xml:space="preserve"> - </w:t>
      </w:r>
      <w:r w:rsidR="00A77313" w:rsidRPr="0045091B">
        <w:rPr>
          <w:b w:val="0"/>
          <w:bCs/>
          <w:i/>
          <w:iCs/>
        </w:rPr>
        <w:t>HPRP2)</w:t>
      </w:r>
    </w:p>
    <w:p w14:paraId="42E643A2" w14:textId="48584BE1" w:rsidR="00A77313" w:rsidRPr="006158BD" w:rsidRDefault="006158BD" w:rsidP="006E7DE0">
      <w:pPr>
        <w:pStyle w:val="BodyText1"/>
        <w:rPr>
          <w:b/>
        </w:rPr>
      </w:pPr>
      <w:r w:rsidRPr="006158BD">
        <w:t>El Programa de Prevención de la Falta de Vivienda y Realojamiento Rápido (</w:t>
      </w:r>
      <w:r w:rsidR="00A77313" w:rsidRPr="006158BD">
        <w:t>HPRP2</w:t>
      </w:r>
      <w:r w:rsidRPr="006158BD">
        <w:t>, por sus siglas en inglés)</w:t>
      </w:r>
      <w:r w:rsidR="00A77313" w:rsidRPr="006158BD">
        <w:t xml:space="preserve"> </w:t>
      </w:r>
      <w:r w:rsidRPr="006158BD">
        <w:t xml:space="preserve">proporciona ayuda a los hogares en riesgo inminente de quedarse sin hogar debido a una </w:t>
      </w:r>
      <w:r>
        <w:t>orden</w:t>
      </w:r>
      <w:r w:rsidRPr="006158BD">
        <w:t xml:space="preserve"> de des</w:t>
      </w:r>
      <w:r>
        <w:t>alojo</w:t>
      </w:r>
      <w:r w:rsidRPr="006158BD">
        <w:t xml:space="preserve"> y ayuda temporal de realojamiento rápido a las personas y familias que viven en la calle, en lugares no destinados a la habitación humana (por ejemplo, campamentos y vehículos) y en refugios de emergencia (hasta 90 días) para obtener una vivienda permanente</w:t>
      </w:r>
      <w:r w:rsidR="00A77313" w:rsidRPr="006158BD">
        <w:t>.</w:t>
      </w:r>
    </w:p>
    <w:p w14:paraId="16BD64F6" w14:textId="64276443" w:rsidR="00A77313" w:rsidRPr="006158BD" w:rsidRDefault="006158BD" w:rsidP="006E7DE0">
      <w:pPr>
        <w:pStyle w:val="Bulletslevel1"/>
        <w:rPr>
          <w:b/>
        </w:rPr>
      </w:pPr>
      <w:r w:rsidRPr="006158BD">
        <w:t>Asistencia financiera para ayudar a pagar la vivienda</w:t>
      </w:r>
    </w:p>
    <w:p w14:paraId="2340CB2F" w14:textId="1F7BE4BE" w:rsidR="00A77313" w:rsidRPr="006158BD" w:rsidRDefault="006158BD" w:rsidP="006E7DE0">
      <w:pPr>
        <w:pStyle w:val="Bulletslevel1"/>
        <w:rPr>
          <w:b/>
        </w:rPr>
      </w:pPr>
      <w:r w:rsidRPr="006158BD">
        <w:t>Gestión de casos y servicios para mantener la vivienda</w:t>
      </w:r>
    </w:p>
    <w:p w14:paraId="07BF8772" w14:textId="1ED7788A" w:rsidR="00A77313" w:rsidRPr="006158BD" w:rsidRDefault="006158BD" w:rsidP="006E7DE0">
      <w:pPr>
        <w:pStyle w:val="BodyText1"/>
        <w:rPr>
          <w:b/>
        </w:rPr>
      </w:pPr>
      <w:r w:rsidRPr="006E7DE0">
        <w:rPr>
          <w:b/>
          <w:bCs/>
        </w:rPr>
        <w:t>Fuente de financiación</w:t>
      </w:r>
      <w:r w:rsidR="00A77313" w:rsidRPr="006E7DE0">
        <w:rPr>
          <w:b/>
          <w:bCs/>
        </w:rPr>
        <w:t>:</w:t>
      </w:r>
      <w:r w:rsidR="00A77313" w:rsidRPr="006158BD">
        <w:t xml:space="preserve"> </w:t>
      </w:r>
      <w:r w:rsidRPr="006158BD">
        <w:t>Estado</w:t>
      </w:r>
    </w:p>
    <w:p w14:paraId="59BBCAD2" w14:textId="19028FFA" w:rsidR="00A77313" w:rsidRPr="006E7DE0" w:rsidRDefault="006158BD" w:rsidP="006E7DE0">
      <w:pPr>
        <w:pStyle w:val="BodyText1"/>
        <w:rPr>
          <w:b/>
          <w:bCs/>
        </w:rPr>
      </w:pPr>
      <w:r w:rsidRPr="006E7DE0">
        <w:rPr>
          <w:b/>
          <w:bCs/>
        </w:rPr>
        <w:t>Asistencia prestada a</w:t>
      </w:r>
      <w:r w:rsidR="00A77313" w:rsidRPr="006E7DE0">
        <w:rPr>
          <w:b/>
          <w:bCs/>
        </w:rPr>
        <w:t xml:space="preserve">: </w:t>
      </w:r>
    </w:p>
    <w:p w14:paraId="1460D327" w14:textId="46F993AF" w:rsidR="00A77313" w:rsidRPr="006158BD" w:rsidRDefault="006158BD" w:rsidP="006E7DE0">
      <w:pPr>
        <w:pStyle w:val="Bulletslevel1"/>
        <w:rPr>
          <w:b/>
        </w:rPr>
      </w:pPr>
      <w:r w:rsidRPr="006158BD">
        <w:t xml:space="preserve">Hogares en riesgo inminente de quedarse sin hogar </w:t>
      </w:r>
      <w:r>
        <w:t>debido a una orden de desalojo</w:t>
      </w:r>
    </w:p>
    <w:p w14:paraId="6191321E" w14:textId="53F16011" w:rsidR="00A77313" w:rsidRPr="006158BD" w:rsidRDefault="006158BD" w:rsidP="006E7DE0">
      <w:pPr>
        <w:pStyle w:val="Bulletslevel1"/>
        <w:rPr>
          <w:b/>
        </w:rPr>
      </w:pPr>
      <w:r w:rsidRPr="006158BD">
        <w:t>Personas y familias que viven en la calle o en refugios de emergencia (hasta 90 días)</w:t>
      </w:r>
    </w:p>
    <w:p w14:paraId="1A3C9685" w14:textId="66B973B1" w:rsidR="00A77313" w:rsidRPr="006158BD" w:rsidRDefault="006158BD" w:rsidP="006E7DE0">
      <w:pPr>
        <w:pStyle w:val="BodyText1"/>
        <w:rPr>
          <w:b/>
        </w:rPr>
      </w:pPr>
      <w:r w:rsidRPr="006E7DE0">
        <w:rPr>
          <w:b/>
          <w:bCs/>
        </w:rPr>
        <w:t>Otra información</w:t>
      </w:r>
      <w:r w:rsidR="00A77313" w:rsidRPr="006E7DE0">
        <w:rPr>
          <w:b/>
          <w:bCs/>
        </w:rPr>
        <w:t>:</w:t>
      </w:r>
      <w:r w:rsidR="00A77313" w:rsidRPr="006158BD">
        <w:t xml:space="preserve"> </w:t>
      </w:r>
      <w:r w:rsidRPr="006158BD">
        <w:t>Ingresos brutos anuales máximos 30% del AMI</w:t>
      </w:r>
    </w:p>
    <w:p w14:paraId="21673C31" w14:textId="624A5BEA" w:rsidR="00A77313" w:rsidRPr="006158BD" w:rsidRDefault="00A77313" w:rsidP="006E7DE0">
      <w:pPr>
        <w:pStyle w:val="BodyText1"/>
        <w:spacing w:after="0"/>
        <w:rPr>
          <w:b/>
        </w:rPr>
      </w:pPr>
      <w:r w:rsidRPr="006E7DE0">
        <w:rPr>
          <w:b/>
          <w:bCs/>
        </w:rPr>
        <w:t>Contact</w:t>
      </w:r>
      <w:r w:rsidR="006158BD" w:rsidRPr="006E7DE0">
        <w:rPr>
          <w:b/>
          <w:bCs/>
        </w:rPr>
        <w:t>o</w:t>
      </w:r>
      <w:r w:rsidRPr="006E7DE0">
        <w:rPr>
          <w:b/>
          <w:bCs/>
        </w:rPr>
        <w:t>:</w:t>
      </w:r>
      <w:r w:rsidRPr="006E7DE0">
        <w:rPr>
          <w:b/>
          <w:bCs/>
        </w:rPr>
        <w:tab/>
        <w:t>609-292-4080</w:t>
      </w:r>
      <w:r w:rsidRPr="006158BD">
        <w:t xml:space="preserve"> (</w:t>
      </w:r>
      <w:r w:rsidR="006158BD" w:rsidRPr="006158BD">
        <w:t>Teléfono</w:t>
      </w:r>
      <w:r w:rsidRPr="006158BD">
        <w:t>)</w:t>
      </w:r>
    </w:p>
    <w:p w14:paraId="107CEF68" w14:textId="4FE92CCE" w:rsidR="00A77313" w:rsidRPr="006158BD" w:rsidRDefault="001C0863" w:rsidP="006E7DE0">
      <w:pPr>
        <w:pStyle w:val="BodyText1"/>
        <w:ind w:left="1440"/>
        <w:rPr>
          <w:color w:val="000000"/>
        </w:rPr>
      </w:pPr>
      <w:hyperlink r:id="rId92" w:history="1">
        <w:r w:rsidR="00A77313" w:rsidRPr="006158BD">
          <w:rPr>
            <w:rStyle w:val="Hyperlink"/>
          </w:rPr>
          <w:t>customer.service@dca.nj.gov</w:t>
        </w:r>
      </w:hyperlink>
      <w:r w:rsidR="00A77313" w:rsidRPr="006158BD">
        <w:rPr>
          <w:color w:val="000000"/>
        </w:rPr>
        <w:t xml:space="preserve"> (</w:t>
      </w:r>
      <w:r w:rsidR="006158BD" w:rsidRPr="006158BD">
        <w:rPr>
          <w:color w:val="000000"/>
        </w:rPr>
        <w:t>C</w:t>
      </w:r>
      <w:r w:rsidR="006158BD">
        <w:rPr>
          <w:color w:val="000000"/>
        </w:rPr>
        <w:t>orreo electrónico</w:t>
      </w:r>
      <w:r w:rsidR="00A77313" w:rsidRPr="006158BD">
        <w:rPr>
          <w:color w:val="000000"/>
        </w:rPr>
        <w:t>)</w:t>
      </w:r>
    </w:p>
    <w:p w14:paraId="23F926D3" w14:textId="4320A510" w:rsidR="00A77313" w:rsidRPr="006158BD" w:rsidRDefault="006158BD" w:rsidP="006E7DE0">
      <w:pPr>
        <w:pStyle w:val="BodyText1"/>
        <w:spacing w:after="0"/>
        <w:ind w:left="1440"/>
        <w:rPr>
          <w:color w:val="000000"/>
        </w:rPr>
      </w:pPr>
      <w:r w:rsidRPr="006158BD">
        <w:rPr>
          <w:color w:val="000000"/>
        </w:rPr>
        <w:t>Lista de Agencias del Programa de Prevención de la Falta de Vivienda y Realojamiento Rápido</w:t>
      </w:r>
    </w:p>
    <w:p w14:paraId="28532F6A" w14:textId="77777777" w:rsidR="00A77313" w:rsidRDefault="001C0863" w:rsidP="006E7DE0">
      <w:pPr>
        <w:pStyle w:val="BodyText1"/>
        <w:spacing w:after="0"/>
        <w:ind w:left="1440"/>
        <w:rPr>
          <w:color w:val="000000"/>
        </w:rPr>
      </w:pPr>
      <w:hyperlink r:id="rId93" w:history="1">
        <w:r w:rsidR="00A77313" w:rsidRPr="003D4315">
          <w:rPr>
            <w:rStyle w:val="Hyperlink"/>
          </w:rPr>
          <w:t>https://www.nj.gov/dca/dhcr/offices/docs/hprpagencycontacts.pdf</w:t>
        </w:r>
      </w:hyperlink>
    </w:p>
    <w:p w14:paraId="1A4EC948" w14:textId="77777777" w:rsidR="00A77313" w:rsidRDefault="001C0863" w:rsidP="006E7DE0">
      <w:pPr>
        <w:pStyle w:val="BodyText1"/>
        <w:ind w:left="1440"/>
        <w:rPr>
          <w:color w:val="000000"/>
        </w:rPr>
      </w:pPr>
      <w:hyperlink r:id="rId94" w:history="1">
        <w:r w:rsidR="00A77313" w:rsidRPr="003D4315">
          <w:rPr>
            <w:rStyle w:val="Hyperlink"/>
          </w:rPr>
          <w:t>https://www.nj.gov/dca/dhcr/offices/dhcrohp.shtml</w:t>
        </w:r>
      </w:hyperlink>
    </w:p>
    <w:p w14:paraId="37BA1B21" w14:textId="5CFDAA70" w:rsidR="00A77313" w:rsidRPr="0045091B" w:rsidRDefault="00470351" w:rsidP="006E7DE0">
      <w:pPr>
        <w:pStyle w:val="Header3"/>
        <w:rPr>
          <w:b w:val="0"/>
          <w:bCs/>
        </w:rPr>
      </w:pPr>
      <w:r w:rsidRPr="00470351">
        <w:t>El Programa Piloto de Desvío de Personas sin</w:t>
      </w:r>
      <w:r w:rsidR="00C46408">
        <w:t xml:space="preserve"> V</w:t>
      </w:r>
      <w:r w:rsidR="00E23689">
        <w:t>ivienda</w:t>
      </w:r>
      <w:r w:rsidRPr="00470351">
        <w:t xml:space="preserve"> (Desvío</w:t>
      </w:r>
      <w:r w:rsidR="00A77313" w:rsidRPr="00470351">
        <w:t>)</w:t>
      </w:r>
      <w:r w:rsidR="000A318E">
        <w:fldChar w:fldCharType="begin"/>
      </w:r>
      <w:r w:rsidR="000A318E">
        <w:instrText xml:space="preserve"> XE "</w:instrText>
      </w:r>
      <w:r w:rsidR="000A318E" w:rsidRPr="00E21830">
        <w:instrText>Programa Piloto de Desvío de Personas sin Vivienda (Desvío)</w:instrText>
      </w:r>
      <w:r w:rsidR="000A318E">
        <w:instrText xml:space="preserve">" </w:instrText>
      </w:r>
      <w:r w:rsidR="000A318E">
        <w:fldChar w:fldCharType="end"/>
      </w:r>
      <w:r w:rsidR="0045091B">
        <w:br/>
      </w:r>
      <w:r w:rsidR="0045091B" w:rsidRPr="0045091B">
        <w:rPr>
          <w:b w:val="0"/>
          <w:bCs/>
          <w:i/>
          <w:iCs/>
        </w:rPr>
        <w:t>(Homelessness Diversion Pilot - Diversion)</w:t>
      </w:r>
    </w:p>
    <w:p w14:paraId="5CDB5AB2" w14:textId="7770217B" w:rsidR="000B5244" w:rsidRDefault="000B5244" w:rsidP="006E7DE0">
      <w:pPr>
        <w:pStyle w:val="BodyText1"/>
        <w:rPr>
          <w:b/>
        </w:rPr>
      </w:pPr>
      <w:r w:rsidRPr="000B5244">
        <w:t xml:space="preserve">El Programa Piloto de Desvío de Personas sin </w:t>
      </w:r>
      <w:r w:rsidR="00C46408">
        <w:t>V</w:t>
      </w:r>
      <w:r w:rsidR="00E23689">
        <w:t>ivienda</w:t>
      </w:r>
      <w:r w:rsidRPr="000B5244">
        <w:t xml:space="preserve"> despliega una gestión de casos de estabilización rápida de la vivienda junto con una financiación flexible para prevenir y sacar rápidamente a </w:t>
      </w:r>
      <w:r w:rsidR="00E23689">
        <w:t>las familias</w:t>
      </w:r>
      <w:r w:rsidRPr="000B5244">
        <w:t xml:space="preserve"> que reúnen los requisitos de</w:t>
      </w:r>
      <w:r w:rsidR="00E23689">
        <w:t xml:space="preserve"> correr el</w:t>
      </w:r>
      <w:r w:rsidRPr="000B5244">
        <w:t xml:space="preserve"> riesgo de quedarse sin hogar y de ser alojados en refugios.</w:t>
      </w:r>
    </w:p>
    <w:p w14:paraId="5E7AC3B7" w14:textId="3C01E678" w:rsidR="00A77313" w:rsidRPr="005C376A" w:rsidRDefault="000B5244" w:rsidP="006E7DE0">
      <w:pPr>
        <w:pStyle w:val="BodyText1"/>
        <w:rPr>
          <w:b/>
        </w:rPr>
      </w:pPr>
      <w:r w:rsidRPr="006E7DE0">
        <w:rPr>
          <w:b/>
          <w:bCs/>
        </w:rPr>
        <w:lastRenderedPageBreak/>
        <w:t>Asistencia prestada a</w:t>
      </w:r>
      <w:r w:rsidR="00A77313" w:rsidRPr="006E7DE0">
        <w:rPr>
          <w:b/>
          <w:bCs/>
        </w:rPr>
        <w:t>:</w:t>
      </w:r>
      <w:r w:rsidR="00A77313" w:rsidRPr="005C376A">
        <w:t xml:space="preserve"> </w:t>
      </w:r>
      <w:r w:rsidR="005C376A" w:rsidRPr="005C376A">
        <w:t xml:space="preserve">Hogares en riesgo inminente de quedarse sin </w:t>
      </w:r>
      <w:r w:rsidR="00E23689">
        <w:t>vivienda</w:t>
      </w:r>
    </w:p>
    <w:p w14:paraId="26B32E41" w14:textId="16228234" w:rsidR="00A77313" w:rsidRPr="000B5244" w:rsidRDefault="00A77313" w:rsidP="00B450CA">
      <w:pPr>
        <w:pStyle w:val="BodyText1"/>
        <w:spacing w:after="0"/>
        <w:rPr>
          <w:b/>
        </w:rPr>
      </w:pPr>
      <w:r w:rsidRPr="006E7DE0">
        <w:rPr>
          <w:b/>
          <w:bCs/>
        </w:rPr>
        <w:t>Contact</w:t>
      </w:r>
      <w:r w:rsidR="000B5244" w:rsidRPr="006E7DE0">
        <w:rPr>
          <w:b/>
          <w:bCs/>
        </w:rPr>
        <w:t>o</w:t>
      </w:r>
      <w:r w:rsidRPr="006E7DE0">
        <w:rPr>
          <w:b/>
          <w:bCs/>
        </w:rPr>
        <w:t>:</w:t>
      </w:r>
      <w:r w:rsidR="000B5244" w:rsidRPr="000B5244">
        <w:tab/>
      </w:r>
      <w:r w:rsidR="000B5244" w:rsidRPr="00B450CA">
        <w:rPr>
          <w:b/>
          <w:bCs/>
        </w:rPr>
        <w:t>609-292-4080</w:t>
      </w:r>
      <w:r w:rsidR="000B5244" w:rsidRPr="000B5244">
        <w:t xml:space="preserve"> (Teléfono</w:t>
      </w:r>
      <w:r w:rsidRPr="000B5244">
        <w:t>)</w:t>
      </w:r>
    </w:p>
    <w:p w14:paraId="4302473C" w14:textId="437FF235" w:rsidR="00A77313" w:rsidRPr="000B5244" w:rsidRDefault="001C0863" w:rsidP="00B450CA">
      <w:pPr>
        <w:pStyle w:val="BodyText1"/>
        <w:ind w:left="1440"/>
        <w:rPr>
          <w:color w:val="000000"/>
        </w:rPr>
      </w:pPr>
      <w:hyperlink r:id="rId95" w:history="1">
        <w:r w:rsidR="00A77313" w:rsidRPr="000B5244">
          <w:rPr>
            <w:rStyle w:val="Hyperlink"/>
          </w:rPr>
          <w:t>customer.service@dca.nj.gov</w:t>
        </w:r>
      </w:hyperlink>
      <w:r w:rsidR="00A77313" w:rsidRPr="000B5244">
        <w:rPr>
          <w:color w:val="000000"/>
        </w:rPr>
        <w:t xml:space="preserve"> (</w:t>
      </w:r>
      <w:r w:rsidR="000B5244">
        <w:rPr>
          <w:color w:val="000000"/>
        </w:rPr>
        <w:t>Correo electrónico</w:t>
      </w:r>
      <w:r w:rsidR="00A77313" w:rsidRPr="000B5244">
        <w:rPr>
          <w:color w:val="000000"/>
        </w:rPr>
        <w:t>)</w:t>
      </w:r>
    </w:p>
    <w:p w14:paraId="4973978C" w14:textId="70FDFCC2" w:rsidR="00A77313" w:rsidRPr="006C7977" w:rsidRDefault="000B5244" w:rsidP="00B450CA">
      <w:pPr>
        <w:pStyle w:val="BodyText1"/>
        <w:spacing w:after="0"/>
        <w:ind w:left="1440"/>
        <w:rPr>
          <w:color w:val="000000"/>
        </w:rPr>
      </w:pPr>
      <w:r w:rsidRPr="006C7977">
        <w:rPr>
          <w:color w:val="000000"/>
        </w:rPr>
        <w:t xml:space="preserve">Lista de </w:t>
      </w:r>
      <w:r w:rsidR="006C7977" w:rsidRPr="006C7977">
        <w:rPr>
          <w:color w:val="000000"/>
        </w:rPr>
        <w:t xml:space="preserve">contacto de las </w:t>
      </w:r>
      <w:r w:rsidRPr="006C7977">
        <w:rPr>
          <w:color w:val="000000"/>
        </w:rPr>
        <w:t>agencia</w:t>
      </w:r>
      <w:r w:rsidR="006C7977" w:rsidRPr="006C7977">
        <w:rPr>
          <w:color w:val="000000"/>
        </w:rPr>
        <w:t>s</w:t>
      </w:r>
    </w:p>
    <w:p w14:paraId="7289AC06" w14:textId="77777777" w:rsidR="00A77313" w:rsidRPr="00C46408" w:rsidRDefault="001C0863" w:rsidP="00B450CA">
      <w:pPr>
        <w:pStyle w:val="BodyText1"/>
        <w:spacing w:after="0"/>
        <w:ind w:left="1440"/>
        <w:rPr>
          <w:color w:val="000000"/>
        </w:rPr>
      </w:pPr>
      <w:hyperlink r:id="rId96" w:history="1">
        <w:r w:rsidR="00A77313" w:rsidRPr="00C46408">
          <w:rPr>
            <w:rStyle w:val="Hyperlink"/>
          </w:rPr>
          <w:t>https://www.nj.gov/dca/dhcr/offices/docs/hprpagencycontacts.pdf</w:t>
        </w:r>
      </w:hyperlink>
    </w:p>
    <w:p w14:paraId="335B66FB" w14:textId="77777777" w:rsidR="006C7977" w:rsidRDefault="001C0863" w:rsidP="00B450CA">
      <w:pPr>
        <w:pStyle w:val="BodyText1"/>
        <w:ind w:left="1440"/>
        <w:rPr>
          <w:rStyle w:val="Hyperlink"/>
        </w:rPr>
      </w:pPr>
      <w:hyperlink r:id="rId97" w:history="1">
        <w:r w:rsidR="00A77313" w:rsidRPr="00C46408">
          <w:rPr>
            <w:rStyle w:val="Hyperlink"/>
          </w:rPr>
          <w:t>https://www.nj.gov/dca/dhcr/offices/dhcrohp.shtml</w:t>
        </w:r>
      </w:hyperlink>
    </w:p>
    <w:p w14:paraId="7E82FCB7" w14:textId="7819A2E2" w:rsidR="006C7977" w:rsidRPr="000E62FC" w:rsidRDefault="006C7977" w:rsidP="00B450CA">
      <w:pPr>
        <w:pStyle w:val="Header3"/>
        <w:rPr>
          <w:b w:val="0"/>
          <w:bCs/>
          <w:i/>
          <w:iCs/>
          <w:lang w:val="en-US"/>
        </w:rPr>
      </w:pPr>
      <w:r w:rsidRPr="000E62FC">
        <w:rPr>
          <w:lang w:val="en-US"/>
        </w:rPr>
        <w:t>Extensión a las calles rurales y suburbanas</w:t>
      </w:r>
      <w:r w:rsidR="000A318E">
        <w:rPr>
          <w:lang w:val="en-US"/>
        </w:rPr>
        <w:fldChar w:fldCharType="begin"/>
      </w:r>
      <w:r w:rsidR="000A318E" w:rsidRPr="000A318E">
        <w:rPr>
          <w:lang w:val="en-US"/>
        </w:rPr>
        <w:instrText xml:space="preserve"> XE "</w:instrText>
      </w:r>
      <w:r w:rsidR="000A318E" w:rsidRPr="00722221">
        <w:rPr>
          <w:lang w:val="en-US"/>
        </w:rPr>
        <w:instrText>Extensión a las calles rurales y suburbanas (R/S Outreach)</w:instrText>
      </w:r>
      <w:r w:rsidR="000A318E" w:rsidRPr="000A318E">
        <w:rPr>
          <w:lang w:val="en-US"/>
        </w:rPr>
        <w:instrText xml:space="preserve">" </w:instrText>
      </w:r>
      <w:r w:rsidR="000A318E">
        <w:rPr>
          <w:lang w:val="en-US"/>
        </w:rPr>
        <w:fldChar w:fldCharType="end"/>
      </w:r>
      <w:r w:rsidRPr="000E62FC">
        <w:rPr>
          <w:lang w:val="en-US"/>
        </w:rPr>
        <w:t xml:space="preserve"> </w:t>
      </w:r>
      <w:r w:rsidR="0045091B" w:rsidRPr="000E62FC">
        <w:rPr>
          <w:lang w:val="en-US"/>
        </w:rPr>
        <w:br/>
      </w:r>
      <w:r w:rsidR="0045091B" w:rsidRPr="000E62FC">
        <w:rPr>
          <w:b w:val="0"/>
          <w:bCs/>
          <w:i/>
          <w:iCs/>
          <w:lang w:val="en-US"/>
        </w:rPr>
        <w:t>(Rural and Suburban Street Outreach - R/S Outreach)</w:t>
      </w:r>
    </w:p>
    <w:p w14:paraId="022600C7" w14:textId="34E540C3" w:rsidR="006C7977" w:rsidRPr="006C7977" w:rsidRDefault="006C7977" w:rsidP="00B450CA">
      <w:pPr>
        <w:pStyle w:val="BodyText1"/>
        <w:rPr>
          <w:b/>
        </w:rPr>
      </w:pPr>
      <w:r w:rsidRPr="006C7977">
        <w:t xml:space="preserve">El programa de Extensión a las calles rurales y suburbanas utiliza la gestión móvil de casos y la asistencia directa al cliente sin barreras para sacar a </w:t>
      </w:r>
      <w:r w:rsidR="00E23689">
        <w:t>las familias</w:t>
      </w:r>
      <w:r w:rsidRPr="006C7977">
        <w:t xml:space="preserve"> sin hogar de las condiciones de desamparo con el fin de estabilizar las situaciones de vivienda y entrar en una vivienda permanente.</w:t>
      </w:r>
    </w:p>
    <w:p w14:paraId="06F8955C" w14:textId="6CA78A14" w:rsidR="006C7977" w:rsidRPr="006C7977" w:rsidRDefault="006C7977" w:rsidP="00B450CA">
      <w:pPr>
        <w:pStyle w:val="BodyText1"/>
        <w:rPr>
          <w:b/>
        </w:rPr>
      </w:pPr>
      <w:r w:rsidRPr="00B450CA">
        <w:rPr>
          <w:b/>
          <w:bCs/>
        </w:rPr>
        <w:t>Asistencia prestada a:</w:t>
      </w:r>
      <w:r w:rsidRPr="006C7977">
        <w:t xml:space="preserve"> Hogares que se encuentran sin vivienda</w:t>
      </w:r>
    </w:p>
    <w:p w14:paraId="09868D58" w14:textId="0C74BBAD" w:rsidR="006C7977" w:rsidRPr="006C7977" w:rsidRDefault="006C7977" w:rsidP="00B450CA">
      <w:pPr>
        <w:pStyle w:val="BodyText1"/>
        <w:rPr>
          <w:b/>
        </w:rPr>
      </w:pPr>
      <w:r w:rsidRPr="00B450CA">
        <w:rPr>
          <w:b/>
          <w:bCs/>
        </w:rPr>
        <w:t>Otra información:</w:t>
      </w:r>
      <w:r w:rsidRPr="006C7977">
        <w:t xml:space="preserve"> Ingresos brutos anuales máximos 120% del AMI</w:t>
      </w:r>
    </w:p>
    <w:p w14:paraId="09E925CE" w14:textId="39CD1FB5" w:rsidR="006C7977" w:rsidRPr="006C7977" w:rsidRDefault="006C7977" w:rsidP="00B450CA">
      <w:pPr>
        <w:pStyle w:val="BodyText1"/>
        <w:spacing w:after="0"/>
        <w:rPr>
          <w:b/>
        </w:rPr>
      </w:pPr>
      <w:r w:rsidRPr="00B450CA">
        <w:rPr>
          <w:b/>
          <w:bCs/>
        </w:rPr>
        <w:t>Contacto:</w:t>
      </w:r>
      <w:r w:rsidRPr="00B450CA">
        <w:rPr>
          <w:b/>
          <w:bCs/>
        </w:rPr>
        <w:tab/>
        <w:t>609-292-4080</w:t>
      </w:r>
      <w:r w:rsidRPr="006C7977">
        <w:t xml:space="preserve"> (Teléfono)</w:t>
      </w:r>
    </w:p>
    <w:p w14:paraId="505C06F0" w14:textId="720669B8" w:rsidR="006C7977" w:rsidRPr="006C7977" w:rsidRDefault="001C0863" w:rsidP="00B450CA">
      <w:pPr>
        <w:pStyle w:val="BodyText1"/>
        <w:ind w:left="1440"/>
        <w:rPr>
          <w:color w:val="000000"/>
        </w:rPr>
      </w:pPr>
      <w:hyperlink r:id="rId98" w:history="1">
        <w:r w:rsidR="006C7977" w:rsidRPr="006C7977">
          <w:rPr>
            <w:rStyle w:val="Hyperlink"/>
          </w:rPr>
          <w:t>customer.service@dca.nj.gov</w:t>
        </w:r>
      </w:hyperlink>
      <w:r w:rsidR="006C7977" w:rsidRPr="006C7977">
        <w:rPr>
          <w:color w:val="000000"/>
        </w:rPr>
        <w:t xml:space="preserve"> (C</w:t>
      </w:r>
      <w:r w:rsidR="006C7977">
        <w:rPr>
          <w:color w:val="000000"/>
        </w:rPr>
        <w:t>orreo electrónico</w:t>
      </w:r>
      <w:r w:rsidR="006C7977" w:rsidRPr="006C7977">
        <w:rPr>
          <w:color w:val="000000"/>
        </w:rPr>
        <w:t>)</w:t>
      </w:r>
    </w:p>
    <w:p w14:paraId="7582F37A" w14:textId="6D6F64A5" w:rsidR="006C7977" w:rsidRPr="006C7977" w:rsidRDefault="006C7977" w:rsidP="00B450CA">
      <w:pPr>
        <w:pStyle w:val="BodyText1"/>
        <w:spacing w:after="0"/>
        <w:ind w:left="1440"/>
        <w:rPr>
          <w:color w:val="000000"/>
        </w:rPr>
      </w:pPr>
      <w:r w:rsidRPr="006C7977">
        <w:rPr>
          <w:color w:val="000000"/>
        </w:rPr>
        <w:t>Lista de contacto de las agencias</w:t>
      </w:r>
      <w:r w:rsidR="00D2546C">
        <w:rPr>
          <w:color w:val="000000"/>
        </w:rPr>
        <w:t xml:space="preserve"> </w:t>
      </w:r>
    </w:p>
    <w:p w14:paraId="3BC3791F" w14:textId="77777777" w:rsidR="006C7977" w:rsidRPr="00C46408" w:rsidRDefault="001C0863" w:rsidP="00B450CA">
      <w:pPr>
        <w:pStyle w:val="BodyText1"/>
        <w:ind w:left="1440"/>
        <w:rPr>
          <w:color w:val="000000"/>
        </w:rPr>
      </w:pPr>
      <w:hyperlink r:id="rId99" w:history="1">
        <w:r w:rsidR="006C7977" w:rsidRPr="00C46408">
          <w:rPr>
            <w:rStyle w:val="Hyperlink"/>
          </w:rPr>
          <w:t>https://www.nj.gov/dca/dhcr/offices/dhcrohp.shtml</w:t>
        </w:r>
      </w:hyperlink>
    </w:p>
    <w:p w14:paraId="0A127DC8" w14:textId="25434EA2" w:rsidR="006C7977" w:rsidRPr="006C7977" w:rsidRDefault="006C7977" w:rsidP="00B450CA">
      <w:pPr>
        <w:pStyle w:val="Header3"/>
      </w:pPr>
      <w:r w:rsidRPr="006C7977">
        <w:t>Programa Integrado de Prevención y S</w:t>
      </w:r>
      <w:r>
        <w:t>ervicios para Personas sin Vivenda</w:t>
      </w:r>
      <w:r w:rsidR="000A318E">
        <w:fldChar w:fldCharType="begin"/>
      </w:r>
      <w:r w:rsidR="000A318E">
        <w:instrText xml:space="preserve"> XE "</w:instrText>
      </w:r>
      <w:r w:rsidR="000A318E" w:rsidRPr="00220DC4">
        <w:instrText>Programa Integrado de Prevención y Servicios para Personas sin Vivenda (IHPS)</w:instrText>
      </w:r>
      <w:r w:rsidR="000A318E">
        <w:instrText xml:space="preserve">" </w:instrText>
      </w:r>
      <w:r w:rsidR="000A318E">
        <w:fldChar w:fldCharType="end"/>
      </w:r>
      <w:r w:rsidR="0045091B">
        <w:br/>
      </w:r>
      <w:r w:rsidRPr="006C7977">
        <w:t xml:space="preserve"> </w:t>
      </w:r>
      <w:r w:rsidR="0045091B">
        <w:rPr>
          <w:b w:val="0"/>
          <w:bCs/>
          <w:i/>
          <w:iCs/>
        </w:rPr>
        <w:t>(I</w:t>
      </w:r>
      <w:r w:rsidR="0045091B" w:rsidRPr="0045091B">
        <w:rPr>
          <w:b w:val="0"/>
          <w:bCs/>
          <w:i/>
          <w:iCs/>
        </w:rPr>
        <w:t xml:space="preserve">ntegrated Homelessness Prevention and Services Program </w:t>
      </w:r>
      <w:r w:rsidR="0045091B">
        <w:rPr>
          <w:b w:val="0"/>
          <w:bCs/>
          <w:i/>
          <w:iCs/>
        </w:rPr>
        <w:t>- I</w:t>
      </w:r>
      <w:r w:rsidR="0045091B" w:rsidRPr="0045091B">
        <w:rPr>
          <w:b w:val="0"/>
          <w:bCs/>
          <w:i/>
          <w:iCs/>
        </w:rPr>
        <w:t>HPS)</w:t>
      </w:r>
    </w:p>
    <w:p w14:paraId="02700C98" w14:textId="5BBF4501" w:rsidR="006C7977" w:rsidRPr="006C7977" w:rsidRDefault="006C7977" w:rsidP="00B450CA">
      <w:pPr>
        <w:pStyle w:val="BodyText1"/>
        <w:rPr>
          <w:b/>
        </w:rPr>
      </w:pPr>
      <w:r w:rsidRPr="006C7977">
        <w:t>El Programa Integrado de Prevención y S</w:t>
      </w:r>
      <w:r>
        <w:t>ervicios para Personas sin Vivienda</w:t>
      </w:r>
      <w:r w:rsidRPr="006C7977">
        <w:t xml:space="preserve"> despliega servicios integrales para personas sin hogar (</w:t>
      </w:r>
      <w:r>
        <w:t>Extensión a la Calle, desvío, prevención de la falta de vivienda y realojamiento r</w:t>
      </w:r>
      <w:r w:rsidRPr="006C7977">
        <w:t>ápido) en áreas específicas del estado para mejorar los esfuerzos locales que trabajan para acelerar la salida de la falta de vivienda y reducir la reincidencia en el sistema.</w:t>
      </w:r>
    </w:p>
    <w:p w14:paraId="1F9FD9C5" w14:textId="4931DFC6" w:rsidR="006C7977" w:rsidRPr="00C97084" w:rsidRDefault="00C97084" w:rsidP="00B450CA">
      <w:pPr>
        <w:pStyle w:val="BodyText1"/>
        <w:rPr>
          <w:b/>
        </w:rPr>
      </w:pPr>
      <w:r w:rsidRPr="00B450CA">
        <w:rPr>
          <w:b/>
          <w:bCs/>
        </w:rPr>
        <w:t>Asistencia prestada a</w:t>
      </w:r>
      <w:r w:rsidR="006C7977" w:rsidRPr="00B450CA">
        <w:rPr>
          <w:b/>
          <w:bCs/>
        </w:rPr>
        <w:t>:</w:t>
      </w:r>
      <w:r w:rsidR="006C7977" w:rsidRPr="00C97084">
        <w:t xml:space="preserve"> </w:t>
      </w:r>
      <w:r w:rsidRPr="00C97084">
        <w:t>Zonas específicas del Estado</w:t>
      </w:r>
    </w:p>
    <w:p w14:paraId="7DEA9526" w14:textId="7DDA7712" w:rsidR="006C7977" w:rsidRPr="00C97084" w:rsidRDefault="00C97084" w:rsidP="00B450CA">
      <w:pPr>
        <w:pStyle w:val="BodyText1"/>
        <w:rPr>
          <w:b/>
        </w:rPr>
      </w:pPr>
      <w:r w:rsidRPr="00B450CA">
        <w:rPr>
          <w:b/>
          <w:bCs/>
        </w:rPr>
        <w:t>Otra información</w:t>
      </w:r>
      <w:r w:rsidR="006C7977" w:rsidRPr="00B450CA">
        <w:rPr>
          <w:b/>
          <w:bCs/>
        </w:rPr>
        <w:t>:</w:t>
      </w:r>
      <w:r w:rsidR="006C7977" w:rsidRPr="00C97084">
        <w:t xml:space="preserve"> </w:t>
      </w:r>
      <w:r w:rsidRPr="00C97084">
        <w:t>I</w:t>
      </w:r>
      <w:r>
        <w:t xml:space="preserve">ngresos brutos anuales máximos </w:t>
      </w:r>
      <w:r w:rsidRPr="00C97084">
        <w:t>120% del AM</w:t>
      </w:r>
    </w:p>
    <w:p w14:paraId="6EA7AE94" w14:textId="48C526A3" w:rsidR="006C7977" w:rsidRPr="00C97084" w:rsidRDefault="006C7977" w:rsidP="00B450CA">
      <w:pPr>
        <w:pStyle w:val="BodyText1"/>
        <w:spacing w:after="0"/>
        <w:rPr>
          <w:b/>
        </w:rPr>
      </w:pPr>
      <w:r w:rsidRPr="00B450CA">
        <w:rPr>
          <w:b/>
          <w:bCs/>
        </w:rPr>
        <w:t>Contact</w:t>
      </w:r>
      <w:r w:rsidR="00C97084" w:rsidRPr="00B450CA">
        <w:rPr>
          <w:b/>
          <w:bCs/>
        </w:rPr>
        <w:t xml:space="preserve">o: </w:t>
      </w:r>
      <w:r w:rsidR="00C97084" w:rsidRPr="00B450CA">
        <w:rPr>
          <w:b/>
          <w:bCs/>
        </w:rPr>
        <w:tab/>
        <w:t xml:space="preserve">609-292-4080 </w:t>
      </w:r>
      <w:r w:rsidR="00C97084" w:rsidRPr="00C97084">
        <w:t>(Teléfono</w:t>
      </w:r>
      <w:r w:rsidRPr="00C97084">
        <w:t>)</w:t>
      </w:r>
    </w:p>
    <w:p w14:paraId="31E15535" w14:textId="39D0DCCD" w:rsidR="006C7977" w:rsidRPr="00C97084" w:rsidRDefault="001C0863" w:rsidP="00B450CA">
      <w:pPr>
        <w:pStyle w:val="BodyText1"/>
        <w:ind w:left="1440"/>
        <w:rPr>
          <w:color w:val="000000"/>
        </w:rPr>
      </w:pPr>
      <w:hyperlink r:id="rId100" w:history="1">
        <w:r w:rsidR="006C7977" w:rsidRPr="00C97084">
          <w:rPr>
            <w:rStyle w:val="Hyperlink"/>
          </w:rPr>
          <w:t>customer.service@dca.nj.gov</w:t>
        </w:r>
      </w:hyperlink>
      <w:r w:rsidR="00C97084" w:rsidRPr="00C97084">
        <w:rPr>
          <w:color w:val="000000"/>
        </w:rPr>
        <w:t xml:space="preserve"> (</w:t>
      </w:r>
      <w:r w:rsidR="00C97084">
        <w:rPr>
          <w:color w:val="000000"/>
        </w:rPr>
        <w:t>Correo electrónico</w:t>
      </w:r>
      <w:r w:rsidR="006C7977" w:rsidRPr="00C97084">
        <w:rPr>
          <w:color w:val="000000"/>
        </w:rPr>
        <w:t>)</w:t>
      </w:r>
    </w:p>
    <w:p w14:paraId="2C8EAC65" w14:textId="0B254098" w:rsidR="006C7977" w:rsidRPr="00C97084" w:rsidRDefault="00C97084" w:rsidP="00B450CA">
      <w:pPr>
        <w:pStyle w:val="BodyText1"/>
        <w:spacing w:after="0"/>
        <w:ind w:left="1440"/>
        <w:rPr>
          <w:color w:val="000000"/>
        </w:rPr>
      </w:pPr>
      <w:r w:rsidRPr="006C7977">
        <w:rPr>
          <w:color w:val="000000"/>
        </w:rPr>
        <w:t>Lista de contacto de las agencias</w:t>
      </w:r>
    </w:p>
    <w:p w14:paraId="787865DF" w14:textId="77777777" w:rsidR="006C7977" w:rsidRPr="00C46408" w:rsidRDefault="001C0863" w:rsidP="00B450CA">
      <w:pPr>
        <w:pStyle w:val="BodyText1"/>
        <w:ind w:left="1440"/>
        <w:rPr>
          <w:color w:val="000000"/>
        </w:rPr>
      </w:pPr>
      <w:hyperlink r:id="rId101" w:history="1">
        <w:r w:rsidR="006C7977" w:rsidRPr="00C46408">
          <w:rPr>
            <w:rStyle w:val="Hyperlink"/>
          </w:rPr>
          <w:t>https://www.nj.gov/dca/dhcr/offices/dhcrohp.shtml</w:t>
        </w:r>
      </w:hyperlink>
    </w:p>
    <w:p w14:paraId="47599453" w14:textId="77777777" w:rsidR="009A4089" w:rsidRDefault="009A4089" w:rsidP="00B450CA">
      <w:pPr>
        <w:pStyle w:val="Header3"/>
      </w:pPr>
    </w:p>
    <w:p w14:paraId="0FE6DD3F" w14:textId="6B75AC26" w:rsidR="0045091B" w:rsidRPr="0045091B" w:rsidRDefault="00C97084" w:rsidP="00B450CA">
      <w:pPr>
        <w:pStyle w:val="Header3"/>
        <w:rPr>
          <w:b w:val="0"/>
          <w:bCs/>
          <w:i/>
          <w:iCs/>
        </w:rPr>
      </w:pPr>
      <w:r w:rsidRPr="00C97084">
        <w:lastRenderedPageBreak/>
        <w:t>Programa de Asistencia Documental y Apoyo a la Vivienda</w:t>
      </w:r>
      <w:r w:rsidR="000A318E">
        <w:fldChar w:fldCharType="begin"/>
      </w:r>
      <w:r w:rsidR="000A318E">
        <w:instrText xml:space="preserve"> XE "</w:instrText>
      </w:r>
      <w:r w:rsidR="000A318E" w:rsidRPr="00E725E8">
        <w:instrText>Programa de Asistencia Documental y Apoyo a la Vivienda (DASH)</w:instrText>
      </w:r>
      <w:r w:rsidR="000A318E">
        <w:instrText xml:space="preserve">" </w:instrText>
      </w:r>
      <w:r w:rsidR="000A318E">
        <w:fldChar w:fldCharType="end"/>
      </w:r>
      <w:r w:rsidR="0045091B">
        <w:br/>
      </w:r>
      <w:r w:rsidR="0045091B">
        <w:rPr>
          <w:b w:val="0"/>
          <w:bCs/>
          <w:i/>
          <w:iCs/>
        </w:rPr>
        <w:t>(</w:t>
      </w:r>
      <w:r w:rsidR="0045091B" w:rsidRPr="0045091B">
        <w:rPr>
          <w:b w:val="0"/>
          <w:bCs/>
          <w:i/>
          <w:iCs/>
        </w:rPr>
        <w:t>Document Assistance and Support for Housing (DASH) Program</w:t>
      </w:r>
      <w:r w:rsidR="0045091B">
        <w:rPr>
          <w:b w:val="0"/>
          <w:bCs/>
          <w:i/>
          <w:iCs/>
        </w:rPr>
        <w:t>)</w:t>
      </w:r>
    </w:p>
    <w:p w14:paraId="5192B3A3" w14:textId="7E201B0C" w:rsidR="006C7977" w:rsidRPr="00C97084" w:rsidRDefault="00C97084" w:rsidP="00B450CA">
      <w:pPr>
        <w:pStyle w:val="BodyText1"/>
        <w:rPr>
          <w:b/>
        </w:rPr>
      </w:pPr>
      <w:r w:rsidRPr="00C97084">
        <w:t>El programa de Asistencia Documental y Apoyo a la Vivienda (DASH</w:t>
      </w:r>
      <w:r>
        <w:t>, por sus siglas en inglés</w:t>
      </w:r>
      <w:r w:rsidRPr="00C97084">
        <w:t>) trabaja con personas en riesgo de quedarse sin hogar y personas sin vivienda seleccionadas en los programas de Vales de Elección de Vivienda (HCV</w:t>
      </w:r>
      <w:r>
        <w:t>, por sus siglas en inglés</w:t>
      </w:r>
      <w:r w:rsidRPr="00C97084">
        <w:t xml:space="preserve">) y Vales de Vivienda de Emergencia (EHV) operados a través de la Oficina de Asistencia a la Vivienda de la DHCR para superar las barreras </w:t>
      </w:r>
      <w:r w:rsidR="00E23689">
        <w:t>de</w:t>
      </w:r>
      <w:r w:rsidRPr="00C97084">
        <w:t xml:space="preserve"> arrendamiento y acelera los resultados de vivienda permanente junto con socios munici</w:t>
      </w:r>
      <w:r w:rsidR="00342D2D">
        <w:t>pales, del condado y de cuidado continuo</w:t>
      </w:r>
      <w:r w:rsidR="006C7977" w:rsidRPr="00C97084">
        <w:t>.</w:t>
      </w:r>
    </w:p>
    <w:p w14:paraId="04025CBE" w14:textId="4DF973D7" w:rsidR="006C7977" w:rsidRPr="00C46408" w:rsidRDefault="008F2B0E" w:rsidP="00B450CA">
      <w:pPr>
        <w:pStyle w:val="BodyText1"/>
        <w:rPr>
          <w:b/>
          <w:lang w:val="es-CL"/>
        </w:rPr>
      </w:pPr>
      <w:r w:rsidRPr="00B450CA">
        <w:rPr>
          <w:b/>
          <w:bCs/>
          <w:lang w:val="es-CL"/>
        </w:rPr>
        <w:t>Fuente de financiación</w:t>
      </w:r>
      <w:r w:rsidR="006C7977" w:rsidRPr="00B450CA">
        <w:rPr>
          <w:b/>
          <w:bCs/>
          <w:lang w:val="es-CL"/>
        </w:rPr>
        <w:t>:</w:t>
      </w:r>
      <w:r w:rsidR="006C7977" w:rsidRPr="00C46408">
        <w:rPr>
          <w:lang w:val="es-CL"/>
        </w:rPr>
        <w:t xml:space="preserve"> </w:t>
      </w:r>
      <w:r w:rsidRPr="00C46408">
        <w:rPr>
          <w:lang w:val="es-CL"/>
        </w:rPr>
        <w:t>Estado</w:t>
      </w:r>
    </w:p>
    <w:p w14:paraId="69ACA768" w14:textId="31F68D0A" w:rsidR="006C7977" w:rsidRPr="008F2B0E" w:rsidRDefault="008F2B0E" w:rsidP="00B450CA">
      <w:pPr>
        <w:pStyle w:val="BodyText1"/>
        <w:rPr>
          <w:b/>
        </w:rPr>
      </w:pPr>
      <w:r w:rsidRPr="00B450CA">
        <w:rPr>
          <w:b/>
          <w:bCs/>
        </w:rPr>
        <w:t>Asistencia prestada a</w:t>
      </w:r>
      <w:r w:rsidR="006C7977" w:rsidRPr="00B450CA">
        <w:rPr>
          <w:b/>
          <w:bCs/>
        </w:rPr>
        <w:t>:</w:t>
      </w:r>
      <w:r w:rsidR="006C7977" w:rsidRPr="008F2B0E">
        <w:t xml:space="preserve"> </w:t>
      </w:r>
      <w:r w:rsidRPr="008F2B0E">
        <w:t xml:space="preserve">Personas en riesgo de quedarse sin hogar y personas sin vivienda seleccionadas en los programas </w:t>
      </w:r>
      <w:r>
        <w:t>de Vales de elección de vivienda</w:t>
      </w:r>
      <w:r w:rsidRPr="008F2B0E">
        <w:t xml:space="preserve"> (HCV</w:t>
      </w:r>
      <w:r>
        <w:t>, por sus siglas en inglés</w:t>
      </w:r>
      <w:r w:rsidRPr="008F2B0E">
        <w:t xml:space="preserve">) y </w:t>
      </w:r>
      <w:r>
        <w:t>Vales de Vivienda de Emergencia</w:t>
      </w:r>
      <w:r w:rsidRPr="008F2B0E">
        <w:t xml:space="preserve"> (EHV</w:t>
      </w:r>
      <w:r>
        <w:t>, por sus siglas en inglés</w:t>
      </w:r>
      <w:r w:rsidRPr="008F2B0E">
        <w:t>)</w:t>
      </w:r>
      <w:r w:rsidR="00C46408">
        <w:t xml:space="preserve"> </w:t>
      </w:r>
    </w:p>
    <w:p w14:paraId="1F9F3E70" w14:textId="140CA9A3" w:rsidR="006C7977" w:rsidRPr="00EB763C" w:rsidRDefault="006C7977" w:rsidP="00B450CA">
      <w:pPr>
        <w:pStyle w:val="BodyText1"/>
        <w:spacing w:after="0"/>
      </w:pPr>
      <w:r w:rsidRPr="00B450CA">
        <w:rPr>
          <w:b/>
          <w:bCs/>
        </w:rPr>
        <w:t>Contact</w:t>
      </w:r>
      <w:r w:rsidR="008F2B0E" w:rsidRPr="00B450CA">
        <w:rPr>
          <w:b/>
          <w:bCs/>
        </w:rPr>
        <w:t>o</w:t>
      </w:r>
      <w:r w:rsidRPr="00B450CA">
        <w:rPr>
          <w:b/>
          <w:bCs/>
        </w:rPr>
        <w:t>:</w:t>
      </w:r>
      <w:r w:rsidRPr="002376EB">
        <w:t xml:space="preserve"> </w:t>
      </w:r>
      <w:r w:rsidRPr="002376EB">
        <w:tab/>
      </w:r>
      <w:hyperlink r:id="rId102" w:history="1">
        <w:r w:rsidRPr="002376EB">
          <w:rPr>
            <w:rStyle w:val="Hyperlink"/>
            <w:color w:val="00437B" w:themeColor="accent1" w:themeShade="BF"/>
            <w:szCs w:val="24"/>
          </w:rPr>
          <w:t>https://www.nj.gov/dca/dhcr/offices/dhcrohp.shtml</w:t>
        </w:r>
      </w:hyperlink>
    </w:p>
    <w:p w14:paraId="404000E7" w14:textId="77777777" w:rsidR="00B450CA" w:rsidRDefault="006C7977" w:rsidP="00B450CA">
      <w:pPr>
        <w:pStyle w:val="BodyText1"/>
        <w:ind w:left="1440"/>
      </w:pPr>
      <w:r w:rsidRPr="00871ED3">
        <w:t>(</w:t>
      </w:r>
      <w:r w:rsidR="008F2B0E" w:rsidRPr="00871ED3">
        <w:t xml:space="preserve">Oficina de Prevensión de la falta de vivienda </w:t>
      </w:r>
      <w:r w:rsidRPr="00871ED3">
        <w:t>– OHP)</w:t>
      </w:r>
    </w:p>
    <w:p w14:paraId="1AAC8435" w14:textId="3C02F807" w:rsidR="005803B8" w:rsidRPr="007B62B1" w:rsidRDefault="00FB7682" w:rsidP="00B450CA">
      <w:pPr>
        <w:pStyle w:val="Header2"/>
      </w:pPr>
      <w:r w:rsidRPr="008F2B0E">
        <w:br w:type="page"/>
      </w:r>
      <w:r w:rsidR="00552894" w:rsidRPr="007B62B1">
        <w:lastRenderedPageBreak/>
        <w:t xml:space="preserve">Agencia de </w:t>
      </w:r>
      <w:r w:rsidR="00EE4B21" w:rsidRPr="007B62B1">
        <w:t>Financiamiento de Vivienda e Hipotecas</w:t>
      </w:r>
      <w:r w:rsidR="00552894" w:rsidRPr="007B62B1">
        <w:t xml:space="preserve"> de New Jersey</w:t>
      </w:r>
      <w:r w:rsidR="000A318E">
        <w:fldChar w:fldCharType="begin"/>
      </w:r>
      <w:r w:rsidR="000A318E">
        <w:instrText xml:space="preserve"> XE "</w:instrText>
      </w:r>
      <w:r w:rsidR="000A318E" w:rsidRPr="00620D5E">
        <w:instrText>Agencia de Financiamiento de Vivienda e Hipotecas de New Jersey (NJHMFA)</w:instrText>
      </w:r>
      <w:r w:rsidR="000A318E">
        <w:instrText xml:space="preserve">" </w:instrText>
      </w:r>
      <w:r w:rsidR="000A318E">
        <w:fldChar w:fldCharType="end"/>
      </w:r>
      <w:r w:rsidR="00552894" w:rsidRPr="007B62B1">
        <w:t xml:space="preserve"> </w:t>
      </w:r>
      <w:r w:rsidR="00552894" w:rsidRPr="000E62FC">
        <w:rPr>
          <w:b w:val="0"/>
          <w:i/>
        </w:rPr>
        <w:t xml:space="preserve">(New Jersey Housing And Mortgage Finance Agency - NJHMFA) </w:t>
      </w:r>
      <w:r w:rsidR="000F4F02" w:rsidRPr="000E62FC">
        <w:rPr>
          <w:b w:val="0"/>
          <w:i/>
        </w:rPr>
        <w:t xml:space="preserve"> </w:t>
      </w:r>
    </w:p>
    <w:p w14:paraId="283E5BDA" w14:textId="7C9C7E77" w:rsidR="004F4207" w:rsidRPr="007B62B1" w:rsidRDefault="00EE4B21" w:rsidP="00C44465">
      <w:pPr>
        <w:pStyle w:val="BodyText1"/>
      </w:pPr>
      <w:r w:rsidRPr="007B62B1">
        <w:t>E</w:t>
      </w:r>
      <w:r w:rsidR="00552894" w:rsidRPr="007B62B1">
        <w:t xml:space="preserve">l objetivo de la Agencia de </w:t>
      </w:r>
      <w:r w:rsidRPr="007B62B1">
        <w:t>Financiamiento de Vivienda e Hipotecas</w:t>
      </w:r>
      <w:r w:rsidR="00552894" w:rsidRPr="007B62B1">
        <w:t xml:space="preserve"> de New Jersey (NJHMFA, por sus siglas en inglés) es fomentar la producción de viviendas asequibles para todos los ciudadanos de New Jersey. La NJHMFA ofrece una variedad de programas para ayudar a los posibles compradores de vivienda a comprar una vivienda, incluidos los programas de asistencia para el primer comprador y para el pago inicial, entre otros</w:t>
      </w:r>
      <w:r w:rsidR="004F4207" w:rsidRPr="007B62B1">
        <w:t>.</w:t>
      </w:r>
    </w:p>
    <w:p w14:paraId="1620614D" w14:textId="2E35D97C" w:rsidR="00C06FDA" w:rsidRPr="007B62B1" w:rsidRDefault="00552894" w:rsidP="0057613A">
      <w:pPr>
        <w:pStyle w:val="BodyText1"/>
      </w:pPr>
      <w:r w:rsidRPr="007B62B1">
        <w:t xml:space="preserve">Para obtener más información sobre sus programas, </w:t>
      </w:r>
      <w:r w:rsidRPr="007B62B1">
        <w:rPr>
          <w:bCs/>
        </w:rPr>
        <w:t>visite:</w:t>
      </w:r>
      <w:r w:rsidRPr="007B62B1">
        <w:t xml:space="preserve"> </w:t>
      </w:r>
      <w:hyperlink r:id="rId103" w:history="1">
        <w:r w:rsidR="00516F01" w:rsidRPr="007B62B1">
          <w:rPr>
            <w:rStyle w:val="Hyperlink"/>
          </w:rPr>
          <w:t>www.theroadhomenj.com/</w:t>
        </w:r>
      </w:hyperlink>
      <w:r w:rsidRPr="007B62B1">
        <w:t xml:space="preserve"> (en inglés) </w:t>
      </w:r>
      <w:r w:rsidRPr="007B62B1">
        <w:rPr>
          <w:bCs/>
        </w:rPr>
        <w:t>o la página web completa en</w:t>
      </w:r>
      <w:r w:rsidRPr="007B62B1">
        <w:t xml:space="preserve">: </w:t>
      </w:r>
      <w:hyperlink r:id="rId104" w:history="1">
        <w:r w:rsidR="008F2B0E" w:rsidRPr="002376EB">
          <w:rPr>
            <w:rStyle w:val="Hyperlink"/>
          </w:rPr>
          <w:t>https://www.nj.gov/dca/hmfa/</w:t>
        </w:r>
      </w:hyperlink>
      <w:r w:rsidRPr="007B62B1">
        <w:t xml:space="preserve"> o </w:t>
      </w:r>
      <w:r w:rsidRPr="007B62B1">
        <w:rPr>
          <w:b/>
          <w:bCs/>
        </w:rPr>
        <w:t>llame al 1-800-654-6873</w:t>
      </w:r>
      <w:r w:rsidR="008F2B0E">
        <w:t xml:space="preserve"> o envie un correo electrónico a: </w:t>
      </w:r>
      <w:hyperlink r:id="rId105" w:history="1">
        <w:r w:rsidR="008F2B0E" w:rsidRPr="00826BB0">
          <w:rPr>
            <w:rStyle w:val="Hyperlink"/>
          </w:rPr>
          <w:t>askstaff@njhmfa.gov</w:t>
        </w:r>
      </w:hyperlink>
      <w:r w:rsidR="008F2B0E">
        <w:t xml:space="preserve">. </w:t>
      </w:r>
    </w:p>
    <w:p w14:paraId="191462D6" w14:textId="1FBFEE32" w:rsidR="0040404C" w:rsidRPr="007B62B1" w:rsidRDefault="006964FB" w:rsidP="006964FB">
      <w:pPr>
        <w:pStyle w:val="BodyText1"/>
        <w:jc w:val="center"/>
        <w:sectPr w:rsidR="0040404C" w:rsidRPr="007B62B1" w:rsidSect="00A34C44">
          <w:headerReference w:type="even" r:id="rId106"/>
          <w:pgSz w:w="12240" w:h="15840" w:code="1"/>
          <w:pgMar w:top="1440" w:right="1440" w:bottom="720" w:left="1440" w:header="720" w:footer="720" w:gutter="0"/>
          <w:pgNumType w:start="5"/>
          <w:cols w:space="720"/>
          <w:noEndnote/>
          <w:docGrid w:linePitch="299"/>
        </w:sectPr>
      </w:pPr>
      <w:r w:rsidRPr="007B62B1">
        <w:rPr>
          <w:b/>
          <w:noProof/>
          <w:spacing w:val="-6"/>
          <w:lang w:val="en-US"/>
        </w:rPr>
        <w:drawing>
          <wp:inline distT="0" distB="0" distL="0" distR="0" wp14:anchorId="2121A82B" wp14:editId="09CB0FED">
            <wp:extent cx="5680840" cy="3196419"/>
            <wp:effectExtent l="76200" t="38100" r="72390" b="118745"/>
            <wp:docPr id="27" name="Picture 27" descr="Imagen de una pareja feliz sosteniendo la llave de su ca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Image of a happy couple holding the key to their home. "/>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5692614" cy="3203044"/>
                    </a:xfrm>
                    <a:prstGeom prst="rect">
                      <a:avLst/>
                    </a:prstGeom>
                    <a:noFill/>
                    <a:ln>
                      <a:solidFill>
                        <a:srgbClr val="292929"/>
                      </a:solidFill>
                    </a:ln>
                    <a:effectLst>
                      <a:outerShdw blurRad="50800" dist="38100" dir="5400000" algn="t" rotWithShape="0">
                        <a:prstClr val="black">
                          <a:alpha val="40000"/>
                        </a:prstClr>
                      </a:outerShdw>
                    </a:effectLst>
                  </pic:spPr>
                </pic:pic>
              </a:graphicData>
            </a:graphic>
          </wp:inline>
        </w:drawing>
      </w:r>
    </w:p>
    <w:p w14:paraId="79A4F50B" w14:textId="293CE2AE" w:rsidR="00E2108D" w:rsidRPr="007B62B1" w:rsidRDefault="00552894" w:rsidP="009D6E77">
      <w:pPr>
        <w:pStyle w:val="Heading1"/>
        <w:rPr>
          <w:lang w:val="es-US"/>
        </w:rPr>
      </w:pPr>
      <w:bookmarkStart w:id="6" w:name="_Toc202267236"/>
      <w:r w:rsidRPr="007B62B1">
        <w:rPr>
          <w:b w:val="0"/>
          <w:bCs/>
          <w:lang w:val="es-US"/>
        </w:rPr>
        <w:lastRenderedPageBreak/>
        <w:t>Capítulo</w:t>
      </w:r>
      <w:r w:rsidR="00E158AA" w:rsidRPr="007B62B1">
        <w:rPr>
          <w:b w:val="0"/>
          <w:bCs/>
          <w:lang w:val="es-US"/>
        </w:rPr>
        <w:t xml:space="preserve"> 4:</w:t>
      </w:r>
      <w:r w:rsidR="00E2108D" w:rsidRPr="007B62B1">
        <w:rPr>
          <w:lang w:val="es-US"/>
        </w:rPr>
        <w:br/>
      </w:r>
      <w:r w:rsidRPr="007B62B1">
        <w:rPr>
          <w:lang w:val="es-US"/>
        </w:rPr>
        <w:t>Asistencia alimentaria</w:t>
      </w:r>
      <w:bookmarkEnd w:id="6"/>
      <w:r w:rsidR="000B252B" w:rsidRPr="007B62B1">
        <w:rPr>
          <w:lang w:val="es-US"/>
        </w:rPr>
        <w:fldChar w:fldCharType="begin"/>
      </w:r>
      <w:r w:rsidR="00E12B3D" w:rsidRPr="007B62B1">
        <w:rPr>
          <w:lang w:val="es-US"/>
        </w:rPr>
        <w:instrText xml:space="preserve"> XE " Asistencia alimentaria </w:instrText>
      </w:r>
      <w:r w:rsidR="000B252B" w:rsidRPr="007B62B1">
        <w:rPr>
          <w:lang w:val="es-US"/>
        </w:rPr>
        <w:instrText xml:space="preserve">" </w:instrText>
      </w:r>
      <w:r w:rsidR="000B252B" w:rsidRPr="007B62B1">
        <w:rPr>
          <w:lang w:val="es-US"/>
        </w:rPr>
        <w:fldChar w:fldCharType="end"/>
      </w:r>
    </w:p>
    <w:p w14:paraId="4859ABFE" w14:textId="0BC715DE" w:rsidR="00E2108D" w:rsidRPr="007B62B1" w:rsidRDefault="003B44BA" w:rsidP="00E2108D">
      <w:pPr>
        <w:pStyle w:val="Header2"/>
      </w:pPr>
      <w:r w:rsidRPr="007B62B1">
        <w:t>Distribuidores de alimentos</w:t>
      </w:r>
      <w:r w:rsidR="00E12B3D" w:rsidRPr="007B62B1">
        <w:fldChar w:fldCharType="begin"/>
      </w:r>
      <w:r w:rsidR="00E12B3D" w:rsidRPr="007B62B1">
        <w:instrText xml:space="preserve"> XE "Distribuidores de alimentos" </w:instrText>
      </w:r>
      <w:r w:rsidR="00E12B3D" w:rsidRPr="007B62B1">
        <w:fldChar w:fldCharType="end"/>
      </w:r>
      <w:r w:rsidRPr="007B62B1">
        <w:t>/comedores comunitarios</w:t>
      </w:r>
      <w:r w:rsidR="00E2108D" w:rsidRPr="007B62B1">
        <w:t>:</w:t>
      </w:r>
    </w:p>
    <w:p w14:paraId="33281900" w14:textId="5EFBD227" w:rsidR="00E2108D" w:rsidRPr="007B62B1" w:rsidRDefault="003B44BA" w:rsidP="003B44BA">
      <w:pPr>
        <w:pStyle w:val="BodyText1"/>
      </w:pPr>
      <w:r w:rsidRPr="007B62B1">
        <w:t xml:space="preserve">Para localizar distribuidores de alimentos o comedores comunitarios locales, </w:t>
      </w:r>
      <w:r w:rsidRPr="007B62B1">
        <w:rPr>
          <w:b/>
          <w:bCs/>
        </w:rPr>
        <w:t>visite</w:t>
      </w:r>
      <w:r w:rsidRPr="007B62B1">
        <w:t xml:space="preserve">: </w:t>
      </w:r>
      <w:hyperlink r:id="rId108" w:history="1">
        <w:r w:rsidRPr="007B62B1">
          <w:rPr>
            <w:rStyle w:val="Hyperlink"/>
          </w:rPr>
          <w:t>www.nj211.org/</w:t>
        </w:r>
      </w:hyperlink>
      <w:r w:rsidRPr="007B62B1">
        <w:t xml:space="preserve"> </w:t>
      </w:r>
      <w:r w:rsidRPr="007B62B1">
        <w:rPr>
          <w:b/>
          <w:bCs/>
        </w:rPr>
        <w:t>o llame al: NJ 2-1-1 o envíe su código postal a</w:t>
      </w:r>
      <w:r w:rsidR="008500B7" w:rsidRPr="007B62B1">
        <w:rPr>
          <w:b/>
          <w:bCs/>
        </w:rPr>
        <w:t>l</w:t>
      </w:r>
      <w:r w:rsidRPr="007B62B1">
        <w:rPr>
          <w:b/>
          <w:bCs/>
        </w:rPr>
        <w:t xml:space="preserve"> 898-211</w:t>
      </w:r>
      <w:r w:rsidRPr="007B62B1">
        <w:t>.</w:t>
      </w:r>
    </w:p>
    <w:p w14:paraId="7DBA1315" w14:textId="6300D91F" w:rsidR="00E34C57" w:rsidRPr="007B62B1" w:rsidRDefault="00B31274" w:rsidP="00B450CA">
      <w:pPr>
        <w:pStyle w:val="Header2"/>
      </w:pPr>
      <w:r w:rsidRPr="007B62B1">
        <w:t>Programa de Asistencia Alimentaria de Emergencia</w:t>
      </w:r>
      <w:r w:rsidRPr="007B62B1">
        <w:br/>
      </w:r>
      <w:r w:rsidRPr="00B450CA">
        <w:rPr>
          <w:b w:val="0"/>
          <w:bCs/>
          <w:i/>
        </w:rPr>
        <w:t>(The Emergency Food Assistance Program – TEFAP)</w:t>
      </w:r>
    </w:p>
    <w:p w14:paraId="6E126084" w14:textId="0E578F88" w:rsidR="00B03256" w:rsidRPr="002C6E3C" w:rsidRDefault="00B31274" w:rsidP="002C6E3C">
      <w:pPr>
        <w:pStyle w:val="BodyText1"/>
        <w:spacing w:after="120"/>
        <w:rPr>
          <w:szCs w:val="24"/>
        </w:rPr>
        <w:sectPr w:rsidR="00B03256" w:rsidRPr="002C6E3C" w:rsidSect="0069234F">
          <w:pgSz w:w="12240" w:h="15840" w:code="1"/>
          <w:pgMar w:top="1440" w:right="1440" w:bottom="720" w:left="1440" w:header="720" w:footer="720" w:gutter="0"/>
          <w:cols w:space="720"/>
          <w:noEndnote/>
          <w:docGrid w:linePitch="299"/>
        </w:sectPr>
      </w:pPr>
      <w:r w:rsidRPr="007B62B1">
        <w:rPr>
          <w:szCs w:val="24"/>
        </w:rPr>
        <w:t xml:space="preserve">Hay seis </w:t>
      </w:r>
      <w:r w:rsidR="00E9236B" w:rsidRPr="007B62B1">
        <w:rPr>
          <w:szCs w:val="24"/>
        </w:rPr>
        <w:t>organizaciones</w:t>
      </w:r>
      <w:r w:rsidRPr="007B62B1">
        <w:rPr>
          <w:szCs w:val="24"/>
        </w:rPr>
        <w:t xml:space="preserve"> de Alimentación de emergencia que trabajan con bancos de alimentos</w:t>
      </w:r>
      <w:r w:rsidR="00E9236B" w:rsidRPr="007B62B1">
        <w:rPr>
          <w:szCs w:val="24"/>
        </w:rPr>
        <w:t xml:space="preserve">, cocinas comunitarias y albergues que sirven a los residentes con inseguridad alimentaria de NJ. Ellos ofrecen alimentos del </w:t>
      </w:r>
      <w:r w:rsidR="00D41585" w:rsidRPr="007B62B1">
        <w:rPr>
          <w:szCs w:val="24"/>
        </w:rPr>
        <w:t>Departamento de Agricultura de los Estados Unidos (</w:t>
      </w:r>
      <w:r w:rsidR="00E9236B" w:rsidRPr="007B62B1">
        <w:rPr>
          <w:szCs w:val="24"/>
        </w:rPr>
        <w:t>USDA</w:t>
      </w:r>
      <w:r w:rsidR="00D41585" w:rsidRPr="007B62B1">
        <w:rPr>
          <w:szCs w:val="24"/>
        </w:rPr>
        <w:t>, por sus siglas en inglés) y el estado y ofrecen apoyo a las familias y los individuos que están participando en otros programas.</w:t>
      </w:r>
    </w:p>
    <w:p w14:paraId="0FD1A571" w14:textId="23698285" w:rsidR="00D41585" w:rsidRPr="00871ED3" w:rsidRDefault="00B03256" w:rsidP="00D41585">
      <w:pPr>
        <w:autoSpaceDE w:val="0"/>
        <w:autoSpaceDN w:val="0"/>
        <w:spacing w:after="0" w:line="240" w:lineRule="auto"/>
        <w:rPr>
          <w:rFonts w:ascii="Arial" w:hAnsi="Arial" w:cs="Arial"/>
          <w:b/>
          <w:bCs/>
          <w:color w:val="AD102D"/>
          <w:sz w:val="28"/>
          <w:szCs w:val="24"/>
          <w:lang w:val="en-US"/>
        </w:rPr>
      </w:pPr>
      <w:r w:rsidRPr="00871ED3">
        <w:rPr>
          <w:rFonts w:ascii="Arial" w:hAnsi="Arial" w:cs="Arial"/>
          <w:b/>
          <w:bCs/>
          <w:color w:val="AD102D"/>
          <w:sz w:val="28"/>
          <w:szCs w:val="24"/>
          <w:shd w:val="clear" w:color="auto" w:fill="FFFFFF"/>
          <w:lang w:val="en-US"/>
        </w:rPr>
        <w:t xml:space="preserve">Condados de </w:t>
      </w:r>
      <w:r w:rsidR="00D41585" w:rsidRPr="00871ED3">
        <w:rPr>
          <w:rFonts w:ascii="Arial" w:hAnsi="Arial" w:cs="Arial"/>
          <w:b/>
          <w:bCs/>
          <w:color w:val="AD102D"/>
          <w:sz w:val="28"/>
          <w:szCs w:val="24"/>
          <w:shd w:val="clear" w:color="auto" w:fill="FFFFFF"/>
          <w:lang w:val="en-US"/>
        </w:rPr>
        <w:t>Bergen, Essex, Hudson, Middles</w:t>
      </w:r>
      <w:r w:rsidRPr="00871ED3">
        <w:rPr>
          <w:rFonts w:ascii="Arial" w:hAnsi="Arial" w:cs="Arial"/>
          <w:b/>
          <w:bCs/>
          <w:color w:val="AD102D"/>
          <w:sz w:val="28"/>
          <w:szCs w:val="24"/>
          <w:shd w:val="clear" w:color="auto" w:fill="FFFFFF"/>
          <w:lang w:val="en-US"/>
        </w:rPr>
        <w:t>ex, Morris, Passaic, Somerset y Union</w:t>
      </w:r>
    </w:p>
    <w:p w14:paraId="708BA7C7" w14:textId="0D4A3AE2" w:rsidR="00D952F7" w:rsidRPr="007B62B1" w:rsidRDefault="00994D8E" w:rsidP="00D41585">
      <w:pPr>
        <w:autoSpaceDE w:val="0"/>
        <w:autoSpaceDN w:val="0"/>
        <w:spacing w:after="0" w:line="240" w:lineRule="auto"/>
        <w:rPr>
          <w:rFonts w:ascii="Arial" w:hAnsi="Arial" w:cs="Arial"/>
          <w:bCs/>
          <w:color w:val="000000"/>
          <w:sz w:val="24"/>
          <w:szCs w:val="24"/>
        </w:rPr>
      </w:pPr>
      <w:r w:rsidRPr="007B62B1">
        <w:rPr>
          <w:rFonts w:ascii="Arial" w:hAnsi="Arial" w:cs="Arial"/>
          <w:bCs/>
          <w:color w:val="000000"/>
          <w:sz w:val="24"/>
          <w:szCs w:val="24"/>
        </w:rPr>
        <w:t>Banco alimentario c</w:t>
      </w:r>
      <w:r w:rsidR="00D952F7" w:rsidRPr="007B62B1">
        <w:rPr>
          <w:rFonts w:ascii="Arial" w:hAnsi="Arial" w:cs="Arial"/>
          <w:bCs/>
          <w:color w:val="000000"/>
          <w:sz w:val="24"/>
          <w:szCs w:val="24"/>
        </w:rPr>
        <w:t>omunitario</w:t>
      </w:r>
    </w:p>
    <w:p w14:paraId="78C487FD" w14:textId="6A3C92C2" w:rsidR="00D41585" w:rsidRPr="007B62B1" w:rsidRDefault="00D952F7" w:rsidP="00D41585">
      <w:pPr>
        <w:autoSpaceDE w:val="0"/>
        <w:autoSpaceDN w:val="0"/>
        <w:spacing w:after="0" w:line="240" w:lineRule="auto"/>
        <w:rPr>
          <w:rFonts w:ascii="Arial" w:hAnsi="Arial" w:cs="Arial"/>
          <w:i/>
          <w:color w:val="000000"/>
          <w:sz w:val="24"/>
          <w:szCs w:val="24"/>
        </w:rPr>
      </w:pPr>
      <w:r w:rsidRPr="007B62B1">
        <w:rPr>
          <w:rFonts w:ascii="Arial" w:hAnsi="Arial" w:cs="Arial"/>
          <w:bCs/>
          <w:i/>
          <w:color w:val="000000"/>
          <w:sz w:val="24"/>
          <w:szCs w:val="24"/>
        </w:rPr>
        <w:t>(</w:t>
      </w:r>
      <w:r w:rsidR="00D41585" w:rsidRPr="007B62B1">
        <w:rPr>
          <w:rFonts w:ascii="Arial" w:hAnsi="Arial" w:cs="Arial"/>
          <w:bCs/>
          <w:i/>
          <w:color w:val="000000"/>
          <w:sz w:val="24"/>
          <w:szCs w:val="24"/>
        </w:rPr>
        <w:t>Community Food Bank</w:t>
      </w:r>
      <w:r w:rsidRPr="007B62B1">
        <w:rPr>
          <w:rFonts w:ascii="Arial" w:hAnsi="Arial" w:cs="Arial"/>
          <w:bCs/>
          <w:i/>
          <w:color w:val="000000"/>
          <w:sz w:val="24"/>
          <w:szCs w:val="24"/>
        </w:rPr>
        <w:t>)</w:t>
      </w:r>
      <w:r w:rsidR="00D41585" w:rsidRPr="007B62B1">
        <w:rPr>
          <w:rFonts w:ascii="Arial" w:hAnsi="Arial" w:cs="Arial"/>
          <w:bCs/>
          <w:i/>
          <w:color w:val="000000"/>
          <w:sz w:val="24"/>
          <w:szCs w:val="24"/>
        </w:rPr>
        <w:t xml:space="preserve"> </w:t>
      </w:r>
    </w:p>
    <w:p w14:paraId="26A1DEA3" w14:textId="77777777" w:rsidR="00D41585" w:rsidRPr="007B62B1" w:rsidRDefault="00D41585" w:rsidP="00D41585">
      <w:pPr>
        <w:autoSpaceDE w:val="0"/>
        <w:autoSpaceDN w:val="0"/>
        <w:spacing w:after="0" w:line="240" w:lineRule="auto"/>
        <w:rPr>
          <w:rFonts w:ascii="Arial" w:hAnsi="Arial" w:cs="Arial"/>
          <w:b/>
          <w:color w:val="000000"/>
          <w:sz w:val="24"/>
          <w:szCs w:val="24"/>
        </w:rPr>
      </w:pPr>
      <w:r w:rsidRPr="007B62B1">
        <w:rPr>
          <w:rFonts w:ascii="Arial" w:hAnsi="Arial" w:cs="Arial"/>
          <w:b/>
          <w:color w:val="000000"/>
          <w:sz w:val="24"/>
          <w:szCs w:val="24"/>
        </w:rPr>
        <w:t xml:space="preserve">908-355-3663 </w:t>
      </w:r>
    </w:p>
    <w:p w14:paraId="74163250" w14:textId="73074CA6" w:rsidR="00D41585" w:rsidRPr="007B62B1" w:rsidRDefault="001C0863" w:rsidP="00594C92">
      <w:pPr>
        <w:autoSpaceDE w:val="0"/>
        <w:autoSpaceDN w:val="0"/>
        <w:spacing w:after="120" w:line="240" w:lineRule="auto"/>
        <w:rPr>
          <w:rFonts w:ascii="Arial" w:hAnsi="Arial" w:cs="Arial"/>
          <w:b/>
          <w:color w:val="0000FF"/>
          <w:sz w:val="24"/>
          <w:szCs w:val="24"/>
        </w:rPr>
      </w:pPr>
      <w:hyperlink r:id="rId109" w:history="1">
        <w:r w:rsidR="00D41585" w:rsidRPr="007B62B1">
          <w:rPr>
            <w:rStyle w:val="Hyperlink"/>
          </w:rPr>
          <w:t>www.Cfbnj.org</w:t>
        </w:r>
      </w:hyperlink>
      <w:r w:rsidR="00994D8E" w:rsidRPr="007B62B1">
        <w:rPr>
          <w:rStyle w:val="Hyperlink"/>
        </w:rPr>
        <w:t xml:space="preserve"> </w:t>
      </w:r>
      <w:r w:rsidR="00994D8E" w:rsidRPr="007B62B1">
        <w:rPr>
          <w:rFonts w:ascii="Arial" w:hAnsi="Arial" w:cs="Arial"/>
          <w:sz w:val="24"/>
          <w:szCs w:val="24"/>
        </w:rPr>
        <w:t>(en inglés)</w:t>
      </w:r>
    </w:p>
    <w:p w14:paraId="12951A3B" w14:textId="3797D776" w:rsidR="00D41585" w:rsidRPr="007B62B1" w:rsidRDefault="00994D8E" w:rsidP="00D41585">
      <w:pPr>
        <w:autoSpaceDE w:val="0"/>
        <w:autoSpaceDN w:val="0"/>
        <w:spacing w:after="0" w:line="240" w:lineRule="auto"/>
        <w:rPr>
          <w:rFonts w:ascii="Arial" w:hAnsi="Arial" w:cs="Arial"/>
          <w:color w:val="AD102D"/>
          <w:sz w:val="28"/>
          <w:szCs w:val="24"/>
        </w:rPr>
      </w:pPr>
      <w:r w:rsidRPr="007B62B1">
        <w:rPr>
          <w:rFonts w:ascii="Arial" w:hAnsi="Arial" w:cs="Arial"/>
          <w:b/>
          <w:bCs/>
          <w:color w:val="AD102D"/>
          <w:sz w:val="28"/>
          <w:szCs w:val="24"/>
        </w:rPr>
        <w:t>Condados de Atlantic, Cape May y</w:t>
      </w:r>
      <w:r w:rsidR="00D41585" w:rsidRPr="007B62B1">
        <w:rPr>
          <w:rFonts w:ascii="Arial" w:hAnsi="Arial" w:cs="Arial"/>
          <w:b/>
          <w:bCs/>
          <w:color w:val="AD102D"/>
          <w:sz w:val="28"/>
          <w:szCs w:val="24"/>
        </w:rPr>
        <w:t xml:space="preserve"> Cumberland </w:t>
      </w:r>
    </w:p>
    <w:p w14:paraId="7D1C03F3" w14:textId="1F3DF3F1" w:rsidR="00D41585" w:rsidRPr="007B62B1" w:rsidRDefault="00994D8E" w:rsidP="00D41585">
      <w:pPr>
        <w:autoSpaceDE w:val="0"/>
        <w:autoSpaceDN w:val="0"/>
        <w:spacing w:after="0" w:line="240" w:lineRule="auto"/>
        <w:rPr>
          <w:rFonts w:ascii="Arial" w:hAnsi="Arial" w:cs="Arial"/>
          <w:bCs/>
          <w:color w:val="000000"/>
          <w:spacing w:val="-8"/>
          <w:sz w:val="24"/>
          <w:szCs w:val="24"/>
        </w:rPr>
      </w:pPr>
      <w:r w:rsidRPr="007B62B1">
        <w:rPr>
          <w:rFonts w:ascii="Arial" w:hAnsi="Arial" w:cs="Arial"/>
          <w:bCs/>
          <w:color w:val="000000"/>
          <w:spacing w:val="-8"/>
          <w:sz w:val="24"/>
          <w:szCs w:val="24"/>
        </w:rPr>
        <w:t>Banco alimentario comunitario rama del sur</w:t>
      </w:r>
      <w:r w:rsidR="00594C92" w:rsidRPr="007B62B1">
        <w:rPr>
          <w:rFonts w:ascii="Arial" w:hAnsi="Arial" w:cs="Arial"/>
          <w:bCs/>
          <w:color w:val="000000"/>
          <w:spacing w:val="-8"/>
          <w:sz w:val="24"/>
          <w:szCs w:val="24"/>
        </w:rPr>
        <w:t xml:space="preserve"> </w:t>
      </w:r>
      <w:r w:rsidRPr="007B62B1">
        <w:rPr>
          <w:rFonts w:ascii="Arial" w:hAnsi="Arial" w:cs="Arial"/>
          <w:bCs/>
          <w:i/>
          <w:color w:val="000000"/>
          <w:spacing w:val="-8"/>
          <w:sz w:val="24"/>
          <w:szCs w:val="24"/>
        </w:rPr>
        <w:t>(</w:t>
      </w:r>
      <w:r w:rsidR="00D41585" w:rsidRPr="007B62B1">
        <w:rPr>
          <w:rFonts w:ascii="Arial" w:hAnsi="Arial" w:cs="Arial"/>
          <w:bCs/>
          <w:i/>
          <w:color w:val="000000"/>
          <w:spacing w:val="-8"/>
          <w:sz w:val="24"/>
          <w:szCs w:val="24"/>
        </w:rPr>
        <w:t>Comm</w:t>
      </w:r>
      <w:r w:rsidRPr="007B62B1">
        <w:rPr>
          <w:rFonts w:ascii="Arial" w:hAnsi="Arial" w:cs="Arial"/>
          <w:bCs/>
          <w:i/>
          <w:color w:val="000000"/>
          <w:spacing w:val="-8"/>
          <w:sz w:val="24"/>
          <w:szCs w:val="24"/>
        </w:rPr>
        <w:t>unity Food Bank Southern Branch)</w:t>
      </w:r>
    </w:p>
    <w:p w14:paraId="36D07C29" w14:textId="77777777" w:rsidR="00D41585" w:rsidRPr="007B62B1" w:rsidRDefault="00D41585" w:rsidP="00D41585">
      <w:pPr>
        <w:autoSpaceDE w:val="0"/>
        <w:autoSpaceDN w:val="0"/>
        <w:spacing w:after="0" w:line="240" w:lineRule="auto"/>
        <w:rPr>
          <w:rFonts w:ascii="Arial" w:hAnsi="Arial" w:cs="Arial"/>
          <w:b/>
          <w:color w:val="000000"/>
          <w:sz w:val="24"/>
          <w:szCs w:val="24"/>
        </w:rPr>
      </w:pPr>
      <w:r w:rsidRPr="007B62B1">
        <w:rPr>
          <w:rFonts w:ascii="Arial" w:hAnsi="Arial" w:cs="Arial"/>
          <w:b/>
          <w:color w:val="000000"/>
          <w:sz w:val="24"/>
          <w:szCs w:val="24"/>
        </w:rPr>
        <w:t xml:space="preserve">609-383-8843 </w:t>
      </w:r>
    </w:p>
    <w:p w14:paraId="3B5FA736" w14:textId="715B09E3" w:rsidR="00D41585" w:rsidRPr="007B62B1" w:rsidRDefault="001C0863" w:rsidP="00594C92">
      <w:pPr>
        <w:autoSpaceDE w:val="0"/>
        <w:autoSpaceDN w:val="0"/>
        <w:spacing w:after="120" w:line="240" w:lineRule="auto"/>
        <w:rPr>
          <w:rFonts w:ascii="Arial" w:hAnsi="Arial" w:cs="Arial"/>
          <w:color w:val="0000FF"/>
          <w:sz w:val="24"/>
          <w:szCs w:val="24"/>
        </w:rPr>
      </w:pPr>
      <w:hyperlink r:id="rId110" w:history="1">
        <w:r w:rsidR="00D41585" w:rsidRPr="007B62B1">
          <w:rPr>
            <w:rStyle w:val="Hyperlink"/>
          </w:rPr>
          <w:t>www.Cfbnj.org</w:t>
        </w:r>
      </w:hyperlink>
      <w:r w:rsidR="00D41585" w:rsidRPr="007B62B1">
        <w:rPr>
          <w:rFonts w:ascii="Arial" w:hAnsi="Arial" w:cs="Arial"/>
          <w:b/>
          <w:color w:val="0000FF"/>
          <w:sz w:val="24"/>
          <w:szCs w:val="24"/>
        </w:rPr>
        <w:t xml:space="preserve"> </w:t>
      </w:r>
      <w:r w:rsidR="00994D8E" w:rsidRPr="007B62B1">
        <w:rPr>
          <w:rFonts w:ascii="Arial" w:hAnsi="Arial" w:cs="Arial"/>
          <w:sz w:val="24"/>
          <w:szCs w:val="24"/>
        </w:rPr>
        <w:t>(en inglés)</w:t>
      </w:r>
    </w:p>
    <w:p w14:paraId="5F9E9CC1" w14:textId="19D85148" w:rsidR="00D41585" w:rsidRPr="007B62B1" w:rsidRDefault="00994D8E" w:rsidP="00D41585">
      <w:pPr>
        <w:autoSpaceDE w:val="0"/>
        <w:autoSpaceDN w:val="0"/>
        <w:spacing w:after="0" w:line="240" w:lineRule="auto"/>
        <w:rPr>
          <w:rFonts w:ascii="Arial" w:hAnsi="Arial" w:cs="Arial"/>
          <w:color w:val="AD102D"/>
          <w:sz w:val="24"/>
          <w:szCs w:val="24"/>
        </w:rPr>
      </w:pPr>
      <w:r w:rsidRPr="007B62B1">
        <w:rPr>
          <w:rFonts w:ascii="Arial" w:hAnsi="Arial" w:cs="Arial"/>
          <w:b/>
          <w:bCs/>
          <w:color w:val="AD102D"/>
          <w:sz w:val="28"/>
          <w:szCs w:val="24"/>
        </w:rPr>
        <w:t>Condados de Burlington, Camden, Gloucester y Salem</w:t>
      </w:r>
    </w:p>
    <w:p w14:paraId="0D626F49" w14:textId="693F906F" w:rsidR="00994D8E" w:rsidRPr="007B62B1" w:rsidRDefault="00994D8E" w:rsidP="00D41585">
      <w:pPr>
        <w:autoSpaceDE w:val="0"/>
        <w:autoSpaceDN w:val="0"/>
        <w:spacing w:after="0" w:line="240" w:lineRule="auto"/>
        <w:rPr>
          <w:rFonts w:ascii="Arial" w:hAnsi="Arial" w:cs="Arial"/>
          <w:bCs/>
          <w:color w:val="000000"/>
          <w:sz w:val="24"/>
          <w:szCs w:val="24"/>
        </w:rPr>
      </w:pPr>
      <w:r w:rsidRPr="007B62B1">
        <w:rPr>
          <w:rFonts w:ascii="Arial" w:hAnsi="Arial" w:cs="Arial"/>
          <w:bCs/>
          <w:color w:val="000000"/>
          <w:sz w:val="24"/>
          <w:szCs w:val="24"/>
        </w:rPr>
        <w:t>Banco alimentario de Jersey del sur</w:t>
      </w:r>
    </w:p>
    <w:p w14:paraId="62F085A8" w14:textId="48C72404" w:rsidR="00D41585" w:rsidRPr="00871ED3" w:rsidRDefault="00994D8E" w:rsidP="00D41585">
      <w:pPr>
        <w:autoSpaceDE w:val="0"/>
        <w:autoSpaceDN w:val="0"/>
        <w:spacing w:after="0" w:line="240" w:lineRule="auto"/>
        <w:rPr>
          <w:rFonts w:ascii="Arial" w:hAnsi="Arial" w:cs="Arial"/>
          <w:i/>
          <w:color w:val="000000"/>
          <w:sz w:val="24"/>
          <w:szCs w:val="24"/>
          <w:lang w:val="en-US"/>
        </w:rPr>
      </w:pPr>
      <w:r w:rsidRPr="00871ED3">
        <w:rPr>
          <w:rFonts w:ascii="Arial" w:hAnsi="Arial" w:cs="Arial"/>
          <w:bCs/>
          <w:i/>
          <w:color w:val="000000"/>
          <w:sz w:val="24"/>
          <w:szCs w:val="24"/>
          <w:lang w:val="en-US"/>
        </w:rPr>
        <w:t>(</w:t>
      </w:r>
      <w:r w:rsidR="00D41585" w:rsidRPr="00871ED3">
        <w:rPr>
          <w:rFonts w:ascii="Arial" w:hAnsi="Arial" w:cs="Arial"/>
          <w:bCs/>
          <w:i/>
          <w:color w:val="000000"/>
          <w:sz w:val="24"/>
          <w:szCs w:val="24"/>
          <w:lang w:val="en-US"/>
        </w:rPr>
        <w:t>Food Bank of South Jersey</w:t>
      </w:r>
      <w:r w:rsidRPr="00871ED3">
        <w:rPr>
          <w:rFonts w:ascii="Arial" w:hAnsi="Arial" w:cs="Arial"/>
          <w:bCs/>
          <w:i/>
          <w:color w:val="000000"/>
          <w:sz w:val="24"/>
          <w:szCs w:val="24"/>
          <w:lang w:val="en-US"/>
        </w:rPr>
        <w:t>)</w:t>
      </w:r>
      <w:r w:rsidR="00D41585" w:rsidRPr="00871ED3">
        <w:rPr>
          <w:rFonts w:ascii="Arial" w:hAnsi="Arial" w:cs="Arial"/>
          <w:bCs/>
          <w:i/>
          <w:color w:val="000000"/>
          <w:sz w:val="24"/>
          <w:szCs w:val="24"/>
          <w:lang w:val="en-US"/>
        </w:rPr>
        <w:t xml:space="preserve"> </w:t>
      </w:r>
    </w:p>
    <w:p w14:paraId="40446D4D" w14:textId="77777777" w:rsidR="00D41585" w:rsidRPr="007B62B1" w:rsidRDefault="00D41585" w:rsidP="00D41585">
      <w:pPr>
        <w:autoSpaceDE w:val="0"/>
        <w:autoSpaceDN w:val="0"/>
        <w:spacing w:after="0" w:line="240" w:lineRule="auto"/>
        <w:rPr>
          <w:rFonts w:ascii="Arial" w:hAnsi="Arial" w:cs="Arial"/>
          <w:b/>
          <w:color w:val="000000"/>
          <w:sz w:val="24"/>
          <w:szCs w:val="24"/>
        </w:rPr>
      </w:pPr>
      <w:r w:rsidRPr="007B62B1">
        <w:rPr>
          <w:rFonts w:ascii="Arial" w:hAnsi="Arial" w:cs="Arial"/>
          <w:b/>
          <w:color w:val="000000"/>
          <w:sz w:val="24"/>
          <w:szCs w:val="24"/>
        </w:rPr>
        <w:t xml:space="preserve">856-662-4884 </w:t>
      </w:r>
    </w:p>
    <w:p w14:paraId="1769E87E" w14:textId="7E89C830" w:rsidR="00FA403E" w:rsidRPr="007B62B1" w:rsidRDefault="001C0863" w:rsidP="002376AA">
      <w:pPr>
        <w:autoSpaceDE w:val="0"/>
        <w:autoSpaceDN w:val="0"/>
        <w:spacing w:after="120" w:line="240" w:lineRule="auto"/>
        <w:rPr>
          <w:rFonts w:ascii="Arial" w:hAnsi="Arial" w:cs="Arial"/>
          <w:color w:val="000000"/>
          <w:sz w:val="24"/>
          <w:szCs w:val="24"/>
        </w:rPr>
      </w:pPr>
      <w:hyperlink r:id="rId111" w:history="1">
        <w:r w:rsidR="00D41585" w:rsidRPr="007B62B1">
          <w:rPr>
            <w:rStyle w:val="Hyperlink"/>
          </w:rPr>
          <w:t>www.Foodbanksj.org</w:t>
        </w:r>
      </w:hyperlink>
      <w:r w:rsidR="00D41585" w:rsidRPr="007B62B1">
        <w:rPr>
          <w:rFonts w:ascii="Arial" w:hAnsi="Arial" w:cs="Arial"/>
          <w:b/>
          <w:color w:val="0000FF"/>
          <w:sz w:val="24"/>
          <w:szCs w:val="24"/>
        </w:rPr>
        <w:t xml:space="preserve"> </w:t>
      </w:r>
      <w:r w:rsidR="002006D5" w:rsidRPr="007B62B1">
        <w:rPr>
          <w:rFonts w:ascii="Arial" w:hAnsi="Arial" w:cs="Arial"/>
          <w:sz w:val="24"/>
          <w:szCs w:val="24"/>
        </w:rPr>
        <w:t>(en inglés)</w:t>
      </w:r>
    </w:p>
    <w:p w14:paraId="0C37C4F3" w14:textId="69AA691F" w:rsidR="00D41585" w:rsidRPr="007B62B1" w:rsidRDefault="002006D5" w:rsidP="00D41585">
      <w:pPr>
        <w:autoSpaceDE w:val="0"/>
        <w:autoSpaceDN w:val="0"/>
        <w:spacing w:after="0" w:line="240" w:lineRule="auto"/>
        <w:rPr>
          <w:rFonts w:ascii="Arial" w:hAnsi="Arial" w:cs="Arial"/>
          <w:color w:val="AD102D"/>
          <w:sz w:val="28"/>
          <w:szCs w:val="24"/>
        </w:rPr>
      </w:pPr>
      <w:r w:rsidRPr="007B62B1">
        <w:rPr>
          <w:rFonts w:ascii="Arial" w:hAnsi="Arial" w:cs="Arial"/>
          <w:b/>
          <w:bCs/>
          <w:color w:val="AD102D"/>
          <w:sz w:val="28"/>
          <w:szCs w:val="24"/>
        </w:rPr>
        <w:t xml:space="preserve">Condado de </w:t>
      </w:r>
      <w:r w:rsidR="00D41585" w:rsidRPr="007B62B1">
        <w:rPr>
          <w:rFonts w:ascii="Arial" w:hAnsi="Arial" w:cs="Arial"/>
          <w:b/>
          <w:bCs/>
          <w:color w:val="AD102D"/>
          <w:sz w:val="28"/>
          <w:szCs w:val="24"/>
        </w:rPr>
        <w:t xml:space="preserve">Mercer </w:t>
      </w:r>
    </w:p>
    <w:p w14:paraId="528B604A" w14:textId="12C66544" w:rsidR="00D41585" w:rsidRPr="007B62B1" w:rsidRDefault="002006D5" w:rsidP="00D41585">
      <w:pPr>
        <w:autoSpaceDE w:val="0"/>
        <w:autoSpaceDN w:val="0"/>
        <w:spacing w:after="0" w:line="240" w:lineRule="auto"/>
        <w:rPr>
          <w:rFonts w:ascii="Arial" w:hAnsi="Arial" w:cs="Arial"/>
          <w:bCs/>
          <w:color w:val="000000"/>
          <w:spacing w:val="-6"/>
          <w:sz w:val="24"/>
          <w:szCs w:val="24"/>
        </w:rPr>
      </w:pPr>
      <w:r w:rsidRPr="007B62B1">
        <w:rPr>
          <w:rFonts w:ascii="Arial" w:hAnsi="Arial" w:cs="Arial"/>
          <w:bCs/>
          <w:color w:val="000000"/>
          <w:spacing w:val="-6"/>
          <w:sz w:val="24"/>
          <w:szCs w:val="24"/>
        </w:rPr>
        <w:t>Banco alimentario, Amigos de la calle Mercer</w:t>
      </w:r>
      <w:r w:rsidR="00594C92" w:rsidRPr="007B62B1">
        <w:rPr>
          <w:rFonts w:ascii="Arial" w:hAnsi="Arial" w:cs="Arial"/>
          <w:bCs/>
          <w:color w:val="000000"/>
          <w:spacing w:val="-6"/>
          <w:sz w:val="24"/>
          <w:szCs w:val="24"/>
        </w:rPr>
        <w:t xml:space="preserve"> </w:t>
      </w:r>
      <w:r w:rsidRPr="007B62B1">
        <w:rPr>
          <w:rFonts w:ascii="Arial" w:hAnsi="Arial" w:cs="Arial"/>
          <w:bCs/>
          <w:i/>
          <w:color w:val="000000"/>
          <w:spacing w:val="-6"/>
          <w:sz w:val="24"/>
          <w:szCs w:val="24"/>
        </w:rPr>
        <w:t>(Mercer Street Friends Food Bank)</w:t>
      </w:r>
    </w:p>
    <w:p w14:paraId="6D909AA0" w14:textId="77777777" w:rsidR="000E62FC" w:rsidRDefault="00D41585" w:rsidP="000E62FC">
      <w:pPr>
        <w:autoSpaceDE w:val="0"/>
        <w:autoSpaceDN w:val="0"/>
        <w:spacing w:after="0" w:line="240" w:lineRule="auto"/>
        <w:rPr>
          <w:rFonts w:ascii="Arial" w:hAnsi="Arial" w:cs="Arial"/>
          <w:b/>
          <w:color w:val="000000"/>
          <w:sz w:val="24"/>
          <w:szCs w:val="24"/>
        </w:rPr>
      </w:pPr>
      <w:r w:rsidRPr="007B62B1">
        <w:rPr>
          <w:rFonts w:ascii="Arial" w:hAnsi="Arial" w:cs="Arial"/>
          <w:b/>
          <w:color w:val="000000"/>
          <w:sz w:val="24"/>
          <w:szCs w:val="24"/>
        </w:rPr>
        <w:t xml:space="preserve">609-406-0503 </w:t>
      </w:r>
    </w:p>
    <w:p w14:paraId="3FB0C8CD" w14:textId="1E927F69" w:rsidR="000E62FC" w:rsidRPr="000E62FC" w:rsidRDefault="001C0863" w:rsidP="000E62FC">
      <w:pPr>
        <w:autoSpaceDE w:val="0"/>
        <w:autoSpaceDN w:val="0"/>
        <w:spacing w:after="120" w:line="240" w:lineRule="auto"/>
        <w:rPr>
          <w:rFonts w:ascii="Arial" w:hAnsi="Arial" w:cs="Arial"/>
          <w:sz w:val="24"/>
          <w:szCs w:val="24"/>
        </w:rPr>
      </w:pPr>
      <w:hyperlink r:id="rId112" w:history="1">
        <w:r w:rsidR="00D41585" w:rsidRPr="007B62B1">
          <w:rPr>
            <w:rStyle w:val="Hyperlink"/>
          </w:rPr>
          <w:t>www.Mercerstreetfriends.org</w:t>
        </w:r>
      </w:hyperlink>
      <w:r w:rsidR="00D41585" w:rsidRPr="007B62B1">
        <w:rPr>
          <w:rFonts w:ascii="Arial" w:hAnsi="Arial" w:cs="Arial"/>
          <w:color w:val="0000FF"/>
          <w:sz w:val="24"/>
          <w:szCs w:val="24"/>
        </w:rPr>
        <w:t xml:space="preserve"> </w:t>
      </w:r>
      <w:r w:rsidR="00DB3510" w:rsidRPr="007B62B1">
        <w:rPr>
          <w:rFonts w:ascii="Arial" w:hAnsi="Arial" w:cs="Arial"/>
          <w:sz w:val="24"/>
          <w:szCs w:val="24"/>
        </w:rPr>
        <w:t>(en inglés)</w:t>
      </w:r>
    </w:p>
    <w:p w14:paraId="4879E9D9" w14:textId="509A72BE" w:rsidR="00D41585" w:rsidRPr="007B62B1" w:rsidRDefault="002006D5" w:rsidP="00D41585">
      <w:pPr>
        <w:autoSpaceDE w:val="0"/>
        <w:autoSpaceDN w:val="0"/>
        <w:spacing w:after="0" w:line="240" w:lineRule="auto"/>
        <w:rPr>
          <w:rFonts w:ascii="Arial" w:hAnsi="Arial" w:cs="Arial"/>
          <w:color w:val="AD102D"/>
          <w:sz w:val="28"/>
          <w:szCs w:val="24"/>
        </w:rPr>
      </w:pPr>
      <w:r w:rsidRPr="007B62B1">
        <w:rPr>
          <w:rFonts w:ascii="Arial" w:hAnsi="Arial" w:cs="Arial"/>
          <w:b/>
          <w:bCs/>
          <w:color w:val="AD102D"/>
          <w:sz w:val="28"/>
          <w:szCs w:val="24"/>
        </w:rPr>
        <w:t>Condados de Monmouth y Ocean</w:t>
      </w:r>
    </w:p>
    <w:p w14:paraId="080D1489" w14:textId="738D8B28" w:rsidR="00D41585" w:rsidRPr="007B62B1" w:rsidRDefault="00DB3510" w:rsidP="00D41585">
      <w:pPr>
        <w:autoSpaceDE w:val="0"/>
        <w:autoSpaceDN w:val="0"/>
        <w:spacing w:after="0" w:line="240" w:lineRule="auto"/>
        <w:rPr>
          <w:rFonts w:ascii="Arial" w:hAnsi="Arial" w:cs="Arial"/>
          <w:color w:val="000000"/>
          <w:sz w:val="24"/>
          <w:szCs w:val="24"/>
        </w:rPr>
      </w:pPr>
      <w:r w:rsidRPr="007B62B1">
        <w:rPr>
          <w:rFonts w:ascii="Arial" w:hAnsi="Arial" w:cs="Arial"/>
          <w:bCs/>
          <w:color w:val="000000"/>
          <w:sz w:val="24"/>
          <w:szCs w:val="24"/>
        </w:rPr>
        <w:t>Fulfill</w:t>
      </w:r>
    </w:p>
    <w:p w14:paraId="78D9720E" w14:textId="77777777" w:rsidR="00D41585" w:rsidRPr="00D643C2" w:rsidRDefault="00D41585" w:rsidP="00D41585">
      <w:pPr>
        <w:autoSpaceDE w:val="0"/>
        <w:autoSpaceDN w:val="0"/>
        <w:spacing w:after="0" w:line="240" w:lineRule="auto"/>
        <w:rPr>
          <w:rFonts w:ascii="Arial" w:hAnsi="Arial" w:cs="Arial"/>
          <w:b/>
          <w:color w:val="000000"/>
          <w:sz w:val="24"/>
          <w:szCs w:val="24"/>
          <w:lang w:val="en-US"/>
        </w:rPr>
      </w:pPr>
      <w:r w:rsidRPr="00D643C2">
        <w:rPr>
          <w:rFonts w:ascii="Arial" w:hAnsi="Arial" w:cs="Arial"/>
          <w:b/>
          <w:color w:val="000000"/>
          <w:sz w:val="24"/>
          <w:szCs w:val="24"/>
          <w:lang w:val="en-US"/>
        </w:rPr>
        <w:t xml:space="preserve">732-918-2600 </w:t>
      </w:r>
    </w:p>
    <w:p w14:paraId="26232BBC" w14:textId="7C7093BB" w:rsidR="00D41585" w:rsidRPr="00D643C2" w:rsidRDefault="001C0863" w:rsidP="00594C92">
      <w:pPr>
        <w:autoSpaceDE w:val="0"/>
        <w:autoSpaceDN w:val="0"/>
        <w:spacing w:after="120" w:line="240" w:lineRule="auto"/>
        <w:rPr>
          <w:rStyle w:val="Hyperlink"/>
          <w:lang w:val="en-US"/>
        </w:rPr>
      </w:pPr>
      <w:hyperlink r:id="rId113" w:history="1">
        <w:r w:rsidR="00D41585" w:rsidRPr="00D643C2">
          <w:rPr>
            <w:rStyle w:val="Hyperlink"/>
            <w:lang w:val="en-US"/>
          </w:rPr>
          <w:t>www.Fulfillnj.org</w:t>
        </w:r>
      </w:hyperlink>
    </w:p>
    <w:p w14:paraId="2E518BE3" w14:textId="0357A6AB" w:rsidR="00D41585" w:rsidRPr="00D643C2" w:rsidRDefault="00E350F6" w:rsidP="00D41585">
      <w:pPr>
        <w:autoSpaceDE w:val="0"/>
        <w:autoSpaceDN w:val="0"/>
        <w:spacing w:after="0" w:line="240" w:lineRule="auto"/>
        <w:rPr>
          <w:rFonts w:ascii="Arial" w:hAnsi="Arial" w:cs="Arial"/>
          <w:color w:val="BB5507"/>
          <w:sz w:val="28"/>
          <w:szCs w:val="24"/>
          <w:lang w:val="en-US"/>
        </w:rPr>
      </w:pPr>
      <w:r w:rsidRPr="00D643C2">
        <w:rPr>
          <w:rFonts w:ascii="Arial" w:hAnsi="Arial" w:cs="Arial"/>
          <w:b/>
          <w:bCs/>
          <w:color w:val="AD102D"/>
          <w:sz w:val="28"/>
          <w:szCs w:val="24"/>
          <w:lang w:val="en-US"/>
        </w:rPr>
        <w:t>Condados de Hunterdon, Sussex y</w:t>
      </w:r>
      <w:r w:rsidR="00D41585" w:rsidRPr="00D643C2">
        <w:rPr>
          <w:rFonts w:ascii="Arial" w:hAnsi="Arial" w:cs="Arial"/>
          <w:b/>
          <w:bCs/>
          <w:color w:val="AD102D"/>
          <w:sz w:val="28"/>
          <w:szCs w:val="24"/>
          <w:lang w:val="en-US"/>
        </w:rPr>
        <w:t xml:space="preserve"> Warren</w:t>
      </w:r>
      <w:r w:rsidR="00D41585" w:rsidRPr="00D643C2">
        <w:rPr>
          <w:rFonts w:ascii="Arial" w:hAnsi="Arial" w:cs="Arial"/>
          <w:b/>
          <w:bCs/>
          <w:color w:val="BB5507"/>
          <w:sz w:val="28"/>
          <w:szCs w:val="24"/>
          <w:lang w:val="en-US"/>
        </w:rPr>
        <w:t xml:space="preserve"> </w:t>
      </w:r>
    </w:p>
    <w:p w14:paraId="09704CF9" w14:textId="77777777" w:rsidR="00D41585" w:rsidRPr="00D643C2" w:rsidRDefault="00D41585" w:rsidP="00D41585">
      <w:pPr>
        <w:autoSpaceDE w:val="0"/>
        <w:autoSpaceDN w:val="0"/>
        <w:spacing w:after="0" w:line="240" w:lineRule="auto"/>
        <w:rPr>
          <w:rFonts w:ascii="Arial" w:hAnsi="Arial" w:cs="Arial"/>
          <w:color w:val="000000"/>
          <w:sz w:val="24"/>
          <w:szCs w:val="24"/>
          <w:lang w:val="en-US"/>
        </w:rPr>
      </w:pPr>
      <w:r w:rsidRPr="00D643C2">
        <w:rPr>
          <w:rFonts w:ascii="Arial" w:hAnsi="Arial" w:cs="Arial"/>
          <w:bCs/>
          <w:color w:val="000000"/>
          <w:sz w:val="24"/>
          <w:szCs w:val="24"/>
          <w:lang w:val="en-US"/>
        </w:rPr>
        <w:t xml:space="preserve">NORWESCAP </w:t>
      </w:r>
    </w:p>
    <w:p w14:paraId="3445A734" w14:textId="77777777" w:rsidR="00D41585" w:rsidRPr="00D643C2" w:rsidRDefault="00D41585" w:rsidP="00D41585">
      <w:pPr>
        <w:autoSpaceDE w:val="0"/>
        <w:autoSpaceDN w:val="0"/>
        <w:spacing w:after="0" w:line="240" w:lineRule="auto"/>
        <w:rPr>
          <w:rFonts w:ascii="Arial" w:hAnsi="Arial" w:cs="Arial"/>
          <w:b/>
          <w:color w:val="000000"/>
          <w:sz w:val="24"/>
          <w:szCs w:val="24"/>
          <w:lang w:val="en-US"/>
        </w:rPr>
      </w:pPr>
      <w:r w:rsidRPr="00D643C2">
        <w:rPr>
          <w:rFonts w:ascii="Arial" w:hAnsi="Arial" w:cs="Arial"/>
          <w:b/>
          <w:color w:val="000000"/>
          <w:sz w:val="24"/>
          <w:szCs w:val="24"/>
          <w:lang w:val="en-US"/>
        </w:rPr>
        <w:t xml:space="preserve">908-454-4322 </w:t>
      </w:r>
    </w:p>
    <w:p w14:paraId="0E91B1ED" w14:textId="7A38117E" w:rsidR="00D41585" w:rsidRPr="00D643C2" w:rsidRDefault="001C0863" w:rsidP="00594C92">
      <w:pPr>
        <w:autoSpaceDE w:val="0"/>
        <w:autoSpaceDN w:val="0"/>
        <w:spacing w:after="120" w:line="240" w:lineRule="auto"/>
        <w:rPr>
          <w:rStyle w:val="Hyperlink"/>
          <w:lang w:val="en-US"/>
        </w:rPr>
      </w:pPr>
      <w:hyperlink r:id="rId114" w:history="1">
        <w:r w:rsidR="00D41585" w:rsidRPr="00D643C2">
          <w:rPr>
            <w:rStyle w:val="Hyperlink"/>
            <w:lang w:val="en-US"/>
          </w:rPr>
          <w:t>www.Norwescap.org</w:t>
        </w:r>
      </w:hyperlink>
    </w:p>
    <w:p w14:paraId="06637717" w14:textId="218A6C3A" w:rsidR="00D41585" w:rsidRPr="00D643C2" w:rsidRDefault="00131318" w:rsidP="00D41585">
      <w:pPr>
        <w:autoSpaceDE w:val="0"/>
        <w:autoSpaceDN w:val="0"/>
        <w:spacing w:after="0" w:line="240" w:lineRule="auto"/>
        <w:rPr>
          <w:rFonts w:ascii="Arial" w:hAnsi="Arial" w:cs="Arial"/>
          <w:color w:val="AD102D"/>
          <w:sz w:val="28"/>
          <w:szCs w:val="24"/>
          <w:lang w:val="en-US"/>
        </w:rPr>
      </w:pPr>
      <w:r w:rsidRPr="00D643C2">
        <w:rPr>
          <w:rFonts w:ascii="Arial" w:hAnsi="Arial" w:cs="Arial"/>
          <w:b/>
          <w:bCs/>
          <w:color w:val="AD102D"/>
          <w:sz w:val="28"/>
          <w:szCs w:val="24"/>
          <w:lang w:val="en-US"/>
        </w:rPr>
        <w:t xml:space="preserve">Condados de </w:t>
      </w:r>
      <w:r w:rsidR="00D41585" w:rsidRPr="00D643C2">
        <w:rPr>
          <w:rFonts w:ascii="Arial" w:hAnsi="Arial" w:cs="Arial"/>
          <w:b/>
          <w:bCs/>
          <w:color w:val="AD102D"/>
          <w:sz w:val="28"/>
          <w:szCs w:val="24"/>
          <w:lang w:val="en-US"/>
        </w:rPr>
        <w:t>Atlantic, Camden, Ca</w:t>
      </w:r>
      <w:r w:rsidRPr="00D643C2">
        <w:rPr>
          <w:rFonts w:ascii="Arial" w:hAnsi="Arial" w:cs="Arial"/>
          <w:b/>
          <w:bCs/>
          <w:color w:val="AD102D"/>
          <w:sz w:val="28"/>
          <w:szCs w:val="24"/>
          <w:lang w:val="en-US"/>
        </w:rPr>
        <w:t>pe May, Cumberland, Gloucester</w:t>
      </w:r>
      <w:r w:rsidR="00871ED3" w:rsidRPr="00D643C2">
        <w:rPr>
          <w:rFonts w:ascii="Arial" w:hAnsi="Arial" w:cs="Arial"/>
          <w:b/>
          <w:bCs/>
          <w:color w:val="AD102D"/>
          <w:sz w:val="28"/>
          <w:szCs w:val="24"/>
          <w:lang w:val="en-US"/>
        </w:rPr>
        <w:t>, Middlesex, Passaic</w:t>
      </w:r>
      <w:r w:rsidRPr="00D643C2">
        <w:rPr>
          <w:rFonts w:ascii="Arial" w:hAnsi="Arial" w:cs="Arial"/>
          <w:b/>
          <w:bCs/>
          <w:color w:val="AD102D"/>
          <w:sz w:val="28"/>
          <w:szCs w:val="24"/>
          <w:lang w:val="en-US"/>
        </w:rPr>
        <w:t xml:space="preserve"> y Salem</w:t>
      </w:r>
    </w:p>
    <w:p w14:paraId="30DC645B" w14:textId="4AA66259" w:rsidR="00D41585" w:rsidRPr="007B62B1" w:rsidRDefault="00594C92" w:rsidP="00594C92">
      <w:pPr>
        <w:pStyle w:val="Default"/>
      </w:pPr>
      <w:r w:rsidRPr="007B62B1">
        <w:rPr>
          <w:bCs/>
        </w:rPr>
        <w:t xml:space="preserve">Centro de distribución alimentaria de la región del sur </w:t>
      </w:r>
      <w:r w:rsidRPr="007B62B1">
        <w:rPr>
          <w:bCs/>
          <w:i/>
        </w:rPr>
        <w:t>(Southern Regional Food Distribution Center)</w:t>
      </w:r>
    </w:p>
    <w:p w14:paraId="1202B6FA" w14:textId="77777777" w:rsidR="00D41585" w:rsidRPr="007B62B1" w:rsidRDefault="00D41585" w:rsidP="00D41585">
      <w:pPr>
        <w:autoSpaceDE w:val="0"/>
        <w:autoSpaceDN w:val="0"/>
        <w:spacing w:after="0" w:line="240" w:lineRule="auto"/>
        <w:rPr>
          <w:rFonts w:ascii="Arial" w:hAnsi="Arial" w:cs="Arial"/>
          <w:b/>
          <w:color w:val="000000"/>
          <w:sz w:val="24"/>
          <w:szCs w:val="24"/>
        </w:rPr>
      </w:pPr>
      <w:r w:rsidRPr="007B62B1">
        <w:rPr>
          <w:rFonts w:ascii="Arial" w:hAnsi="Arial" w:cs="Arial"/>
          <w:b/>
          <w:color w:val="000000"/>
          <w:sz w:val="24"/>
          <w:szCs w:val="24"/>
        </w:rPr>
        <w:t xml:space="preserve">856-327-3145 </w:t>
      </w:r>
    </w:p>
    <w:p w14:paraId="21B823A4" w14:textId="77777777" w:rsidR="00B03256" w:rsidRDefault="001C0863" w:rsidP="001E3EC2">
      <w:pPr>
        <w:rPr>
          <w:rFonts w:ascii="Arial" w:hAnsi="Arial" w:cs="Arial"/>
          <w:sz w:val="24"/>
          <w:szCs w:val="24"/>
        </w:rPr>
      </w:pPr>
      <w:hyperlink r:id="rId115" w:history="1">
        <w:r w:rsidR="00871ED3" w:rsidRPr="0010686F">
          <w:rPr>
            <w:rStyle w:val="Hyperlink"/>
            <w:rFonts w:cs="Arial"/>
            <w:szCs w:val="24"/>
          </w:rPr>
          <w:t>https://cumberlandfamilyshelter.com/food-distribution</w:t>
        </w:r>
      </w:hyperlink>
      <w:r w:rsidR="00871ED3">
        <w:t xml:space="preserve"> </w:t>
      </w:r>
      <w:r w:rsidR="001E3EC2" w:rsidRPr="007B62B1">
        <w:rPr>
          <w:rFonts w:ascii="Arial" w:hAnsi="Arial" w:cs="Arial"/>
          <w:sz w:val="24"/>
          <w:szCs w:val="24"/>
        </w:rPr>
        <w:t>(en inglés)</w:t>
      </w:r>
    </w:p>
    <w:p w14:paraId="09126AD0" w14:textId="77777777" w:rsidR="00B450CA" w:rsidRDefault="00B450CA" w:rsidP="001E3EC2">
      <w:pPr>
        <w:rPr>
          <w:rFonts w:ascii="Arial" w:hAnsi="Arial" w:cs="Arial"/>
          <w:sz w:val="24"/>
          <w:szCs w:val="24"/>
        </w:rPr>
      </w:pPr>
    </w:p>
    <w:p w14:paraId="4B148B33" w14:textId="77777777" w:rsidR="00B450CA" w:rsidRDefault="00B450CA" w:rsidP="001E3EC2">
      <w:pPr>
        <w:rPr>
          <w:rFonts w:ascii="Arial" w:hAnsi="Arial" w:cs="Arial"/>
          <w:sz w:val="24"/>
          <w:szCs w:val="24"/>
        </w:rPr>
      </w:pPr>
    </w:p>
    <w:p w14:paraId="6E8BF436" w14:textId="229862D7" w:rsidR="00B450CA" w:rsidRPr="007B62B1" w:rsidRDefault="00B450CA" w:rsidP="001E3EC2">
      <w:pPr>
        <w:rPr>
          <w:rFonts w:ascii="Arial" w:hAnsi="Arial" w:cs="Arial"/>
          <w:sz w:val="24"/>
          <w:szCs w:val="24"/>
        </w:rPr>
        <w:sectPr w:rsidR="00B450CA" w:rsidRPr="007B62B1" w:rsidSect="00B03256">
          <w:type w:val="continuous"/>
          <w:pgSz w:w="12240" w:h="15840" w:code="1"/>
          <w:pgMar w:top="1440" w:right="1440" w:bottom="720" w:left="1440" w:header="720" w:footer="720" w:gutter="0"/>
          <w:cols w:num="2" w:space="720"/>
          <w:noEndnote/>
          <w:docGrid w:linePitch="299"/>
        </w:sectPr>
      </w:pPr>
    </w:p>
    <w:p w14:paraId="2453D3CB" w14:textId="3251A5A3" w:rsidR="00E2108D" w:rsidRPr="007B62B1" w:rsidRDefault="003B44BA" w:rsidP="00302CA7">
      <w:pPr>
        <w:pStyle w:val="Header2"/>
      </w:pPr>
      <w:r w:rsidRPr="007B62B1">
        <w:lastRenderedPageBreak/>
        <w:t>Pr</w:t>
      </w:r>
      <w:r w:rsidRPr="007B62B1">
        <w:rPr>
          <w:color w:val="004180"/>
        </w:rPr>
        <w:t>o</w:t>
      </w:r>
      <w:r w:rsidRPr="007B62B1">
        <w:t>grama de Asistencia Nutricional Suplementaria</w:t>
      </w:r>
      <w:r w:rsidR="00EA5B89" w:rsidRPr="007B62B1">
        <w:fldChar w:fldCharType="begin"/>
      </w:r>
      <w:r w:rsidR="00EA5B89" w:rsidRPr="007B62B1">
        <w:instrText xml:space="preserve"> XE "Programa de Asistencia Nutricional Suplementaria (NJ SNAP)" </w:instrText>
      </w:r>
      <w:r w:rsidR="00EA5B89" w:rsidRPr="007B62B1">
        <w:fldChar w:fldCharType="end"/>
      </w:r>
      <w:r w:rsidRPr="007B62B1">
        <w:t xml:space="preserve"> </w:t>
      </w:r>
      <w:r w:rsidRPr="007B62B1">
        <w:rPr>
          <w:b w:val="0"/>
          <w:i/>
        </w:rPr>
        <w:t>(Supplemental Nutrition Assistance Program - SNAP)</w:t>
      </w:r>
    </w:p>
    <w:p w14:paraId="42625FEB" w14:textId="16A2023F" w:rsidR="008500B7" w:rsidRPr="007B62B1" w:rsidRDefault="003B44BA" w:rsidP="003B44BA">
      <w:pPr>
        <w:pStyle w:val="BodyText1"/>
        <w:spacing w:after="120"/>
      </w:pPr>
      <w:r w:rsidRPr="007B62B1">
        <w:t xml:space="preserve">El Programa de Asistencia Nutricional Suplementaria </w:t>
      </w:r>
      <w:r w:rsidR="008500B7" w:rsidRPr="007B62B1">
        <w:t xml:space="preserve">(SNAP, por sus siglas en inglés) </w:t>
      </w:r>
      <w:r w:rsidRPr="007B62B1">
        <w:t>de NJ es un programa de asistencia alimentaria para ayudar a las personas y familias con bajos ingresos a comprar los alimentos necesarios p</w:t>
      </w:r>
      <w:r w:rsidR="008500B7" w:rsidRPr="007B62B1">
        <w:t xml:space="preserve">ara una alimentación saludable. </w:t>
      </w:r>
      <w:r w:rsidRPr="007B62B1">
        <w:t>La elegibilidad depende de los ingresos, tamaño y recursos de su hogar. Para ser elegible para NJ SNAP, un adulto soltero debe tene</w:t>
      </w:r>
      <w:r w:rsidR="003E49CA" w:rsidRPr="007B62B1">
        <w:t>r un</w:t>
      </w:r>
      <w:r w:rsidR="0010144E" w:rsidRPr="007B62B1">
        <w:t xml:space="preserve"> ingreso bruto mensual de $2,248</w:t>
      </w:r>
      <w:r w:rsidRPr="007B62B1">
        <w:t xml:space="preserve">. </w:t>
      </w:r>
      <w:r w:rsidR="00692C50" w:rsidRPr="007B62B1">
        <w:t>Una familia de tres integrantes debe</w:t>
      </w:r>
      <w:r w:rsidRPr="007B62B1">
        <w:t xml:space="preserve"> tener un ingreso mensual bruto de $3</w:t>
      </w:r>
      <w:r w:rsidR="008500B7" w:rsidRPr="007B62B1">
        <w:t>,</w:t>
      </w:r>
      <w:r w:rsidR="0010144E" w:rsidRPr="007B62B1">
        <w:t>833</w:t>
      </w:r>
      <w:r w:rsidRPr="007B62B1">
        <w:t>.</w:t>
      </w:r>
      <w:r w:rsidR="00931A71" w:rsidRPr="007B62B1">
        <w:t xml:space="preserve"> Los ingresos de </w:t>
      </w:r>
      <w:r w:rsidR="0010686F">
        <w:t>elegibilidad son de octubre 2024 a septiembre 2025</w:t>
      </w:r>
      <w:r w:rsidR="00931A71" w:rsidRPr="007B62B1">
        <w:t xml:space="preserve"> y se actualizan cada octubre. Para ver la elegibilidad actual, visite la página </w:t>
      </w:r>
      <w:hyperlink r:id="rId116" w:history="1">
        <w:r w:rsidR="00931A71" w:rsidRPr="007B62B1">
          <w:rPr>
            <w:rStyle w:val="Hyperlink"/>
          </w:rPr>
          <w:t>www.NJSNAP.gov</w:t>
        </w:r>
      </w:hyperlink>
      <w:r w:rsidR="00931A71" w:rsidRPr="007B62B1">
        <w:t>.</w:t>
      </w:r>
      <w:r w:rsidRPr="007B62B1">
        <w:t xml:space="preserve"> </w:t>
      </w:r>
    </w:p>
    <w:p w14:paraId="6B3E88C3" w14:textId="0D58C19C" w:rsidR="003B44BA" w:rsidRPr="007B62B1" w:rsidRDefault="003B44BA" w:rsidP="003B44BA">
      <w:pPr>
        <w:pStyle w:val="BodyText1"/>
        <w:spacing w:after="120"/>
      </w:pPr>
      <w:r w:rsidRPr="007B62B1">
        <w:t xml:space="preserve">Usted puede realizar </w:t>
      </w:r>
      <w:r w:rsidR="00931A71" w:rsidRPr="007B62B1">
        <w:t>verificar su elegibilidad</w:t>
      </w:r>
      <w:r w:rsidRPr="007B62B1">
        <w:t xml:space="preserve"> visitando</w:t>
      </w:r>
      <w:r w:rsidR="00931A71" w:rsidRPr="007B62B1">
        <w:t xml:space="preserve"> la página</w:t>
      </w:r>
      <w:r w:rsidR="00FA403E" w:rsidRPr="007B62B1">
        <w:t xml:space="preserve"> </w:t>
      </w:r>
      <w:hyperlink r:id="rId117" w:history="1">
        <w:r w:rsidR="00FA403E" w:rsidRPr="007B62B1">
          <w:rPr>
            <w:rStyle w:val="Hyperlink"/>
          </w:rPr>
          <w:t>www.njhelps.gov/</w:t>
        </w:r>
      </w:hyperlink>
      <w:hyperlink r:id="rId118" w:history="1"/>
      <w:r w:rsidRPr="007B62B1">
        <w:t xml:space="preserve">. Esta es una forma rápida y fácil para saber si usted puede calificar para esta ayuda. La evaluación demora entre 5 y 10 minutos en completarse y enviar una solicitud demora alrededor de 20 a 45 minutos.  </w:t>
      </w:r>
    </w:p>
    <w:p w14:paraId="704528ED" w14:textId="77777777" w:rsidR="0010686F" w:rsidRDefault="003B44BA" w:rsidP="003B44BA">
      <w:pPr>
        <w:pStyle w:val="BodyText1"/>
        <w:spacing w:after="120"/>
      </w:pPr>
      <w:r w:rsidRPr="007B62B1">
        <w:t>Usted puede presentar su solicitud en</w:t>
      </w:r>
      <w:r w:rsidR="00931A71" w:rsidRPr="007B62B1">
        <w:t xml:space="preserve"> línea, por correo o en</w:t>
      </w:r>
      <w:r w:rsidR="0010686F">
        <w:t xml:space="preserve"> persona con la Agencia</w:t>
      </w:r>
      <w:r w:rsidRPr="007B62B1">
        <w:t xml:space="preserve"> de Servicios Sociales de su co</w:t>
      </w:r>
      <w:r w:rsidR="0010686F">
        <w:t>ndado. Si no puede ir a la Agencia</w:t>
      </w:r>
      <w:r w:rsidRPr="007B62B1">
        <w:t xml:space="preserve"> de Servicios Sociales del condado debido a una enfermedad o discapacidad, puede enviar a un representante autorizado en su nombre o solicitar una entrevista telefónica. </w:t>
      </w:r>
    </w:p>
    <w:p w14:paraId="59119846" w14:textId="35239CAF" w:rsidR="003B44BA" w:rsidRPr="007B62B1" w:rsidRDefault="00931A71" w:rsidP="003B44BA">
      <w:pPr>
        <w:pStyle w:val="BodyText1"/>
        <w:spacing w:after="120"/>
      </w:pPr>
      <w:r w:rsidRPr="007B62B1">
        <w:rPr>
          <w:b/>
        </w:rPr>
        <w:t>L</w:t>
      </w:r>
      <w:r w:rsidR="0010686F">
        <w:rPr>
          <w:b/>
        </w:rPr>
        <w:t>ínea directa de NJ SNAP 1-800-</w:t>
      </w:r>
      <w:r w:rsidRPr="007B62B1">
        <w:rPr>
          <w:b/>
        </w:rPr>
        <w:t>7</w:t>
      </w:r>
      <w:r w:rsidR="0010686F">
        <w:rPr>
          <w:b/>
        </w:rPr>
        <w:t>92-9773</w:t>
      </w:r>
    </w:p>
    <w:p w14:paraId="6D138055" w14:textId="2F807EE5" w:rsidR="00156F45" w:rsidRPr="007B62B1" w:rsidRDefault="00156F45" w:rsidP="003B44BA">
      <w:pPr>
        <w:pStyle w:val="BodyText1"/>
        <w:spacing w:after="120"/>
      </w:pPr>
      <w:r w:rsidRPr="007B62B1">
        <w:t xml:space="preserve">Si necesita ayuda con su solicitud, un </w:t>
      </w:r>
      <w:r w:rsidRPr="007B62B1">
        <w:rPr>
          <w:b/>
        </w:rPr>
        <w:t>navegador de SNAP</w:t>
      </w:r>
      <w:r w:rsidRPr="007B62B1">
        <w:t xml:space="preserve"> puede enseñarle sobre la disponibilidad de SNAP y los requisitos de elegibilidad, puede responder a sus preguntas sobre la solicitud y puede ayudarle con su solicitud de SNAP. Los navegadores también pueden ayudarlo a averiguar si reúne los requisitos para participar en otros programas, como la asistencia en efectivo Work First de New Jersey.  Puede obtener más información sobre los navegadores de SNAP y encontrar un navegador de SNAP local </w:t>
      </w:r>
      <w:r w:rsidR="00C30713" w:rsidRPr="007B62B1">
        <w:t>de “Obtenga ayuda solicitando” (</w:t>
      </w:r>
      <w:hyperlink r:id="rId119" w:history="1">
        <w:r w:rsidR="00C30713" w:rsidRPr="007B62B1">
          <w:rPr>
            <w:rStyle w:val="Hyperlink"/>
          </w:rPr>
          <w:t>www.nj.gov/humanservices/njsnap/apply/help/</w:t>
        </w:r>
      </w:hyperlink>
      <w:r w:rsidR="00C30713" w:rsidRPr="007B62B1">
        <w:rPr>
          <w:rStyle w:val="Hyperlink"/>
          <w:b w:val="0"/>
        </w:rPr>
        <w:t>)</w:t>
      </w:r>
      <w:r w:rsidRPr="007B62B1">
        <w:t xml:space="preserve"> en </w:t>
      </w:r>
      <w:hyperlink r:id="rId120" w:history="1">
        <w:r w:rsidRPr="007B62B1">
          <w:rPr>
            <w:rStyle w:val="Hyperlink"/>
          </w:rPr>
          <w:t>www.NJSNAP.gov/</w:t>
        </w:r>
      </w:hyperlink>
      <w:r w:rsidRPr="007B62B1">
        <w:t>.</w:t>
      </w:r>
    </w:p>
    <w:p w14:paraId="5C6ED812" w14:textId="0E2880A7" w:rsidR="008D1E3E" w:rsidRPr="007B62B1" w:rsidRDefault="003B44BA" w:rsidP="003B44BA">
      <w:pPr>
        <w:pStyle w:val="BodyText1"/>
        <w:spacing w:after="120"/>
      </w:pPr>
      <w:r w:rsidRPr="007B62B1">
        <w:t xml:space="preserve">Los hogares en los que todos los miembros son candidatos o beneficiarios de </w:t>
      </w:r>
      <w:r w:rsidR="00910175" w:rsidRPr="007B62B1">
        <w:t xml:space="preserve">la </w:t>
      </w:r>
      <w:r w:rsidRPr="007B62B1">
        <w:t>Seguridad de Ingreso Suplementario (SSI, por sus siglas en inglés), pueden solicitar NJ SNAP en la oficina del Distrito de Seguro Social al mismo tiempo en que usted solicita SSI.</w:t>
      </w:r>
    </w:p>
    <w:p w14:paraId="1512A8A5" w14:textId="44D48879" w:rsidR="00066D69" w:rsidRPr="007B62B1" w:rsidRDefault="00066D69" w:rsidP="00DC7442">
      <w:pPr>
        <w:pStyle w:val="BodyText1"/>
        <w:rPr>
          <w:rStyle w:val="Websites"/>
        </w:rPr>
      </w:pPr>
      <w:r w:rsidRPr="007B62B1">
        <w:rPr>
          <w:noProof/>
          <w:szCs w:val="32"/>
          <w:lang w:val="en-US"/>
        </w:rPr>
        <w:lastRenderedPageBreak/>
        <mc:AlternateContent>
          <mc:Choice Requires="wps">
            <w:drawing>
              <wp:inline distT="0" distB="0" distL="0" distR="0" wp14:anchorId="28845842" wp14:editId="39E7A1DD">
                <wp:extent cx="5925312" cy="612648"/>
                <wp:effectExtent l="0" t="0" r="18415" b="17145"/>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7FEE3E20" w14:textId="6B2ED258" w:rsidR="004E7CCE" w:rsidRPr="003B44BA" w:rsidRDefault="004E7CCE" w:rsidP="00066D69">
                            <w:pPr>
                              <w:pStyle w:val="Whiteboxheader"/>
                              <w:rPr>
                                <w:lang w:val="es-US"/>
                              </w:rPr>
                            </w:pPr>
                            <w:r w:rsidRPr="003B44BA">
                              <w:rPr>
                                <w:lang w:val="es-US"/>
                              </w:rPr>
                              <w:t>Nutrición suplementaria - WIC de New Jersey</w:t>
                            </w:r>
                            <w:r w:rsidRPr="003B44BA">
                              <w:rPr>
                                <w:lang w:val="es-US"/>
                              </w:rPr>
                              <w:tab/>
                            </w:r>
                          </w:p>
                          <w:p w14:paraId="62415531" w14:textId="28AEA9B1" w:rsidR="004E7CCE" w:rsidRPr="003B44BA" w:rsidRDefault="004E7CCE" w:rsidP="003B44BA">
                            <w:pPr>
                              <w:pStyle w:val="BodyText1"/>
                            </w:pPr>
                            <w:r w:rsidRPr="003B44BA">
                              <w:t>El Programa para mujeres, bebés y niños (</w:t>
                            </w:r>
                            <w:r w:rsidRPr="008B6DBC">
                              <w:t>Program for Women, Infants, and Children</w:t>
                            </w:r>
                            <w:r w:rsidRPr="003B44BA">
                              <w:t xml:space="preserve"> - WIC, por sus siglas en inglés)</w:t>
                            </w:r>
                            <w:r>
                              <w:t xml:space="preserve"> de nutrición s</w:t>
                            </w:r>
                            <w:r w:rsidRPr="003B44BA">
                              <w:t>uplementaria proporciona alimentos nutritivos suplementarios, educación sobre nutrición, promoción y apoyo a la lactancia materna, exámenes de inmunización y referencias de atención médica a mujeres embarazadas, mujeres que han dado a luz a un bebé en los últimos seis meses, mujeres lactantes que han dado a luz a un bebé en el último año, y bebés y niños menores de cinco años.</w:t>
                            </w:r>
                          </w:p>
                          <w:p w14:paraId="7F6E2691" w14:textId="77777777" w:rsidR="004E7CCE" w:rsidRPr="003B44BA" w:rsidRDefault="004E7CCE" w:rsidP="003B44BA">
                            <w:pPr>
                              <w:pStyle w:val="BodyText1"/>
                              <w:spacing w:after="0"/>
                            </w:pPr>
                            <w:r w:rsidRPr="003B44BA">
                              <w:t xml:space="preserve">Para más información sobre las agencias locales WIC, </w:t>
                            </w:r>
                            <w:r w:rsidRPr="00821EED">
                              <w:rPr>
                                <w:bCs/>
                              </w:rPr>
                              <w:t>llame al:</w:t>
                            </w:r>
                            <w:r w:rsidRPr="003B44BA">
                              <w:rPr>
                                <w:b/>
                                <w:bCs/>
                              </w:rPr>
                              <w:t xml:space="preserve"> 1-800-328-3838</w:t>
                            </w:r>
                          </w:p>
                          <w:p w14:paraId="07DC84C8" w14:textId="4CDFAB83" w:rsidR="004E7CCE" w:rsidRPr="003B44BA" w:rsidRDefault="001C0863" w:rsidP="003B44BA">
                            <w:pPr>
                              <w:pStyle w:val="BodyText1"/>
                              <w:jc w:val="left"/>
                            </w:pPr>
                            <w:hyperlink r:id="rId121" w:history="1">
                              <w:r w:rsidR="004E7CCE" w:rsidRPr="003B44BA">
                                <w:rPr>
                                  <w:rStyle w:val="Hyperlink"/>
                                </w:rPr>
                                <w:t>www.nj.gov/health/fhs/wic/index.shtml</w:t>
                              </w:r>
                            </w:hyperlink>
                            <w:r w:rsidR="004E7CCE">
                              <w:t xml:space="preserve"> </w:t>
                            </w:r>
                            <w:r w:rsidR="004E7CCE" w:rsidRPr="003B44BA">
                              <w:t>(en inglés).</w:t>
                            </w:r>
                          </w:p>
                        </w:txbxContent>
                      </wps:txbx>
                      <wps:bodyPr rot="0" vert="horz" wrap="square" lIns="91440" tIns="45720" rIns="91440" bIns="45720" anchor="t" anchorCtr="0">
                        <a:spAutoFit/>
                      </wps:bodyPr>
                    </wps:wsp>
                  </a:graphicData>
                </a:graphic>
              </wp:inline>
            </w:drawing>
          </mc:Choice>
          <mc:Fallback>
            <w:pict>
              <v:shape w14:anchorId="28845842" id="_x0000_s1043"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" fillcolor="white [3212]" strokecolor="#005ba5 [3204]">
                <v:textbox style="mso-fit-shape-to-text:t">
                  <w:txbxContent>
                    <w:p w14:paraId="7FEE3E20" w14:textId="6B2ED258" w:rsidR="004E7CCE" w:rsidRPr="003B44BA" w:rsidRDefault="004E7CCE" w:rsidP="00066D69">
                      <w:pPr>
                        <w:pStyle w:val="Whiteboxheader"/>
                        <w:rPr>
                          <w:lang w:val="es-US"/>
                        </w:rPr>
                      </w:pPr>
                      <w:r w:rsidRPr="003B44BA">
                        <w:rPr>
                          <w:lang w:val="es-US"/>
                        </w:rPr>
                        <w:t>Nutrición suplementaria - WIC de New Jersey</w:t>
                      </w:r>
                      <w:r w:rsidRPr="003B44BA">
                        <w:rPr>
                          <w:lang w:val="es-US"/>
                        </w:rPr>
                        <w:tab/>
                      </w:r>
                    </w:p>
                    <w:p w14:paraId="62415531" w14:textId="28AEA9B1" w:rsidR="004E7CCE" w:rsidRPr="003B44BA" w:rsidRDefault="004E7CCE" w:rsidP="003B44BA">
                      <w:pPr>
                        <w:pStyle w:val="BodyText1"/>
                      </w:pPr>
                      <w:r w:rsidRPr="003B44BA">
                        <w:t>El Programa para mujeres, bebés y niños (</w:t>
                      </w:r>
                      <w:r w:rsidRPr="008B6DBC">
                        <w:t>Program for Women, Infants, and Children</w:t>
                      </w:r>
                      <w:r w:rsidRPr="003B44BA">
                        <w:t xml:space="preserve"> - WIC, por sus siglas en inglés)</w:t>
                      </w:r>
                      <w:r>
                        <w:t xml:space="preserve"> de nutrición s</w:t>
                      </w:r>
                      <w:r w:rsidRPr="003B44BA">
                        <w:t>uplementaria proporciona alimentos nutritivos suplementarios, educación sobre nutrición, promoción y apoyo a la lactancia materna, exámenes de inmunización y referencias de atención médica a mujeres embarazadas, mujeres que han dado a luz a un bebé en los últimos seis meses, mujeres lactantes que han dado a luz a un bebé en el último año, y bebés y niños menores de cinco años.</w:t>
                      </w:r>
                    </w:p>
                    <w:p w14:paraId="7F6E2691" w14:textId="77777777" w:rsidR="004E7CCE" w:rsidRPr="003B44BA" w:rsidRDefault="004E7CCE" w:rsidP="003B44BA">
                      <w:pPr>
                        <w:pStyle w:val="BodyText1"/>
                        <w:spacing w:after="0"/>
                      </w:pPr>
                      <w:r w:rsidRPr="003B44BA">
                        <w:t xml:space="preserve">Para más información sobre las agencias locales WIC, </w:t>
                      </w:r>
                      <w:r w:rsidRPr="00821EED">
                        <w:rPr>
                          <w:bCs/>
                        </w:rPr>
                        <w:t>llame al:</w:t>
                      </w:r>
                      <w:r w:rsidRPr="003B44BA">
                        <w:rPr>
                          <w:b/>
                          <w:bCs/>
                        </w:rPr>
                        <w:t xml:space="preserve"> 1-800-328-3838</w:t>
                      </w:r>
                    </w:p>
                    <w:p w14:paraId="07DC84C8" w14:textId="4CDFAB83" w:rsidR="004E7CCE" w:rsidRPr="003B44BA" w:rsidRDefault="001C0863" w:rsidP="003B44BA">
                      <w:pPr>
                        <w:pStyle w:val="BodyText1"/>
                        <w:jc w:val="left"/>
                      </w:pPr>
                      <w:hyperlink r:id="rId122" w:history="1">
                        <w:r w:rsidR="004E7CCE" w:rsidRPr="003B44BA">
                          <w:rPr>
                            <w:rStyle w:val="Hyperlink"/>
                          </w:rPr>
                          <w:t>www.nj.gov/health/fhs/wic/index.shtml</w:t>
                        </w:r>
                      </w:hyperlink>
                      <w:r w:rsidR="004E7CCE">
                        <w:t xml:space="preserve"> </w:t>
                      </w:r>
                      <w:r w:rsidR="004E7CCE" w:rsidRPr="003B44BA">
                        <w:t>(en inglés).</w:t>
                      </w:r>
                    </w:p>
                  </w:txbxContent>
                </v:textbox>
                <w10:anchorlock/>
              </v:shape>
            </w:pict>
          </mc:Fallback>
        </mc:AlternateContent>
      </w:r>
    </w:p>
    <w:p w14:paraId="0923B834" w14:textId="2080BBE8" w:rsidR="00E56996" w:rsidRPr="00446E7B" w:rsidRDefault="003B44BA" w:rsidP="00446E7B">
      <w:pPr>
        <w:pStyle w:val="Header2"/>
        <w:rPr>
          <w:rStyle w:val="Websites"/>
          <w:rFonts w:ascii="Verdana" w:hAnsi="Verdana" w:cs="Arial"/>
          <w:b/>
          <w:bCs w:val="0"/>
          <w:color w:val="25326E" w:themeColor="background2"/>
          <w:w w:val="100"/>
          <w:sz w:val="32"/>
          <w:szCs w:val="30"/>
          <w:u w:val="none"/>
        </w:rPr>
      </w:pPr>
      <w:r w:rsidRPr="00446E7B">
        <w:t>Programa de Nutrición del Mercado de Granjeros para Personas de la Tercera Edad</w:t>
      </w:r>
      <w:r w:rsidR="000A318E">
        <w:fldChar w:fldCharType="begin"/>
      </w:r>
      <w:r w:rsidR="000A318E">
        <w:instrText xml:space="preserve"> XE "</w:instrText>
      </w:r>
      <w:r w:rsidR="000A318E" w:rsidRPr="00297A3D">
        <w:instrText>Programa de Nutrición del Mercado de Granjeros para Personas de la Tercera Edad (SFMNP)</w:instrText>
      </w:r>
      <w:r w:rsidR="000A318E">
        <w:instrText xml:space="preserve">" </w:instrText>
      </w:r>
      <w:r w:rsidR="000A318E">
        <w:fldChar w:fldCharType="end"/>
      </w:r>
      <w:r w:rsidRPr="00446E7B">
        <w:rPr>
          <w:rStyle w:val="Websites"/>
          <w:rFonts w:ascii="Verdana" w:hAnsi="Verdana" w:cs="Arial"/>
          <w:b/>
          <w:bCs w:val="0"/>
          <w:color w:val="25326E" w:themeColor="background2"/>
          <w:w w:val="100"/>
          <w:sz w:val="32"/>
          <w:szCs w:val="30"/>
          <w:u w:val="none"/>
        </w:rPr>
        <w:t xml:space="preserve"> </w:t>
      </w:r>
      <w:r w:rsidR="007E4A91" w:rsidRPr="00446E7B">
        <w:rPr>
          <w:rStyle w:val="Websites"/>
          <w:rFonts w:ascii="Verdana" w:hAnsi="Verdana" w:cs="Arial"/>
          <w:b/>
          <w:bCs w:val="0"/>
          <w:color w:val="25326E" w:themeColor="background2"/>
          <w:w w:val="100"/>
          <w:sz w:val="32"/>
          <w:szCs w:val="30"/>
          <w:u w:val="none"/>
        </w:rPr>
        <w:br/>
      </w:r>
      <w:r w:rsidRPr="00446E7B">
        <w:rPr>
          <w:rStyle w:val="Websites"/>
          <w:rFonts w:ascii="Verdana" w:hAnsi="Verdana" w:cs="Arial"/>
          <w:i/>
          <w:iCs/>
          <w:color w:val="25326E" w:themeColor="background2"/>
          <w:w w:val="100"/>
          <w:sz w:val="32"/>
          <w:szCs w:val="30"/>
          <w:u w:val="none"/>
        </w:rPr>
        <w:t>(</w:t>
      </w:r>
      <w:r w:rsidR="007E4A91" w:rsidRPr="00446E7B">
        <w:rPr>
          <w:rStyle w:val="Websites"/>
          <w:rFonts w:ascii="Verdana" w:hAnsi="Verdana" w:cs="Arial"/>
          <w:i/>
          <w:iCs/>
          <w:color w:val="25326E" w:themeColor="background2"/>
          <w:w w:val="100"/>
          <w:sz w:val="32"/>
          <w:szCs w:val="30"/>
          <w:u w:val="none"/>
        </w:rPr>
        <w:t>Senior Farmers’</w:t>
      </w:r>
      <w:r w:rsidR="00063E30" w:rsidRPr="00446E7B">
        <w:rPr>
          <w:rStyle w:val="Websites"/>
          <w:rFonts w:ascii="Verdana" w:hAnsi="Verdana" w:cs="Arial"/>
          <w:i/>
          <w:iCs/>
          <w:color w:val="25326E" w:themeColor="background2"/>
          <w:w w:val="100"/>
          <w:sz w:val="32"/>
          <w:szCs w:val="30"/>
          <w:u w:val="none"/>
        </w:rPr>
        <w:t xml:space="preserve"> </w:t>
      </w:r>
      <w:r w:rsidR="007E4A91" w:rsidRPr="00446E7B">
        <w:rPr>
          <w:rStyle w:val="Websites"/>
          <w:rFonts w:ascii="Verdana" w:hAnsi="Verdana" w:cs="Arial"/>
          <w:i/>
          <w:iCs/>
          <w:color w:val="25326E" w:themeColor="background2"/>
          <w:w w:val="100"/>
          <w:sz w:val="32"/>
          <w:szCs w:val="30"/>
          <w:u w:val="none"/>
        </w:rPr>
        <w:t xml:space="preserve">Market Nutrition Program - </w:t>
      </w:r>
      <w:r w:rsidRPr="00446E7B">
        <w:rPr>
          <w:rStyle w:val="Websites"/>
          <w:rFonts w:ascii="Verdana" w:hAnsi="Verdana" w:cs="Arial"/>
          <w:i/>
          <w:iCs/>
          <w:color w:val="25326E" w:themeColor="background2"/>
          <w:w w:val="100"/>
          <w:sz w:val="32"/>
          <w:szCs w:val="30"/>
          <w:u w:val="none"/>
        </w:rPr>
        <w:t>SFMNP)</w:t>
      </w:r>
      <w:r w:rsidR="00E56996" w:rsidRPr="00446E7B">
        <w:rPr>
          <w:rStyle w:val="Websites"/>
          <w:rFonts w:ascii="Verdana" w:hAnsi="Verdana" w:cs="Arial"/>
          <w:b/>
          <w:bCs w:val="0"/>
          <w:color w:val="25326E" w:themeColor="background2"/>
          <w:w w:val="100"/>
          <w:sz w:val="32"/>
          <w:szCs w:val="30"/>
          <w:u w:val="none"/>
        </w:rPr>
        <w:t xml:space="preserve"> </w:t>
      </w:r>
    </w:p>
    <w:p w14:paraId="3A5E5A90" w14:textId="76534BC4" w:rsidR="00E56996" w:rsidRPr="007B62B1" w:rsidRDefault="00E920B7" w:rsidP="00C55934">
      <w:pPr>
        <w:pStyle w:val="BodyText1"/>
        <w:rPr>
          <w:rStyle w:val="Websites"/>
          <w:rFonts w:cs="Arial"/>
          <w:b w:val="0"/>
          <w:bCs w:val="0"/>
          <w:color w:val="auto"/>
          <w:w w:val="100"/>
          <w:szCs w:val="22"/>
          <w:u w:val="none"/>
        </w:rPr>
      </w:pPr>
      <w:r w:rsidRPr="007B62B1">
        <w:rPr>
          <w:rStyle w:val="Websites"/>
          <w:rFonts w:cs="Arial"/>
          <w:b w:val="0"/>
          <w:bCs w:val="0"/>
          <w:color w:val="auto"/>
          <w:w w:val="100"/>
          <w:szCs w:val="22"/>
          <w:u w:val="none"/>
        </w:rPr>
        <w:t xml:space="preserve">El Programa de Nutrición del Mercado de Granjeros para Personas de la Tercera Edad (SFMNP, por sus siglas en inglés) es administrado por el programa WIC del Departamento de Salud de New Jersey, este programa </w:t>
      </w:r>
      <w:r w:rsidR="0010144E" w:rsidRPr="007B62B1">
        <w:rPr>
          <w:rStyle w:val="Websites"/>
          <w:rFonts w:cs="Arial"/>
          <w:b w:val="0"/>
          <w:bCs w:val="0"/>
          <w:color w:val="auto"/>
          <w:w w:val="100"/>
          <w:szCs w:val="22"/>
          <w:u w:val="none"/>
        </w:rPr>
        <w:t xml:space="preserve">de temporada </w:t>
      </w:r>
      <w:r w:rsidRPr="007B62B1">
        <w:rPr>
          <w:rStyle w:val="Websites"/>
          <w:rFonts w:cs="Arial"/>
          <w:b w:val="0"/>
          <w:bCs w:val="0"/>
          <w:color w:val="auto"/>
          <w:w w:val="100"/>
          <w:szCs w:val="22"/>
          <w:u w:val="none"/>
        </w:rPr>
        <w:t>p</w:t>
      </w:r>
      <w:r w:rsidR="0010144E" w:rsidRPr="007B62B1">
        <w:rPr>
          <w:rStyle w:val="Websites"/>
          <w:rFonts w:cs="Arial"/>
          <w:b w:val="0"/>
          <w:bCs w:val="0"/>
          <w:color w:val="auto"/>
          <w:w w:val="100"/>
          <w:szCs w:val="22"/>
          <w:u w:val="none"/>
        </w:rPr>
        <w:t>roporciona vales por valor de $5</w:t>
      </w:r>
      <w:r w:rsidRPr="007B62B1">
        <w:rPr>
          <w:rStyle w:val="Websites"/>
          <w:rFonts w:cs="Arial"/>
          <w:b w:val="0"/>
          <w:bCs w:val="0"/>
          <w:color w:val="auto"/>
          <w:w w:val="100"/>
          <w:szCs w:val="22"/>
          <w:u w:val="none"/>
        </w:rPr>
        <w:t>0 dólares para comprar frutas, verduras, hierbas y miel frescas, nutritivas y sin preparar, cultivadas localmente en mercados de agricultores, puestos ambula</w:t>
      </w:r>
      <w:r w:rsidR="00FA6CF7" w:rsidRPr="007B62B1">
        <w:rPr>
          <w:rStyle w:val="Websites"/>
          <w:rFonts w:cs="Arial"/>
          <w:b w:val="0"/>
          <w:bCs w:val="0"/>
          <w:color w:val="auto"/>
          <w:w w:val="100"/>
          <w:szCs w:val="22"/>
          <w:u w:val="none"/>
        </w:rPr>
        <w:t xml:space="preserve">ntes y programas de agricultura, participantes, </w:t>
      </w:r>
      <w:r w:rsidRPr="007B62B1">
        <w:rPr>
          <w:rStyle w:val="Websites"/>
          <w:rFonts w:cs="Arial"/>
          <w:b w:val="0"/>
          <w:bCs w:val="0"/>
          <w:color w:val="auto"/>
          <w:w w:val="100"/>
          <w:szCs w:val="22"/>
          <w:u w:val="none"/>
        </w:rPr>
        <w:t xml:space="preserve">apoyados por la comunidad para personas mayores con bajos ingresos. Para obtener más información, póngase en contacto con su </w:t>
      </w:r>
      <w:r w:rsidRPr="007B62B1">
        <w:rPr>
          <w:rStyle w:val="Websites"/>
          <w:rFonts w:cs="Arial"/>
          <w:color w:val="auto"/>
          <w:w w:val="100"/>
          <w:szCs w:val="22"/>
          <w:u w:val="none"/>
        </w:rPr>
        <w:t>Agencia Local para el Adulto Mayor</w:t>
      </w:r>
      <w:r w:rsidR="00FA6CF7" w:rsidRPr="007B62B1">
        <w:rPr>
          <w:rStyle w:val="Websites"/>
          <w:rFonts w:cs="Arial"/>
          <w:color w:val="auto"/>
          <w:w w:val="100"/>
          <w:szCs w:val="22"/>
          <w:u w:val="none"/>
        </w:rPr>
        <w:t xml:space="preserve"> (AAA, por sus siglas en </w:t>
      </w:r>
      <w:r w:rsidR="00D43FBD" w:rsidRPr="007B62B1">
        <w:rPr>
          <w:rStyle w:val="Websites"/>
          <w:rFonts w:cs="Arial"/>
          <w:color w:val="auto"/>
          <w:w w:val="100"/>
          <w:szCs w:val="22"/>
          <w:u w:val="none"/>
        </w:rPr>
        <w:t>inglés</w:t>
      </w:r>
      <w:r w:rsidR="00FA6CF7" w:rsidRPr="007B62B1">
        <w:rPr>
          <w:rStyle w:val="Websites"/>
          <w:rFonts w:cs="Arial"/>
          <w:color w:val="auto"/>
          <w:w w:val="100"/>
          <w:szCs w:val="22"/>
          <w:u w:val="none"/>
        </w:rPr>
        <w:t>)</w:t>
      </w:r>
      <w:r w:rsidR="00E56996" w:rsidRPr="007B62B1">
        <w:rPr>
          <w:rStyle w:val="Websites"/>
          <w:rFonts w:cs="Arial"/>
          <w:color w:val="auto"/>
          <w:w w:val="100"/>
          <w:szCs w:val="22"/>
          <w:u w:val="none"/>
        </w:rPr>
        <w:t>.</w:t>
      </w:r>
    </w:p>
    <w:p w14:paraId="6C6903DC" w14:textId="27C9FF7F" w:rsidR="00C24580" w:rsidRPr="007B62B1" w:rsidRDefault="00C24580" w:rsidP="0097160F">
      <w:pPr>
        <w:pStyle w:val="Header2"/>
        <w:rPr>
          <w:rStyle w:val="Websites"/>
          <w:rFonts w:ascii="Verdana" w:hAnsi="Verdana" w:cs="Arial"/>
          <w:b/>
          <w:bCs w:val="0"/>
          <w:w w:val="100"/>
          <w:sz w:val="32"/>
          <w:szCs w:val="30"/>
          <w:u w:val="none"/>
        </w:rPr>
      </w:pPr>
      <w:r w:rsidRPr="007B62B1">
        <w:rPr>
          <w:noProof/>
          <w:szCs w:val="32"/>
          <w:lang w:val="en-US"/>
        </w:rPr>
        <mc:AlternateContent>
          <mc:Choice Requires="wps">
            <w:drawing>
              <wp:inline distT="0" distB="0" distL="0" distR="0" wp14:anchorId="0B5B6C41" wp14:editId="76F9762D">
                <wp:extent cx="5925312" cy="521208"/>
                <wp:effectExtent l="19050" t="19050" r="18415" b="12700"/>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521208"/>
                        </a:xfrm>
                        <a:prstGeom prst="rect">
                          <a:avLst/>
                        </a:prstGeom>
                        <a:solidFill>
                          <a:srgbClr val="EFF3F9"/>
                        </a:solidFill>
                        <a:ln w="28575">
                          <a:solidFill>
                            <a:srgbClr val="004180"/>
                          </a:solidFill>
                          <a:miter lim="800000"/>
                          <a:headEnd/>
                          <a:tailEnd/>
                        </a:ln>
                      </wps:spPr>
                      <wps:txbx>
                        <w:txbxContent>
                          <w:p w14:paraId="13C60D54" w14:textId="3E3F86AC" w:rsidR="004E7CCE" w:rsidRPr="00E920B7" w:rsidRDefault="004E7CCE" w:rsidP="00302CA7">
                            <w:pPr>
                              <w:pStyle w:val="marginboxheader"/>
                              <w:spacing w:after="0"/>
                            </w:pPr>
                            <w:r w:rsidRPr="00E920B7">
                              <w:t xml:space="preserve">Para una lista de AAA en su condado, Consulte el </w:t>
                            </w:r>
                            <w:hyperlink w:anchor="_Apéndice_3:_Agencias" w:history="1">
                              <w:r w:rsidRPr="00D43FBD">
                                <w:rPr>
                                  <w:rStyle w:val="Hyperlink"/>
                                  <w:rFonts w:ascii="Verdana" w:hAnsi="Verdana"/>
                                  <w:b/>
                                  <w:sz w:val="26"/>
                                </w:rPr>
                                <w:t>Apéndice 3</w:t>
                              </w:r>
                            </w:hyperlink>
                            <w:r w:rsidRPr="00E920B7">
                              <w:t>.</w:t>
                            </w:r>
                          </w:p>
                        </w:txbxContent>
                      </wps:txbx>
                      <wps:bodyPr rot="0" vert="horz" wrap="square" lIns="91440" tIns="45720" rIns="91440" bIns="45720" anchor="t" anchorCtr="0">
                        <a:spAutoFit/>
                      </wps:bodyPr>
                    </wps:wsp>
                  </a:graphicData>
                </a:graphic>
              </wp:inline>
            </w:drawing>
          </mc:Choice>
          <mc:Fallback>
            <w:pict>
              <v:shape w14:anchorId="0B5B6C41" id="_x0000_s1044" type="#_x0000_t202" style="width:466.55pt;height:4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" fillcolor="#eff3f9" strokecolor="#004180" strokeweight="2.25pt">
                <v:textbox style="mso-fit-shape-to-text:t">
                  <w:txbxContent>
                    <w:p w14:paraId="13C60D54" w14:textId="3E3F86AC" w:rsidR="004E7CCE" w:rsidRPr="00E920B7" w:rsidRDefault="004E7CCE" w:rsidP="00302CA7">
                      <w:pPr>
                        <w:pStyle w:val="marginboxheader"/>
                        <w:spacing w:after="0"/>
                      </w:pPr>
                      <w:r w:rsidRPr="00E920B7">
                        <w:t xml:space="preserve">Para una lista de AAA en su condado, Consulte el </w:t>
                      </w:r>
                      <w:hyperlink w:anchor="_Apéndice_3:_Agencias" w:history="1">
                        <w:r w:rsidRPr="00D43FBD">
                          <w:rPr>
                            <w:rStyle w:val="Hyperlink"/>
                            <w:rFonts w:ascii="Verdana" w:hAnsi="Verdana"/>
                            <w:b/>
                            <w:sz w:val="26"/>
                          </w:rPr>
                          <w:t>Apéndice 3</w:t>
                        </w:r>
                      </w:hyperlink>
                      <w:r w:rsidRPr="00E920B7">
                        <w:t>.</w:t>
                      </w:r>
                    </w:p>
                  </w:txbxContent>
                </v:textbox>
                <w10:anchorlock/>
              </v:shape>
            </w:pict>
          </mc:Fallback>
        </mc:AlternateContent>
      </w:r>
    </w:p>
    <w:p w14:paraId="50C51E94" w14:textId="164F6BBE" w:rsidR="00E56996" w:rsidRPr="007B62B1" w:rsidRDefault="00D43FBD" w:rsidP="00302CA7">
      <w:pPr>
        <w:pStyle w:val="Header2"/>
        <w:rPr>
          <w:rStyle w:val="Websites"/>
          <w:rFonts w:ascii="Verdana" w:hAnsi="Verdana" w:cs="Arial"/>
          <w:b/>
          <w:bCs w:val="0"/>
          <w:color w:val="25326E" w:themeColor="background2"/>
          <w:w w:val="100"/>
          <w:sz w:val="32"/>
          <w:szCs w:val="30"/>
          <w:u w:val="none"/>
        </w:rPr>
      </w:pPr>
      <w:r w:rsidRPr="007B62B1">
        <w:rPr>
          <w:rStyle w:val="Websites"/>
          <w:rFonts w:ascii="Verdana" w:hAnsi="Verdana" w:cs="Arial"/>
          <w:b/>
          <w:bCs w:val="0"/>
          <w:color w:val="25326E" w:themeColor="background2"/>
          <w:w w:val="100"/>
          <w:sz w:val="32"/>
          <w:szCs w:val="30"/>
          <w:u w:val="none"/>
        </w:rPr>
        <w:t>Alimentos congregados o en g</w:t>
      </w:r>
      <w:r w:rsidR="00B461BC" w:rsidRPr="007B62B1">
        <w:rPr>
          <w:rStyle w:val="Websites"/>
          <w:rFonts w:ascii="Verdana" w:hAnsi="Verdana" w:cs="Arial"/>
          <w:b/>
          <w:bCs w:val="0"/>
          <w:color w:val="25326E" w:themeColor="background2"/>
          <w:w w:val="100"/>
          <w:sz w:val="32"/>
          <w:szCs w:val="30"/>
          <w:u w:val="none"/>
        </w:rPr>
        <w:t>rupo</w:t>
      </w:r>
      <w:r w:rsidR="00BC014B" w:rsidRPr="007B62B1">
        <w:rPr>
          <w:rStyle w:val="Websites"/>
          <w:rFonts w:ascii="Verdana" w:hAnsi="Verdana" w:cs="Arial"/>
          <w:b/>
          <w:bCs w:val="0"/>
          <w:color w:val="25326E" w:themeColor="background2"/>
          <w:w w:val="100"/>
          <w:sz w:val="32"/>
          <w:szCs w:val="30"/>
          <w:u w:val="none"/>
        </w:rPr>
        <w:fldChar w:fldCharType="begin"/>
      </w:r>
      <w:r w:rsidR="00BC014B" w:rsidRPr="007B62B1">
        <w:instrText xml:space="preserve"> XE "</w:instrText>
      </w:r>
      <w:r w:rsidR="00BC014B" w:rsidRPr="007B62B1">
        <w:rPr>
          <w:rStyle w:val="Websites"/>
          <w:rFonts w:ascii="Verdana" w:hAnsi="Verdana" w:cs="Arial"/>
          <w:b/>
          <w:bCs w:val="0"/>
          <w:color w:val="25326E" w:themeColor="background2"/>
          <w:w w:val="100"/>
          <w:sz w:val="32"/>
          <w:szCs w:val="30"/>
          <w:u w:val="none"/>
        </w:rPr>
        <w:instrText>Alimentos congregados o en grupo</w:instrText>
      </w:r>
      <w:r w:rsidR="00BC014B" w:rsidRPr="007B62B1">
        <w:instrText xml:space="preserve">" </w:instrText>
      </w:r>
      <w:r w:rsidR="00BC014B" w:rsidRPr="007B62B1">
        <w:rPr>
          <w:rStyle w:val="Websites"/>
          <w:rFonts w:ascii="Verdana" w:hAnsi="Verdana" w:cs="Arial"/>
          <w:b/>
          <w:bCs w:val="0"/>
          <w:color w:val="25326E" w:themeColor="background2"/>
          <w:w w:val="100"/>
          <w:sz w:val="32"/>
          <w:szCs w:val="30"/>
          <w:u w:val="none"/>
        </w:rPr>
        <w:fldChar w:fldCharType="end"/>
      </w:r>
    </w:p>
    <w:p w14:paraId="3DC439AF" w14:textId="2BCB2A81" w:rsidR="008D1E3E" w:rsidRPr="007B62B1" w:rsidRDefault="00B461BC" w:rsidP="00C55934">
      <w:pPr>
        <w:pStyle w:val="BodyText1"/>
        <w:rPr>
          <w:rStyle w:val="Websites"/>
          <w:rFonts w:cs="Arial"/>
          <w:b w:val="0"/>
          <w:bCs w:val="0"/>
          <w:color w:val="auto"/>
          <w:w w:val="100"/>
          <w:szCs w:val="22"/>
          <w:u w:val="none"/>
        </w:rPr>
      </w:pPr>
      <w:r w:rsidRPr="007B62B1">
        <w:rPr>
          <w:rStyle w:val="Websites"/>
          <w:rFonts w:cs="Arial"/>
          <w:b w:val="0"/>
          <w:bCs w:val="0"/>
          <w:color w:val="auto"/>
          <w:w w:val="100"/>
          <w:szCs w:val="22"/>
          <w:u w:val="none"/>
        </w:rPr>
        <w:t>Este servicio es administrado por la Agencias Locales para el Adulto Mayor (AAA, por sus siglas en inglés) de cada condado. Proporciona un plato de comida nutritivo y caliente por día, cinco días a la semana o más. Por lo general, est</w:t>
      </w:r>
      <w:r w:rsidR="00147D6B" w:rsidRPr="007B62B1">
        <w:rPr>
          <w:rStyle w:val="Websites"/>
          <w:rFonts w:cs="Arial"/>
          <w:b w:val="0"/>
          <w:bCs w:val="0"/>
          <w:color w:val="auto"/>
          <w:w w:val="100"/>
          <w:szCs w:val="22"/>
          <w:u w:val="none"/>
        </w:rPr>
        <w:t>as comidas, junto con educación</w:t>
      </w:r>
      <w:r w:rsidRPr="007B62B1">
        <w:rPr>
          <w:rStyle w:val="Websites"/>
          <w:rFonts w:cs="Arial"/>
          <w:b w:val="0"/>
          <w:bCs w:val="0"/>
          <w:color w:val="auto"/>
          <w:w w:val="100"/>
          <w:szCs w:val="22"/>
          <w:u w:val="none"/>
        </w:rPr>
        <w:t>, socialización, y otros servicios, se ofrecen en centros para el adulto mayor, escuelas o iglesias. El programa está disponible para todas las personas a partir de los 60 años y a sus</w:t>
      </w:r>
      <w:r w:rsidR="00147D6B" w:rsidRPr="007B62B1">
        <w:rPr>
          <w:rStyle w:val="Websites"/>
          <w:rFonts w:cs="Arial"/>
          <w:b w:val="0"/>
          <w:bCs w:val="0"/>
          <w:color w:val="auto"/>
          <w:w w:val="100"/>
          <w:szCs w:val="22"/>
          <w:u w:val="none"/>
        </w:rPr>
        <w:t xml:space="preserve"> parejas, sin importar su edad.</w:t>
      </w:r>
      <w:r w:rsidR="00D02003" w:rsidRPr="007B62B1">
        <w:rPr>
          <w:rStyle w:val="Websites"/>
          <w:rFonts w:cs="Arial"/>
          <w:b w:val="0"/>
          <w:bCs w:val="0"/>
          <w:color w:val="auto"/>
          <w:w w:val="100"/>
          <w:szCs w:val="22"/>
          <w:u w:val="none"/>
        </w:rPr>
        <w:t xml:space="preserve"> Se les ofrece a los participantes una oportunidad voluntaria para contribuir lo que pueden pagar hacia el costo de estos alimentos.</w:t>
      </w:r>
    </w:p>
    <w:p w14:paraId="7DA9E6CA" w14:textId="73F904B1" w:rsidR="00E56996" w:rsidRPr="007B62B1" w:rsidRDefault="00B461BC" w:rsidP="00302CA7">
      <w:pPr>
        <w:pStyle w:val="Header2"/>
        <w:rPr>
          <w:rStyle w:val="Websites"/>
          <w:rFonts w:ascii="Verdana" w:hAnsi="Verdana" w:cs="Arial"/>
          <w:b/>
          <w:bCs w:val="0"/>
          <w:color w:val="25326E" w:themeColor="background2"/>
          <w:w w:val="100"/>
          <w:sz w:val="32"/>
          <w:szCs w:val="30"/>
          <w:u w:val="none"/>
        </w:rPr>
      </w:pPr>
      <w:r w:rsidRPr="007B62B1">
        <w:rPr>
          <w:rStyle w:val="Websites"/>
          <w:rFonts w:ascii="Verdana" w:hAnsi="Verdana" w:cs="Arial"/>
          <w:b/>
          <w:bCs w:val="0"/>
          <w:color w:val="25326E" w:themeColor="background2"/>
          <w:w w:val="100"/>
          <w:sz w:val="32"/>
          <w:szCs w:val="30"/>
          <w:u w:val="none"/>
        </w:rPr>
        <w:t>Comidas a domicilio</w:t>
      </w:r>
      <w:r w:rsidR="003B5296" w:rsidRPr="007B62B1">
        <w:rPr>
          <w:rStyle w:val="Websites"/>
          <w:rFonts w:ascii="Verdana" w:hAnsi="Verdana" w:cs="Arial"/>
          <w:b/>
          <w:bCs w:val="0"/>
          <w:color w:val="25326E" w:themeColor="background2"/>
          <w:w w:val="100"/>
          <w:sz w:val="32"/>
          <w:szCs w:val="30"/>
          <w:u w:val="none"/>
        </w:rPr>
        <w:fldChar w:fldCharType="begin"/>
      </w:r>
      <w:r w:rsidR="003B5296" w:rsidRPr="007B62B1">
        <w:instrText xml:space="preserve"> XE "</w:instrText>
      </w:r>
      <w:r w:rsidR="003B5296" w:rsidRPr="007B62B1">
        <w:rPr>
          <w:rStyle w:val="Websites"/>
          <w:rFonts w:ascii="Verdana" w:hAnsi="Verdana" w:cs="Arial"/>
          <w:b/>
          <w:bCs w:val="0"/>
          <w:color w:val="25326E" w:themeColor="background2"/>
          <w:w w:val="100"/>
          <w:sz w:val="32"/>
          <w:szCs w:val="30"/>
          <w:u w:val="none"/>
        </w:rPr>
        <w:instrText>Comidas a domicilio</w:instrText>
      </w:r>
      <w:r w:rsidR="003B5296" w:rsidRPr="007B62B1">
        <w:instrText xml:space="preserve">" </w:instrText>
      </w:r>
      <w:r w:rsidR="003B5296" w:rsidRPr="007B62B1">
        <w:rPr>
          <w:rStyle w:val="Websites"/>
          <w:rFonts w:ascii="Verdana" w:hAnsi="Verdana" w:cs="Arial"/>
          <w:b/>
          <w:bCs w:val="0"/>
          <w:color w:val="25326E" w:themeColor="background2"/>
          <w:w w:val="100"/>
          <w:sz w:val="32"/>
          <w:szCs w:val="30"/>
          <w:u w:val="none"/>
        </w:rPr>
        <w:fldChar w:fldCharType="end"/>
      </w:r>
    </w:p>
    <w:p w14:paraId="79B12C56" w14:textId="07A7471C" w:rsidR="00B461BC" w:rsidRPr="007B62B1" w:rsidRDefault="00147D6B" w:rsidP="00B461BC">
      <w:pPr>
        <w:pStyle w:val="BodyText1"/>
        <w:rPr>
          <w:rStyle w:val="Websites"/>
          <w:rFonts w:cs="Arial"/>
          <w:b w:val="0"/>
          <w:bCs w:val="0"/>
          <w:color w:val="auto"/>
          <w:w w:val="100"/>
          <w:szCs w:val="22"/>
          <w:u w:val="none"/>
        </w:rPr>
      </w:pPr>
      <w:r w:rsidRPr="007B62B1">
        <w:rPr>
          <w:rStyle w:val="Websites"/>
          <w:rFonts w:cs="Arial"/>
          <w:b w:val="0"/>
          <w:bCs w:val="0"/>
          <w:color w:val="auto"/>
          <w:w w:val="100"/>
          <w:szCs w:val="22"/>
          <w:u w:val="none"/>
        </w:rPr>
        <w:t>Este servicio administrado por l</w:t>
      </w:r>
      <w:r w:rsidR="00B461BC" w:rsidRPr="007B62B1">
        <w:rPr>
          <w:rStyle w:val="Websites"/>
          <w:rFonts w:cs="Arial"/>
          <w:b w:val="0"/>
          <w:bCs w:val="0"/>
          <w:color w:val="auto"/>
          <w:w w:val="100"/>
          <w:szCs w:val="22"/>
          <w:u w:val="none"/>
        </w:rPr>
        <w:t>as Agencias Locales para el Adulto Mayor (AAA, por sus siglas en inglés)</w:t>
      </w:r>
      <w:r w:rsidRPr="007B62B1">
        <w:rPr>
          <w:rStyle w:val="Websites"/>
          <w:rFonts w:cs="Arial"/>
          <w:b w:val="0"/>
          <w:bCs w:val="0"/>
          <w:color w:val="auto"/>
          <w:w w:val="100"/>
          <w:szCs w:val="22"/>
          <w:u w:val="none"/>
        </w:rPr>
        <w:t xml:space="preserve"> en cada condado, </w:t>
      </w:r>
      <w:r w:rsidR="00B461BC" w:rsidRPr="007B62B1">
        <w:rPr>
          <w:rStyle w:val="Websites"/>
          <w:rFonts w:cs="Arial"/>
          <w:b w:val="0"/>
          <w:bCs w:val="0"/>
          <w:color w:val="auto"/>
          <w:w w:val="100"/>
          <w:szCs w:val="22"/>
          <w:u w:val="none"/>
        </w:rPr>
        <w:t xml:space="preserve">ofrecen un plato de comida caliente por día (a veces más) o al menos cinco días a la semana, a adultos mayores que están confinados a su casa. Las personas mayores de 60 años califican para este programa Federal. Se puede </w:t>
      </w:r>
      <w:r w:rsidR="00B461BC" w:rsidRPr="007B62B1">
        <w:rPr>
          <w:rStyle w:val="Websites"/>
          <w:rFonts w:cs="Arial"/>
          <w:b w:val="0"/>
          <w:bCs w:val="0"/>
          <w:color w:val="auto"/>
          <w:w w:val="100"/>
          <w:szCs w:val="22"/>
          <w:u w:val="none"/>
        </w:rPr>
        <w:lastRenderedPageBreak/>
        <w:t xml:space="preserve">ofrecer un plato de comida al </w:t>
      </w:r>
      <w:r w:rsidR="00D07D0D" w:rsidRPr="007B62B1">
        <w:rPr>
          <w:rStyle w:val="Websites"/>
          <w:rFonts w:cs="Arial"/>
          <w:b w:val="0"/>
          <w:bCs w:val="0"/>
          <w:color w:val="auto"/>
          <w:w w:val="100"/>
          <w:szCs w:val="22"/>
          <w:u w:val="none"/>
        </w:rPr>
        <w:t>conyugue</w:t>
      </w:r>
      <w:r w:rsidR="00B461BC" w:rsidRPr="007B62B1">
        <w:rPr>
          <w:rStyle w:val="Websites"/>
          <w:rFonts w:cs="Arial"/>
          <w:b w:val="0"/>
          <w:bCs w:val="0"/>
          <w:color w:val="auto"/>
          <w:w w:val="100"/>
          <w:szCs w:val="22"/>
          <w:u w:val="none"/>
        </w:rPr>
        <w:t>, si está en el mejor interés de la persona que recibe estos servicios. Este pro</w:t>
      </w:r>
      <w:r w:rsidR="00AC3F22" w:rsidRPr="007B62B1">
        <w:rPr>
          <w:rStyle w:val="Websites"/>
          <w:rFonts w:cs="Arial"/>
          <w:b w:val="0"/>
          <w:bCs w:val="0"/>
          <w:color w:val="auto"/>
          <w:w w:val="100"/>
          <w:szCs w:val="22"/>
          <w:u w:val="none"/>
        </w:rPr>
        <w:t>grama federal, se suplementó por</w:t>
      </w:r>
      <w:r w:rsidR="00B461BC" w:rsidRPr="007B62B1">
        <w:rPr>
          <w:rStyle w:val="Websites"/>
          <w:rFonts w:cs="Arial"/>
          <w:b w:val="0"/>
          <w:bCs w:val="0"/>
          <w:color w:val="auto"/>
          <w:w w:val="100"/>
          <w:szCs w:val="22"/>
          <w:u w:val="none"/>
        </w:rPr>
        <w:t xml:space="preserve"> legislación estatal y proporciona servicios de nutrición los fines de semana y días festivos, a participantes que se encuentren en una condición delicada y que son elegibles. </w:t>
      </w:r>
    </w:p>
    <w:p w14:paraId="2AA5A3C9" w14:textId="4E0E2076" w:rsidR="00AF7943" w:rsidRPr="007B62B1" w:rsidRDefault="00B461BC" w:rsidP="00B461BC">
      <w:pPr>
        <w:pStyle w:val="BodyText1"/>
      </w:pPr>
      <w:r w:rsidRPr="007B62B1">
        <w:rPr>
          <w:rStyle w:val="Websites"/>
          <w:rFonts w:cs="Arial"/>
          <w:b w:val="0"/>
          <w:bCs w:val="0"/>
          <w:color w:val="auto"/>
          <w:w w:val="100"/>
          <w:szCs w:val="22"/>
          <w:u w:val="none"/>
        </w:rPr>
        <w:t xml:space="preserve">Se requiere una evaluación </w:t>
      </w:r>
      <w:r w:rsidR="00AC3F22" w:rsidRPr="007B62B1">
        <w:rPr>
          <w:rStyle w:val="Websites"/>
          <w:rFonts w:cs="Arial"/>
          <w:b w:val="0"/>
          <w:bCs w:val="0"/>
          <w:color w:val="auto"/>
          <w:w w:val="100"/>
          <w:szCs w:val="22"/>
          <w:u w:val="none"/>
        </w:rPr>
        <w:t>nutricional</w:t>
      </w:r>
      <w:r w:rsidRPr="007B62B1">
        <w:rPr>
          <w:rStyle w:val="Websites"/>
          <w:rFonts w:cs="Arial"/>
          <w:b w:val="0"/>
          <w:bCs w:val="0"/>
          <w:color w:val="auto"/>
          <w:w w:val="100"/>
          <w:szCs w:val="22"/>
          <w:u w:val="none"/>
        </w:rPr>
        <w:t xml:space="preserve"> de necesidades para participar en estos programas. </w:t>
      </w:r>
      <w:r w:rsidR="00752E3F" w:rsidRPr="007B62B1">
        <w:rPr>
          <w:rStyle w:val="Websites"/>
          <w:rFonts w:cs="Arial"/>
          <w:b w:val="0"/>
          <w:bCs w:val="0"/>
          <w:color w:val="auto"/>
          <w:w w:val="100"/>
          <w:szCs w:val="22"/>
          <w:u w:val="none"/>
        </w:rPr>
        <w:t xml:space="preserve">No hay un requisito de ingresos, sin embrago, </w:t>
      </w:r>
      <w:r w:rsidRPr="007B62B1">
        <w:rPr>
          <w:rStyle w:val="Websites"/>
          <w:rFonts w:cs="Arial"/>
          <w:b w:val="0"/>
          <w:bCs w:val="0"/>
          <w:color w:val="auto"/>
          <w:w w:val="100"/>
          <w:szCs w:val="22"/>
          <w:u w:val="none"/>
        </w:rPr>
        <w:t>la necesidad financiera se puede usar para priorizar la participación de servicios</w:t>
      </w:r>
      <w:r w:rsidR="008D1E3E" w:rsidRPr="007B62B1">
        <w:rPr>
          <w:rStyle w:val="Websites"/>
          <w:rFonts w:cs="Arial"/>
          <w:b w:val="0"/>
          <w:bCs w:val="0"/>
          <w:color w:val="auto"/>
          <w:w w:val="100"/>
          <w:szCs w:val="22"/>
          <w:u w:val="none"/>
        </w:rPr>
        <w:t xml:space="preserve">. </w:t>
      </w:r>
      <w:r w:rsidR="00334CE7" w:rsidRPr="007B62B1">
        <w:rPr>
          <w:rStyle w:val="Websites"/>
          <w:rFonts w:cs="Arial"/>
          <w:b w:val="0"/>
          <w:bCs w:val="0"/>
          <w:color w:val="auto"/>
          <w:w w:val="100"/>
          <w:szCs w:val="22"/>
          <w:u w:val="none"/>
        </w:rPr>
        <w:t xml:space="preserve"> </w:t>
      </w:r>
    </w:p>
    <w:p w14:paraId="3A491BC3" w14:textId="7E8DCFFA" w:rsidR="00AF7943" w:rsidRPr="007B62B1" w:rsidRDefault="00752E3F" w:rsidP="00334CE7">
      <w:pPr>
        <w:pStyle w:val="BodyText1"/>
        <w:rPr>
          <w:noProof/>
        </w:rPr>
      </w:pPr>
      <w:r w:rsidRPr="007B62B1">
        <w:rPr>
          <w:noProof/>
        </w:rPr>
        <w:t>Los participantes tienen la oportunidad de contribuir voluntariamente con lo que puedan al coste de estas comidas.</w:t>
      </w:r>
    </w:p>
    <w:p w14:paraId="570B6292" w14:textId="5854801D" w:rsidR="00454E49" w:rsidRPr="007B62B1" w:rsidRDefault="00454E49" w:rsidP="00334CE7">
      <w:pPr>
        <w:pStyle w:val="BodyText1"/>
        <w:rPr>
          <w:rStyle w:val="Websites"/>
          <w:rFonts w:cs="Arial"/>
          <w:bCs w:val="0"/>
          <w:color w:val="auto"/>
          <w:w w:val="100"/>
          <w:szCs w:val="22"/>
          <w:u w:val="none"/>
        </w:rPr>
      </w:pPr>
      <w:r w:rsidRPr="007B62B1">
        <w:rPr>
          <w:rStyle w:val="Websites"/>
          <w:rFonts w:cs="Arial"/>
          <w:bCs w:val="0"/>
          <w:color w:val="auto"/>
          <w:w w:val="100"/>
          <w:szCs w:val="22"/>
          <w:u w:val="none"/>
        </w:rPr>
        <w:br w:type="page"/>
      </w:r>
    </w:p>
    <w:p w14:paraId="6AD16450" w14:textId="1DCB440A" w:rsidR="00454E49" w:rsidRPr="007B62B1" w:rsidRDefault="00B461BC" w:rsidP="009D6E77">
      <w:pPr>
        <w:pStyle w:val="Heading1"/>
        <w:rPr>
          <w:lang w:val="es-US"/>
        </w:rPr>
      </w:pPr>
      <w:bookmarkStart w:id="7" w:name="_Capítulo_5:_Seguro"/>
      <w:bookmarkStart w:id="8" w:name="_Toc202267237"/>
      <w:bookmarkEnd w:id="7"/>
      <w:r w:rsidRPr="007B62B1">
        <w:rPr>
          <w:b w:val="0"/>
          <w:bCs/>
          <w:lang w:val="es-US"/>
        </w:rPr>
        <w:lastRenderedPageBreak/>
        <w:t>Capítulo</w:t>
      </w:r>
      <w:r w:rsidR="00AF7943" w:rsidRPr="007B62B1">
        <w:rPr>
          <w:b w:val="0"/>
          <w:bCs/>
          <w:lang w:val="es-US"/>
        </w:rPr>
        <w:t xml:space="preserve"> 5:</w:t>
      </w:r>
      <w:r w:rsidR="00454E49" w:rsidRPr="007B62B1">
        <w:rPr>
          <w:lang w:val="es-US"/>
        </w:rPr>
        <w:br/>
      </w:r>
      <w:r w:rsidRPr="007B62B1">
        <w:rPr>
          <w:lang w:val="es-US"/>
        </w:rPr>
        <w:t>Seguro médico</w:t>
      </w:r>
      <w:r w:rsidR="000A318E">
        <w:rPr>
          <w:lang w:val="es-US"/>
        </w:rPr>
        <w:fldChar w:fldCharType="begin"/>
      </w:r>
      <w:r w:rsidR="000A318E" w:rsidRPr="000A318E">
        <w:rPr>
          <w:lang w:val="es-US"/>
        </w:rPr>
        <w:instrText xml:space="preserve"> XE "</w:instrText>
      </w:r>
      <w:r w:rsidR="000A318E" w:rsidRPr="005D05A7">
        <w:rPr>
          <w:lang w:val="es-US"/>
        </w:rPr>
        <w:instrText>Seguro médico</w:instrText>
      </w:r>
      <w:r w:rsidR="000A318E" w:rsidRPr="000A318E">
        <w:rPr>
          <w:lang w:val="es-US"/>
        </w:rPr>
        <w:instrText xml:space="preserve">" </w:instrText>
      </w:r>
      <w:r w:rsidR="000A318E">
        <w:rPr>
          <w:lang w:val="es-US"/>
        </w:rPr>
        <w:fldChar w:fldCharType="end"/>
      </w:r>
      <w:r w:rsidRPr="007B62B1">
        <w:rPr>
          <w:lang w:val="es-US"/>
        </w:rPr>
        <w:t xml:space="preserve"> y asistencia de</w:t>
      </w:r>
      <w:r w:rsidR="00752E3F" w:rsidRPr="007B62B1">
        <w:rPr>
          <w:lang w:val="es-US"/>
        </w:rPr>
        <w:t xml:space="preserve"> </w:t>
      </w:r>
      <w:r w:rsidRPr="007B62B1">
        <w:rPr>
          <w:lang w:val="es-US"/>
        </w:rPr>
        <w:t>cuidado de salud</w:t>
      </w:r>
      <w:bookmarkEnd w:id="8"/>
      <w:r w:rsidR="00247F17" w:rsidRPr="007B62B1">
        <w:rPr>
          <w:lang w:val="es-US"/>
        </w:rPr>
        <w:fldChar w:fldCharType="begin"/>
      </w:r>
      <w:r w:rsidR="00247F17" w:rsidRPr="007B62B1">
        <w:rPr>
          <w:lang w:val="es-US"/>
        </w:rPr>
        <w:instrText xml:space="preserve"> XE "asistencia de cuidado de salud" </w:instrText>
      </w:r>
      <w:r w:rsidR="00247F17" w:rsidRPr="007B62B1">
        <w:rPr>
          <w:lang w:val="es-US"/>
        </w:rPr>
        <w:fldChar w:fldCharType="end"/>
      </w:r>
    </w:p>
    <w:p w14:paraId="7E0232C4" w14:textId="0CAAE054" w:rsidR="00454E49" w:rsidRPr="00E13082" w:rsidRDefault="00B461BC" w:rsidP="00B461BC">
      <w:pPr>
        <w:pStyle w:val="Header2"/>
        <w:rPr>
          <w:lang w:val="en-US"/>
        </w:rPr>
      </w:pPr>
      <w:r w:rsidRPr="00E13082">
        <w:rPr>
          <w:lang w:val="en-US"/>
        </w:rPr>
        <w:t xml:space="preserve">Obtenga Cobertura New Jersey </w:t>
      </w:r>
      <w:r w:rsidRPr="00E13082">
        <w:rPr>
          <w:lang w:val="en-US"/>
        </w:rPr>
        <w:br/>
      </w:r>
      <w:r w:rsidRPr="00E13082">
        <w:rPr>
          <w:b w:val="0"/>
          <w:bCs/>
          <w:lang w:val="en-US"/>
        </w:rPr>
        <w:t>(</w:t>
      </w:r>
      <w:r w:rsidRPr="00E13082">
        <w:rPr>
          <w:b w:val="0"/>
          <w:bCs/>
          <w:i/>
          <w:lang w:val="en-US"/>
        </w:rPr>
        <w:t>Get Covered New Jersey</w:t>
      </w:r>
      <w:r w:rsidR="000A318E">
        <w:rPr>
          <w:b w:val="0"/>
          <w:bCs/>
          <w:i/>
          <w:lang w:val="en-US"/>
        </w:rPr>
        <w:fldChar w:fldCharType="begin"/>
      </w:r>
      <w:r w:rsidR="000A318E" w:rsidRPr="000A318E">
        <w:rPr>
          <w:lang w:val="en-US"/>
        </w:rPr>
        <w:instrText xml:space="preserve"> XE "</w:instrText>
      </w:r>
      <w:r w:rsidR="000A318E" w:rsidRPr="00B627EC">
        <w:rPr>
          <w:b w:val="0"/>
          <w:bCs/>
          <w:i/>
          <w:lang w:val="en-US"/>
        </w:rPr>
        <w:instrText>Get Covered New Jersey</w:instrText>
      </w:r>
      <w:r w:rsidR="000A318E" w:rsidRPr="000A318E">
        <w:rPr>
          <w:lang w:val="en-US"/>
        </w:rPr>
        <w:instrText xml:space="preserve">" </w:instrText>
      </w:r>
      <w:r w:rsidR="000A318E">
        <w:rPr>
          <w:b w:val="0"/>
          <w:bCs/>
          <w:i/>
          <w:lang w:val="en-US"/>
        </w:rPr>
        <w:fldChar w:fldCharType="end"/>
      </w:r>
      <w:r w:rsidRPr="00E13082">
        <w:rPr>
          <w:b w:val="0"/>
          <w:bCs/>
          <w:lang w:val="en-US"/>
        </w:rPr>
        <w:t>)</w:t>
      </w:r>
    </w:p>
    <w:p w14:paraId="551DD191" w14:textId="74ED0E8B" w:rsidR="00B461BC" w:rsidRPr="007B62B1" w:rsidRDefault="006218F7" w:rsidP="00B461BC">
      <w:pPr>
        <w:pStyle w:val="BodyText1"/>
      </w:pPr>
      <w:r w:rsidRPr="007B62B1">
        <w:t>O</w:t>
      </w:r>
      <w:r w:rsidR="00B461BC" w:rsidRPr="007B62B1">
        <w:t xml:space="preserve">btenga Cobertura New Jersey es el mercado oficial de seguros médicos del estado y una fuente de seguro médico asequible para los residentes de New Jersey que no tienen cobertura médica de sus empleadores o acceso a </w:t>
      </w:r>
      <w:r w:rsidR="00692C50" w:rsidRPr="007B62B1">
        <w:t>otros programas</w:t>
      </w:r>
      <w:r w:rsidR="00B461BC" w:rsidRPr="007B62B1">
        <w:t xml:space="preserve"> de atención médica. Hay ayuda financiera disponible para ayudar a reducir el costo de las primas y los gastos de bolsillo para los que reúnen los requisitos. Los residentes también pueden informarse en Obtenga Cobertura New Jersey si pueden solicitar NJ FamilyCare, el programa de seguro médico financiado con fondos públicos de New Jersey. La inscripción abierta es una vez al año y suele ser el único momento en el que se puede inscribir en la cobertura, sin embargo, las oportunidades de inscripción especial son durante todo el año en determinadas circunstancias. </w:t>
      </w:r>
    </w:p>
    <w:p w14:paraId="35628403" w14:textId="144E5DFB" w:rsidR="00454E49" w:rsidRPr="007B62B1" w:rsidRDefault="00B461BC" w:rsidP="00B461BC">
      <w:pPr>
        <w:pStyle w:val="BodyText1"/>
      </w:pPr>
      <w:r w:rsidRPr="007B62B1">
        <w:t xml:space="preserve">Para más información visite: </w:t>
      </w:r>
      <w:hyperlink r:id="rId123" w:history="1">
        <w:r w:rsidR="00821EED" w:rsidRPr="007B62B1">
          <w:rPr>
            <w:rStyle w:val="Hyperlink"/>
          </w:rPr>
          <w:t>getcovered.nj.gov</w:t>
        </w:r>
      </w:hyperlink>
      <w:r w:rsidR="00821EED" w:rsidRPr="007B62B1">
        <w:rPr>
          <w:b/>
        </w:rPr>
        <w:t xml:space="preserve"> </w:t>
      </w:r>
    </w:p>
    <w:p w14:paraId="1F6F35D7" w14:textId="0AE2083D" w:rsidR="00454E49" w:rsidRPr="007B62B1" w:rsidRDefault="00AC4615" w:rsidP="00454E49">
      <w:pPr>
        <w:pStyle w:val="Header2"/>
      </w:pPr>
      <w:r w:rsidRPr="007B62B1">
        <w:t>NJ FamilyCare</w:t>
      </w:r>
      <w:r w:rsidR="00557E3E" w:rsidRPr="007B62B1">
        <w:fldChar w:fldCharType="begin"/>
      </w:r>
      <w:r w:rsidR="00557E3E" w:rsidRPr="007B62B1">
        <w:instrText xml:space="preserve"> XE "FamilyCare" </w:instrText>
      </w:r>
      <w:r w:rsidR="00557E3E" w:rsidRPr="007B62B1">
        <w:fldChar w:fldCharType="end"/>
      </w:r>
    </w:p>
    <w:p w14:paraId="08714F47" w14:textId="6C5383B5" w:rsidR="003F4692" w:rsidRPr="007B62B1" w:rsidRDefault="00B461BC" w:rsidP="00454E49">
      <w:pPr>
        <w:pStyle w:val="BodyText1"/>
        <w:rPr>
          <w:b/>
        </w:rPr>
      </w:pPr>
      <w:r w:rsidRPr="007B62B1">
        <w:t xml:space="preserve">NJ FamilyCare, el programa de cobertura de salud financiado con fondos públicos de New Jersey, brinda cobertura de salud a los niños; mujeres embarazadas; padres; parientes cuidadores; adultos solteros; parejas sin hijos; </w:t>
      </w:r>
      <w:r w:rsidR="00940F13" w:rsidRPr="007B62B1">
        <w:t>adultos mayores</w:t>
      </w:r>
      <w:r w:rsidRPr="007B62B1">
        <w:t xml:space="preserve">, </w:t>
      </w:r>
      <w:r w:rsidR="00940F13" w:rsidRPr="007B62B1">
        <w:t>personas con ceguera</w:t>
      </w:r>
      <w:r w:rsidRPr="007B62B1">
        <w:t xml:space="preserve"> y con discapacidades; y personas calificadas para servicios de cuidado a largo plazo. El programa de cobertura de salud integral de FamilyCare brinda una amplia gama de servicios que incluyen: visitas al médico, servicios hospitalarios, recetas médicas, exámenes, atención oftalmológica, atención de la salud mental, dental, cuidado de adultos mayores y otros servicios de atención médica, según la categoría de elegibilidad de la persona. La mayoría de los beneficiarios de NJ FamilyCare están inscritos en atención médica administrada. Con la atención médica administrada, un plan de salud de una organización de atención médica administrada, también conocido como MCO, se coordinan las necesidades de </w:t>
      </w:r>
      <w:r w:rsidR="00752E3F" w:rsidRPr="007B62B1">
        <w:t>atención médica de una persona.</w:t>
      </w:r>
    </w:p>
    <w:p w14:paraId="7729CF6C" w14:textId="45F4BF9C" w:rsidR="001E7149" w:rsidRPr="007B62B1" w:rsidRDefault="00C24580" w:rsidP="00BE3C8E">
      <w:pPr>
        <w:pStyle w:val="BodyText1"/>
        <w:rPr>
          <w:b/>
        </w:rPr>
      </w:pPr>
      <w:r w:rsidRPr="007B62B1">
        <w:rPr>
          <w:noProof/>
          <w:szCs w:val="32"/>
          <w:lang w:val="en-US"/>
        </w:rPr>
        <mc:AlternateContent>
          <mc:Choice Requires="wps">
            <w:drawing>
              <wp:inline distT="0" distB="0" distL="0" distR="0" wp14:anchorId="34A029BE" wp14:editId="7F6E359C">
                <wp:extent cx="5925312" cy="612648"/>
                <wp:effectExtent l="19050" t="19050" r="18415" b="22860"/>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0A138625" w14:textId="77777777" w:rsidR="004E7CCE" w:rsidRPr="00B461BC" w:rsidRDefault="004E7CCE" w:rsidP="00302CA7">
                            <w:pPr>
                              <w:pStyle w:val="marginboxheader"/>
                            </w:pPr>
                            <w:r w:rsidRPr="00B461BC">
                              <w:t>Números de contacto de MCO</w:t>
                            </w:r>
                          </w:p>
                          <w:p w14:paraId="50060DCD" w14:textId="48B64BC0" w:rsidR="004E7CCE" w:rsidRPr="00B461BC" w:rsidRDefault="004E7CCE" w:rsidP="00C24580">
                            <w:pPr>
                              <w:pStyle w:val="BodyText1"/>
                              <w:spacing w:after="120"/>
                              <w:jc w:val="left"/>
                              <w:rPr>
                                <w:szCs w:val="24"/>
                              </w:rPr>
                            </w:pPr>
                            <w:r w:rsidRPr="008B6DBC">
                              <w:rPr>
                                <w:b/>
                                <w:szCs w:val="24"/>
                              </w:rPr>
                              <w:t>Aetna Better Health</w:t>
                            </w:r>
                            <w:r w:rsidRPr="00B461BC">
                              <w:rPr>
                                <w:b/>
                                <w:szCs w:val="24"/>
                              </w:rPr>
                              <w:t xml:space="preserve"> de NJ</w:t>
                            </w:r>
                            <w:r w:rsidRPr="00B461BC">
                              <w:rPr>
                                <w:szCs w:val="24"/>
                              </w:rPr>
                              <w:t xml:space="preserve"> 1-855-232-3596</w:t>
                            </w:r>
                          </w:p>
                          <w:p w14:paraId="70585EF2" w14:textId="7656D559" w:rsidR="004E7CCE" w:rsidRPr="004F68AB" w:rsidRDefault="004E7CCE" w:rsidP="00C24580">
                            <w:pPr>
                              <w:pStyle w:val="BodyText1"/>
                              <w:spacing w:after="120"/>
                              <w:jc w:val="left"/>
                              <w:rPr>
                                <w:szCs w:val="24"/>
                                <w:lang w:val="en-US"/>
                              </w:rPr>
                            </w:pPr>
                            <w:r w:rsidRPr="004F68AB">
                              <w:rPr>
                                <w:b/>
                                <w:szCs w:val="24"/>
                                <w:lang w:val="en-US"/>
                              </w:rPr>
                              <w:t>Fidelis Care</w:t>
                            </w:r>
                            <w:r w:rsidRPr="004F68AB">
                              <w:rPr>
                                <w:szCs w:val="24"/>
                                <w:lang w:val="en-US"/>
                              </w:rPr>
                              <w:t xml:space="preserve"> 1-888-453-2534</w:t>
                            </w:r>
                          </w:p>
                          <w:p w14:paraId="7C696427" w14:textId="3E1AD378" w:rsidR="004E7CCE" w:rsidRPr="004F68AB" w:rsidRDefault="004E7CCE" w:rsidP="00C24580">
                            <w:pPr>
                              <w:pStyle w:val="BodyText1"/>
                              <w:spacing w:after="120"/>
                              <w:jc w:val="left"/>
                              <w:rPr>
                                <w:b/>
                                <w:szCs w:val="24"/>
                                <w:lang w:val="en-US"/>
                              </w:rPr>
                            </w:pPr>
                            <w:r w:rsidRPr="004F68AB">
                              <w:rPr>
                                <w:b/>
                                <w:szCs w:val="24"/>
                                <w:lang w:val="en-US"/>
                              </w:rPr>
                              <w:t>Horizon NJ Health</w:t>
                            </w:r>
                            <w:r w:rsidRPr="004F68AB">
                              <w:rPr>
                                <w:szCs w:val="24"/>
                                <w:lang w:val="en-US"/>
                              </w:rPr>
                              <w:t xml:space="preserve"> 1-800-682-9090</w:t>
                            </w:r>
                          </w:p>
                          <w:p w14:paraId="784349C9" w14:textId="03AC23B2" w:rsidR="004E7CCE" w:rsidRPr="004F68AB" w:rsidRDefault="004E7CCE" w:rsidP="00C24580">
                            <w:pPr>
                              <w:pStyle w:val="BodyText1"/>
                              <w:spacing w:after="120"/>
                              <w:jc w:val="left"/>
                              <w:rPr>
                                <w:szCs w:val="24"/>
                                <w:lang w:val="en-US"/>
                              </w:rPr>
                            </w:pPr>
                            <w:r w:rsidRPr="004F68AB">
                              <w:rPr>
                                <w:b/>
                                <w:szCs w:val="24"/>
                                <w:lang w:val="en-US"/>
                              </w:rPr>
                              <w:t>United Healthcare Community Plan</w:t>
                            </w:r>
                            <w:r w:rsidRPr="004F68AB">
                              <w:rPr>
                                <w:szCs w:val="24"/>
                                <w:lang w:val="en-US"/>
                              </w:rPr>
                              <w:t xml:space="preserve"> 1-800-941-4647</w:t>
                            </w:r>
                          </w:p>
                          <w:p w14:paraId="58F86933" w14:textId="7C8459B5" w:rsidR="004E7CCE" w:rsidRPr="004F68AB" w:rsidRDefault="004E7CCE" w:rsidP="00C24580">
                            <w:pPr>
                              <w:pStyle w:val="BodyText1"/>
                              <w:spacing w:after="120"/>
                              <w:jc w:val="left"/>
                              <w:rPr>
                                <w:szCs w:val="24"/>
                                <w:lang w:val="en-US"/>
                              </w:rPr>
                            </w:pPr>
                            <w:r w:rsidRPr="004F68AB">
                              <w:rPr>
                                <w:b/>
                                <w:szCs w:val="24"/>
                                <w:lang w:val="en-US"/>
                              </w:rPr>
                              <w:t>Wellpoint</w:t>
                            </w:r>
                            <w:r w:rsidRPr="004F68AB">
                              <w:rPr>
                                <w:szCs w:val="24"/>
                                <w:lang w:val="en-US"/>
                              </w:rPr>
                              <w:t xml:space="preserve"> 1-833-731-2147</w:t>
                            </w:r>
                          </w:p>
                        </w:txbxContent>
                      </wps:txbx>
                      <wps:bodyPr rot="0" vert="horz" wrap="square" lIns="91440" tIns="45720" rIns="91440" bIns="45720" anchor="t" anchorCtr="0">
                        <a:spAutoFit/>
                      </wps:bodyPr>
                    </wps:wsp>
                  </a:graphicData>
                </a:graphic>
              </wp:inline>
            </w:drawing>
          </mc:Choice>
          <mc:Fallback>
            <w:pict>
              <v:shape w14:anchorId="34A029BE" id="_x0000_s1045"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" fillcolor="#eff3f9" strokecolor="#004180" strokeweight="2.25pt">
                <v:textbox style="mso-fit-shape-to-text:t">
                  <w:txbxContent>
                    <w:p w14:paraId="0A138625" w14:textId="77777777" w:rsidR="004E7CCE" w:rsidRPr="00B461BC" w:rsidRDefault="004E7CCE" w:rsidP="00302CA7">
                      <w:pPr>
                        <w:pStyle w:val="marginboxheader"/>
                      </w:pPr>
                      <w:r w:rsidRPr="00B461BC">
                        <w:t>Números de contacto de MCO</w:t>
                      </w:r>
                    </w:p>
                    <w:p w14:paraId="50060DCD" w14:textId="48B64BC0" w:rsidR="004E7CCE" w:rsidRPr="00B461BC" w:rsidRDefault="004E7CCE" w:rsidP="00C24580">
                      <w:pPr>
                        <w:pStyle w:val="BodyText1"/>
                        <w:spacing w:after="120"/>
                        <w:jc w:val="left"/>
                        <w:rPr>
                          <w:szCs w:val="24"/>
                        </w:rPr>
                      </w:pPr>
                      <w:r w:rsidRPr="008B6DBC">
                        <w:rPr>
                          <w:b/>
                          <w:szCs w:val="24"/>
                        </w:rPr>
                        <w:t>Aetna Better Health</w:t>
                      </w:r>
                      <w:r w:rsidRPr="00B461BC">
                        <w:rPr>
                          <w:b/>
                          <w:szCs w:val="24"/>
                        </w:rPr>
                        <w:t xml:space="preserve"> de NJ</w:t>
                      </w:r>
                      <w:r w:rsidRPr="00B461BC">
                        <w:rPr>
                          <w:szCs w:val="24"/>
                        </w:rPr>
                        <w:t xml:space="preserve"> 1-855-232-3596</w:t>
                      </w:r>
                    </w:p>
                    <w:p w14:paraId="70585EF2" w14:textId="7656D559" w:rsidR="004E7CCE" w:rsidRPr="004F68AB" w:rsidRDefault="004E7CCE" w:rsidP="00C24580">
                      <w:pPr>
                        <w:pStyle w:val="BodyText1"/>
                        <w:spacing w:after="120"/>
                        <w:jc w:val="left"/>
                        <w:rPr>
                          <w:szCs w:val="24"/>
                          <w:lang w:val="en-US"/>
                        </w:rPr>
                      </w:pPr>
                      <w:r w:rsidRPr="004F68AB">
                        <w:rPr>
                          <w:b/>
                          <w:szCs w:val="24"/>
                          <w:lang w:val="en-US"/>
                        </w:rPr>
                        <w:t>Fidelis Care</w:t>
                      </w:r>
                      <w:r w:rsidRPr="004F68AB">
                        <w:rPr>
                          <w:szCs w:val="24"/>
                          <w:lang w:val="en-US"/>
                        </w:rPr>
                        <w:t xml:space="preserve"> 1-888-453-2534</w:t>
                      </w:r>
                    </w:p>
                    <w:p w14:paraId="7C696427" w14:textId="3E1AD378" w:rsidR="004E7CCE" w:rsidRPr="004F68AB" w:rsidRDefault="004E7CCE" w:rsidP="00C24580">
                      <w:pPr>
                        <w:pStyle w:val="BodyText1"/>
                        <w:spacing w:after="120"/>
                        <w:jc w:val="left"/>
                        <w:rPr>
                          <w:b/>
                          <w:szCs w:val="24"/>
                          <w:lang w:val="en-US"/>
                        </w:rPr>
                      </w:pPr>
                      <w:r w:rsidRPr="004F68AB">
                        <w:rPr>
                          <w:b/>
                          <w:szCs w:val="24"/>
                          <w:lang w:val="en-US"/>
                        </w:rPr>
                        <w:t>Horizon NJ Health</w:t>
                      </w:r>
                      <w:r w:rsidRPr="004F68AB">
                        <w:rPr>
                          <w:szCs w:val="24"/>
                          <w:lang w:val="en-US"/>
                        </w:rPr>
                        <w:t xml:space="preserve"> 1-800-682-9090</w:t>
                      </w:r>
                    </w:p>
                    <w:p w14:paraId="784349C9" w14:textId="03AC23B2" w:rsidR="004E7CCE" w:rsidRPr="004F68AB" w:rsidRDefault="004E7CCE" w:rsidP="00C24580">
                      <w:pPr>
                        <w:pStyle w:val="BodyText1"/>
                        <w:spacing w:after="120"/>
                        <w:jc w:val="left"/>
                        <w:rPr>
                          <w:szCs w:val="24"/>
                          <w:lang w:val="en-US"/>
                        </w:rPr>
                      </w:pPr>
                      <w:r w:rsidRPr="004F68AB">
                        <w:rPr>
                          <w:b/>
                          <w:szCs w:val="24"/>
                          <w:lang w:val="en-US"/>
                        </w:rPr>
                        <w:t>United Healthcare Community Plan</w:t>
                      </w:r>
                      <w:r w:rsidRPr="004F68AB">
                        <w:rPr>
                          <w:szCs w:val="24"/>
                          <w:lang w:val="en-US"/>
                        </w:rPr>
                        <w:t xml:space="preserve"> 1-800-941-4647</w:t>
                      </w:r>
                    </w:p>
                    <w:p w14:paraId="58F86933" w14:textId="7C8459B5" w:rsidR="004E7CCE" w:rsidRPr="004F68AB" w:rsidRDefault="004E7CCE" w:rsidP="00C24580">
                      <w:pPr>
                        <w:pStyle w:val="BodyText1"/>
                        <w:spacing w:after="120"/>
                        <w:jc w:val="left"/>
                        <w:rPr>
                          <w:szCs w:val="24"/>
                          <w:lang w:val="en-US"/>
                        </w:rPr>
                      </w:pPr>
                      <w:r w:rsidRPr="004F68AB">
                        <w:rPr>
                          <w:b/>
                          <w:szCs w:val="24"/>
                          <w:lang w:val="en-US"/>
                        </w:rPr>
                        <w:t>Wellpoint</w:t>
                      </w:r>
                      <w:r w:rsidRPr="004F68AB">
                        <w:rPr>
                          <w:szCs w:val="24"/>
                          <w:lang w:val="en-US"/>
                        </w:rPr>
                        <w:t xml:space="preserve"> 1-833-731-2147</w:t>
                      </w:r>
                    </w:p>
                  </w:txbxContent>
                </v:textbox>
                <w10:anchorlock/>
              </v:shape>
            </w:pict>
          </mc:Fallback>
        </mc:AlternateContent>
      </w:r>
    </w:p>
    <w:p w14:paraId="55A6229A" w14:textId="365955A6" w:rsidR="00404C9B" w:rsidRPr="007B62B1" w:rsidRDefault="00C24580" w:rsidP="00100BFC">
      <w:pPr>
        <w:rPr>
          <w:rStyle w:val="Websites"/>
          <w:rFonts w:cs="Arial"/>
          <w:bCs w:val="0"/>
          <w:color w:val="auto"/>
          <w:w w:val="100"/>
          <w:szCs w:val="22"/>
          <w:u w:val="none"/>
        </w:rPr>
      </w:pPr>
      <w:r w:rsidRPr="007B62B1">
        <w:rPr>
          <w:noProof/>
          <w:szCs w:val="32"/>
          <w:lang w:val="en-US"/>
        </w:rPr>
        <w:lastRenderedPageBreak/>
        <mc:AlternateContent>
          <mc:Choice Requires="wps">
            <w:drawing>
              <wp:inline distT="0" distB="0" distL="0" distR="0" wp14:anchorId="2D3BA497" wp14:editId="6A3BD305">
                <wp:extent cx="5925312" cy="612648"/>
                <wp:effectExtent l="0" t="0" r="18415" b="23495"/>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14B759D9" w14:textId="217E4C19" w:rsidR="004E7CCE" w:rsidRPr="00BE3C8E" w:rsidRDefault="004E7CCE" w:rsidP="00C24580">
                            <w:pPr>
                              <w:pStyle w:val="Whiteboxheader"/>
                              <w:rPr>
                                <w:lang w:val="es-US"/>
                              </w:rPr>
                            </w:pPr>
                            <w:r w:rsidRPr="00BE3C8E">
                              <w:rPr>
                                <w:lang w:val="es-US"/>
                              </w:rPr>
                              <w:t>¿Cómo solicitar FamilyCare?</w:t>
                            </w:r>
                          </w:p>
                          <w:p w14:paraId="23C52D27" w14:textId="34DD7555" w:rsidR="004E7CCE" w:rsidRPr="00BE3C8E" w:rsidRDefault="004E7CCE" w:rsidP="00BE3C8E">
                            <w:pPr>
                              <w:pStyle w:val="BodyText1"/>
                              <w:jc w:val="left"/>
                              <w:rPr>
                                <w:rStyle w:val="Websites"/>
                                <w:rFonts w:cs="Arial"/>
                                <w:b w:val="0"/>
                                <w:bCs w:val="0"/>
                              </w:rPr>
                            </w:pPr>
                            <w:r>
                              <w:rPr>
                                <w:b/>
                                <w:bCs/>
                              </w:rPr>
                              <w:t>L</w:t>
                            </w:r>
                            <w:r w:rsidRPr="00BE3C8E">
                              <w:rPr>
                                <w:b/>
                                <w:bCs/>
                              </w:rPr>
                              <w:t>a forma más rápida de solicitarlo es en línea</w:t>
                            </w:r>
                            <w:r>
                              <w:rPr>
                                <w:b/>
                                <w:bCs/>
                              </w:rPr>
                              <w:t>,</w:t>
                            </w:r>
                            <w:r w:rsidRPr="00BE3C8E">
                              <w:rPr>
                                <w:b/>
                                <w:bCs/>
                              </w:rPr>
                              <w:t xml:space="preserve"> visitando la página: </w:t>
                            </w:r>
                            <w:hyperlink r:id="rId124" w:history="1">
                              <w:r w:rsidRPr="00BE3C8E">
                                <w:rPr>
                                  <w:rStyle w:val="Hyperlink"/>
                                  <w:w w:val="103"/>
                                  <w:szCs w:val="24"/>
                                </w:rPr>
                                <w:t>www.njfamilycare.org/apply.aspx</w:t>
                              </w:r>
                            </w:hyperlink>
                            <w:r w:rsidRPr="003C2542">
                              <w:rPr>
                                <w:rStyle w:val="Websites"/>
                                <w:rFonts w:cs="Arial"/>
                                <w:b w:val="0"/>
                                <w:bCs w:val="0"/>
                                <w:u w:val="none"/>
                              </w:rPr>
                              <w:t xml:space="preserve"> </w:t>
                            </w:r>
                            <w:r w:rsidRPr="003C2542">
                              <w:rPr>
                                <w:bCs/>
                              </w:rPr>
                              <w:t>(en inglés)</w:t>
                            </w:r>
                          </w:p>
                          <w:p w14:paraId="1FBE05E1" w14:textId="3F826B62" w:rsidR="004E7CCE" w:rsidRPr="00BE3C8E" w:rsidRDefault="004E7CCE" w:rsidP="00302CA7">
                            <w:pPr>
                              <w:pStyle w:val="BodyText1"/>
                              <w:spacing w:after="0"/>
                              <w:jc w:val="left"/>
                              <w:rPr>
                                <w:b/>
                                <w:bCs/>
                              </w:rPr>
                            </w:pPr>
                            <w:r w:rsidRPr="00BE3C8E">
                              <w:rPr>
                                <w:b/>
                                <w:bCs/>
                              </w:rPr>
                              <w:t>Si necesita ayuda para inscribirse, visite la pá</w:t>
                            </w:r>
                            <w:r>
                              <w:rPr>
                                <w:b/>
                                <w:bCs/>
                              </w:rPr>
                              <w:t xml:space="preserve">gina: </w:t>
                            </w:r>
                            <w:hyperlink r:id="rId125" w:history="1">
                              <w:r w:rsidRPr="0036358F">
                                <w:rPr>
                                  <w:rStyle w:val="Hyperlink"/>
                                </w:rPr>
                                <w:t>www.njfamilycare.org/</w:t>
                              </w:r>
                            </w:hyperlink>
                            <w:r w:rsidRPr="00BE3C8E">
                              <w:rPr>
                                <w:b/>
                                <w:bCs/>
                              </w:rPr>
                              <w:t xml:space="preserve"> </w:t>
                            </w:r>
                            <w:r w:rsidRPr="003C2542">
                              <w:rPr>
                                <w:bCs/>
                              </w:rPr>
                              <w:t>(en inglés)</w:t>
                            </w:r>
                            <w:r>
                              <w:rPr>
                                <w:bCs/>
                              </w:rPr>
                              <w:t xml:space="preserve"> </w:t>
                            </w:r>
                            <w:r w:rsidRPr="00BE3C8E">
                              <w:rPr>
                                <w:b/>
                                <w:bCs/>
                              </w:rPr>
                              <w:t>o llame al 1-800-701-0710.</w:t>
                            </w:r>
                          </w:p>
                        </w:txbxContent>
                      </wps:txbx>
                      <wps:bodyPr rot="0" vert="horz" wrap="square" lIns="91440" tIns="45720" rIns="91440" bIns="45720" anchor="t" anchorCtr="0">
                        <a:spAutoFit/>
                      </wps:bodyPr>
                    </wps:wsp>
                  </a:graphicData>
                </a:graphic>
              </wp:inline>
            </w:drawing>
          </mc:Choice>
          <mc:Fallback>
            <w:pict>
              <v:shape w14:anchorId="2D3BA497" id="_x0000_s1046"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" fillcolor="white [3212]" strokecolor="#005ba5 [3204]">
                <v:textbox style="mso-fit-shape-to-text:t">
                  <w:txbxContent>
                    <w:p w14:paraId="14B759D9" w14:textId="217E4C19" w:rsidR="004E7CCE" w:rsidRPr="00BE3C8E" w:rsidRDefault="004E7CCE" w:rsidP="00C24580">
                      <w:pPr>
                        <w:pStyle w:val="Whiteboxheader"/>
                        <w:rPr>
                          <w:lang w:val="es-US"/>
                        </w:rPr>
                      </w:pPr>
                      <w:r w:rsidRPr="00BE3C8E">
                        <w:rPr>
                          <w:lang w:val="es-US"/>
                        </w:rPr>
                        <w:t>¿Cómo solicitar FamilyCare?</w:t>
                      </w:r>
                    </w:p>
                    <w:p w14:paraId="23C52D27" w14:textId="34DD7555" w:rsidR="004E7CCE" w:rsidRPr="00BE3C8E" w:rsidRDefault="004E7CCE" w:rsidP="00BE3C8E">
                      <w:pPr>
                        <w:pStyle w:val="BodyText1"/>
                        <w:jc w:val="left"/>
                        <w:rPr>
                          <w:rStyle w:val="Websites"/>
                          <w:rFonts w:cs="Arial"/>
                          <w:b w:val="0"/>
                          <w:bCs w:val="0"/>
                        </w:rPr>
                      </w:pPr>
                      <w:r>
                        <w:rPr>
                          <w:b/>
                          <w:bCs/>
                        </w:rPr>
                        <w:t>L</w:t>
                      </w:r>
                      <w:r w:rsidRPr="00BE3C8E">
                        <w:rPr>
                          <w:b/>
                          <w:bCs/>
                        </w:rPr>
                        <w:t>a forma más rápida de solicitarlo es en línea</w:t>
                      </w:r>
                      <w:r>
                        <w:rPr>
                          <w:b/>
                          <w:bCs/>
                        </w:rPr>
                        <w:t>,</w:t>
                      </w:r>
                      <w:r w:rsidRPr="00BE3C8E">
                        <w:rPr>
                          <w:b/>
                          <w:bCs/>
                        </w:rPr>
                        <w:t xml:space="preserve"> visitando la página: </w:t>
                      </w:r>
                      <w:hyperlink r:id="rId126" w:history="1">
                        <w:r w:rsidRPr="00BE3C8E">
                          <w:rPr>
                            <w:rStyle w:val="Hyperlink"/>
                            <w:w w:val="103"/>
                            <w:szCs w:val="24"/>
                          </w:rPr>
                          <w:t>www.njfamilycare.org/apply.aspx</w:t>
                        </w:r>
                      </w:hyperlink>
                      <w:r w:rsidRPr="003C2542">
                        <w:rPr>
                          <w:rStyle w:val="Websites"/>
                          <w:rFonts w:cs="Arial"/>
                          <w:b w:val="0"/>
                          <w:bCs w:val="0"/>
                          <w:u w:val="none"/>
                        </w:rPr>
                        <w:t xml:space="preserve"> </w:t>
                      </w:r>
                      <w:r w:rsidRPr="003C2542">
                        <w:rPr>
                          <w:bCs/>
                        </w:rPr>
                        <w:t>(en inglés)</w:t>
                      </w:r>
                    </w:p>
                    <w:p w14:paraId="1FBE05E1" w14:textId="3F826B62" w:rsidR="004E7CCE" w:rsidRPr="00BE3C8E" w:rsidRDefault="004E7CCE" w:rsidP="00302CA7">
                      <w:pPr>
                        <w:pStyle w:val="BodyText1"/>
                        <w:spacing w:after="0"/>
                        <w:jc w:val="left"/>
                        <w:rPr>
                          <w:b/>
                          <w:bCs/>
                        </w:rPr>
                      </w:pPr>
                      <w:r w:rsidRPr="00BE3C8E">
                        <w:rPr>
                          <w:b/>
                          <w:bCs/>
                        </w:rPr>
                        <w:t>Si necesita ayuda para inscribirse, visite la pá</w:t>
                      </w:r>
                      <w:r>
                        <w:rPr>
                          <w:b/>
                          <w:bCs/>
                        </w:rPr>
                        <w:t xml:space="preserve">gina: </w:t>
                      </w:r>
                      <w:hyperlink r:id="rId127" w:history="1">
                        <w:r w:rsidRPr="0036358F">
                          <w:rPr>
                            <w:rStyle w:val="Hyperlink"/>
                          </w:rPr>
                          <w:t>www.njfamilycare.org/</w:t>
                        </w:r>
                      </w:hyperlink>
                      <w:r w:rsidRPr="00BE3C8E">
                        <w:rPr>
                          <w:b/>
                          <w:bCs/>
                        </w:rPr>
                        <w:t xml:space="preserve"> </w:t>
                      </w:r>
                      <w:r w:rsidRPr="003C2542">
                        <w:rPr>
                          <w:bCs/>
                        </w:rPr>
                        <w:t>(en inglés)</w:t>
                      </w:r>
                      <w:r>
                        <w:rPr>
                          <w:bCs/>
                        </w:rPr>
                        <w:t xml:space="preserve"> </w:t>
                      </w:r>
                      <w:r w:rsidRPr="00BE3C8E">
                        <w:rPr>
                          <w:b/>
                          <w:bCs/>
                        </w:rPr>
                        <w:t>o llame al 1-800-701-0710.</w:t>
                      </w:r>
                    </w:p>
                  </w:txbxContent>
                </v:textbox>
                <w10:anchorlock/>
              </v:shape>
            </w:pict>
          </mc:Fallback>
        </mc:AlternateContent>
      </w:r>
    </w:p>
    <w:p w14:paraId="47EB12F3" w14:textId="01794844" w:rsidR="001E7149" w:rsidRPr="007B62B1" w:rsidRDefault="00557C61" w:rsidP="00100BFC">
      <w:pPr>
        <w:rPr>
          <w:rStyle w:val="Websites"/>
          <w:rFonts w:cs="Arial"/>
          <w:bCs w:val="0"/>
          <w:color w:val="auto"/>
          <w:w w:val="100"/>
          <w:szCs w:val="22"/>
          <w:u w:val="none"/>
        </w:rPr>
      </w:pPr>
      <w:r w:rsidRPr="007B62B1">
        <w:rPr>
          <w:noProof/>
          <w:szCs w:val="32"/>
          <w:lang w:val="en-US"/>
        </w:rPr>
        <mc:AlternateContent>
          <mc:Choice Requires="wps">
            <w:drawing>
              <wp:inline distT="0" distB="0" distL="0" distR="0" wp14:anchorId="06F13D34" wp14:editId="6FC5AA23">
                <wp:extent cx="5925312" cy="612648"/>
                <wp:effectExtent l="19050" t="19050" r="18415" b="22860"/>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30525281" w14:textId="6947D863" w:rsidR="004E7CCE" w:rsidRPr="00CB2D25" w:rsidRDefault="004E7CCE" w:rsidP="00302CA7">
                            <w:pPr>
                              <w:pStyle w:val="marginboxheader"/>
                              <w:spacing w:after="0"/>
                              <w:rPr>
                                <w:lang w:val="es-CR"/>
                              </w:rPr>
                            </w:pPr>
                            <w:r>
                              <w:rPr>
                                <w:lang w:val="es-CR"/>
                              </w:rPr>
                              <w:t>El Programa de NJ WorkA</w:t>
                            </w:r>
                            <w:r w:rsidRPr="00557C61">
                              <w:rPr>
                                <w:lang w:val="es-CR"/>
                              </w:rPr>
                              <w:t>bility ofrece una cobertura completa de Medicaid a</w:t>
                            </w:r>
                            <w:r>
                              <w:rPr>
                                <w:lang w:val="es-CR"/>
                              </w:rPr>
                              <w:t xml:space="preserve"> individuos que trabajan y tengan una discapacidad permanente</w:t>
                            </w:r>
                            <w:r w:rsidRPr="00557C61">
                              <w:rPr>
                                <w:lang w:val="es-CR"/>
                              </w:rPr>
                              <w:t xml:space="preserve"> cuyos ingresos o bienes los haría inelegibles. </w:t>
                            </w:r>
                            <w:r>
                              <w:rPr>
                                <w:lang w:val="es-CR"/>
                              </w:rPr>
                              <w:t xml:space="preserve">Ver el </w:t>
                            </w:r>
                            <w:hyperlink w:anchor="_Capítulo_7:_Asistencia" w:history="1">
                              <w:r w:rsidRPr="00A230BC">
                                <w:rPr>
                                  <w:rStyle w:val="Hyperlink"/>
                                  <w:rFonts w:ascii="Verdana" w:hAnsi="Verdana"/>
                                  <w:b/>
                                  <w:bCs/>
                                  <w:sz w:val="26"/>
                                  <w:lang w:val="es-CR"/>
                                </w:rPr>
                                <w:t>Capítulo 7: Asistencia de Empleo</w:t>
                              </w:r>
                            </w:hyperlink>
                            <w:r w:rsidRPr="00CB2D25">
                              <w:rPr>
                                <w:lang w:val="es-CR"/>
                              </w:rPr>
                              <w:t xml:space="preserve"> para información sobre NJ WorkAbility.</w:t>
                            </w:r>
                          </w:p>
                        </w:txbxContent>
                      </wps:txbx>
                      <wps:bodyPr rot="0" vert="horz" wrap="square" lIns="91440" tIns="45720" rIns="91440" bIns="45720" anchor="t" anchorCtr="0">
                        <a:spAutoFit/>
                      </wps:bodyPr>
                    </wps:wsp>
                  </a:graphicData>
                </a:graphic>
              </wp:inline>
            </w:drawing>
          </mc:Choice>
          <mc:Fallback>
            <w:pict>
              <v:shape w14:anchorId="06F13D34" id="_x0000_s1047"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" fillcolor="#eff3f9" strokecolor="#004180" strokeweight="2.25pt">
                <v:textbox style="mso-fit-shape-to-text:t">
                  <w:txbxContent>
                    <w:p w14:paraId="30525281" w14:textId="6947D863" w:rsidR="004E7CCE" w:rsidRPr="00CB2D25" w:rsidRDefault="004E7CCE" w:rsidP="00302CA7">
                      <w:pPr>
                        <w:pStyle w:val="marginboxheader"/>
                        <w:spacing w:after="0"/>
                        <w:rPr>
                          <w:lang w:val="es-CR"/>
                        </w:rPr>
                      </w:pPr>
                      <w:r>
                        <w:rPr>
                          <w:lang w:val="es-CR"/>
                        </w:rPr>
                        <w:t>El Programa de NJ WorkA</w:t>
                      </w:r>
                      <w:r w:rsidRPr="00557C61">
                        <w:rPr>
                          <w:lang w:val="es-CR"/>
                        </w:rPr>
                        <w:t>bility ofrece una cobertura completa de Medicaid a</w:t>
                      </w:r>
                      <w:r>
                        <w:rPr>
                          <w:lang w:val="es-CR"/>
                        </w:rPr>
                        <w:t xml:space="preserve"> individuos que trabajan y tengan una discapacidad permanente</w:t>
                      </w:r>
                      <w:r w:rsidRPr="00557C61">
                        <w:rPr>
                          <w:lang w:val="es-CR"/>
                        </w:rPr>
                        <w:t xml:space="preserve"> cuyos ingresos o bienes los haría inelegibles. </w:t>
                      </w:r>
                      <w:r>
                        <w:rPr>
                          <w:lang w:val="es-CR"/>
                        </w:rPr>
                        <w:t xml:space="preserve">Ver el </w:t>
                      </w:r>
                      <w:hyperlink w:anchor="_Capítulo_7:_Asistencia" w:history="1">
                        <w:r w:rsidRPr="00A230BC">
                          <w:rPr>
                            <w:rStyle w:val="Hyperlink"/>
                            <w:rFonts w:ascii="Verdana" w:hAnsi="Verdana"/>
                            <w:b/>
                            <w:bCs/>
                            <w:sz w:val="26"/>
                            <w:lang w:val="es-CR"/>
                          </w:rPr>
                          <w:t>Capítulo 7: Asistencia de Empleo</w:t>
                        </w:r>
                      </w:hyperlink>
                      <w:r w:rsidRPr="00CB2D25">
                        <w:rPr>
                          <w:lang w:val="es-CR"/>
                        </w:rPr>
                        <w:t xml:space="preserve"> para información sobre NJ WorkAbility.</w:t>
                      </w:r>
                    </w:p>
                  </w:txbxContent>
                </v:textbox>
                <w10:anchorlock/>
              </v:shape>
            </w:pict>
          </mc:Fallback>
        </mc:AlternateContent>
      </w:r>
    </w:p>
    <w:p w14:paraId="59DC4ACD" w14:textId="7B633651" w:rsidR="00E33042" w:rsidRPr="007B62B1" w:rsidRDefault="00BE3C8E" w:rsidP="00E33042">
      <w:pPr>
        <w:pStyle w:val="Header2"/>
      </w:pPr>
      <w:r w:rsidRPr="007B62B1">
        <w:t>Descripción breve de Medicaid</w:t>
      </w:r>
    </w:p>
    <w:p w14:paraId="4FBC717E" w14:textId="7A4FB759" w:rsidR="00E33042" w:rsidRPr="007B62B1" w:rsidRDefault="00E82B6C" w:rsidP="00302CA7">
      <w:pPr>
        <w:pStyle w:val="Bulletslevel1"/>
        <w:numPr>
          <w:ilvl w:val="0"/>
          <w:numId w:val="0"/>
        </w:numPr>
        <w:spacing w:after="60"/>
        <w:rPr>
          <w:rStyle w:val="Websites"/>
          <w:rFonts w:cs="Arial"/>
          <w:b w:val="0"/>
          <w:bCs w:val="0"/>
          <w:color w:val="auto"/>
          <w:w w:val="100"/>
          <w:szCs w:val="22"/>
          <w:u w:val="none"/>
        </w:rPr>
        <w:sectPr w:rsidR="00E33042" w:rsidRPr="007B62B1" w:rsidSect="00B03256">
          <w:type w:val="continuous"/>
          <w:pgSz w:w="12240" w:h="15840" w:code="1"/>
          <w:pgMar w:top="1440" w:right="1440" w:bottom="720" w:left="1440" w:header="720" w:footer="720" w:gutter="0"/>
          <w:cols w:space="720"/>
          <w:noEndnote/>
          <w:docGrid w:linePitch="299"/>
        </w:sectPr>
      </w:pPr>
      <w:r w:rsidRPr="007B62B1">
        <w:rPr>
          <w:b/>
          <w:bCs/>
        </w:rPr>
        <w:t>Los servicios de Medicaid</w:t>
      </w:r>
      <w:r w:rsidR="00377AF4" w:rsidRPr="007B62B1">
        <w:rPr>
          <w:b/>
          <w:bCs/>
        </w:rPr>
        <w:fldChar w:fldCharType="begin"/>
      </w:r>
      <w:r w:rsidR="00377AF4" w:rsidRPr="007B62B1">
        <w:rPr>
          <w:b/>
          <w:bCs/>
        </w:rPr>
        <w:instrText xml:space="preserve"> XE "Servicios de Medicaid" </w:instrText>
      </w:r>
      <w:r w:rsidR="00377AF4" w:rsidRPr="007B62B1">
        <w:rPr>
          <w:b/>
          <w:bCs/>
        </w:rPr>
        <w:fldChar w:fldCharType="end"/>
      </w:r>
      <w:r w:rsidRPr="007B62B1">
        <w:rPr>
          <w:b/>
          <w:bCs/>
        </w:rPr>
        <w:t xml:space="preserve"> pueden incluir:</w:t>
      </w:r>
    </w:p>
    <w:p w14:paraId="4EEDC4F8" w14:textId="7014E155" w:rsidR="00BE3C8E" w:rsidRPr="007B62B1" w:rsidRDefault="00557C61"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Controles médicos y visitas por enfermedad</w:t>
      </w:r>
    </w:p>
    <w:p w14:paraId="12AA3683" w14:textId="3071C0E4" w:rsidR="00BE3C8E" w:rsidRPr="007B62B1" w:rsidRDefault="00BE3C8E"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Servicios especializados</w:t>
      </w:r>
    </w:p>
    <w:p w14:paraId="5FDD0E9A" w14:textId="5B23B7B4" w:rsidR="00BE3C8E" w:rsidRPr="007B62B1" w:rsidRDefault="00CB2D25"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Vacunas</w:t>
      </w:r>
    </w:p>
    <w:p w14:paraId="044B64A3" w14:textId="3BAA817B" w:rsidR="00CB2D25" w:rsidRPr="007B62B1" w:rsidRDefault="00CB2D25"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Cuidado de emergencia</w:t>
      </w:r>
    </w:p>
    <w:p w14:paraId="17361FC2" w14:textId="5D10D5EB" w:rsidR="00CB2D25" w:rsidRPr="007B62B1" w:rsidRDefault="00CB2D25"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Servicios hospitalarios y ambulatorios</w:t>
      </w:r>
    </w:p>
    <w:p w14:paraId="69EB72F5" w14:textId="14CEDB68" w:rsidR="00CB2D25" w:rsidRPr="007B62B1" w:rsidRDefault="00CB2D25"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Servicios de laboratorio y radiológicos</w:t>
      </w:r>
    </w:p>
    <w:p w14:paraId="5EC3D841" w14:textId="53C6B762" w:rsidR="00CB2D25" w:rsidRPr="007B62B1" w:rsidRDefault="00CB2D25"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Salud del comportamiento</w:t>
      </w:r>
    </w:p>
    <w:p w14:paraId="09760FD5" w14:textId="45C1E692" w:rsidR="00CB2D25" w:rsidRPr="007B62B1" w:rsidRDefault="00CB2D25"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 xml:space="preserve">Tratamiento de los trastornos por abuso de sustancia </w:t>
      </w:r>
    </w:p>
    <w:p w14:paraId="3E86176A" w14:textId="5B20A87C" w:rsidR="00BE3C8E" w:rsidRPr="007B62B1" w:rsidRDefault="00BE3C8E"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Evaluaciones tempranas y periód</w:t>
      </w:r>
      <w:r w:rsidR="00CB2D25" w:rsidRPr="007B62B1">
        <w:rPr>
          <w:rStyle w:val="Websites"/>
          <w:rFonts w:cs="Arial"/>
          <w:b w:val="0"/>
          <w:bCs w:val="0"/>
          <w:color w:val="auto"/>
          <w:w w:val="100"/>
          <w:szCs w:val="22"/>
          <w:u w:val="none"/>
        </w:rPr>
        <w:t>icas, diagnóstico y tratamiento</w:t>
      </w:r>
    </w:p>
    <w:p w14:paraId="0EEC8414" w14:textId="024FC52D" w:rsidR="00CB2D25" w:rsidRPr="007B62B1" w:rsidRDefault="00CB2D25"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Cuidado de salud domiciliario</w:t>
      </w:r>
    </w:p>
    <w:p w14:paraId="494C0598" w14:textId="721E962D" w:rsidR="00CB2D25" w:rsidRPr="007B62B1" w:rsidRDefault="00CB2D25"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 xml:space="preserve">Servicios </w:t>
      </w:r>
      <w:r w:rsidR="00915ACE" w:rsidRPr="007B62B1">
        <w:rPr>
          <w:rStyle w:val="Websites"/>
          <w:rFonts w:cs="Arial"/>
          <w:b w:val="0"/>
          <w:bCs w:val="0"/>
          <w:color w:val="auto"/>
          <w:w w:val="100"/>
          <w:szCs w:val="22"/>
          <w:u w:val="none"/>
        </w:rPr>
        <w:t>médicos</w:t>
      </w:r>
    </w:p>
    <w:p w14:paraId="5CA4AF76" w14:textId="24CE7849" w:rsidR="00CB2D25" w:rsidRPr="007B62B1" w:rsidRDefault="00CB2D25"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Servicios de partera-enfermera</w:t>
      </w:r>
    </w:p>
    <w:p w14:paraId="393D25CF" w14:textId="191A26C0" w:rsidR="00BE3C8E" w:rsidRPr="007B62B1" w:rsidRDefault="00CB2D25"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Planificación</w:t>
      </w:r>
      <w:r w:rsidR="00BE3C8E" w:rsidRPr="007B62B1">
        <w:rPr>
          <w:rStyle w:val="Websites"/>
          <w:rFonts w:cs="Arial"/>
          <w:b w:val="0"/>
          <w:bCs w:val="0"/>
          <w:color w:val="auto"/>
          <w:w w:val="100"/>
          <w:szCs w:val="22"/>
          <w:u w:val="none"/>
        </w:rPr>
        <w:t xml:space="preserve"> familiar</w:t>
      </w:r>
      <w:r w:rsidRPr="007B62B1">
        <w:rPr>
          <w:rStyle w:val="Websites"/>
          <w:rFonts w:cs="Arial"/>
          <w:b w:val="0"/>
          <w:bCs w:val="0"/>
          <w:color w:val="auto"/>
          <w:w w:val="100"/>
          <w:szCs w:val="22"/>
          <w:u w:val="none"/>
        </w:rPr>
        <w:t xml:space="preserve"> y suministros necesarios</w:t>
      </w:r>
    </w:p>
    <w:p w14:paraId="1B4D58D6" w14:textId="651BE28E" w:rsidR="00CB2D25" w:rsidRPr="007B62B1" w:rsidRDefault="00CB2D25"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Centros de enfermería</w:t>
      </w:r>
    </w:p>
    <w:p w14:paraId="635C5590" w14:textId="75EEBA8F" w:rsidR="00CB2D25" w:rsidRPr="007B62B1" w:rsidRDefault="00CB2D25"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Transportación</w:t>
      </w:r>
    </w:p>
    <w:p w14:paraId="6277EA32" w14:textId="3CC24418" w:rsidR="00B3309F" w:rsidRPr="007B62B1" w:rsidRDefault="00B3309F"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Servicios profesionales autorizados</w:t>
      </w:r>
    </w:p>
    <w:p w14:paraId="5A64FC90" w14:textId="64CE98C4" w:rsidR="00B3309F" w:rsidRPr="007B62B1" w:rsidRDefault="00B3309F"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Enfermería privada</w:t>
      </w:r>
    </w:p>
    <w:p w14:paraId="64C78678" w14:textId="6294F274" w:rsidR="00B3309F" w:rsidRPr="007B62B1" w:rsidRDefault="00B3309F"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 xml:space="preserve">Servicios en una </w:t>
      </w:r>
      <w:r w:rsidR="0006523C" w:rsidRPr="007B62B1">
        <w:rPr>
          <w:rStyle w:val="Websites"/>
          <w:rFonts w:cs="Arial"/>
          <w:b w:val="0"/>
          <w:bCs w:val="0"/>
          <w:color w:val="auto"/>
          <w:w w:val="100"/>
          <w:szCs w:val="22"/>
          <w:u w:val="none"/>
        </w:rPr>
        <w:t>clínica</w:t>
      </w:r>
    </w:p>
    <w:p w14:paraId="46B4227D" w14:textId="07220A59" w:rsidR="00B3309F" w:rsidRPr="007B62B1" w:rsidRDefault="00B3309F"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Fisioterapia, terapia ocupacional y del habla</w:t>
      </w:r>
    </w:p>
    <w:p w14:paraId="3FF3B2B4" w14:textId="69723788" w:rsidR="00B3309F" w:rsidRPr="007B62B1" w:rsidRDefault="00B3309F"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Cuidado psiquiátrico hospitalario</w:t>
      </w:r>
    </w:p>
    <w:p w14:paraId="5DC93977" w14:textId="02661202" w:rsidR="00B3309F" w:rsidRPr="007B62B1" w:rsidRDefault="00B3309F"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Equipo de lactancia</w:t>
      </w:r>
    </w:p>
    <w:p w14:paraId="20CD7EF7" w14:textId="003710B0" w:rsidR="00B3309F" w:rsidRPr="007B62B1" w:rsidRDefault="00915ACE"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Doulas</w:t>
      </w:r>
    </w:p>
    <w:p w14:paraId="0ED5C6D5" w14:textId="62379FDA" w:rsidR="00B3309F" w:rsidRPr="007B62B1" w:rsidRDefault="00B3309F"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Tratamiento en centros de residencias de tratamiento</w:t>
      </w:r>
    </w:p>
    <w:p w14:paraId="0AFC468A" w14:textId="74B83F88" w:rsidR="00B3309F" w:rsidRPr="007B62B1" w:rsidRDefault="00B3309F"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Cuidados de la vista incluyendo servicios de optometría</w:t>
      </w:r>
    </w:p>
    <w:p w14:paraId="79E04A0A" w14:textId="646B9C50" w:rsidR="00BE3C8E" w:rsidRPr="007B62B1" w:rsidRDefault="00BE3C8E"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Servicios de maternidad y atención pediátrica</w:t>
      </w:r>
    </w:p>
    <w:p w14:paraId="0F589D48" w14:textId="0A0B8930" w:rsidR="00B3309F" w:rsidRPr="007B62B1" w:rsidRDefault="00B3309F"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Cuidado dental</w:t>
      </w:r>
    </w:p>
    <w:p w14:paraId="779AB47A" w14:textId="7D84F024" w:rsidR="00B3309F" w:rsidRPr="007B62B1" w:rsidRDefault="00B3309F"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Servicios quiroprácticos</w:t>
      </w:r>
    </w:p>
    <w:p w14:paraId="6FFD9F65" w14:textId="0A2B8FB3" w:rsidR="00915ACE" w:rsidRPr="007B62B1" w:rsidRDefault="00915ACE"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Psicología</w:t>
      </w:r>
    </w:p>
    <w:p w14:paraId="090A39AB" w14:textId="19C3B978" w:rsidR="00915ACE" w:rsidRPr="007B62B1" w:rsidRDefault="00915ACE"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Podología</w:t>
      </w:r>
    </w:p>
    <w:p w14:paraId="44979EAB" w14:textId="7C2C6662" w:rsidR="00915ACE" w:rsidRPr="007B62B1" w:rsidRDefault="00915ACE"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Prótesis y órtesis</w:t>
      </w:r>
    </w:p>
    <w:p w14:paraId="4E60A753" w14:textId="2540F6C0" w:rsidR="00915ACE" w:rsidRPr="007B62B1" w:rsidRDefault="00915ACE"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Medicamentos necesarios durante los cuidados de larga duración</w:t>
      </w:r>
    </w:p>
    <w:p w14:paraId="4846DA5F" w14:textId="517BDA43" w:rsidR="00915ACE" w:rsidRPr="007B62B1" w:rsidRDefault="00915ACE"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Medicamentos a precio de venta al público</w:t>
      </w:r>
    </w:p>
    <w:p w14:paraId="17711821" w14:textId="088E4468" w:rsidR="00915ACE" w:rsidRPr="007B62B1" w:rsidRDefault="00915ACE"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Equipo médico duradero</w:t>
      </w:r>
    </w:p>
    <w:p w14:paraId="3830C6EC" w14:textId="77777777" w:rsidR="0006523C" w:rsidRPr="007B62B1" w:rsidRDefault="0006523C"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Servicios de audición, incluidos audífonos</w:t>
      </w:r>
    </w:p>
    <w:p w14:paraId="424C2367" w14:textId="691CAA08" w:rsidR="0006523C" w:rsidRPr="007B62B1" w:rsidRDefault="0006523C" w:rsidP="00A9782C">
      <w:pPr>
        <w:pStyle w:val="Bulletslevel1"/>
        <w:spacing w:after="40"/>
        <w:rPr>
          <w:rStyle w:val="Websites"/>
          <w:rFonts w:cs="Arial"/>
          <w:b w:val="0"/>
          <w:bCs w:val="0"/>
          <w:color w:val="auto"/>
          <w:w w:val="100"/>
          <w:szCs w:val="22"/>
          <w:u w:val="none"/>
        </w:rPr>
      </w:pPr>
      <w:r w:rsidRPr="007B62B1">
        <w:rPr>
          <w:rStyle w:val="Websites"/>
          <w:rFonts w:cs="Arial"/>
          <w:b w:val="0"/>
          <w:bCs w:val="0"/>
          <w:color w:val="auto"/>
          <w:w w:val="100"/>
          <w:szCs w:val="22"/>
          <w:u w:val="none"/>
        </w:rPr>
        <w:t>Cuidados paliativos</w:t>
      </w:r>
    </w:p>
    <w:p w14:paraId="36F0D68F" w14:textId="15D9FBE6" w:rsidR="0006523C" w:rsidRPr="007B62B1" w:rsidRDefault="0006523C" w:rsidP="00A9782C">
      <w:pPr>
        <w:pStyle w:val="Bulletslevel1"/>
        <w:spacing w:after="40"/>
        <w:rPr>
          <w:rStyle w:val="Websites"/>
          <w:rFonts w:cs="Arial"/>
          <w:b w:val="0"/>
          <w:bCs w:val="0"/>
          <w:color w:val="auto"/>
          <w:w w:val="100"/>
          <w:szCs w:val="22"/>
          <w:u w:val="none"/>
        </w:rPr>
        <w:sectPr w:rsidR="0006523C" w:rsidRPr="007B62B1" w:rsidSect="00C55934">
          <w:type w:val="continuous"/>
          <w:pgSz w:w="12240" w:h="15840" w:code="1"/>
          <w:pgMar w:top="1440" w:right="1440" w:bottom="720" w:left="1440" w:header="720" w:footer="720" w:gutter="0"/>
          <w:cols w:num="2" w:space="144"/>
          <w:noEndnote/>
          <w:docGrid w:linePitch="299"/>
        </w:sectPr>
      </w:pPr>
      <w:r w:rsidRPr="007B62B1">
        <w:rPr>
          <w:rStyle w:val="Websites"/>
          <w:rFonts w:cs="Arial"/>
          <w:b w:val="0"/>
          <w:bCs w:val="0"/>
          <w:color w:val="auto"/>
          <w:w w:val="100"/>
          <w:szCs w:val="22"/>
          <w:u w:val="none"/>
        </w:rPr>
        <w:t>Servicios de cuidados personales</w:t>
      </w:r>
    </w:p>
    <w:p w14:paraId="0634BC09" w14:textId="4B289F78" w:rsidR="00E33042" w:rsidRPr="007B62B1" w:rsidRDefault="00E33042" w:rsidP="0097160F">
      <w:pPr>
        <w:pStyle w:val="Header2"/>
      </w:pPr>
      <w:r w:rsidRPr="007B62B1">
        <w:rPr>
          <w:noProof/>
          <w:szCs w:val="32"/>
          <w:lang w:val="en-US"/>
        </w:rPr>
        <w:lastRenderedPageBreak/>
        <mc:AlternateContent>
          <mc:Choice Requires="wps">
            <w:drawing>
              <wp:inline distT="0" distB="0" distL="0" distR="0" wp14:anchorId="707AA89D" wp14:editId="6D451073">
                <wp:extent cx="5925312" cy="3038475"/>
                <wp:effectExtent l="0" t="0" r="18415" b="28575"/>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3038475"/>
                        </a:xfrm>
                        <a:prstGeom prst="rect">
                          <a:avLst/>
                        </a:prstGeom>
                        <a:solidFill>
                          <a:srgbClr val="D7F4FC"/>
                        </a:solidFill>
                        <a:ln w="9525">
                          <a:solidFill>
                            <a:schemeClr val="accent2"/>
                          </a:solidFill>
                          <a:miter lim="800000"/>
                          <a:headEnd/>
                          <a:tailEnd/>
                        </a:ln>
                      </wps:spPr>
                      <wps:txbx>
                        <w:txbxContent>
                          <w:p w14:paraId="704470A1" w14:textId="59F2A0A7" w:rsidR="004E7CCE" w:rsidRPr="000428D1" w:rsidRDefault="004E7CCE" w:rsidP="001A783F">
                            <w:pPr>
                              <w:pStyle w:val="Lightblueboxheader"/>
                            </w:pPr>
                            <w:r>
                              <w:t>¿Tiene preguntas</w:t>
                            </w:r>
                            <w:r w:rsidRPr="000428D1">
                              <w:t xml:space="preserve"> sobre su beneficio de Medicaid?  </w:t>
                            </w:r>
                          </w:p>
                          <w:p w14:paraId="41335EBB" w14:textId="44046BAC" w:rsidR="004E7CCE" w:rsidRPr="000428D1" w:rsidRDefault="004E7CCE" w:rsidP="003059B5">
                            <w:pPr>
                              <w:pStyle w:val="BodyText1"/>
                              <w:jc w:val="left"/>
                              <w:rPr>
                                <w:b/>
                                <w:bCs/>
                              </w:rPr>
                            </w:pPr>
                            <w:r w:rsidRPr="000428D1">
                              <w:rPr>
                                <w:b/>
                                <w:bCs/>
                              </w:rPr>
                              <w:t>Llame a los Centros de Atención Médica</w:t>
                            </w:r>
                            <w:r>
                              <w:rPr>
                                <w:b/>
                                <w:bCs/>
                              </w:rPr>
                              <w:fldChar w:fldCharType="begin"/>
                            </w:r>
                            <w:r w:rsidRPr="00EE4FCD">
                              <w:instrText xml:space="preserve"> XE "</w:instrText>
                            </w:r>
                            <w:r w:rsidRPr="00291C5C">
                              <w:rPr>
                                <w:b/>
                                <w:bCs/>
                              </w:rPr>
                              <w:instrText>Atención Médica</w:instrText>
                            </w:r>
                            <w:r w:rsidRPr="00EE4FCD">
                              <w:instrText xml:space="preserve">" </w:instrText>
                            </w:r>
                            <w:r>
                              <w:rPr>
                                <w:b/>
                                <w:bCs/>
                              </w:rPr>
                              <w:fldChar w:fldCharType="end"/>
                            </w:r>
                            <w:r w:rsidRPr="000428D1">
                              <w:rPr>
                                <w:b/>
                                <w:bCs/>
                              </w:rPr>
                              <w:t xml:space="preserve"> de su Condado (MACC</w:t>
                            </w:r>
                            <w:r>
                              <w:rPr>
                                <w:b/>
                                <w:bCs/>
                              </w:rPr>
                              <w:t>, por sus siglas en inglés</w:t>
                            </w:r>
                            <w:r w:rsidRPr="000428D1">
                              <w:rPr>
                                <w:b/>
                                <w:bCs/>
                              </w:rPr>
                              <w:t>):</w:t>
                            </w:r>
                          </w:p>
                          <w:tbl>
                            <w:tblPr>
                              <w:tblW w:w="0" w:type="auto"/>
                              <w:tblBorders>
                                <w:insideH w:val="single" w:sz="4" w:space="0" w:color="007F90"/>
                                <w:insideV w:val="single" w:sz="4" w:space="0" w:color="007F90"/>
                              </w:tblBorders>
                              <w:tblCellMar>
                                <w:top w:w="72" w:type="dxa"/>
                                <w:left w:w="115" w:type="dxa"/>
                                <w:bottom w:w="72" w:type="dxa"/>
                                <w:right w:w="115" w:type="dxa"/>
                              </w:tblCellMar>
                              <w:tblLook w:val="04A0" w:firstRow="1" w:lastRow="0" w:firstColumn="1" w:lastColumn="0" w:noHBand="0" w:noVBand="1"/>
                            </w:tblPr>
                            <w:tblGrid>
                              <w:gridCol w:w="6368"/>
                              <w:gridCol w:w="2452"/>
                            </w:tblGrid>
                            <w:tr w:rsidR="004E7CCE" w:rsidRPr="006E69B4" w14:paraId="1792C7DE" w14:textId="77777777" w:rsidTr="00B24ABC">
                              <w:trPr>
                                <w:trHeight w:val="328"/>
                              </w:trPr>
                              <w:tc>
                                <w:tcPr>
                                  <w:tcW w:w="6368" w:type="dxa"/>
                                  <w:tcBorders>
                                    <w:top w:val="nil"/>
                                    <w:bottom w:val="single" w:sz="4" w:space="0" w:color="auto"/>
                                    <w:right w:val="single" w:sz="4" w:space="0" w:color="FFFFFF" w:themeColor="text2"/>
                                  </w:tcBorders>
                                  <w:shd w:val="clear" w:color="auto" w:fill="25326E" w:themeFill="background2"/>
                                  <w:vAlign w:val="center"/>
                                </w:tcPr>
                                <w:p w14:paraId="787D37A3" w14:textId="693B7E48" w:rsidR="004E7CCE" w:rsidRPr="0006523C" w:rsidRDefault="004E7CCE" w:rsidP="003059B5">
                                  <w:pPr>
                                    <w:pStyle w:val="BodyText1"/>
                                    <w:spacing w:after="0"/>
                                    <w:jc w:val="left"/>
                                    <w:rPr>
                                      <w:rStyle w:val="Websites"/>
                                      <w:rFonts w:cs="Arial"/>
                                      <w:bCs w:val="0"/>
                                      <w:color w:val="FFFFFF" w:themeColor="background1"/>
                                      <w:w w:val="100"/>
                                      <w:szCs w:val="22"/>
                                      <w:u w:val="none"/>
                                      <w:lang w:val="es-CR"/>
                                    </w:rPr>
                                  </w:pPr>
                                  <w:r w:rsidRPr="0006523C">
                                    <w:rPr>
                                      <w:rStyle w:val="Websites"/>
                                      <w:rFonts w:cs="Arial"/>
                                      <w:bCs w:val="0"/>
                                      <w:color w:val="FFFFFF" w:themeColor="background1"/>
                                      <w:w w:val="100"/>
                                      <w:szCs w:val="22"/>
                                      <w:u w:val="none"/>
                                      <w:lang w:val="es-CR"/>
                                    </w:rPr>
                                    <w:t>Condado</w:t>
                                  </w:r>
                                </w:p>
                              </w:tc>
                              <w:tc>
                                <w:tcPr>
                                  <w:tcW w:w="2452" w:type="dxa"/>
                                  <w:tcBorders>
                                    <w:top w:val="nil"/>
                                    <w:left w:val="single" w:sz="4" w:space="0" w:color="FFFFFF" w:themeColor="text2"/>
                                    <w:bottom w:val="single" w:sz="4" w:space="0" w:color="auto"/>
                                  </w:tcBorders>
                                  <w:shd w:val="clear" w:color="auto" w:fill="25326E" w:themeFill="background2"/>
                                  <w:vAlign w:val="center"/>
                                </w:tcPr>
                                <w:p w14:paraId="76CC52D6" w14:textId="2B00AC7D" w:rsidR="004E7CCE" w:rsidRPr="0006523C" w:rsidRDefault="004E7CCE" w:rsidP="0006523C">
                                  <w:pPr>
                                    <w:pStyle w:val="Whiteboxheader"/>
                                    <w:spacing w:after="0"/>
                                    <w:ind w:right="-225"/>
                                    <w:rPr>
                                      <w:rStyle w:val="Websites"/>
                                      <w:rFonts w:cs="Arial"/>
                                      <w:b/>
                                      <w:bCs w:val="0"/>
                                      <w:color w:val="FFFFFF" w:themeColor="background1"/>
                                      <w:w w:val="100"/>
                                      <w:u w:val="none"/>
                                      <w:lang w:val="es-CR"/>
                                    </w:rPr>
                                  </w:pPr>
                                  <w:r w:rsidRPr="0006523C">
                                    <w:rPr>
                                      <w:rStyle w:val="Websites"/>
                                      <w:rFonts w:cs="Arial"/>
                                      <w:b/>
                                      <w:bCs w:val="0"/>
                                      <w:color w:val="FFFFFF" w:themeColor="background1"/>
                                      <w:w w:val="100"/>
                                      <w:u w:val="none"/>
                                      <w:lang w:val="es-CR"/>
                                    </w:rPr>
                                    <w:t>Número de teléfono</w:t>
                                  </w:r>
                                </w:p>
                              </w:tc>
                            </w:tr>
                            <w:tr w:rsidR="004E7CCE" w:rsidRPr="006E69B4" w14:paraId="72D502A6" w14:textId="77777777" w:rsidTr="00B24ABC">
                              <w:trPr>
                                <w:trHeight w:val="728"/>
                              </w:trPr>
                              <w:tc>
                                <w:tcPr>
                                  <w:tcW w:w="6368" w:type="dxa"/>
                                  <w:tcBorders>
                                    <w:top w:val="single" w:sz="4" w:space="0" w:color="auto"/>
                                    <w:bottom w:val="single" w:sz="4" w:space="0" w:color="auto"/>
                                    <w:right w:val="single" w:sz="4" w:space="0" w:color="auto"/>
                                  </w:tcBorders>
                                  <w:vAlign w:val="center"/>
                                </w:tcPr>
                                <w:p w14:paraId="05E4B35E" w14:textId="2D8ACEF3" w:rsidR="004E7CCE" w:rsidRPr="0006523C" w:rsidRDefault="004E7CCE" w:rsidP="0006523C">
                                  <w:pPr>
                                    <w:pStyle w:val="BodyText1"/>
                                    <w:spacing w:after="0"/>
                                    <w:jc w:val="left"/>
                                    <w:rPr>
                                      <w:rStyle w:val="Websites"/>
                                      <w:rFonts w:cs="Arial"/>
                                      <w:bCs w:val="0"/>
                                      <w:color w:val="auto"/>
                                      <w:w w:val="100"/>
                                      <w:szCs w:val="22"/>
                                      <w:u w:val="none"/>
                                      <w:lang w:val="es-CR"/>
                                    </w:rPr>
                                  </w:pPr>
                                  <w:r>
                                    <w:rPr>
                                      <w:rStyle w:val="Websites"/>
                                      <w:rFonts w:cs="Arial"/>
                                      <w:bCs w:val="0"/>
                                      <w:color w:val="auto"/>
                                      <w:w w:val="100"/>
                                      <w:szCs w:val="22"/>
                                      <w:u w:val="none"/>
                                      <w:lang w:val="es-CR"/>
                                    </w:rPr>
                                    <w:t xml:space="preserve">MACC de Camden: condado de </w:t>
                                  </w:r>
                                  <w:r w:rsidRPr="0006523C">
                                    <w:rPr>
                                      <w:rStyle w:val="Websites"/>
                                      <w:rFonts w:cs="Arial"/>
                                      <w:bCs w:val="0"/>
                                      <w:color w:val="auto"/>
                                      <w:w w:val="100"/>
                                      <w:szCs w:val="22"/>
                                      <w:u w:val="none"/>
                                      <w:lang w:val="es-CR"/>
                                    </w:rPr>
                                    <w:t>Atlantic / Burlington / Camden / Cape May / Cumberland / Gloucester / Mercer / Salem</w:t>
                                  </w:r>
                                </w:p>
                              </w:tc>
                              <w:tc>
                                <w:tcPr>
                                  <w:tcW w:w="2452" w:type="dxa"/>
                                  <w:tcBorders>
                                    <w:top w:val="single" w:sz="4" w:space="0" w:color="auto"/>
                                    <w:left w:val="single" w:sz="4" w:space="0" w:color="auto"/>
                                    <w:bottom w:val="single" w:sz="4" w:space="0" w:color="auto"/>
                                  </w:tcBorders>
                                  <w:vAlign w:val="center"/>
                                </w:tcPr>
                                <w:p w14:paraId="31C1CCA7" w14:textId="630E9259" w:rsidR="004E7CCE" w:rsidRPr="0006523C" w:rsidRDefault="004E7CCE" w:rsidP="001C02BA">
                                  <w:pPr>
                                    <w:pStyle w:val="Whiteboxheader"/>
                                    <w:rPr>
                                      <w:rStyle w:val="Websites"/>
                                      <w:rFonts w:cs="Arial"/>
                                      <w:b/>
                                      <w:bCs w:val="0"/>
                                      <w:color w:val="auto"/>
                                      <w:w w:val="100"/>
                                      <w:u w:val="none"/>
                                      <w:lang w:val="es-CR"/>
                                    </w:rPr>
                                  </w:pPr>
                                  <w:r w:rsidRPr="0006523C">
                                    <w:rPr>
                                      <w:rStyle w:val="Websites"/>
                                      <w:rFonts w:cs="Arial"/>
                                      <w:b/>
                                      <w:bCs w:val="0"/>
                                      <w:color w:val="auto"/>
                                      <w:w w:val="100"/>
                                      <w:u w:val="none"/>
                                      <w:lang w:val="es-CR"/>
                                    </w:rPr>
                                    <w:t>856</w:t>
                                  </w:r>
                                  <w:r>
                                    <w:rPr>
                                      <w:rStyle w:val="Websites"/>
                                      <w:rFonts w:cs="Arial"/>
                                      <w:b/>
                                      <w:bCs w:val="0"/>
                                      <w:color w:val="auto"/>
                                      <w:w w:val="100"/>
                                      <w:u w:val="none"/>
                                      <w:lang w:val="es-CR"/>
                                    </w:rPr>
                                    <w:t>-209-0520</w:t>
                                  </w:r>
                                </w:p>
                              </w:tc>
                            </w:tr>
                            <w:tr w:rsidR="004E7CCE" w:rsidRPr="006E69B4" w14:paraId="3F336AD7" w14:textId="77777777" w:rsidTr="00B24ABC">
                              <w:tc>
                                <w:tcPr>
                                  <w:tcW w:w="6368" w:type="dxa"/>
                                  <w:tcBorders>
                                    <w:top w:val="single" w:sz="4" w:space="0" w:color="auto"/>
                                    <w:bottom w:val="single" w:sz="4" w:space="0" w:color="auto"/>
                                    <w:right w:val="single" w:sz="4" w:space="0" w:color="auto"/>
                                  </w:tcBorders>
                                  <w:vAlign w:val="center"/>
                                </w:tcPr>
                                <w:p w14:paraId="70D38E4B" w14:textId="271B80E2" w:rsidR="004E7CCE" w:rsidRPr="0006523C" w:rsidRDefault="004E7CCE" w:rsidP="003059B5">
                                  <w:pPr>
                                    <w:pStyle w:val="BodyText1"/>
                                    <w:spacing w:after="0"/>
                                    <w:jc w:val="left"/>
                                    <w:rPr>
                                      <w:rStyle w:val="Websites"/>
                                      <w:rFonts w:cs="Arial"/>
                                      <w:bCs w:val="0"/>
                                      <w:color w:val="auto"/>
                                      <w:w w:val="100"/>
                                      <w:szCs w:val="22"/>
                                      <w:u w:val="none"/>
                                      <w:lang w:val="es-CR"/>
                                    </w:rPr>
                                  </w:pPr>
                                  <w:r>
                                    <w:rPr>
                                      <w:rStyle w:val="Websites"/>
                                      <w:rFonts w:cs="Arial"/>
                                      <w:bCs w:val="0"/>
                                      <w:color w:val="auto"/>
                                      <w:w w:val="100"/>
                                      <w:szCs w:val="22"/>
                                      <w:u w:val="none"/>
                                      <w:lang w:val="es-CR"/>
                                    </w:rPr>
                                    <w:t>MACC de Passaic: c</w:t>
                                  </w:r>
                                  <w:r w:rsidRPr="0006523C">
                                    <w:rPr>
                                      <w:rStyle w:val="Websites"/>
                                      <w:rFonts w:cs="Arial"/>
                                      <w:bCs w:val="0"/>
                                      <w:color w:val="auto"/>
                                      <w:w w:val="100"/>
                                      <w:szCs w:val="22"/>
                                      <w:u w:val="none"/>
                                      <w:lang w:val="es-CR"/>
                                    </w:rPr>
                                    <w:t>ondado de Bergen / Passaic / Morris / Sussex / Warren</w:t>
                                  </w:r>
                                </w:p>
                              </w:tc>
                              <w:tc>
                                <w:tcPr>
                                  <w:tcW w:w="2452" w:type="dxa"/>
                                  <w:tcBorders>
                                    <w:top w:val="single" w:sz="4" w:space="0" w:color="auto"/>
                                    <w:left w:val="single" w:sz="4" w:space="0" w:color="auto"/>
                                    <w:bottom w:val="single" w:sz="4" w:space="0" w:color="auto"/>
                                  </w:tcBorders>
                                  <w:vAlign w:val="center"/>
                                </w:tcPr>
                                <w:p w14:paraId="7F06B3FA" w14:textId="32FED5AF" w:rsidR="004E7CCE" w:rsidRPr="0006523C" w:rsidRDefault="004E7CCE" w:rsidP="0006523C">
                                  <w:pPr>
                                    <w:pStyle w:val="Whiteboxheader"/>
                                    <w:rPr>
                                      <w:rStyle w:val="Websites"/>
                                      <w:rFonts w:cs="Arial"/>
                                      <w:b/>
                                      <w:bCs w:val="0"/>
                                      <w:color w:val="auto"/>
                                      <w:w w:val="100"/>
                                      <w:u w:val="none"/>
                                      <w:lang w:val="es-CR"/>
                                    </w:rPr>
                                  </w:pPr>
                                  <w:r>
                                    <w:rPr>
                                      <w:rStyle w:val="Websites"/>
                                      <w:rFonts w:cs="Arial"/>
                                      <w:b/>
                                      <w:bCs w:val="0"/>
                                      <w:color w:val="auto"/>
                                      <w:w w:val="100"/>
                                      <w:u w:val="none"/>
                                      <w:lang w:val="es-CR"/>
                                    </w:rPr>
                                    <w:t>862-338-9890</w:t>
                                  </w:r>
                                </w:p>
                              </w:tc>
                            </w:tr>
                            <w:tr w:rsidR="004E7CCE" w:rsidRPr="006E69B4" w14:paraId="158B97B4" w14:textId="77777777" w:rsidTr="00B24ABC">
                              <w:tc>
                                <w:tcPr>
                                  <w:tcW w:w="6368" w:type="dxa"/>
                                  <w:tcBorders>
                                    <w:top w:val="single" w:sz="4" w:space="0" w:color="auto"/>
                                    <w:bottom w:val="single" w:sz="4" w:space="0" w:color="auto"/>
                                    <w:right w:val="single" w:sz="4" w:space="0" w:color="auto"/>
                                  </w:tcBorders>
                                  <w:vAlign w:val="center"/>
                                </w:tcPr>
                                <w:p w14:paraId="32969F09" w14:textId="2D43D323" w:rsidR="004E7CCE" w:rsidRPr="0006523C" w:rsidRDefault="004E7CCE" w:rsidP="003059B5">
                                  <w:pPr>
                                    <w:pStyle w:val="BodyText1"/>
                                    <w:spacing w:after="0"/>
                                    <w:jc w:val="left"/>
                                    <w:rPr>
                                      <w:rStyle w:val="Websites"/>
                                      <w:rFonts w:cs="Arial"/>
                                      <w:bCs w:val="0"/>
                                      <w:color w:val="auto"/>
                                      <w:w w:val="100"/>
                                      <w:szCs w:val="22"/>
                                      <w:u w:val="none"/>
                                      <w:lang w:val="es-CR"/>
                                    </w:rPr>
                                  </w:pPr>
                                  <w:r>
                                    <w:rPr>
                                      <w:rStyle w:val="Websites"/>
                                      <w:rFonts w:cs="Arial"/>
                                      <w:bCs w:val="0"/>
                                      <w:color w:val="auto"/>
                                      <w:w w:val="100"/>
                                      <w:szCs w:val="22"/>
                                      <w:u w:val="none"/>
                                      <w:lang w:val="es-CR"/>
                                    </w:rPr>
                                    <w:t>MACC de Essex: c</w:t>
                                  </w:r>
                                  <w:r w:rsidRPr="0006523C">
                                    <w:rPr>
                                      <w:rStyle w:val="Websites"/>
                                      <w:rFonts w:cs="Arial"/>
                                      <w:bCs w:val="0"/>
                                      <w:color w:val="auto"/>
                                      <w:w w:val="100"/>
                                      <w:szCs w:val="22"/>
                                      <w:u w:val="none"/>
                                      <w:lang w:val="es-CR"/>
                                    </w:rPr>
                                    <w:t>ondado de Essex / Hudson</w:t>
                                  </w:r>
                                </w:p>
                              </w:tc>
                              <w:tc>
                                <w:tcPr>
                                  <w:tcW w:w="2452" w:type="dxa"/>
                                  <w:tcBorders>
                                    <w:top w:val="single" w:sz="4" w:space="0" w:color="auto"/>
                                    <w:left w:val="single" w:sz="4" w:space="0" w:color="auto"/>
                                    <w:bottom w:val="single" w:sz="4" w:space="0" w:color="auto"/>
                                  </w:tcBorders>
                                  <w:vAlign w:val="center"/>
                                </w:tcPr>
                                <w:p w14:paraId="575FE972" w14:textId="45AD9C6A" w:rsidR="004E7CCE" w:rsidRPr="0006523C" w:rsidRDefault="004E7CCE" w:rsidP="0006523C">
                                  <w:pPr>
                                    <w:pStyle w:val="Whiteboxheader"/>
                                    <w:rPr>
                                      <w:rStyle w:val="Websites"/>
                                      <w:rFonts w:cs="Arial"/>
                                      <w:b/>
                                      <w:bCs w:val="0"/>
                                      <w:color w:val="auto"/>
                                      <w:w w:val="100"/>
                                      <w:u w:val="none"/>
                                      <w:lang w:val="es-CR"/>
                                    </w:rPr>
                                  </w:pPr>
                                  <w:r>
                                    <w:rPr>
                                      <w:rStyle w:val="Websites"/>
                                      <w:rFonts w:cs="Arial"/>
                                      <w:b/>
                                      <w:bCs w:val="0"/>
                                      <w:color w:val="auto"/>
                                      <w:w w:val="100"/>
                                      <w:u w:val="none"/>
                                      <w:lang w:val="es-CR"/>
                                    </w:rPr>
                                    <w:t>862-</w:t>
                                  </w:r>
                                  <w:r w:rsidRPr="0006523C">
                                    <w:rPr>
                                      <w:rStyle w:val="Websites"/>
                                      <w:rFonts w:cs="Arial"/>
                                      <w:b/>
                                      <w:bCs w:val="0"/>
                                      <w:color w:val="auto"/>
                                      <w:w w:val="100"/>
                                      <w:u w:val="none"/>
                                      <w:lang w:val="es-CR"/>
                                    </w:rPr>
                                    <w:t>648-</w:t>
                                  </w:r>
                                  <w:r>
                                    <w:rPr>
                                      <w:rStyle w:val="Websites"/>
                                      <w:rFonts w:cs="Arial"/>
                                      <w:b/>
                                      <w:bCs w:val="0"/>
                                      <w:color w:val="auto"/>
                                      <w:w w:val="100"/>
                                      <w:u w:val="none"/>
                                      <w:lang w:val="es-CR"/>
                                    </w:rPr>
                                    <w:t>4430</w:t>
                                  </w:r>
                                </w:p>
                              </w:tc>
                            </w:tr>
                            <w:tr w:rsidR="004E7CCE" w:rsidRPr="006E69B4" w14:paraId="23035233" w14:textId="77777777" w:rsidTr="00B24ABC">
                              <w:tc>
                                <w:tcPr>
                                  <w:tcW w:w="6368" w:type="dxa"/>
                                  <w:tcBorders>
                                    <w:top w:val="single" w:sz="4" w:space="0" w:color="auto"/>
                                    <w:bottom w:val="nil"/>
                                    <w:right w:val="single" w:sz="4" w:space="0" w:color="auto"/>
                                  </w:tcBorders>
                                  <w:vAlign w:val="center"/>
                                </w:tcPr>
                                <w:p w14:paraId="27478D57" w14:textId="1EFF292E" w:rsidR="004E7CCE" w:rsidRPr="004F68AB" w:rsidRDefault="004E7CCE" w:rsidP="0006523C">
                                  <w:pPr>
                                    <w:pStyle w:val="BodyText1"/>
                                    <w:spacing w:after="0"/>
                                    <w:jc w:val="left"/>
                                    <w:rPr>
                                      <w:rStyle w:val="Websites"/>
                                      <w:rFonts w:cs="Arial"/>
                                      <w:bCs w:val="0"/>
                                      <w:color w:val="auto"/>
                                      <w:w w:val="100"/>
                                      <w:szCs w:val="22"/>
                                      <w:u w:val="none"/>
                                      <w:lang w:val="en-US"/>
                                    </w:rPr>
                                  </w:pPr>
                                  <w:r w:rsidRPr="004F68AB">
                                    <w:rPr>
                                      <w:rStyle w:val="Websites"/>
                                      <w:rFonts w:cs="Arial"/>
                                      <w:bCs w:val="0"/>
                                      <w:color w:val="auto"/>
                                      <w:w w:val="100"/>
                                      <w:szCs w:val="22"/>
                                      <w:u w:val="none"/>
                                      <w:lang w:val="en-US"/>
                                    </w:rPr>
                                    <w:t>MACC de Monmouth: condado de Monmouth / Ocean / Middlesex /Hunterdon / Somerset / Union</w:t>
                                  </w:r>
                                </w:p>
                              </w:tc>
                              <w:tc>
                                <w:tcPr>
                                  <w:tcW w:w="2452" w:type="dxa"/>
                                  <w:tcBorders>
                                    <w:top w:val="single" w:sz="4" w:space="0" w:color="auto"/>
                                    <w:left w:val="single" w:sz="4" w:space="0" w:color="auto"/>
                                    <w:bottom w:val="nil"/>
                                  </w:tcBorders>
                                  <w:vAlign w:val="center"/>
                                </w:tcPr>
                                <w:p w14:paraId="7F05F7E0" w14:textId="30B7B94C" w:rsidR="004E7CCE" w:rsidRPr="0006523C" w:rsidRDefault="004E7CCE" w:rsidP="001C02BA">
                                  <w:pPr>
                                    <w:pStyle w:val="Whiteboxheader"/>
                                    <w:rPr>
                                      <w:rStyle w:val="Websites"/>
                                      <w:rFonts w:cs="Arial"/>
                                      <w:b/>
                                      <w:bCs w:val="0"/>
                                      <w:color w:val="auto"/>
                                      <w:w w:val="100"/>
                                      <w:u w:val="none"/>
                                      <w:lang w:val="es-CR"/>
                                    </w:rPr>
                                  </w:pPr>
                                  <w:r>
                                    <w:rPr>
                                      <w:rStyle w:val="Websites"/>
                                      <w:rFonts w:cs="Arial"/>
                                      <w:b/>
                                      <w:bCs w:val="0"/>
                                      <w:color w:val="auto"/>
                                      <w:w w:val="100"/>
                                      <w:u w:val="none"/>
                                      <w:lang w:val="es-CR"/>
                                    </w:rPr>
                                    <w:t>908-430</w:t>
                                  </w:r>
                                  <w:r w:rsidRPr="0006523C">
                                    <w:rPr>
                                      <w:rStyle w:val="Websites"/>
                                      <w:rFonts w:cs="Arial"/>
                                      <w:b/>
                                      <w:bCs w:val="0"/>
                                      <w:color w:val="auto"/>
                                      <w:w w:val="100"/>
                                      <w:u w:val="none"/>
                                      <w:lang w:val="es-CR"/>
                                    </w:rPr>
                                    <w:t>-</w:t>
                                  </w:r>
                                  <w:r>
                                    <w:rPr>
                                      <w:rStyle w:val="Websites"/>
                                      <w:rFonts w:cs="Arial"/>
                                      <w:b/>
                                      <w:bCs w:val="0"/>
                                      <w:color w:val="auto"/>
                                      <w:w w:val="100"/>
                                      <w:u w:val="none"/>
                                      <w:lang w:val="es-CR"/>
                                    </w:rPr>
                                    <w:t>0231</w:t>
                                  </w:r>
                                </w:p>
                              </w:tc>
                            </w:tr>
                          </w:tbl>
                          <w:p w14:paraId="2D72BA8E" w14:textId="77777777" w:rsidR="004E7CCE" w:rsidRPr="003059B5" w:rsidRDefault="004E7CCE" w:rsidP="003059B5">
                            <w:pPr>
                              <w:pStyle w:val="BodyText1"/>
                              <w:jc w:val="left"/>
                              <w:rPr>
                                <w:b/>
                                <w:bCs/>
                              </w:rPr>
                            </w:pPr>
                          </w:p>
                        </w:txbxContent>
                      </wps:txbx>
                      <wps:bodyPr rot="0" vert="horz" wrap="square" lIns="91440" tIns="45720" rIns="91440" bIns="45720" anchor="t" anchorCtr="0">
                        <a:noAutofit/>
                      </wps:bodyPr>
                    </wps:wsp>
                  </a:graphicData>
                </a:graphic>
              </wp:inline>
            </w:drawing>
          </mc:Choice>
          <mc:Fallback>
            <w:pict>
              <v:shape w14:anchorId="707AA89D" id="_x0000_s1048" type="#_x0000_t202" style="width:466.55pt;height:23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" fillcolor="#d7f4fc" strokecolor="#23c2ec [3205]">
                <v:textbox>
                  <w:txbxContent>
                    <w:p w14:paraId="704470A1" w14:textId="59F2A0A7" w:rsidR="004E7CCE" w:rsidRPr="000428D1" w:rsidRDefault="004E7CCE" w:rsidP="001A783F">
                      <w:pPr>
                        <w:pStyle w:val="Lightblueboxheader"/>
                      </w:pPr>
                      <w:r>
                        <w:t>¿Tiene preguntas</w:t>
                      </w:r>
                      <w:r w:rsidRPr="000428D1">
                        <w:t xml:space="preserve"> sobre su beneficio de Medicaid?  </w:t>
                      </w:r>
                    </w:p>
                    <w:p w14:paraId="41335EBB" w14:textId="44046BAC" w:rsidR="004E7CCE" w:rsidRPr="000428D1" w:rsidRDefault="004E7CCE" w:rsidP="003059B5">
                      <w:pPr>
                        <w:pStyle w:val="BodyText1"/>
                        <w:jc w:val="left"/>
                        <w:rPr>
                          <w:b/>
                          <w:bCs/>
                        </w:rPr>
                      </w:pPr>
                      <w:r w:rsidRPr="000428D1">
                        <w:rPr>
                          <w:b/>
                          <w:bCs/>
                        </w:rPr>
                        <w:t>Llame a los Centros de Atención Médica</w:t>
                      </w:r>
                      <w:r>
                        <w:rPr>
                          <w:b/>
                          <w:bCs/>
                        </w:rPr>
                        <w:fldChar w:fldCharType="begin"/>
                      </w:r>
                      <w:r w:rsidRPr="00EE4FCD">
                        <w:instrText xml:space="preserve"> XE "</w:instrText>
                      </w:r>
                      <w:r w:rsidRPr="00291C5C">
                        <w:rPr>
                          <w:b/>
                          <w:bCs/>
                        </w:rPr>
                        <w:instrText>Atención Médica</w:instrText>
                      </w:r>
                      <w:r w:rsidRPr="00EE4FCD">
                        <w:instrText xml:space="preserve">" </w:instrText>
                      </w:r>
                      <w:r>
                        <w:rPr>
                          <w:b/>
                          <w:bCs/>
                        </w:rPr>
                        <w:fldChar w:fldCharType="end"/>
                      </w:r>
                      <w:r w:rsidRPr="000428D1">
                        <w:rPr>
                          <w:b/>
                          <w:bCs/>
                        </w:rPr>
                        <w:t xml:space="preserve"> de su Condado (MACC</w:t>
                      </w:r>
                      <w:r>
                        <w:rPr>
                          <w:b/>
                          <w:bCs/>
                        </w:rPr>
                        <w:t>, por sus siglas en inglés</w:t>
                      </w:r>
                      <w:r w:rsidRPr="000428D1">
                        <w:rPr>
                          <w:b/>
                          <w:bCs/>
                        </w:rPr>
                        <w:t>):</w:t>
                      </w:r>
                    </w:p>
                    <w:tbl>
                      <w:tblPr>
                        <w:tblW w:w="0" w:type="auto"/>
                        <w:tblBorders>
                          <w:insideH w:val="single" w:sz="4" w:space="0" w:color="007F90"/>
                          <w:insideV w:val="single" w:sz="4" w:space="0" w:color="007F90"/>
                        </w:tblBorders>
                        <w:tblCellMar>
                          <w:top w:w="72" w:type="dxa"/>
                          <w:left w:w="115" w:type="dxa"/>
                          <w:bottom w:w="72" w:type="dxa"/>
                          <w:right w:w="115" w:type="dxa"/>
                        </w:tblCellMar>
                        <w:tblLook w:val="04A0" w:firstRow="1" w:lastRow="0" w:firstColumn="1" w:lastColumn="0" w:noHBand="0" w:noVBand="1"/>
                      </w:tblPr>
                      <w:tblGrid>
                        <w:gridCol w:w="6368"/>
                        <w:gridCol w:w="2452"/>
                      </w:tblGrid>
                      <w:tr w:rsidR="004E7CCE" w:rsidRPr="006E69B4" w14:paraId="1792C7DE" w14:textId="77777777" w:rsidTr="00B24ABC">
                        <w:trPr>
                          <w:trHeight w:val="328"/>
                        </w:trPr>
                        <w:tc>
                          <w:tcPr>
                            <w:tcW w:w="6368" w:type="dxa"/>
                            <w:tcBorders>
                              <w:top w:val="nil"/>
                              <w:bottom w:val="single" w:sz="4" w:space="0" w:color="auto"/>
                              <w:right w:val="single" w:sz="4" w:space="0" w:color="FFFFFF" w:themeColor="text2"/>
                            </w:tcBorders>
                            <w:shd w:val="clear" w:color="auto" w:fill="25326E" w:themeFill="background2"/>
                            <w:vAlign w:val="center"/>
                          </w:tcPr>
                          <w:p w14:paraId="787D37A3" w14:textId="693B7E48" w:rsidR="004E7CCE" w:rsidRPr="0006523C" w:rsidRDefault="004E7CCE" w:rsidP="003059B5">
                            <w:pPr>
                              <w:pStyle w:val="BodyText1"/>
                              <w:spacing w:after="0"/>
                              <w:jc w:val="left"/>
                              <w:rPr>
                                <w:rStyle w:val="Websites"/>
                                <w:rFonts w:cs="Arial"/>
                                <w:bCs w:val="0"/>
                                <w:color w:val="FFFFFF" w:themeColor="background1"/>
                                <w:w w:val="100"/>
                                <w:szCs w:val="22"/>
                                <w:u w:val="none"/>
                                <w:lang w:val="es-CR"/>
                              </w:rPr>
                            </w:pPr>
                            <w:r w:rsidRPr="0006523C">
                              <w:rPr>
                                <w:rStyle w:val="Websites"/>
                                <w:rFonts w:cs="Arial"/>
                                <w:bCs w:val="0"/>
                                <w:color w:val="FFFFFF" w:themeColor="background1"/>
                                <w:w w:val="100"/>
                                <w:szCs w:val="22"/>
                                <w:u w:val="none"/>
                                <w:lang w:val="es-CR"/>
                              </w:rPr>
                              <w:t>Condado</w:t>
                            </w:r>
                          </w:p>
                        </w:tc>
                        <w:tc>
                          <w:tcPr>
                            <w:tcW w:w="2452" w:type="dxa"/>
                            <w:tcBorders>
                              <w:top w:val="nil"/>
                              <w:left w:val="single" w:sz="4" w:space="0" w:color="FFFFFF" w:themeColor="text2"/>
                              <w:bottom w:val="single" w:sz="4" w:space="0" w:color="auto"/>
                            </w:tcBorders>
                            <w:shd w:val="clear" w:color="auto" w:fill="25326E" w:themeFill="background2"/>
                            <w:vAlign w:val="center"/>
                          </w:tcPr>
                          <w:p w14:paraId="76CC52D6" w14:textId="2B00AC7D" w:rsidR="004E7CCE" w:rsidRPr="0006523C" w:rsidRDefault="004E7CCE" w:rsidP="0006523C">
                            <w:pPr>
                              <w:pStyle w:val="Whiteboxheader"/>
                              <w:spacing w:after="0"/>
                              <w:ind w:right="-225"/>
                              <w:rPr>
                                <w:rStyle w:val="Websites"/>
                                <w:rFonts w:cs="Arial"/>
                                <w:b/>
                                <w:bCs w:val="0"/>
                                <w:color w:val="FFFFFF" w:themeColor="background1"/>
                                <w:w w:val="100"/>
                                <w:u w:val="none"/>
                                <w:lang w:val="es-CR"/>
                              </w:rPr>
                            </w:pPr>
                            <w:r w:rsidRPr="0006523C">
                              <w:rPr>
                                <w:rStyle w:val="Websites"/>
                                <w:rFonts w:cs="Arial"/>
                                <w:b/>
                                <w:bCs w:val="0"/>
                                <w:color w:val="FFFFFF" w:themeColor="background1"/>
                                <w:w w:val="100"/>
                                <w:u w:val="none"/>
                                <w:lang w:val="es-CR"/>
                              </w:rPr>
                              <w:t>Número de teléfono</w:t>
                            </w:r>
                          </w:p>
                        </w:tc>
                      </w:tr>
                      <w:tr w:rsidR="004E7CCE" w:rsidRPr="006E69B4" w14:paraId="72D502A6" w14:textId="77777777" w:rsidTr="00B24ABC">
                        <w:trPr>
                          <w:trHeight w:val="728"/>
                        </w:trPr>
                        <w:tc>
                          <w:tcPr>
                            <w:tcW w:w="6368" w:type="dxa"/>
                            <w:tcBorders>
                              <w:top w:val="single" w:sz="4" w:space="0" w:color="auto"/>
                              <w:bottom w:val="single" w:sz="4" w:space="0" w:color="auto"/>
                              <w:right w:val="single" w:sz="4" w:space="0" w:color="auto"/>
                            </w:tcBorders>
                            <w:vAlign w:val="center"/>
                          </w:tcPr>
                          <w:p w14:paraId="05E4B35E" w14:textId="2D8ACEF3" w:rsidR="004E7CCE" w:rsidRPr="0006523C" w:rsidRDefault="004E7CCE" w:rsidP="0006523C">
                            <w:pPr>
                              <w:pStyle w:val="BodyText1"/>
                              <w:spacing w:after="0"/>
                              <w:jc w:val="left"/>
                              <w:rPr>
                                <w:rStyle w:val="Websites"/>
                                <w:rFonts w:cs="Arial"/>
                                <w:bCs w:val="0"/>
                                <w:color w:val="auto"/>
                                <w:w w:val="100"/>
                                <w:szCs w:val="22"/>
                                <w:u w:val="none"/>
                                <w:lang w:val="es-CR"/>
                              </w:rPr>
                            </w:pPr>
                            <w:r>
                              <w:rPr>
                                <w:rStyle w:val="Websites"/>
                                <w:rFonts w:cs="Arial"/>
                                <w:bCs w:val="0"/>
                                <w:color w:val="auto"/>
                                <w:w w:val="100"/>
                                <w:szCs w:val="22"/>
                                <w:u w:val="none"/>
                                <w:lang w:val="es-CR"/>
                              </w:rPr>
                              <w:t xml:space="preserve">MACC de Camden: condado de </w:t>
                            </w:r>
                            <w:r w:rsidRPr="0006523C">
                              <w:rPr>
                                <w:rStyle w:val="Websites"/>
                                <w:rFonts w:cs="Arial"/>
                                <w:bCs w:val="0"/>
                                <w:color w:val="auto"/>
                                <w:w w:val="100"/>
                                <w:szCs w:val="22"/>
                                <w:u w:val="none"/>
                                <w:lang w:val="es-CR"/>
                              </w:rPr>
                              <w:t>Atlantic / Burlington / Camden / Cape May / Cumberland / Gloucester / Mercer / Salem</w:t>
                            </w:r>
                          </w:p>
                        </w:tc>
                        <w:tc>
                          <w:tcPr>
                            <w:tcW w:w="2452" w:type="dxa"/>
                            <w:tcBorders>
                              <w:top w:val="single" w:sz="4" w:space="0" w:color="auto"/>
                              <w:left w:val="single" w:sz="4" w:space="0" w:color="auto"/>
                              <w:bottom w:val="single" w:sz="4" w:space="0" w:color="auto"/>
                            </w:tcBorders>
                            <w:vAlign w:val="center"/>
                          </w:tcPr>
                          <w:p w14:paraId="31C1CCA7" w14:textId="630E9259" w:rsidR="004E7CCE" w:rsidRPr="0006523C" w:rsidRDefault="004E7CCE" w:rsidP="001C02BA">
                            <w:pPr>
                              <w:pStyle w:val="Whiteboxheader"/>
                              <w:rPr>
                                <w:rStyle w:val="Websites"/>
                                <w:rFonts w:cs="Arial"/>
                                <w:b/>
                                <w:bCs w:val="0"/>
                                <w:color w:val="auto"/>
                                <w:w w:val="100"/>
                                <w:u w:val="none"/>
                                <w:lang w:val="es-CR"/>
                              </w:rPr>
                            </w:pPr>
                            <w:r w:rsidRPr="0006523C">
                              <w:rPr>
                                <w:rStyle w:val="Websites"/>
                                <w:rFonts w:cs="Arial"/>
                                <w:b/>
                                <w:bCs w:val="0"/>
                                <w:color w:val="auto"/>
                                <w:w w:val="100"/>
                                <w:u w:val="none"/>
                                <w:lang w:val="es-CR"/>
                              </w:rPr>
                              <w:t>856</w:t>
                            </w:r>
                            <w:r>
                              <w:rPr>
                                <w:rStyle w:val="Websites"/>
                                <w:rFonts w:cs="Arial"/>
                                <w:b/>
                                <w:bCs w:val="0"/>
                                <w:color w:val="auto"/>
                                <w:w w:val="100"/>
                                <w:u w:val="none"/>
                                <w:lang w:val="es-CR"/>
                              </w:rPr>
                              <w:t>-209-0520</w:t>
                            </w:r>
                          </w:p>
                        </w:tc>
                      </w:tr>
                      <w:tr w:rsidR="004E7CCE" w:rsidRPr="006E69B4" w14:paraId="3F336AD7" w14:textId="77777777" w:rsidTr="00B24ABC">
                        <w:tc>
                          <w:tcPr>
                            <w:tcW w:w="6368" w:type="dxa"/>
                            <w:tcBorders>
                              <w:top w:val="single" w:sz="4" w:space="0" w:color="auto"/>
                              <w:bottom w:val="single" w:sz="4" w:space="0" w:color="auto"/>
                              <w:right w:val="single" w:sz="4" w:space="0" w:color="auto"/>
                            </w:tcBorders>
                            <w:vAlign w:val="center"/>
                          </w:tcPr>
                          <w:p w14:paraId="70D38E4B" w14:textId="271B80E2" w:rsidR="004E7CCE" w:rsidRPr="0006523C" w:rsidRDefault="004E7CCE" w:rsidP="003059B5">
                            <w:pPr>
                              <w:pStyle w:val="BodyText1"/>
                              <w:spacing w:after="0"/>
                              <w:jc w:val="left"/>
                              <w:rPr>
                                <w:rStyle w:val="Websites"/>
                                <w:rFonts w:cs="Arial"/>
                                <w:bCs w:val="0"/>
                                <w:color w:val="auto"/>
                                <w:w w:val="100"/>
                                <w:szCs w:val="22"/>
                                <w:u w:val="none"/>
                                <w:lang w:val="es-CR"/>
                              </w:rPr>
                            </w:pPr>
                            <w:r>
                              <w:rPr>
                                <w:rStyle w:val="Websites"/>
                                <w:rFonts w:cs="Arial"/>
                                <w:bCs w:val="0"/>
                                <w:color w:val="auto"/>
                                <w:w w:val="100"/>
                                <w:szCs w:val="22"/>
                                <w:u w:val="none"/>
                                <w:lang w:val="es-CR"/>
                              </w:rPr>
                              <w:t>MACC de Passaic: c</w:t>
                            </w:r>
                            <w:r w:rsidRPr="0006523C">
                              <w:rPr>
                                <w:rStyle w:val="Websites"/>
                                <w:rFonts w:cs="Arial"/>
                                <w:bCs w:val="0"/>
                                <w:color w:val="auto"/>
                                <w:w w:val="100"/>
                                <w:szCs w:val="22"/>
                                <w:u w:val="none"/>
                                <w:lang w:val="es-CR"/>
                              </w:rPr>
                              <w:t>ondado de Bergen / Passaic / Morris / Sussex / Warren</w:t>
                            </w:r>
                          </w:p>
                        </w:tc>
                        <w:tc>
                          <w:tcPr>
                            <w:tcW w:w="2452" w:type="dxa"/>
                            <w:tcBorders>
                              <w:top w:val="single" w:sz="4" w:space="0" w:color="auto"/>
                              <w:left w:val="single" w:sz="4" w:space="0" w:color="auto"/>
                              <w:bottom w:val="single" w:sz="4" w:space="0" w:color="auto"/>
                            </w:tcBorders>
                            <w:vAlign w:val="center"/>
                          </w:tcPr>
                          <w:p w14:paraId="7F06B3FA" w14:textId="32FED5AF" w:rsidR="004E7CCE" w:rsidRPr="0006523C" w:rsidRDefault="004E7CCE" w:rsidP="0006523C">
                            <w:pPr>
                              <w:pStyle w:val="Whiteboxheader"/>
                              <w:rPr>
                                <w:rStyle w:val="Websites"/>
                                <w:rFonts w:cs="Arial"/>
                                <w:b/>
                                <w:bCs w:val="0"/>
                                <w:color w:val="auto"/>
                                <w:w w:val="100"/>
                                <w:u w:val="none"/>
                                <w:lang w:val="es-CR"/>
                              </w:rPr>
                            </w:pPr>
                            <w:r>
                              <w:rPr>
                                <w:rStyle w:val="Websites"/>
                                <w:rFonts w:cs="Arial"/>
                                <w:b/>
                                <w:bCs w:val="0"/>
                                <w:color w:val="auto"/>
                                <w:w w:val="100"/>
                                <w:u w:val="none"/>
                                <w:lang w:val="es-CR"/>
                              </w:rPr>
                              <w:t>862-338-9890</w:t>
                            </w:r>
                          </w:p>
                        </w:tc>
                      </w:tr>
                      <w:tr w:rsidR="004E7CCE" w:rsidRPr="006E69B4" w14:paraId="158B97B4" w14:textId="77777777" w:rsidTr="00B24ABC">
                        <w:tc>
                          <w:tcPr>
                            <w:tcW w:w="6368" w:type="dxa"/>
                            <w:tcBorders>
                              <w:top w:val="single" w:sz="4" w:space="0" w:color="auto"/>
                              <w:bottom w:val="single" w:sz="4" w:space="0" w:color="auto"/>
                              <w:right w:val="single" w:sz="4" w:space="0" w:color="auto"/>
                            </w:tcBorders>
                            <w:vAlign w:val="center"/>
                          </w:tcPr>
                          <w:p w14:paraId="32969F09" w14:textId="2D43D323" w:rsidR="004E7CCE" w:rsidRPr="0006523C" w:rsidRDefault="004E7CCE" w:rsidP="003059B5">
                            <w:pPr>
                              <w:pStyle w:val="BodyText1"/>
                              <w:spacing w:after="0"/>
                              <w:jc w:val="left"/>
                              <w:rPr>
                                <w:rStyle w:val="Websites"/>
                                <w:rFonts w:cs="Arial"/>
                                <w:bCs w:val="0"/>
                                <w:color w:val="auto"/>
                                <w:w w:val="100"/>
                                <w:szCs w:val="22"/>
                                <w:u w:val="none"/>
                                <w:lang w:val="es-CR"/>
                              </w:rPr>
                            </w:pPr>
                            <w:r>
                              <w:rPr>
                                <w:rStyle w:val="Websites"/>
                                <w:rFonts w:cs="Arial"/>
                                <w:bCs w:val="0"/>
                                <w:color w:val="auto"/>
                                <w:w w:val="100"/>
                                <w:szCs w:val="22"/>
                                <w:u w:val="none"/>
                                <w:lang w:val="es-CR"/>
                              </w:rPr>
                              <w:t>MACC de Essex: c</w:t>
                            </w:r>
                            <w:r w:rsidRPr="0006523C">
                              <w:rPr>
                                <w:rStyle w:val="Websites"/>
                                <w:rFonts w:cs="Arial"/>
                                <w:bCs w:val="0"/>
                                <w:color w:val="auto"/>
                                <w:w w:val="100"/>
                                <w:szCs w:val="22"/>
                                <w:u w:val="none"/>
                                <w:lang w:val="es-CR"/>
                              </w:rPr>
                              <w:t>ondado de Essex / Hudson</w:t>
                            </w:r>
                          </w:p>
                        </w:tc>
                        <w:tc>
                          <w:tcPr>
                            <w:tcW w:w="2452" w:type="dxa"/>
                            <w:tcBorders>
                              <w:top w:val="single" w:sz="4" w:space="0" w:color="auto"/>
                              <w:left w:val="single" w:sz="4" w:space="0" w:color="auto"/>
                              <w:bottom w:val="single" w:sz="4" w:space="0" w:color="auto"/>
                            </w:tcBorders>
                            <w:vAlign w:val="center"/>
                          </w:tcPr>
                          <w:p w14:paraId="575FE972" w14:textId="45AD9C6A" w:rsidR="004E7CCE" w:rsidRPr="0006523C" w:rsidRDefault="004E7CCE" w:rsidP="0006523C">
                            <w:pPr>
                              <w:pStyle w:val="Whiteboxheader"/>
                              <w:rPr>
                                <w:rStyle w:val="Websites"/>
                                <w:rFonts w:cs="Arial"/>
                                <w:b/>
                                <w:bCs w:val="0"/>
                                <w:color w:val="auto"/>
                                <w:w w:val="100"/>
                                <w:u w:val="none"/>
                                <w:lang w:val="es-CR"/>
                              </w:rPr>
                            </w:pPr>
                            <w:r>
                              <w:rPr>
                                <w:rStyle w:val="Websites"/>
                                <w:rFonts w:cs="Arial"/>
                                <w:b/>
                                <w:bCs w:val="0"/>
                                <w:color w:val="auto"/>
                                <w:w w:val="100"/>
                                <w:u w:val="none"/>
                                <w:lang w:val="es-CR"/>
                              </w:rPr>
                              <w:t>862-</w:t>
                            </w:r>
                            <w:r w:rsidRPr="0006523C">
                              <w:rPr>
                                <w:rStyle w:val="Websites"/>
                                <w:rFonts w:cs="Arial"/>
                                <w:b/>
                                <w:bCs w:val="0"/>
                                <w:color w:val="auto"/>
                                <w:w w:val="100"/>
                                <w:u w:val="none"/>
                                <w:lang w:val="es-CR"/>
                              </w:rPr>
                              <w:t>648-</w:t>
                            </w:r>
                            <w:r>
                              <w:rPr>
                                <w:rStyle w:val="Websites"/>
                                <w:rFonts w:cs="Arial"/>
                                <w:b/>
                                <w:bCs w:val="0"/>
                                <w:color w:val="auto"/>
                                <w:w w:val="100"/>
                                <w:u w:val="none"/>
                                <w:lang w:val="es-CR"/>
                              </w:rPr>
                              <w:t>4430</w:t>
                            </w:r>
                          </w:p>
                        </w:tc>
                      </w:tr>
                      <w:tr w:rsidR="004E7CCE" w:rsidRPr="006E69B4" w14:paraId="23035233" w14:textId="77777777" w:rsidTr="00B24ABC">
                        <w:tc>
                          <w:tcPr>
                            <w:tcW w:w="6368" w:type="dxa"/>
                            <w:tcBorders>
                              <w:top w:val="single" w:sz="4" w:space="0" w:color="auto"/>
                              <w:bottom w:val="nil"/>
                              <w:right w:val="single" w:sz="4" w:space="0" w:color="auto"/>
                            </w:tcBorders>
                            <w:vAlign w:val="center"/>
                          </w:tcPr>
                          <w:p w14:paraId="27478D57" w14:textId="1EFF292E" w:rsidR="004E7CCE" w:rsidRPr="004F68AB" w:rsidRDefault="004E7CCE" w:rsidP="0006523C">
                            <w:pPr>
                              <w:pStyle w:val="BodyText1"/>
                              <w:spacing w:after="0"/>
                              <w:jc w:val="left"/>
                              <w:rPr>
                                <w:rStyle w:val="Websites"/>
                                <w:rFonts w:cs="Arial"/>
                                <w:bCs w:val="0"/>
                                <w:color w:val="auto"/>
                                <w:w w:val="100"/>
                                <w:szCs w:val="22"/>
                                <w:u w:val="none"/>
                                <w:lang w:val="en-US"/>
                              </w:rPr>
                            </w:pPr>
                            <w:r w:rsidRPr="004F68AB">
                              <w:rPr>
                                <w:rStyle w:val="Websites"/>
                                <w:rFonts w:cs="Arial"/>
                                <w:bCs w:val="0"/>
                                <w:color w:val="auto"/>
                                <w:w w:val="100"/>
                                <w:szCs w:val="22"/>
                                <w:u w:val="none"/>
                                <w:lang w:val="en-US"/>
                              </w:rPr>
                              <w:t>MACC de Monmouth: condado de Monmouth / Ocean / Middlesex /Hunterdon / Somerset / Union</w:t>
                            </w:r>
                          </w:p>
                        </w:tc>
                        <w:tc>
                          <w:tcPr>
                            <w:tcW w:w="2452" w:type="dxa"/>
                            <w:tcBorders>
                              <w:top w:val="single" w:sz="4" w:space="0" w:color="auto"/>
                              <w:left w:val="single" w:sz="4" w:space="0" w:color="auto"/>
                              <w:bottom w:val="nil"/>
                            </w:tcBorders>
                            <w:vAlign w:val="center"/>
                          </w:tcPr>
                          <w:p w14:paraId="7F05F7E0" w14:textId="30B7B94C" w:rsidR="004E7CCE" w:rsidRPr="0006523C" w:rsidRDefault="004E7CCE" w:rsidP="001C02BA">
                            <w:pPr>
                              <w:pStyle w:val="Whiteboxheader"/>
                              <w:rPr>
                                <w:rStyle w:val="Websites"/>
                                <w:rFonts w:cs="Arial"/>
                                <w:b/>
                                <w:bCs w:val="0"/>
                                <w:color w:val="auto"/>
                                <w:w w:val="100"/>
                                <w:u w:val="none"/>
                                <w:lang w:val="es-CR"/>
                              </w:rPr>
                            </w:pPr>
                            <w:r>
                              <w:rPr>
                                <w:rStyle w:val="Websites"/>
                                <w:rFonts w:cs="Arial"/>
                                <w:b/>
                                <w:bCs w:val="0"/>
                                <w:color w:val="auto"/>
                                <w:w w:val="100"/>
                                <w:u w:val="none"/>
                                <w:lang w:val="es-CR"/>
                              </w:rPr>
                              <w:t>908-430</w:t>
                            </w:r>
                            <w:r w:rsidRPr="0006523C">
                              <w:rPr>
                                <w:rStyle w:val="Websites"/>
                                <w:rFonts w:cs="Arial"/>
                                <w:b/>
                                <w:bCs w:val="0"/>
                                <w:color w:val="auto"/>
                                <w:w w:val="100"/>
                                <w:u w:val="none"/>
                                <w:lang w:val="es-CR"/>
                              </w:rPr>
                              <w:t>-</w:t>
                            </w:r>
                            <w:r>
                              <w:rPr>
                                <w:rStyle w:val="Websites"/>
                                <w:rFonts w:cs="Arial"/>
                                <w:b/>
                                <w:bCs w:val="0"/>
                                <w:color w:val="auto"/>
                                <w:w w:val="100"/>
                                <w:u w:val="none"/>
                                <w:lang w:val="es-CR"/>
                              </w:rPr>
                              <w:t>0231</w:t>
                            </w:r>
                          </w:p>
                        </w:tc>
                      </w:tr>
                    </w:tbl>
                    <w:p w14:paraId="2D72BA8E" w14:textId="77777777" w:rsidR="004E7CCE" w:rsidRPr="003059B5" w:rsidRDefault="004E7CCE" w:rsidP="003059B5">
                      <w:pPr>
                        <w:pStyle w:val="BodyText1"/>
                        <w:jc w:val="left"/>
                        <w:rPr>
                          <w:b/>
                          <w:bCs/>
                        </w:rPr>
                      </w:pPr>
                    </w:p>
                  </w:txbxContent>
                </v:textbox>
                <w10:anchorlock/>
              </v:shape>
            </w:pict>
          </mc:Fallback>
        </mc:AlternateContent>
      </w:r>
    </w:p>
    <w:p w14:paraId="5DDD6A25" w14:textId="21F487CB" w:rsidR="007B73DA" w:rsidRPr="007B62B1" w:rsidRDefault="000428D1" w:rsidP="0097160F">
      <w:pPr>
        <w:pStyle w:val="Header2"/>
      </w:pPr>
      <w:r w:rsidRPr="007B62B1">
        <w:t>Medicare</w:t>
      </w:r>
      <w:r w:rsidR="0052538D" w:rsidRPr="007B62B1">
        <w:fldChar w:fldCharType="begin"/>
      </w:r>
      <w:r w:rsidR="0052538D" w:rsidRPr="007B62B1">
        <w:instrText xml:space="preserve"> XE "Medicare" </w:instrText>
      </w:r>
      <w:r w:rsidR="0052538D" w:rsidRPr="007B62B1">
        <w:fldChar w:fldCharType="end"/>
      </w:r>
    </w:p>
    <w:p w14:paraId="123DF299" w14:textId="3F73C08E" w:rsidR="007B73DA" w:rsidRPr="007B62B1" w:rsidRDefault="001C0863" w:rsidP="0097160F">
      <w:pPr>
        <w:pStyle w:val="Header3"/>
      </w:pPr>
      <w:hyperlink r:id="rId128" w:history="1">
        <w:r w:rsidR="000428D1" w:rsidRPr="007B62B1">
          <w:rPr>
            <w:rStyle w:val="Hyperlink"/>
            <w:b/>
            <w:bCs/>
            <w:sz w:val="28"/>
            <w:szCs w:val="32"/>
          </w:rPr>
          <w:t>es.medicare.gov/</w:t>
        </w:r>
      </w:hyperlink>
      <w:r w:rsidR="00F72212" w:rsidRPr="007B62B1">
        <w:rPr>
          <w:sz w:val="32"/>
          <w:szCs w:val="32"/>
        </w:rPr>
        <w:t xml:space="preserve"> </w:t>
      </w:r>
      <w:r w:rsidR="00F72212" w:rsidRPr="007B62B1">
        <w:rPr>
          <w:color w:val="auto"/>
        </w:rPr>
        <w:t>|</w:t>
      </w:r>
      <w:r w:rsidR="00F72212" w:rsidRPr="007B62B1">
        <w:t xml:space="preserve"> </w:t>
      </w:r>
      <w:r w:rsidR="007B73DA" w:rsidRPr="007B62B1">
        <w:rPr>
          <w:color w:val="auto"/>
        </w:rPr>
        <w:t>1-800-Medicare (1-800-633-4227)</w:t>
      </w:r>
    </w:p>
    <w:p w14:paraId="3E46C0C7" w14:textId="1428D8DF" w:rsidR="003059B5" w:rsidRPr="007B62B1" w:rsidRDefault="003059B5" w:rsidP="0097160F">
      <w:pPr>
        <w:pStyle w:val="Header3"/>
      </w:pPr>
      <w:r w:rsidRPr="007B62B1">
        <w:rPr>
          <w:noProof/>
          <w:szCs w:val="32"/>
          <w:lang w:val="en-US"/>
        </w:rPr>
        <mc:AlternateContent>
          <mc:Choice Requires="wps">
            <w:drawing>
              <wp:inline distT="0" distB="0" distL="0" distR="0" wp14:anchorId="7E149877" wp14:editId="3033CEE0">
                <wp:extent cx="5925312" cy="612648"/>
                <wp:effectExtent l="0" t="0" r="18415" b="26035"/>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7ED1FFE1" w14:textId="6FB515E0" w:rsidR="004E7CCE" w:rsidRPr="000428D1" w:rsidRDefault="004E7CCE" w:rsidP="003059B5">
                            <w:pPr>
                              <w:pStyle w:val="Whiteboxheader"/>
                              <w:rPr>
                                <w:lang w:val="es-US"/>
                              </w:rPr>
                            </w:pPr>
                            <w:r w:rsidRPr="000428D1">
                              <w:rPr>
                                <w:lang w:val="es-US"/>
                              </w:rPr>
                              <w:t>Medicare es el programa federal de seguro de salud para:</w:t>
                            </w:r>
                          </w:p>
                          <w:p w14:paraId="65A65A48" w14:textId="2AA27697" w:rsidR="004E7CCE" w:rsidRPr="00946F7E" w:rsidRDefault="004E7CCE" w:rsidP="00302CA7">
                            <w:pPr>
                              <w:pStyle w:val="Bulletslevel1"/>
                            </w:pPr>
                            <w:r w:rsidRPr="00946F7E">
                              <w:t>Personas mayores de 65 años</w:t>
                            </w:r>
                          </w:p>
                          <w:p w14:paraId="39E25B51" w14:textId="306F2A09" w:rsidR="004E7CCE" w:rsidRPr="00946F7E" w:rsidRDefault="004E7CCE" w:rsidP="00302CA7">
                            <w:pPr>
                              <w:pStyle w:val="Bulletslevel1"/>
                            </w:pPr>
                            <w:r w:rsidRPr="00946F7E">
                              <w:t>Ciertos jóvenes con discapacidades</w:t>
                            </w:r>
                          </w:p>
                          <w:p w14:paraId="00958BFD" w14:textId="28890B26" w:rsidR="004E7CCE" w:rsidRPr="00946F7E" w:rsidRDefault="004E7CCE" w:rsidP="00302CA7">
                            <w:pPr>
                              <w:pStyle w:val="Bulletslevel1"/>
                            </w:pPr>
                            <w:r w:rsidRPr="00946F7E">
                              <w:t>Personas con enfermedades renales en etapa terminal (insuficiencia renal permanente que requiere diálisis o un trasplante, a veces llamada ESRD, por sus siglas en inglés)</w:t>
                            </w:r>
                          </w:p>
                        </w:txbxContent>
                      </wps:txbx>
                      <wps:bodyPr rot="0" vert="horz" wrap="square" lIns="91440" tIns="45720" rIns="91440" bIns="45720" anchor="t" anchorCtr="0">
                        <a:spAutoFit/>
                      </wps:bodyPr>
                    </wps:wsp>
                  </a:graphicData>
                </a:graphic>
              </wp:inline>
            </w:drawing>
          </mc:Choice>
          <mc:Fallback>
            <w:pict>
              <v:shape w14:anchorId="7E149877" id="_x0000_s1049"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" fillcolor="white [3212]" strokecolor="#005ba5 [3204]">
                <v:textbox style="mso-fit-shape-to-text:t">
                  <w:txbxContent>
                    <w:p w14:paraId="7ED1FFE1" w14:textId="6FB515E0" w:rsidR="004E7CCE" w:rsidRPr="000428D1" w:rsidRDefault="004E7CCE" w:rsidP="003059B5">
                      <w:pPr>
                        <w:pStyle w:val="Whiteboxheader"/>
                        <w:rPr>
                          <w:lang w:val="es-US"/>
                        </w:rPr>
                      </w:pPr>
                      <w:r w:rsidRPr="000428D1">
                        <w:rPr>
                          <w:lang w:val="es-US"/>
                        </w:rPr>
                        <w:t>Medicare es el programa federal de seguro de salud para:</w:t>
                      </w:r>
                    </w:p>
                    <w:p w14:paraId="65A65A48" w14:textId="2AA27697" w:rsidR="004E7CCE" w:rsidRPr="00946F7E" w:rsidRDefault="004E7CCE" w:rsidP="00302CA7">
                      <w:pPr>
                        <w:pStyle w:val="Bulletslevel1"/>
                      </w:pPr>
                      <w:r w:rsidRPr="00946F7E">
                        <w:t>Personas mayores de 65 años</w:t>
                      </w:r>
                    </w:p>
                    <w:p w14:paraId="39E25B51" w14:textId="306F2A09" w:rsidR="004E7CCE" w:rsidRPr="00946F7E" w:rsidRDefault="004E7CCE" w:rsidP="00302CA7">
                      <w:pPr>
                        <w:pStyle w:val="Bulletslevel1"/>
                      </w:pPr>
                      <w:r w:rsidRPr="00946F7E">
                        <w:t>Ciertos jóvenes con discapacidades</w:t>
                      </w:r>
                    </w:p>
                    <w:p w14:paraId="00958BFD" w14:textId="28890B26" w:rsidR="004E7CCE" w:rsidRPr="00946F7E" w:rsidRDefault="004E7CCE" w:rsidP="00302CA7">
                      <w:pPr>
                        <w:pStyle w:val="Bulletslevel1"/>
                      </w:pPr>
                      <w:r w:rsidRPr="00946F7E">
                        <w:t>Personas con enfermedades renales en etapa terminal (insuficiencia renal permanente que requiere diálisis o un trasplante, a veces llamada ESRD, por sus siglas en inglés)</w:t>
                      </w:r>
                    </w:p>
                  </w:txbxContent>
                </v:textbox>
                <w10:anchorlock/>
              </v:shape>
            </w:pict>
          </mc:Fallback>
        </mc:AlternateContent>
      </w:r>
    </w:p>
    <w:p w14:paraId="3DBFD4C5" w14:textId="48CD1E57" w:rsidR="00160374" w:rsidRPr="007B62B1" w:rsidRDefault="00160374" w:rsidP="00A9782C">
      <w:pPr>
        <w:pStyle w:val="BodyText1"/>
        <w:rPr>
          <w:b/>
        </w:rPr>
      </w:pPr>
      <w:r w:rsidRPr="007B62B1">
        <w:t xml:space="preserve">La cobertura de Medicare se divide en cuatro partes: Parte A, Parte B, Parte C y Parte D. Las diferentes partes de Medicare cubren diferentes servicios. </w:t>
      </w:r>
      <w:r w:rsidR="002A7E47" w:rsidRPr="00A9782C">
        <w:rPr>
          <w:b/>
          <w:i/>
        </w:rPr>
        <w:t>Consulte la guía en la siguiente página</w:t>
      </w:r>
      <w:r w:rsidR="009F7DDD" w:rsidRPr="00A9782C">
        <w:rPr>
          <w:b/>
          <w:i/>
        </w:rPr>
        <w:t xml:space="preserve"> </w:t>
      </w:r>
      <w:r w:rsidR="00A14662" w:rsidRPr="00A9782C">
        <w:rPr>
          <w:b/>
          <w:i/>
        </w:rPr>
        <w:t>para obtener la descripción</w:t>
      </w:r>
      <w:r w:rsidRPr="00A9782C">
        <w:rPr>
          <w:b/>
          <w:i/>
        </w:rPr>
        <w:t xml:space="preserve"> de la cobertura</w:t>
      </w:r>
      <w:r w:rsidRPr="00A9782C">
        <w:rPr>
          <w:b/>
        </w:rPr>
        <w:t>.</w:t>
      </w:r>
      <w:r w:rsidRPr="007B62B1">
        <w:t xml:space="preserve"> Algunas personas obtienen Medicare Parte A (seguro hospitalario) y Medicare Parte B (</w:t>
      </w:r>
      <w:r w:rsidR="0006523C" w:rsidRPr="007B62B1">
        <w:t xml:space="preserve">seguro médico) automáticamente mientras que otros tienen </w:t>
      </w:r>
      <w:r w:rsidRPr="007B62B1">
        <w:t xml:space="preserve">que inscribirse. En la mayoría de los casos, depende de si está obteniendo beneficios del Seguro Social. Si no recibe beneficios del Seguro Social o de la </w:t>
      </w:r>
      <w:r w:rsidR="003C0531" w:rsidRPr="007B62B1">
        <w:t xml:space="preserve">Junta de jubilación de Empleados Ferroviarios </w:t>
      </w:r>
      <w:r w:rsidR="00946F7E" w:rsidRPr="007B62B1">
        <w:t>al menos tres</w:t>
      </w:r>
      <w:r w:rsidRPr="007B62B1">
        <w:t xml:space="preserve"> meses antes de cumplir 65 años, deberá inscribirse en el Seguro Social para obtener la Parte A y la Parte B. Debido a que debe pagar una prima para la cobertura de la Parte B, puede rechazarla si usted recibe cobertura médica de un empleador que paga los reclamos antes que Medicare. Usted puede esperar a inscribirse en la Parte B cuando termine su empleo o su plan de salud sin incurrir una penalización. </w:t>
      </w:r>
    </w:p>
    <w:p w14:paraId="07BA011E" w14:textId="399DF904" w:rsidR="00160374" w:rsidRPr="007B62B1" w:rsidRDefault="003C0531" w:rsidP="00A9782C">
      <w:pPr>
        <w:pStyle w:val="BodyText1"/>
        <w:rPr>
          <w:b/>
        </w:rPr>
      </w:pPr>
      <w:r w:rsidRPr="007B62B1">
        <w:lastRenderedPageBreak/>
        <w:t>Mientras que</w:t>
      </w:r>
      <w:r w:rsidR="00160374" w:rsidRPr="007B62B1">
        <w:t xml:space="preserve"> los costos varían, Medicare generalmente paga el 80% del costo de los servicios cubiertos, mientras que usted es responsable del 20% por ciento restante más cualquier co</w:t>
      </w:r>
      <w:r w:rsidR="00946F7E" w:rsidRPr="007B62B1">
        <w:t>-</w:t>
      </w:r>
      <w:r w:rsidR="00160374" w:rsidRPr="007B62B1">
        <w:t>seguro o deducible requerido para cada período de beneficios.</w:t>
      </w:r>
    </w:p>
    <w:p w14:paraId="207FABF0" w14:textId="6F21734B" w:rsidR="007F7011" w:rsidRPr="007B62B1" w:rsidRDefault="00160374" w:rsidP="00A9782C">
      <w:pPr>
        <w:pStyle w:val="BodyText1"/>
        <w:rPr>
          <w:b/>
        </w:rPr>
      </w:pPr>
      <w:r w:rsidRPr="00A9782C">
        <w:rPr>
          <w:b/>
        </w:rPr>
        <w:t>¿Cuándo solicitar Medicare?:</w:t>
      </w:r>
      <w:r w:rsidRPr="007B62B1">
        <w:t xml:space="preserve"> </w:t>
      </w:r>
      <w:r w:rsidR="00946F7E" w:rsidRPr="007B62B1">
        <w:t xml:space="preserve">Usted puede </w:t>
      </w:r>
      <w:r w:rsidRPr="007B62B1">
        <w:t>inscribirse en Medicare tres meses antes de cumplir los 65 años, incluso si no está listo para comenzar a recibir los beneficios de jubilación. Durante la solicitud de Medicare, puede optar por no recibir los beneficios de jubilación en efectivo y tendrá la opción de solicitarlos más adelante.</w:t>
      </w:r>
    </w:p>
    <w:p w14:paraId="71510139" w14:textId="35FF3436" w:rsidR="002A7E47" w:rsidRPr="007B62B1" w:rsidRDefault="002A7E47" w:rsidP="00160374">
      <w:pPr>
        <w:pStyle w:val="Header2"/>
        <w:jc w:val="both"/>
        <w:rPr>
          <w:rFonts w:ascii="Arial" w:hAnsi="Arial"/>
          <w:b w:val="0"/>
          <w:color w:val="auto"/>
          <w:sz w:val="24"/>
          <w:szCs w:val="22"/>
        </w:rPr>
      </w:pPr>
      <w:r w:rsidRPr="007B62B1">
        <w:rPr>
          <w:noProof/>
          <w:szCs w:val="32"/>
          <w:lang w:val="en-US"/>
        </w:rPr>
        <mc:AlternateContent>
          <mc:Choice Requires="wps">
            <w:drawing>
              <wp:inline distT="0" distB="0" distL="0" distR="0" wp14:anchorId="1A82C546" wp14:editId="13714CF7">
                <wp:extent cx="5925312" cy="4667250"/>
                <wp:effectExtent l="0" t="0" r="18415" b="25400"/>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4667250"/>
                        </a:xfrm>
                        <a:prstGeom prst="rect">
                          <a:avLst/>
                        </a:prstGeom>
                        <a:solidFill>
                          <a:schemeClr val="bg1"/>
                        </a:solidFill>
                        <a:ln w="9525">
                          <a:solidFill>
                            <a:schemeClr val="accent1"/>
                          </a:solidFill>
                          <a:miter lim="800000"/>
                          <a:headEnd/>
                          <a:tailEnd/>
                        </a:ln>
                      </wps:spPr>
                      <wps:txbx>
                        <w:txbxContent>
                          <w:p w14:paraId="283610C8" w14:textId="77777777" w:rsidR="004E7CCE" w:rsidRPr="0011465D" w:rsidRDefault="004E7CCE" w:rsidP="002A7E47">
                            <w:pPr>
                              <w:pStyle w:val="Whiteboxheader"/>
                              <w:rPr>
                                <w:lang w:val="es-US"/>
                              </w:rPr>
                            </w:pPr>
                            <w:r w:rsidRPr="0011465D">
                              <w:rPr>
                                <w:lang w:val="es-US"/>
                              </w:rPr>
                              <w:t>Descripción breve de la cobertura de Medicare</w:t>
                            </w:r>
                          </w:p>
                          <w:tbl>
                            <w:tblPr>
                              <w:tblW w:w="0" w:type="auto"/>
                              <w:tblBorders>
                                <w:insideH w:val="single" w:sz="4" w:space="0" w:color="00437B" w:themeColor="accent1" w:themeShade="BF"/>
                                <w:insideV w:val="single" w:sz="4" w:space="0" w:color="00437B" w:themeColor="accent1" w:themeShade="BF"/>
                              </w:tblBorders>
                              <w:tblCellMar>
                                <w:top w:w="43" w:type="dxa"/>
                                <w:left w:w="43" w:type="dxa"/>
                                <w:bottom w:w="43" w:type="dxa"/>
                                <w:right w:w="43" w:type="dxa"/>
                              </w:tblCellMar>
                              <w:tblLook w:val="04A0" w:firstRow="1" w:lastRow="0" w:firstColumn="1" w:lastColumn="0" w:noHBand="0" w:noVBand="1"/>
                            </w:tblPr>
                            <w:tblGrid>
                              <w:gridCol w:w="1307"/>
                              <w:gridCol w:w="7221"/>
                            </w:tblGrid>
                            <w:tr w:rsidR="004E7CCE" w14:paraId="5E8582C6" w14:textId="77777777" w:rsidTr="003C735D">
                              <w:tc>
                                <w:tcPr>
                                  <w:tcW w:w="1307" w:type="dxa"/>
                                  <w:tcBorders>
                                    <w:top w:val="nil"/>
                                    <w:bottom w:val="single" w:sz="4" w:space="0" w:color="00437B" w:themeColor="accent1" w:themeShade="BF"/>
                                    <w:right w:val="single" w:sz="4" w:space="0" w:color="FFFFFF" w:themeColor="text2"/>
                                  </w:tcBorders>
                                  <w:shd w:val="clear" w:color="auto" w:fill="00437B" w:themeFill="accent1" w:themeFillShade="BF"/>
                                  <w:vAlign w:val="center"/>
                                </w:tcPr>
                                <w:p w14:paraId="3D2E84E6" w14:textId="77777777" w:rsidR="004E7CCE" w:rsidRPr="003C735D" w:rsidRDefault="004E7CCE" w:rsidP="003C735D">
                                  <w:pPr>
                                    <w:pStyle w:val="BodyText1"/>
                                    <w:spacing w:after="0"/>
                                    <w:rPr>
                                      <w:rStyle w:val="Websites"/>
                                      <w:rFonts w:cs="Arial"/>
                                      <w:bCs w:val="0"/>
                                      <w:color w:val="FFFFFF" w:themeColor="background1"/>
                                      <w:w w:val="100"/>
                                      <w:szCs w:val="22"/>
                                      <w:u w:val="none"/>
                                    </w:rPr>
                                  </w:pPr>
                                  <w:r w:rsidRPr="003C735D">
                                    <w:rPr>
                                      <w:rStyle w:val="Websites"/>
                                      <w:rFonts w:cs="Arial"/>
                                      <w:bCs w:val="0"/>
                                      <w:color w:val="FFFFFF" w:themeColor="background1"/>
                                      <w:w w:val="100"/>
                                      <w:szCs w:val="22"/>
                                      <w:u w:val="none"/>
                                    </w:rPr>
                                    <w:t>Part</w:t>
                                  </w:r>
                                  <w:r>
                                    <w:rPr>
                                      <w:rStyle w:val="Websites"/>
                                      <w:rFonts w:cs="Arial"/>
                                      <w:bCs w:val="0"/>
                                      <w:color w:val="FFFFFF" w:themeColor="background1"/>
                                      <w:w w:val="100"/>
                                      <w:szCs w:val="22"/>
                                      <w:u w:val="none"/>
                                    </w:rPr>
                                    <w:t>e</w:t>
                                  </w:r>
                                </w:p>
                              </w:tc>
                              <w:tc>
                                <w:tcPr>
                                  <w:tcW w:w="7221" w:type="dxa"/>
                                  <w:tcBorders>
                                    <w:top w:val="nil"/>
                                    <w:left w:val="single" w:sz="4" w:space="0" w:color="FFFFFF" w:themeColor="text2"/>
                                    <w:bottom w:val="single" w:sz="4" w:space="0" w:color="00437B" w:themeColor="accent1" w:themeShade="BF"/>
                                  </w:tcBorders>
                                  <w:shd w:val="clear" w:color="auto" w:fill="00437B" w:themeFill="accent1" w:themeFillShade="BF"/>
                                  <w:vAlign w:val="center"/>
                                </w:tcPr>
                                <w:p w14:paraId="3CAD46E5" w14:textId="77777777" w:rsidR="004E7CCE" w:rsidRPr="004516D5" w:rsidRDefault="004E7CCE" w:rsidP="003C735D">
                                  <w:pPr>
                                    <w:pStyle w:val="BodyText1"/>
                                    <w:spacing w:after="0"/>
                                    <w:jc w:val="left"/>
                                    <w:rPr>
                                      <w:rStyle w:val="Websites"/>
                                      <w:rFonts w:cs="Arial"/>
                                      <w:bCs w:val="0"/>
                                      <w:color w:val="FFFFFF" w:themeColor="background1"/>
                                      <w:w w:val="100"/>
                                      <w:szCs w:val="22"/>
                                      <w:u w:val="none"/>
                                    </w:rPr>
                                  </w:pPr>
                                  <w:r w:rsidRPr="004516D5">
                                    <w:rPr>
                                      <w:rStyle w:val="Websites"/>
                                      <w:rFonts w:cs="Arial"/>
                                      <w:bCs w:val="0"/>
                                      <w:color w:val="FFFFFF" w:themeColor="background1"/>
                                      <w:w w:val="100"/>
                                      <w:szCs w:val="22"/>
                                      <w:u w:val="none"/>
                                    </w:rPr>
                                    <w:t>Descripción de la cobertura</w:t>
                                  </w:r>
                                </w:p>
                              </w:tc>
                            </w:tr>
                            <w:tr w:rsidR="004E7CCE" w:rsidRPr="00645CF5" w14:paraId="3C666C89" w14:textId="77777777" w:rsidTr="003C735D">
                              <w:tc>
                                <w:tcPr>
                                  <w:tcW w:w="1307" w:type="dxa"/>
                                  <w:tcBorders>
                                    <w:top w:val="single" w:sz="4" w:space="0" w:color="00437B" w:themeColor="accent1" w:themeShade="BF"/>
                                  </w:tcBorders>
                                  <w:vAlign w:val="center"/>
                                </w:tcPr>
                                <w:p w14:paraId="42F6DFFD" w14:textId="77777777" w:rsidR="004E7CCE" w:rsidRPr="00921BE5" w:rsidRDefault="004E7CCE" w:rsidP="003C735D">
                                  <w:pPr>
                                    <w:pStyle w:val="BodyText1"/>
                                    <w:spacing w:after="0"/>
                                    <w:rPr>
                                      <w:rStyle w:val="Websites"/>
                                      <w:rFonts w:cs="Arial"/>
                                      <w:bCs w:val="0"/>
                                      <w:color w:val="990E28" w:themeColor="accent3" w:themeShade="80"/>
                                      <w:w w:val="100"/>
                                      <w:szCs w:val="22"/>
                                      <w:u w:val="none"/>
                                    </w:rPr>
                                  </w:pPr>
                                  <w:r w:rsidRPr="0011465D">
                                    <w:rPr>
                                      <w:rStyle w:val="Websites"/>
                                      <w:rFonts w:cs="Arial"/>
                                      <w:bCs w:val="0"/>
                                      <w:color w:val="auto"/>
                                      <w:w w:val="100"/>
                                      <w:szCs w:val="22"/>
                                      <w:u w:val="none"/>
                                    </w:rPr>
                                    <w:t>Parte</w:t>
                                  </w:r>
                                  <w:r w:rsidRPr="00C028EA">
                                    <w:rPr>
                                      <w:rStyle w:val="Websites"/>
                                      <w:rFonts w:cs="Arial"/>
                                      <w:bCs w:val="0"/>
                                      <w:color w:val="auto"/>
                                      <w:w w:val="100"/>
                                      <w:szCs w:val="22"/>
                                      <w:u w:val="none"/>
                                    </w:rPr>
                                    <w:t xml:space="preserve"> A:</w:t>
                                  </w:r>
                                </w:p>
                              </w:tc>
                              <w:tc>
                                <w:tcPr>
                                  <w:tcW w:w="7221" w:type="dxa"/>
                                  <w:tcBorders>
                                    <w:top w:val="single" w:sz="4" w:space="0" w:color="00437B" w:themeColor="accent1" w:themeShade="BF"/>
                                  </w:tcBorders>
                                  <w:vAlign w:val="center"/>
                                </w:tcPr>
                                <w:p w14:paraId="13FBC2A2" w14:textId="77777777" w:rsidR="004E7CCE" w:rsidRPr="0011465D" w:rsidRDefault="004E7CCE" w:rsidP="00B256A1">
                                  <w:pPr>
                                    <w:pStyle w:val="BodyText1"/>
                                    <w:spacing w:after="0"/>
                                    <w:jc w:val="left"/>
                                    <w:rPr>
                                      <w:rStyle w:val="Websites"/>
                                      <w:rFonts w:cs="Arial"/>
                                      <w:b w:val="0"/>
                                      <w:bCs w:val="0"/>
                                      <w:color w:val="auto"/>
                                      <w:w w:val="100"/>
                                      <w:szCs w:val="22"/>
                                      <w:u w:val="none"/>
                                    </w:rPr>
                                  </w:pPr>
                                  <w:r w:rsidRPr="0011465D">
                                    <w:rPr>
                                      <w:rStyle w:val="Websites"/>
                                      <w:rFonts w:cs="Arial"/>
                                      <w:bCs w:val="0"/>
                                      <w:color w:val="auto"/>
                                      <w:w w:val="100"/>
                                      <w:szCs w:val="22"/>
                                      <w:u w:val="none"/>
                                    </w:rPr>
                                    <w:t xml:space="preserve">(Seguro hospitalario) </w:t>
                                  </w:r>
                                  <w:r w:rsidRPr="0011465D">
                                    <w:rPr>
                                      <w:rStyle w:val="Websites"/>
                                      <w:rFonts w:cs="Arial"/>
                                      <w:b w:val="0"/>
                                      <w:color w:val="auto"/>
                                      <w:w w:val="100"/>
                                      <w:szCs w:val="22"/>
                                      <w:u w:val="none"/>
                                    </w:rPr>
                                    <w:t xml:space="preserve">Cubre </w:t>
                                  </w:r>
                                  <w:r>
                                    <w:rPr>
                                      <w:rStyle w:val="Websites"/>
                                      <w:rFonts w:cs="Arial"/>
                                      <w:b w:val="0"/>
                                      <w:color w:val="auto"/>
                                      <w:w w:val="100"/>
                                      <w:szCs w:val="22"/>
                                      <w:u w:val="none"/>
                                    </w:rPr>
                                    <w:t>estadías hospitalarias, cuidado</w:t>
                                  </w:r>
                                  <w:r w:rsidRPr="0011465D">
                                    <w:rPr>
                                      <w:rStyle w:val="Websites"/>
                                      <w:rFonts w:cs="Arial"/>
                                      <w:b w:val="0"/>
                                      <w:color w:val="auto"/>
                                      <w:w w:val="100"/>
                                      <w:szCs w:val="22"/>
                                      <w:u w:val="none"/>
                                    </w:rPr>
                                    <w:t xml:space="preserve"> en un centro </w:t>
                                  </w:r>
                                  <w:r>
                                    <w:rPr>
                                      <w:rStyle w:val="Websites"/>
                                      <w:rFonts w:cs="Arial"/>
                                      <w:b w:val="0"/>
                                      <w:color w:val="auto"/>
                                      <w:w w:val="100"/>
                                      <w:szCs w:val="22"/>
                                      <w:u w:val="none"/>
                                    </w:rPr>
                                    <w:t>de enfermería especializada</w:t>
                                  </w:r>
                                  <w:r w:rsidRPr="0011465D">
                                    <w:rPr>
                                      <w:rStyle w:val="Websites"/>
                                      <w:rFonts w:cs="Arial"/>
                                      <w:b w:val="0"/>
                                      <w:color w:val="auto"/>
                                      <w:w w:val="100"/>
                                      <w:szCs w:val="22"/>
                                      <w:u w:val="none"/>
                                    </w:rPr>
                                    <w:t>, cuidados paliativos y</w:t>
                                  </w:r>
                                  <w:r>
                                    <w:rPr>
                                      <w:rStyle w:val="Websites"/>
                                      <w:rFonts w:cs="Arial"/>
                                      <w:b w:val="0"/>
                                      <w:color w:val="auto"/>
                                      <w:w w:val="100"/>
                                      <w:szCs w:val="22"/>
                                      <w:u w:val="none"/>
                                    </w:rPr>
                                    <w:t xml:space="preserve"> algunos cuidados médicos a domicilio.</w:t>
                                  </w:r>
                                </w:p>
                              </w:tc>
                            </w:tr>
                            <w:tr w:rsidR="004E7CCE" w:rsidRPr="00645CF5" w14:paraId="094A8C28" w14:textId="77777777" w:rsidTr="00600571">
                              <w:tc>
                                <w:tcPr>
                                  <w:tcW w:w="1307" w:type="dxa"/>
                                  <w:vAlign w:val="center"/>
                                </w:tcPr>
                                <w:p w14:paraId="405E99A3" w14:textId="77777777" w:rsidR="004E7CCE" w:rsidRPr="00921BE5" w:rsidRDefault="004E7CCE" w:rsidP="003C735D">
                                  <w:pPr>
                                    <w:pStyle w:val="BodyText1"/>
                                    <w:spacing w:after="0"/>
                                    <w:rPr>
                                      <w:rStyle w:val="Websites"/>
                                      <w:rFonts w:cs="Arial"/>
                                      <w:bCs w:val="0"/>
                                      <w:color w:val="990E28" w:themeColor="accent3" w:themeShade="80"/>
                                      <w:w w:val="100"/>
                                      <w:szCs w:val="22"/>
                                      <w:u w:val="none"/>
                                    </w:rPr>
                                  </w:pPr>
                                  <w:r w:rsidRPr="00242FE6">
                                    <w:rPr>
                                      <w:rStyle w:val="Websites"/>
                                      <w:rFonts w:cs="Arial"/>
                                      <w:bCs w:val="0"/>
                                      <w:color w:val="auto"/>
                                      <w:w w:val="100"/>
                                      <w:szCs w:val="22"/>
                                      <w:u w:val="none"/>
                                    </w:rPr>
                                    <w:t>Parte B</w:t>
                                  </w:r>
                                  <w:r w:rsidRPr="00C028EA">
                                    <w:rPr>
                                      <w:rStyle w:val="Websites"/>
                                      <w:rFonts w:cs="Arial"/>
                                      <w:bCs w:val="0"/>
                                      <w:color w:val="auto"/>
                                      <w:w w:val="100"/>
                                      <w:szCs w:val="22"/>
                                      <w:u w:val="none"/>
                                    </w:rPr>
                                    <w:t>:</w:t>
                                  </w:r>
                                </w:p>
                              </w:tc>
                              <w:tc>
                                <w:tcPr>
                                  <w:tcW w:w="7221" w:type="dxa"/>
                                  <w:vAlign w:val="center"/>
                                </w:tcPr>
                                <w:p w14:paraId="0838E234" w14:textId="77777777" w:rsidR="004E7CCE" w:rsidRPr="0011465D" w:rsidRDefault="004E7CCE" w:rsidP="003C735D">
                                  <w:pPr>
                                    <w:pStyle w:val="BodyText1"/>
                                    <w:spacing w:after="0"/>
                                    <w:jc w:val="left"/>
                                    <w:rPr>
                                      <w:rStyle w:val="Websites"/>
                                      <w:rFonts w:cs="Arial"/>
                                      <w:b w:val="0"/>
                                      <w:bCs w:val="0"/>
                                      <w:color w:val="auto"/>
                                      <w:w w:val="100"/>
                                      <w:szCs w:val="22"/>
                                      <w:u w:val="none"/>
                                    </w:rPr>
                                  </w:pPr>
                                  <w:r w:rsidRPr="0011465D">
                                    <w:rPr>
                                      <w:rStyle w:val="Websites"/>
                                      <w:rFonts w:cs="Arial"/>
                                      <w:bCs w:val="0"/>
                                      <w:color w:val="auto"/>
                                      <w:w w:val="100"/>
                                      <w:szCs w:val="22"/>
                                      <w:u w:val="none"/>
                                    </w:rPr>
                                    <w:t xml:space="preserve">(Seguro médico) </w:t>
                                  </w:r>
                                  <w:r w:rsidRPr="0011465D">
                                    <w:rPr>
                                      <w:rStyle w:val="Websites"/>
                                      <w:rFonts w:cs="Arial"/>
                                      <w:b w:val="0"/>
                                      <w:color w:val="auto"/>
                                      <w:w w:val="100"/>
                                      <w:szCs w:val="22"/>
                                      <w:u w:val="none"/>
                                    </w:rPr>
                                    <w:t>Cubre ciertos servicios médicos, atención ambulatoria, suministros médicos y servicios preventivos</w:t>
                                  </w:r>
                                  <w:r w:rsidRPr="0011465D">
                                    <w:rPr>
                                      <w:rStyle w:val="Websites"/>
                                      <w:rFonts w:cs="Arial"/>
                                      <w:bCs w:val="0"/>
                                      <w:color w:val="auto"/>
                                      <w:w w:val="100"/>
                                      <w:szCs w:val="22"/>
                                      <w:u w:val="none"/>
                                    </w:rPr>
                                    <w:t>.</w:t>
                                  </w:r>
                                </w:p>
                              </w:tc>
                            </w:tr>
                            <w:tr w:rsidR="004E7CCE" w:rsidRPr="001D667F" w14:paraId="2F8E9463" w14:textId="77777777" w:rsidTr="00600571">
                              <w:tc>
                                <w:tcPr>
                                  <w:tcW w:w="1307" w:type="dxa"/>
                                  <w:vAlign w:val="center"/>
                                </w:tcPr>
                                <w:p w14:paraId="0BEF94E7" w14:textId="77777777" w:rsidR="004E7CCE" w:rsidRPr="001D667F" w:rsidRDefault="004E7CCE" w:rsidP="003C735D">
                                  <w:pPr>
                                    <w:pStyle w:val="BodyText1"/>
                                    <w:spacing w:after="0"/>
                                    <w:rPr>
                                      <w:rStyle w:val="Websites"/>
                                      <w:rFonts w:cs="Arial"/>
                                      <w:bCs w:val="0"/>
                                      <w:color w:val="990E28" w:themeColor="accent3" w:themeShade="80"/>
                                      <w:w w:val="100"/>
                                      <w:szCs w:val="22"/>
                                      <w:u w:val="none"/>
                                      <w:lang w:val="es-CR"/>
                                    </w:rPr>
                                  </w:pPr>
                                  <w:r w:rsidRPr="001D667F">
                                    <w:rPr>
                                      <w:rStyle w:val="Websites"/>
                                      <w:rFonts w:cs="Arial"/>
                                      <w:bCs w:val="0"/>
                                      <w:color w:val="auto"/>
                                      <w:w w:val="100"/>
                                      <w:szCs w:val="22"/>
                                      <w:u w:val="none"/>
                                      <w:lang w:val="es-CR"/>
                                    </w:rPr>
                                    <w:t>Parte D:</w:t>
                                  </w:r>
                                </w:p>
                              </w:tc>
                              <w:tc>
                                <w:tcPr>
                                  <w:tcW w:w="7221" w:type="dxa"/>
                                  <w:vAlign w:val="center"/>
                                </w:tcPr>
                                <w:p w14:paraId="01302881" w14:textId="77777777" w:rsidR="004E7CCE" w:rsidRPr="001D667F" w:rsidRDefault="004E7CCE" w:rsidP="003C735D">
                                  <w:pPr>
                                    <w:pStyle w:val="BodyText1"/>
                                    <w:spacing w:after="0"/>
                                    <w:jc w:val="left"/>
                                    <w:rPr>
                                      <w:rStyle w:val="Websites"/>
                                      <w:rFonts w:cs="Arial"/>
                                      <w:b w:val="0"/>
                                      <w:bCs w:val="0"/>
                                      <w:color w:val="auto"/>
                                      <w:w w:val="100"/>
                                      <w:szCs w:val="22"/>
                                      <w:u w:val="none"/>
                                      <w:lang w:val="es-CR"/>
                                    </w:rPr>
                                  </w:pPr>
                                  <w:r w:rsidRPr="001D667F">
                                    <w:rPr>
                                      <w:rStyle w:val="Websites"/>
                                      <w:rFonts w:cs="Arial"/>
                                      <w:bCs w:val="0"/>
                                      <w:color w:val="auto"/>
                                      <w:w w:val="100"/>
                                      <w:szCs w:val="22"/>
                                      <w:u w:val="none"/>
                                      <w:lang w:val="es-CR"/>
                                    </w:rPr>
                                    <w:t xml:space="preserve">(Cobertura de medicamentos recetados) </w:t>
                                  </w:r>
                                  <w:r w:rsidRPr="001D667F">
                                    <w:rPr>
                                      <w:rStyle w:val="Websites"/>
                                      <w:rFonts w:cs="Arial"/>
                                      <w:b w:val="0"/>
                                      <w:color w:val="auto"/>
                                      <w:w w:val="100"/>
                                      <w:szCs w:val="22"/>
                                      <w:u w:val="none"/>
                                      <w:lang w:val="es-CR"/>
                                    </w:rPr>
                                    <w:t>Cubre productos farmacéuticos aprobados médicamente. Los costos mensuales varían según el plan.</w:t>
                                  </w:r>
                                </w:p>
                              </w:tc>
                            </w:tr>
                          </w:tbl>
                          <w:p w14:paraId="0BDF644C" w14:textId="77777777" w:rsidR="004E7CCE" w:rsidRPr="001D667F" w:rsidRDefault="004E7CCE" w:rsidP="002A7E47">
                            <w:pPr>
                              <w:pStyle w:val="BodyText1"/>
                              <w:spacing w:before="120"/>
                              <w:jc w:val="left"/>
                              <w:rPr>
                                <w:rStyle w:val="Websites"/>
                                <w:rFonts w:cs="Arial"/>
                                <w:b w:val="0"/>
                                <w:color w:val="auto"/>
                                <w:w w:val="100"/>
                                <w:szCs w:val="22"/>
                                <w:u w:val="none"/>
                                <w:lang w:val="es-CR"/>
                              </w:rPr>
                            </w:pPr>
                            <w:r w:rsidRPr="007A1A84">
                              <w:rPr>
                                <w:rStyle w:val="Websites"/>
                                <w:rFonts w:cs="Arial"/>
                                <w:bCs w:val="0"/>
                                <w:color w:val="auto"/>
                                <w:w w:val="100"/>
                                <w:szCs w:val="22"/>
                                <w:u w:val="none"/>
                                <w:lang w:val="es-ES"/>
                              </w:rPr>
                              <w:t xml:space="preserve">Medicare </w:t>
                            </w:r>
                            <w:r w:rsidRPr="008B6DBC">
                              <w:rPr>
                                <w:rStyle w:val="Websites"/>
                                <w:rFonts w:cs="Arial"/>
                                <w:bCs w:val="0"/>
                                <w:color w:val="auto"/>
                                <w:w w:val="100"/>
                                <w:szCs w:val="22"/>
                                <w:u w:val="none"/>
                              </w:rPr>
                              <w:t>Advantage</w:t>
                            </w:r>
                            <w:r w:rsidRPr="001D667F">
                              <w:rPr>
                                <w:rStyle w:val="Websites"/>
                                <w:rFonts w:cs="Arial"/>
                                <w:bCs w:val="0"/>
                                <w:color w:val="auto"/>
                                <w:w w:val="100"/>
                                <w:szCs w:val="22"/>
                                <w:u w:val="none"/>
                                <w:lang w:val="es-CR"/>
                              </w:rPr>
                              <w:t xml:space="preserve"> (también conocida como Parte C) </w:t>
                            </w:r>
                            <w:r w:rsidRPr="001D667F">
                              <w:rPr>
                                <w:rStyle w:val="Websites"/>
                                <w:rFonts w:cs="Arial"/>
                                <w:b w:val="0"/>
                                <w:color w:val="auto"/>
                                <w:w w:val="100"/>
                                <w:szCs w:val="22"/>
                                <w:u w:val="none"/>
                                <w:lang w:val="es-CR"/>
                              </w:rPr>
                              <w:t xml:space="preserve">es una alternativa de asistencia médica gestionada, todo en uno, al Medicare original. Los planes de </w:t>
                            </w:r>
                            <w:r w:rsidRPr="008B6DBC">
                              <w:rPr>
                                <w:rStyle w:val="Websites"/>
                                <w:rFonts w:cs="Arial"/>
                                <w:b w:val="0"/>
                                <w:color w:val="auto"/>
                                <w:w w:val="100"/>
                                <w:szCs w:val="22"/>
                                <w:u w:val="none"/>
                              </w:rPr>
                              <w:t>Advantage</w:t>
                            </w:r>
                            <w:r w:rsidRPr="001D667F">
                              <w:rPr>
                                <w:rStyle w:val="Websites"/>
                                <w:rFonts w:cs="Arial"/>
                                <w:b w:val="0"/>
                                <w:color w:val="auto"/>
                                <w:w w:val="100"/>
                                <w:szCs w:val="22"/>
                                <w:u w:val="none"/>
                                <w:lang w:val="es-CR"/>
                              </w:rPr>
                              <w:t xml:space="preserve"> incluyen la Parte A, la Parte B, y normalmente la Parte D, y por lo general se compran a través de una prima mensual. Varias compañías ofrecen planes Medicare </w:t>
                            </w:r>
                            <w:r w:rsidRPr="007A1A84">
                              <w:rPr>
                                <w:rStyle w:val="Websites"/>
                                <w:rFonts w:cs="Arial"/>
                                <w:b w:val="0"/>
                                <w:color w:val="auto"/>
                                <w:w w:val="100"/>
                                <w:szCs w:val="22"/>
                                <w:u w:val="none"/>
                                <w:lang w:val="es-ES"/>
                              </w:rPr>
                              <w:t>Advantage</w:t>
                            </w:r>
                            <w:r w:rsidRPr="001D667F">
                              <w:rPr>
                                <w:rStyle w:val="Websites"/>
                                <w:rFonts w:cs="Arial"/>
                                <w:b w:val="0"/>
                                <w:color w:val="auto"/>
                                <w:w w:val="100"/>
                                <w:szCs w:val="22"/>
                                <w:u w:val="none"/>
                                <w:lang w:val="es-CR"/>
                              </w:rPr>
                              <w:t xml:space="preserve"> a diferentes costos y niveles de cobertura.</w:t>
                            </w:r>
                          </w:p>
                          <w:p w14:paraId="14177DC8" w14:textId="77777777" w:rsidR="004E7CCE" w:rsidRPr="001D667F" w:rsidRDefault="004E7CCE" w:rsidP="002A7E47">
                            <w:pPr>
                              <w:pStyle w:val="BodyText1"/>
                              <w:spacing w:after="80"/>
                              <w:rPr>
                                <w:rStyle w:val="Websites"/>
                                <w:rFonts w:cs="Arial"/>
                                <w:bCs w:val="0"/>
                                <w:color w:val="auto"/>
                                <w:w w:val="100"/>
                                <w:szCs w:val="22"/>
                                <w:u w:val="none"/>
                                <w:lang w:val="es-CR"/>
                              </w:rPr>
                            </w:pPr>
                            <w:r w:rsidRPr="001D667F">
                              <w:rPr>
                                <w:rStyle w:val="Websites"/>
                                <w:rFonts w:cs="Arial"/>
                                <w:bCs w:val="0"/>
                                <w:color w:val="auto"/>
                                <w:w w:val="100"/>
                                <w:szCs w:val="22"/>
                                <w:u w:val="none"/>
                                <w:lang w:val="es-CR"/>
                              </w:rPr>
                              <w:t xml:space="preserve">PARA MÁS INFORMACIÓN SOBRE MEDICARE: </w:t>
                            </w:r>
                          </w:p>
                          <w:p w14:paraId="64412C65" w14:textId="77777777" w:rsidR="004E7CCE" w:rsidRPr="001D667F" w:rsidRDefault="004E7CCE" w:rsidP="002A7E47">
                            <w:pPr>
                              <w:pStyle w:val="Whiteboxheader"/>
                              <w:spacing w:after="0"/>
                              <w:rPr>
                                <w:rStyle w:val="Websites"/>
                                <w:rFonts w:cs="Arial"/>
                                <w:b/>
                                <w:bCs w:val="0"/>
                                <w:color w:val="auto"/>
                                <w:w w:val="100"/>
                                <w:szCs w:val="22"/>
                                <w:u w:val="none"/>
                                <w:lang w:val="es-CR"/>
                              </w:rPr>
                            </w:pPr>
                            <w:r w:rsidRPr="001D667F">
                              <w:rPr>
                                <w:rStyle w:val="Websites"/>
                                <w:rFonts w:cs="Arial"/>
                                <w:b/>
                                <w:bCs w:val="0"/>
                                <w:color w:val="auto"/>
                                <w:w w:val="100"/>
                                <w:szCs w:val="22"/>
                                <w:u w:val="none"/>
                                <w:lang w:val="es-CR"/>
                              </w:rPr>
                              <w:t xml:space="preserve">Vea: </w:t>
                            </w:r>
                            <w:r w:rsidRPr="001D667F">
                              <w:rPr>
                                <w:rStyle w:val="Websites"/>
                                <w:rFonts w:cs="Arial"/>
                                <w:bCs w:val="0"/>
                                <w:color w:val="auto"/>
                                <w:w w:val="100"/>
                                <w:szCs w:val="22"/>
                                <w:u w:val="none"/>
                                <w:lang w:val="es-CR"/>
                              </w:rPr>
                              <w:t>Medicare y usted en:</w:t>
                            </w:r>
                            <w:r w:rsidRPr="001D667F">
                              <w:rPr>
                                <w:rStyle w:val="Websites"/>
                                <w:rFonts w:cs="Arial"/>
                                <w:b/>
                                <w:bCs w:val="0"/>
                                <w:color w:val="auto"/>
                                <w:w w:val="100"/>
                                <w:szCs w:val="22"/>
                                <w:u w:val="none"/>
                                <w:lang w:val="es-CR"/>
                              </w:rPr>
                              <w:t xml:space="preserve"> </w:t>
                            </w:r>
                            <w:r w:rsidRPr="002F3954">
                              <w:rPr>
                                <w:rStyle w:val="Websites"/>
                                <w:rFonts w:cs="Arial"/>
                                <w:bCs w:val="0"/>
                                <w:color w:val="auto"/>
                                <w:w w:val="100"/>
                                <w:szCs w:val="22"/>
                                <w:u w:val="none"/>
                                <w:lang w:val="es-CR"/>
                              </w:rPr>
                              <w:t>(video en inglés)</w:t>
                            </w:r>
                            <w:r w:rsidRPr="001D667F">
                              <w:rPr>
                                <w:rStyle w:val="Websites"/>
                                <w:rFonts w:cs="Arial"/>
                                <w:b/>
                                <w:bCs w:val="0"/>
                                <w:color w:val="auto"/>
                                <w:w w:val="100"/>
                                <w:szCs w:val="22"/>
                                <w:u w:val="none"/>
                                <w:lang w:val="es-CR"/>
                              </w:rPr>
                              <w:t xml:space="preserve"> </w:t>
                            </w:r>
                          </w:p>
                          <w:p w14:paraId="484DADA8" w14:textId="748BAC09" w:rsidR="004E7CCE" w:rsidRPr="00FA403E" w:rsidRDefault="001C0863" w:rsidP="002A7E47">
                            <w:pPr>
                              <w:pStyle w:val="Whiteboxheader"/>
                              <w:spacing w:after="0"/>
                              <w:rPr>
                                <w:rStyle w:val="Websites"/>
                                <w:rFonts w:cs="Arial"/>
                                <w:b/>
                                <w:bCs w:val="0"/>
                                <w:color w:val="auto"/>
                                <w:w w:val="100"/>
                                <w:szCs w:val="22"/>
                                <w:u w:val="none"/>
                                <w:lang w:val="es-CR"/>
                              </w:rPr>
                            </w:pPr>
                            <w:hyperlink r:id="rId129" w:history="1">
                              <w:r w:rsidR="004E7CCE" w:rsidRPr="00CB792B">
                                <w:rPr>
                                  <w:rStyle w:val="Hyperlink"/>
                                  <w:b/>
                                  <w:szCs w:val="22"/>
                                  <w:lang w:val="es-CR"/>
                                </w:rPr>
                                <w:t>www.youtube.com/watch?v=WZVQSFBq2uw</w:t>
                              </w:r>
                            </w:hyperlink>
                            <w:r w:rsidR="004E7CCE">
                              <w:rPr>
                                <w:rStyle w:val="Websites"/>
                                <w:rFonts w:cs="Arial"/>
                                <w:b/>
                                <w:bCs w:val="0"/>
                                <w:color w:val="auto"/>
                                <w:w w:val="100"/>
                                <w:szCs w:val="22"/>
                                <w:u w:val="none"/>
                                <w:lang w:val="es-CR"/>
                              </w:rPr>
                              <w:t xml:space="preserve"> </w:t>
                            </w:r>
                          </w:p>
                          <w:p w14:paraId="670BEC28" w14:textId="73850DE7" w:rsidR="004E7CCE" w:rsidRPr="001D667F" w:rsidRDefault="004E7CCE" w:rsidP="002A7E47">
                            <w:pPr>
                              <w:pStyle w:val="Whiteboxheader"/>
                              <w:spacing w:after="0"/>
                              <w:rPr>
                                <w:rStyle w:val="Websites"/>
                                <w:rFonts w:cs="Arial"/>
                                <w:b/>
                                <w:bCs w:val="0"/>
                                <w:color w:val="auto"/>
                                <w:w w:val="100"/>
                                <w:szCs w:val="22"/>
                                <w:u w:val="none"/>
                                <w:lang w:val="es-CR"/>
                              </w:rPr>
                            </w:pPr>
                            <w:r w:rsidRPr="001D667F">
                              <w:rPr>
                                <w:rStyle w:val="Websites"/>
                                <w:rFonts w:cs="Arial"/>
                                <w:b/>
                                <w:bCs w:val="0"/>
                                <w:color w:val="auto"/>
                                <w:w w:val="100"/>
                                <w:szCs w:val="22"/>
                                <w:u w:val="none"/>
                                <w:lang w:val="es-CR"/>
                              </w:rPr>
                              <w:t xml:space="preserve">Visite la página: </w:t>
                            </w:r>
                            <w:hyperlink r:id="rId130" w:history="1">
                              <w:r>
                                <w:rPr>
                                  <w:rStyle w:val="Hyperlink"/>
                                  <w:b/>
                                  <w:szCs w:val="22"/>
                                  <w:lang w:val="es-CR"/>
                                </w:rPr>
                                <w:t>www.es.medicare.gov/</w:t>
                              </w:r>
                            </w:hyperlink>
                          </w:p>
                          <w:p w14:paraId="4F6FAA79" w14:textId="77777777" w:rsidR="004E7CCE" w:rsidRDefault="004E7CCE" w:rsidP="002A7E47">
                            <w:pPr>
                              <w:pStyle w:val="Whiteboxheader"/>
                              <w:spacing w:after="0"/>
                              <w:rPr>
                                <w:rStyle w:val="Websites"/>
                                <w:rFonts w:cs="Arial"/>
                                <w:bCs w:val="0"/>
                                <w:color w:val="auto"/>
                                <w:w w:val="100"/>
                                <w:szCs w:val="22"/>
                                <w:u w:val="none"/>
                                <w:lang w:val="es-CR"/>
                              </w:rPr>
                            </w:pPr>
                            <w:r>
                              <w:rPr>
                                <w:rStyle w:val="Websites"/>
                                <w:rFonts w:cs="Arial"/>
                                <w:b/>
                                <w:bCs w:val="0"/>
                                <w:color w:val="auto"/>
                                <w:w w:val="100"/>
                                <w:szCs w:val="22"/>
                                <w:u w:val="none"/>
                                <w:lang w:val="es-CR"/>
                              </w:rPr>
                              <w:t>Llame: 1-800-MEDICARE</w:t>
                            </w:r>
                            <w:r w:rsidRPr="001D667F">
                              <w:rPr>
                                <w:rStyle w:val="Websites"/>
                                <w:rFonts w:cs="Arial"/>
                                <w:b/>
                                <w:bCs w:val="0"/>
                                <w:color w:val="auto"/>
                                <w:w w:val="100"/>
                                <w:szCs w:val="22"/>
                                <w:u w:val="none"/>
                                <w:lang w:val="es-CR"/>
                              </w:rPr>
                              <w:t xml:space="preserve"> (1-800-633-4227</w:t>
                            </w:r>
                            <w:r w:rsidRPr="001D667F">
                              <w:rPr>
                                <w:rStyle w:val="Websites"/>
                                <w:rFonts w:cs="Arial"/>
                                <w:bCs w:val="0"/>
                                <w:color w:val="auto"/>
                                <w:w w:val="100"/>
                                <w:szCs w:val="22"/>
                                <w:u w:val="none"/>
                                <w:lang w:val="es-CR"/>
                              </w:rPr>
                              <w:t>)</w:t>
                            </w:r>
                          </w:p>
                          <w:p w14:paraId="09EBCC09" w14:textId="39A36BB5" w:rsidR="004E7CCE" w:rsidRPr="001D667F" w:rsidRDefault="004E7CCE" w:rsidP="002A7E47">
                            <w:pPr>
                              <w:pStyle w:val="Whiteboxheader"/>
                              <w:spacing w:after="0"/>
                              <w:rPr>
                                <w:lang w:val="es-CR"/>
                              </w:rPr>
                            </w:pPr>
                            <w:r w:rsidRPr="001D667F">
                              <w:rPr>
                                <w:rStyle w:val="Websites"/>
                                <w:rFonts w:cs="Arial"/>
                                <w:b/>
                                <w:bCs w:val="0"/>
                                <w:color w:val="auto"/>
                                <w:w w:val="100"/>
                                <w:szCs w:val="22"/>
                                <w:u w:val="none"/>
                                <w:lang w:val="es-CR"/>
                              </w:rPr>
                              <w:t>Llame:</w:t>
                            </w:r>
                            <w:r>
                              <w:rPr>
                                <w:rStyle w:val="Websites"/>
                                <w:rFonts w:cs="Arial"/>
                                <w:bCs w:val="0"/>
                                <w:color w:val="auto"/>
                                <w:w w:val="100"/>
                                <w:szCs w:val="22"/>
                                <w:u w:val="none"/>
                                <w:lang w:val="es-CR"/>
                              </w:rPr>
                              <w:t xml:space="preserve"> La línea directa de información de NJ Medicare (SHIP) al 1-800-792-8820</w:t>
                            </w:r>
                          </w:p>
                        </w:txbxContent>
                      </wps:txbx>
                      <wps:bodyPr rot="0" vert="horz" wrap="square" lIns="91440" tIns="45720" rIns="91440" bIns="45720" anchor="t" anchorCtr="0">
                        <a:spAutoFit/>
                      </wps:bodyPr>
                    </wps:wsp>
                  </a:graphicData>
                </a:graphic>
              </wp:inline>
            </w:drawing>
          </mc:Choice>
          <mc:Fallback>
            <w:pict>
              <v:shape w14:anchorId="1A82C546" id="_x0000_s1050" type="#_x0000_t202" style="width:466.5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" fillcolor="white [3212]" strokecolor="#005ba5 [3204]">
                <v:textbox style="mso-fit-shape-to-text:t">
                  <w:txbxContent>
                    <w:p w14:paraId="283610C8" w14:textId="77777777" w:rsidR="004E7CCE" w:rsidRPr="0011465D" w:rsidRDefault="004E7CCE" w:rsidP="002A7E47">
                      <w:pPr>
                        <w:pStyle w:val="Whiteboxheader"/>
                        <w:rPr>
                          <w:lang w:val="es-US"/>
                        </w:rPr>
                      </w:pPr>
                      <w:r w:rsidRPr="0011465D">
                        <w:rPr>
                          <w:lang w:val="es-US"/>
                        </w:rPr>
                        <w:t>Descripción breve de la cobertura de Medicare</w:t>
                      </w:r>
                    </w:p>
                    <w:tbl>
                      <w:tblPr>
                        <w:tblW w:w="0" w:type="auto"/>
                        <w:tblBorders>
                          <w:insideH w:val="single" w:sz="4" w:space="0" w:color="00437B" w:themeColor="accent1" w:themeShade="BF"/>
                          <w:insideV w:val="single" w:sz="4" w:space="0" w:color="00437B" w:themeColor="accent1" w:themeShade="BF"/>
                        </w:tblBorders>
                        <w:tblCellMar>
                          <w:top w:w="43" w:type="dxa"/>
                          <w:left w:w="43" w:type="dxa"/>
                          <w:bottom w:w="43" w:type="dxa"/>
                          <w:right w:w="43" w:type="dxa"/>
                        </w:tblCellMar>
                        <w:tblLook w:val="04A0" w:firstRow="1" w:lastRow="0" w:firstColumn="1" w:lastColumn="0" w:noHBand="0" w:noVBand="1"/>
                      </w:tblPr>
                      <w:tblGrid>
                        <w:gridCol w:w="1307"/>
                        <w:gridCol w:w="7221"/>
                      </w:tblGrid>
                      <w:tr w:rsidR="004E7CCE" w14:paraId="5E8582C6" w14:textId="77777777" w:rsidTr="003C735D">
                        <w:tc>
                          <w:tcPr>
                            <w:tcW w:w="1307" w:type="dxa"/>
                            <w:tcBorders>
                              <w:top w:val="nil"/>
                              <w:bottom w:val="single" w:sz="4" w:space="0" w:color="00437B" w:themeColor="accent1" w:themeShade="BF"/>
                              <w:right w:val="single" w:sz="4" w:space="0" w:color="FFFFFF" w:themeColor="text2"/>
                            </w:tcBorders>
                            <w:shd w:val="clear" w:color="auto" w:fill="00437B" w:themeFill="accent1" w:themeFillShade="BF"/>
                            <w:vAlign w:val="center"/>
                          </w:tcPr>
                          <w:p w14:paraId="3D2E84E6" w14:textId="77777777" w:rsidR="004E7CCE" w:rsidRPr="003C735D" w:rsidRDefault="004E7CCE" w:rsidP="003C735D">
                            <w:pPr>
                              <w:pStyle w:val="BodyText1"/>
                              <w:spacing w:after="0"/>
                              <w:rPr>
                                <w:rStyle w:val="Websites"/>
                                <w:rFonts w:cs="Arial"/>
                                <w:bCs w:val="0"/>
                                <w:color w:val="FFFFFF" w:themeColor="background1"/>
                                <w:w w:val="100"/>
                                <w:szCs w:val="22"/>
                                <w:u w:val="none"/>
                              </w:rPr>
                            </w:pPr>
                            <w:r w:rsidRPr="003C735D">
                              <w:rPr>
                                <w:rStyle w:val="Websites"/>
                                <w:rFonts w:cs="Arial"/>
                                <w:bCs w:val="0"/>
                                <w:color w:val="FFFFFF" w:themeColor="background1"/>
                                <w:w w:val="100"/>
                                <w:szCs w:val="22"/>
                                <w:u w:val="none"/>
                              </w:rPr>
                              <w:t>Part</w:t>
                            </w:r>
                            <w:r>
                              <w:rPr>
                                <w:rStyle w:val="Websites"/>
                                <w:rFonts w:cs="Arial"/>
                                <w:bCs w:val="0"/>
                                <w:color w:val="FFFFFF" w:themeColor="background1"/>
                                <w:w w:val="100"/>
                                <w:szCs w:val="22"/>
                                <w:u w:val="none"/>
                              </w:rPr>
                              <w:t>e</w:t>
                            </w:r>
                          </w:p>
                        </w:tc>
                        <w:tc>
                          <w:tcPr>
                            <w:tcW w:w="7221" w:type="dxa"/>
                            <w:tcBorders>
                              <w:top w:val="nil"/>
                              <w:left w:val="single" w:sz="4" w:space="0" w:color="FFFFFF" w:themeColor="text2"/>
                              <w:bottom w:val="single" w:sz="4" w:space="0" w:color="00437B" w:themeColor="accent1" w:themeShade="BF"/>
                            </w:tcBorders>
                            <w:shd w:val="clear" w:color="auto" w:fill="00437B" w:themeFill="accent1" w:themeFillShade="BF"/>
                            <w:vAlign w:val="center"/>
                          </w:tcPr>
                          <w:p w14:paraId="3CAD46E5" w14:textId="77777777" w:rsidR="004E7CCE" w:rsidRPr="004516D5" w:rsidRDefault="004E7CCE" w:rsidP="003C735D">
                            <w:pPr>
                              <w:pStyle w:val="BodyText1"/>
                              <w:spacing w:after="0"/>
                              <w:jc w:val="left"/>
                              <w:rPr>
                                <w:rStyle w:val="Websites"/>
                                <w:rFonts w:cs="Arial"/>
                                <w:bCs w:val="0"/>
                                <w:color w:val="FFFFFF" w:themeColor="background1"/>
                                <w:w w:val="100"/>
                                <w:szCs w:val="22"/>
                                <w:u w:val="none"/>
                              </w:rPr>
                            </w:pPr>
                            <w:r w:rsidRPr="004516D5">
                              <w:rPr>
                                <w:rStyle w:val="Websites"/>
                                <w:rFonts w:cs="Arial"/>
                                <w:bCs w:val="0"/>
                                <w:color w:val="FFFFFF" w:themeColor="background1"/>
                                <w:w w:val="100"/>
                                <w:szCs w:val="22"/>
                                <w:u w:val="none"/>
                              </w:rPr>
                              <w:t>Descripción de la cobertura</w:t>
                            </w:r>
                          </w:p>
                        </w:tc>
                      </w:tr>
                      <w:tr w:rsidR="004E7CCE" w:rsidRPr="00645CF5" w14:paraId="3C666C89" w14:textId="77777777" w:rsidTr="003C735D">
                        <w:tc>
                          <w:tcPr>
                            <w:tcW w:w="1307" w:type="dxa"/>
                            <w:tcBorders>
                              <w:top w:val="single" w:sz="4" w:space="0" w:color="00437B" w:themeColor="accent1" w:themeShade="BF"/>
                            </w:tcBorders>
                            <w:vAlign w:val="center"/>
                          </w:tcPr>
                          <w:p w14:paraId="42F6DFFD" w14:textId="77777777" w:rsidR="004E7CCE" w:rsidRPr="00921BE5" w:rsidRDefault="004E7CCE" w:rsidP="003C735D">
                            <w:pPr>
                              <w:pStyle w:val="BodyText1"/>
                              <w:spacing w:after="0"/>
                              <w:rPr>
                                <w:rStyle w:val="Websites"/>
                                <w:rFonts w:cs="Arial"/>
                                <w:bCs w:val="0"/>
                                <w:color w:val="990E28" w:themeColor="accent3" w:themeShade="80"/>
                                <w:w w:val="100"/>
                                <w:szCs w:val="22"/>
                                <w:u w:val="none"/>
                              </w:rPr>
                            </w:pPr>
                            <w:r w:rsidRPr="0011465D">
                              <w:rPr>
                                <w:rStyle w:val="Websites"/>
                                <w:rFonts w:cs="Arial"/>
                                <w:bCs w:val="0"/>
                                <w:color w:val="auto"/>
                                <w:w w:val="100"/>
                                <w:szCs w:val="22"/>
                                <w:u w:val="none"/>
                              </w:rPr>
                              <w:t>Parte</w:t>
                            </w:r>
                            <w:r w:rsidRPr="00C028EA">
                              <w:rPr>
                                <w:rStyle w:val="Websites"/>
                                <w:rFonts w:cs="Arial"/>
                                <w:bCs w:val="0"/>
                                <w:color w:val="auto"/>
                                <w:w w:val="100"/>
                                <w:szCs w:val="22"/>
                                <w:u w:val="none"/>
                              </w:rPr>
                              <w:t xml:space="preserve"> A:</w:t>
                            </w:r>
                          </w:p>
                        </w:tc>
                        <w:tc>
                          <w:tcPr>
                            <w:tcW w:w="7221" w:type="dxa"/>
                            <w:tcBorders>
                              <w:top w:val="single" w:sz="4" w:space="0" w:color="00437B" w:themeColor="accent1" w:themeShade="BF"/>
                            </w:tcBorders>
                            <w:vAlign w:val="center"/>
                          </w:tcPr>
                          <w:p w14:paraId="13FBC2A2" w14:textId="77777777" w:rsidR="004E7CCE" w:rsidRPr="0011465D" w:rsidRDefault="004E7CCE" w:rsidP="00B256A1">
                            <w:pPr>
                              <w:pStyle w:val="BodyText1"/>
                              <w:spacing w:after="0"/>
                              <w:jc w:val="left"/>
                              <w:rPr>
                                <w:rStyle w:val="Websites"/>
                                <w:rFonts w:cs="Arial"/>
                                <w:b w:val="0"/>
                                <w:bCs w:val="0"/>
                                <w:color w:val="auto"/>
                                <w:w w:val="100"/>
                                <w:szCs w:val="22"/>
                                <w:u w:val="none"/>
                              </w:rPr>
                            </w:pPr>
                            <w:r w:rsidRPr="0011465D">
                              <w:rPr>
                                <w:rStyle w:val="Websites"/>
                                <w:rFonts w:cs="Arial"/>
                                <w:bCs w:val="0"/>
                                <w:color w:val="auto"/>
                                <w:w w:val="100"/>
                                <w:szCs w:val="22"/>
                                <w:u w:val="none"/>
                              </w:rPr>
                              <w:t xml:space="preserve">(Seguro hospitalario) </w:t>
                            </w:r>
                            <w:r w:rsidRPr="0011465D">
                              <w:rPr>
                                <w:rStyle w:val="Websites"/>
                                <w:rFonts w:cs="Arial"/>
                                <w:b w:val="0"/>
                                <w:color w:val="auto"/>
                                <w:w w:val="100"/>
                                <w:szCs w:val="22"/>
                                <w:u w:val="none"/>
                              </w:rPr>
                              <w:t xml:space="preserve">Cubre </w:t>
                            </w:r>
                            <w:r>
                              <w:rPr>
                                <w:rStyle w:val="Websites"/>
                                <w:rFonts w:cs="Arial"/>
                                <w:b w:val="0"/>
                                <w:color w:val="auto"/>
                                <w:w w:val="100"/>
                                <w:szCs w:val="22"/>
                                <w:u w:val="none"/>
                              </w:rPr>
                              <w:t>estadías hospitalarias, cuidado</w:t>
                            </w:r>
                            <w:r w:rsidRPr="0011465D">
                              <w:rPr>
                                <w:rStyle w:val="Websites"/>
                                <w:rFonts w:cs="Arial"/>
                                <w:b w:val="0"/>
                                <w:color w:val="auto"/>
                                <w:w w:val="100"/>
                                <w:szCs w:val="22"/>
                                <w:u w:val="none"/>
                              </w:rPr>
                              <w:t xml:space="preserve"> en un centro </w:t>
                            </w:r>
                            <w:r>
                              <w:rPr>
                                <w:rStyle w:val="Websites"/>
                                <w:rFonts w:cs="Arial"/>
                                <w:b w:val="0"/>
                                <w:color w:val="auto"/>
                                <w:w w:val="100"/>
                                <w:szCs w:val="22"/>
                                <w:u w:val="none"/>
                              </w:rPr>
                              <w:t>de enfermería especializada</w:t>
                            </w:r>
                            <w:r w:rsidRPr="0011465D">
                              <w:rPr>
                                <w:rStyle w:val="Websites"/>
                                <w:rFonts w:cs="Arial"/>
                                <w:b w:val="0"/>
                                <w:color w:val="auto"/>
                                <w:w w:val="100"/>
                                <w:szCs w:val="22"/>
                                <w:u w:val="none"/>
                              </w:rPr>
                              <w:t>, cuidados paliativos y</w:t>
                            </w:r>
                            <w:r>
                              <w:rPr>
                                <w:rStyle w:val="Websites"/>
                                <w:rFonts w:cs="Arial"/>
                                <w:b w:val="0"/>
                                <w:color w:val="auto"/>
                                <w:w w:val="100"/>
                                <w:szCs w:val="22"/>
                                <w:u w:val="none"/>
                              </w:rPr>
                              <w:t xml:space="preserve"> algunos cuidados médicos a domicilio.</w:t>
                            </w:r>
                          </w:p>
                        </w:tc>
                      </w:tr>
                      <w:tr w:rsidR="004E7CCE" w:rsidRPr="00645CF5" w14:paraId="094A8C28" w14:textId="77777777" w:rsidTr="00600571">
                        <w:tc>
                          <w:tcPr>
                            <w:tcW w:w="1307" w:type="dxa"/>
                            <w:vAlign w:val="center"/>
                          </w:tcPr>
                          <w:p w14:paraId="405E99A3" w14:textId="77777777" w:rsidR="004E7CCE" w:rsidRPr="00921BE5" w:rsidRDefault="004E7CCE" w:rsidP="003C735D">
                            <w:pPr>
                              <w:pStyle w:val="BodyText1"/>
                              <w:spacing w:after="0"/>
                              <w:rPr>
                                <w:rStyle w:val="Websites"/>
                                <w:rFonts w:cs="Arial"/>
                                <w:bCs w:val="0"/>
                                <w:color w:val="990E28" w:themeColor="accent3" w:themeShade="80"/>
                                <w:w w:val="100"/>
                                <w:szCs w:val="22"/>
                                <w:u w:val="none"/>
                              </w:rPr>
                            </w:pPr>
                            <w:r w:rsidRPr="00242FE6">
                              <w:rPr>
                                <w:rStyle w:val="Websites"/>
                                <w:rFonts w:cs="Arial"/>
                                <w:bCs w:val="0"/>
                                <w:color w:val="auto"/>
                                <w:w w:val="100"/>
                                <w:szCs w:val="22"/>
                                <w:u w:val="none"/>
                              </w:rPr>
                              <w:t>Parte B</w:t>
                            </w:r>
                            <w:r w:rsidRPr="00C028EA">
                              <w:rPr>
                                <w:rStyle w:val="Websites"/>
                                <w:rFonts w:cs="Arial"/>
                                <w:bCs w:val="0"/>
                                <w:color w:val="auto"/>
                                <w:w w:val="100"/>
                                <w:szCs w:val="22"/>
                                <w:u w:val="none"/>
                              </w:rPr>
                              <w:t>:</w:t>
                            </w:r>
                          </w:p>
                        </w:tc>
                        <w:tc>
                          <w:tcPr>
                            <w:tcW w:w="7221" w:type="dxa"/>
                            <w:vAlign w:val="center"/>
                          </w:tcPr>
                          <w:p w14:paraId="0838E234" w14:textId="77777777" w:rsidR="004E7CCE" w:rsidRPr="0011465D" w:rsidRDefault="004E7CCE" w:rsidP="003C735D">
                            <w:pPr>
                              <w:pStyle w:val="BodyText1"/>
                              <w:spacing w:after="0"/>
                              <w:jc w:val="left"/>
                              <w:rPr>
                                <w:rStyle w:val="Websites"/>
                                <w:rFonts w:cs="Arial"/>
                                <w:b w:val="0"/>
                                <w:bCs w:val="0"/>
                                <w:color w:val="auto"/>
                                <w:w w:val="100"/>
                                <w:szCs w:val="22"/>
                                <w:u w:val="none"/>
                              </w:rPr>
                            </w:pPr>
                            <w:r w:rsidRPr="0011465D">
                              <w:rPr>
                                <w:rStyle w:val="Websites"/>
                                <w:rFonts w:cs="Arial"/>
                                <w:bCs w:val="0"/>
                                <w:color w:val="auto"/>
                                <w:w w:val="100"/>
                                <w:szCs w:val="22"/>
                                <w:u w:val="none"/>
                              </w:rPr>
                              <w:t xml:space="preserve">(Seguro médico) </w:t>
                            </w:r>
                            <w:r w:rsidRPr="0011465D">
                              <w:rPr>
                                <w:rStyle w:val="Websites"/>
                                <w:rFonts w:cs="Arial"/>
                                <w:b w:val="0"/>
                                <w:color w:val="auto"/>
                                <w:w w:val="100"/>
                                <w:szCs w:val="22"/>
                                <w:u w:val="none"/>
                              </w:rPr>
                              <w:t>Cubre ciertos servicios médicos, atención ambulatoria, suministros médicos y servicios preventivos</w:t>
                            </w:r>
                            <w:r w:rsidRPr="0011465D">
                              <w:rPr>
                                <w:rStyle w:val="Websites"/>
                                <w:rFonts w:cs="Arial"/>
                                <w:bCs w:val="0"/>
                                <w:color w:val="auto"/>
                                <w:w w:val="100"/>
                                <w:szCs w:val="22"/>
                                <w:u w:val="none"/>
                              </w:rPr>
                              <w:t>.</w:t>
                            </w:r>
                          </w:p>
                        </w:tc>
                      </w:tr>
                      <w:tr w:rsidR="004E7CCE" w:rsidRPr="001D667F" w14:paraId="2F8E9463" w14:textId="77777777" w:rsidTr="00600571">
                        <w:tc>
                          <w:tcPr>
                            <w:tcW w:w="1307" w:type="dxa"/>
                            <w:vAlign w:val="center"/>
                          </w:tcPr>
                          <w:p w14:paraId="0BEF94E7" w14:textId="77777777" w:rsidR="004E7CCE" w:rsidRPr="001D667F" w:rsidRDefault="004E7CCE" w:rsidP="003C735D">
                            <w:pPr>
                              <w:pStyle w:val="BodyText1"/>
                              <w:spacing w:after="0"/>
                              <w:rPr>
                                <w:rStyle w:val="Websites"/>
                                <w:rFonts w:cs="Arial"/>
                                <w:bCs w:val="0"/>
                                <w:color w:val="990E28" w:themeColor="accent3" w:themeShade="80"/>
                                <w:w w:val="100"/>
                                <w:szCs w:val="22"/>
                                <w:u w:val="none"/>
                                <w:lang w:val="es-CR"/>
                              </w:rPr>
                            </w:pPr>
                            <w:r w:rsidRPr="001D667F">
                              <w:rPr>
                                <w:rStyle w:val="Websites"/>
                                <w:rFonts w:cs="Arial"/>
                                <w:bCs w:val="0"/>
                                <w:color w:val="auto"/>
                                <w:w w:val="100"/>
                                <w:szCs w:val="22"/>
                                <w:u w:val="none"/>
                                <w:lang w:val="es-CR"/>
                              </w:rPr>
                              <w:t>Parte D:</w:t>
                            </w:r>
                          </w:p>
                        </w:tc>
                        <w:tc>
                          <w:tcPr>
                            <w:tcW w:w="7221" w:type="dxa"/>
                            <w:vAlign w:val="center"/>
                          </w:tcPr>
                          <w:p w14:paraId="01302881" w14:textId="77777777" w:rsidR="004E7CCE" w:rsidRPr="001D667F" w:rsidRDefault="004E7CCE" w:rsidP="003C735D">
                            <w:pPr>
                              <w:pStyle w:val="BodyText1"/>
                              <w:spacing w:after="0"/>
                              <w:jc w:val="left"/>
                              <w:rPr>
                                <w:rStyle w:val="Websites"/>
                                <w:rFonts w:cs="Arial"/>
                                <w:b w:val="0"/>
                                <w:bCs w:val="0"/>
                                <w:color w:val="auto"/>
                                <w:w w:val="100"/>
                                <w:szCs w:val="22"/>
                                <w:u w:val="none"/>
                                <w:lang w:val="es-CR"/>
                              </w:rPr>
                            </w:pPr>
                            <w:r w:rsidRPr="001D667F">
                              <w:rPr>
                                <w:rStyle w:val="Websites"/>
                                <w:rFonts w:cs="Arial"/>
                                <w:bCs w:val="0"/>
                                <w:color w:val="auto"/>
                                <w:w w:val="100"/>
                                <w:szCs w:val="22"/>
                                <w:u w:val="none"/>
                                <w:lang w:val="es-CR"/>
                              </w:rPr>
                              <w:t xml:space="preserve">(Cobertura de medicamentos recetados) </w:t>
                            </w:r>
                            <w:r w:rsidRPr="001D667F">
                              <w:rPr>
                                <w:rStyle w:val="Websites"/>
                                <w:rFonts w:cs="Arial"/>
                                <w:b w:val="0"/>
                                <w:color w:val="auto"/>
                                <w:w w:val="100"/>
                                <w:szCs w:val="22"/>
                                <w:u w:val="none"/>
                                <w:lang w:val="es-CR"/>
                              </w:rPr>
                              <w:t>Cubre productos farmacéuticos aprobados médicamente. Los costos mensuales varían según el plan.</w:t>
                            </w:r>
                          </w:p>
                        </w:tc>
                      </w:tr>
                    </w:tbl>
                    <w:p w14:paraId="0BDF644C" w14:textId="77777777" w:rsidR="004E7CCE" w:rsidRPr="001D667F" w:rsidRDefault="004E7CCE" w:rsidP="002A7E47">
                      <w:pPr>
                        <w:pStyle w:val="BodyText1"/>
                        <w:spacing w:before="120"/>
                        <w:jc w:val="left"/>
                        <w:rPr>
                          <w:rStyle w:val="Websites"/>
                          <w:rFonts w:cs="Arial"/>
                          <w:b w:val="0"/>
                          <w:color w:val="auto"/>
                          <w:w w:val="100"/>
                          <w:szCs w:val="22"/>
                          <w:u w:val="none"/>
                          <w:lang w:val="es-CR"/>
                        </w:rPr>
                      </w:pPr>
                      <w:r w:rsidRPr="007A1A84">
                        <w:rPr>
                          <w:rStyle w:val="Websites"/>
                          <w:rFonts w:cs="Arial"/>
                          <w:bCs w:val="0"/>
                          <w:color w:val="auto"/>
                          <w:w w:val="100"/>
                          <w:szCs w:val="22"/>
                          <w:u w:val="none"/>
                          <w:lang w:val="es-ES"/>
                        </w:rPr>
                        <w:t xml:space="preserve">Medicare </w:t>
                      </w:r>
                      <w:r w:rsidRPr="008B6DBC">
                        <w:rPr>
                          <w:rStyle w:val="Websites"/>
                          <w:rFonts w:cs="Arial"/>
                          <w:bCs w:val="0"/>
                          <w:color w:val="auto"/>
                          <w:w w:val="100"/>
                          <w:szCs w:val="22"/>
                          <w:u w:val="none"/>
                        </w:rPr>
                        <w:t>Advantage</w:t>
                      </w:r>
                      <w:r w:rsidRPr="001D667F">
                        <w:rPr>
                          <w:rStyle w:val="Websites"/>
                          <w:rFonts w:cs="Arial"/>
                          <w:bCs w:val="0"/>
                          <w:color w:val="auto"/>
                          <w:w w:val="100"/>
                          <w:szCs w:val="22"/>
                          <w:u w:val="none"/>
                          <w:lang w:val="es-CR"/>
                        </w:rPr>
                        <w:t xml:space="preserve"> (también conocida como Parte C) </w:t>
                      </w:r>
                      <w:r w:rsidRPr="001D667F">
                        <w:rPr>
                          <w:rStyle w:val="Websites"/>
                          <w:rFonts w:cs="Arial"/>
                          <w:b w:val="0"/>
                          <w:color w:val="auto"/>
                          <w:w w:val="100"/>
                          <w:szCs w:val="22"/>
                          <w:u w:val="none"/>
                          <w:lang w:val="es-CR"/>
                        </w:rPr>
                        <w:t xml:space="preserve">es una alternativa de asistencia médica gestionada, todo en uno, al Medicare original. Los planes de </w:t>
                      </w:r>
                      <w:r w:rsidRPr="008B6DBC">
                        <w:rPr>
                          <w:rStyle w:val="Websites"/>
                          <w:rFonts w:cs="Arial"/>
                          <w:b w:val="0"/>
                          <w:color w:val="auto"/>
                          <w:w w:val="100"/>
                          <w:szCs w:val="22"/>
                          <w:u w:val="none"/>
                        </w:rPr>
                        <w:t>Advantage</w:t>
                      </w:r>
                      <w:r w:rsidRPr="001D667F">
                        <w:rPr>
                          <w:rStyle w:val="Websites"/>
                          <w:rFonts w:cs="Arial"/>
                          <w:b w:val="0"/>
                          <w:color w:val="auto"/>
                          <w:w w:val="100"/>
                          <w:szCs w:val="22"/>
                          <w:u w:val="none"/>
                          <w:lang w:val="es-CR"/>
                        </w:rPr>
                        <w:t xml:space="preserve"> incluyen la Parte A, la Parte B, y normalmente la Parte D, y por lo general se compran a través de una prima mensual. Varias compañías ofrecen planes Medicare </w:t>
                      </w:r>
                      <w:r w:rsidRPr="007A1A84">
                        <w:rPr>
                          <w:rStyle w:val="Websites"/>
                          <w:rFonts w:cs="Arial"/>
                          <w:b w:val="0"/>
                          <w:color w:val="auto"/>
                          <w:w w:val="100"/>
                          <w:szCs w:val="22"/>
                          <w:u w:val="none"/>
                          <w:lang w:val="es-ES"/>
                        </w:rPr>
                        <w:t>Advantage</w:t>
                      </w:r>
                      <w:r w:rsidRPr="001D667F">
                        <w:rPr>
                          <w:rStyle w:val="Websites"/>
                          <w:rFonts w:cs="Arial"/>
                          <w:b w:val="0"/>
                          <w:color w:val="auto"/>
                          <w:w w:val="100"/>
                          <w:szCs w:val="22"/>
                          <w:u w:val="none"/>
                          <w:lang w:val="es-CR"/>
                        </w:rPr>
                        <w:t xml:space="preserve"> a diferentes costos y niveles de cobertura.</w:t>
                      </w:r>
                    </w:p>
                    <w:p w14:paraId="14177DC8" w14:textId="77777777" w:rsidR="004E7CCE" w:rsidRPr="001D667F" w:rsidRDefault="004E7CCE" w:rsidP="002A7E47">
                      <w:pPr>
                        <w:pStyle w:val="BodyText1"/>
                        <w:spacing w:after="80"/>
                        <w:rPr>
                          <w:rStyle w:val="Websites"/>
                          <w:rFonts w:cs="Arial"/>
                          <w:bCs w:val="0"/>
                          <w:color w:val="auto"/>
                          <w:w w:val="100"/>
                          <w:szCs w:val="22"/>
                          <w:u w:val="none"/>
                          <w:lang w:val="es-CR"/>
                        </w:rPr>
                      </w:pPr>
                      <w:r w:rsidRPr="001D667F">
                        <w:rPr>
                          <w:rStyle w:val="Websites"/>
                          <w:rFonts w:cs="Arial"/>
                          <w:bCs w:val="0"/>
                          <w:color w:val="auto"/>
                          <w:w w:val="100"/>
                          <w:szCs w:val="22"/>
                          <w:u w:val="none"/>
                          <w:lang w:val="es-CR"/>
                        </w:rPr>
                        <w:t xml:space="preserve">PARA MÁS INFORMACIÓN SOBRE MEDICARE: </w:t>
                      </w:r>
                    </w:p>
                    <w:p w14:paraId="64412C65" w14:textId="77777777" w:rsidR="004E7CCE" w:rsidRPr="001D667F" w:rsidRDefault="004E7CCE" w:rsidP="002A7E47">
                      <w:pPr>
                        <w:pStyle w:val="Whiteboxheader"/>
                        <w:spacing w:after="0"/>
                        <w:rPr>
                          <w:rStyle w:val="Websites"/>
                          <w:rFonts w:cs="Arial"/>
                          <w:b/>
                          <w:bCs w:val="0"/>
                          <w:color w:val="auto"/>
                          <w:w w:val="100"/>
                          <w:szCs w:val="22"/>
                          <w:u w:val="none"/>
                          <w:lang w:val="es-CR"/>
                        </w:rPr>
                      </w:pPr>
                      <w:r w:rsidRPr="001D667F">
                        <w:rPr>
                          <w:rStyle w:val="Websites"/>
                          <w:rFonts w:cs="Arial"/>
                          <w:b/>
                          <w:bCs w:val="0"/>
                          <w:color w:val="auto"/>
                          <w:w w:val="100"/>
                          <w:szCs w:val="22"/>
                          <w:u w:val="none"/>
                          <w:lang w:val="es-CR"/>
                        </w:rPr>
                        <w:t xml:space="preserve">Vea: </w:t>
                      </w:r>
                      <w:r w:rsidRPr="001D667F">
                        <w:rPr>
                          <w:rStyle w:val="Websites"/>
                          <w:rFonts w:cs="Arial"/>
                          <w:bCs w:val="0"/>
                          <w:color w:val="auto"/>
                          <w:w w:val="100"/>
                          <w:szCs w:val="22"/>
                          <w:u w:val="none"/>
                          <w:lang w:val="es-CR"/>
                        </w:rPr>
                        <w:t>Medicare y usted en:</w:t>
                      </w:r>
                      <w:r w:rsidRPr="001D667F">
                        <w:rPr>
                          <w:rStyle w:val="Websites"/>
                          <w:rFonts w:cs="Arial"/>
                          <w:b/>
                          <w:bCs w:val="0"/>
                          <w:color w:val="auto"/>
                          <w:w w:val="100"/>
                          <w:szCs w:val="22"/>
                          <w:u w:val="none"/>
                          <w:lang w:val="es-CR"/>
                        </w:rPr>
                        <w:t xml:space="preserve"> </w:t>
                      </w:r>
                      <w:r w:rsidRPr="002F3954">
                        <w:rPr>
                          <w:rStyle w:val="Websites"/>
                          <w:rFonts w:cs="Arial"/>
                          <w:bCs w:val="0"/>
                          <w:color w:val="auto"/>
                          <w:w w:val="100"/>
                          <w:szCs w:val="22"/>
                          <w:u w:val="none"/>
                          <w:lang w:val="es-CR"/>
                        </w:rPr>
                        <w:t>(video en inglés)</w:t>
                      </w:r>
                      <w:r w:rsidRPr="001D667F">
                        <w:rPr>
                          <w:rStyle w:val="Websites"/>
                          <w:rFonts w:cs="Arial"/>
                          <w:b/>
                          <w:bCs w:val="0"/>
                          <w:color w:val="auto"/>
                          <w:w w:val="100"/>
                          <w:szCs w:val="22"/>
                          <w:u w:val="none"/>
                          <w:lang w:val="es-CR"/>
                        </w:rPr>
                        <w:t xml:space="preserve"> </w:t>
                      </w:r>
                    </w:p>
                    <w:p w14:paraId="484DADA8" w14:textId="748BAC09" w:rsidR="004E7CCE" w:rsidRPr="00FA403E" w:rsidRDefault="001C0863" w:rsidP="002A7E47">
                      <w:pPr>
                        <w:pStyle w:val="Whiteboxheader"/>
                        <w:spacing w:after="0"/>
                        <w:rPr>
                          <w:rStyle w:val="Websites"/>
                          <w:rFonts w:cs="Arial"/>
                          <w:b/>
                          <w:bCs w:val="0"/>
                          <w:color w:val="auto"/>
                          <w:w w:val="100"/>
                          <w:szCs w:val="22"/>
                          <w:u w:val="none"/>
                          <w:lang w:val="es-CR"/>
                        </w:rPr>
                      </w:pPr>
                      <w:hyperlink r:id="rId131" w:history="1">
                        <w:r w:rsidR="004E7CCE" w:rsidRPr="00CB792B">
                          <w:rPr>
                            <w:rStyle w:val="Hyperlink"/>
                            <w:b/>
                            <w:szCs w:val="22"/>
                            <w:lang w:val="es-CR"/>
                          </w:rPr>
                          <w:t>www.youtube.com/watch?v=WZVQSFBq2uw</w:t>
                        </w:r>
                      </w:hyperlink>
                      <w:r w:rsidR="004E7CCE">
                        <w:rPr>
                          <w:rStyle w:val="Websites"/>
                          <w:rFonts w:cs="Arial"/>
                          <w:b/>
                          <w:bCs w:val="0"/>
                          <w:color w:val="auto"/>
                          <w:w w:val="100"/>
                          <w:szCs w:val="22"/>
                          <w:u w:val="none"/>
                          <w:lang w:val="es-CR"/>
                        </w:rPr>
                        <w:t xml:space="preserve"> </w:t>
                      </w:r>
                    </w:p>
                    <w:p w14:paraId="670BEC28" w14:textId="73850DE7" w:rsidR="004E7CCE" w:rsidRPr="001D667F" w:rsidRDefault="004E7CCE" w:rsidP="002A7E47">
                      <w:pPr>
                        <w:pStyle w:val="Whiteboxheader"/>
                        <w:spacing w:after="0"/>
                        <w:rPr>
                          <w:rStyle w:val="Websites"/>
                          <w:rFonts w:cs="Arial"/>
                          <w:b/>
                          <w:bCs w:val="0"/>
                          <w:color w:val="auto"/>
                          <w:w w:val="100"/>
                          <w:szCs w:val="22"/>
                          <w:u w:val="none"/>
                          <w:lang w:val="es-CR"/>
                        </w:rPr>
                      </w:pPr>
                      <w:r w:rsidRPr="001D667F">
                        <w:rPr>
                          <w:rStyle w:val="Websites"/>
                          <w:rFonts w:cs="Arial"/>
                          <w:b/>
                          <w:bCs w:val="0"/>
                          <w:color w:val="auto"/>
                          <w:w w:val="100"/>
                          <w:szCs w:val="22"/>
                          <w:u w:val="none"/>
                          <w:lang w:val="es-CR"/>
                        </w:rPr>
                        <w:t xml:space="preserve">Visite la página: </w:t>
                      </w:r>
                      <w:hyperlink r:id="rId132" w:history="1">
                        <w:r>
                          <w:rPr>
                            <w:rStyle w:val="Hyperlink"/>
                            <w:b/>
                            <w:szCs w:val="22"/>
                            <w:lang w:val="es-CR"/>
                          </w:rPr>
                          <w:t>www.es.medicare.gov/</w:t>
                        </w:r>
                      </w:hyperlink>
                    </w:p>
                    <w:p w14:paraId="4F6FAA79" w14:textId="77777777" w:rsidR="004E7CCE" w:rsidRDefault="004E7CCE" w:rsidP="002A7E47">
                      <w:pPr>
                        <w:pStyle w:val="Whiteboxheader"/>
                        <w:spacing w:after="0"/>
                        <w:rPr>
                          <w:rStyle w:val="Websites"/>
                          <w:rFonts w:cs="Arial"/>
                          <w:bCs w:val="0"/>
                          <w:color w:val="auto"/>
                          <w:w w:val="100"/>
                          <w:szCs w:val="22"/>
                          <w:u w:val="none"/>
                          <w:lang w:val="es-CR"/>
                        </w:rPr>
                      </w:pPr>
                      <w:r>
                        <w:rPr>
                          <w:rStyle w:val="Websites"/>
                          <w:rFonts w:cs="Arial"/>
                          <w:b/>
                          <w:bCs w:val="0"/>
                          <w:color w:val="auto"/>
                          <w:w w:val="100"/>
                          <w:szCs w:val="22"/>
                          <w:u w:val="none"/>
                          <w:lang w:val="es-CR"/>
                        </w:rPr>
                        <w:t>Llame: 1-800-MEDICARE</w:t>
                      </w:r>
                      <w:r w:rsidRPr="001D667F">
                        <w:rPr>
                          <w:rStyle w:val="Websites"/>
                          <w:rFonts w:cs="Arial"/>
                          <w:b/>
                          <w:bCs w:val="0"/>
                          <w:color w:val="auto"/>
                          <w:w w:val="100"/>
                          <w:szCs w:val="22"/>
                          <w:u w:val="none"/>
                          <w:lang w:val="es-CR"/>
                        </w:rPr>
                        <w:t xml:space="preserve"> (1-800-633-4227</w:t>
                      </w:r>
                      <w:r w:rsidRPr="001D667F">
                        <w:rPr>
                          <w:rStyle w:val="Websites"/>
                          <w:rFonts w:cs="Arial"/>
                          <w:bCs w:val="0"/>
                          <w:color w:val="auto"/>
                          <w:w w:val="100"/>
                          <w:szCs w:val="22"/>
                          <w:u w:val="none"/>
                          <w:lang w:val="es-CR"/>
                        </w:rPr>
                        <w:t>)</w:t>
                      </w:r>
                    </w:p>
                    <w:p w14:paraId="09EBCC09" w14:textId="39A36BB5" w:rsidR="004E7CCE" w:rsidRPr="001D667F" w:rsidRDefault="004E7CCE" w:rsidP="002A7E47">
                      <w:pPr>
                        <w:pStyle w:val="Whiteboxheader"/>
                        <w:spacing w:after="0"/>
                        <w:rPr>
                          <w:lang w:val="es-CR"/>
                        </w:rPr>
                      </w:pPr>
                      <w:r w:rsidRPr="001D667F">
                        <w:rPr>
                          <w:rStyle w:val="Websites"/>
                          <w:rFonts w:cs="Arial"/>
                          <w:b/>
                          <w:bCs w:val="0"/>
                          <w:color w:val="auto"/>
                          <w:w w:val="100"/>
                          <w:szCs w:val="22"/>
                          <w:u w:val="none"/>
                          <w:lang w:val="es-CR"/>
                        </w:rPr>
                        <w:t>Llame:</w:t>
                      </w:r>
                      <w:r>
                        <w:rPr>
                          <w:rStyle w:val="Websites"/>
                          <w:rFonts w:cs="Arial"/>
                          <w:bCs w:val="0"/>
                          <w:color w:val="auto"/>
                          <w:w w:val="100"/>
                          <w:szCs w:val="22"/>
                          <w:u w:val="none"/>
                          <w:lang w:val="es-CR"/>
                        </w:rPr>
                        <w:t xml:space="preserve"> La línea directa de información de NJ Medicare (SHIP) al 1-800-792-8820</w:t>
                      </w:r>
                    </w:p>
                  </w:txbxContent>
                </v:textbox>
                <w10:anchorlock/>
              </v:shape>
            </w:pict>
          </mc:Fallback>
        </mc:AlternateContent>
      </w:r>
    </w:p>
    <w:p w14:paraId="3E9BDEE8" w14:textId="1A01E9EE" w:rsidR="003059B5" w:rsidRPr="007B62B1" w:rsidRDefault="003059B5" w:rsidP="00852FF3">
      <w:pPr>
        <w:pStyle w:val="BodyText1"/>
      </w:pPr>
      <w:r w:rsidRPr="007B62B1">
        <w:rPr>
          <w:noProof/>
          <w:szCs w:val="32"/>
          <w:lang w:val="en-US"/>
        </w:rPr>
        <mc:AlternateContent>
          <mc:Choice Requires="wps">
            <w:drawing>
              <wp:inline distT="0" distB="0" distL="0" distR="0" wp14:anchorId="5678075B" wp14:editId="501BF1DD">
                <wp:extent cx="5925312" cy="612648"/>
                <wp:effectExtent l="0" t="0" r="18415" b="13335"/>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163163C8" w14:textId="073D8BA6" w:rsidR="004E7CCE" w:rsidRPr="00160374" w:rsidRDefault="004E7CCE" w:rsidP="003059B5">
                            <w:pPr>
                              <w:pStyle w:val="Whiteboxheader"/>
                              <w:spacing w:after="0"/>
                              <w:rPr>
                                <w:lang w:val="es-US"/>
                              </w:rPr>
                            </w:pPr>
                            <w:r w:rsidRPr="00160374">
                              <w:rPr>
                                <w:lang w:val="es-US"/>
                              </w:rPr>
                              <w:t xml:space="preserve">¿Cómo solicitar Medicare? </w:t>
                            </w:r>
                          </w:p>
                          <w:p w14:paraId="7FF1A967" w14:textId="01C51EB2" w:rsidR="004E7CCE" w:rsidRPr="00160374" w:rsidRDefault="004E7CCE" w:rsidP="003059B5">
                            <w:pPr>
                              <w:pStyle w:val="BodyText1"/>
                            </w:pPr>
                            <w:r>
                              <w:rPr>
                                <w:b/>
                              </w:rPr>
                              <w:t>E</w:t>
                            </w:r>
                            <w:r w:rsidRPr="00160374">
                              <w:rPr>
                                <w:b/>
                              </w:rPr>
                              <w:t>n línea en</w:t>
                            </w:r>
                            <w:r w:rsidRPr="00EF7981">
                              <w:t xml:space="preserve"> </w:t>
                            </w:r>
                            <w:r w:rsidRPr="00160374">
                              <w:t xml:space="preserve"> </w:t>
                            </w:r>
                            <w:hyperlink r:id="rId133" w:history="1">
                              <w:r>
                                <w:rPr>
                                  <w:rStyle w:val="Hyperlink"/>
                                </w:rPr>
                                <w:t>www.ssa.gov/es/medicare/sign-up</w:t>
                              </w:r>
                            </w:hyperlink>
                            <w:r>
                              <w:t xml:space="preserve"> </w:t>
                            </w:r>
                          </w:p>
                          <w:p w14:paraId="74FCE3FA" w14:textId="3BFDC88C" w:rsidR="004E7CCE" w:rsidRPr="006D2AE9" w:rsidRDefault="004E7CCE" w:rsidP="003059B5">
                            <w:pPr>
                              <w:pStyle w:val="BodyText1"/>
                              <w:rPr>
                                <w:b/>
                              </w:rPr>
                            </w:pPr>
                            <w:r>
                              <w:rPr>
                                <w:b/>
                              </w:rPr>
                              <w:t>O</w:t>
                            </w:r>
                            <w:r w:rsidRPr="006D2AE9">
                              <w:rPr>
                                <w:b/>
                              </w:rPr>
                              <w:t xml:space="preserve"> </w:t>
                            </w:r>
                          </w:p>
                          <w:p w14:paraId="7CC337FA" w14:textId="28258421" w:rsidR="004E7CCE" w:rsidRPr="00160374" w:rsidRDefault="004E7CCE" w:rsidP="00160374">
                            <w:pPr>
                              <w:pStyle w:val="BodyText1"/>
                              <w:spacing w:after="0"/>
                              <w:jc w:val="left"/>
                            </w:pPr>
                            <w:r w:rsidRPr="00160374">
                              <w:rPr>
                                <w:b/>
                                <w:bCs/>
                              </w:rPr>
                              <w:t>l</w:t>
                            </w:r>
                            <w:r>
                              <w:rPr>
                                <w:b/>
                                <w:bCs/>
                              </w:rPr>
                              <w:t>l</w:t>
                            </w:r>
                            <w:r w:rsidRPr="00160374">
                              <w:rPr>
                                <w:b/>
                                <w:bCs/>
                              </w:rPr>
                              <w:t>ame al Seguro Social al 1-800-772-1213 o visite su oficina loc</w:t>
                            </w:r>
                            <w:r>
                              <w:rPr>
                                <w:b/>
                                <w:bCs/>
                              </w:rPr>
                              <w:t>al de Seguro Social. Encuentre</w:t>
                            </w:r>
                            <w:r w:rsidRPr="00160374">
                              <w:rPr>
                                <w:b/>
                                <w:bCs/>
                              </w:rPr>
                              <w:t xml:space="preserve"> una lista de oficinas locales aquí: </w:t>
                            </w:r>
                            <w:hyperlink r:id="rId134" w:history="1">
                              <w:r w:rsidRPr="0036358F">
                                <w:rPr>
                                  <w:rStyle w:val="Hyperlink"/>
                                </w:rPr>
                                <w:t>secure.ssa.gov/ICON/main.jsp</w:t>
                              </w:r>
                            </w:hyperlink>
                            <w:r w:rsidRPr="00160374">
                              <w:t xml:space="preserve"> (en inglés)</w:t>
                            </w:r>
                          </w:p>
                        </w:txbxContent>
                      </wps:txbx>
                      <wps:bodyPr rot="0" vert="horz" wrap="square" lIns="91440" tIns="45720" rIns="91440" bIns="45720" anchor="t" anchorCtr="0">
                        <a:spAutoFit/>
                      </wps:bodyPr>
                    </wps:wsp>
                  </a:graphicData>
                </a:graphic>
              </wp:inline>
            </w:drawing>
          </mc:Choice>
          <mc:Fallback>
            <w:pict>
              <v:shape w14:anchorId="5678075B" id="_x0000_s1051"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" fillcolor="white [3212]" strokecolor="#005ba5 [3204]">
                <v:textbox style="mso-fit-shape-to-text:t">
                  <w:txbxContent>
                    <w:p w14:paraId="163163C8" w14:textId="073D8BA6" w:rsidR="004E7CCE" w:rsidRPr="00160374" w:rsidRDefault="004E7CCE" w:rsidP="003059B5">
                      <w:pPr>
                        <w:pStyle w:val="Whiteboxheader"/>
                        <w:spacing w:after="0"/>
                        <w:rPr>
                          <w:lang w:val="es-US"/>
                        </w:rPr>
                      </w:pPr>
                      <w:r w:rsidRPr="00160374">
                        <w:rPr>
                          <w:lang w:val="es-US"/>
                        </w:rPr>
                        <w:t xml:space="preserve">¿Cómo solicitar Medicare? </w:t>
                      </w:r>
                    </w:p>
                    <w:p w14:paraId="7FF1A967" w14:textId="01C51EB2" w:rsidR="004E7CCE" w:rsidRPr="00160374" w:rsidRDefault="004E7CCE" w:rsidP="003059B5">
                      <w:pPr>
                        <w:pStyle w:val="BodyText1"/>
                      </w:pPr>
                      <w:r>
                        <w:rPr>
                          <w:b/>
                        </w:rPr>
                        <w:t>E</w:t>
                      </w:r>
                      <w:r w:rsidRPr="00160374">
                        <w:rPr>
                          <w:b/>
                        </w:rPr>
                        <w:t>n línea en</w:t>
                      </w:r>
                      <w:r w:rsidRPr="00EF7981">
                        <w:t xml:space="preserve"> </w:t>
                      </w:r>
                      <w:r w:rsidRPr="00160374">
                        <w:t xml:space="preserve"> </w:t>
                      </w:r>
                      <w:hyperlink r:id="rId135" w:history="1">
                        <w:r>
                          <w:rPr>
                            <w:rStyle w:val="Hyperlink"/>
                          </w:rPr>
                          <w:t>www.ssa.gov/es/medicare/sign-up</w:t>
                        </w:r>
                      </w:hyperlink>
                      <w:r>
                        <w:t xml:space="preserve"> </w:t>
                      </w:r>
                    </w:p>
                    <w:p w14:paraId="74FCE3FA" w14:textId="3BFDC88C" w:rsidR="004E7CCE" w:rsidRPr="006D2AE9" w:rsidRDefault="004E7CCE" w:rsidP="003059B5">
                      <w:pPr>
                        <w:pStyle w:val="BodyText1"/>
                        <w:rPr>
                          <w:b/>
                        </w:rPr>
                      </w:pPr>
                      <w:r>
                        <w:rPr>
                          <w:b/>
                        </w:rPr>
                        <w:t>O</w:t>
                      </w:r>
                      <w:r w:rsidRPr="006D2AE9">
                        <w:rPr>
                          <w:b/>
                        </w:rPr>
                        <w:t xml:space="preserve"> </w:t>
                      </w:r>
                    </w:p>
                    <w:p w14:paraId="7CC337FA" w14:textId="28258421" w:rsidR="004E7CCE" w:rsidRPr="00160374" w:rsidRDefault="004E7CCE" w:rsidP="00160374">
                      <w:pPr>
                        <w:pStyle w:val="BodyText1"/>
                        <w:spacing w:after="0"/>
                        <w:jc w:val="left"/>
                      </w:pPr>
                      <w:r w:rsidRPr="00160374">
                        <w:rPr>
                          <w:b/>
                          <w:bCs/>
                        </w:rPr>
                        <w:t>l</w:t>
                      </w:r>
                      <w:r>
                        <w:rPr>
                          <w:b/>
                          <w:bCs/>
                        </w:rPr>
                        <w:t>l</w:t>
                      </w:r>
                      <w:r w:rsidRPr="00160374">
                        <w:rPr>
                          <w:b/>
                          <w:bCs/>
                        </w:rPr>
                        <w:t>ame al Seguro Social al 1-800-772-1213 o visite su oficina loc</w:t>
                      </w:r>
                      <w:r>
                        <w:rPr>
                          <w:b/>
                          <w:bCs/>
                        </w:rPr>
                        <w:t>al de Seguro Social. Encuentre</w:t>
                      </w:r>
                      <w:r w:rsidRPr="00160374">
                        <w:rPr>
                          <w:b/>
                          <w:bCs/>
                        </w:rPr>
                        <w:t xml:space="preserve"> una lista de oficinas locales aquí: </w:t>
                      </w:r>
                      <w:hyperlink r:id="rId136" w:history="1">
                        <w:r w:rsidRPr="0036358F">
                          <w:rPr>
                            <w:rStyle w:val="Hyperlink"/>
                          </w:rPr>
                          <w:t>secure.ssa.gov/ICON/main.jsp</w:t>
                        </w:r>
                      </w:hyperlink>
                      <w:r w:rsidRPr="00160374">
                        <w:t xml:space="preserve"> (en inglés)</w:t>
                      </w:r>
                    </w:p>
                  </w:txbxContent>
                </v:textbox>
                <w10:anchorlock/>
              </v:shape>
            </w:pict>
          </mc:Fallback>
        </mc:AlternateContent>
      </w:r>
    </w:p>
    <w:p w14:paraId="5FE9BA64" w14:textId="77777777" w:rsidR="00836900" w:rsidRPr="007B62B1" w:rsidRDefault="00836900">
      <w:pPr>
        <w:rPr>
          <w:rFonts w:ascii="Verdana" w:hAnsi="Verdana" w:cs="Arial"/>
          <w:b/>
          <w:color w:val="25326E" w:themeColor="background2"/>
          <w:sz w:val="32"/>
          <w:szCs w:val="30"/>
        </w:rPr>
      </w:pPr>
      <w:r w:rsidRPr="007B62B1">
        <w:br w:type="page"/>
      </w:r>
    </w:p>
    <w:p w14:paraId="42BDF212" w14:textId="1419C61B" w:rsidR="002A7E47" w:rsidRPr="007B62B1" w:rsidRDefault="002A7E47" w:rsidP="002A7E47">
      <w:pPr>
        <w:pStyle w:val="Header2"/>
      </w:pPr>
      <w:r w:rsidRPr="007B62B1">
        <w:lastRenderedPageBreak/>
        <w:t>Medigap</w:t>
      </w:r>
      <w:r w:rsidR="000A318E">
        <w:fldChar w:fldCharType="begin"/>
      </w:r>
      <w:r w:rsidR="000A318E">
        <w:instrText xml:space="preserve"> XE "</w:instrText>
      </w:r>
      <w:r w:rsidR="000A318E" w:rsidRPr="00B87B97">
        <w:instrText>Medigap</w:instrText>
      </w:r>
      <w:r w:rsidR="000A318E">
        <w:instrText xml:space="preserve">" </w:instrText>
      </w:r>
      <w:r w:rsidR="000A318E">
        <w:fldChar w:fldCharType="end"/>
      </w:r>
    </w:p>
    <w:p w14:paraId="0BFC7961" w14:textId="299AE3A8" w:rsidR="002A7E47" w:rsidRPr="007B62B1" w:rsidRDefault="002A7E47" w:rsidP="002A7E47">
      <w:pPr>
        <w:pStyle w:val="BodyText1"/>
        <w:spacing w:after="0"/>
        <w:rPr>
          <w:spacing w:val="-4"/>
        </w:rPr>
      </w:pPr>
      <w:r w:rsidRPr="007B62B1">
        <w:rPr>
          <w:spacing w:val="-4"/>
        </w:rPr>
        <w:t>Cuando una persona adulto mayor o discapacitada no está cubierta por su empleador o plan de salud de la unión, es posible comprar una póliza suplementaria para ayudar a reducir la brecha de la cobertura original de Medicare. Estas pólizas se conocen como Medigap o el Seguro Suplementario de Medicare. Las pólizas de Medigap deben seguir la ley federal y estatal y ser estandarizadas, comparar los varios planes es fácil. Las pólizas estandarizadas cubren copagos de ciertos beneficios. Usted debe pagar una prima mensual para las pólizas de Medigap, el costo varía dependiendo en su edad y el nivel de la póliza que compra. Para comprar una póliza de Medigap, debe estar inscrito en Parte A y B de Medicare.</w:t>
      </w:r>
    </w:p>
    <w:p w14:paraId="6FC933BC" w14:textId="300BA6B4" w:rsidR="002A7E47" w:rsidRPr="007B62B1" w:rsidRDefault="002A7E47" w:rsidP="002A7E47">
      <w:pPr>
        <w:pStyle w:val="BodyText1"/>
        <w:rPr>
          <w:rStyle w:val="Websites"/>
          <w:rFonts w:cs="Arial"/>
          <w:b w:val="0"/>
          <w:bCs w:val="0"/>
          <w:color w:val="auto"/>
          <w:spacing w:val="-4"/>
          <w:w w:val="100"/>
          <w:szCs w:val="22"/>
          <w:u w:val="none"/>
        </w:rPr>
      </w:pPr>
      <w:r w:rsidRPr="007B62B1">
        <w:rPr>
          <w:b/>
          <w:spacing w:val="-4"/>
        </w:rPr>
        <w:t>Para una lista de los programas disponibles en New Jersey, visite la página:</w:t>
      </w:r>
      <w:r w:rsidRPr="007B62B1">
        <w:rPr>
          <w:spacing w:val="-4"/>
        </w:rPr>
        <w:t xml:space="preserve"> </w:t>
      </w:r>
      <w:r w:rsidRPr="007B62B1">
        <w:rPr>
          <w:spacing w:val="-4"/>
        </w:rPr>
        <w:br/>
      </w:r>
      <w:hyperlink r:id="rId137" w:history="1">
        <w:r w:rsidR="00E33324" w:rsidRPr="007B62B1">
          <w:rPr>
            <w:rStyle w:val="Hyperlink"/>
            <w:spacing w:val="-4"/>
          </w:rPr>
          <w:t>www.nj.gov/humanservices/doas/services/q-z/ship</w:t>
        </w:r>
      </w:hyperlink>
      <w:r w:rsidR="00E33324" w:rsidRPr="007B62B1">
        <w:rPr>
          <w:spacing w:val="-4"/>
        </w:rPr>
        <w:t>.</w:t>
      </w:r>
    </w:p>
    <w:p w14:paraId="6298E389" w14:textId="60D2482E" w:rsidR="004062C1" w:rsidRPr="007B62B1" w:rsidRDefault="00186EA1" w:rsidP="004062C1">
      <w:pPr>
        <w:pStyle w:val="Header2"/>
      </w:pPr>
      <w:r w:rsidRPr="007B62B1">
        <w:t>¿Necesita ayuda para pagar las primas de la Parte B de Medicare</w:t>
      </w:r>
      <w:r w:rsidR="004062C1" w:rsidRPr="007B62B1">
        <w:t>?</w:t>
      </w:r>
    </w:p>
    <w:p w14:paraId="6EAF4459" w14:textId="4185DD2C" w:rsidR="00186EA1" w:rsidRPr="007B62B1" w:rsidRDefault="00186EA1" w:rsidP="00186EA1">
      <w:pPr>
        <w:pStyle w:val="BodyText1"/>
        <w:rPr>
          <w:spacing w:val="-4"/>
        </w:rPr>
      </w:pPr>
      <w:r w:rsidRPr="007B62B1">
        <w:rPr>
          <w:spacing w:val="-4"/>
        </w:rPr>
        <w:t>New Jersey ofrece asistencia con la prima de la Parte B de Medicare a los individuos que cumplen con los requ</w:t>
      </w:r>
      <w:r w:rsidR="00506071" w:rsidRPr="007B62B1">
        <w:rPr>
          <w:spacing w:val="-4"/>
        </w:rPr>
        <w:t xml:space="preserve">isitos de ingresos y activos.  </w:t>
      </w:r>
    </w:p>
    <w:p w14:paraId="60957193" w14:textId="4C7FA53F" w:rsidR="00186EA1" w:rsidRPr="007B62B1" w:rsidRDefault="00186EA1" w:rsidP="00186EA1">
      <w:pPr>
        <w:pStyle w:val="BodyText1"/>
        <w:rPr>
          <w:spacing w:val="-4"/>
        </w:rPr>
      </w:pPr>
      <w:r w:rsidRPr="007B62B1">
        <w:rPr>
          <w:spacing w:val="-4"/>
        </w:rPr>
        <w:t xml:space="preserve">Si usted tiene NJ FamilyCare, su prima de la Parte B de Medicare se </w:t>
      </w:r>
      <w:r w:rsidR="00946F7E" w:rsidRPr="007B62B1">
        <w:rPr>
          <w:spacing w:val="-4"/>
        </w:rPr>
        <w:t xml:space="preserve">le </w:t>
      </w:r>
      <w:r w:rsidRPr="007B62B1">
        <w:rPr>
          <w:spacing w:val="-4"/>
        </w:rPr>
        <w:t>puede pagar</w:t>
      </w:r>
      <w:r w:rsidR="00946F7E" w:rsidRPr="007B62B1">
        <w:rPr>
          <w:spacing w:val="-4"/>
        </w:rPr>
        <w:t>.</w:t>
      </w:r>
      <w:r w:rsidRPr="007B62B1">
        <w:rPr>
          <w:spacing w:val="-4"/>
        </w:rPr>
        <w:t xml:space="preserve"> </w:t>
      </w:r>
    </w:p>
    <w:p w14:paraId="40657298" w14:textId="6A1BB78E" w:rsidR="002A7E47" w:rsidRPr="007B62B1" w:rsidRDefault="00186EA1" w:rsidP="00186EA1">
      <w:pPr>
        <w:pStyle w:val="BodyText1"/>
        <w:rPr>
          <w:spacing w:val="-4"/>
        </w:rPr>
      </w:pPr>
      <w:r w:rsidRPr="007B62B1">
        <w:rPr>
          <w:spacing w:val="-4"/>
        </w:rPr>
        <w:t xml:space="preserve">Si usted no es elegible para NJ FamilyCare, puede ser elegible para recibir la ayuda de la prima de la Parte B a través del </w:t>
      </w:r>
      <w:r w:rsidR="00946F7E" w:rsidRPr="007B62B1">
        <w:rPr>
          <w:b/>
          <w:bCs/>
          <w:spacing w:val="-4"/>
        </w:rPr>
        <w:t>Programa de Ahorros de Medicare (MSP, por sus siglas en inglés)</w:t>
      </w:r>
      <w:r w:rsidR="00946F7E" w:rsidRPr="007B62B1">
        <w:rPr>
          <w:bCs/>
          <w:spacing w:val="-4"/>
        </w:rPr>
        <w:t>.</w:t>
      </w:r>
      <w:r w:rsidR="00946F7E" w:rsidRPr="007B62B1">
        <w:rPr>
          <w:spacing w:val="-4"/>
        </w:rPr>
        <w:t xml:space="preserve"> El programa MSP</w:t>
      </w:r>
      <w:r w:rsidRPr="007B62B1">
        <w:rPr>
          <w:spacing w:val="-4"/>
        </w:rPr>
        <w:t xml:space="preserve"> paga primas parciales o completas de la Parte B de Medicare para los participantes elegibles</w:t>
      </w:r>
      <w:r w:rsidR="009B68E7" w:rsidRPr="007B62B1">
        <w:rPr>
          <w:spacing w:val="-4"/>
        </w:rPr>
        <w:t>.</w:t>
      </w:r>
    </w:p>
    <w:p w14:paraId="3D601C3E" w14:textId="265CBDBA" w:rsidR="003C735D" w:rsidRPr="007B62B1" w:rsidRDefault="003C735D">
      <w:pPr>
        <w:rPr>
          <w:rStyle w:val="Websites"/>
          <w:rFonts w:cs="Arial"/>
          <w:bCs w:val="0"/>
          <w:color w:val="auto"/>
          <w:w w:val="100"/>
          <w:szCs w:val="22"/>
          <w:u w:val="none"/>
        </w:rPr>
      </w:pPr>
      <w:r w:rsidRPr="007B62B1">
        <w:rPr>
          <w:noProof/>
          <w:szCs w:val="32"/>
          <w:lang w:val="en-US"/>
        </w:rPr>
        <mc:AlternateContent>
          <mc:Choice Requires="wps">
            <w:drawing>
              <wp:inline distT="0" distB="0" distL="0" distR="0" wp14:anchorId="4EE74A0F" wp14:editId="7E837D81">
                <wp:extent cx="5925312" cy="2434856"/>
                <wp:effectExtent l="0" t="0" r="0" b="3810"/>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2434856"/>
                        </a:xfrm>
                        <a:prstGeom prst="rect">
                          <a:avLst/>
                        </a:prstGeom>
                        <a:solidFill>
                          <a:srgbClr val="F2F2F2"/>
                        </a:solidFill>
                        <a:ln w="9525">
                          <a:noFill/>
                          <a:miter lim="800000"/>
                          <a:headEnd/>
                          <a:tailEnd/>
                        </a:ln>
                      </wps:spPr>
                      <wps:txbx>
                        <w:txbxContent>
                          <w:p w14:paraId="57701E85" w14:textId="34350D01" w:rsidR="004E7CCE" w:rsidRPr="00186EA1" w:rsidRDefault="004E7CCE" w:rsidP="001A783F">
                            <w:pPr>
                              <w:pStyle w:val="Grayboxheader"/>
                            </w:pPr>
                            <w:r w:rsidRPr="00186EA1">
                              <w:t>Elegibilidad para</w:t>
                            </w:r>
                            <w:r>
                              <w:t xml:space="preserve"> el Programa de Ahorros de Medicare (MSP)</w:t>
                            </w:r>
                            <w:r w:rsidRPr="00186EA1">
                              <w:t>:</w:t>
                            </w:r>
                          </w:p>
                          <w:p w14:paraId="7B8B26C9" w14:textId="6D1C7F63" w:rsidR="004E7CCE" w:rsidRDefault="004E7CCE" w:rsidP="00302CA7">
                            <w:pPr>
                              <w:pStyle w:val="Bulletslevel1"/>
                              <w:rPr>
                                <w:w w:val="103"/>
                              </w:rPr>
                            </w:pPr>
                            <w:r w:rsidRPr="00186EA1">
                              <w:rPr>
                                <w:w w:val="103"/>
                              </w:rPr>
                              <w:t>Debe</w:t>
                            </w:r>
                            <w:r>
                              <w:rPr>
                                <w:w w:val="103"/>
                              </w:rPr>
                              <w:t xml:space="preserve"> ser un residente de New Jersey</w:t>
                            </w:r>
                          </w:p>
                          <w:p w14:paraId="794FF977" w14:textId="408A953D" w:rsidR="004E7CCE" w:rsidRPr="00186EA1" w:rsidRDefault="004E7CCE" w:rsidP="00302CA7">
                            <w:pPr>
                              <w:pStyle w:val="Bulletslevel1"/>
                              <w:rPr>
                                <w:w w:val="103"/>
                              </w:rPr>
                            </w:pPr>
                            <w:r>
                              <w:rPr>
                                <w:w w:val="103"/>
                              </w:rPr>
                              <w:t>Debe de estar inscrito en la Parte A de Medicare</w:t>
                            </w:r>
                          </w:p>
                          <w:p w14:paraId="245BDAF1" w14:textId="05523EF5" w:rsidR="004E7CCE" w:rsidRPr="00186EA1" w:rsidRDefault="004E7CCE" w:rsidP="00302CA7">
                            <w:pPr>
                              <w:pStyle w:val="Bulletslevel1"/>
                              <w:rPr>
                                <w:w w:val="103"/>
                              </w:rPr>
                            </w:pPr>
                            <w:r w:rsidRPr="00186EA1">
                              <w:rPr>
                                <w:w w:val="103"/>
                              </w:rPr>
                              <w:t>No debe ser elegible económicamente para NJ FamilyCare</w:t>
                            </w:r>
                          </w:p>
                          <w:p w14:paraId="5BB1DC4E" w14:textId="2D60A0E0" w:rsidR="004E7CCE" w:rsidRPr="00186EA1" w:rsidRDefault="004E7CCE" w:rsidP="00302CA7">
                            <w:pPr>
                              <w:pStyle w:val="Bulletslevel1"/>
                              <w:rPr>
                                <w:b/>
                                <w:bCs/>
                                <w:w w:val="103"/>
                              </w:rPr>
                            </w:pPr>
                            <w:r w:rsidRPr="00186EA1">
                              <w:rPr>
                                <w:w w:val="103"/>
                              </w:rPr>
                              <w:t>No debe exceder los límites de elegibilidad de ingresos o acti</w:t>
                            </w:r>
                            <w:r>
                              <w:rPr>
                                <w:w w:val="103"/>
                              </w:rPr>
                              <w:t>vos:</w:t>
                            </w:r>
                          </w:p>
                          <w:p w14:paraId="7A38721C" w14:textId="6229F4AA" w:rsidR="004E7CCE" w:rsidRPr="00186EA1" w:rsidRDefault="004E7CCE" w:rsidP="00186EA1">
                            <w:pPr>
                              <w:pStyle w:val="bulletslevel2"/>
                              <w:rPr>
                                <w:lang w:val="es-US"/>
                              </w:rPr>
                            </w:pPr>
                            <w:r>
                              <w:rPr>
                                <w:lang w:val="es-US"/>
                              </w:rPr>
                              <w:t>Los ingresos deben ser inferiores a $21,132* para personas solteras y $28,560</w:t>
                            </w:r>
                            <w:r w:rsidRPr="00186EA1">
                              <w:rPr>
                                <w:lang w:val="es-US"/>
                              </w:rPr>
                              <w:t>* para parejas casadas</w:t>
                            </w:r>
                          </w:p>
                          <w:p w14:paraId="0951F09C" w14:textId="25BD051B" w:rsidR="004E7CCE" w:rsidRPr="00186EA1" w:rsidRDefault="004E7CCE" w:rsidP="00186EA1">
                            <w:pPr>
                              <w:pStyle w:val="bulletslevel2"/>
                              <w:rPr>
                                <w:lang w:val="es-US"/>
                              </w:rPr>
                            </w:pPr>
                            <w:r w:rsidRPr="00186EA1">
                              <w:rPr>
                                <w:lang w:val="es-US"/>
                              </w:rPr>
                              <w:t>Los activo</w:t>
                            </w:r>
                            <w:r>
                              <w:rPr>
                                <w:lang w:val="es-US"/>
                              </w:rPr>
                              <w:t>s líquidos no pueden exceder $9,460* para personas solteras o $14,470</w:t>
                            </w:r>
                            <w:r w:rsidRPr="00186EA1">
                              <w:rPr>
                                <w:lang w:val="es-US"/>
                              </w:rPr>
                              <w:t>* para parejas casadas</w:t>
                            </w:r>
                          </w:p>
                          <w:p w14:paraId="60036C1A" w14:textId="72522D75" w:rsidR="004E7CCE" w:rsidRPr="001503AF" w:rsidRDefault="004E7CCE" w:rsidP="001A783F">
                            <w:pPr>
                              <w:pStyle w:val="Grayboxheader"/>
                              <w:rPr>
                                <w:sz w:val="28"/>
                                <w:szCs w:val="32"/>
                              </w:rPr>
                            </w:pPr>
                            <w:r w:rsidRPr="001503AF">
                              <w:rPr>
                                <w:rStyle w:val="Footnotes"/>
                                <w:color w:val="auto"/>
                                <w:sz w:val="24"/>
                                <w:szCs w:val="24"/>
                              </w:rPr>
                              <w:t>*Representa los límites del 2024</w:t>
                            </w:r>
                          </w:p>
                        </w:txbxContent>
                      </wps:txbx>
                      <wps:bodyPr rot="0" vert="horz" wrap="square" lIns="91440" tIns="45720" rIns="91440" bIns="45720" anchor="t" anchorCtr="0">
                        <a:noAutofit/>
                      </wps:bodyPr>
                    </wps:wsp>
                  </a:graphicData>
                </a:graphic>
              </wp:inline>
            </w:drawing>
          </mc:Choice>
          <mc:Fallback>
            <w:pict>
              <v:shape w14:anchorId="4EE74A0F" id="_x0000_s1052" type="#_x0000_t202" style="width:466.55pt;height:19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" fillcolor="#f2f2f2" stroked="f">
                <v:textbox>
                  <w:txbxContent>
                    <w:p w14:paraId="57701E85" w14:textId="34350D01" w:rsidR="004E7CCE" w:rsidRPr="00186EA1" w:rsidRDefault="004E7CCE" w:rsidP="001A783F">
                      <w:pPr>
                        <w:pStyle w:val="Grayboxheader"/>
                      </w:pPr>
                      <w:r w:rsidRPr="00186EA1">
                        <w:t>Elegibilidad para</w:t>
                      </w:r>
                      <w:r>
                        <w:t xml:space="preserve"> el Programa de Ahorros de Medicare (MSP)</w:t>
                      </w:r>
                      <w:r w:rsidRPr="00186EA1">
                        <w:t>:</w:t>
                      </w:r>
                    </w:p>
                    <w:p w14:paraId="7B8B26C9" w14:textId="6D1C7F63" w:rsidR="004E7CCE" w:rsidRDefault="004E7CCE" w:rsidP="00302CA7">
                      <w:pPr>
                        <w:pStyle w:val="Bulletslevel1"/>
                        <w:rPr>
                          <w:w w:val="103"/>
                        </w:rPr>
                      </w:pPr>
                      <w:r w:rsidRPr="00186EA1">
                        <w:rPr>
                          <w:w w:val="103"/>
                        </w:rPr>
                        <w:t>Debe</w:t>
                      </w:r>
                      <w:r>
                        <w:rPr>
                          <w:w w:val="103"/>
                        </w:rPr>
                        <w:t xml:space="preserve"> ser un residente de New Jersey</w:t>
                      </w:r>
                    </w:p>
                    <w:p w14:paraId="794FF977" w14:textId="408A953D" w:rsidR="004E7CCE" w:rsidRPr="00186EA1" w:rsidRDefault="004E7CCE" w:rsidP="00302CA7">
                      <w:pPr>
                        <w:pStyle w:val="Bulletslevel1"/>
                        <w:rPr>
                          <w:w w:val="103"/>
                        </w:rPr>
                      </w:pPr>
                      <w:r>
                        <w:rPr>
                          <w:w w:val="103"/>
                        </w:rPr>
                        <w:t>Debe de estar inscrito en la Parte A de Medicare</w:t>
                      </w:r>
                    </w:p>
                    <w:p w14:paraId="245BDAF1" w14:textId="05523EF5" w:rsidR="004E7CCE" w:rsidRPr="00186EA1" w:rsidRDefault="004E7CCE" w:rsidP="00302CA7">
                      <w:pPr>
                        <w:pStyle w:val="Bulletslevel1"/>
                        <w:rPr>
                          <w:w w:val="103"/>
                        </w:rPr>
                      </w:pPr>
                      <w:r w:rsidRPr="00186EA1">
                        <w:rPr>
                          <w:w w:val="103"/>
                        </w:rPr>
                        <w:t>No debe ser elegible económicamente para NJ FamilyCare</w:t>
                      </w:r>
                    </w:p>
                    <w:p w14:paraId="5BB1DC4E" w14:textId="2D60A0E0" w:rsidR="004E7CCE" w:rsidRPr="00186EA1" w:rsidRDefault="004E7CCE" w:rsidP="00302CA7">
                      <w:pPr>
                        <w:pStyle w:val="Bulletslevel1"/>
                        <w:rPr>
                          <w:b/>
                          <w:bCs/>
                          <w:w w:val="103"/>
                        </w:rPr>
                      </w:pPr>
                      <w:r w:rsidRPr="00186EA1">
                        <w:rPr>
                          <w:w w:val="103"/>
                        </w:rPr>
                        <w:t>No debe exceder los límites de elegibilidad de ingresos o acti</w:t>
                      </w:r>
                      <w:r>
                        <w:rPr>
                          <w:w w:val="103"/>
                        </w:rPr>
                        <w:t>vos:</w:t>
                      </w:r>
                    </w:p>
                    <w:p w14:paraId="7A38721C" w14:textId="6229F4AA" w:rsidR="004E7CCE" w:rsidRPr="00186EA1" w:rsidRDefault="004E7CCE" w:rsidP="00186EA1">
                      <w:pPr>
                        <w:pStyle w:val="bulletslevel2"/>
                        <w:rPr>
                          <w:lang w:val="es-US"/>
                        </w:rPr>
                      </w:pPr>
                      <w:r>
                        <w:rPr>
                          <w:lang w:val="es-US"/>
                        </w:rPr>
                        <w:t>Los ingresos deben ser inferiores a $21,132* para personas solteras y $28,560</w:t>
                      </w:r>
                      <w:r w:rsidRPr="00186EA1">
                        <w:rPr>
                          <w:lang w:val="es-US"/>
                        </w:rPr>
                        <w:t>* para parejas casadas</w:t>
                      </w:r>
                    </w:p>
                    <w:p w14:paraId="0951F09C" w14:textId="25BD051B" w:rsidR="004E7CCE" w:rsidRPr="00186EA1" w:rsidRDefault="004E7CCE" w:rsidP="00186EA1">
                      <w:pPr>
                        <w:pStyle w:val="bulletslevel2"/>
                        <w:rPr>
                          <w:lang w:val="es-US"/>
                        </w:rPr>
                      </w:pPr>
                      <w:r w:rsidRPr="00186EA1">
                        <w:rPr>
                          <w:lang w:val="es-US"/>
                        </w:rPr>
                        <w:t>Los activo</w:t>
                      </w:r>
                      <w:r>
                        <w:rPr>
                          <w:lang w:val="es-US"/>
                        </w:rPr>
                        <w:t>s líquidos no pueden exceder $9,460* para personas solteras o $14,470</w:t>
                      </w:r>
                      <w:r w:rsidRPr="00186EA1">
                        <w:rPr>
                          <w:lang w:val="es-US"/>
                        </w:rPr>
                        <w:t>* para parejas casadas</w:t>
                      </w:r>
                    </w:p>
                    <w:p w14:paraId="60036C1A" w14:textId="72522D75" w:rsidR="004E7CCE" w:rsidRPr="001503AF" w:rsidRDefault="004E7CCE" w:rsidP="001A783F">
                      <w:pPr>
                        <w:pStyle w:val="Grayboxheader"/>
                        <w:rPr>
                          <w:sz w:val="28"/>
                          <w:szCs w:val="32"/>
                        </w:rPr>
                      </w:pPr>
                      <w:r w:rsidRPr="001503AF">
                        <w:rPr>
                          <w:rStyle w:val="Footnotes"/>
                          <w:color w:val="auto"/>
                          <w:sz w:val="24"/>
                          <w:szCs w:val="24"/>
                        </w:rPr>
                        <w:t>*Representa los límites del 2024</w:t>
                      </w:r>
                    </w:p>
                  </w:txbxContent>
                </v:textbox>
                <w10:anchorlock/>
              </v:shape>
            </w:pict>
          </mc:Fallback>
        </mc:AlternateContent>
      </w:r>
    </w:p>
    <w:p w14:paraId="47150087" w14:textId="1A2430CB" w:rsidR="00921BE5" w:rsidRPr="007B62B1" w:rsidRDefault="00EB62C0" w:rsidP="00836900">
      <w:pPr>
        <w:pStyle w:val="Header2"/>
      </w:pPr>
      <w:r w:rsidRPr="007B62B1">
        <w:t>Centros de Salud Calificados a Nivel Federal</w:t>
      </w:r>
      <w:r w:rsidR="000F5CEE" w:rsidRPr="007B62B1">
        <w:fldChar w:fldCharType="begin"/>
      </w:r>
      <w:r w:rsidR="000F5CEE" w:rsidRPr="007B62B1">
        <w:instrText xml:space="preserve"> XE "Centros de Salud Calificados a Nivel Federal (FQHC)" </w:instrText>
      </w:r>
      <w:r w:rsidR="000F5CEE" w:rsidRPr="007B62B1">
        <w:fldChar w:fldCharType="end"/>
      </w:r>
      <w:r w:rsidRPr="007B62B1">
        <w:t xml:space="preserve"> </w:t>
      </w:r>
      <w:r w:rsidRPr="007B62B1">
        <w:rPr>
          <w:b w:val="0"/>
        </w:rPr>
        <w:t>(</w:t>
      </w:r>
      <w:r w:rsidRPr="007B62B1">
        <w:rPr>
          <w:b w:val="0"/>
          <w:i/>
        </w:rPr>
        <w:t>Federally Qualified Health Centers - FQHC)</w:t>
      </w:r>
    </w:p>
    <w:p w14:paraId="2A66ADBF" w14:textId="77777777" w:rsidR="00836900" w:rsidRPr="007B62B1" w:rsidRDefault="00EB62C0" w:rsidP="00EF7981">
      <w:pPr>
        <w:pStyle w:val="BodyText1"/>
        <w:spacing w:after="0"/>
        <w:rPr>
          <w:b/>
        </w:rPr>
      </w:pPr>
      <w:r w:rsidRPr="007B62B1">
        <w:t xml:space="preserve">Los Centros de Salud Calificados a Nivel Federal (FQHC, por sus siglas en inglés) son programas basados en la comunidad que brindan atención médica primaria y preventiva, </w:t>
      </w:r>
      <w:r w:rsidRPr="007B62B1">
        <w:lastRenderedPageBreak/>
        <w:t xml:space="preserve">independientemente de lo que pueda pagar el paciente. </w:t>
      </w:r>
      <w:r w:rsidRPr="007B62B1">
        <w:rPr>
          <w:b/>
        </w:rPr>
        <w:t xml:space="preserve">Para encontrar un FQHC </w:t>
      </w:r>
      <w:r w:rsidR="006B2F6E" w:rsidRPr="007B62B1">
        <w:rPr>
          <w:b/>
        </w:rPr>
        <w:t>en New Jersey, visite la página</w:t>
      </w:r>
      <w:r w:rsidR="00836900" w:rsidRPr="007B62B1">
        <w:rPr>
          <w:b/>
        </w:rPr>
        <w:t xml:space="preserve"> </w:t>
      </w:r>
    </w:p>
    <w:p w14:paraId="0BC213FD" w14:textId="239E499B" w:rsidR="00921BE5" w:rsidRPr="007B62B1" w:rsidRDefault="001C0863" w:rsidP="00A9782C">
      <w:pPr>
        <w:pStyle w:val="BodyText1"/>
        <w:spacing w:after="0"/>
        <w:jc w:val="left"/>
        <w:rPr>
          <w:b/>
        </w:rPr>
      </w:pPr>
      <w:hyperlink r:id="rId138" w:history="1">
        <w:r w:rsidR="00A9782C" w:rsidRPr="009F7324">
          <w:rPr>
            <w:rStyle w:val="Hyperlink"/>
          </w:rPr>
          <w:t>www.healthapps.state.nj.us/fhs/cphc/cphcSearch.aspx</w:t>
        </w:r>
      </w:hyperlink>
      <w:r w:rsidR="00EF7981" w:rsidRPr="007B62B1">
        <w:rPr>
          <w:b/>
        </w:rPr>
        <w:t xml:space="preserve"> </w:t>
      </w:r>
      <w:r w:rsidR="002A7E47" w:rsidRPr="007B62B1">
        <w:rPr>
          <w:b/>
        </w:rPr>
        <w:t xml:space="preserve">(en inglés) o vea el </w:t>
      </w:r>
      <w:hyperlink w:anchor="_Apéndice_12:_Federally" w:history="1">
        <w:r w:rsidR="002A7E47" w:rsidRPr="007B62B1">
          <w:rPr>
            <w:rStyle w:val="Hyperlink"/>
          </w:rPr>
          <w:t>Apéndice 12</w:t>
        </w:r>
      </w:hyperlink>
      <w:r w:rsidR="006B2F6E" w:rsidRPr="007B62B1">
        <w:rPr>
          <w:b/>
        </w:rPr>
        <w:t xml:space="preserve"> para una lista completa de los FQHC en New Jersey.</w:t>
      </w:r>
    </w:p>
    <w:p w14:paraId="2F857554" w14:textId="5A55F66A" w:rsidR="00921BE5" w:rsidRPr="007B62B1" w:rsidRDefault="00856CA6" w:rsidP="00921BE5">
      <w:pPr>
        <w:pStyle w:val="Header2"/>
      </w:pPr>
      <w:r w:rsidRPr="007B62B1">
        <w:t>Programa de Asistencia para</w:t>
      </w:r>
      <w:r w:rsidR="00EB62C0" w:rsidRPr="007B62B1">
        <w:t xml:space="preserve"> Pagos por Cuidados Hospitalarios</w:t>
      </w:r>
      <w:r w:rsidR="000A318E">
        <w:fldChar w:fldCharType="begin"/>
      </w:r>
      <w:r w:rsidR="000A318E">
        <w:instrText xml:space="preserve"> XE "</w:instrText>
      </w:r>
      <w:r w:rsidR="000A318E" w:rsidRPr="009764A6">
        <w:instrText>Asistencia para Pagos por Cuidados Hospitalarios</w:instrText>
      </w:r>
      <w:r w:rsidR="000A318E">
        <w:instrText xml:space="preserve">" </w:instrText>
      </w:r>
      <w:r w:rsidR="000A318E">
        <w:fldChar w:fldCharType="end"/>
      </w:r>
      <w:r w:rsidR="00EB62C0" w:rsidRPr="007B62B1">
        <w:t xml:space="preserve"> de New Jersey </w:t>
      </w:r>
      <w:r w:rsidR="008E0350">
        <w:br/>
      </w:r>
      <w:r w:rsidR="00EB62C0" w:rsidRPr="007B62B1">
        <w:rPr>
          <w:b w:val="0"/>
          <w:bCs/>
        </w:rPr>
        <w:t>(</w:t>
      </w:r>
      <w:r w:rsidR="00EB62C0" w:rsidRPr="007B62B1">
        <w:rPr>
          <w:b w:val="0"/>
          <w:bCs/>
          <w:i/>
        </w:rPr>
        <w:t>New Jersey Hospital Care Payment Assistance Program - Charity Care</w:t>
      </w:r>
      <w:r w:rsidR="000A318E">
        <w:rPr>
          <w:b w:val="0"/>
          <w:bCs/>
          <w:i/>
        </w:rPr>
        <w:fldChar w:fldCharType="begin"/>
      </w:r>
      <w:r w:rsidR="000A318E">
        <w:instrText xml:space="preserve"> XE "</w:instrText>
      </w:r>
      <w:r w:rsidR="000A318E" w:rsidRPr="00FB2413">
        <w:rPr>
          <w:b w:val="0"/>
          <w:bCs/>
          <w:i/>
        </w:rPr>
        <w:instrText>Charity Care</w:instrText>
      </w:r>
      <w:r w:rsidR="000A318E">
        <w:instrText xml:space="preserve">" </w:instrText>
      </w:r>
      <w:r w:rsidR="000A318E">
        <w:rPr>
          <w:b w:val="0"/>
          <w:bCs/>
          <w:i/>
        </w:rPr>
        <w:fldChar w:fldCharType="end"/>
      </w:r>
      <w:r w:rsidR="00EB62C0" w:rsidRPr="007B62B1">
        <w:rPr>
          <w:b w:val="0"/>
          <w:bCs/>
        </w:rPr>
        <w:t>)</w:t>
      </w:r>
      <w:r w:rsidR="00921BE5" w:rsidRPr="007B62B1">
        <w:t xml:space="preserve"> </w:t>
      </w:r>
    </w:p>
    <w:p w14:paraId="420771A9" w14:textId="77777777" w:rsidR="00EB62C0" w:rsidRPr="007B62B1" w:rsidRDefault="00EB62C0" w:rsidP="00836900">
      <w:pPr>
        <w:pStyle w:val="BodyText1"/>
        <w:spacing w:after="120"/>
      </w:pPr>
      <w:r w:rsidRPr="007B62B1">
        <w:t>Charity Care es un programa de asistencia de pago disponible para pacientes sin seguro o con un seguro insuficiente para los servicios hospitalarios y ambulatorios en todos los hospitales de cuidados críticos de New Jersey. Los pacientes que cumplen con los criterios de ingresos y activos pueden recibir servicios médicamente necesarios a precios reducidos o gratuitos. La elegibilidad se determina en el hospital donde se brinda el servicio médico cuando se envía la solicitud completa.</w:t>
      </w:r>
    </w:p>
    <w:p w14:paraId="32A04B2B" w14:textId="77777777" w:rsidR="00EB62C0" w:rsidRPr="007B62B1" w:rsidRDefault="00EB62C0" w:rsidP="00EB62C0">
      <w:pPr>
        <w:pStyle w:val="BodyText1"/>
        <w:spacing w:after="0"/>
        <w:rPr>
          <w:b/>
          <w:bCs/>
        </w:rPr>
      </w:pPr>
      <w:r w:rsidRPr="007B62B1">
        <w:rPr>
          <w:b/>
          <w:bCs/>
        </w:rPr>
        <w:t xml:space="preserve">Para obtener más información llame al: 1-866-588-5696 </w:t>
      </w:r>
    </w:p>
    <w:p w14:paraId="2DF2D5A2" w14:textId="4A70843E" w:rsidR="00921BE5" w:rsidRPr="007B62B1" w:rsidRDefault="00EB62C0" w:rsidP="00EB62C0">
      <w:pPr>
        <w:pStyle w:val="BodyText1"/>
        <w:rPr>
          <w:b/>
        </w:rPr>
      </w:pPr>
      <w:r w:rsidRPr="007B62B1">
        <w:rPr>
          <w:b/>
          <w:bCs/>
        </w:rPr>
        <w:t>Para español llame al: 609-292-4715</w:t>
      </w:r>
    </w:p>
    <w:p w14:paraId="2BDA5F40" w14:textId="05E87606" w:rsidR="008B4253" w:rsidRPr="007B62B1" w:rsidRDefault="00524149" w:rsidP="00524149">
      <w:pPr>
        <w:pStyle w:val="BodyText1"/>
      </w:pPr>
      <w:r w:rsidRPr="007B62B1">
        <w:rPr>
          <w:noProof/>
          <w:szCs w:val="32"/>
          <w:lang w:val="en-US"/>
        </w:rPr>
        <mc:AlternateContent>
          <mc:Choice Requires="wps">
            <w:drawing>
              <wp:inline distT="0" distB="0" distL="0" distR="0" wp14:anchorId="4781F0C1" wp14:editId="5EFDEEC2">
                <wp:extent cx="5925312" cy="612648"/>
                <wp:effectExtent l="19050" t="19050" r="18415" b="22860"/>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490533C8" w14:textId="099B86CE" w:rsidR="004E7CCE" w:rsidRPr="00EB62C0" w:rsidRDefault="004E7CCE" w:rsidP="00302CA7">
                            <w:pPr>
                              <w:pStyle w:val="marginboxheader"/>
                            </w:pPr>
                            <w:r w:rsidRPr="00EB62C0">
                              <w:t xml:space="preserve">¿Necesita ayuda para comprender todo esto? </w:t>
                            </w:r>
                          </w:p>
                          <w:p w14:paraId="7AE77EF3" w14:textId="5B4D030D" w:rsidR="004E7CCE" w:rsidRPr="00EB62C0" w:rsidRDefault="004E7CCE" w:rsidP="00836900">
                            <w:pPr>
                              <w:pStyle w:val="BodyText1"/>
                              <w:spacing w:after="120"/>
                            </w:pPr>
                            <w:r w:rsidRPr="00EB62C0">
                              <w:rPr>
                                <w:b/>
                                <w:bCs/>
                              </w:rPr>
                              <w:t xml:space="preserve">New Jersey proporciona servicios gratuitos de asesoramiento de Medicare a través de las oficinas del Programa estatal de asistencia </w:t>
                            </w:r>
                            <w:r>
                              <w:rPr>
                                <w:b/>
                                <w:bCs/>
                              </w:rPr>
                              <w:t>sobre el seguro médico</w:t>
                            </w:r>
                            <w:r w:rsidRPr="00EB62C0">
                              <w:rPr>
                                <w:b/>
                                <w:bCs/>
                              </w:rPr>
                              <w:t xml:space="preserve"> (SHIP</w:t>
                            </w:r>
                            <w:r>
                              <w:rPr>
                                <w:b/>
                                <w:bCs/>
                              </w:rPr>
                              <w:t>, por sus siglas en inglés</w:t>
                            </w:r>
                            <w:r w:rsidRPr="00EB62C0">
                              <w:rPr>
                                <w:b/>
                                <w:bCs/>
                              </w:rPr>
                              <w:t>)</w:t>
                            </w:r>
                            <w:r w:rsidRPr="00EB62C0">
                              <w:t xml:space="preserve">. Los </w:t>
                            </w:r>
                            <w:r>
                              <w:t>consejeros</w:t>
                            </w:r>
                            <w:r w:rsidRPr="00EB62C0">
                              <w:t xml:space="preserve"> capacitados pueden proporcionar información para ayudar a los beneficiarios de Medicare a evaluar las opciones de seguro de salud, así como a aquellos que tienen problemas o preguntas sobre su seguro de salud.</w:t>
                            </w:r>
                          </w:p>
                          <w:p w14:paraId="1DFE1715" w14:textId="39AAD72C" w:rsidR="004E7CCE" w:rsidRPr="001D667F" w:rsidRDefault="004E7CCE" w:rsidP="00EB62C0">
                            <w:pPr>
                              <w:pStyle w:val="BodyText1"/>
                              <w:spacing w:after="0"/>
                              <w:rPr>
                                <w:b/>
                                <w:bCs/>
                                <w:lang w:val="es-CR"/>
                              </w:rPr>
                            </w:pPr>
                            <w:r w:rsidRPr="001D667F">
                              <w:rPr>
                                <w:b/>
                                <w:bCs/>
                              </w:rPr>
                              <w:t>Línea</w:t>
                            </w:r>
                            <w:r w:rsidRPr="001D667F">
                              <w:rPr>
                                <w:b/>
                                <w:bCs/>
                                <w:lang w:val="es-CR"/>
                              </w:rPr>
                              <w:t xml:space="preserve"> directa de </w:t>
                            </w:r>
                            <w:r>
                              <w:rPr>
                                <w:b/>
                                <w:bCs/>
                                <w:lang w:val="es-CR"/>
                              </w:rPr>
                              <w:t xml:space="preserve">información sobre </w:t>
                            </w:r>
                            <w:r w:rsidRPr="001D667F">
                              <w:rPr>
                                <w:b/>
                                <w:bCs/>
                                <w:lang w:val="es-CR"/>
                              </w:rPr>
                              <w:t xml:space="preserve">SHIP de NJ Medicare:  </w:t>
                            </w:r>
                          </w:p>
                          <w:p w14:paraId="6001BD97" w14:textId="37C83C33" w:rsidR="004E7CCE" w:rsidRPr="001D667F" w:rsidRDefault="004E7CCE" w:rsidP="00EB62C0">
                            <w:pPr>
                              <w:pStyle w:val="BodyText1"/>
                              <w:spacing w:after="0"/>
                              <w:rPr>
                                <w:b/>
                                <w:bCs/>
                                <w:lang w:val="es-CR"/>
                              </w:rPr>
                            </w:pPr>
                            <w:r w:rsidRPr="001D667F">
                              <w:rPr>
                                <w:b/>
                                <w:bCs/>
                                <w:lang w:val="es-CR"/>
                              </w:rPr>
                              <w:t>1-800-792-8820</w:t>
                            </w:r>
                          </w:p>
                        </w:txbxContent>
                      </wps:txbx>
                      <wps:bodyPr rot="0" vert="horz" wrap="square" lIns="91440" tIns="45720" rIns="91440" bIns="45720" anchor="t" anchorCtr="0">
                        <a:spAutoFit/>
                      </wps:bodyPr>
                    </wps:wsp>
                  </a:graphicData>
                </a:graphic>
              </wp:inline>
            </w:drawing>
          </mc:Choice>
          <mc:Fallback>
            <w:pict>
              <v:shape w14:anchorId="4781F0C1" id="_x0000_s1053"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" fillcolor="#eff3f9" strokecolor="#004180" strokeweight="2.25pt">
                <v:textbox style="mso-fit-shape-to-text:t">
                  <w:txbxContent>
                    <w:p w14:paraId="490533C8" w14:textId="099B86CE" w:rsidR="004E7CCE" w:rsidRPr="00EB62C0" w:rsidRDefault="004E7CCE" w:rsidP="00302CA7">
                      <w:pPr>
                        <w:pStyle w:val="marginboxheader"/>
                      </w:pPr>
                      <w:r w:rsidRPr="00EB62C0">
                        <w:t xml:space="preserve">¿Necesita ayuda para comprender todo esto? </w:t>
                      </w:r>
                    </w:p>
                    <w:p w14:paraId="7AE77EF3" w14:textId="5B4D030D" w:rsidR="004E7CCE" w:rsidRPr="00EB62C0" w:rsidRDefault="004E7CCE" w:rsidP="00836900">
                      <w:pPr>
                        <w:pStyle w:val="BodyText1"/>
                        <w:spacing w:after="120"/>
                      </w:pPr>
                      <w:r w:rsidRPr="00EB62C0">
                        <w:rPr>
                          <w:b/>
                          <w:bCs/>
                        </w:rPr>
                        <w:t xml:space="preserve">New Jersey proporciona servicios gratuitos de asesoramiento de Medicare a través de las oficinas del Programa estatal de asistencia </w:t>
                      </w:r>
                      <w:r>
                        <w:rPr>
                          <w:b/>
                          <w:bCs/>
                        </w:rPr>
                        <w:t>sobre el seguro médico</w:t>
                      </w:r>
                      <w:r w:rsidRPr="00EB62C0">
                        <w:rPr>
                          <w:b/>
                          <w:bCs/>
                        </w:rPr>
                        <w:t xml:space="preserve"> (SHIP</w:t>
                      </w:r>
                      <w:r>
                        <w:rPr>
                          <w:b/>
                          <w:bCs/>
                        </w:rPr>
                        <w:t>, por sus siglas en inglés</w:t>
                      </w:r>
                      <w:r w:rsidRPr="00EB62C0">
                        <w:rPr>
                          <w:b/>
                          <w:bCs/>
                        </w:rPr>
                        <w:t>)</w:t>
                      </w:r>
                      <w:r w:rsidRPr="00EB62C0">
                        <w:t xml:space="preserve">. Los </w:t>
                      </w:r>
                      <w:r>
                        <w:t>consejeros</w:t>
                      </w:r>
                      <w:r w:rsidRPr="00EB62C0">
                        <w:t xml:space="preserve"> capacitados pueden proporcionar información para ayudar a los beneficiarios de Medicare a evaluar las opciones de seguro de salud, así como a aquellos que tienen problemas o preguntas sobre su seguro de salud.</w:t>
                      </w:r>
                    </w:p>
                    <w:p w14:paraId="1DFE1715" w14:textId="39AAD72C" w:rsidR="004E7CCE" w:rsidRPr="001D667F" w:rsidRDefault="004E7CCE" w:rsidP="00EB62C0">
                      <w:pPr>
                        <w:pStyle w:val="BodyText1"/>
                        <w:spacing w:after="0"/>
                        <w:rPr>
                          <w:b/>
                          <w:bCs/>
                          <w:lang w:val="es-CR"/>
                        </w:rPr>
                      </w:pPr>
                      <w:r w:rsidRPr="001D667F">
                        <w:rPr>
                          <w:b/>
                          <w:bCs/>
                        </w:rPr>
                        <w:t>Línea</w:t>
                      </w:r>
                      <w:r w:rsidRPr="001D667F">
                        <w:rPr>
                          <w:b/>
                          <w:bCs/>
                          <w:lang w:val="es-CR"/>
                        </w:rPr>
                        <w:t xml:space="preserve"> directa de </w:t>
                      </w:r>
                      <w:r>
                        <w:rPr>
                          <w:b/>
                          <w:bCs/>
                          <w:lang w:val="es-CR"/>
                        </w:rPr>
                        <w:t xml:space="preserve">información sobre </w:t>
                      </w:r>
                      <w:r w:rsidRPr="001D667F">
                        <w:rPr>
                          <w:b/>
                          <w:bCs/>
                          <w:lang w:val="es-CR"/>
                        </w:rPr>
                        <w:t xml:space="preserve">SHIP de NJ Medicare:  </w:t>
                      </w:r>
                    </w:p>
                    <w:p w14:paraId="6001BD97" w14:textId="37C83C33" w:rsidR="004E7CCE" w:rsidRPr="001D667F" w:rsidRDefault="004E7CCE" w:rsidP="00EB62C0">
                      <w:pPr>
                        <w:pStyle w:val="BodyText1"/>
                        <w:spacing w:after="0"/>
                        <w:rPr>
                          <w:b/>
                          <w:bCs/>
                          <w:lang w:val="es-CR"/>
                        </w:rPr>
                      </w:pPr>
                      <w:r w:rsidRPr="001D667F">
                        <w:rPr>
                          <w:b/>
                          <w:bCs/>
                          <w:lang w:val="es-CR"/>
                        </w:rPr>
                        <w:t>1-800-792-8820</w:t>
                      </w:r>
                    </w:p>
                  </w:txbxContent>
                </v:textbox>
                <w10:anchorlock/>
              </v:shape>
            </w:pict>
          </mc:Fallback>
        </mc:AlternateContent>
      </w:r>
    </w:p>
    <w:p w14:paraId="4E2A8CD0" w14:textId="3607CF65" w:rsidR="008B4253" w:rsidRPr="007B62B1" w:rsidRDefault="001D667F" w:rsidP="006964FB">
      <w:pPr>
        <w:jc w:val="center"/>
        <w:rPr>
          <w:rFonts w:ascii="Verdana" w:hAnsi="Verdana" w:cs="Arial"/>
          <w:b/>
          <w:color w:val="F1BF63" w:themeColor="accent4"/>
          <w:sz w:val="32"/>
          <w:szCs w:val="30"/>
        </w:rPr>
      </w:pPr>
      <w:r w:rsidRPr="007B62B1">
        <w:rPr>
          <w:noProof/>
          <w:lang w:val="en-US"/>
        </w:rPr>
        <w:drawing>
          <wp:inline distT="0" distB="0" distL="0" distR="0" wp14:anchorId="52B7C57F" wp14:editId="003E3719">
            <wp:extent cx="3848986" cy="2604169"/>
            <wp:effectExtent l="0" t="0" r="0" b="5715"/>
            <wp:docPr id="13" name="Picture 13" descr="Imagen de un señor mayor sentando en una mesa médica, con un doctor que esta usando un estetoscopio para examinar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913421" cy="2647765"/>
                    </a:xfrm>
                    <a:prstGeom prst="rect">
                      <a:avLst/>
                    </a:prstGeom>
                    <a:noFill/>
                  </pic:spPr>
                </pic:pic>
              </a:graphicData>
            </a:graphic>
          </wp:inline>
        </w:drawing>
      </w:r>
      <w:r w:rsidR="008B4253" w:rsidRPr="007B62B1">
        <w:br w:type="page"/>
      </w:r>
    </w:p>
    <w:p w14:paraId="3DE430C7" w14:textId="035BEBA1" w:rsidR="001B3275" w:rsidRPr="007B62B1" w:rsidRDefault="0089337A" w:rsidP="00FF473E">
      <w:pPr>
        <w:pStyle w:val="Header2"/>
      </w:pPr>
      <w:r w:rsidRPr="007B62B1">
        <w:lastRenderedPageBreak/>
        <w:t>Asistencia de Cuidado Dental</w:t>
      </w:r>
      <w:r w:rsidR="000A1B57" w:rsidRPr="007B62B1">
        <w:fldChar w:fldCharType="begin"/>
      </w:r>
      <w:r w:rsidR="000A1B57" w:rsidRPr="007B62B1">
        <w:instrText xml:space="preserve"> XE "Asistencia de Cuidado Dental" </w:instrText>
      </w:r>
      <w:r w:rsidR="000A1B57" w:rsidRPr="007B62B1">
        <w:fldChar w:fldCharType="end"/>
      </w:r>
    </w:p>
    <w:p w14:paraId="76301F5A" w14:textId="1C6B28D1" w:rsidR="00921BE5" w:rsidRPr="007B62B1" w:rsidRDefault="0089337A" w:rsidP="001E31AC">
      <w:pPr>
        <w:pStyle w:val="BodyText1"/>
        <w:rPr>
          <w:b/>
        </w:rPr>
      </w:pPr>
      <w:r w:rsidRPr="007B62B1">
        <w:rPr>
          <w:b/>
        </w:rPr>
        <w:t>Los siguientes recursos ofrecen servicios dentales de costo reducido para personas elegibles que no tienen seguro o tienen un seguro insuficiente</w:t>
      </w:r>
      <w:r w:rsidR="001B3275" w:rsidRPr="007B62B1">
        <w:rPr>
          <w:b/>
        </w:rPr>
        <w:t>:</w:t>
      </w:r>
    </w:p>
    <w:p w14:paraId="0FDDF05B" w14:textId="63E1A3A5" w:rsidR="00524149" w:rsidRPr="007B62B1" w:rsidRDefault="00524149" w:rsidP="00524149">
      <w:pPr>
        <w:pStyle w:val="BodyText1"/>
        <w:spacing w:after="0"/>
        <w:jc w:val="left"/>
        <w:rPr>
          <w:rStyle w:val="Websites"/>
          <w:rFonts w:cs="Arial"/>
          <w:bCs w:val="0"/>
          <w:color w:val="auto"/>
          <w:w w:val="100"/>
          <w:szCs w:val="22"/>
          <w:u w:val="none"/>
        </w:rPr>
      </w:pPr>
    </w:p>
    <w:p w14:paraId="624FEB86" w14:textId="77777777" w:rsidR="003A6264" w:rsidRPr="007B62B1" w:rsidRDefault="003A6264" w:rsidP="00524149">
      <w:pPr>
        <w:pStyle w:val="BodyText1"/>
        <w:spacing w:after="0"/>
        <w:jc w:val="left"/>
        <w:rPr>
          <w:rStyle w:val="Websites"/>
          <w:rFonts w:cs="Arial"/>
          <w:bCs w:val="0"/>
          <w:color w:val="auto"/>
          <w:w w:val="100"/>
          <w:szCs w:val="22"/>
          <w:u w:val="none"/>
        </w:rPr>
        <w:sectPr w:rsidR="003A6264" w:rsidRPr="007B62B1" w:rsidSect="00AC0894">
          <w:type w:val="continuous"/>
          <w:pgSz w:w="12240" w:h="15840" w:code="1"/>
          <w:pgMar w:top="1440" w:right="1440" w:bottom="720" w:left="1440" w:header="720" w:footer="720" w:gutter="0"/>
          <w:cols w:space="720"/>
          <w:noEndnote/>
          <w:docGrid w:linePitch="299"/>
        </w:sectPr>
      </w:pPr>
    </w:p>
    <w:p w14:paraId="338F91C5" w14:textId="3A92C26A" w:rsidR="0089337A" w:rsidRPr="00AC43B2" w:rsidRDefault="0089337A" w:rsidP="0089337A">
      <w:pPr>
        <w:pStyle w:val="BodyText1"/>
        <w:spacing w:after="0"/>
        <w:rPr>
          <w:rStyle w:val="Websites"/>
          <w:rFonts w:cs="Arial"/>
          <w:bCs w:val="0"/>
          <w:color w:val="auto"/>
          <w:w w:val="100"/>
          <w:szCs w:val="22"/>
          <w:u w:val="none"/>
        </w:rPr>
      </w:pPr>
      <w:r w:rsidRPr="00AC43B2">
        <w:rPr>
          <w:rStyle w:val="Websites"/>
          <w:rFonts w:cs="Arial"/>
          <w:bCs w:val="0"/>
          <w:color w:val="auto"/>
          <w:w w:val="100"/>
          <w:szCs w:val="22"/>
          <w:u w:val="none"/>
        </w:rPr>
        <w:t>Red Dental Lifeline</w:t>
      </w:r>
      <w:r w:rsidR="000A1B57" w:rsidRPr="007B62B1">
        <w:rPr>
          <w:rStyle w:val="Websites"/>
          <w:rFonts w:cs="Arial"/>
          <w:bCs w:val="0"/>
          <w:color w:val="auto"/>
          <w:w w:val="100"/>
          <w:szCs w:val="22"/>
          <w:u w:val="none"/>
        </w:rPr>
        <w:fldChar w:fldCharType="begin"/>
      </w:r>
      <w:r w:rsidR="000A1B57" w:rsidRPr="00AC43B2">
        <w:instrText xml:space="preserve"> XE "</w:instrText>
      </w:r>
      <w:r w:rsidR="000A1B57" w:rsidRPr="00AC43B2">
        <w:rPr>
          <w:rStyle w:val="Websites"/>
          <w:rFonts w:cs="Arial"/>
          <w:bCs w:val="0"/>
          <w:color w:val="auto"/>
          <w:w w:val="100"/>
          <w:szCs w:val="22"/>
          <w:u w:val="none"/>
        </w:rPr>
        <w:instrText>Red Dental Lifeline</w:instrText>
      </w:r>
      <w:r w:rsidR="000A1B57" w:rsidRPr="00AC43B2">
        <w:instrText xml:space="preserve">" </w:instrText>
      </w:r>
      <w:r w:rsidR="000A1B57" w:rsidRPr="007B62B1">
        <w:rPr>
          <w:rStyle w:val="Websites"/>
          <w:rFonts w:cs="Arial"/>
          <w:bCs w:val="0"/>
          <w:color w:val="auto"/>
          <w:w w:val="100"/>
          <w:szCs w:val="22"/>
          <w:u w:val="none"/>
        </w:rPr>
        <w:fldChar w:fldCharType="end"/>
      </w:r>
      <w:r w:rsidRPr="00AC43B2">
        <w:rPr>
          <w:rStyle w:val="Websites"/>
          <w:rFonts w:cs="Arial"/>
          <w:bCs w:val="0"/>
          <w:color w:val="auto"/>
          <w:w w:val="100"/>
          <w:szCs w:val="22"/>
          <w:u w:val="none"/>
        </w:rPr>
        <w:t xml:space="preserve"> </w:t>
      </w:r>
    </w:p>
    <w:p w14:paraId="604FB526" w14:textId="2A19A0DC" w:rsidR="00524149" w:rsidRPr="00AC43B2" w:rsidRDefault="0089337A" w:rsidP="0089337A">
      <w:pPr>
        <w:pStyle w:val="BodyText1"/>
        <w:jc w:val="left"/>
        <w:rPr>
          <w:rStyle w:val="Websites"/>
          <w:rFonts w:cs="Arial"/>
          <w:b w:val="0"/>
          <w:bCs w:val="0"/>
          <w:i/>
          <w:color w:val="auto"/>
          <w:w w:val="100"/>
          <w:szCs w:val="22"/>
          <w:u w:val="none"/>
        </w:rPr>
      </w:pPr>
      <w:r w:rsidRPr="00AC43B2">
        <w:rPr>
          <w:rStyle w:val="Websites"/>
          <w:rFonts w:cs="Arial"/>
          <w:b w:val="0"/>
          <w:bCs w:val="0"/>
          <w:i/>
          <w:color w:val="auto"/>
          <w:w w:val="100"/>
          <w:szCs w:val="22"/>
          <w:u w:val="none"/>
        </w:rPr>
        <w:t>(Dental Lifeline Network)</w:t>
      </w:r>
    </w:p>
    <w:p w14:paraId="3F63D8A1" w14:textId="77777777" w:rsidR="0089337A" w:rsidRPr="00A9782C" w:rsidRDefault="0089337A" w:rsidP="0089337A">
      <w:pPr>
        <w:pStyle w:val="BodyText1"/>
        <w:spacing w:after="0"/>
        <w:rPr>
          <w:rStyle w:val="Websites"/>
          <w:rFonts w:cs="Arial"/>
          <w:bCs w:val="0"/>
          <w:i/>
          <w:iCs/>
          <w:color w:val="auto"/>
          <w:w w:val="100"/>
          <w:szCs w:val="22"/>
          <w:u w:val="none"/>
        </w:rPr>
      </w:pPr>
      <w:r w:rsidRPr="00A9782C">
        <w:rPr>
          <w:rStyle w:val="Websites"/>
          <w:rFonts w:cs="Arial"/>
          <w:bCs w:val="0"/>
          <w:i/>
          <w:iCs/>
          <w:color w:val="auto"/>
          <w:w w:val="100"/>
          <w:szCs w:val="22"/>
          <w:u w:val="none"/>
        </w:rPr>
        <w:t>Condados del Sur</w:t>
      </w:r>
    </w:p>
    <w:p w14:paraId="747A7CD1" w14:textId="77777777" w:rsidR="0089337A" w:rsidRPr="007B62B1" w:rsidRDefault="0089337A" w:rsidP="0089337A">
      <w:pPr>
        <w:pStyle w:val="BodyText1"/>
        <w:spacing w:after="0"/>
        <w:rPr>
          <w:rStyle w:val="Websites"/>
          <w:rFonts w:cs="Arial"/>
          <w:b w:val="0"/>
          <w:color w:val="auto"/>
          <w:w w:val="100"/>
          <w:szCs w:val="22"/>
          <w:u w:val="none"/>
        </w:rPr>
      </w:pPr>
      <w:r w:rsidRPr="007B62B1">
        <w:rPr>
          <w:rStyle w:val="Websites"/>
          <w:rFonts w:cs="Arial"/>
          <w:b w:val="0"/>
          <w:color w:val="auto"/>
          <w:w w:val="100"/>
          <w:szCs w:val="22"/>
          <w:u w:val="none"/>
        </w:rPr>
        <w:t xml:space="preserve">PO Box 2117   </w:t>
      </w:r>
    </w:p>
    <w:p w14:paraId="1A135716" w14:textId="4C1949D5" w:rsidR="0089337A" w:rsidRPr="007B62B1" w:rsidRDefault="006F0167" w:rsidP="0089337A">
      <w:pPr>
        <w:pStyle w:val="BodyText1"/>
        <w:spacing w:after="0"/>
        <w:rPr>
          <w:rStyle w:val="Websites"/>
          <w:rFonts w:cs="Arial"/>
          <w:b w:val="0"/>
          <w:color w:val="auto"/>
          <w:w w:val="100"/>
          <w:szCs w:val="22"/>
          <w:u w:val="none"/>
        </w:rPr>
      </w:pPr>
      <w:r w:rsidRPr="007B62B1">
        <w:rPr>
          <w:rStyle w:val="Websites"/>
          <w:rFonts w:cs="Arial"/>
          <w:b w:val="0"/>
          <w:color w:val="auto"/>
          <w:w w:val="100"/>
          <w:szCs w:val="22"/>
          <w:u w:val="none"/>
        </w:rPr>
        <w:t>Edison, NJ 08818</w:t>
      </w:r>
    </w:p>
    <w:p w14:paraId="746298A5" w14:textId="17B74BE9" w:rsidR="00524149" w:rsidRPr="007B62B1" w:rsidRDefault="002F3954" w:rsidP="0089337A">
      <w:pPr>
        <w:pStyle w:val="BodyText1"/>
        <w:spacing w:after="0"/>
        <w:jc w:val="left"/>
        <w:rPr>
          <w:rStyle w:val="Websites"/>
          <w:rFonts w:cs="Arial"/>
          <w:bCs w:val="0"/>
          <w:color w:val="auto"/>
          <w:w w:val="100"/>
          <w:szCs w:val="22"/>
          <w:u w:val="none"/>
        </w:rPr>
      </w:pPr>
      <w:r w:rsidRPr="007B62B1">
        <w:rPr>
          <w:rStyle w:val="Websites"/>
          <w:rFonts w:cs="Arial"/>
          <w:bCs w:val="0"/>
          <w:color w:val="auto"/>
          <w:w w:val="100"/>
          <w:szCs w:val="22"/>
          <w:u w:val="none"/>
        </w:rPr>
        <w:t>732-</w:t>
      </w:r>
      <w:r w:rsidR="0089337A" w:rsidRPr="007B62B1">
        <w:rPr>
          <w:rStyle w:val="Websites"/>
          <w:rFonts w:cs="Arial"/>
          <w:bCs w:val="0"/>
          <w:color w:val="auto"/>
          <w:w w:val="100"/>
          <w:szCs w:val="22"/>
          <w:u w:val="none"/>
        </w:rPr>
        <w:t>821-</w:t>
      </w:r>
      <w:r w:rsidR="00524149" w:rsidRPr="007B62B1">
        <w:rPr>
          <w:rStyle w:val="Websites"/>
          <w:rFonts w:cs="Arial"/>
          <w:bCs w:val="0"/>
          <w:color w:val="auto"/>
          <w:w w:val="100"/>
          <w:szCs w:val="22"/>
          <w:u w:val="none"/>
        </w:rPr>
        <w:t xml:space="preserve">3056 </w:t>
      </w:r>
    </w:p>
    <w:p w14:paraId="0586EC9A" w14:textId="77777777" w:rsidR="00524149" w:rsidRPr="007B62B1" w:rsidRDefault="00524149" w:rsidP="00524149">
      <w:pPr>
        <w:pStyle w:val="BodyText1"/>
        <w:spacing w:after="0"/>
        <w:jc w:val="left"/>
        <w:rPr>
          <w:rStyle w:val="Websites"/>
          <w:rFonts w:cs="Arial"/>
          <w:b w:val="0"/>
          <w:bCs w:val="0"/>
          <w:color w:val="auto"/>
          <w:w w:val="100"/>
          <w:szCs w:val="22"/>
          <w:u w:val="none"/>
        </w:rPr>
      </w:pPr>
    </w:p>
    <w:p w14:paraId="5A15903D" w14:textId="77777777" w:rsidR="0089337A" w:rsidRPr="00A9782C" w:rsidRDefault="0089337A" w:rsidP="0089337A">
      <w:pPr>
        <w:pStyle w:val="BodyText1"/>
        <w:spacing w:after="0"/>
        <w:rPr>
          <w:rStyle w:val="Websites"/>
          <w:rFonts w:cs="Arial"/>
          <w:bCs w:val="0"/>
          <w:i/>
          <w:iCs/>
          <w:color w:val="auto"/>
          <w:w w:val="100"/>
          <w:szCs w:val="22"/>
          <w:u w:val="none"/>
        </w:rPr>
      </w:pPr>
      <w:r w:rsidRPr="00A9782C">
        <w:rPr>
          <w:rStyle w:val="Websites"/>
          <w:rFonts w:cs="Arial"/>
          <w:bCs w:val="0"/>
          <w:i/>
          <w:iCs/>
          <w:color w:val="auto"/>
          <w:w w:val="100"/>
          <w:szCs w:val="22"/>
          <w:u w:val="none"/>
        </w:rPr>
        <w:t>Condados del Norte</w:t>
      </w:r>
    </w:p>
    <w:p w14:paraId="084B54BF" w14:textId="77777777" w:rsidR="0089337A" w:rsidRPr="00AC43B2" w:rsidRDefault="0089337A" w:rsidP="0089337A">
      <w:pPr>
        <w:pStyle w:val="BodyText1"/>
        <w:spacing w:after="0"/>
        <w:rPr>
          <w:rStyle w:val="Websites"/>
          <w:rFonts w:cs="Arial"/>
          <w:b w:val="0"/>
          <w:bCs w:val="0"/>
          <w:color w:val="auto"/>
          <w:w w:val="100"/>
          <w:szCs w:val="22"/>
          <w:u w:val="none"/>
          <w:lang w:val="en-US"/>
        </w:rPr>
      </w:pPr>
      <w:r w:rsidRPr="00AC43B2">
        <w:rPr>
          <w:rStyle w:val="Websites"/>
          <w:rFonts w:cs="Arial"/>
          <w:b w:val="0"/>
          <w:bCs w:val="0"/>
          <w:color w:val="auto"/>
          <w:w w:val="100"/>
          <w:szCs w:val="22"/>
          <w:u w:val="none"/>
          <w:lang w:val="en-US"/>
        </w:rPr>
        <w:t>PO Box 621</w:t>
      </w:r>
    </w:p>
    <w:p w14:paraId="4CFEDC08" w14:textId="77777777" w:rsidR="0089337A" w:rsidRPr="000E62FC" w:rsidRDefault="0089337A" w:rsidP="0089337A">
      <w:pPr>
        <w:pStyle w:val="BodyText1"/>
        <w:spacing w:after="0"/>
        <w:rPr>
          <w:rStyle w:val="Websites"/>
          <w:rFonts w:cs="Arial"/>
          <w:b w:val="0"/>
          <w:bCs w:val="0"/>
          <w:color w:val="auto"/>
          <w:w w:val="100"/>
          <w:szCs w:val="22"/>
          <w:u w:val="none"/>
          <w:lang w:val="en-US"/>
        </w:rPr>
      </w:pPr>
      <w:r w:rsidRPr="000E62FC">
        <w:rPr>
          <w:rStyle w:val="Websites"/>
          <w:rFonts w:cs="Arial"/>
          <w:b w:val="0"/>
          <w:bCs w:val="0"/>
          <w:color w:val="auto"/>
          <w:w w:val="100"/>
          <w:szCs w:val="22"/>
          <w:u w:val="none"/>
          <w:lang w:val="en-US"/>
        </w:rPr>
        <w:t xml:space="preserve">Lincroft, NJ 07738 </w:t>
      </w:r>
    </w:p>
    <w:p w14:paraId="257851EC" w14:textId="417A01D1" w:rsidR="0089337A" w:rsidRPr="000E62FC" w:rsidRDefault="002F3954" w:rsidP="0089337A">
      <w:pPr>
        <w:pStyle w:val="BodyText1"/>
        <w:spacing w:after="0"/>
        <w:jc w:val="left"/>
        <w:rPr>
          <w:rStyle w:val="Websites"/>
          <w:rFonts w:cs="Arial"/>
          <w:bCs w:val="0"/>
          <w:color w:val="auto"/>
          <w:w w:val="100"/>
          <w:szCs w:val="22"/>
          <w:u w:val="none"/>
          <w:lang w:val="en-US"/>
        </w:rPr>
      </w:pPr>
      <w:r w:rsidRPr="000E62FC">
        <w:rPr>
          <w:rStyle w:val="Websites"/>
          <w:rFonts w:cs="Arial"/>
          <w:bCs w:val="0"/>
          <w:color w:val="auto"/>
          <w:w w:val="100"/>
          <w:szCs w:val="22"/>
          <w:u w:val="none"/>
          <w:lang w:val="en-US"/>
        </w:rPr>
        <w:t>973-</w:t>
      </w:r>
      <w:r w:rsidR="0089337A" w:rsidRPr="000E62FC">
        <w:rPr>
          <w:rStyle w:val="Websites"/>
          <w:rFonts w:cs="Arial"/>
          <w:bCs w:val="0"/>
          <w:color w:val="auto"/>
          <w:w w:val="100"/>
          <w:szCs w:val="22"/>
          <w:u w:val="none"/>
          <w:lang w:val="en-US"/>
        </w:rPr>
        <w:t>967-9171</w:t>
      </w:r>
    </w:p>
    <w:p w14:paraId="0FFD6F55" w14:textId="77777777" w:rsidR="00A9782C" w:rsidRPr="000E62FC" w:rsidRDefault="001C0863" w:rsidP="0089337A">
      <w:pPr>
        <w:pStyle w:val="BodyText1"/>
        <w:spacing w:after="0"/>
        <w:jc w:val="left"/>
        <w:rPr>
          <w:lang w:val="en-US"/>
        </w:rPr>
      </w:pPr>
      <w:hyperlink r:id="rId140" w:history="1">
        <w:r w:rsidR="002F3954" w:rsidRPr="000E62FC">
          <w:rPr>
            <w:rStyle w:val="Hyperlink"/>
            <w:rFonts w:cs="Humanst521 BT Bold"/>
            <w:w w:val="103"/>
            <w:szCs w:val="24"/>
            <w:lang w:val="en-US"/>
          </w:rPr>
          <w:t>www.dentallifeline.org/new-jersey/</w:t>
        </w:r>
      </w:hyperlink>
      <w:r w:rsidR="0089337A" w:rsidRPr="000E62FC">
        <w:rPr>
          <w:lang w:val="en-US"/>
        </w:rPr>
        <w:t xml:space="preserve"> </w:t>
      </w:r>
    </w:p>
    <w:p w14:paraId="2854CD8D" w14:textId="4A21DBE3" w:rsidR="00524149" w:rsidRPr="007B62B1" w:rsidRDefault="0089337A" w:rsidP="0089337A">
      <w:pPr>
        <w:pStyle w:val="BodyText1"/>
        <w:spacing w:after="0"/>
        <w:jc w:val="left"/>
        <w:rPr>
          <w:rStyle w:val="Websites"/>
          <w:bCs w:val="0"/>
        </w:rPr>
      </w:pPr>
      <w:r w:rsidRPr="007B62B1">
        <w:t>(en inglés)</w:t>
      </w:r>
    </w:p>
    <w:p w14:paraId="585E7556" w14:textId="7D5707FB" w:rsidR="00524149" w:rsidRPr="007B62B1" w:rsidRDefault="00524149" w:rsidP="00524149">
      <w:pPr>
        <w:pStyle w:val="BodyText1"/>
        <w:spacing w:after="0"/>
        <w:jc w:val="left"/>
        <w:rPr>
          <w:rStyle w:val="Websites"/>
          <w:rFonts w:cs="Arial"/>
          <w:b w:val="0"/>
          <w:bCs w:val="0"/>
          <w:color w:val="auto"/>
          <w:w w:val="100"/>
          <w:szCs w:val="22"/>
          <w:u w:val="none"/>
        </w:rPr>
      </w:pPr>
    </w:p>
    <w:p w14:paraId="02BE8834" w14:textId="5A1A7B78" w:rsidR="0089337A" w:rsidRPr="007B62B1" w:rsidRDefault="0089337A" w:rsidP="00524149">
      <w:pPr>
        <w:pStyle w:val="BodyText1"/>
        <w:spacing w:after="0"/>
        <w:jc w:val="left"/>
        <w:rPr>
          <w:rStyle w:val="Websites"/>
          <w:rFonts w:cs="Arial"/>
          <w:bCs w:val="0"/>
          <w:color w:val="auto"/>
          <w:w w:val="100"/>
          <w:szCs w:val="22"/>
          <w:u w:val="none"/>
        </w:rPr>
      </w:pPr>
      <w:r w:rsidRPr="007B62B1">
        <w:rPr>
          <w:rStyle w:val="Websites"/>
          <w:rFonts w:cs="Arial"/>
          <w:bCs w:val="0"/>
          <w:color w:val="auto"/>
          <w:w w:val="100"/>
          <w:szCs w:val="22"/>
          <w:u w:val="none"/>
        </w:rPr>
        <w:t>Escuela de Odontología de Rutgers</w:t>
      </w:r>
      <w:r w:rsidR="007E58C5" w:rsidRPr="007B62B1">
        <w:rPr>
          <w:rStyle w:val="Websites"/>
          <w:rFonts w:cs="Arial"/>
          <w:bCs w:val="0"/>
          <w:color w:val="auto"/>
          <w:w w:val="100"/>
          <w:szCs w:val="22"/>
          <w:u w:val="none"/>
        </w:rPr>
        <w:fldChar w:fldCharType="begin"/>
      </w:r>
      <w:r w:rsidR="007E58C5" w:rsidRPr="007B62B1">
        <w:instrText xml:space="preserve"> XE "</w:instrText>
      </w:r>
      <w:r w:rsidR="007E58C5" w:rsidRPr="007B62B1">
        <w:rPr>
          <w:rStyle w:val="Websites"/>
          <w:rFonts w:cs="Arial"/>
          <w:bCs w:val="0"/>
          <w:color w:val="auto"/>
          <w:w w:val="100"/>
          <w:szCs w:val="22"/>
          <w:u w:val="none"/>
        </w:rPr>
        <w:instrText>Escuela de Odontología de Rutgers</w:instrText>
      </w:r>
      <w:r w:rsidR="007E58C5" w:rsidRPr="007B62B1">
        <w:instrText xml:space="preserve">" </w:instrText>
      </w:r>
      <w:r w:rsidR="007E58C5" w:rsidRPr="007B62B1">
        <w:rPr>
          <w:rStyle w:val="Websites"/>
          <w:rFonts w:cs="Arial"/>
          <w:bCs w:val="0"/>
          <w:color w:val="auto"/>
          <w:w w:val="100"/>
          <w:szCs w:val="22"/>
          <w:u w:val="none"/>
        </w:rPr>
        <w:fldChar w:fldCharType="end"/>
      </w:r>
    </w:p>
    <w:p w14:paraId="3AC83949" w14:textId="08A4B785" w:rsidR="00524149" w:rsidRPr="00E13082" w:rsidRDefault="00F725FE" w:rsidP="00524149">
      <w:pPr>
        <w:pStyle w:val="BodyText1"/>
        <w:spacing w:after="0"/>
        <w:jc w:val="left"/>
        <w:rPr>
          <w:rStyle w:val="Websites"/>
          <w:rFonts w:cs="Arial"/>
          <w:b w:val="0"/>
          <w:bCs w:val="0"/>
          <w:color w:val="auto"/>
          <w:w w:val="100"/>
          <w:szCs w:val="22"/>
          <w:u w:val="none"/>
          <w:lang w:val="en-US"/>
        </w:rPr>
      </w:pPr>
      <w:r w:rsidRPr="00E13082">
        <w:rPr>
          <w:rStyle w:val="Websites"/>
          <w:rFonts w:cs="Arial"/>
          <w:b w:val="0"/>
          <w:color w:val="auto"/>
          <w:w w:val="100"/>
          <w:szCs w:val="22"/>
          <w:u w:val="none"/>
          <w:lang w:val="en-US"/>
        </w:rPr>
        <w:t>(</w:t>
      </w:r>
      <w:r w:rsidR="00524149" w:rsidRPr="00E13082">
        <w:rPr>
          <w:rStyle w:val="Websites"/>
          <w:rFonts w:cs="Arial"/>
          <w:b w:val="0"/>
          <w:i/>
          <w:color w:val="auto"/>
          <w:w w:val="100"/>
          <w:szCs w:val="22"/>
          <w:u w:val="none"/>
          <w:lang w:val="en-US"/>
        </w:rPr>
        <w:t>Rutgers New Jersey Dental School</w:t>
      </w:r>
      <w:r w:rsidR="00A9782C">
        <w:rPr>
          <w:rStyle w:val="Websites"/>
          <w:rFonts w:cs="Arial"/>
          <w:b w:val="0"/>
          <w:i/>
          <w:color w:val="auto"/>
          <w:w w:val="100"/>
          <w:szCs w:val="22"/>
          <w:u w:val="none"/>
          <w:lang w:val="en-US"/>
        </w:rPr>
        <w:t>)</w:t>
      </w:r>
      <w:r w:rsidR="00DA6A25" w:rsidRPr="00E13082">
        <w:rPr>
          <w:rStyle w:val="Websites"/>
          <w:rFonts w:cs="Arial"/>
          <w:bCs w:val="0"/>
          <w:color w:val="auto"/>
          <w:w w:val="100"/>
          <w:szCs w:val="22"/>
          <w:u w:val="none"/>
          <w:lang w:val="en-US"/>
        </w:rPr>
        <w:br/>
      </w:r>
      <w:r w:rsidR="00524149" w:rsidRPr="00E13082">
        <w:rPr>
          <w:rStyle w:val="Websites"/>
          <w:rFonts w:cs="Arial"/>
          <w:b w:val="0"/>
          <w:bCs w:val="0"/>
          <w:color w:val="auto"/>
          <w:w w:val="100"/>
          <w:szCs w:val="22"/>
          <w:u w:val="none"/>
          <w:lang w:val="en-US"/>
        </w:rPr>
        <w:t xml:space="preserve">Oral Medicine </w:t>
      </w:r>
      <w:r w:rsidR="00EF7981" w:rsidRPr="00E13082">
        <w:rPr>
          <w:rStyle w:val="Websites"/>
          <w:rFonts w:cs="Arial"/>
          <w:b w:val="0"/>
          <w:bCs w:val="0"/>
          <w:color w:val="auto"/>
          <w:w w:val="100"/>
          <w:szCs w:val="22"/>
          <w:u w:val="none"/>
          <w:lang w:val="en-US"/>
        </w:rPr>
        <w:t>cuarto</w:t>
      </w:r>
      <w:r w:rsidR="00524149" w:rsidRPr="00E13082">
        <w:rPr>
          <w:rStyle w:val="Websites"/>
          <w:rFonts w:cs="Arial"/>
          <w:b w:val="0"/>
          <w:bCs w:val="0"/>
          <w:color w:val="auto"/>
          <w:w w:val="100"/>
          <w:szCs w:val="22"/>
          <w:u w:val="none"/>
          <w:lang w:val="en-US"/>
        </w:rPr>
        <w:t xml:space="preserve"> D881</w:t>
      </w:r>
    </w:p>
    <w:p w14:paraId="2E4A8594" w14:textId="77777777" w:rsidR="00524149" w:rsidRPr="00E13082" w:rsidRDefault="00524149" w:rsidP="00524149">
      <w:pPr>
        <w:pStyle w:val="BodyText1"/>
        <w:spacing w:after="0"/>
        <w:jc w:val="left"/>
        <w:rPr>
          <w:rStyle w:val="Websites"/>
          <w:rFonts w:cs="Arial"/>
          <w:b w:val="0"/>
          <w:bCs w:val="0"/>
          <w:color w:val="auto"/>
          <w:w w:val="100"/>
          <w:szCs w:val="22"/>
          <w:u w:val="none"/>
          <w:lang w:val="en-US"/>
        </w:rPr>
      </w:pPr>
      <w:r w:rsidRPr="00E13082">
        <w:rPr>
          <w:rStyle w:val="Websites"/>
          <w:rFonts w:cs="Arial"/>
          <w:b w:val="0"/>
          <w:bCs w:val="0"/>
          <w:color w:val="auto"/>
          <w:w w:val="100"/>
          <w:szCs w:val="22"/>
          <w:u w:val="none"/>
          <w:lang w:val="en-US"/>
        </w:rPr>
        <w:t>110 Bergen Street</w:t>
      </w:r>
    </w:p>
    <w:p w14:paraId="7BF3535B" w14:textId="77777777" w:rsidR="00524149" w:rsidRPr="00E13082" w:rsidRDefault="00524149" w:rsidP="00524149">
      <w:pPr>
        <w:pStyle w:val="BodyText1"/>
        <w:spacing w:after="0"/>
        <w:jc w:val="left"/>
        <w:rPr>
          <w:rStyle w:val="Websites"/>
          <w:rFonts w:cs="Arial"/>
          <w:b w:val="0"/>
          <w:bCs w:val="0"/>
          <w:color w:val="auto"/>
          <w:w w:val="100"/>
          <w:szCs w:val="22"/>
          <w:u w:val="none"/>
          <w:lang w:val="en-US"/>
        </w:rPr>
      </w:pPr>
      <w:r w:rsidRPr="00E13082">
        <w:rPr>
          <w:rStyle w:val="Websites"/>
          <w:rFonts w:cs="Arial"/>
          <w:b w:val="0"/>
          <w:bCs w:val="0"/>
          <w:color w:val="auto"/>
          <w:w w:val="100"/>
          <w:szCs w:val="22"/>
          <w:u w:val="none"/>
          <w:lang w:val="en-US"/>
        </w:rPr>
        <w:t>Newark, NJ 07103</w:t>
      </w:r>
    </w:p>
    <w:p w14:paraId="40D1CD09" w14:textId="39B7974F" w:rsidR="00524149" w:rsidRPr="00E13082" w:rsidRDefault="002F3954" w:rsidP="00524149">
      <w:pPr>
        <w:pStyle w:val="BodyText1"/>
        <w:spacing w:after="0"/>
        <w:jc w:val="left"/>
        <w:rPr>
          <w:rStyle w:val="Websites"/>
          <w:rFonts w:cs="Arial"/>
          <w:bCs w:val="0"/>
          <w:color w:val="auto"/>
          <w:w w:val="100"/>
          <w:szCs w:val="22"/>
          <w:u w:val="none"/>
          <w:lang w:val="en-US"/>
        </w:rPr>
      </w:pPr>
      <w:r w:rsidRPr="00E13082">
        <w:rPr>
          <w:rStyle w:val="Websites"/>
          <w:rFonts w:cs="Arial"/>
          <w:bCs w:val="0"/>
          <w:color w:val="auto"/>
          <w:w w:val="100"/>
          <w:szCs w:val="22"/>
          <w:u w:val="none"/>
          <w:lang w:val="en-US"/>
        </w:rPr>
        <w:t>973-</w:t>
      </w:r>
      <w:r w:rsidR="00524149" w:rsidRPr="00E13082">
        <w:rPr>
          <w:rStyle w:val="Websites"/>
          <w:rFonts w:cs="Arial"/>
          <w:bCs w:val="0"/>
          <w:color w:val="auto"/>
          <w:w w:val="100"/>
          <w:szCs w:val="22"/>
          <w:u w:val="none"/>
          <w:lang w:val="en-US"/>
        </w:rPr>
        <w:t>972-7370</w:t>
      </w:r>
    </w:p>
    <w:p w14:paraId="4BB3993A" w14:textId="46A59F8E" w:rsidR="00524149" w:rsidRPr="00E13082" w:rsidRDefault="00F725FE" w:rsidP="00524149">
      <w:pPr>
        <w:pStyle w:val="BodyText1"/>
        <w:spacing w:after="0"/>
        <w:jc w:val="left"/>
        <w:rPr>
          <w:rStyle w:val="Websites"/>
          <w:rFonts w:cs="Arial"/>
          <w:bCs w:val="0"/>
          <w:color w:val="auto"/>
          <w:w w:val="100"/>
          <w:szCs w:val="22"/>
          <w:u w:val="none"/>
          <w:lang w:val="en-US"/>
        </w:rPr>
      </w:pPr>
      <w:r w:rsidRPr="00E13082">
        <w:rPr>
          <w:rStyle w:val="Websites"/>
          <w:rFonts w:cs="Arial"/>
          <w:bCs w:val="0"/>
          <w:color w:val="auto"/>
          <w:w w:val="100"/>
          <w:szCs w:val="22"/>
          <w:u w:val="none"/>
          <w:lang w:val="en-US"/>
        </w:rPr>
        <w:t>Alternativo</w:t>
      </w:r>
      <w:r w:rsidR="002F3954" w:rsidRPr="00E13082">
        <w:rPr>
          <w:rStyle w:val="Websites"/>
          <w:rFonts w:cs="Arial"/>
          <w:bCs w:val="0"/>
          <w:color w:val="auto"/>
          <w:w w:val="100"/>
          <w:szCs w:val="22"/>
          <w:u w:val="none"/>
          <w:lang w:val="en-US"/>
        </w:rPr>
        <w:t>: 973-</w:t>
      </w:r>
      <w:r w:rsidR="00524149" w:rsidRPr="00E13082">
        <w:rPr>
          <w:rStyle w:val="Websites"/>
          <w:rFonts w:cs="Arial"/>
          <w:bCs w:val="0"/>
          <w:color w:val="auto"/>
          <w:w w:val="100"/>
          <w:szCs w:val="22"/>
          <w:u w:val="none"/>
          <w:lang w:val="en-US"/>
        </w:rPr>
        <w:t>972-4242</w:t>
      </w:r>
    </w:p>
    <w:p w14:paraId="4EEDE1C9" w14:textId="2C1FD229" w:rsidR="00E33324" w:rsidRPr="007B62B1" w:rsidRDefault="001C0863" w:rsidP="00524149">
      <w:pPr>
        <w:pStyle w:val="BodyText1"/>
        <w:spacing w:after="0"/>
        <w:jc w:val="left"/>
        <w:rPr>
          <w:rStyle w:val="Websites"/>
          <w:rFonts w:cs="Arial"/>
          <w:color w:val="auto"/>
          <w:w w:val="100"/>
          <w:szCs w:val="22"/>
          <w:u w:val="none"/>
        </w:rPr>
      </w:pPr>
      <w:hyperlink r:id="rId141" w:history="1">
        <w:r w:rsidR="00E33324" w:rsidRPr="007B62B1">
          <w:rPr>
            <w:rStyle w:val="Hyperlink"/>
          </w:rPr>
          <w:t>www.sdm.rutgers.edu/patient-care-0</w:t>
        </w:r>
      </w:hyperlink>
      <w:r w:rsidR="00E33324" w:rsidRPr="007B62B1">
        <w:t xml:space="preserve"> </w:t>
      </w:r>
      <w:r w:rsidR="00F725FE" w:rsidRPr="007B62B1">
        <w:t>(en inglés)</w:t>
      </w:r>
    </w:p>
    <w:p w14:paraId="2BA648A1" w14:textId="77777777" w:rsidR="00E33324" w:rsidRPr="007B62B1" w:rsidRDefault="00E33324" w:rsidP="00524149">
      <w:pPr>
        <w:pStyle w:val="BodyText1"/>
        <w:spacing w:after="0"/>
        <w:jc w:val="left"/>
        <w:rPr>
          <w:rStyle w:val="Websites"/>
          <w:rFonts w:cs="Arial"/>
          <w:color w:val="auto"/>
          <w:w w:val="100"/>
          <w:szCs w:val="22"/>
          <w:u w:val="none"/>
        </w:rPr>
      </w:pPr>
    </w:p>
    <w:p w14:paraId="5F5A0141" w14:textId="0F3CD439" w:rsidR="0092468F" w:rsidRPr="007B62B1" w:rsidRDefault="0092468F" w:rsidP="00524149">
      <w:pPr>
        <w:pStyle w:val="BodyText1"/>
        <w:spacing w:after="0"/>
        <w:jc w:val="left"/>
        <w:rPr>
          <w:rStyle w:val="Websites"/>
          <w:rFonts w:cs="Arial"/>
          <w:color w:val="auto"/>
          <w:w w:val="100"/>
          <w:szCs w:val="22"/>
          <w:u w:val="none"/>
        </w:rPr>
      </w:pPr>
      <w:r w:rsidRPr="007B62B1">
        <w:rPr>
          <w:rStyle w:val="Websites"/>
          <w:rFonts w:cs="Arial"/>
          <w:color w:val="auto"/>
          <w:w w:val="100"/>
          <w:szCs w:val="22"/>
          <w:u w:val="none"/>
        </w:rPr>
        <w:t>Rutgers University Hospital</w:t>
      </w:r>
    </w:p>
    <w:p w14:paraId="465DBEE8" w14:textId="4FFCBDC5" w:rsidR="00E33324" w:rsidRPr="007B62B1" w:rsidRDefault="00E33324" w:rsidP="00524149">
      <w:pPr>
        <w:pStyle w:val="BodyText1"/>
        <w:spacing w:after="0"/>
        <w:jc w:val="left"/>
        <w:rPr>
          <w:rStyle w:val="Websites"/>
          <w:rFonts w:cs="Arial"/>
          <w:color w:val="auto"/>
          <w:w w:val="100"/>
          <w:szCs w:val="22"/>
          <w:u w:val="none"/>
        </w:rPr>
      </w:pPr>
      <w:r w:rsidRPr="007B62B1">
        <w:rPr>
          <w:rStyle w:val="Websites"/>
          <w:rFonts w:cs="Arial"/>
          <w:color w:val="auto"/>
          <w:w w:val="100"/>
          <w:szCs w:val="22"/>
          <w:u w:val="none"/>
        </w:rPr>
        <w:t>(Cuidado de emergencia)</w:t>
      </w:r>
    </w:p>
    <w:p w14:paraId="636F1492" w14:textId="25FADB46" w:rsidR="00524149" w:rsidRPr="00E13082" w:rsidRDefault="00EF7981" w:rsidP="00524149">
      <w:pPr>
        <w:pStyle w:val="BodyText1"/>
        <w:spacing w:after="0"/>
        <w:jc w:val="left"/>
        <w:rPr>
          <w:rStyle w:val="Websites"/>
          <w:rFonts w:cs="Arial"/>
          <w:b w:val="0"/>
          <w:bCs w:val="0"/>
          <w:color w:val="auto"/>
          <w:w w:val="100"/>
          <w:szCs w:val="22"/>
          <w:u w:val="none"/>
          <w:lang w:val="en-US"/>
        </w:rPr>
      </w:pPr>
      <w:r w:rsidRPr="00E13082">
        <w:rPr>
          <w:rStyle w:val="Websites"/>
          <w:rFonts w:cs="Arial"/>
          <w:b w:val="0"/>
          <w:bCs w:val="0"/>
          <w:color w:val="auto"/>
          <w:w w:val="100"/>
          <w:szCs w:val="22"/>
          <w:u w:val="none"/>
          <w:lang w:val="en-US"/>
        </w:rPr>
        <w:t>150 Bergen Street, unidad</w:t>
      </w:r>
      <w:r w:rsidR="00524149" w:rsidRPr="00E13082">
        <w:rPr>
          <w:rStyle w:val="Websites"/>
          <w:rFonts w:cs="Arial"/>
          <w:b w:val="0"/>
          <w:bCs w:val="0"/>
          <w:color w:val="auto"/>
          <w:w w:val="100"/>
          <w:szCs w:val="22"/>
          <w:u w:val="none"/>
          <w:lang w:val="en-US"/>
        </w:rPr>
        <w:t xml:space="preserve"> 1 </w:t>
      </w:r>
    </w:p>
    <w:p w14:paraId="3774FE81" w14:textId="77777777" w:rsidR="00524149" w:rsidRPr="00E13082" w:rsidRDefault="00524149" w:rsidP="00524149">
      <w:pPr>
        <w:pStyle w:val="BodyText1"/>
        <w:spacing w:after="0"/>
        <w:jc w:val="left"/>
        <w:rPr>
          <w:rStyle w:val="Websites"/>
          <w:rFonts w:cs="Arial"/>
          <w:b w:val="0"/>
          <w:bCs w:val="0"/>
          <w:color w:val="auto"/>
          <w:w w:val="100"/>
          <w:szCs w:val="22"/>
          <w:u w:val="none"/>
          <w:lang w:val="en-US"/>
        </w:rPr>
      </w:pPr>
      <w:r w:rsidRPr="00E13082">
        <w:rPr>
          <w:rStyle w:val="Websites"/>
          <w:rFonts w:cs="Arial"/>
          <w:b w:val="0"/>
          <w:bCs w:val="0"/>
          <w:color w:val="auto"/>
          <w:w w:val="100"/>
          <w:szCs w:val="22"/>
          <w:u w:val="none"/>
          <w:lang w:val="en-US"/>
        </w:rPr>
        <w:t>Newark, NJ 07103</w:t>
      </w:r>
    </w:p>
    <w:p w14:paraId="285BB715" w14:textId="3DCDF5B2" w:rsidR="00524149" w:rsidRPr="007B62B1" w:rsidRDefault="00F725FE" w:rsidP="00524149">
      <w:pPr>
        <w:pStyle w:val="BodyText1"/>
        <w:spacing w:after="0"/>
        <w:jc w:val="left"/>
      </w:pPr>
      <w:r w:rsidRPr="007B62B1">
        <w:rPr>
          <w:rStyle w:val="Websites"/>
          <w:rFonts w:cs="Arial"/>
          <w:bCs w:val="0"/>
          <w:color w:val="auto"/>
          <w:w w:val="100"/>
          <w:szCs w:val="22"/>
          <w:u w:val="none"/>
        </w:rPr>
        <w:t>Citas</w:t>
      </w:r>
      <w:r w:rsidR="00830FEA" w:rsidRPr="007B62B1">
        <w:rPr>
          <w:rStyle w:val="Websites"/>
          <w:rFonts w:cs="Arial"/>
          <w:bCs w:val="0"/>
          <w:color w:val="auto"/>
          <w:w w:val="100"/>
          <w:szCs w:val="22"/>
          <w:u w:val="none"/>
        </w:rPr>
        <w:t>: 973-</w:t>
      </w:r>
      <w:r w:rsidR="00524149" w:rsidRPr="007B62B1">
        <w:rPr>
          <w:rStyle w:val="Websites"/>
          <w:rFonts w:cs="Arial"/>
          <w:bCs w:val="0"/>
          <w:color w:val="auto"/>
          <w:w w:val="100"/>
          <w:szCs w:val="22"/>
          <w:u w:val="none"/>
        </w:rPr>
        <w:t>972-4242</w:t>
      </w:r>
      <w:r w:rsidR="00830FEA" w:rsidRPr="007B62B1">
        <w:rPr>
          <w:rStyle w:val="Websites"/>
          <w:rFonts w:cs="Arial"/>
          <w:bCs w:val="0"/>
          <w:color w:val="auto"/>
          <w:w w:val="100"/>
          <w:szCs w:val="22"/>
          <w:u w:val="none"/>
        </w:rPr>
        <w:br/>
      </w:r>
      <w:hyperlink r:id="rId142" w:history="1">
        <w:r w:rsidR="00E33324" w:rsidRPr="007B62B1">
          <w:rPr>
            <w:rStyle w:val="Hyperlink"/>
            <w:rFonts w:cs="Humanst521 BT Bold"/>
            <w:w w:val="103"/>
            <w:szCs w:val="24"/>
          </w:rPr>
          <w:t>www.sdm.rutgers.edu/emergency-care</w:t>
        </w:r>
      </w:hyperlink>
      <w:r w:rsidR="00E33324" w:rsidRPr="007B62B1">
        <w:rPr>
          <w:rStyle w:val="Websites"/>
          <w:bCs w:val="0"/>
          <w:u w:val="none"/>
        </w:rPr>
        <w:t xml:space="preserve"> </w:t>
      </w:r>
      <w:r w:rsidRPr="007B62B1">
        <w:t>(en inglés)</w:t>
      </w:r>
    </w:p>
    <w:p w14:paraId="46305FF1" w14:textId="77777777" w:rsidR="00E5103B" w:rsidRDefault="00F725FE" w:rsidP="00A9782C">
      <w:pPr>
        <w:pStyle w:val="BodyText1"/>
        <w:spacing w:after="0"/>
        <w:rPr>
          <w:rStyle w:val="Websites"/>
          <w:rFonts w:cs="Arial"/>
          <w:bCs w:val="0"/>
          <w:color w:val="auto"/>
          <w:w w:val="100"/>
          <w:szCs w:val="22"/>
          <w:u w:val="none"/>
        </w:rPr>
      </w:pPr>
      <w:r w:rsidRPr="007B62B1">
        <w:rPr>
          <w:rStyle w:val="Websites"/>
          <w:rFonts w:cs="Arial"/>
          <w:bCs w:val="0"/>
          <w:color w:val="auto"/>
          <w:w w:val="100"/>
          <w:szCs w:val="22"/>
          <w:u w:val="none"/>
        </w:rPr>
        <w:t>como parte de la Asociación dental de New Jersey</w:t>
      </w:r>
    </w:p>
    <w:p w14:paraId="550F8F13" w14:textId="48322132" w:rsidR="00DA6A25" w:rsidRPr="00BE37EA" w:rsidRDefault="00F725FE" w:rsidP="00A9782C">
      <w:pPr>
        <w:pStyle w:val="BodyText1"/>
        <w:spacing w:after="0"/>
        <w:rPr>
          <w:rStyle w:val="Websites"/>
          <w:rFonts w:cs="Arial"/>
          <w:bCs w:val="0"/>
          <w:color w:val="auto"/>
          <w:w w:val="100"/>
          <w:szCs w:val="22"/>
          <w:u w:val="none"/>
          <w:lang w:val="en-US"/>
        </w:rPr>
      </w:pPr>
      <w:r w:rsidRPr="00BE37EA">
        <w:rPr>
          <w:rStyle w:val="Websites"/>
          <w:rFonts w:cs="Arial"/>
          <w:b w:val="0"/>
          <w:color w:val="auto"/>
          <w:w w:val="100"/>
          <w:szCs w:val="22"/>
          <w:u w:val="none"/>
          <w:lang w:val="en-US"/>
        </w:rPr>
        <w:t>(</w:t>
      </w:r>
      <w:r w:rsidRPr="00BE37EA">
        <w:rPr>
          <w:rStyle w:val="Websites"/>
          <w:rFonts w:cs="Arial"/>
          <w:b w:val="0"/>
          <w:i/>
          <w:color w:val="auto"/>
          <w:w w:val="100"/>
          <w:szCs w:val="22"/>
          <w:u w:val="none"/>
          <w:lang w:val="en-US"/>
        </w:rPr>
        <w:t>New Jersey Dental Association</w:t>
      </w:r>
      <w:r w:rsidRPr="00BE37EA">
        <w:rPr>
          <w:rStyle w:val="Websites"/>
          <w:rFonts w:cs="Arial"/>
          <w:b w:val="0"/>
          <w:color w:val="auto"/>
          <w:w w:val="100"/>
          <w:szCs w:val="22"/>
          <w:u w:val="none"/>
          <w:lang w:val="en-US"/>
        </w:rPr>
        <w:t>)</w:t>
      </w:r>
      <w:r w:rsidR="00DA6A25" w:rsidRPr="00BE37EA">
        <w:rPr>
          <w:rStyle w:val="Websites"/>
          <w:rFonts w:cs="Arial"/>
          <w:bCs w:val="0"/>
          <w:color w:val="auto"/>
          <w:w w:val="100"/>
          <w:szCs w:val="22"/>
          <w:u w:val="none"/>
          <w:lang w:val="en-US"/>
        </w:rPr>
        <w:t xml:space="preserve"> </w:t>
      </w:r>
    </w:p>
    <w:p w14:paraId="50F0BB05" w14:textId="77777777" w:rsidR="00DA6A25" w:rsidRPr="00E13082" w:rsidRDefault="00DA6A25" w:rsidP="00DA6A25">
      <w:pPr>
        <w:pStyle w:val="BodyText1"/>
        <w:spacing w:after="0"/>
        <w:jc w:val="left"/>
        <w:rPr>
          <w:rStyle w:val="Websites"/>
          <w:rFonts w:cs="Arial"/>
          <w:b w:val="0"/>
          <w:bCs w:val="0"/>
          <w:color w:val="auto"/>
          <w:w w:val="100"/>
          <w:szCs w:val="22"/>
          <w:u w:val="none"/>
          <w:lang w:val="en-US"/>
        </w:rPr>
      </w:pPr>
      <w:r w:rsidRPr="00E13082">
        <w:rPr>
          <w:rStyle w:val="Websites"/>
          <w:rFonts w:cs="Arial"/>
          <w:b w:val="0"/>
          <w:bCs w:val="0"/>
          <w:color w:val="auto"/>
          <w:w w:val="100"/>
          <w:szCs w:val="22"/>
          <w:u w:val="none"/>
          <w:lang w:val="en-US"/>
        </w:rPr>
        <w:t>1 Dental Plaza</w:t>
      </w:r>
    </w:p>
    <w:p w14:paraId="3E4396F8" w14:textId="77777777" w:rsidR="00DA6A25" w:rsidRPr="00E13082" w:rsidRDefault="00DA6A25" w:rsidP="00DA6A25">
      <w:pPr>
        <w:pStyle w:val="BodyText1"/>
        <w:spacing w:after="0"/>
        <w:jc w:val="left"/>
        <w:rPr>
          <w:rStyle w:val="Websites"/>
          <w:rFonts w:cs="Arial"/>
          <w:b w:val="0"/>
          <w:bCs w:val="0"/>
          <w:color w:val="auto"/>
          <w:w w:val="100"/>
          <w:szCs w:val="22"/>
          <w:u w:val="none"/>
          <w:lang w:val="en-US"/>
        </w:rPr>
      </w:pPr>
      <w:r w:rsidRPr="00E13082">
        <w:rPr>
          <w:rStyle w:val="Websites"/>
          <w:rFonts w:cs="Arial"/>
          <w:b w:val="0"/>
          <w:bCs w:val="0"/>
          <w:color w:val="auto"/>
          <w:w w:val="100"/>
          <w:szCs w:val="22"/>
          <w:u w:val="none"/>
          <w:lang w:val="en-US"/>
        </w:rPr>
        <w:t>North Brunswick, NJ 08902-6020</w:t>
      </w:r>
    </w:p>
    <w:p w14:paraId="42036E01" w14:textId="130C771C" w:rsidR="00DA6A25" w:rsidRPr="00BE37EA" w:rsidRDefault="00830FEA" w:rsidP="00DA6A25">
      <w:pPr>
        <w:pStyle w:val="BodyText1"/>
        <w:spacing w:after="0"/>
        <w:jc w:val="left"/>
        <w:rPr>
          <w:rStyle w:val="Websites"/>
          <w:rFonts w:cs="Arial"/>
          <w:bCs w:val="0"/>
          <w:color w:val="auto"/>
          <w:w w:val="100"/>
          <w:szCs w:val="22"/>
          <w:u w:val="none"/>
          <w:lang w:val="en-US"/>
        </w:rPr>
      </w:pPr>
      <w:r w:rsidRPr="00BE37EA">
        <w:rPr>
          <w:rStyle w:val="Websites"/>
          <w:rFonts w:cs="Arial"/>
          <w:bCs w:val="0"/>
          <w:color w:val="auto"/>
          <w:w w:val="100"/>
          <w:szCs w:val="22"/>
          <w:u w:val="none"/>
          <w:lang w:val="en-US"/>
        </w:rPr>
        <w:t>732-</w:t>
      </w:r>
      <w:r w:rsidR="00DA6A25" w:rsidRPr="00BE37EA">
        <w:rPr>
          <w:rStyle w:val="Websites"/>
          <w:rFonts w:cs="Arial"/>
          <w:bCs w:val="0"/>
          <w:color w:val="auto"/>
          <w:w w:val="100"/>
          <w:szCs w:val="22"/>
          <w:u w:val="none"/>
          <w:lang w:val="en-US"/>
        </w:rPr>
        <w:t>821-9400</w:t>
      </w:r>
    </w:p>
    <w:p w14:paraId="07EBCBF8" w14:textId="3E28F50C" w:rsidR="002E5129" w:rsidRPr="00AC43B2" w:rsidRDefault="002E5129" w:rsidP="00DA6A25">
      <w:pPr>
        <w:pStyle w:val="BodyText1"/>
        <w:spacing w:after="0"/>
        <w:jc w:val="left"/>
      </w:pPr>
      <w:r w:rsidRPr="007B62B1">
        <w:rPr>
          <w:rStyle w:val="Websites"/>
          <w:bCs w:val="0"/>
        </w:rPr>
        <w:fldChar w:fldCharType="begin"/>
      </w:r>
      <w:r w:rsidR="00F06E49" w:rsidRPr="00AC43B2">
        <w:rPr>
          <w:rStyle w:val="Websites"/>
          <w:bCs w:val="0"/>
        </w:rPr>
        <w:instrText>HYPERLINK "https://www.njda.org/for-the-public/find-a-dentist/dental-clinics-programs"</w:instrText>
      </w:r>
      <w:r w:rsidRPr="007B62B1">
        <w:rPr>
          <w:rStyle w:val="Websites"/>
          <w:bCs w:val="0"/>
        </w:rPr>
        <w:fldChar w:fldCharType="separate"/>
      </w:r>
      <w:r w:rsidRPr="00AC43B2">
        <w:rPr>
          <w:rStyle w:val="Hyperlink"/>
          <w:rFonts w:cs="Humanst521 BT Bold"/>
          <w:w w:val="103"/>
          <w:szCs w:val="24"/>
        </w:rPr>
        <w:t>www.njda.org/for-the-public/find-a-dentist/dental-clinics-programs</w:t>
      </w:r>
      <w:r w:rsidRPr="00AC43B2">
        <w:t xml:space="preserve"> (en inglés)</w:t>
      </w:r>
    </w:p>
    <w:p w14:paraId="06706C31" w14:textId="429A29CD" w:rsidR="00F82D5B" w:rsidRPr="007B62B1" w:rsidRDefault="002E5129" w:rsidP="00F82D5B">
      <w:pPr>
        <w:pStyle w:val="BodyText1"/>
        <w:spacing w:after="0"/>
        <w:jc w:val="left"/>
        <w:rPr>
          <w:rStyle w:val="Websites"/>
          <w:rFonts w:cs="Arial"/>
          <w:bCs w:val="0"/>
          <w:color w:val="auto"/>
          <w:w w:val="100"/>
          <w:szCs w:val="22"/>
          <w:u w:val="none"/>
        </w:rPr>
      </w:pPr>
      <w:r w:rsidRPr="007B62B1">
        <w:rPr>
          <w:rStyle w:val="Websites"/>
          <w:bCs w:val="0"/>
        </w:rPr>
        <w:fldChar w:fldCharType="end"/>
      </w:r>
      <w:r w:rsidR="00F82D5B" w:rsidRPr="00BE37EA">
        <w:rPr>
          <w:rStyle w:val="Websites"/>
          <w:bCs w:val="0"/>
        </w:rPr>
        <w:br/>
      </w:r>
      <w:r w:rsidR="00F82D5B" w:rsidRPr="007B62B1">
        <w:rPr>
          <w:rStyle w:val="Websites"/>
          <w:rFonts w:cs="Arial"/>
          <w:bCs w:val="0"/>
          <w:color w:val="auto"/>
          <w:w w:val="100"/>
          <w:szCs w:val="22"/>
          <w:u w:val="none"/>
        </w:rPr>
        <w:t>Centro Matheny de Medicina y Odontología</w:t>
      </w:r>
      <w:r w:rsidR="00D024AD" w:rsidRPr="007B62B1">
        <w:rPr>
          <w:rStyle w:val="Websites"/>
          <w:rFonts w:cs="Arial"/>
          <w:bCs w:val="0"/>
          <w:color w:val="auto"/>
          <w:w w:val="100"/>
          <w:szCs w:val="22"/>
          <w:u w:val="none"/>
        </w:rPr>
        <w:fldChar w:fldCharType="begin"/>
      </w:r>
      <w:r w:rsidR="00D024AD" w:rsidRPr="007B62B1">
        <w:instrText xml:space="preserve"> XE "</w:instrText>
      </w:r>
      <w:r w:rsidR="000A318E">
        <w:rPr>
          <w:rStyle w:val="Websites"/>
          <w:rFonts w:cs="Arial"/>
          <w:bCs w:val="0"/>
          <w:color w:val="auto"/>
          <w:w w:val="100"/>
          <w:szCs w:val="22"/>
          <w:u w:val="none"/>
        </w:rPr>
        <w:instrText>Centro Matheny</w:instrText>
      </w:r>
      <w:r w:rsidR="00D024AD" w:rsidRPr="007B62B1">
        <w:rPr>
          <w:rStyle w:val="Websites"/>
          <w:rFonts w:cs="Arial"/>
          <w:bCs w:val="0"/>
          <w:color w:val="auto"/>
          <w:w w:val="100"/>
          <w:szCs w:val="22"/>
          <w:u w:val="none"/>
        </w:rPr>
        <w:instrText xml:space="preserve"> de Medicina y Odontología</w:instrText>
      </w:r>
      <w:r w:rsidR="00D024AD" w:rsidRPr="007B62B1">
        <w:instrText xml:space="preserve">" </w:instrText>
      </w:r>
      <w:r w:rsidR="00D024AD" w:rsidRPr="007B62B1">
        <w:rPr>
          <w:rStyle w:val="Websites"/>
          <w:rFonts w:cs="Arial"/>
          <w:bCs w:val="0"/>
          <w:color w:val="auto"/>
          <w:w w:val="100"/>
          <w:szCs w:val="22"/>
          <w:u w:val="none"/>
        </w:rPr>
        <w:fldChar w:fldCharType="end"/>
      </w:r>
    </w:p>
    <w:p w14:paraId="21F34209" w14:textId="77777777" w:rsidR="00F82D5B" w:rsidRPr="00E13082" w:rsidRDefault="00F82D5B" w:rsidP="00F82D5B">
      <w:pPr>
        <w:pStyle w:val="BodyText1"/>
        <w:spacing w:after="0"/>
        <w:jc w:val="left"/>
        <w:rPr>
          <w:rStyle w:val="Websites"/>
          <w:rFonts w:cs="Arial"/>
          <w:b w:val="0"/>
          <w:bCs w:val="0"/>
          <w:color w:val="auto"/>
          <w:w w:val="100"/>
          <w:szCs w:val="22"/>
          <w:u w:val="none"/>
          <w:lang w:val="en-US"/>
        </w:rPr>
      </w:pPr>
      <w:r w:rsidRPr="00E13082">
        <w:rPr>
          <w:rStyle w:val="Websites"/>
          <w:rFonts w:cs="Arial"/>
          <w:b w:val="0"/>
          <w:bCs w:val="0"/>
          <w:color w:val="auto"/>
          <w:w w:val="100"/>
          <w:szCs w:val="22"/>
          <w:u w:val="none"/>
          <w:lang w:val="en-US"/>
        </w:rPr>
        <w:t>PO Box 339</w:t>
      </w:r>
    </w:p>
    <w:p w14:paraId="0C390985" w14:textId="77777777" w:rsidR="00F82D5B" w:rsidRPr="00E13082" w:rsidRDefault="00F82D5B" w:rsidP="00F82D5B">
      <w:pPr>
        <w:pStyle w:val="BodyText1"/>
        <w:spacing w:after="0"/>
        <w:jc w:val="left"/>
        <w:rPr>
          <w:rStyle w:val="Websites"/>
          <w:rFonts w:cs="Arial"/>
          <w:b w:val="0"/>
          <w:bCs w:val="0"/>
          <w:color w:val="auto"/>
          <w:w w:val="100"/>
          <w:szCs w:val="22"/>
          <w:u w:val="none"/>
          <w:lang w:val="en-US"/>
        </w:rPr>
      </w:pPr>
      <w:r w:rsidRPr="00E13082">
        <w:rPr>
          <w:rStyle w:val="Websites"/>
          <w:rFonts w:cs="Arial"/>
          <w:b w:val="0"/>
          <w:bCs w:val="0"/>
          <w:color w:val="auto"/>
          <w:w w:val="100"/>
          <w:szCs w:val="22"/>
          <w:u w:val="none"/>
          <w:lang w:val="en-US"/>
        </w:rPr>
        <w:t>Peapack, NJ 07977</w:t>
      </w:r>
    </w:p>
    <w:p w14:paraId="032EFA47" w14:textId="70D014DA" w:rsidR="00F82D5B" w:rsidRPr="00E13082" w:rsidRDefault="00830FEA" w:rsidP="00F82D5B">
      <w:pPr>
        <w:pStyle w:val="BodyText1"/>
        <w:spacing w:after="0"/>
        <w:jc w:val="left"/>
        <w:rPr>
          <w:rStyle w:val="Websites"/>
          <w:rFonts w:cs="Arial"/>
          <w:bCs w:val="0"/>
          <w:color w:val="auto"/>
          <w:w w:val="100"/>
          <w:szCs w:val="22"/>
          <w:u w:val="none"/>
          <w:lang w:val="en-US"/>
        </w:rPr>
      </w:pPr>
      <w:r w:rsidRPr="00E13082">
        <w:rPr>
          <w:rStyle w:val="Websites"/>
          <w:rFonts w:cs="Arial"/>
          <w:bCs w:val="0"/>
          <w:color w:val="auto"/>
          <w:w w:val="100"/>
          <w:szCs w:val="22"/>
          <w:u w:val="none"/>
          <w:lang w:val="en-US"/>
        </w:rPr>
        <w:t>908-234-0011</w:t>
      </w:r>
      <w:r w:rsidR="00F82D5B" w:rsidRPr="00E13082">
        <w:rPr>
          <w:rStyle w:val="Websites"/>
          <w:rFonts w:cs="Arial"/>
          <w:bCs w:val="0"/>
          <w:color w:val="auto"/>
          <w:w w:val="100"/>
          <w:szCs w:val="22"/>
          <w:u w:val="none"/>
          <w:lang w:val="en-US"/>
        </w:rPr>
        <w:t xml:space="preserve"> ext</w:t>
      </w:r>
      <w:r w:rsidRPr="00E13082">
        <w:rPr>
          <w:rStyle w:val="Websites"/>
          <w:rFonts w:cs="Arial"/>
          <w:bCs w:val="0"/>
          <w:color w:val="auto"/>
          <w:w w:val="100"/>
          <w:szCs w:val="22"/>
          <w:u w:val="none"/>
          <w:lang w:val="en-US"/>
        </w:rPr>
        <w:t>.</w:t>
      </w:r>
      <w:r w:rsidR="00F82D5B" w:rsidRPr="00E13082">
        <w:rPr>
          <w:rStyle w:val="Websites"/>
          <w:rFonts w:cs="Arial"/>
          <w:bCs w:val="0"/>
          <w:color w:val="auto"/>
          <w:w w:val="100"/>
          <w:szCs w:val="22"/>
          <w:u w:val="none"/>
          <w:lang w:val="en-US"/>
        </w:rPr>
        <w:t xml:space="preserve"> 1785</w:t>
      </w:r>
    </w:p>
    <w:p w14:paraId="7DB8EB14" w14:textId="64CA4DEF" w:rsidR="00524149" w:rsidRPr="007B62B1" w:rsidRDefault="001C0863" w:rsidP="00261137">
      <w:pPr>
        <w:pStyle w:val="BodyText1"/>
        <w:spacing w:after="0"/>
        <w:jc w:val="left"/>
        <w:rPr>
          <w:rStyle w:val="Websites"/>
          <w:bCs w:val="0"/>
        </w:rPr>
      </w:pPr>
      <w:hyperlink r:id="rId143" w:history="1">
        <w:r w:rsidR="00F82D5B" w:rsidRPr="007B62B1">
          <w:rPr>
            <w:rStyle w:val="Hyperlink"/>
          </w:rPr>
          <w:t>www.matheny.org/center-of-medicine-dentistry</w:t>
        </w:r>
      </w:hyperlink>
      <w:r w:rsidR="00A9782C">
        <w:rPr>
          <w:rStyle w:val="Hyperlink"/>
          <w:b w:val="0"/>
          <w:color w:val="auto"/>
          <w:u w:val="none"/>
        </w:rPr>
        <w:t xml:space="preserve"> (</w:t>
      </w:r>
      <w:r w:rsidR="00FA403E" w:rsidRPr="007B62B1">
        <w:t>en inglés)</w:t>
      </w:r>
    </w:p>
    <w:p w14:paraId="2EE4B7E6" w14:textId="77777777" w:rsidR="00261137" w:rsidRPr="007B62B1" w:rsidRDefault="00261137" w:rsidP="00261137">
      <w:pPr>
        <w:pStyle w:val="BodyText1"/>
        <w:spacing w:after="0"/>
        <w:jc w:val="left"/>
        <w:rPr>
          <w:rStyle w:val="Hyperlink"/>
          <w:rFonts w:cs="Humanst521 BT Bold"/>
          <w:color w:val="F1BF63" w:themeColor="accent4"/>
          <w:w w:val="103"/>
          <w:szCs w:val="24"/>
        </w:rPr>
      </w:pPr>
    </w:p>
    <w:p w14:paraId="5D647D35" w14:textId="0EC4E73F" w:rsidR="00524149" w:rsidRPr="007B62B1" w:rsidRDefault="00F06E49" w:rsidP="002E5129">
      <w:pPr>
        <w:pStyle w:val="BodyText1"/>
        <w:spacing w:after="0"/>
        <w:jc w:val="left"/>
        <w:rPr>
          <w:rStyle w:val="Websites"/>
          <w:rFonts w:cs="Arial"/>
          <w:b w:val="0"/>
          <w:color w:val="auto"/>
          <w:w w:val="100"/>
          <w:szCs w:val="22"/>
          <w:u w:val="none"/>
        </w:rPr>
      </w:pPr>
      <w:r w:rsidRPr="007B62B1">
        <w:rPr>
          <w:rStyle w:val="Websites"/>
          <w:rFonts w:cs="Arial"/>
          <w:bCs w:val="0"/>
          <w:color w:val="auto"/>
          <w:w w:val="100"/>
          <w:szCs w:val="22"/>
          <w:u w:val="none"/>
        </w:rPr>
        <w:t>El d</w:t>
      </w:r>
      <w:r w:rsidR="002E5129" w:rsidRPr="007B62B1">
        <w:rPr>
          <w:rStyle w:val="Websites"/>
          <w:rFonts w:cs="Arial"/>
          <w:bCs w:val="0"/>
          <w:color w:val="auto"/>
          <w:w w:val="100"/>
          <w:szCs w:val="22"/>
          <w:u w:val="none"/>
        </w:rPr>
        <w:t xml:space="preserve">irectorio de clínicas dentales de New Jersey </w:t>
      </w:r>
      <w:r w:rsidR="002E5129" w:rsidRPr="007B62B1">
        <w:rPr>
          <w:rStyle w:val="Websites"/>
          <w:rFonts w:cs="Arial"/>
          <w:b w:val="0"/>
          <w:color w:val="auto"/>
          <w:w w:val="100"/>
          <w:szCs w:val="22"/>
          <w:u w:val="none"/>
        </w:rPr>
        <w:t>está diseñado para ayudar a las personas que tie</w:t>
      </w:r>
      <w:r w:rsidRPr="007B62B1">
        <w:rPr>
          <w:rStyle w:val="Websites"/>
          <w:rFonts w:cs="Arial"/>
          <w:b w:val="0"/>
          <w:color w:val="auto"/>
          <w:w w:val="100"/>
          <w:szCs w:val="22"/>
          <w:u w:val="none"/>
        </w:rPr>
        <w:t xml:space="preserve">nen dificultades para acceder al cuidado </w:t>
      </w:r>
      <w:r w:rsidR="002E5129" w:rsidRPr="007B62B1">
        <w:rPr>
          <w:rStyle w:val="Websites"/>
          <w:rFonts w:cs="Arial"/>
          <w:b w:val="0"/>
          <w:color w:val="auto"/>
          <w:w w:val="100"/>
          <w:szCs w:val="22"/>
          <w:u w:val="none"/>
        </w:rPr>
        <w:t>dental debido a restricciones financieras o de seguros</w:t>
      </w:r>
      <w:r w:rsidR="00524149" w:rsidRPr="007B62B1">
        <w:rPr>
          <w:rStyle w:val="Websites"/>
          <w:rFonts w:cs="Arial"/>
          <w:b w:val="0"/>
          <w:color w:val="auto"/>
          <w:w w:val="100"/>
          <w:szCs w:val="22"/>
          <w:u w:val="none"/>
        </w:rPr>
        <w:t>.</w:t>
      </w:r>
    </w:p>
    <w:p w14:paraId="639904CA" w14:textId="402BBFA4" w:rsidR="00DA6A25" w:rsidRPr="007B62B1" w:rsidRDefault="001C0863" w:rsidP="002E5129">
      <w:pPr>
        <w:pStyle w:val="Header2"/>
        <w:spacing w:before="0"/>
        <w:rPr>
          <w:rStyle w:val="Hyperlink"/>
          <w:b/>
          <w:bCs/>
        </w:rPr>
      </w:pPr>
      <w:hyperlink r:id="rId144" w:history="1">
        <w:r w:rsidR="00F06E49" w:rsidRPr="007B62B1">
          <w:rPr>
            <w:rStyle w:val="Hyperlink"/>
            <w:b/>
            <w:bCs/>
          </w:rPr>
          <w:t>www.state.nj.us/health/fhs/oral/documents/dental_directory.pdf</w:t>
        </w:r>
      </w:hyperlink>
    </w:p>
    <w:p w14:paraId="6963BAE9" w14:textId="7F04B4B4" w:rsidR="003A6264" w:rsidRPr="007B62B1" w:rsidRDefault="003A6264" w:rsidP="002E5129">
      <w:pPr>
        <w:pStyle w:val="Header2"/>
        <w:spacing w:before="0"/>
        <w:rPr>
          <w:rStyle w:val="Hyperlink"/>
          <w:b/>
          <w:bCs/>
        </w:rPr>
      </w:pPr>
    </w:p>
    <w:p w14:paraId="72955F63" w14:textId="21257F5E" w:rsidR="003A6264" w:rsidRPr="007B62B1" w:rsidRDefault="003A6264" w:rsidP="002E5129">
      <w:pPr>
        <w:pStyle w:val="Header2"/>
        <w:spacing w:before="0"/>
        <w:rPr>
          <w:rStyle w:val="Hyperlink"/>
          <w:b/>
          <w:bCs/>
        </w:rPr>
      </w:pPr>
    </w:p>
    <w:p w14:paraId="3693F8C3" w14:textId="6DCCB2FA" w:rsidR="003A6264" w:rsidRPr="007B62B1" w:rsidRDefault="003A6264" w:rsidP="002E5129">
      <w:pPr>
        <w:pStyle w:val="Header2"/>
        <w:spacing w:before="0"/>
        <w:rPr>
          <w:rStyle w:val="Hyperlink"/>
          <w:b/>
          <w:bCs/>
        </w:rPr>
      </w:pPr>
    </w:p>
    <w:p w14:paraId="60FB0F6A" w14:textId="77777777" w:rsidR="003A6264" w:rsidRPr="007B62B1" w:rsidRDefault="003A6264" w:rsidP="002E5129">
      <w:pPr>
        <w:pStyle w:val="Header2"/>
        <w:spacing w:before="0"/>
        <w:rPr>
          <w:rStyle w:val="Hyperlink"/>
          <w:b/>
          <w:bCs/>
        </w:rPr>
        <w:sectPr w:rsidR="003A6264" w:rsidRPr="007B62B1" w:rsidSect="00DA6A25">
          <w:type w:val="continuous"/>
          <w:pgSz w:w="12240" w:h="15840" w:code="1"/>
          <w:pgMar w:top="1440" w:right="1440" w:bottom="720" w:left="1440" w:header="720" w:footer="720" w:gutter="0"/>
          <w:cols w:num="2" w:space="288"/>
          <w:noEndnote/>
          <w:docGrid w:linePitch="299"/>
        </w:sectPr>
      </w:pPr>
    </w:p>
    <w:p w14:paraId="730C166A" w14:textId="41D3560D" w:rsidR="008B4253" w:rsidRPr="007B62B1" w:rsidRDefault="008B4253" w:rsidP="00524149">
      <w:pPr>
        <w:pStyle w:val="Header2"/>
        <w:rPr>
          <w:rStyle w:val="Hyperlink"/>
          <w:b/>
          <w:bCs/>
        </w:rPr>
      </w:pPr>
    </w:p>
    <w:p w14:paraId="3F3DC108" w14:textId="77777777" w:rsidR="00524149" w:rsidRPr="007B62B1" w:rsidRDefault="00524149">
      <w:pPr>
        <w:sectPr w:rsidR="00524149" w:rsidRPr="007B62B1" w:rsidSect="00DA6A25">
          <w:type w:val="continuous"/>
          <w:pgSz w:w="12240" w:h="15840" w:code="1"/>
          <w:pgMar w:top="1440" w:right="1440" w:bottom="720" w:left="1440" w:header="720" w:footer="720" w:gutter="0"/>
          <w:cols w:num="2" w:space="288"/>
          <w:noEndnote/>
          <w:docGrid w:linePitch="299"/>
        </w:sectPr>
      </w:pPr>
    </w:p>
    <w:p w14:paraId="7E75CA6C" w14:textId="77777777" w:rsidR="00DA6A25" w:rsidRPr="007B62B1" w:rsidRDefault="00DA6A25"/>
    <w:p w14:paraId="668093CC" w14:textId="54EF6155" w:rsidR="008B4253" w:rsidRPr="007B62B1" w:rsidRDefault="008B4253">
      <w:pPr>
        <w:rPr>
          <w:rFonts w:ascii="Verdana" w:hAnsi="Verdana" w:cs="Arial"/>
          <w:b/>
          <w:color w:val="F1BF63" w:themeColor="accent4"/>
          <w:sz w:val="32"/>
          <w:szCs w:val="30"/>
        </w:rPr>
      </w:pPr>
      <w:r w:rsidRPr="007B62B1">
        <w:br w:type="page"/>
      </w:r>
    </w:p>
    <w:p w14:paraId="481465A4" w14:textId="57DAD3D7" w:rsidR="001B3C0F" w:rsidRPr="007B62B1" w:rsidRDefault="006D2AE9" w:rsidP="00FF473E">
      <w:pPr>
        <w:pStyle w:val="Header2"/>
      </w:pPr>
      <w:r w:rsidRPr="007B62B1">
        <w:lastRenderedPageBreak/>
        <w:t>Asistencia de atención oftalmológica</w:t>
      </w:r>
      <w:r w:rsidR="00C92434" w:rsidRPr="007B62B1">
        <w:fldChar w:fldCharType="begin"/>
      </w:r>
      <w:r w:rsidR="00C92434" w:rsidRPr="007B62B1">
        <w:instrText xml:space="preserve"> XE "Asistencia de atención oftalmológica" </w:instrText>
      </w:r>
      <w:r w:rsidR="00C92434" w:rsidRPr="007B62B1">
        <w:fldChar w:fldCharType="end"/>
      </w:r>
    </w:p>
    <w:p w14:paraId="47C31882" w14:textId="26D25816" w:rsidR="00054EEE" w:rsidRPr="007B62B1" w:rsidRDefault="006D2AE9" w:rsidP="00FF473E">
      <w:pPr>
        <w:pStyle w:val="Header3"/>
      </w:pPr>
      <w:r w:rsidRPr="007B62B1">
        <w:t>Proyecto BEST: Mejores Servicios y Tratamiento de Salud O</w:t>
      </w:r>
      <w:r w:rsidR="00D06911" w:rsidRPr="007B62B1">
        <w:t>cular</w:t>
      </w:r>
      <w:r w:rsidR="005A0DDC" w:rsidRPr="007B62B1">
        <w:fldChar w:fldCharType="begin"/>
      </w:r>
      <w:r w:rsidR="005A0DDC" w:rsidRPr="007B62B1">
        <w:instrText xml:space="preserve"> XE "Proyecto BEST (Mejores Servicios y Tratamiento de Salud Ocular)" </w:instrText>
      </w:r>
      <w:r w:rsidR="005A0DDC" w:rsidRPr="007B62B1">
        <w:fldChar w:fldCharType="end"/>
      </w:r>
      <w:r w:rsidRPr="007B62B1">
        <w:t xml:space="preserve"> </w:t>
      </w:r>
      <w:r w:rsidRPr="007B62B1">
        <w:rPr>
          <w:b w:val="0"/>
          <w:bCs/>
        </w:rPr>
        <w:t>(</w:t>
      </w:r>
      <w:r w:rsidRPr="007B62B1">
        <w:rPr>
          <w:b w:val="0"/>
          <w:bCs/>
          <w:i/>
        </w:rPr>
        <w:t>Project BEST: Better Eye Health Services and Treatment</w:t>
      </w:r>
      <w:r w:rsidRPr="007B62B1">
        <w:rPr>
          <w:b w:val="0"/>
          <w:bCs/>
        </w:rPr>
        <w:t>)</w:t>
      </w:r>
    </w:p>
    <w:p w14:paraId="1888DBFC" w14:textId="45441BF3" w:rsidR="00CE67B4" w:rsidRPr="007B62B1" w:rsidRDefault="006D2AE9" w:rsidP="004F0A79">
      <w:pPr>
        <w:pStyle w:val="BodyText1"/>
        <w:rPr>
          <w:b/>
        </w:rPr>
      </w:pPr>
      <w:r w:rsidRPr="007B62B1">
        <w:t>A través de la Comisión para la Ceguera y Discapacidad Visual, este programa ofrece exámenes o</w:t>
      </w:r>
      <w:r w:rsidR="00D06911" w:rsidRPr="007B62B1">
        <w:t>culares</w:t>
      </w:r>
      <w:r w:rsidRPr="007B62B1">
        <w:t xml:space="preserve"> gratuitos para niños en edad preescolar, adultos, personas con diabetes y trabajadores migrantes. </w:t>
      </w:r>
      <w:r w:rsidRPr="007B62B1">
        <w:rPr>
          <w:b/>
          <w:bCs/>
        </w:rPr>
        <w:t>Para obtener más información sobre este programa y otros servi</w:t>
      </w:r>
      <w:r w:rsidR="00EF7981" w:rsidRPr="007B62B1">
        <w:rPr>
          <w:b/>
          <w:bCs/>
        </w:rPr>
        <w:t xml:space="preserve">cios para personas con ceguera, discapacidad visual o sordo-ciega </w:t>
      </w:r>
      <w:r w:rsidRPr="007B62B1">
        <w:rPr>
          <w:b/>
          <w:bCs/>
          <w:i/>
          <w:iCs/>
        </w:rPr>
        <w:t xml:space="preserve">consulte el </w:t>
      </w:r>
      <w:hyperlink w:anchor="_Capítulo_19:_Servicios" w:history="1">
        <w:r w:rsidRPr="007B62B1">
          <w:rPr>
            <w:rStyle w:val="Hyperlink"/>
            <w:bCs/>
            <w:i/>
            <w:iCs/>
          </w:rPr>
          <w:t>capítulo 19</w:t>
        </w:r>
      </w:hyperlink>
      <w:r w:rsidR="00CE67B4" w:rsidRPr="007B62B1">
        <w:rPr>
          <w:b/>
          <w:bCs/>
        </w:rPr>
        <w:t>.</w:t>
      </w:r>
    </w:p>
    <w:p w14:paraId="0E845092" w14:textId="41EDC684" w:rsidR="00054EEE" w:rsidRPr="007B62B1" w:rsidRDefault="006D2AE9" w:rsidP="00FF473E">
      <w:pPr>
        <w:pStyle w:val="Header3"/>
      </w:pPr>
      <w:r w:rsidRPr="007B62B1">
        <w:t>Programa de exámenes o</w:t>
      </w:r>
      <w:r w:rsidR="007D6329" w:rsidRPr="007B62B1">
        <w:t>culares</w:t>
      </w:r>
      <w:r w:rsidRPr="007B62B1">
        <w:t xml:space="preserve"> gratuitos </w:t>
      </w:r>
      <w:r w:rsidRPr="007B62B1">
        <w:rPr>
          <w:b w:val="0"/>
          <w:bCs/>
        </w:rPr>
        <w:t>(</w:t>
      </w:r>
      <w:r w:rsidRPr="007B62B1">
        <w:rPr>
          <w:b w:val="0"/>
          <w:bCs/>
          <w:i/>
        </w:rPr>
        <w:t>EyeCare America</w:t>
      </w:r>
      <w:r w:rsidRPr="007B62B1">
        <w:rPr>
          <w:b w:val="0"/>
          <w:bCs/>
        </w:rPr>
        <w:t>)</w:t>
      </w:r>
      <w:r w:rsidR="00B7232E" w:rsidRPr="007B62B1">
        <w:fldChar w:fldCharType="begin"/>
      </w:r>
      <w:r w:rsidR="00B7232E" w:rsidRPr="007B62B1">
        <w:instrText xml:space="preserve"> XE "EyeCare America" </w:instrText>
      </w:r>
      <w:r w:rsidR="00B7232E" w:rsidRPr="007B62B1">
        <w:fldChar w:fldCharType="end"/>
      </w:r>
    </w:p>
    <w:p w14:paraId="44762111" w14:textId="2728343A" w:rsidR="00AD4DD6" w:rsidRPr="007B62B1" w:rsidRDefault="006D2AE9" w:rsidP="00AD4DD6">
      <w:pPr>
        <w:pStyle w:val="BodyText1"/>
        <w:spacing w:after="0"/>
        <w:jc w:val="left"/>
      </w:pPr>
      <w:r w:rsidRPr="007B62B1">
        <w:t>Ofrece exámenes médicos o</w:t>
      </w:r>
      <w:r w:rsidR="007D6329" w:rsidRPr="007B62B1">
        <w:t>culares</w:t>
      </w:r>
      <w:r w:rsidRPr="007B62B1">
        <w:t xml:space="preserve"> sin costo para las personas elegibles</w:t>
      </w:r>
      <w:r w:rsidR="00054EEE" w:rsidRPr="007B62B1">
        <w:t>.</w:t>
      </w:r>
      <w:r w:rsidR="00AD4DD6" w:rsidRPr="007B62B1">
        <w:t xml:space="preserve"> </w:t>
      </w:r>
    </w:p>
    <w:p w14:paraId="24D4D532" w14:textId="2232CD76" w:rsidR="00054EEE" w:rsidRPr="007B62B1" w:rsidRDefault="001C0863" w:rsidP="00AD4DD6">
      <w:pPr>
        <w:pStyle w:val="BodyText1"/>
        <w:spacing w:after="0"/>
        <w:jc w:val="left"/>
      </w:pPr>
      <w:hyperlink r:id="rId145" w:history="1">
        <w:r w:rsidR="00AD4DD6" w:rsidRPr="007B62B1">
          <w:rPr>
            <w:rStyle w:val="Hyperlink"/>
            <w:rFonts w:cs="Humanst521 BT Bold"/>
            <w:w w:val="103"/>
            <w:szCs w:val="24"/>
          </w:rPr>
          <w:t>www.aao.org/eyecare-america</w:t>
        </w:r>
      </w:hyperlink>
      <w:r w:rsidR="006D2AE9" w:rsidRPr="007B62B1">
        <w:t xml:space="preserve"> (en inglés)</w:t>
      </w:r>
    </w:p>
    <w:p w14:paraId="1403A9B9" w14:textId="7A968660" w:rsidR="00054EEE" w:rsidRPr="007B62B1" w:rsidRDefault="007D6329" w:rsidP="00FF473E">
      <w:pPr>
        <w:pStyle w:val="Header3"/>
      </w:pPr>
      <w:r w:rsidRPr="007B62B1">
        <w:t>Club de leones l</w:t>
      </w:r>
      <w:r w:rsidR="00054EEE" w:rsidRPr="007B62B1">
        <w:t>ocal</w:t>
      </w:r>
    </w:p>
    <w:p w14:paraId="78F929F6" w14:textId="46BDE9BF" w:rsidR="00054EEE" w:rsidRPr="007B62B1" w:rsidRDefault="00DB5277" w:rsidP="00054EEE">
      <w:pPr>
        <w:pStyle w:val="BodyText1"/>
      </w:pPr>
      <w:r w:rsidRPr="007B62B1">
        <w:t>El C</w:t>
      </w:r>
      <w:r w:rsidR="007D6329" w:rsidRPr="007B62B1">
        <w:t>lub de l</w:t>
      </w:r>
      <w:r w:rsidR="006D2AE9" w:rsidRPr="007B62B1">
        <w:t xml:space="preserve">eones local puede proporcionar lentes o asistencia para personas con necesidades de </w:t>
      </w:r>
      <w:r w:rsidR="00046288" w:rsidRPr="007B62B1">
        <w:t xml:space="preserve">cuidado </w:t>
      </w:r>
      <w:r w:rsidRPr="007B62B1">
        <w:t>ocular</w:t>
      </w:r>
      <w:r w:rsidR="006D2AE9" w:rsidRPr="007B62B1">
        <w:t xml:space="preserve">. También pueden conocer otros recursos locales en su área. Para más información comuníquese con su Club de </w:t>
      </w:r>
      <w:r w:rsidRPr="007B62B1">
        <w:t>l</w:t>
      </w:r>
      <w:r w:rsidR="006D2AE9" w:rsidRPr="007B62B1">
        <w:t xml:space="preserve">eones local para más información. </w:t>
      </w:r>
      <w:r w:rsidRPr="007B62B1">
        <w:rPr>
          <w:b/>
          <w:bCs/>
        </w:rPr>
        <w:t>Para ubicar el Club de l</w:t>
      </w:r>
      <w:r w:rsidR="006D2AE9" w:rsidRPr="007B62B1">
        <w:rPr>
          <w:b/>
          <w:bCs/>
        </w:rPr>
        <w:t>eones más cercano, comuníquese con la Cámara de Comercio o visite la página</w:t>
      </w:r>
      <w:r w:rsidR="00054EEE" w:rsidRPr="007B62B1">
        <w:t xml:space="preserve"> </w:t>
      </w:r>
      <w:hyperlink r:id="rId146" w:history="1">
        <w:r w:rsidR="00B4263D" w:rsidRPr="007B62B1">
          <w:rPr>
            <w:rStyle w:val="Hyperlink"/>
            <w:rFonts w:cs="Humanst521 BT Bold"/>
            <w:w w:val="103"/>
            <w:szCs w:val="24"/>
          </w:rPr>
          <w:t>www.lionsclubs.org</w:t>
        </w:r>
        <w:r w:rsidR="006D2AE9" w:rsidRPr="007B62B1">
          <w:rPr>
            <w:rStyle w:val="Hyperlink"/>
            <w:rFonts w:cs="Humanst521 BT Bold"/>
            <w:w w:val="103"/>
            <w:szCs w:val="24"/>
          </w:rPr>
          <w:t>/es</w:t>
        </w:r>
      </w:hyperlink>
    </w:p>
    <w:p w14:paraId="09CBB755" w14:textId="0B3DA055" w:rsidR="00054EEE" w:rsidRPr="007B62B1" w:rsidRDefault="006D2AE9" w:rsidP="00FF473E">
      <w:pPr>
        <w:pStyle w:val="Header3"/>
      </w:pPr>
      <w:r w:rsidRPr="007B62B1">
        <w:t xml:space="preserve">Nuevos ojos para los necesitados </w:t>
      </w:r>
      <w:r w:rsidRPr="007B62B1">
        <w:rPr>
          <w:b w:val="0"/>
          <w:bCs/>
        </w:rPr>
        <w:t>(</w:t>
      </w:r>
      <w:r w:rsidRPr="007B62B1">
        <w:rPr>
          <w:b w:val="0"/>
          <w:bCs/>
          <w:i/>
        </w:rPr>
        <w:t>New Eyes for the Needy</w:t>
      </w:r>
      <w:r w:rsidRPr="007B62B1">
        <w:rPr>
          <w:b w:val="0"/>
          <w:bCs/>
        </w:rPr>
        <w:t>)</w:t>
      </w:r>
      <w:r w:rsidRPr="007B62B1">
        <w:t xml:space="preserve"> </w:t>
      </w:r>
      <w:r w:rsidR="00D07DD3" w:rsidRPr="007B62B1">
        <w:fldChar w:fldCharType="begin"/>
      </w:r>
      <w:r w:rsidR="00D07DD3" w:rsidRPr="007B62B1">
        <w:instrText xml:space="preserve"> XE "New Eyes" </w:instrText>
      </w:r>
      <w:r w:rsidR="00D07DD3" w:rsidRPr="007B62B1">
        <w:fldChar w:fldCharType="end"/>
      </w:r>
    </w:p>
    <w:p w14:paraId="5D24EFC7" w14:textId="4E2013C6" w:rsidR="00054EEE" w:rsidRPr="007B62B1" w:rsidRDefault="006D2AE9" w:rsidP="00054EEE">
      <w:pPr>
        <w:pStyle w:val="BodyText1"/>
      </w:pPr>
      <w:r w:rsidRPr="007B62B1">
        <w:t xml:space="preserve">Proporciona cupones para </w:t>
      </w:r>
      <w:r w:rsidR="005C3726" w:rsidRPr="007B62B1">
        <w:t xml:space="preserve">pagar por </w:t>
      </w:r>
      <w:r w:rsidRPr="007B62B1">
        <w:t>lentes nuevos para aquellos con necesidades financieras y sin otros recursos, públicos o privados. El programa acepta solicitudes de terceros, como agencias de servicios sociales o profesionales de la salud que pueden documentar las necesidades financieras de los clientes</w:t>
      </w:r>
      <w:r w:rsidR="00054EEE" w:rsidRPr="007B62B1">
        <w:t>.</w:t>
      </w:r>
    </w:p>
    <w:p w14:paraId="074504C0" w14:textId="0198B84A" w:rsidR="00054EEE" w:rsidRPr="007B62B1" w:rsidRDefault="006D2AE9" w:rsidP="00054EEE">
      <w:pPr>
        <w:pStyle w:val="BodyText1"/>
      </w:pPr>
      <w:r w:rsidRPr="007B62B1">
        <w:rPr>
          <w:b/>
        </w:rPr>
        <w:t>Para más información</w:t>
      </w:r>
      <w:r w:rsidR="00830FEA" w:rsidRPr="007B62B1">
        <w:rPr>
          <w:b/>
        </w:rPr>
        <w:t>: 973-</w:t>
      </w:r>
      <w:r w:rsidR="005C3726" w:rsidRPr="007B62B1">
        <w:rPr>
          <w:b/>
        </w:rPr>
        <w:t>376-4903 o</w:t>
      </w:r>
      <w:r w:rsidR="00054EEE" w:rsidRPr="007B62B1">
        <w:t xml:space="preserve"> </w:t>
      </w:r>
      <w:hyperlink r:id="rId147" w:history="1">
        <w:r w:rsidR="00054EEE" w:rsidRPr="007B62B1">
          <w:rPr>
            <w:rStyle w:val="Hyperlink"/>
            <w:rFonts w:cs="Humanst521 BT Bold"/>
            <w:w w:val="103"/>
            <w:szCs w:val="24"/>
          </w:rPr>
          <w:t>www.new-eyes.org</w:t>
        </w:r>
      </w:hyperlink>
      <w:r w:rsidR="00054EEE" w:rsidRPr="007B62B1">
        <w:t xml:space="preserve"> </w:t>
      </w:r>
      <w:r w:rsidRPr="007B62B1">
        <w:t>(en inglés)</w:t>
      </w:r>
    </w:p>
    <w:p w14:paraId="7DD3F1B8" w14:textId="19764138" w:rsidR="00054EEE" w:rsidRPr="007B62B1" w:rsidRDefault="006048AB" w:rsidP="00FF473E">
      <w:pPr>
        <w:pStyle w:val="Header3"/>
      </w:pPr>
      <w:r w:rsidRPr="007B62B1">
        <w:t>Prevención de la Ceguera</w:t>
      </w:r>
      <w:r w:rsidR="00B04153" w:rsidRPr="007B62B1">
        <w:fldChar w:fldCharType="begin"/>
      </w:r>
      <w:r w:rsidR="00B04153" w:rsidRPr="007B62B1">
        <w:instrText xml:space="preserve"> XE "Prevención de la Ceguera" </w:instrText>
      </w:r>
      <w:r w:rsidR="00B04153" w:rsidRPr="007B62B1">
        <w:fldChar w:fldCharType="end"/>
      </w:r>
      <w:r w:rsidRPr="007B62B1">
        <w:t xml:space="preserve"> </w:t>
      </w:r>
      <w:r w:rsidRPr="007B62B1">
        <w:rPr>
          <w:b w:val="0"/>
          <w:bCs/>
        </w:rPr>
        <w:t>(</w:t>
      </w:r>
      <w:r w:rsidRPr="007B62B1">
        <w:rPr>
          <w:b w:val="0"/>
          <w:bCs/>
          <w:i/>
        </w:rPr>
        <w:t>Prevent Blindness</w:t>
      </w:r>
      <w:r w:rsidRPr="007B62B1">
        <w:rPr>
          <w:b w:val="0"/>
          <w:bCs/>
        </w:rPr>
        <w:t>)</w:t>
      </w:r>
    </w:p>
    <w:p w14:paraId="615CB9A3" w14:textId="616C58EC" w:rsidR="00054EEE" w:rsidRPr="007B62B1" w:rsidRDefault="006048AB" w:rsidP="00B4263D">
      <w:pPr>
        <w:pStyle w:val="BodyText1"/>
        <w:spacing w:after="120"/>
      </w:pPr>
      <w:r w:rsidRPr="007B62B1">
        <w:t xml:space="preserve">Los pacientes que participan en un examen oftalmológico a través de </w:t>
      </w:r>
      <w:r w:rsidRPr="007B62B1">
        <w:rPr>
          <w:i/>
        </w:rPr>
        <w:t>Prevent Blindness</w:t>
      </w:r>
      <w:r w:rsidRPr="007B62B1">
        <w:t xml:space="preserve">, un afiliado de </w:t>
      </w:r>
      <w:r w:rsidRPr="007B62B1">
        <w:rPr>
          <w:i/>
        </w:rPr>
        <w:t>Prevent Blindness</w:t>
      </w:r>
      <w:r w:rsidRPr="007B62B1">
        <w:t xml:space="preserve"> o uno de los muchos socios de programas de salud de la organización, y que reciben un</w:t>
      </w:r>
      <w:r w:rsidR="006A5AC8" w:rsidRPr="007B62B1">
        <w:t xml:space="preserve"> referido </w:t>
      </w:r>
      <w:r w:rsidRPr="007B62B1">
        <w:t xml:space="preserve">para un examen a un profesional de salud ocular, pueden llevar su nueva receta con la tarjeta a los lugares participantes. </w:t>
      </w:r>
      <w:r w:rsidRPr="007B62B1">
        <w:rPr>
          <w:b/>
        </w:rPr>
        <w:t xml:space="preserve">Para más información sobre este programa de lentes, llame al </w:t>
      </w:r>
      <w:r w:rsidRPr="007B62B1">
        <w:rPr>
          <w:b/>
          <w:bCs/>
        </w:rPr>
        <w:t>1-800-331-2020</w:t>
      </w:r>
      <w:r w:rsidRPr="007B62B1">
        <w:rPr>
          <w:b/>
        </w:rPr>
        <w:t xml:space="preserve"> o visite la página</w:t>
      </w:r>
      <w:r w:rsidRPr="007B62B1">
        <w:t>:</w:t>
      </w:r>
      <w:r w:rsidR="00054EEE" w:rsidRPr="007B62B1">
        <w:t xml:space="preserve"> </w:t>
      </w:r>
      <w:hyperlink r:id="rId148" w:history="1">
        <w:r w:rsidR="00054EEE" w:rsidRPr="007B62B1">
          <w:rPr>
            <w:rStyle w:val="Hyperlink"/>
          </w:rPr>
          <w:t>www.preventblindness.org/</w:t>
        </w:r>
      </w:hyperlink>
      <w:r w:rsidRPr="007B62B1">
        <w:t xml:space="preserve"> (en inglés)</w:t>
      </w:r>
    </w:p>
    <w:p w14:paraId="158EFDCF" w14:textId="650A8B5D" w:rsidR="00AD4DD6" w:rsidRPr="007B62B1" w:rsidRDefault="00054EEE" w:rsidP="00FF473E">
      <w:pPr>
        <w:pStyle w:val="Header3"/>
      </w:pPr>
      <w:r w:rsidRPr="007B62B1">
        <w:t>Respectacle</w:t>
      </w:r>
      <w:r w:rsidR="00DA012D" w:rsidRPr="007B62B1">
        <w:fldChar w:fldCharType="begin"/>
      </w:r>
      <w:r w:rsidR="00DA012D" w:rsidRPr="007B62B1">
        <w:instrText xml:space="preserve"> XE "Respectacle" </w:instrText>
      </w:r>
      <w:r w:rsidR="00DA012D" w:rsidRPr="007B62B1">
        <w:fldChar w:fldCharType="end"/>
      </w:r>
    </w:p>
    <w:p w14:paraId="5CAB734D" w14:textId="39191256" w:rsidR="001B3C0F" w:rsidRPr="007B62B1" w:rsidRDefault="006048AB" w:rsidP="00B4263D">
      <w:pPr>
        <w:pStyle w:val="BodyText1"/>
      </w:pPr>
      <w:r w:rsidRPr="007B62B1">
        <w:t>Dona lentes gratuitos y usados. Los usuarios deben someter su receta en línea y completar información demográfica básica. Los lentes usados se enviarán por correo dentro de los 7 a 10 días después del pedido. No se requiere documentación adicional</w:t>
      </w:r>
      <w:r w:rsidR="00AD4DD6" w:rsidRPr="007B62B1">
        <w:t xml:space="preserve">. </w:t>
      </w:r>
      <w:r w:rsidRPr="007B62B1">
        <w:rPr>
          <w:b/>
        </w:rPr>
        <w:t xml:space="preserve">Visite la página </w:t>
      </w:r>
      <w:r w:rsidRPr="007B62B1">
        <w:t>(en inglés)</w:t>
      </w:r>
      <w:r w:rsidR="00054EEE" w:rsidRPr="007B62B1">
        <w:rPr>
          <w:b/>
        </w:rPr>
        <w:t>:</w:t>
      </w:r>
      <w:r w:rsidR="00054EEE" w:rsidRPr="007B62B1">
        <w:t xml:space="preserve"> </w:t>
      </w:r>
      <w:hyperlink r:id="rId149" w:history="1">
        <w:r w:rsidR="00054EEE" w:rsidRPr="007B62B1">
          <w:rPr>
            <w:rStyle w:val="Hyperlink"/>
          </w:rPr>
          <w:t>www.respectacle.org/</w:t>
        </w:r>
      </w:hyperlink>
      <w:r w:rsidR="001B3C0F" w:rsidRPr="007B62B1">
        <w:rPr>
          <w:rStyle w:val="Hyperlink"/>
        </w:rPr>
        <w:t xml:space="preserve"> </w:t>
      </w:r>
    </w:p>
    <w:p w14:paraId="62A4CF25" w14:textId="430A598C" w:rsidR="00F77560" w:rsidRPr="007B62B1" w:rsidRDefault="006048AB" w:rsidP="00AB3917">
      <w:pPr>
        <w:pStyle w:val="Header2"/>
        <w:rPr>
          <w:rStyle w:val="Websites"/>
          <w:rFonts w:ascii="Verdana" w:hAnsi="Verdana" w:cs="Arial"/>
          <w:b/>
          <w:bCs w:val="0"/>
          <w:color w:val="25326E" w:themeColor="background2"/>
          <w:w w:val="100"/>
          <w:sz w:val="32"/>
          <w:szCs w:val="30"/>
          <w:u w:val="none"/>
        </w:rPr>
      </w:pPr>
      <w:r w:rsidRPr="007B62B1">
        <w:rPr>
          <w:rStyle w:val="Websites"/>
          <w:rFonts w:ascii="Verdana" w:hAnsi="Verdana" w:cs="Arial"/>
          <w:b/>
          <w:bCs w:val="0"/>
          <w:color w:val="25326E" w:themeColor="background2"/>
          <w:w w:val="100"/>
          <w:sz w:val="32"/>
          <w:szCs w:val="30"/>
          <w:u w:val="none"/>
        </w:rPr>
        <w:lastRenderedPageBreak/>
        <w:t xml:space="preserve">Asistencia </w:t>
      </w:r>
      <w:r w:rsidR="008E4840" w:rsidRPr="007B62B1">
        <w:rPr>
          <w:rStyle w:val="Websites"/>
          <w:rFonts w:ascii="Verdana" w:hAnsi="Verdana" w:cs="Arial"/>
          <w:b/>
          <w:bCs w:val="0"/>
          <w:color w:val="25326E" w:themeColor="background2"/>
          <w:w w:val="100"/>
          <w:sz w:val="32"/>
          <w:szCs w:val="30"/>
          <w:u w:val="none"/>
        </w:rPr>
        <w:t>de Audífonos</w:t>
      </w:r>
      <w:r w:rsidR="00676D2E">
        <w:rPr>
          <w:rStyle w:val="Websites"/>
          <w:rFonts w:ascii="Verdana" w:hAnsi="Verdana" w:cs="Arial"/>
          <w:b/>
          <w:bCs w:val="0"/>
          <w:color w:val="25326E" w:themeColor="background2"/>
          <w:w w:val="100"/>
          <w:sz w:val="32"/>
          <w:szCs w:val="30"/>
          <w:u w:val="none"/>
        </w:rPr>
        <w:fldChar w:fldCharType="begin"/>
      </w:r>
      <w:r w:rsidR="00676D2E">
        <w:instrText xml:space="preserve"> XE "</w:instrText>
      </w:r>
      <w:r w:rsidR="00676D2E" w:rsidRPr="008903D1">
        <w:rPr>
          <w:rStyle w:val="Websites"/>
          <w:rFonts w:ascii="Verdana" w:hAnsi="Verdana" w:cs="Arial"/>
          <w:b/>
          <w:bCs w:val="0"/>
          <w:color w:val="25326E" w:themeColor="background2"/>
          <w:w w:val="100"/>
          <w:sz w:val="32"/>
          <w:szCs w:val="30"/>
          <w:u w:val="none"/>
        </w:rPr>
        <w:instrText>Asistencia de Audífonos</w:instrText>
      </w:r>
      <w:r w:rsidR="00676D2E">
        <w:instrText xml:space="preserve">" </w:instrText>
      </w:r>
      <w:r w:rsidR="00676D2E">
        <w:rPr>
          <w:rStyle w:val="Websites"/>
          <w:rFonts w:ascii="Verdana" w:hAnsi="Verdana" w:cs="Arial"/>
          <w:b/>
          <w:bCs w:val="0"/>
          <w:color w:val="25326E" w:themeColor="background2"/>
          <w:w w:val="100"/>
          <w:sz w:val="32"/>
          <w:szCs w:val="30"/>
          <w:u w:val="none"/>
        </w:rPr>
        <w:fldChar w:fldCharType="end"/>
      </w:r>
    </w:p>
    <w:p w14:paraId="67ABB114" w14:textId="09EB3CC0" w:rsidR="00F77560" w:rsidRPr="007B62B1" w:rsidRDefault="006048AB" w:rsidP="00AB3917">
      <w:pPr>
        <w:pStyle w:val="Header3"/>
        <w:rPr>
          <w:rStyle w:val="Websites"/>
          <w:rFonts w:cs="Arial"/>
          <w:b/>
          <w:bCs w:val="0"/>
          <w:color w:val="005BA5" w:themeColor="accent1"/>
          <w:w w:val="100"/>
          <w:sz w:val="28"/>
          <w:szCs w:val="28"/>
          <w:u w:val="none"/>
        </w:rPr>
      </w:pPr>
      <w:r w:rsidRPr="007B62B1">
        <w:rPr>
          <w:rStyle w:val="Websites"/>
          <w:rFonts w:cs="Arial"/>
          <w:b/>
          <w:bCs w:val="0"/>
          <w:color w:val="005BA5" w:themeColor="accent1"/>
          <w:w w:val="100"/>
          <w:sz w:val="28"/>
          <w:szCs w:val="28"/>
          <w:u w:val="none"/>
        </w:rPr>
        <w:t xml:space="preserve">Proyecto de </w:t>
      </w:r>
      <w:r w:rsidR="008E4840" w:rsidRPr="007B62B1">
        <w:rPr>
          <w:rStyle w:val="Websites"/>
          <w:rFonts w:cs="Arial"/>
          <w:b/>
          <w:bCs w:val="0"/>
          <w:color w:val="005BA5" w:themeColor="accent1"/>
          <w:w w:val="100"/>
          <w:sz w:val="28"/>
          <w:szCs w:val="28"/>
          <w:u w:val="none"/>
        </w:rPr>
        <w:t>Audífonos</w:t>
      </w:r>
      <w:r w:rsidRPr="007B62B1">
        <w:rPr>
          <w:rStyle w:val="Websites"/>
          <w:rFonts w:cs="Arial"/>
          <w:b/>
          <w:bCs w:val="0"/>
          <w:color w:val="005BA5" w:themeColor="accent1"/>
          <w:w w:val="100"/>
          <w:sz w:val="28"/>
          <w:szCs w:val="28"/>
          <w:u w:val="none"/>
        </w:rPr>
        <w:t xml:space="preserve"> de New Jersey </w:t>
      </w:r>
      <w:r w:rsidRPr="007B62B1">
        <w:rPr>
          <w:rStyle w:val="Websites"/>
          <w:rFonts w:cs="Arial"/>
          <w:i/>
          <w:iCs/>
          <w:color w:val="005BA5" w:themeColor="accent1"/>
          <w:w w:val="100"/>
          <w:sz w:val="28"/>
          <w:szCs w:val="28"/>
          <w:u w:val="none"/>
        </w:rPr>
        <w:t>(Hearing Aid Project)</w:t>
      </w:r>
    </w:p>
    <w:p w14:paraId="72B7A9FA" w14:textId="0EE39D38" w:rsidR="00F135E9" w:rsidRPr="007B62B1" w:rsidRDefault="006048AB" w:rsidP="00F135E9">
      <w:pPr>
        <w:pStyle w:val="BodyText1"/>
        <w:rPr>
          <w:rStyle w:val="Websites"/>
          <w:rFonts w:cs="Arial"/>
          <w:b w:val="0"/>
          <w:color w:val="auto"/>
          <w:w w:val="100"/>
          <w:szCs w:val="22"/>
          <w:u w:val="none"/>
        </w:rPr>
      </w:pPr>
      <w:r w:rsidRPr="007B62B1">
        <w:t>A través de este proyecto innovador lanzado por la División para la sordera y discapacidad audit</w:t>
      </w:r>
      <w:r w:rsidR="008E4840" w:rsidRPr="007B62B1">
        <w:t>iva de New Jersey, la universidad e</w:t>
      </w:r>
      <w:r w:rsidRPr="007B62B1">
        <w:t xml:space="preserve">statal de Montclair y organizaciones de caridad como </w:t>
      </w:r>
      <w:r w:rsidRPr="007B62B1">
        <w:rPr>
          <w:i/>
        </w:rPr>
        <w:t>Sertoma/Hearing Charities of America</w:t>
      </w:r>
      <w:r w:rsidRPr="007B62B1">
        <w:t>, los dispositivos auditivos usados se recolectan,</w:t>
      </w:r>
      <w:r w:rsidR="008E4840" w:rsidRPr="007B62B1">
        <w:t xml:space="preserve"> se</w:t>
      </w:r>
      <w:r w:rsidRPr="007B62B1">
        <w:t xml:space="preserve"> reparan y se brindan de manera gratuita a los adultos mayores necesitados. Los residentes elegibles de New Jersey deben ser mayores de 65 años y tener un ingreso de no más del 250% de</w:t>
      </w:r>
      <w:r w:rsidR="0071277F" w:rsidRPr="007B62B1">
        <w:t>l nivel de pobreza federal: $</w:t>
      </w:r>
      <w:r w:rsidR="001C1DBD" w:rsidRPr="007B62B1">
        <w:t>42,142</w:t>
      </w:r>
      <w:r w:rsidR="0071277F" w:rsidRPr="007B62B1">
        <w:t xml:space="preserve"> si es soltero/a y $</w:t>
      </w:r>
      <w:r w:rsidR="001C1DBD" w:rsidRPr="007B62B1">
        <w:t>49,209</w:t>
      </w:r>
      <w:r w:rsidRPr="007B62B1">
        <w:t xml:space="preserve"> si está casado/a.</w:t>
      </w:r>
      <w:r w:rsidR="00F135E9" w:rsidRPr="007B62B1">
        <w:t xml:space="preserve"> </w:t>
      </w:r>
      <w:r w:rsidRPr="00A9782C">
        <w:rPr>
          <w:b/>
          <w:bCs/>
        </w:rPr>
        <w:t xml:space="preserve">Para más información sobre este programa y otros servicios para personas </w:t>
      </w:r>
      <w:r w:rsidR="0071277F" w:rsidRPr="00A9782C">
        <w:rPr>
          <w:b/>
          <w:bCs/>
        </w:rPr>
        <w:t>con sordera o discapacidad auditiva</w:t>
      </w:r>
      <w:r w:rsidRPr="00A9782C">
        <w:rPr>
          <w:b/>
          <w:bCs/>
        </w:rPr>
        <w:t xml:space="preserve">, consulte el </w:t>
      </w:r>
      <w:hyperlink w:anchor="_Capítulo_20:_Servicios" w:history="1">
        <w:r w:rsidRPr="007B62B1">
          <w:rPr>
            <w:rStyle w:val="Hyperlink"/>
            <w:i/>
            <w:iCs/>
          </w:rPr>
          <w:t>capítulo 20</w:t>
        </w:r>
      </w:hyperlink>
      <w:r w:rsidRPr="007B62B1">
        <w:rPr>
          <w:rStyle w:val="Websites"/>
          <w:rFonts w:cs="Arial"/>
          <w:bCs w:val="0"/>
          <w:color w:val="auto"/>
          <w:w w:val="100"/>
          <w:szCs w:val="22"/>
          <w:u w:val="none"/>
        </w:rPr>
        <w:t>.</w:t>
      </w:r>
    </w:p>
    <w:p w14:paraId="4CA7109E" w14:textId="461E337B" w:rsidR="00F77560" w:rsidRPr="007B62B1" w:rsidRDefault="006048AB" w:rsidP="00AB3917">
      <w:pPr>
        <w:pStyle w:val="Header2"/>
        <w:rPr>
          <w:rStyle w:val="Websites"/>
          <w:rFonts w:ascii="Verdana" w:hAnsi="Verdana" w:cs="Arial"/>
          <w:b/>
          <w:bCs w:val="0"/>
          <w:color w:val="25326E" w:themeColor="background2"/>
          <w:w w:val="100"/>
          <w:sz w:val="32"/>
          <w:szCs w:val="30"/>
          <w:u w:val="none"/>
        </w:rPr>
      </w:pPr>
      <w:r w:rsidRPr="007B62B1">
        <w:rPr>
          <w:rStyle w:val="Websites"/>
          <w:rFonts w:ascii="Verdana" w:hAnsi="Verdana" w:cs="Arial"/>
          <w:b/>
          <w:bCs w:val="0"/>
          <w:color w:val="25326E" w:themeColor="background2"/>
          <w:w w:val="100"/>
          <w:sz w:val="32"/>
          <w:szCs w:val="30"/>
          <w:u w:val="none"/>
        </w:rPr>
        <w:t xml:space="preserve">Asistencia </w:t>
      </w:r>
      <w:r w:rsidR="003F64D8" w:rsidRPr="007B62B1">
        <w:rPr>
          <w:rStyle w:val="Websites"/>
          <w:rFonts w:ascii="Verdana" w:hAnsi="Verdana" w:cs="Arial"/>
          <w:b/>
          <w:bCs w:val="0"/>
          <w:color w:val="25326E" w:themeColor="background2"/>
          <w:w w:val="100"/>
          <w:sz w:val="32"/>
          <w:szCs w:val="30"/>
          <w:u w:val="none"/>
        </w:rPr>
        <w:t>de Audífonos</w:t>
      </w:r>
      <w:r w:rsidRPr="007B62B1">
        <w:rPr>
          <w:rStyle w:val="Websites"/>
          <w:rFonts w:ascii="Verdana" w:hAnsi="Verdana" w:cs="Arial"/>
          <w:b/>
          <w:bCs w:val="0"/>
          <w:color w:val="25326E" w:themeColor="background2"/>
          <w:w w:val="100"/>
          <w:sz w:val="32"/>
          <w:szCs w:val="30"/>
          <w:u w:val="none"/>
        </w:rPr>
        <w:t xml:space="preserve"> para Personas Mayores y con Discapacidades</w:t>
      </w:r>
      <w:r w:rsidR="00247F17" w:rsidRPr="007B62B1">
        <w:rPr>
          <w:rStyle w:val="Websites"/>
          <w:rFonts w:ascii="Verdana" w:hAnsi="Verdana" w:cs="Arial"/>
          <w:b/>
          <w:bCs w:val="0"/>
          <w:color w:val="25326E" w:themeColor="background2"/>
          <w:w w:val="100"/>
          <w:sz w:val="32"/>
          <w:szCs w:val="30"/>
          <w:u w:val="none"/>
        </w:rPr>
        <w:fldChar w:fldCharType="begin"/>
      </w:r>
      <w:r w:rsidR="00247F17" w:rsidRPr="007B62B1">
        <w:instrText xml:space="preserve"> XE "</w:instrText>
      </w:r>
      <w:r w:rsidR="00247F17" w:rsidRPr="007B62B1">
        <w:rPr>
          <w:rStyle w:val="Websites"/>
          <w:rFonts w:ascii="Verdana" w:hAnsi="Verdana" w:cs="Arial"/>
          <w:b/>
          <w:bCs w:val="0"/>
          <w:color w:val="25326E" w:themeColor="background2"/>
          <w:w w:val="100"/>
          <w:sz w:val="32"/>
          <w:szCs w:val="30"/>
          <w:u w:val="none"/>
        </w:rPr>
        <w:instrText>Asistencia de Audífonos para Personas Mayores y con Discapacidades (HAAAD)</w:instrText>
      </w:r>
      <w:r w:rsidR="00247F17" w:rsidRPr="007B62B1">
        <w:instrText xml:space="preserve">" </w:instrText>
      </w:r>
      <w:r w:rsidR="00247F17" w:rsidRPr="007B62B1">
        <w:rPr>
          <w:rStyle w:val="Websites"/>
          <w:rFonts w:ascii="Verdana" w:hAnsi="Verdana" w:cs="Arial"/>
          <w:b/>
          <w:bCs w:val="0"/>
          <w:color w:val="25326E" w:themeColor="background2"/>
          <w:w w:val="100"/>
          <w:sz w:val="32"/>
          <w:szCs w:val="30"/>
          <w:u w:val="none"/>
        </w:rPr>
        <w:fldChar w:fldCharType="end"/>
      </w:r>
      <w:r w:rsidRPr="007B62B1">
        <w:rPr>
          <w:rStyle w:val="Websites"/>
          <w:rFonts w:ascii="Verdana" w:hAnsi="Verdana" w:cs="Arial"/>
          <w:b/>
          <w:bCs w:val="0"/>
          <w:color w:val="25326E" w:themeColor="background2"/>
          <w:w w:val="100"/>
          <w:sz w:val="32"/>
          <w:szCs w:val="30"/>
          <w:u w:val="none"/>
        </w:rPr>
        <w:t xml:space="preserve"> </w:t>
      </w:r>
      <w:r w:rsidR="008E0350">
        <w:rPr>
          <w:rStyle w:val="Websites"/>
          <w:rFonts w:ascii="Verdana" w:hAnsi="Verdana" w:cs="Arial"/>
          <w:b/>
          <w:bCs w:val="0"/>
          <w:color w:val="25326E" w:themeColor="background2"/>
          <w:w w:val="100"/>
          <w:sz w:val="32"/>
          <w:szCs w:val="30"/>
          <w:u w:val="none"/>
        </w:rPr>
        <w:br/>
      </w:r>
      <w:r w:rsidRPr="007B62B1">
        <w:rPr>
          <w:rStyle w:val="Websites"/>
          <w:rFonts w:ascii="Verdana" w:hAnsi="Verdana" w:cs="Arial"/>
          <w:i/>
          <w:iCs/>
          <w:color w:val="25326E" w:themeColor="background2"/>
          <w:w w:val="100"/>
          <w:sz w:val="32"/>
          <w:szCs w:val="30"/>
          <w:u w:val="none"/>
        </w:rPr>
        <w:t>(Hearing Aid Assistance to the Aged and Disabled - HAAAD)</w:t>
      </w:r>
    </w:p>
    <w:p w14:paraId="351941DB" w14:textId="0487313A" w:rsidR="00F77560" w:rsidRPr="007B62B1" w:rsidRDefault="006048AB" w:rsidP="001A783F">
      <w:pPr>
        <w:pStyle w:val="BodyText1"/>
        <w:rPr>
          <w:rStyle w:val="Websites"/>
          <w:rFonts w:cs="Arial"/>
          <w:b w:val="0"/>
          <w:bCs w:val="0"/>
          <w:color w:val="auto"/>
          <w:w w:val="100"/>
          <w:szCs w:val="22"/>
          <w:u w:val="none"/>
        </w:rPr>
      </w:pPr>
      <w:r w:rsidRPr="007B62B1">
        <w:rPr>
          <w:rStyle w:val="Websites"/>
          <w:rFonts w:cs="Arial"/>
          <w:b w:val="0"/>
          <w:bCs w:val="0"/>
          <w:color w:val="auto"/>
          <w:w w:val="100"/>
          <w:szCs w:val="22"/>
          <w:u w:val="none"/>
        </w:rPr>
        <w:t>Este programa proporciona un reembolso de</w:t>
      </w:r>
      <w:r w:rsidR="00EF7981" w:rsidRPr="007B62B1">
        <w:rPr>
          <w:rStyle w:val="Websites"/>
          <w:rFonts w:cs="Arial"/>
          <w:b w:val="0"/>
          <w:bCs w:val="0"/>
          <w:color w:val="auto"/>
          <w:w w:val="100"/>
          <w:szCs w:val="22"/>
          <w:u w:val="none"/>
        </w:rPr>
        <w:t xml:space="preserve"> hasta</w:t>
      </w:r>
      <w:r w:rsidRPr="007B62B1">
        <w:rPr>
          <w:rStyle w:val="Websites"/>
          <w:rFonts w:cs="Arial"/>
          <w:b w:val="0"/>
          <w:bCs w:val="0"/>
          <w:color w:val="auto"/>
          <w:w w:val="100"/>
          <w:szCs w:val="22"/>
          <w:u w:val="none"/>
        </w:rPr>
        <w:t xml:space="preserve"> $500 </w:t>
      </w:r>
      <w:r w:rsidR="00EF7981" w:rsidRPr="007B62B1">
        <w:rPr>
          <w:rStyle w:val="Websites"/>
          <w:rFonts w:cs="Arial"/>
          <w:b w:val="0"/>
          <w:bCs w:val="0"/>
          <w:color w:val="auto"/>
          <w:w w:val="100"/>
          <w:szCs w:val="22"/>
          <w:u w:val="none"/>
        </w:rPr>
        <w:t xml:space="preserve">(o hasta $1,000 por un par) </w:t>
      </w:r>
      <w:r w:rsidRPr="007B62B1">
        <w:rPr>
          <w:rStyle w:val="Websites"/>
          <w:rFonts w:cs="Arial"/>
          <w:b w:val="0"/>
          <w:bCs w:val="0"/>
          <w:color w:val="auto"/>
          <w:w w:val="100"/>
          <w:szCs w:val="22"/>
          <w:u w:val="none"/>
        </w:rPr>
        <w:t xml:space="preserve">a los destinatarios elegibles para compensar la compra de </w:t>
      </w:r>
      <w:r w:rsidR="00A63C58" w:rsidRPr="007B62B1">
        <w:rPr>
          <w:rStyle w:val="Websites"/>
          <w:rFonts w:cs="Arial"/>
          <w:b w:val="0"/>
          <w:bCs w:val="0"/>
          <w:color w:val="auto"/>
          <w:w w:val="100"/>
          <w:szCs w:val="22"/>
          <w:u w:val="none"/>
        </w:rPr>
        <w:t>audífonos</w:t>
      </w:r>
      <w:r w:rsidRPr="007B62B1">
        <w:rPr>
          <w:rStyle w:val="Websites"/>
          <w:rFonts w:cs="Arial"/>
          <w:b w:val="0"/>
          <w:bCs w:val="0"/>
          <w:color w:val="auto"/>
          <w:w w:val="100"/>
          <w:szCs w:val="22"/>
          <w:u w:val="none"/>
        </w:rPr>
        <w:t xml:space="preserve">. Los ingresos para </w:t>
      </w:r>
      <w:r w:rsidR="00A63C58" w:rsidRPr="007B62B1">
        <w:rPr>
          <w:rStyle w:val="Websites"/>
          <w:rFonts w:cs="Arial"/>
          <w:b w:val="0"/>
          <w:bCs w:val="0"/>
          <w:color w:val="auto"/>
          <w:w w:val="100"/>
          <w:szCs w:val="22"/>
          <w:u w:val="none"/>
        </w:rPr>
        <w:t>2024</w:t>
      </w:r>
      <w:r w:rsidR="003F64D8" w:rsidRPr="007B62B1">
        <w:rPr>
          <w:rStyle w:val="Websites"/>
          <w:rFonts w:cs="Arial"/>
          <w:b w:val="0"/>
          <w:bCs w:val="0"/>
          <w:color w:val="auto"/>
          <w:w w:val="100"/>
          <w:szCs w:val="22"/>
          <w:u w:val="none"/>
        </w:rPr>
        <w:t xml:space="preserve"> deben ser inferiores a $</w:t>
      </w:r>
      <w:r w:rsidR="00A63C58" w:rsidRPr="007B62B1">
        <w:rPr>
          <w:rStyle w:val="Websites"/>
          <w:rFonts w:cs="Arial"/>
          <w:b w:val="0"/>
          <w:bCs w:val="0"/>
          <w:color w:val="auto"/>
          <w:w w:val="100"/>
          <w:szCs w:val="22"/>
          <w:u w:val="none"/>
        </w:rPr>
        <w:t>52,142</w:t>
      </w:r>
      <w:r w:rsidRPr="007B62B1">
        <w:rPr>
          <w:rStyle w:val="Websites"/>
          <w:rFonts w:cs="Arial"/>
          <w:b w:val="0"/>
          <w:bCs w:val="0"/>
          <w:color w:val="auto"/>
          <w:w w:val="100"/>
          <w:szCs w:val="22"/>
          <w:u w:val="none"/>
        </w:rPr>
        <w:t xml:space="preserve"> si son solteros/as o inferiores a $</w:t>
      </w:r>
      <w:r w:rsidR="00A63C58" w:rsidRPr="007B62B1">
        <w:rPr>
          <w:rStyle w:val="Websites"/>
          <w:rFonts w:cs="Arial"/>
          <w:b w:val="0"/>
          <w:bCs w:val="0"/>
          <w:color w:val="auto"/>
          <w:w w:val="100"/>
          <w:szCs w:val="22"/>
          <w:u w:val="none"/>
        </w:rPr>
        <w:t>59,209</w:t>
      </w:r>
      <w:r w:rsidRPr="007B62B1">
        <w:rPr>
          <w:rStyle w:val="Websites"/>
          <w:rFonts w:cs="Arial"/>
          <w:b w:val="0"/>
          <w:bCs w:val="0"/>
          <w:color w:val="auto"/>
          <w:w w:val="100"/>
          <w:szCs w:val="22"/>
          <w:u w:val="none"/>
        </w:rPr>
        <w:t xml:space="preserve"> si están casados/as. </w:t>
      </w:r>
      <w:r w:rsidRPr="007B62B1">
        <w:rPr>
          <w:rStyle w:val="Websites"/>
          <w:rFonts w:cs="Arial"/>
          <w:color w:val="auto"/>
          <w:w w:val="100"/>
          <w:szCs w:val="22"/>
          <w:u w:val="none"/>
        </w:rPr>
        <w:t xml:space="preserve">Para más información </w:t>
      </w:r>
      <w:r w:rsidR="00F33447" w:rsidRPr="007B62B1">
        <w:rPr>
          <w:rStyle w:val="Websites"/>
          <w:rFonts w:cs="Arial"/>
          <w:color w:val="auto"/>
          <w:w w:val="100"/>
          <w:szCs w:val="22"/>
          <w:u w:val="none"/>
        </w:rPr>
        <w:t>llame</w:t>
      </w:r>
      <w:r w:rsidRPr="007B62B1">
        <w:rPr>
          <w:rStyle w:val="Websites"/>
          <w:rFonts w:cs="Arial"/>
          <w:color w:val="auto"/>
          <w:w w:val="100"/>
          <w:szCs w:val="22"/>
          <w:u w:val="none"/>
        </w:rPr>
        <w:t xml:space="preserve"> al</w:t>
      </w:r>
      <w:r w:rsidR="00F135E9" w:rsidRPr="007B62B1">
        <w:rPr>
          <w:rStyle w:val="Websites"/>
          <w:rFonts w:cs="Arial"/>
          <w:color w:val="auto"/>
          <w:w w:val="100"/>
          <w:szCs w:val="22"/>
          <w:u w:val="none"/>
        </w:rPr>
        <w:t>: 1-800-792-9745</w:t>
      </w:r>
      <w:r w:rsidR="00F77560" w:rsidRPr="007B62B1">
        <w:rPr>
          <w:rStyle w:val="Websites"/>
          <w:rFonts w:cs="Arial"/>
          <w:color w:val="auto"/>
          <w:w w:val="100"/>
          <w:szCs w:val="22"/>
          <w:u w:val="none"/>
        </w:rPr>
        <w:t>.</w:t>
      </w:r>
    </w:p>
    <w:p w14:paraId="61CABEF5" w14:textId="0F7A678F" w:rsidR="00F77560" w:rsidRPr="007B62B1" w:rsidRDefault="00F77560" w:rsidP="00256728">
      <w:pPr>
        <w:pStyle w:val="BodyText1"/>
        <w:jc w:val="center"/>
        <w:rPr>
          <w:rStyle w:val="Websites"/>
          <w:rFonts w:cs="Arial"/>
          <w:b w:val="0"/>
          <w:bCs w:val="0"/>
          <w:color w:val="auto"/>
          <w:w w:val="100"/>
          <w:szCs w:val="22"/>
          <w:u w:val="none"/>
        </w:rPr>
      </w:pPr>
      <w:r w:rsidRPr="007B62B1">
        <w:rPr>
          <w:noProof/>
          <w:lang w:val="en-US"/>
        </w:rPr>
        <w:drawing>
          <wp:inline distT="0" distB="0" distL="0" distR="0" wp14:anchorId="55A9EACB" wp14:editId="155B4ABB">
            <wp:extent cx="3913909" cy="2609272"/>
            <wp:effectExtent l="76200" t="38100" r="67945" b="114935"/>
            <wp:docPr id="234" name="Picture 234" descr="Imagen de una doctora examinando el oído de un hombre may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Image of a female doctor examining the ear of an older man."/>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935404" cy="2623602"/>
                    </a:xfrm>
                    <a:prstGeom prst="rect">
                      <a:avLst/>
                    </a:prstGeom>
                    <a:noFill/>
                    <a:ln>
                      <a:solidFill>
                        <a:srgbClr val="292929"/>
                      </a:solidFill>
                    </a:ln>
                    <a:effectLst>
                      <a:outerShdw blurRad="50800" dist="38100" dir="5400000" algn="t" rotWithShape="0">
                        <a:prstClr val="black">
                          <a:alpha val="40000"/>
                        </a:prstClr>
                      </a:outerShdw>
                    </a:effectLst>
                  </pic:spPr>
                </pic:pic>
              </a:graphicData>
            </a:graphic>
          </wp:inline>
        </w:drawing>
      </w:r>
    </w:p>
    <w:p w14:paraId="7D8E973C" w14:textId="5EA59B7B" w:rsidR="001B3C0F" w:rsidRPr="007B62B1" w:rsidRDefault="00F135E9" w:rsidP="006048AB">
      <w:pPr>
        <w:pStyle w:val="Heading1"/>
        <w:rPr>
          <w:bCs/>
          <w:lang w:val="es-US"/>
        </w:rPr>
      </w:pPr>
      <w:r w:rsidRPr="007B62B1">
        <w:rPr>
          <w:bCs/>
          <w:lang w:val="es-US"/>
        </w:rPr>
        <w:br w:type="page"/>
      </w:r>
      <w:bookmarkStart w:id="9" w:name="_Toc202267238"/>
      <w:r w:rsidR="006048AB" w:rsidRPr="007B62B1">
        <w:rPr>
          <w:b w:val="0"/>
          <w:lang w:val="es-US"/>
        </w:rPr>
        <w:lastRenderedPageBreak/>
        <w:t>Capítulo</w:t>
      </w:r>
      <w:r w:rsidR="00C956E0" w:rsidRPr="007B62B1">
        <w:rPr>
          <w:b w:val="0"/>
          <w:lang w:val="es-US"/>
        </w:rPr>
        <w:t xml:space="preserve"> 6</w:t>
      </w:r>
      <w:r w:rsidR="00C956E0" w:rsidRPr="007B62B1">
        <w:rPr>
          <w:bCs/>
          <w:lang w:val="es-US"/>
        </w:rPr>
        <w:t>:</w:t>
      </w:r>
      <w:r w:rsidR="001B3C0F" w:rsidRPr="007B62B1">
        <w:rPr>
          <w:lang w:val="es-US"/>
        </w:rPr>
        <w:br/>
      </w:r>
      <w:r w:rsidR="006048AB" w:rsidRPr="007B62B1">
        <w:rPr>
          <w:lang w:val="es-US"/>
        </w:rPr>
        <w:t>Asistencia Farmacéutica</w:t>
      </w:r>
      <w:bookmarkEnd w:id="9"/>
    </w:p>
    <w:p w14:paraId="624CE6DC" w14:textId="67CFF598" w:rsidR="001B3C0F" w:rsidRPr="007B62B1" w:rsidRDefault="006048AB" w:rsidP="001B3C0F">
      <w:pPr>
        <w:pStyle w:val="Header2"/>
      </w:pPr>
      <w:r w:rsidRPr="007B62B1">
        <w:t>Asistencia Farmacéutica a Personas Mayores y con Discapacidades</w:t>
      </w:r>
      <w:r w:rsidR="00B04153" w:rsidRPr="007B62B1">
        <w:fldChar w:fldCharType="begin"/>
      </w:r>
      <w:r w:rsidR="00B04153" w:rsidRPr="007B62B1">
        <w:instrText xml:space="preserve"> XE "Asistencia Farmacéutica a Personas Mayores y con Discapacidades (PAAD)" </w:instrText>
      </w:r>
      <w:r w:rsidR="00B04153" w:rsidRPr="007B62B1">
        <w:fldChar w:fldCharType="end"/>
      </w:r>
      <w:r w:rsidRPr="007B62B1">
        <w:t xml:space="preserve"> </w:t>
      </w:r>
      <w:r w:rsidR="008E0350">
        <w:br/>
      </w:r>
      <w:r w:rsidRPr="007B62B1">
        <w:rPr>
          <w:b w:val="0"/>
          <w:bCs/>
        </w:rPr>
        <w:t>(</w:t>
      </w:r>
      <w:r w:rsidRPr="007B62B1">
        <w:rPr>
          <w:b w:val="0"/>
          <w:bCs/>
          <w:i/>
        </w:rPr>
        <w:t>Pharmaceutical Assistance to the Aged and Disabled - PAAD</w:t>
      </w:r>
      <w:r w:rsidRPr="007B62B1">
        <w:rPr>
          <w:b w:val="0"/>
          <w:bCs/>
        </w:rPr>
        <w:t>)</w:t>
      </w:r>
    </w:p>
    <w:p w14:paraId="3B416EBF" w14:textId="196EA6ED" w:rsidR="001B3C0F" w:rsidRPr="007B62B1" w:rsidRDefault="006048AB" w:rsidP="001B3C0F">
      <w:pPr>
        <w:pStyle w:val="BodyText1"/>
      </w:pPr>
      <w:r w:rsidRPr="007B62B1">
        <w:t>El programa de Asistencia Farmacéutica a Personas Mayores y con Discapacidades (PAAD, por sus siglas en inglés) es un programa financiado por el estado que ayuda al adulto mayor e individuos con discapacidades elegibles, a ahorrar dinero en el costo de sus medicamentos recetados</w:t>
      </w:r>
      <w:r w:rsidR="00F135E9" w:rsidRPr="007B62B1">
        <w:t>.</w:t>
      </w:r>
      <w:r w:rsidR="00830FEA" w:rsidRPr="007B62B1">
        <w:t xml:space="preserve"> El programa le pagara cualquier costo </w:t>
      </w:r>
      <w:r w:rsidR="00A836EF" w:rsidRPr="007B62B1">
        <w:t>que supere el co-pago de $5 para cada receta médica genérica o $7 para cada receta médica de marca.</w:t>
      </w:r>
    </w:p>
    <w:p w14:paraId="70966E05" w14:textId="48215E62" w:rsidR="007D1B79" w:rsidRPr="007B62B1" w:rsidRDefault="00DA6A25" w:rsidP="009D41F0">
      <w:pPr>
        <w:pStyle w:val="Header2"/>
      </w:pPr>
      <w:r w:rsidRPr="007B62B1">
        <w:rPr>
          <w:noProof/>
          <w:szCs w:val="32"/>
          <w:lang w:val="en-US"/>
        </w:rPr>
        <mc:AlternateContent>
          <mc:Choice Requires="wps">
            <w:drawing>
              <wp:inline distT="0" distB="0" distL="0" distR="0" wp14:anchorId="432EAADF" wp14:editId="705E129D">
                <wp:extent cx="5925312" cy="612648"/>
                <wp:effectExtent l="0" t="0" r="0" b="6985"/>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7E0ADEEC" w14:textId="7523AC0E" w:rsidR="004E7CCE" w:rsidRDefault="004E7CCE" w:rsidP="001A783F">
                            <w:pPr>
                              <w:pStyle w:val="Grayboxheader"/>
                            </w:pPr>
                            <w:r w:rsidRPr="006048AB">
                              <w:t>Elegibilidad para PAAD</w:t>
                            </w:r>
                            <w:r w:rsidRPr="00DA6A25">
                              <w:t>:</w:t>
                            </w:r>
                          </w:p>
                          <w:p w14:paraId="63570F98" w14:textId="033E8E2E" w:rsidR="004E7CCE" w:rsidRPr="006048AB" w:rsidRDefault="004E7CCE" w:rsidP="00302CA7">
                            <w:pPr>
                              <w:pStyle w:val="Bulletslevel1"/>
                              <w:rPr>
                                <w:w w:val="103"/>
                              </w:rPr>
                            </w:pPr>
                            <w:r w:rsidRPr="006048AB">
                              <w:rPr>
                                <w:w w:val="103"/>
                              </w:rPr>
                              <w:t xml:space="preserve">Ser residente de New Jersey; </w:t>
                            </w:r>
                          </w:p>
                          <w:p w14:paraId="39905B63" w14:textId="6FF427CA" w:rsidR="004E7CCE" w:rsidRPr="006048AB" w:rsidRDefault="004E7CCE" w:rsidP="00302CA7">
                            <w:pPr>
                              <w:pStyle w:val="Bulletslevel1"/>
                              <w:rPr>
                                <w:w w:val="103"/>
                              </w:rPr>
                            </w:pPr>
                            <w:r w:rsidRPr="006048AB">
                              <w:rPr>
                                <w:w w:val="103"/>
                              </w:rPr>
                              <w:t xml:space="preserve">Ser mayor de 65 años, o tener entre 18 y 64 años y recibir beneficios por incapacidad del Seguro Social; y </w:t>
                            </w:r>
                          </w:p>
                          <w:p w14:paraId="387EB03F" w14:textId="5B23AE76" w:rsidR="004E7CCE" w:rsidRPr="006048AB" w:rsidRDefault="004E7CCE" w:rsidP="00302CA7">
                            <w:pPr>
                              <w:pStyle w:val="Bulletslevel1"/>
                              <w:rPr>
                                <w:w w:val="103"/>
                              </w:rPr>
                            </w:pPr>
                            <w:r w:rsidRPr="006048AB">
                              <w:rPr>
                                <w:w w:val="103"/>
                              </w:rPr>
                              <w:t>Ingresos anu</w:t>
                            </w:r>
                            <w:r>
                              <w:rPr>
                                <w:w w:val="103"/>
                              </w:rPr>
                              <w:t>ales para 2025 son inferiores a $53,446</w:t>
                            </w:r>
                            <w:r w:rsidRPr="006048AB">
                              <w:rPr>
                                <w:w w:val="103"/>
                              </w:rPr>
                              <w:t xml:space="preserve"> si son</w:t>
                            </w:r>
                            <w:r>
                              <w:rPr>
                                <w:w w:val="103"/>
                              </w:rPr>
                              <w:t xml:space="preserve"> solteros/as o inferiores a $60,690</w:t>
                            </w:r>
                            <w:r w:rsidRPr="006048AB">
                              <w:rPr>
                                <w:w w:val="103"/>
                              </w:rPr>
                              <w:t xml:space="preserve"> para parejas casadas.  </w:t>
                            </w:r>
                          </w:p>
                          <w:p w14:paraId="71026D24" w14:textId="1420C904" w:rsidR="004E7CCE" w:rsidRPr="006048AB" w:rsidRDefault="004E7CCE" w:rsidP="00302CA7">
                            <w:pPr>
                              <w:pStyle w:val="Bulletslevel1"/>
                              <w:rPr>
                                <w:w w:val="103"/>
                              </w:rPr>
                            </w:pPr>
                            <w:r w:rsidRPr="006048AB">
                              <w:rPr>
                                <w:w w:val="103"/>
                              </w:rPr>
                              <w:t>Los beneficiarios de PAAD elegibles para Medicare también se les requiere inscribirse en un plan de medicamentos recetados de Medicare Parte D. PAAD pagará la prima mensual para ciertos planes de la Parte D con una prima mensual sobre o por debajo de la referencia regional. Estos planes cubrirán los medicamentos recetados que sean médicamente necesarios con</w:t>
                            </w:r>
                            <w:r>
                              <w:rPr>
                                <w:w w:val="103"/>
                              </w:rPr>
                              <w:t>forme a la Parte D de Medicare y pagara cualquier costo que supere el co-pago de PAAD.</w:t>
                            </w:r>
                          </w:p>
                          <w:p w14:paraId="0B9703F1" w14:textId="418BFE21" w:rsidR="004E7CCE" w:rsidRPr="00A836EF" w:rsidRDefault="004E7CCE" w:rsidP="00302CA7">
                            <w:pPr>
                              <w:pStyle w:val="Bulletslevel1"/>
                              <w:rPr>
                                <w:rStyle w:val="Websites"/>
                                <w:rFonts w:cs="Arial"/>
                                <w:b w:val="0"/>
                                <w:bCs w:val="0"/>
                                <w:color w:val="auto"/>
                                <w:szCs w:val="22"/>
                                <w:u w:val="none"/>
                              </w:rPr>
                            </w:pPr>
                            <w:r>
                              <w:rPr>
                                <w:w w:val="103"/>
                              </w:rPr>
                              <w:t>S</w:t>
                            </w:r>
                            <w:r w:rsidRPr="006048AB">
                              <w:rPr>
                                <w:w w:val="103"/>
                              </w:rPr>
                              <w:t>i un plan de la Parte D de Medicare no paga un medicamento porque no está en su formulario, los beneficiarios de PAAD tendrán que cambiarlo por un medicamento que se encuentre en el formulario de su plan de la Parte D, o su médico tendrá que solicitar una excepción debido a una necesidad médica directamente a su plan de la Parte D. Los participantes de Medicare Advantage deben agregar un beneficio de medicamentos recetados a su cobertura, y PAAD contribuirá hasta el monto de referencia regional a la parte de medicamentos recetados de su prima total</w:t>
                            </w:r>
                            <w:r w:rsidRPr="006048AB">
                              <w:rPr>
                                <w:rStyle w:val="Websites"/>
                                <w:rFonts w:cs="Arial"/>
                                <w:b w:val="0"/>
                                <w:bCs w:val="0"/>
                                <w:color w:val="auto"/>
                                <w:w w:val="100"/>
                                <w:szCs w:val="22"/>
                                <w:u w:val="none"/>
                              </w:rPr>
                              <w:t>.</w:t>
                            </w:r>
                          </w:p>
                          <w:p w14:paraId="32A0FDD3" w14:textId="6E0B08D4" w:rsidR="004E7CCE" w:rsidRPr="001503AF" w:rsidRDefault="004E7CCE" w:rsidP="001F122E">
                            <w:pPr>
                              <w:pStyle w:val="Bulletslevel1"/>
                              <w:numPr>
                                <w:ilvl w:val="0"/>
                                <w:numId w:val="0"/>
                              </w:numPr>
                              <w:ind w:left="360"/>
                              <w:rPr>
                                <w:b/>
                                <w:i/>
                                <w:iCs/>
                                <w:w w:val="103"/>
                              </w:rPr>
                            </w:pPr>
                            <w:r w:rsidRPr="001503AF">
                              <w:rPr>
                                <w:i/>
                                <w:iCs/>
                                <w:w w:val="103"/>
                              </w:rPr>
                              <w:t>*</w:t>
                            </w:r>
                            <w:r w:rsidRPr="001503AF">
                              <w:rPr>
                                <w:b/>
                                <w:i/>
                                <w:iCs/>
                                <w:w w:val="103"/>
                              </w:rPr>
                              <w:t>Reflexiona los límites de 2025</w:t>
                            </w:r>
                          </w:p>
                        </w:txbxContent>
                      </wps:txbx>
                      <wps:bodyPr rot="0" vert="horz" wrap="square" lIns="91440" tIns="45720" rIns="91440" bIns="45720" anchor="t" anchorCtr="0">
                        <a:spAutoFit/>
                      </wps:bodyPr>
                    </wps:wsp>
                  </a:graphicData>
                </a:graphic>
              </wp:inline>
            </w:drawing>
          </mc:Choice>
          <mc:Fallback>
            <w:pict>
              <v:shape w14:anchorId="432EAADF" id="_x0000_s1054"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" fillcolor="#f2f2f2" stroked="f">
                <v:textbox style="mso-fit-shape-to-text:t">
                  <w:txbxContent>
                    <w:p w14:paraId="7E0ADEEC" w14:textId="7523AC0E" w:rsidR="004E7CCE" w:rsidRDefault="004E7CCE" w:rsidP="001A783F">
                      <w:pPr>
                        <w:pStyle w:val="Grayboxheader"/>
                      </w:pPr>
                      <w:r w:rsidRPr="006048AB">
                        <w:t>Elegibilidad para PAAD</w:t>
                      </w:r>
                      <w:r w:rsidRPr="00DA6A25">
                        <w:t>:</w:t>
                      </w:r>
                    </w:p>
                    <w:p w14:paraId="63570F98" w14:textId="033E8E2E" w:rsidR="004E7CCE" w:rsidRPr="006048AB" w:rsidRDefault="004E7CCE" w:rsidP="00302CA7">
                      <w:pPr>
                        <w:pStyle w:val="Bulletslevel1"/>
                        <w:rPr>
                          <w:w w:val="103"/>
                        </w:rPr>
                      </w:pPr>
                      <w:r w:rsidRPr="006048AB">
                        <w:rPr>
                          <w:w w:val="103"/>
                        </w:rPr>
                        <w:t xml:space="preserve">Ser residente de New Jersey; </w:t>
                      </w:r>
                    </w:p>
                    <w:p w14:paraId="39905B63" w14:textId="6FF427CA" w:rsidR="004E7CCE" w:rsidRPr="006048AB" w:rsidRDefault="004E7CCE" w:rsidP="00302CA7">
                      <w:pPr>
                        <w:pStyle w:val="Bulletslevel1"/>
                        <w:rPr>
                          <w:w w:val="103"/>
                        </w:rPr>
                      </w:pPr>
                      <w:r w:rsidRPr="006048AB">
                        <w:rPr>
                          <w:w w:val="103"/>
                        </w:rPr>
                        <w:t xml:space="preserve">Ser mayor de 65 años, o tener entre 18 y 64 años y recibir beneficios por incapacidad del Seguro Social; y </w:t>
                      </w:r>
                    </w:p>
                    <w:p w14:paraId="387EB03F" w14:textId="5B23AE76" w:rsidR="004E7CCE" w:rsidRPr="006048AB" w:rsidRDefault="004E7CCE" w:rsidP="00302CA7">
                      <w:pPr>
                        <w:pStyle w:val="Bulletslevel1"/>
                        <w:rPr>
                          <w:w w:val="103"/>
                        </w:rPr>
                      </w:pPr>
                      <w:r w:rsidRPr="006048AB">
                        <w:rPr>
                          <w:w w:val="103"/>
                        </w:rPr>
                        <w:t>Ingresos anu</w:t>
                      </w:r>
                      <w:r>
                        <w:rPr>
                          <w:w w:val="103"/>
                        </w:rPr>
                        <w:t>ales para 2025 son inferiores a $53,446</w:t>
                      </w:r>
                      <w:r w:rsidRPr="006048AB">
                        <w:rPr>
                          <w:w w:val="103"/>
                        </w:rPr>
                        <w:t xml:space="preserve"> si son</w:t>
                      </w:r>
                      <w:r>
                        <w:rPr>
                          <w:w w:val="103"/>
                        </w:rPr>
                        <w:t xml:space="preserve"> solteros/as o inferiores a $60,690</w:t>
                      </w:r>
                      <w:r w:rsidRPr="006048AB">
                        <w:rPr>
                          <w:w w:val="103"/>
                        </w:rPr>
                        <w:t xml:space="preserve"> para parejas casadas.  </w:t>
                      </w:r>
                    </w:p>
                    <w:p w14:paraId="71026D24" w14:textId="1420C904" w:rsidR="004E7CCE" w:rsidRPr="006048AB" w:rsidRDefault="004E7CCE" w:rsidP="00302CA7">
                      <w:pPr>
                        <w:pStyle w:val="Bulletslevel1"/>
                        <w:rPr>
                          <w:w w:val="103"/>
                        </w:rPr>
                      </w:pPr>
                      <w:r w:rsidRPr="006048AB">
                        <w:rPr>
                          <w:w w:val="103"/>
                        </w:rPr>
                        <w:t>Los beneficiarios de PAAD elegibles para Medicare también se les requiere inscribirse en un plan de medicamentos recetados de Medicare Parte D. PAAD pagará la prima mensual para ciertos planes de la Parte D con una prima mensual sobre o por debajo de la referencia regional. Estos planes cubrirán los medicamentos recetados que sean médicamente necesarios con</w:t>
                      </w:r>
                      <w:r>
                        <w:rPr>
                          <w:w w:val="103"/>
                        </w:rPr>
                        <w:t>forme a la Parte D de Medicare y pagara cualquier costo que supere el co-pago de PAAD.</w:t>
                      </w:r>
                    </w:p>
                    <w:p w14:paraId="0B9703F1" w14:textId="418BFE21" w:rsidR="004E7CCE" w:rsidRPr="00A836EF" w:rsidRDefault="004E7CCE" w:rsidP="00302CA7">
                      <w:pPr>
                        <w:pStyle w:val="Bulletslevel1"/>
                        <w:rPr>
                          <w:rStyle w:val="Websites"/>
                          <w:rFonts w:cs="Arial"/>
                          <w:b w:val="0"/>
                          <w:bCs w:val="0"/>
                          <w:color w:val="auto"/>
                          <w:szCs w:val="22"/>
                          <w:u w:val="none"/>
                        </w:rPr>
                      </w:pPr>
                      <w:r>
                        <w:rPr>
                          <w:w w:val="103"/>
                        </w:rPr>
                        <w:t>S</w:t>
                      </w:r>
                      <w:r w:rsidRPr="006048AB">
                        <w:rPr>
                          <w:w w:val="103"/>
                        </w:rPr>
                        <w:t>i un plan de la Parte D de Medicare no paga un medicamento porque no está en su formulario, los beneficiarios de PAAD tendrán que cambiarlo por un medicamento que se encuentre en el formulario de su plan de la Parte D, o su médico tendrá que solicitar una excepción debido a una necesidad médica directamente a su plan de la Parte D. Los participantes de Medicare Advantage deben agregar un beneficio de medicamentos recetados a su cobertura, y PAAD contribuirá hasta el monto de referencia regional a la parte de medicamentos recetados de su prima total</w:t>
                      </w:r>
                      <w:r w:rsidRPr="006048AB">
                        <w:rPr>
                          <w:rStyle w:val="Websites"/>
                          <w:rFonts w:cs="Arial"/>
                          <w:b w:val="0"/>
                          <w:bCs w:val="0"/>
                          <w:color w:val="auto"/>
                          <w:w w:val="100"/>
                          <w:szCs w:val="22"/>
                          <w:u w:val="none"/>
                        </w:rPr>
                        <w:t>.</w:t>
                      </w:r>
                    </w:p>
                    <w:p w14:paraId="32A0FDD3" w14:textId="6E0B08D4" w:rsidR="004E7CCE" w:rsidRPr="001503AF" w:rsidRDefault="004E7CCE" w:rsidP="001F122E">
                      <w:pPr>
                        <w:pStyle w:val="Bulletslevel1"/>
                        <w:numPr>
                          <w:ilvl w:val="0"/>
                          <w:numId w:val="0"/>
                        </w:numPr>
                        <w:ind w:left="360"/>
                        <w:rPr>
                          <w:b/>
                          <w:i/>
                          <w:iCs/>
                          <w:w w:val="103"/>
                        </w:rPr>
                      </w:pPr>
                      <w:r w:rsidRPr="001503AF">
                        <w:rPr>
                          <w:i/>
                          <w:iCs/>
                          <w:w w:val="103"/>
                        </w:rPr>
                        <w:t>*</w:t>
                      </w:r>
                      <w:r w:rsidRPr="001503AF">
                        <w:rPr>
                          <w:b/>
                          <w:i/>
                          <w:iCs/>
                          <w:w w:val="103"/>
                        </w:rPr>
                        <w:t>Reflexiona los límites de 2025</w:t>
                      </w:r>
                    </w:p>
                  </w:txbxContent>
                </v:textbox>
                <w10:anchorlock/>
              </v:shape>
            </w:pict>
          </mc:Fallback>
        </mc:AlternateContent>
      </w:r>
    </w:p>
    <w:p w14:paraId="4C3E9DF9" w14:textId="67F713A9" w:rsidR="009D41F0" w:rsidRPr="007B62B1" w:rsidRDefault="007D1B79" w:rsidP="002E3E6E">
      <w:pPr>
        <w:pStyle w:val="Header2"/>
      </w:pPr>
      <w:r w:rsidRPr="007B62B1">
        <w:br w:type="page"/>
      </w:r>
      <w:r w:rsidR="002E3E6E" w:rsidRPr="007B62B1">
        <w:lastRenderedPageBreak/>
        <w:t>Programa de Descuento de Recetas Médicas Senior Gold</w:t>
      </w:r>
      <w:r w:rsidR="00F344B9" w:rsidRPr="007B62B1">
        <w:fldChar w:fldCharType="begin"/>
      </w:r>
      <w:r w:rsidR="00F344B9" w:rsidRPr="007B62B1">
        <w:instrText xml:space="preserve"> XE "Programa de Descuento de Recetas Médicas Senior Gold" </w:instrText>
      </w:r>
      <w:r w:rsidR="00F344B9" w:rsidRPr="007B62B1">
        <w:fldChar w:fldCharType="end"/>
      </w:r>
      <w:r w:rsidR="002E3E6E" w:rsidRPr="007B62B1">
        <w:t xml:space="preserve"> </w:t>
      </w:r>
      <w:r w:rsidR="002E3E6E" w:rsidRPr="007B62B1">
        <w:rPr>
          <w:b w:val="0"/>
          <w:bCs/>
        </w:rPr>
        <w:t>(</w:t>
      </w:r>
      <w:r w:rsidR="002E3E6E" w:rsidRPr="007B62B1">
        <w:rPr>
          <w:b w:val="0"/>
          <w:bCs/>
          <w:i/>
        </w:rPr>
        <w:t>Senior Gold Prescription Discount Program</w:t>
      </w:r>
      <w:r w:rsidR="002E3E6E" w:rsidRPr="007B62B1">
        <w:rPr>
          <w:b w:val="0"/>
          <w:bCs/>
        </w:rPr>
        <w:t>)</w:t>
      </w:r>
    </w:p>
    <w:p w14:paraId="1F1F2134" w14:textId="4686E0B8" w:rsidR="009D41F0" w:rsidRPr="007B62B1" w:rsidRDefault="002E3E6E" w:rsidP="009D41F0">
      <w:pPr>
        <w:pStyle w:val="BodyText1"/>
        <w:rPr>
          <w:rStyle w:val="Websites"/>
          <w:rFonts w:cs="Arial"/>
          <w:b w:val="0"/>
          <w:bCs w:val="0"/>
          <w:color w:val="auto"/>
          <w:w w:val="100"/>
          <w:szCs w:val="22"/>
          <w:u w:val="none"/>
        </w:rPr>
      </w:pPr>
      <w:r w:rsidRPr="007B62B1">
        <w:t>El Programa de Descuentos de Recetas Médicas Senior Gold es un programa de recetas financiado por el estado con diferentes pautas de elegibilidad de copagos e ingresos a los de PAAD</w:t>
      </w:r>
      <w:r w:rsidR="007D1B79" w:rsidRPr="007B62B1">
        <w:t>.</w:t>
      </w:r>
    </w:p>
    <w:p w14:paraId="72AC957A" w14:textId="5D47AE11" w:rsidR="009F605C" w:rsidRPr="007B62B1" w:rsidRDefault="009F605C" w:rsidP="009D41F0">
      <w:pPr>
        <w:pStyle w:val="BodyText1"/>
        <w:rPr>
          <w:rStyle w:val="Websites"/>
          <w:rFonts w:cs="Arial"/>
          <w:bCs w:val="0"/>
          <w:color w:val="auto"/>
          <w:w w:val="100"/>
          <w:szCs w:val="22"/>
          <w:u w:val="none"/>
        </w:rPr>
      </w:pPr>
      <w:r w:rsidRPr="007B62B1">
        <w:rPr>
          <w:noProof/>
          <w:szCs w:val="32"/>
          <w:lang w:val="en-US"/>
        </w:rPr>
        <mc:AlternateContent>
          <mc:Choice Requires="wps">
            <w:drawing>
              <wp:inline distT="0" distB="0" distL="0" distR="0" wp14:anchorId="21ED98DF" wp14:editId="78709CF2">
                <wp:extent cx="5925312" cy="4448175"/>
                <wp:effectExtent l="0" t="0" r="0" b="9525"/>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4448175"/>
                        </a:xfrm>
                        <a:prstGeom prst="rect">
                          <a:avLst/>
                        </a:prstGeom>
                        <a:solidFill>
                          <a:srgbClr val="F2F2F2"/>
                        </a:solidFill>
                        <a:ln w="9525">
                          <a:noFill/>
                          <a:miter lim="800000"/>
                          <a:headEnd/>
                          <a:tailEnd/>
                        </a:ln>
                      </wps:spPr>
                      <wps:txbx>
                        <w:txbxContent>
                          <w:p w14:paraId="61EF4D59" w14:textId="72C99DB3" w:rsidR="004E7CCE" w:rsidRDefault="004E7CCE" w:rsidP="001A783F">
                            <w:pPr>
                              <w:pStyle w:val="Grayboxheader"/>
                            </w:pPr>
                            <w:r w:rsidRPr="001C1DBD">
                              <w:t>Elegibilidad</w:t>
                            </w:r>
                            <w:r w:rsidRPr="002E3E6E">
                              <w:t xml:space="preserve"> para Senior Gold</w:t>
                            </w:r>
                            <w:r w:rsidRPr="009F605C">
                              <w:t>:</w:t>
                            </w:r>
                          </w:p>
                          <w:p w14:paraId="12C98059" w14:textId="261C2B16" w:rsidR="004E7CCE" w:rsidRPr="002E3E6E" w:rsidRDefault="004E7CCE" w:rsidP="00302CA7">
                            <w:pPr>
                              <w:pStyle w:val="Bulletslevel1"/>
                            </w:pPr>
                            <w:r w:rsidRPr="002E3E6E">
                              <w:t xml:space="preserve">Ser residente de New Jersey; </w:t>
                            </w:r>
                          </w:p>
                          <w:p w14:paraId="5559141C" w14:textId="5AD45499" w:rsidR="004E7CCE" w:rsidRPr="002E3E6E" w:rsidRDefault="004E7CCE" w:rsidP="00302CA7">
                            <w:pPr>
                              <w:pStyle w:val="Bulletslevel1"/>
                            </w:pPr>
                            <w:r w:rsidRPr="002E3E6E">
                              <w:t xml:space="preserve">Ser mayor de 65, o tener entre 18 y 64 años y recibir beneficios por discapacidad del Seguro Social;  </w:t>
                            </w:r>
                          </w:p>
                          <w:p w14:paraId="2DDA70CF" w14:textId="5443AB03" w:rsidR="004E7CCE" w:rsidRPr="002E3E6E" w:rsidRDefault="004E7CCE" w:rsidP="00302CA7">
                            <w:pPr>
                              <w:pStyle w:val="Bulletslevel1"/>
                            </w:pPr>
                            <w:r w:rsidRPr="002E3E6E">
                              <w:t>Tener un ingreso an</w:t>
                            </w:r>
                            <w:r>
                              <w:t>ual* en el 2025 de entre $53,446 y $63,446 si es soltero/a, o entre $60,690 y $70,690</w:t>
                            </w:r>
                            <w:r w:rsidRPr="002E3E6E">
                              <w:t xml:space="preserve"> para parejas casadas. </w:t>
                            </w:r>
                          </w:p>
                          <w:p w14:paraId="05CB6BA1" w14:textId="108C9653" w:rsidR="004E7CCE" w:rsidRDefault="004E7CCE" w:rsidP="00302CA7">
                            <w:pPr>
                              <w:pStyle w:val="Bulletslevel1"/>
                            </w:pPr>
                            <w:r w:rsidRPr="002E3E6E">
                              <w:t>Los beneficiarios de Senior Gold elegibles para Medicare también deben de inscribirse en un plan de recetas médicas a su elección. Ellos serán responsables de pagar la prima mensual directamente al plan de la Parte D de Medicare. También serán responsables de pagar cualquier multa por inscripción tardía impuesta por Medicare por cada mes que fueron elegibles para inscribirse en la Parte D de Me</w:t>
                            </w:r>
                            <w:r>
                              <w:t>dicare pero que no lo hicieron.</w:t>
                            </w:r>
                          </w:p>
                          <w:p w14:paraId="7C6FA320" w14:textId="14A88A1A" w:rsidR="004E7CCE" w:rsidRPr="001503AF" w:rsidRDefault="004E7CCE" w:rsidP="001503AF">
                            <w:pPr>
                              <w:pStyle w:val="Bulletslevel1"/>
                              <w:numPr>
                                <w:ilvl w:val="0"/>
                                <w:numId w:val="0"/>
                              </w:numPr>
                              <w:ind w:left="720"/>
                              <w:rPr>
                                <w:i/>
                                <w:iCs/>
                                <w:w w:val="103"/>
                              </w:rPr>
                            </w:pPr>
                            <w:r w:rsidRPr="001503AF">
                              <w:rPr>
                                <w:i/>
                                <w:iCs/>
                                <w:w w:val="103"/>
                              </w:rPr>
                              <w:t>*</w:t>
                            </w:r>
                            <w:r w:rsidRPr="001503AF">
                              <w:rPr>
                                <w:b/>
                                <w:i/>
                                <w:iCs/>
                                <w:w w:val="103"/>
                              </w:rPr>
                              <w:t>Reflexiona los límites de 2025</w:t>
                            </w:r>
                          </w:p>
                          <w:p w14:paraId="38BA5131" w14:textId="2DA283BC" w:rsidR="004E7CCE" w:rsidRPr="008C608A" w:rsidRDefault="004E7CCE" w:rsidP="008C608A">
                            <w:pPr>
                              <w:pStyle w:val="Bulletslevel1"/>
                              <w:numPr>
                                <w:ilvl w:val="0"/>
                                <w:numId w:val="0"/>
                              </w:numPr>
                              <w:ind w:left="360"/>
                              <w:rPr>
                                <w:b/>
                                <w:w w:val="103"/>
                              </w:rPr>
                            </w:pPr>
                            <w:r w:rsidRPr="008C608A">
                              <w:rPr>
                                <w:b/>
                                <w:w w:val="103"/>
                              </w:rPr>
                              <w:t>Para más información sobre cómo solicitar la Asistencia Farmacéutica a Personas Mayores y con Discapacidades (PAAD, por sus siglas en inglés) o Senior Gold, comuníquese con la línea directa de la División de Servicios para el Adulto Mayor</w:t>
                            </w:r>
                            <w:r w:rsidRPr="008C608A">
                              <w:rPr>
                                <w:b/>
                                <w:w w:val="103"/>
                              </w:rPr>
                              <w:fldChar w:fldCharType="begin"/>
                            </w:r>
                            <w:r w:rsidRPr="008C608A">
                              <w:rPr>
                                <w:b/>
                              </w:rPr>
                              <w:instrText xml:space="preserve"> XE "</w:instrText>
                            </w:r>
                            <w:r w:rsidRPr="008C608A">
                              <w:rPr>
                                <w:b/>
                                <w:w w:val="103"/>
                              </w:rPr>
                              <w:instrText>División de Servicios para el Adulto Mayor</w:instrText>
                            </w:r>
                            <w:r w:rsidRPr="008C608A">
                              <w:rPr>
                                <w:b/>
                              </w:rPr>
                              <w:instrText xml:space="preserve">" </w:instrText>
                            </w:r>
                            <w:r w:rsidRPr="008C608A">
                              <w:rPr>
                                <w:b/>
                                <w:w w:val="103"/>
                              </w:rPr>
                              <w:fldChar w:fldCharType="end"/>
                            </w:r>
                            <w:r w:rsidRPr="008C608A">
                              <w:rPr>
                                <w:b/>
                                <w:w w:val="103"/>
                              </w:rPr>
                              <w:t xml:space="preserve"> PAAD al 1-800-792-9745 o su farmacia local.</w:t>
                            </w:r>
                          </w:p>
                          <w:p w14:paraId="6FB374DF" w14:textId="77777777" w:rsidR="004E7CCE" w:rsidRPr="008C608A" w:rsidRDefault="004E7CCE" w:rsidP="008C608A">
                            <w:pPr>
                              <w:pStyle w:val="Bulletslevel1"/>
                              <w:numPr>
                                <w:ilvl w:val="0"/>
                                <w:numId w:val="0"/>
                              </w:numPr>
                              <w:spacing w:after="0"/>
                              <w:ind w:left="720" w:hanging="360"/>
                              <w:rPr>
                                <w:b/>
                                <w:w w:val="103"/>
                              </w:rPr>
                            </w:pPr>
                            <w:r w:rsidRPr="008C608A">
                              <w:rPr>
                                <w:b/>
                                <w:w w:val="103"/>
                              </w:rPr>
                              <w:t>También puede comunicarse con la Conexión de recursos para adultos</w:t>
                            </w:r>
                          </w:p>
                          <w:p w14:paraId="06DD51D6" w14:textId="1AC4EFD5" w:rsidR="004E7CCE" w:rsidRPr="002E3E6E" w:rsidRDefault="004E7CCE" w:rsidP="006F78D5">
                            <w:pPr>
                              <w:pStyle w:val="Bulletslevel1"/>
                              <w:numPr>
                                <w:ilvl w:val="0"/>
                                <w:numId w:val="0"/>
                              </w:numPr>
                              <w:spacing w:after="0"/>
                              <w:ind w:left="720" w:hanging="360"/>
                              <w:rPr>
                                <w:b/>
                                <w:bCs/>
                                <w:w w:val="103"/>
                              </w:rPr>
                            </w:pPr>
                            <w:r w:rsidRPr="008C608A">
                              <w:rPr>
                                <w:b/>
                                <w:w w:val="103"/>
                              </w:rPr>
                              <w:t xml:space="preserve">mayores y personas con discapacidades </w:t>
                            </w:r>
                            <w:r w:rsidRPr="008C608A">
                              <w:rPr>
                                <w:b/>
                                <w:w w:val="103"/>
                              </w:rPr>
                              <w:fldChar w:fldCharType="begin"/>
                            </w:r>
                            <w:r w:rsidRPr="008C608A">
                              <w:rPr>
                                <w:b/>
                              </w:rPr>
                              <w:instrText xml:space="preserve"> XE "</w:instrText>
                            </w:r>
                            <w:r w:rsidRPr="006F78D5">
                              <w:rPr>
                                <w:b/>
                                <w:w w:val="103"/>
                              </w:rPr>
                              <w:instrText xml:space="preserve"> </w:instrText>
                            </w:r>
                            <w:r>
                              <w:rPr>
                                <w:b/>
                                <w:w w:val="103"/>
                              </w:rPr>
                              <w:instrText xml:space="preserve">Conexión de recursos </w:instrText>
                            </w:r>
                            <w:r w:rsidRPr="008C608A">
                              <w:rPr>
                                <w:b/>
                                <w:w w:val="103"/>
                              </w:rPr>
                              <w:instrText>para adultos</w:instrText>
                            </w:r>
                            <w:r>
                              <w:rPr>
                                <w:b/>
                                <w:w w:val="103"/>
                              </w:rPr>
                              <w:instrText xml:space="preserve"> </w:instrText>
                            </w:r>
                            <w:r w:rsidRPr="008C608A">
                              <w:rPr>
                                <w:b/>
                                <w:w w:val="103"/>
                              </w:rPr>
                              <w:instrText>mayores y personas con discapacidades</w:instrText>
                            </w:r>
                            <w:r>
                              <w:rPr>
                                <w:b/>
                                <w:w w:val="103"/>
                              </w:rPr>
                              <w:instrText xml:space="preserve"> (ADRC)</w:instrText>
                            </w:r>
                            <w:r w:rsidRPr="008C608A">
                              <w:rPr>
                                <w:b/>
                              </w:rPr>
                              <w:instrText xml:space="preserve">" </w:instrText>
                            </w:r>
                            <w:r w:rsidRPr="008C608A">
                              <w:rPr>
                                <w:b/>
                                <w:w w:val="103"/>
                              </w:rPr>
                              <w:fldChar w:fldCharType="end"/>
                            </w:r>
                            <w:r w:rsidRPr="008C608A">
                              <w:rPr>
                                <w:b/>
                                <w:w w:val="103"/>
                              </w:rPr>
                              <w:t xml:space="preserve"> (ADRC, por sus siglas en inglés) al </w:t>
                            </w:r>
                            <w:r w:rsidRPr="002E3E6E">
                              <w:rPr>
                                <w:b/>
                                <w:bCs/>
                                <w:w w:val="103"/>
                              </w:rPr>
                              <w:t>1-877-222-3737</w:t>
                            </w:r>
                            <w:r>
                              <w:rPr>
                                <w:b/>
                                <w:bCs/>
                                <w:w w:val="103"/>
                              </w:rPr>
                              <w:t xml:space="preserve"> o visitando la página: </w:t>
                            </w:r>
                            <w:hyperlink r:id="rId151" w:history="1">
                              <w:r>
                                <w:rPr>
                                  <w:rStyle w:val="Hyperlink"/>
                                  <w:lang w:val="es-CR"/>
                                </w:rPr>
                                <w:t>www.adrcnj.org</w:t>
                              </w:r>
                            </w:hyperlink>
                            <w:r>
                              <w:t xml:space="preserve"> </w:t>
                            </w:r>
                          </w:p>
                        </w:txbxContent>
                      </wps:txbx>
                      <wps:bodyPr rot="0" vert="horz" wrap="square" lIns="91440" tIns="45720" rIns="91440" bIns="45720" anchor="t" anchorCtr="0">
                        <a:noAutofit/>
                      </wps:bodyPr>
                    </wps:wsp>
                  </a:graphicData>
                </a:graphic>
              </wp:inline>
            </w:drawing>
          </mc:Choice>
          <mc:Fallback>
            <w:pict>
              <v:shape w14:anchorId="21ED98DF" id="_x0000_s1055" type="#_x0000_t202" style="width:466.55pt;height:35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" fillcolor="#f2f2f2" stroked="f">
                <v:textbox>
                  <w:txbxContent>
                    <w:p w14:paraId="61EF4D59" w14:textId="72C99DB3" w:rsidR="004E7CCE" w:rsidRDefault="004E7CCE" w:rsidP="001A783F">
                      <w:pPr>
                        <w:pStyle w:val="Grayboxheader"/>
                      </w:pPr>
                      <w:r w:rsidRPr="001C1DBD">
                        <w:t>Elegibilidad</w:t>
                      </w:r>
                      <w:r w:rsidRPr="002E3E6E">
                        <w:t xml:space="preserve"> para Senior Gold</w:t>
                      </w:r>
                      <w:r w:rsidRPr="009F605C">
                        <w:t>:</w:t>
                      </w:r>
                    </w:p>
                    <w:p w14:paraId="12C98059" w14:textId="261C2B16" w:rsidR="004E7CCE" w:rsidRPr="002E3E6E" w:rsidRDefault="004E7CCE" w:rsidP="00302CA7">
                      <w:pPr>
                        <w:pStyle w:val="Bulletslevel1"/>
                      </w:pPr>
                      <w:r w:rsidRPr="002E3E6E">
                        <w:t xml:space="preserve">Ser residente de New Jersey; </w:t>
                      </w:r>
                    </w:p>
                    <w:p w14:paraId="5559141C" w14:textId="5AD45499" w:rsidR="004E7CCE" w:rsidRPr="002E3E6E" w:rsidRDefault="004E7CCE" w:rsidP="00302CA7">
                      <w:pPr>
                        <w:pStyle w:val="Bulletslevel1"/>
                      </w:pPr>
                      <w:r w:rsidRPr="002E3E6E">
                        <w:t xml:space="preserve">Ser mayor de 65, o tener entre 18 y 64 años y recibir beneficios por discapacidad del Seguro Social;  </w:t>
                      </w:r>
                    </w:p>
                    <w:p w14:paraId="2DDA70CF" w14:textId="5443AB03" w:rsidR="004E7CCE" w:rsidRPr="002E3E6E" w:rsidRDefault="004E7CCE" w:rsidP="00302CA7">
                      <w:pPr>
                        <w:pStyle w:val="Bulletslevel1"/>
                      </w:pPr>
                      <w:r w:rsidRPr="002E3E6E">
                        <w:t>Tener un ingreso an</w:t>
                      </w:r>
                      <w:r>
                        <w:t>ual* en el 2025 de entre $53,446 y $63,446 si es soltero/a, o entre $60,690 y $70,690</w:t>
                      </w:r>
                      <w:r w:rsidRPr="002E3E6E">
                        <w:t xml:space="preserve"> para parejas casadas. </w:t>
                      </w:r>
                    </w:p>
                    <w:p w14:paraId="05CB6BA1" w14:textId="108C9653" w:rsidR="004E7CCE" w:rsidRDefault="004E7CCE" w:rsidP="00302CA7">
                      <w:pPr>
                        <w:pStyle w:val="Bulletslevel1"/>
                      </w:pPr>
                      <w:r w:rsidRPr="002E3E6E">
                        <w:t>Los beneficiarios de Senior Gold elegibles para Medicare también deben de inscribirse en un plan de recetas médicas a su elección. Ellos serán responsables de pagar la prima mensual directamente al plan de la Parte D de Medicare. También serán responsables de pagar cualquier multa por inscripción tardía impuesta por Medicare por cada mes que fueron elegibles para inscribirse en la Parte D de Me</w:t>
                      </w:r>
                      <w:r>
                        <w:t>dicare pero que no lo hicieron.</w:t>
                      </w:r>
                    </w:p>
                    <w:p w14:paraId="7C6FA320" w14:textId="14A88A1A" w:rsidR="004E7CCE" w:rsidRPr="001503AF" w:rsidRDefault="004E7CCE" w:rsidP="001503AF">
                      <w:pPr>
                        <w:pStyle w:val="Bulletslevel1"/>
                        <w:numPr>
                          <w:ilvl w:val="0"/>
                          <w:numId w:val="0"/>
                        </w:numPr>
                        <w:ind w:left="720"/>
                        <w:rPr>
                          <w:i/>
                          <w:iCs/>
                          <w:w w:val="103"/>
                        </w:rPr>
                      </w:pPr>
                      <w:r w:rsidRPr="001503AF">
                        <w:rPr>
                          <w:i/>
                          <w:iCs/>
                          <w:w w:val="103"/>
                        </w:rPr>
                        <w:t>*</w:t>
                      </w:r>
                      <w:r w:rsidRPr="001503AF">
                        <w:rPr>
                          <w:b/>
                          <w:i/>
                          <w:iCs/>
                          <w:w w:val="103"/>
                        </w:rPr>
                        <w:t>Reflexiona los límites de 2025</w:t>
                      </w:r>
                    </w:p>
                    <w:p w14:paraId="38BA5131" w14:textId="2DA283BC" w:rsidR="004E7CCE" w:rsidRPr="008C608A" w:rsidRDefault="004E7CCE" w:rsidP="008C608A">
                      <w:pPr>
                        <w:pStyle w:val="Bulletslevel1"/>
                        <w:numPr>
                          <w:ilvl w:val="0"/>
                          <w:numId w:val="0"/>
                        </w:numPr>
                        <w:ind w:left="360"/>
                        <w:rPr>
                          <w:b/>
                          <w:w w:val="103"/>
                        </w:rPr>
                      </w:pPr>
                      <w:r w:rsidRPr="008C608A">
                        <w:rPr>
                          <w:b/>
                          <w:w w:val="103"/>
                        </w:rPr>
                        <w:t>Para más información sobre cómo solicitar la Asistencia Farmacéutica a Personas Mayores y con Discapacidades (PAAD, por sus siglas en inglés) o Senior Gold, comuníquese con la línea directa de la División de Servicios para el Adulto Mayor</w:t>
                      </w:r>
                      <w:r w:rsidRPr="008C608A">
                        <w:rPr>
                          <w:b/>
                          <w:w w:val="103"/>
                        </w:rPr>
                        <w:fldChar w:fldCharType="begin"/>
                      </w:r>
                      <w:r w:rsidRPr="008C608A">
                        <w:rPr>
                          <w:b/>
                        </w:rPr>
                        <w:instrText xml:space="preserve"> XE "</w:instrText>
                      </w:r>
                      <w:r w:rsidRPr="008C608A">
                        <w:rPr>
                          <w:b/>
                          <w:w w:val="103"/>
                        </w:rPr>
                        <w:instrText>División de Servicios para el Adulto Mayor</w:instrText>
                      </w:r>
                      <w:r w:rsidRPr="008C608A">
                        <w:rPr>
                          <w:b/>
                        </w:rPr>
                        <w:instrText xml:space="preserve">" </w:instrText>
                      </w:r>
                      <w:r w:rsidRPr="008C608A">
                        <w:rPr>
                          <w:b/>
                          <w:w w:val="103"/>
                        </w:rPr>
                        <w:fldChar w:fldCharType="end"/>
                      </w:r>
                      <w:r w:rsidRPr="008C608A">
                        <w:rPr>
                          <w:b/>
                          <w:w w:val="103"/>
                        </w:rPr>
                        <w:t xml:space="preserve"> PAAD al 1-800-792-9745 o su farmacia local.</w:t>
                      </w:r>
                    </w:p>
                    <w:p w14:paraId="6FB374DF" w14:textId="77777777" w:rsidR="004E7CCE" w:rsidRPr="008C608A" w:rsidRDefault="004E7CCE" w:rsidP="008C608A">
                      <w:pPr>
                        <w:pStyle w:val="Bulletslevel1"/>
                        <w:numPr>
                          <w:ilvl w:val="0"/>
                          <w:numId w:val="0"/>
                        </w:numPr>
                        <w:spacing w:after="0"/>
                        <w:ind w:left="720" w:hanging="360"/>
                        <w:rPr>
                          <w:b/>
                          <w:w w:val="103"/>
                        </w:rPr>
                      </w:pPr>
                      <w:r w:rsidRPr="008C608A">
                        <w:rPr>
                          <w:b/>
                          <w:w w:val="103"/>
                        </w:rPr>
                        <w:t>También puede comunicarse con la Conexión de recursos para adultos</w:t>
                      </w:r>
                    </w:p>
                    <w:p w14:paraId="06DD51D6" w14:textId="1AC4EFD5" w:rsidR="004E7CCE" w:rsidRPr="002E3E6E" w:rsidRDefault="004E7CCE" w:rsidP="006F78D5">
                      <w:pPr>
                        <w:pStyle w:val="Bulletslevel1"/>
                        <w:numPr>
                          <w:ilvl w:val="0"/>
                          <w:numId w:val="0"/>
                        </w:numPr>
                        <w:spacing w:after="0"/>
                        <w:ind w:left="720" w:hanging="360"/>
                        <w:rPr>
                          <w:b/>
                          <w:bCs/>
                          <w:w w:val="103"/>
                        </w:rPr>
                      </w:pPr>
                      <w:r w:rsidRPr="008C608A">
                        <w:rPr>
                          <w:b/>
                          <w:w w:val="103"/>
                        </w:rPr>
                        <w:t xml:space="preserve">mayores y personas con discapacidades </w:t>
                      </w:r>
                      <w:r w:rsidRPr="008C608A">
                        <w:rPr>
                          <w:b/>
                          <w:w w:val="103"/>
                        </w:rPr>
                        <w:fldChar w:fldCharType="begin"/>
                      </w:r>
                      <w:r w:rsidRPr="008C608A">
                        <w:rPr>
                          <w:b/>
                        </w:rPr>
                        <w:instrText xml:space="preserve"> XE "</w:instrText>
                      </w:r>
                      <w:r w:rsidRPr="006F78D5">
                        <w:rPr>
                          <w:b/>
                          <w:w w:val="103"/>
                        </w:rPr>
                        <w:instrText xml:space="preserve"> </w:instrText>
                      </w:r>
                      <w:r>
                        <w:rPr>
                          <w:b/>
                          <w:w w:val="103"/>
                        </w:rPr>
                        <w:instrText xml:space="preserve">Conexión de recursos </w:instrText>
                      </w:r>
                      <w:r w:rsidRPr="008C608A">
                        <w:rPr>
                          <w:b/>
                          <w:w w:val="103"/>
                        </w:rPr>
                        <w:instrText>para adultos</w:instrText>
                      </w:r>
                      <w:r>
                        <w:rPr>
                          <w:b/>
                          <w:w w:val="103"/>
                        </w:rPr>
                        <w:instrText xml:space="preserve"> </w:instrText>
                      </w:r>
                      <w:r w:rsidRPr="008C608A">
                        <w:rPr>
                          <w:b/>
                          <w:w w:val="103"/>
                        </w:rPr>
                        <w:instrText>mayores y personas con discapacidades</w:instrText>
                      </w:r>
                      <w:r>
                        <w:rPr>
                          <w:b/>
                          <w:w w:val="103"/>
                        </w:rPr>
                        <w:instrText xml:space="preserve"> (ADRC)</w:instrText>
                      </w:r>
                      <w:r w:rsidRPr="008C608A">
                        <w:rPr>
                          <w:b/>
                        </w:rPr>
                        <w:instrText xml:space="preserve">" </w:instrText>
                      </w:r>
                      <w:r w:rsidRPr="008C608A">
                        <w:rPr>
                          <w:b/>
                          <w:w w:val="103"/>
                        </w:rPr>
                        <w:fldChar w:fldCharType="end"/>
                      </w:r>
                      <w:r w:rsidRPr="008C608A">
                        <w:rPr>
                          <w:b/>
                          <w:w w:val="103"/>
                        </w:rPr>
                        <w:t xml:space="preserve"> (ADRC, por sus siglas en inglés) al </w:t>
                      </w:r>
                      <w:r w:rsidRPr="002E3E6E">
                        <w:rPr>
                          <w:b/>
                          <w:bCs/>
                          <w:w w:val="103"/>
                        </w:rPr>
                        <w:t>1-877-222-3737</w:t>
                      </w:r>
                      <w:r>
                        <w:rPr>
                          <w:b/>
                          <w:bCs/>
                          <w:w w:val="103"/>
                        </w:rPr>
                        <w:t xml:space="preserve"> o visitando la página: </w:t>
                      </w:r>
                      <w:hyperlink r:id="rId152" w:history="1">
                        <w:r>
                          <w:rPr>
                            <w:rStyle w:val="Hyperlink"/>
                            <w:lang w:val="es-CR"/>
                          </w:rPr>
                          <w:t>www.adrcnj.org</w:t>
                        </w:r>
                      </w:hyperlink>
                      <w:r>
                        <w:t xml:space="preserve"> </w:t>
                      </w:r>
                    </w:p>
                  </w:txbxContent>
                </v:textbox>
                <w10:anchorlock/>
              </v:shape>
            </w:pict>
          </mc:Fallback>
        </mc:AlternateContent>
      </w:r>
    </w:p>
    <w:p w14:paraId="615ED65E" w14:textId="1AD7600A" w:rsidR="009F605C" w:rsidRPr="007B62B1" w:rsidRDefault="009F605C" w:rsidP="007D1B79">
      <w:pPr>
        <w:pStyle w:val="Header2"/>
        <w:rPr>
          <w:w w:val="103"/>
        </w:rPr>
      </w:pPr>
      <w:r w:rsidRPr="007B62B1">
        <w:rPr>
          <w:noProof/>
          <w:szCs w:val="32"/>
          <w:lang w:val="en-US"/>
        </w:rPr>
        <mc:AlternateContent>
          <mc:Choice Requires="wps">
            <w:drawing>
              <wp:inline distT="0" distB="0" distL="0" distR="0" wp14:anchorId="538C2ED5" wp14:editId="43ED7AFE">
                <wp:extent cx="5925312" cy="612648"/>
                <wp:effectExtent l="19050" t="19050" r="18415" b="22860"/>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0E52B5DC" w14:textId="2BCD4A87" w:rsidR="004E7CCE" w:rsidRPr="00261137" w:rsidRDefault="004E7CCE" w:rsidP="004601CE">
                            <w:pPr>
                              <w:pStyle w:val="marginboxheader"/>
                              <w:spacing w:after="0"/>
                            </w:pPr>
                            <w:r w:rsidRPr="002E3E6E">
                              <w:t>También puede solicitar en línea a través de NJSave</w:t>
                            </w:r>
                            <w:r>
                              <w:t xml:space="preserve"> </w:t>
                            </w:r>
                            <w:r w:rsidRPr="008C608A">
                              <w:rPr>
                                <w:b w:val="0"/>
                                <w:w w:val="103"/>
                              </w:rPr>
                              <w:fldChar w:fldCharType="begin"/>
                            </w:r>
                            <w:r w:rsidRPr="008C608A">
                              <w:rPr>
                                <w:b w:val="0"/>
                              </w:rPr>
                              <w:instrText xml:space="preserve"> XE </w:instrText>
                            </w:r>
                            <w:r>
                              <w:rPr>
                                <w:b w:val="0"/>
                              </w:rPr>
                              <w:instrText>“NJSave</w:instrText>
                            </w:r>
                            <w:r w:rsidRPr="008C608A">
                              <w:rPr>
                                <w:b w:val="0"/>
                              </w:rPr>
                              <w:instrText xml:space="preserve">" </w:instrText>
                            </w:r>
                            <w:r w:rsidRPr="008C608A">
                              <w:rPr>
                                <w:b w:val="0"/>
                                <w:w w:val="103"/>
                              </w:rPr>
                              <w:fldChar w:fldCharType="end"/>
                            </w:r>
                            <w:r w:rsidRPr="002E3E6E">
                              <w:t xml:space="preserve"> en:</w:t>
                            </w:r>
                            <w:r w:rsidRPr="002E3E6E">
                              <w:br/>
                            </w:r>
                            <w:hyperlink r:id="rId153" w:history="1">
                              <w:r w:rsidRPr="00261137">
                                <w:rPr>
                                  <w:rStyle w:val="Hyperlink"/>
                                  <w:b/>
                                </w:rPr>
                                <w:t>www.nj.gov/humanservices/doas/services/l-p/njsave/</w:t>
                              </w:r>
                            </w:hyperlink>
                            <w:r>
                              <w:t xml:space="preserve"> </w:t>
                            </w:r>
                          </w:p>
                        </w:txbxContent>
                      </wps:txbx>
                      <wps:bodyPr rot="0" vert="horz" wrap="square" lIns="91440" tIns="45720" rIns="91440" bIns="45720" anchor="t" anchorCtr="0">
                        <a:spAutoFit/>
                      </wps:bodyPr>
                    </wps:wsp>
                  </a:graphicData>
                </a:graphic>
              </wp:inline>
            </w:drawing>
          </mc:Choice>
          <mc:Fallback>
            <w:pict>
              <v:shape w14:anchorId="538C2ED5" id="_x0000_s1056"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" fillcolor="#eff3f9" strokecolor="#004180" strokeweight="2.25pt">
                <v:textbox style="mso-fit-shape-to-text:t">
                  <w:txbxContent>
                    <w:p w14:paraId="0E52B5DC" w14:textId="2BCD4A87" w:rsidR="004E7CCE" w:rsidRPr="00261137" w:rsidRDefault="004E7CCE" w:rsidP="004601CE">
                      <w:pPr>
                        <w:pStyle w:val="marginboxheader"/>
                        <w:spacing w:after="0"/>
                      </w:pPr>
                      <w:r w:rsidRPr="002E3E6E">
                        <w:t>También puede solicitar en línea a través de NJSave</w:t>
                      </w:r>
                      <w:r>
                        <w:t xml:space="preserve"> </w:t>
                      </w:r>
                      <w:r w:rsidRPr="008C608A">
                        <w:rPr>
                          <w:b w:val="0"/>
                          <w:w w:val="103"/>
                        </w:rPr>
                        <w:fldChar w:fldCharType="begin"/>
                      </w:r>
                      <w:r w:rsidRPr="008C608A">
                        <w:rPr>
                          <w:b w:val="0"/>
                        </w:rPr>
                        <w:instrText xml:space="preserve"> XE </w:instrText>
                      </w:r>
                      <w:r>
                        <w:rPr>
                          <w:b w:val="0"/>
                        </w:rPr>
                        <w:instrText>“NJSave</w:instrText>
                      </w:r>
                      <w:r w:rsidRPr="008C608A">
                        <w:rPr>
                          <w:b w:val="0"/>
                        </w:rPr>
                        <w:instrText xml:space="preserve">" </w:instrText>
                      </w:r>
                      <w:r w:rsidRPr="008C608A">
                        <w:rPr>
                          <w:b w:val="0"/>
                          <w:w w:val="103"/>
                        </w:rPr>
                        <w:fldChar w:fldCharType="end"/>
                      </w:r>
                      <w:r w:rsidRPr="002E3E6E">
                        <w:t xml:space="preserve"> en:</w:t>
                      </w:r>
                      <w:r w:rsidRPr="002E3E6E">
                        <w:br/>
                      </w:r>
                      <w:hyperlink r:id="rId154" w:history="1">
                        <w:r w:rsidRPr="00261137">
                          <w:rPr>
                            <w:rStyle w:val="Hyperlink"/>
                            <w:b/>
                          </w:rPr>
                          <w:t>www.nj.gov/humanservices/doas/services/l-p/njsave/</w:t>
                        </w:r>
                      </w:hyperlink>
                      <w:r>
                        <w:t xml:space="preserve"> </w:t>
                      </w:r>
                    </w:p>
                  </w:txbxContent>
                </v:textbox>
                <w10:anchorlock/>
              </v:shape>
            </w:pict>
          </mc:Fallback>
        </mc:AlternateContent>
      </w:r>
    </w:p>
    <w:p w14:paraId="0450D253" w14:textId="3D5001CD" w:rsidR="007D1B79" w:rsidRPr="007B62B1" w:rsidRDefault="002E3E6E" w:rsidP="002E3E6E">
      <w:pPr>
        <w:pStyle w:val="Header2"/>
        <w:rPr>
          <w:w w:val="103"/>
        </w:rPr>
      </w:pPr>
      <w:r w:rsidRPr="007B62B1">
        <w:rPr>
          <w:w w:val="103"/>
        </w:rPr>
        <w:t xml:space="preserve">Parte D de Medicare: Subsidio por Bajos Ingresos </w:t>
      </w:r>
      <w:r w:rsidRPr="007B62B1">
        <w:rPr>
          <w:b w:val="0"/>
          <w:bCs/>
          <w:w w:val="103"/>
        </w:rPr>
        <w:t>(</w:t>
      </w:r>
      <w:r w:rsidRPr="007B62B1">
        <w:rPr>
          <w:b w:val="0"/>
          <w:bCs/>
          <w:i/>
          <w:w w:val="103"/>
        </w:rPr>
        <w:t>Low Income Subsidy - LIS</w:t>
      </w:r>
      <w:r w:rsidRPr="007B62B1">
        <w:rPr>
          <w:b w:val="0"/>
          <w:bCs/>
          <w:w w:val="103"/>
        </w:rPr>
        <w:t>)</w:t>
      </w:r>
      <w:r w:rsidR="007D1B79" w:rsidRPr="007B62B1">
        <w:rPr>
          <w:w w:val="103"/>
        </w:rPr>
        <w:t xml:space="preserve"> </w:t>
      </w:r>
    </w:p>
    <w:p w14:paraId="239ADE21" w14:textId="3F49C01D" w:rsidR="005C4F18" w:rsidRPr="007B62B1" w:rsidRDefault="002E3E6E" w:rsidP="007D1B79">
      <w:pPr>
        <w:pStyle w:val="BodyText1"/>
        <w:spacing w:before="120"/>
        <w:rPr>
          <w:rStyle w:val="Websites"/>
          <w:rFonts w:cs="Arial"/>
          <w:b w:val="0"/>
          <w:bCs w:val="0"/>
          <w:color w:val="auto"/>
          <w:w w:val="100"/>
          <w:szCs w:val="22"/>
          <w:u w:val="none"/>
        </w:rPr>
      </w:pPr>
      <w:r w:rsidRPr="007B62B1">
        <w:t xml:space="preserve">Los beneficiarios de Medicare que tienen ingresos y activos limitados, pueden calificar para recibir ayuda con los costos de sus medicamentos recetados a través del Subsidio por bajos ingresos (LIS, por sus siglas en inglés) de la </w:t>
      </w:r>
      <w:r w:rsidR="0041320E" w:rsidRPr="007B62B1">
        <w:t>Parte D, también conocido como Ayuda A</w:t>
      </w:r>
      <w:r w:rsidRPr="007B62B1">
        <w:t>dicional. Los inscritos recibirán un subsidio total o parcial, dependiendo de sus ingresos y niveles de activos. La mayoría de las personas en LIS no pagan primas ni deducibles (a menos que reciban el s</w:t>
      </w:r>
      <w:r w:rsidR="00007CB3">
        <w:t>ubsidio parcial) y no más de $12</w:t>
      </w:r>
      <w:r w:rsidR="0041320E" w:rsidRPr="007B62B1">
        <w:t>.</w:t>
      </w:r>
      <w:r w:rsidR="00007CB3">
        <w:t>1</w:t>
      </w:r>
      <w:r w:rsidRPr="007B62B1">
        <w:t xml:space="preserve">5 por cada </w:t>
      </w:r>
      <w:r w:rsidRPr="007B62B1">
        <w:lastRenderedPageBreak/>
        <w:t xml:space="preserve">medicamento que cubra su plan. Los beneficiarios de LIS también pueden cambiar el plan de la Parte D cada trimestre, y </w:t>
      </w:r>
      <w:r w:rsidR="00D80D5B" w:rsidRPr="007B62B1">
        <w:t>los beneficiarios</w:t>
      </w:r>
      <w:r w:rsidRPr="007B62B1">
        <w:t xml:space="preserve"> que se inscribieron en la Parte D después de su fecha de elegibilidad inicial no pagan multas por inscripción atrasada</w:t>
      </w:r>
      <w:r w:rsidR="007D1B79" w:rsidRPr="007B62B1">
        <w:t>.</w:t>
      </w:r>
    </w:p>
    <w:p w14:paraId="498BC1E5" w14:textId="2DD95366" w:rsidR="009F605C" w:rsidRPr="007B62B1" w:rsidRDefault="009F605C" w:rsidP="00FF473E">
      <w:pPr>
        <w:pStyle w:val="Header2"/>
        <w:rPr>
          <w:rStyle w:val="Websites"/>
          <w:rFonts w:ascii="Verdana" w:hAnsi="Verdana" w:cs="Arial"/>
          <w:b/>
          <w:bCs w:val="0"/>
          <w:w w:val="100"/>
          <w:sz w:val="32"/>
          <w:szCs w:val="30"/>
          <w:u w:val="none"/>
        </w:rPr>
      </w:pPr>
      <w:r w:rsidRPr="007B62B1">
        <w:rPr>
          <w:noProof/>
          <w:szCs w:val="32"/>
          <w:lang w:val="en-US"/>
        </w:rPr>
        <mc:AlternateContent>
          <mc:Choice Requires="wps">
            <w:drawing>
              <wp:inline distT="0" distB="0" distL="0" distR="0" wp14:anchorId="05613C1C" wp14:editId="26BD2FA1">
                <wp:extent cx="5925312" cy="612648"/>
                <wp:effectExtent l="0" t="0" r="0" b="6985"/>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493B5F86" w14:textId="5952EB68" w:rsidR="004E7CCE" w:rsidRPr="001A783F" w:rsidRDefault="004E7CCE" w:rsidP="001A783F">
                            <w:pPr>
                              <w:pStyle w:val="Grayboxheader"/>
                              <w:rPr>
                                <w:rStyle w:val="Websites"/>
                                <w:rFonts w:ascii="Verdana" w:hAnsi="Verdana" w:cs="Arial"/>
                                <w:b/>
                                <w:bCs w:val="0"/>
                                <w:color w:val="auto"/>
                                <w:w w:val="100"/>
                                <w:sz w:val="26"/>
                                <w:szCs w:val="30"/>
                                <w:u w:val="none"/>
                              </w:rPr>
                            </w:pPr>
                            <w:r w:rsidRPr="001A783F">
                              <w:rPr>
                                <w:rStyle w:val="Websites"/>
                                <w:rFonts w:ascii="Verdana" w:hAnsi="Verdana" w:cs="Arial"/>
                                <w:b/>
                                <w:bCs w:val="0"/>
                                <w:color w:val="auto"/>
                                <w:w w:val="100"/>
                                <w:sz w:val="26"/>
                                <w:szCs w:val="30"/>
                                <w:u w:val="none"/>
                              </w:rPr>
                              <w:t xml:space="preserve">Elegibilidad para LIS: </w:t>
                            </w:r>
                          </w:p>
                          <w:p w14:paraId="1680E2BE" w14:textId="426163A3" w:rsidR="004E7CCE" w:rsidRPr="002E3E6E" w:rsidRDefault="004E7CCE" w:rsidP="009F605C">
                            <w:pPr>
                              <w:pStyle w:val="BodyText1"/>
                              <w:spacing w:after="120"/>
                              <w:jc w:val="left"/>
                              <w:rPr>
                                <w:rStyle w:val="Websites"/>
                                <w:rFonts w:cs="Arial"/>
                                <w:b w:val="0"/>
                                <w:bCs w:val="0"/>
                                <w:color w:val="auto"/>
                                <w:w w:val="100"/>
                                <w:szCs w:val="22"/>
                                <w:u w:val="none"/>
                              </w:rPr>
                            </w:pPr>
                            <w:r>
                              <w:rPr>
                                <w:rStyle w:val="Websites"/>
                                <w:rFonts w:cs="Arial"/>
                                <w:b w:val="0"/>
                                <w:bCs w:val="0"/>
                                <w:color w:val="auto"/>
                                <w:w w:val="100"/>
                                <w:szCs w:val="22"/>
                                <w:u w:val="none"/>
                              </w:rPr>
                              <w:t>En 2025</w:t>
                            </w:r>
                            <w:r w:rsidRPr="002E3E6E">
                              <w:rPr>
                                <w:rStyle w:val="Websites"/>
                                <w:rFonts w:cs="Arial"/>
                                <w:b w:val="0"/>
                                <w:bCs w:val="0"/>
                                <w:color w:val="auto"/>
                                <w:w w:val="100"/>
                                <w:szCs w:val="22"/>
                                <w:u w:val="none"/>
                              </w:rPr>
                              <w:t xml:space="preserve">, </w:t>
                            </w:r>
                            <w:r>
                              <w:rPr>
                                <w:rStyle w:val="Websites"/>
                                <w:rFonts w:cs="Arial"/>
                                <w:b w:val="0"/>
                                <w:bCs w:val="0"/>
                                <w:color w:val="auto"/>
                                <w:w w:val="100"/>
                                <w:szCs w:val="22"/>
                                <w:u w:val="none"/>
                              </w:rPr>
                              <w:t>los límites de ingresos son $23,475 para individuos y $31,725</w:t>
                            </w:r>
                            <w:r w:rsidRPr="002E3E6E">
                              <w:rPr>
                                <w:rStyle w:val="Websites"/>
                                <w:rFonts w:cs="Arial"/>
                                <w:b w:val="0"/>
                                <w:bCs w:val="0"/>
                                <w:color w:val="auto"/>
                                <w:w w:val="100"/>
                                <w:szCs w:val="22"/>
                                <w:u w:val="none"/>
                              </w:rPr>
                              <w:t xml:space="preserve"> para las parejas, y </w:t>
                            </w:r>
                            <w:r>
                              <w:rPr>
                                <w:rStyle w:val="Websites"/>
                                <w:rFonts w:cs="Arial"/>
                                <w:b w:val="0"/>
                                <w:bCs w:val="0"/>
                                <w:color w:val="auto"/>
                                <w:w w:val="100"/>
                                <w:szCs w:val="22"/>
                                <w:u w:val="none"/>
                              </w:rPr>
                              <w:t>los límites de activos son $17,600 y $35,130</w:t>
                            </w:r>
                            <w:r w:rsidRPr="002E3E6E">
                              <w:rPr>
                                <w:rStyle w:val="Websites"/>
                                <w:rFonts w:cs="Arial"/>
                                <w:b w:val="0"/>
                                <w:bCs w:val="0"/>
                                <w:color w:val="auto"/>
                                <w:w w:val="100"/>
                                <w:szCs w:val="22"/>
                                <w:u w:val="none"/>
                              </w:rPr>
                              <w:t xml:space="preserve">, respectivamente. </w:t>
                            </w:r>
                          </w:p>
                          <w:p w14:paraId="6A76AC99" w14:textId="3EF4B398" w:rsidR="004E7CCE" w:rsidRPr="006B051C" w:rsidRDefault="004E7CCE" w:rsidP="001A783F">
                            <w:pPr>
                              <w:pStyle w:val="Grayboxheader"/>
                            </w:pPr>
                            <w:r>
                              <w:rPr>
                                <w:rStyle w:val="Websites"/>
                                <w:rFonts w:cs="Arial"/>
                                <w:bCs w:val="0"/>
                                <w:color w:val="auto"/>
                                <w:spacing w:val="8"/>
                                <w:w w:val="100"/>
                                <w:szCs w:val="22"/>
                                <w:u w:val="none"/>
                              </w:rPr>
                              <w:t>P</w:t>
                            </w:r>
                            <w:r w:rsidRPr="002E3E6E">
                              <w:rPr>
                                <w:rStyle w:val="Websites"/>
                                <w:rFonts w:cs="Arial"/>
                                <w:bCs w:val="0"/>
                                <w:color w:val="auto"/>
                                <w:spacing w:val="8"/>
                                <w:w w:val="100"/>
                                <w:szCs w:val="22"/>
                                <w:u w:val="none"/>
                              </w:rPr>
                              <w:t xml:space="preserve">ara </w:t>
                            </w:r>
                            <w:r>
                              <w:rPr>
                                <w:rStyle w:val="Websites"/>
                                <w:rFonts w:cs="Arial"/>
                                <w:bCs w:val="0"/>
                                <w:color w:val="auto"/>
                                <w:spacing w:val="8"/>
                                <w:w w:val="100"/>
                                <w:szCs w:val="22"/>
                                <w:u w:val="none"/>
                              </w:rPr>
                              <w:t xml:space="preserve">solicitar, visite </w:t>
                            </w:r>
                            <w:hyperlink r:id="rId155" w:history="1">
                              <w:r w:rsidRPr="001A783F">
                                <w:rPr>
                                  <w:rStyle w:val="Hyperlink"/>
                                  <w:b/>
                                  <w:bCs/>
                                </w:rPr>
                                <w:t>www.ssa.gov/espanol/beneficios/medicare/medicamentos/</w:t>
                              </w:r>
                            </w:hyperlink>
                            <w:r>
                              <w:rPr>
                                <w:rStyle w:val="Websites"/>
                                <w:rFonts w:cs="Arial"/>
                                <w:bCs w:val="0"/>
                                <w:color w:val="auto"/>
                                <w:spacing w:val="8"/>
                                <w:w w:val="100"/>
                                <w:szCs w:val="22"/>
                                <w:u w:val="none"/>
                              </w:rPr>
                              <w:t xml:space="preserve">, la </w:t>
                            </w:r>
                            <w:r w:rsidRPr="002E3E6E">
                              <w:rPr>
                                <w:rStyle w:val="Websites"/>
                                <w:rFonts w:cs="Arial"/>
                                <w:bCs w:val="0"/>
                                <w:color w:val="auto"/>
                                <w:spacing w:val="8"/>
                                <w:w w:val="100"/>
                                <w:szCs w:val="22"/>
                                <w:u w:val="none"/>
                              </w:rPr>
                              <w:t>solicitud en línea de NJSave</w:t>
                            </w:r>
                            <w:r w:rsidRPr="008C608A">
                              <w:rPr>
                                <w:b w:val="0"/>
                                <w:w w:val="103"/>
                              </w:rPr>
                              <w:fldChar w:fldCharType="begin"/>
                            </w:r>
                            <w:r w:rsidRPr="008C608A">
                              <w:rPr>
                                <w:b w:val="0"/>
                              </w:rPr>
                              <w:instrText xml:space="preserve"> XE </w:instrText>
                            </w:r>
                            <w:r>
                              <w:rPr>
                                <w:b w:val="0"/>
                              </w:rPr>
                              <w:instrText>“NJSave</w:instrText>
                            </w:r>
                            <w:r w:rsidRPr="008C608A">
                              <w:rPr>
                                <w:b w:val="0"/>
                              </w:rPr>
                              <w:instrText xml:space="preserve">" </w:instrText>
                            </w:r>
                            <w:r w:rsidRPr="008C608A">
                              <w:rPr>
                                <w:b w:val="0"/>
                                <w:w w:val="103"/>
                              </w:rPr>
                              <w:fldChar w:fldCharType="end"/>
                            </w:r>
                            <w:r w:rsidRPr="00261137">
                              <w:rPr>
                                <w:rStyle w:val="Hyperlink"/>
                              </w:rPr>
                              <w:t xml:space="preserve"> </w:t>
                            </w:r>
                            <w:hyperlink r:id="rId156" w:history="1">
                              <w:r w:rsidRPr="00261137">
                                <w:rPr>
                                  <w:rStyle w:val="Hyperlink"/>
                                </w:rPr>
                                <w:t>www.nj.gov/humanservices/doas/services/l-p/njsave/</w:t>
                              </w:r>
                            </w:hyperlink>
                            <w:r w:rsidRPr="00261137">
                              <w:rPr>
                                <w:rStyle w:val="Hyperlink"/>
                              </w:rPr>
                              <w:t xml:space="preserve">  </w:t>
                            </w:r>
                            <w:r w:rsidRPr="008A3362">
                              <w:rPr>
                                <w:rFonts w:ascii="Arial" w:hAnsi="Arial"/>
                                <w:b w:val="0"/>
                                <w:sz w:val="24"/>
                                <w:szCs w:val="24"/>
                              </w:rPr>
                              <w:t>(en inglés)</w:t>
                            </w:r>
                            <w:r>
                              <w:rPr>
                                <w:rFonts w:ascii="Arial" w:hAnsi="Arial"/>
                                <w:b w:val="0"/>
                                <w:sz w:val="24"/>
                                <w:szCs w:val="24"/>
                              </w:rPr>
                              <w:t xml:space="preserve">, </w:t>
                            </w:r>
                            <w:r w:rsidRPr="006B051C">
                              <w:rPr>
                                <w:rStyle w:val="Websites"/>
                                <w:rFonts w:cs="Arial"/>
                                <w:b/>
                                <w:color w:val="auto"/>
                                <w:spacing w:val="8"/>
                                <w:w w:val="100"/>
                                <w:szCs w:val="22"/>
                                <w:u w:val="none"/>
                              </w:rPr>
                              <w:t>o comuníquese con la línea directa de PAAD de la División de Servicios para el Adulto Mayor</w:t>
                            </w:r>
                            <w:r>
                              <w:rPr>
                                <w:rStyle w:val="Websites"/>
                                <w:rFonts w:cs="Arial"/>
                                <w:b/>
                                <w:color w:val="auto"/>
                                <w:spacing w:val="8"/>
                                <w:w w:val="100"/>
                                <w:szCs w:val="22"/>
                                <w:u w:val="none"/>
                              </w:rPr>
                              <w:t xml:space="preserve"> </w:t>
                            </w:r>
                            <w:r w:rsidRPr="008C608A">
                              <w:rPr>
                                <w:b w:val="0"/>
                                <w:w w:val="103"/>
                              </w:rPr>
                              <w:fldChar w:fldCharType="begin"/>
                            </w:r>
                            <w:r w:rsidRPr="008C608A">
                              <w:rPr>
                                <w:b w:val="0"/>
                              </w:rPr>
                              <w:instrText xml:space="preserve"> XE </w:instrText>
                            </w:r>
                            <w:r>
                              <w:rPr>
                                <w:b w:val="0"/>
                              </w:rPr>
                              <w:instrText>“</w:instrText>
                            </w:r>
                            <w:r w:rsidRPr="006B051C">
                              <w:rPr>
                                <w:rStyle w:val="Websites"/>
                                <w:rFonts w:cs="Arial"/>
                                <w:b/>
                                <w:color w:val="auto"/>
                                <w:spacing w:val="8"/>
                                <w:w w:val="100"/>
                                <w:szCs w:val="22"/>
                                <w:u w:val="none"/>
                              </w:rPr>
                              <w:instrText>División de Servicios para el Adulto Mayor</w:instrText>
                            </w:r>
                            <w:r w:rsidRPr="008C608A">
                              <w:rPr>
                                <w:b w:val="0"/>
                              </w:rPr>
                              <w:instrText xml:space="preserve">" </w:instrText>
                            </w:r>
                            <w:r w:rsidRPr="008C608A">
                              <w:rPr>
                                <w:b w:val="0"/>
                                <w:w w:val="103"/>
                              </w:rPr>
                              <w:fldChar w:fldCharType="end"/>
                            </w:r>
                            <w:r w:rsidRPr="006B051C">
                              <w:rPr>
                                <w:rStyle w:val="Websites"/>
                                <w:rFonts w:cs="Arial"/>
                                <w:b/>
                                <w:color w:val="auto"/>
                                <w:spacing w:val="8"/>
                                <w:w w:val="100"/>
                                <w:szCs w:val="22"/>
                                <w:u w:val="none"/>
                              </w:rPr>
                              <w:t xml:space="preserve"> al 1-800-792-9745.</w:t>
                            </w:r>
                          </w:p>
                        </w:txbxContent>
                      </wps:txbx>
                      <wps:bodyPr rot="0" vert="horz" wrap="square" lIns="91440" tIns="45720" rIns="91440" bIns="45720" anchor="t" anchorCtr="0">
                        <a:spAutoFit/>
                      </wps:bodyPr>
                    </wps:wsp>
                  </a:graphicData>
                </a:graphic>
              </wp:inline>
            </w:drawing>
          </mc:Choice>
          <mc:Fallback>
            <w:pict>
              <v:shape w14:anchorId="05613C1C" id="_x0000_s1057"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" fillcolor="#f2f2f2" stroked="f">
                <v:textbox style="mso-fit-shape-to-text:t">
                  <w:txbxContent>
                    <w:p w14:paraId="493B5F86" w14:textId="5952EB68" w:rsidR="004E7CCE" w:rsidRPr="001A783F" w:rsidRDefault="004E7CCE" w:rsidP="001A783F">
                      <w:pPr>
                        <w:pStyle w:val="Grayboxheader"/>
                        <w:rPr>
                          <w:rStyle w:val="Websites"/>
                          <w:rFonts w:ascii="Verdana" w:hAnsi="Verdana" w:cs="Arial"/>
                          <w:b/>
                          <w:bCs w:val="0"/>
                          <w:color w:val="auto"/>
                          <w:w w:val="100"/>
                          <w:sz w:val="26"/>
                          <w:szCs w:val="30"/>
                          <w:u w:val="none"/>
                        </w:rPr>
                      </w:pPr>
                      <w:r w:rsidRPr="001A783F">
                        <w:rPr>
                          <w:rStyle w:val="Websites"/>
                          <w:rFonts w:ascii="Verdana" w:hAnsi="Verdana" w:cs="Arial"/>
                          <w:b/>
                          <w:bCs w:val="0"/>
                          <w:color w:val="auto"/>
                          <w:w w:val="100"/>
                          <w:sz w:val="26"/>
                          <w:szCs w:val="30"/>
                          <w:u w:val="none"/>
                        </w:rPr>
                        <w:t xml:space="preserve">Elegibilidad para LIS: </w:t>
                      </w:r>
                    </w:p>
                    <w:p w14:paraId="1680E2BE" w14:textId="426163A3" w:rsidR="004E7CCE" w:rsidRPr="002E3E6E" w:rsidRDefault="004E7CCE" w:rsidP="009F605C">
                      <w:pPr>
                        <w:pStyle w:val="BodyText1"/>
                        <w:spacing w:after="120"/>
                        <w:jc w:val="left"/>
                        <w:rPr>
                          <w:rStyle w:val="Websites"/>
                          <w:rFonts w:cs="Arial"/>
                          <w:b w:val="0"/>
                          <w:bCs w:val="0"/>
                          <w:color w:val="auto"/>
                          <w:w w:val="100"/>
                          <w:szCs w:val="22"/>
                          <w:u w:val="none"/>
                        </w:rPr>
                      </w:pPr>
                      <w:r>
                        <w:rPr>
                          <w:rStyle w:val="Websites"/>
                          <w:rFonts w:cs="Arial"/>
                          <w:b w:val="0"/>
                          <w:bCs w:val="0"/>
                          <w:color w:val="auto"/>
                          <w:w w:val="100"/>
                          <w:szCs w:val="22"/>
                          <w:u w:val="none"/>
                        </w:rPr>
                        <w:t>En 2025</w:t>
                      </w:r>
                      <w:r w:rsidRPr="002E3E6E">
                        <w:rPr>
                          <w:rStyle w:val="Websites"/>
                          <w:rFonts w:cs="Arial"/>
                          <w:b w:val="0"/>
                          <w:bCs w:val="0"/>
                          <w:color w:val="auto"/>
                          <w:w w:val="100"/>
                          <w:szCs w:val="22"/>
                          <w:u w:val="none"/>
                        </w:rPr>
                        <w:t xml:space="preserve">, </w:t>
                      </w:r>
                      <w:r>
                        <w:rPr>
                          <w:rStyle w:val="Websites"/>
                          <w:rFonts w:cs="Arial"/>
                          <w:b w:val="0"/>
                          <w:bCs w:val="0"/>
                          <w:color w:val="auto"/>
                          <w:w w:val="100"/>
                          <w:szCs w:val="22"/>
                          <w:u w:val="none"/>
                        </w:rPr>
                        <w:t>los límites de ingresos son $23,475 para individuos y $31,725</w:t>
                      </w:r>
                      <w:r w:rsidRPr="002E3E6E">
                        <w:rPr>
                          <w:rStyle w:val="Websites"/>
                          <w:rFonts w:cs="Arial"/>
                          <w:b w:val="0"/>
                          <w:bCs w:val="0"/>
                          <w:color w:val="auto"/>
                          <w:w w:val="100"/>
                          <w:szCs w:val="22"/>
                          <w:u w:val="none"/>
                        </w:rPr>
                        <w:t xml:space="preserve"> para las parejas, y </w:t>
                      </w:r>
                      <w:r>
                        <w:rPr>
                          <w:rStyle w:val="Websites"/>
                          <w:rFonts w:cs="Arial"/>
                          <w:b w:val="0"/>
                          <w:bCs w:val="0"/>
                          <w:color w:val="auto"/>
                          <w:w w:val="100"/>
                          <w:szCs w:val="22"/>
                          <w:u w:val="none"/>
                        </w:rPr>
                        <w:t>los límites de activos son $17,600 y $35,130</w:t>
                      </w:r>
                      <w:r w:rsidRPr="002E3E6E">
                        <w:rPr>
                          <w:rStyle w:val="Websites"/>
                          <w:rFonts w:cs="Arial"/>
                          <w:b w:val="0"/>
                          <w:bCs w:val="0"/>
                          <w:color w:val="auto"/>
                          <w:w w:val="100"/>
                          <w:szCs w:val="22"/>
                          <w:u w:val="none"/>
                        </w:rPr>
                        <w:t xml:space="preserve">, respectivamente. </w:t>
                      </w:r>
                    </w:p>
                    <w:p w14:paraId="6A76AC99" w14:textId="3EF4B398" w:rsidR="004E7CCE" w:rsidRPr="006B051C" w:rsidRDefault="004E7CCE" w:rsidP="001A783F">
                      <w:pPr>
                        <w:pStyle w:val="Grayboxheader"/>
                      </w:pPr>
                      <w:r>
                        <w:rPr>
                          <w:rStyle w:val="Websites"/>
                          <w:rFonts w:cs="Arial"/>
                          <w:bCs w:val="0"/>
                          <w:color w:val="auto"/>
                          <w:spacing w:val="8"/>
                          <w:w w:val="100"/>
                          <w:szCs w:val="22"/>
                          <w:u w:val="none"/>
                        </w:rPr>
                        <w:t>P</w:t>
                      </w:r>
                      <w:r w:rsidRPr="002E3E6E">
                        <w:rPr>
                          <w:rStyle w:val="Websites"/>
                          <w:rFonts w:cs="Arial"/>
                          <w:bCs w:val="0"/>
                          <w:color w:val="auto"/>
                          <w:spacing w:val="8"/>
                          <w:w w:val="100"/>
                          <w:szCs w:val="22"/>
                          <w:u w:val="none"/>
                        </w:rPr>
                        <w:t xml:space="preserve">ara </w:t>
                      </w:r>
                      <w:r>
                        <w:rPr>
                          <w:rStyle w:val="Websites"/>
                          <w:rFonts w:cs="Arial"/>
                          <w:bCs w:val="0"/>
                          <w:color w:val="auto"/>
                          <w:spacing w:val="8"/>
                          <w:w w:val="100"/>
                          <w:szCs w:val="22"/>
                          <w:u w:val="none"/>
                        </w:rPr>
                        <w:t xml:space="preserve">solicitar, visite </w:t>
                      </w:r>
                      <w:hyperlink r:id="rId157" w:history="1">
                        <w:r w:rsidRPr="001A783F">
                          <w:rPr>
                            <w:rStyle w:val="Hyperlink"/>
                            <w:b/>
                            <w:bCs/>
                          </w:rPr>
                          <w:t>www.ssa.gov/espanol/beneficios/medicare/medicamentos/</w:t>
                        </w:r>
                      </w:hyperlink>
                      <w:r>
                        <w:rPr>
                          <w:rStyle w:val="Websites"/>
                          <w:rFonts w:cs="Arial"/>
                          <w:bCs w:val="0"/>
                          <w:color w:val="auto"/>
                          <w:spacing w:val="8"/>
                          <w:w w:val="100"/>
                          <w:szCs w:val="22"/>
                          <w:u w:val="none"/>
                        </w:rPr>
                        <w:t xml:space="preserve">, la </w:t>
                      </w:r>
                      <w:r w:rsidRPr="002E3E6E">
                        <w:rPr>
                          <w:rStyle w:val="Websites"/>
                          <w:rFonts w:cs="Arial"/>
                          <w:bCs w:val="0"/>
                          <w:color w:val="auto"/>
                          <w:spacing w:val="8"/>
                          <w:w w:val="100"/>
                          <w:szCs w:val="22"/>
                          <w:u w:val="none"/>
                        </w:rPr>
                        <w:t>solicitud en línea de NJSave</w:t>
                      </w:r>
                      <w:r w:rsidRPr="008C608A">
                        <w:rPr>
                          <w:b w:val="0"/>
                          <w:w w:val="103"/>
                        </w:rPr>
                        <w:fldChar w:fldCharType="begin"/>
                      </w:r>
                      <w:r w:rsidRPr="008C608A">
                        <w:rPr>
                          <w:b w:val="0"/>
                        </w:rPr>
                        <w:instrText xml:space="preserve"> XE </w:instrText>
                      </w:r>
                      <w:r>
                        <w:rPr>
                          <w:b w:val="0"/>
                        </w:rPr>
                        <w:instrText>“NJSave</w:instrText>
                      </w:r>
                      <w:r w:rsidRPr="008C608A">
                        <w:rPr>
                          <w:b w:val="0"/>
                        </w:rPr>
                        <w:instrText xml:space="preserve">" </w:instrText>
                      </w:r>
                      <w:r w:rsidRPr="008C608A">
                        <w:rPr>
                          <w:b w:val="0"/>
                          <w:w w:val="103"/>
                        </w:rPr>
                        <w:fldChar w:fldCharType="end"/>
                      </w:r>
                      <w:r w:rsidRPr="00261137">
                        <w:rPr>
                          <w:rStyle w:val="Hyperlink"/>
                        </w:rPr>
                        <w:t xml:space="preserve"> </w:t>
                      </w:r>
                      <w:hyperlink r:id="rId158" w:history="1">
                        <w:r w:rsidRPr="00261137">
                          <w:rPr>
                            <w:rStyle w:val="Hyperlink"/>
                          </w:rPr>
                          <w:t>www.nj.gov/humanservices/doas/services/l-p/njsave/</w:t>
                        </w:r>
                      </w:hyperlink>
                      <w:r w:rsidRPr="00261137">
                        <w:rPr>
                          <w:rStyle w:val="Hyperlink"/>
                        </w:rPr>
                        <w:t xml:space="preserve">  </w:t>
                      </w:r>
                      <w:r w:rsidRPr="008A3362">
                        <w:rPr>
                          <w:rFonts w:ascii="Arial" w:hAnsi="Arial"/>
                          <w:b w:val="0"/>
                          <w:sz w:val="24"/>
                          <w:szCs w:val="24"/>
                        </w:rPr>
                        <w:t>(en inglés)</w:t>
                      </w:r>
                      <w:r>
                        <w:rPr>
                          <w:rFonts w:ascii="Arial" w:hAnsi="Arial"/>
                          <w:b w:val="0"/>
                          <w:sz w:val="24"/>
                          <w:szCs w:val="24"/>
                        </w:rPr>
                        <w:t xml:space="preserve">, </w:t>
                      </w:r>
                      <w:r w:rsidRPr="006B051C">
                        <w:rPr>
                          <w:rStyle w:val="Websites"/>
                          <w:rFonts w:cs="Arial"/>
                          <w:b/>
                          <w:color w:val="auto"/>
                          <w:spacing w:val="8"/>
                          <w:w w:val="100"/>
                          <w:szCs w:val="22"/>
                          <w:u w:val="none"/>
                        </w:rPr>
                        <w:t>o comuníquese con la línea directa de PAAD de la División de Servicios para el Adulto Mayor</w:t>
                      </w:r>
                      <w:r>
                        <w:rPr>
                          <w:rStyle w:val="Websites"/>
                          <w:rFonts w:cs="Arial"/>
                          <w:b/>
                          <w:color w:val="auto"/>
                          <w:spacing w:val="8"/>
                          <w:w w:val="100"/>
                          <w:szCs w:val="22"/>
                          <w:u w:val="none"/>
                        </w:rPr>
                        <w:t xml:space="preserve"> </w:t>
                      </w:r>
                      <w:r w:rsidRPr="008C608A">
                        <w:rPr>
                          <w:b w:val="0"/>
                          <w:w w:val="103"/>
                        </w:rPr>
                        <w:fldChar w:fldCharType="begin"/>
                      </w:r>
                      <w:r w:rsidRPr="008C608A">
                        <w:rPr>
                          <w:b w:val="0"/>
                        </w:rPr>
                        <w:instrText xml:space="preserve"> XE </w:instrText>
                      </w:r>
                      <w:r>
                        <w:rPr>
                          <w:b w:val="0"/>
                        </w:rPr>
                        <w:instrText>“</w:instrText>
                      </w:r>
                      <w:r w:rsidRPr="006B051C">
                        <w:rPr>
                          <w:rStyle w:val="Websites"/>
                          <w:rFonts w:cs="Arial"/>
                          <w:b/>
                          <w:color w:val="auto"/>
                          <w:spacing w:val="8"/>
                          <w:w w:val="100"/>
                          <w:szCs w:val="22"/>
                          <w:u w:val="none"/>
                        </w:rPr>
                        <w:instrText>División de Servicios para el Adulto Mayor</w:instrText>
                      </w:r>
                      <w:r w:rsidRPr="008C608A">
                        <w:rPr>
                          <w:b w:val="0"/>
                        </w:rPr>
                        <w:instrText xml:space="preserve">" </w:instrText>
                      </w:r>
                      <w:r w:rsidRPr="008C608A">
                        <w:rPr>
                          <w:b w:val="0"/>
                          <w:w w:val="103"/>
                        </w:rPr>
                        <w:fldChar w:fldCharType="end"/>
                      </w:r>
                      <w:r w:rsidRPr="006B051C">
                        <w:rPr>
                          <w:rStyle w:val="Websites"/>
                          <w:rFonts w:cs="Arial"/>
                          <w:b/>
                          <w:color w:val="auto"/>
                          <w:spacing w:val="8"/>
                          <w:w w:val="100"/>
                          <w:szCs w:val="22"/>
                          <w:u w:val="none"/>
                        </w:rPr>
                        <w:t xml:space="preserve"> al 1-800-792-9745.</w:t>
                      </w:r>
                    </w:p>
                  </w:txbxContent>
                </v:textbox>
                <w10:anchorlock/>
              </v:shape>
            </w:pict>
          </mc:Fallback>
        </mc:AlternateContent>
      </w:r>
    </w:p>
    <w:p w14:paraId="18186DD1" w14:textId="4735AA37" w:rsidR="008B44A7" w:rsidRPr="007B62B1" w:rsidRDefault="00BA0061" w:rsidP="004601CE">
      <w:pPr>
        <w:pStyle w:val="Header2"/>
        <w:rPr>
          <w:rStyle w:val="Websites"/>
          <w:rFonts w:ascii="Verdana" w:hAnsi="Verdana" w:cs="Arial"/>
          <w:b/>
          <w:bCs w:val="0"/>
          <w:color w:val="25326E" w:themeColor="background2"/>
          <w:w w:val="100"/>
          <w:sz w:val="32"/>
          <w:szCs w:val="30"/>
          <w:u w:val="none"/>
        </w:rPr>
      </w:pPr>
      <w:r w:rsidRPr="007B62B1">
        <w:rPr>
          <w:rStyle w:val="Websites"/>
          <w:rFonts w:ascii="Verdana" w:hAnsi="Verdana" w:cs="Arial"/>
          <w:b/>
          <w:bCs w:val="0"/>
          <w:color w:val="25326E" w:themeColor="background2"/>
          <w:w w:val="100"/>
          <w:sz w:val="32"/>
          <w:szCs w:val="30"/>
          <w:u w:val="none"/>
        </w:rPr>
        <w:t>Tratamiento asistido con medicamentos</w:t>
      </w:r>
      <w:r w:rsidR="00676D2E">
        <w:rPr>
          <w:rStyle w:val="Websites"/>
          <w:rFonts w:ascii="Verdana" w:hAnsi="Verdana" w:cs="Arial"/>
          <w:b/>
          <w:bCs w:val="0"/>
          <w:color w:val="25326E" w:themeColor="background2"/>
          <w:w w:val="100"/>
          <w:sz w:val="32"/>
          <w:szCs w:val="30"/>
          <w:u w:val="none"/>
        </w:rPr>
        <w:fldChar w:fldCharType="begin"/>
      </w:r>
      <w:r w:rsidR="00676D2E">
        <w:instrText xml:space="preserve"> XE "</w:instrText>
      </w:r>
      <w:r w:rsidR="00676D2E" w:rsidRPr="00AE19EF">
        <w:rPr>
          <w:rStyle w:val="Websites"/>
          <w:rFonts w:ascii="Verdana" w:hAnsi="Verdana" w:cs="Arial"/>
          <w:b/>
          <w:bCs w:val="0"/>
          <w:color w:val="25326E" w:themeColor="background2"/>
          <w:w w:val="100"/>
          <w:sz w:val="32"/>
          <w:szCs w:val="30"/>
          <w:u w:val="none"/>
        </w:rPr>
        <w:instrText>Tratamiento asistido con medicamentos (MAT)</w:instrText>
      </w:r>
      <w:r w:rsidR="00676D2E">
        <w:instrText xml:space="preserve">" </w:instrText>
      </w:r>
      <w:r w:rsidR="00676D2E">
        <w:rPr>
          <w:rStyle w:val="Websites"/>
          <w:rFonts w:ascii="Verdana" w:hAnsi="Verdana" w:cs="Arial"/>
          <w:b/>
          <w:bCs w:val="0"/>
          <w:color w:val="25326E" w:themeColor="background2"/>
          <w:w w:val="100"/>
          <w:sz w:val="32"/>
          <w:szCs w:val="30"/>
          <w:u w:val="none"/>
        </w:rPr>
        <w:fldChar w:fldCharType="end"/>
      </w:r>
      <w:r w:rsidRPr="007B62B1">
        <w:rPr>
          <w:rStyle w:val="Websites"/>
          <w:rFonts w:ascii="Verdana" w:hAnsi="Verdana" w:cs="Arial"/>
          <w:b/>
          <w:bCs w:val="0"/>
          <w:color w:val="25326E" w:themeColor="background2"/>
          <w:w w:val="100"/>
          <w:sz w:val="32"/>
          <w:szCs w:val="30"/>
          <w:u w:val="none"/>
        </w:rPr>
        <w:t xml:space="preserve"> </w:t>
      </w:r>
      <w:r w:rsidRPr="007B62B1">
        <w:rPr>
          <w:rStyle w:val="Websites"/>
          <w:rFonts w:ascii="Verdana" w:hAnsi="Verdana" w:cs="Arial"/>
          <w:b/>
          <w:bCs w:val="0"/>
          <w:color w:val="25326E" w:themeColor="background2"/>
          <w:w w:val="100"/>
          <w:sz w:val="32"/>
          <w:szCs w:val="30"/>
          <w:u w:val="none"/>
        </w:rPr>
        <w:br/>
      </w:r>
      <w:r w:rsidRPr="007B62B1">
        <w:rPr>
          <w:rStyle w:val="Websites"/>
          <w:rFonts w:ascii="Verdana" w:hAnsi="Verdana" w:cs="Arial"/>
          <w:i/>
          <w:iCs/>
          <w:color w:val="25326E" w:themeColor="background2"/>
          <w:w w:val="100"/>
          <w:sz w:val="32"/>
          <w:szCs w:val="30"/>
          <w:u w:val="none"/>
        </w:rPr>
        <w:t>(Medication Assisted Tool - MAT)</w:t>
      </w:r>
    </w:p>
    <w:p w14:paraId="4C132111" w14:textId="55A8FA4F" w:rsidR="00045600" w:rsidRPr="007B62B1" w:rsidRDefault="00BA0061" w:rsidP="001A783F">
      <w:pPr>
        <w:pStyle w:val="BodyText1"/>
        <w:rPr>
          <w:rStyle w:val="Websites"/>
          <w:rFonts w:cs="Arial"/>
          <w:b w:val="0"/>
          <w:bCs w:val="0"/>
          <w:color w:val="auto"/>
          <w:w w:val="100"/>
          <w:szCs w:val="22"/>
          <w:u w:val="none"/>
        </w:rPr>
      </w:pPr>
      <w:r w:rsidRPr="007B62B1">
        <w:rPr>
          <w:rStyle w:val="Websites"/>
          <w:rFonts w:cs="Arial"/>
          <w:b w:val="0"/>
          <w:bCs w:val="0"/>
          <w:color w:val="auto"/>
          <w:w w:val="100"/>
          <w:szCs w:val="22"/>
          <w:u w:val="none"/>
        </w:rPr>
        <w:t xml:space="preserve">El Tratamiento asistido con medicamentos de PhRMA es un motor de búsqueda diseñado para ayudar a los pacientes, cuidadores y proveedores de atención médica a conocer los recursos disponibles a través de los diversos programas de la industria biofarmacéutica. MAT no es un programa propio de asistencia al paciente, sino un motor de búsqueda de muchos de los recursos de asistencia al paciente que ofrece la industria biofarmacéutica. MAT incluye también información en las siguientes áreas: tarjetas de ahorro en recetas, búsqueda de clínicas gratuitas o de bajo costo y otros </w:t>
      </w:r>
      <w:r w:rsidR="00FE2498" w:rsidRPr="007B62B1">
        <w:rPr>
          <w:rStyle w:val="Websites"/>
          <w:rFonts w:cs="Arial"/>
          <w:b w:val="0"/>
          <w:bCs w:val="0"/>
          <w:color w:val="auto"/>
          <w:w w:val="100"/>
          <w:szCs w:val="22"/>
          <w:u w:val="none"/>
        </w:rPr>
        <w:t>recursos de asistencia médica</w:t>
      </w:r>
      <w:r w:rsidR="00045600" w:rsidRPr="007B62B1">
        <w:rPr>
          <w:rStyle w:val="Websites"/>
          <w:rFonts w:cs="Arial"/>
          <w:b w:val="0"/>
          <w:bCs w:val="0"/>
          <w:color w:val="auto"/>
          <w:w w:val="100"/>
          <w:szCs w:val="22"/>
          <w:u w:val="none"/>
        </w:rPr>
        <w:t>.</w:t>
      </w:r>
    </w:p>
    <w:p w14:paraId="15352109" w14:textId="2A9F2E3D" w:rsidR="008B44A7" w:rsidRPr="007B62B1" w:rsidRDefault="00BA0061" w:rsidP="008B44A7">
      <w:pPr>
        <w:pStyle w:val="BodyText1"/>
        <w:rPr>
          <w:rStyle w:val="Websites"/>
          <w:rFonts w:cs="Arial"/>
          <w:b w:val="0"/>
          <w:bCs w:val="0"/>
          <w:color w:val="auto"/>
          <w:w w:val="100"/>
          <w:szCs w:val="22"/>
          <w:u w:val="none"/>
        </w:rPr>
      </w:pPr>
      <w:r w:rsidRPr="007B62B1">
        <w:rPr>
          <w:rStyle w:val="Websites"/>
          <w:rFonts w:cs="Arial"/>
          <w:bCs w:val="0"/>
          <w:color w:val="auto"/>
          <w:w w:val="100"/>
          <w:szCs w:val="22"/>
          <w:u w:val="none"/>
        </w:rPr>
        <w:t>Para obtener más información, visite:</w:t>
      </w:r>
      <w:r w:rsidR="008B44A7" w:rsidRPr="007B62B1">
        <w:rPr>
          <w:rStyle w:val="Websites"/>
          <w:rFonts w:cs="Arial"/>
          <w:b w:val="0"/>
          <w:bCs w:val="0"/>
          <w:color w:val="auto"/>
          <w:w w:val="100"/>
          <w:szCs w:val="22"/>
          <w:u w:val="none"/>
        </w:rPr>
        <w:t xml:space="preserve"> </w:t>
      </w:r>
      <w:hyperlink r:id="rId159" w:history="1">
        <w:r w:rsidR="008A3362" w:rsidRPr="007B62B1">
          <w:rPr>
            <w:rStyle w:val="Hyperlink"/>
          </w:rPr>
          <w:t>www.medicineassistancetool.org/es</w:t>
        </w:r>
      </w:hyperlink>
      <w:r w:rsidR="00E664C4" w:rsidRPr="007B62B1">
        <w:t xml:space="preserve"> </w:t>
      </w:r>
      <w:r w:rsidR="008B44A7" w:rsidRPr="007B62B1">
        <w:rPr>
          <w:rStyle w:val="Websites"/>
          <w:rFonts w:cs="Arial"/>
          <w:b w:val="0"/>
          <w:bCs w:val="0"/>
          <w:color w:val="auto"/>
          <w:w w:val="100"/>
          <w:szCs w:val="22"/>
          <w:u w:val="none"/>
        </w:rPr>
        <w:t xml:space="preserve">     </w:t>
      </w:r>
    </w:p>
    <w:p w14:paraId="32410B3F" w14:textId="5550DD1F" w:rsidR="008B44A7" w:rsidRPr="007B62B1" w:rsidRDefault="00BA0061" w:rsidP="004601CE">
      <w:pPr>
        <w:pStyle w:val="Header2"/>
        <w:rPr>
          <w:rStyle w:val="Websites"/>
          <w:rFonts w:ascii="Verdana" w:hAnsi="Verdana" w:cs="Arial"/>
          <w:b/>
          <w:bCs w:val="0"/>
          <w:color w:val="25326E" w:themeColor="background2"/>
          <w:w w:val="100"/>
          <w:sz w:val="32"/>
          <w:szCs w:val="30"/>
          <w:u w:val="none"/>
        </w:rPr>
      </w:pPr>
      <w:r w:rsidRPr="007B62B1">
        <w:rPr>
          <w:rStyle w:val="Websites"/>
          <w:rFonts w:ascii="Verdana" w:hAnsi="Verdana" w:cs="Arial"/>
          <w:b/>
          <w:bCs w:val="0"/>
          <w:color w:val="25326E" w:themeColor="background2"/>
          <w:w w:val="100"/>
          <w:sz w:val="32"/>
          <w:szCs w:val="30"/>
          <w:u w:val="none"/>
        </w:rPr>
        <w:t xml:space="preserve">Programa de Distribución de Medicamentos </w:t>
      </w:r>
      <w:r w:rsidR="00E664C4" w:rsidRPr="007B62B1">
        <w:rPr>
          <w:rStyle w:val="Websites"/>
          <w:rFonts w:ascii="Verdana" w:hAnsi="Verdana" w:cs="Arial"/>
          <w:b/>
          <w:bCs w:val="0"/>
          <w:color w:val="25326E" w:themeColor="background2"/>
          <w:w w:val="100"/>
          <w:sz w:val="32"/>
          <w:szCs w:val="30"/>
          <w:u w:val="none"/>
        </w:rPr>
        <w:t>contra</w:t>
      </w:r>
      <w:r w:rsidRPr="007B62B1">
        <w:rPr>
          <w:rStyle w:val="Websites"/>
          <w:rFonts w:ascii="Verdana" w:hAnsi="Verdana" w:cs="Arial"/>
          <w:b/>
          <w:bCs w:val="0"/>
          <w:color w:val="25326E" w:themeColor="background2"/>
          <w:w w:val="100"/>
          <w:sz w:val="32"/>
          <w:szCs w:val="30"/>
          <w:u w:val="none"/>
        </w:rPr>
        <w:t xml:space="preserve"> el SIDA</w:t>
      </w:r>
      <w:r w:rsidR="009414DA" w:rsidRPr="007B62B1">
        <w:rPr>
          <w:rStyle w:val="Websites"/>
          <w:rFonts w:ascii="Verdana" w:hAnsi="Verdana" w:cs="Arial"/>
          <w:b/>
          <w:bCs w:val="0"/>
          <w:color w:val="25326E" w:themeColor="background2"/>
          <w:w w:val="100"/>
          <w:sz w:val="32"/>
          <w:szCs w:val="30"/>
          <w:u w:val="none"/>
        </w:rPr>
        <w:fldChar w:fldCharType="begin"/>
      </w:r>
      <w:r w:rsidR="009414DA" w:rsidRPr="007B62B1">
        <w:instrText xml:space="preserve"> XE "</w:instrText>
      </w:r>
      <w:r w:rsidR="009414DA" w:rsidRPr="007B62B1">
        <w:rPr>
          <w:rStyle w:val="Websites"/>
          <w:rFonts w:ascii="Verdana" w:hAnsi="Verdana" w:cs="Arial"/>
          <w:b/>
          <w:bCs w:val="0"/>
          <w:color w:val="25326E" w:themeColor="background2"/>
          <w:w w:val="100"/>
          <w:sz w:val="32"/>
          <w:szCs w:val="30"/>
          <w:u w:val="none"/>
        </w:rPr>
        <w:instrText>Programa de Distribución de Medicamentos contra el SIDA (ADDP)</w:instrText>
      </w:r>
      <w:r w:rsidR="009414DA" w:rsidRPr="007B62B1">
        <w:instrText xml:space="preserve">" </w:instrText>
      </w:r>
      <w:r w:rsidR="009414DA" w:rsidRPr="007B62B1">
        <w:rPr>
          <w:rStyle w:val="Websites"/>
          <w:rFonts w:ascii="Verdana" w:hAnsi="Verdana" w:cs="Arial"/>
          <w:b/>
          <w:bCs w:val="0"/>
          <w:color w:val="25326E" w:themeColor="background2"/>
          <w:w w:val="100"/>
          <w:sz w:val="32"/>
          <w:szCs w:val="30"/>
          <w:u w:val="none"/>
        </w:rPr>
        <w:fldChar w:fldCharType="end"/>
      </w:r>
      <w:r w:rsidRPr="007B62B1">
        <w:rPr>
          <w:rStyle w:val="Websites"/>
          <w:rFonts w:ascii="Verdana" w:hAnsi="Verdana" w:cs="Arial"/>
          <w:b/>
          <w:bCs w:val="0"/>
          <w:color w:val="25326E" w:themeColor="background2"/>
          <w:w w:val="100"/>
          <w:sz w:val="32"/>
          <w:szCs w:val="30"/>
          <w:u w:val="none"/>
        </w:rPr>
        <w:t xml:space="preserve"> </w:t>
      </w:r>
      <w:r w:rsidRPr="007B62B1">
        <w:rPr>
          <w:rStyle w:val="Websites"/>
          <w:rFonts w:ascii="Verdana" w:hAnsi="Verdana" w:cs="Arial"/>
          <w:i/>
          <w:iCs/>
          <w:color w:val="25326E" w:themeColor="background2"/>
          <w:w w:val="100"/>
          <w:sz w:val="32"/>
          <w:szCs w:val="30"/>
          <w:u w:val="none"/>
        </w:rPr>
        <w:t xml:space="preserve">(AIDS Drug Distribution Program - ADDP) </w:t>
      </w:r>
    </w:p>
    <w:p w14:paraId="6D187CA6" w14:textId="3750CDE7" w:rsidR="008B44A7" w:rsidRPr="007B62B1" w:rsidRDefault="00BA0061" w:rsidP="008B44A7">
      <w:pPr>
        <w:pStyle w:val="BodyText1"/>
        <w:rPr>
          <w:rStyle w:val="Websites"/>
          <w:rFonts w:cs="Arial"/>
          <w:b w:val="0"/>
          <w:bCs w:val="0"/>
          <w:color w:val="auto"/>
          <w:w w:val="100"/>
          <w:szCs w:val="22"/>
          <w:u w:val="none"/>
        </w:rPr>
      </w:pPr>
      <w:r w:rsidRPr="007B62B1">
        <w:rPr>
          <w:rStyle w:val="Websites"/>
          <w:rFonts w:cs="Arial"/>
          <w:b w:val="0"/>
          <w:bCs w:val="0"/>
          <w:color w:val="auto"/>
          <w:w w:val="100"/>
          <w:szCs w:val="22"/>
          <w:u w:val="none"/>
        </w:rPr>
        <w:t>El Programa de Distribución de Medicamentos contra el SIDA (ADDP, por sus siglas en inglés) ofrece medicamentos de soporte vital y para prolongar la vida de los residentes de New Jersey de bajos ingresos que no tienen otra fuente de pago para estos medicamentos</w:t>
      </w:r>
      <w:r w:rsidR="008B44A7" w:rsidRPr="007B62B1">
        <w:rPr>
          <w:rStyle w:val="Websites"/>
          <w:rFonts w:cs="Arial"/>
          <w:b w:val="0"/>
          <w:bCs w:val="0"/>
          <w:color w:val="auto"/>
          <w:w w:val="100"/>
          <w:szCs w:val="22"/>
          <w:u w:val="none"/>
        </w:rPr>
        <w:t xml:space="preserve">. </w:t>
      </w:r>
    </w:p>
    <w:p w14:paraId="451AB129" w14:textId="6349FAFD" w:rsidR="008B44A7" w:rsidRPr="007B62B1" w:rsidRDefault="00BA0061" w:rsidP="00BA0061">
      <w:pPr>
        <w:pStyle w:val="BodyText1"/>
        <w:jc w:val="left"/>
        <w:rPr>
          <w:rStyle w:val="Websites"/>
        </w:rPr>
      </w:pPr>
      <w:r w:rsidRPr="007B62B1">
        <w:rPr>
          <w:rStyle w:val="Websites"/>
          <w:rFonts w:cs="Arial"/>
          <w:bCs w:val="0"/>
          <w:color w:val="auto"/>
          <w:w w:val="100"/>
          <w:szCs w:val="22"/>
          <w:u w:val="none"/>
        </w:rPr>
        <w:t xml:space="preserve">Para obtener más información, llame al 1-877-613-4533 o visite </w:t>
      </w:r>
      <w:hyperlink r:id="rId160" w:history="1">
        <w:r w:rsidR="008B44A7" w:rsidRPr="007B62B1">
          <w:rPr>
            <w:rStyle w:val="Hyperlink"/>
          </w:rPr>
          <w:t>www.nj.gov/health/hivstdtb/hiv-aids/medications.shtml</w:t>
        </w:r>
      </w:hyperlink>
      <w:r w:rsidR="008B44A7" w:rsidRPr="007B62B1">
        <w:rPr>
          <w:rStyle w:val="Websites"/>
          <w:b w:val="0"/>
          <w:color w:val="auto"/>
          <w:u w:val="none"/>
        </w:rPr>
        <w:t xml:space="preserve"> </w:t>
      </w:r>
      <w:r w:rsidR="00E664C4" w:rsidRPr="007B62B1">
        <w:rPr>
          <w:rStyle w:val="Websites"/>
          <w:b w:val="0"/>
          <w:color w:val="auto"/>
          <w:u w:val="none"/>
        </w:rPr>
        <w:t>(en inglés)</w:t>
      </w:r>
    </w:p>
    <w:p w14:paraId="2ECF9E39" w14:textId="77777777" w:rsidR="00BA0061" w:rsidRPr="007B62B1" w:rsidRDefault="00BA0061">
      <w:pPr>
        <w:rPr>
          <w:rFonts w:ascii="Verdana" w:hAnsi="Verdana" w:cs="Arial"/>
          <w:b/>
          <w:color w:val="F1BF63" w:themeColor="accent4"/>
          <w:sz w:val="32"/>
          <w:szCs w:val="30"/>
        </w:rPr>
      </w:pPr>
      <w:r w:rsidRPr="007B62B1">
        <w:rPr>
          <w:rFonts w:ascii="Verdana" w:hAnsi="Verdana"/>
          <w:b/>
          <w:color w:val="F1BF63" w:themeColor="accent4"/>
          <w:sz w:val="32"/>
          <w:szCs w:val="30"/>
        </w:rPr>
        <w:br w:type="page"/>
      </w:r>
    </w:p>
    <w:p w14:paraId="5EEF7283" w14:textId="3780ECD7" w:rsidR="009C29BF" w:rsidRPr="007B62B1" w:rsidRDefault="00BA0061" w:rsidP="001A783F">
      <w:pPr>
        <w:pStyle w:val="Header2"/>
      </w:pPr>
      <w:r w:rsidRPr="007B62B1">
        <w:lastRenderedPageBreak/>
        <w:t xml:space="preserve">Programa de </w:t>
      </w:r>
      <w:r w:rsidR="008A3362" w:rsidRPr="007B62B1">
        <w:t>Cannabis</w:t>
      </w:r>
      <w:r w:rsidR="00D96047" w:rsidRPr="007B62B1">
        <w:t xml:space="preserve"> Medicinal de NJ</w:t>
      </w:r>
      <w:r w:rsidR="00D96047" w:rsidRPr="007B62B1">
        <w:fldChar w:fldCharType="begin"/>
      </w:r>
      <w:r w:rsidR="00D96047" w:rsidRPr="007B62B1">
        <w:instrText xml:space="preserve"> XE "Programa de Marihuana Medicinal" </w:instrText>
      </w:r>
      <w:r w:rsidR="00D96047" w:rsidRPr="007B62B1">
        <w:fldChar w:fldCharType="end"/>
      </w:r>
      <w:r w:rsidRPr="007B62B1">
        <w:br/>
      </w:r>
      <w:r w:rsidRPr="007B62B1">
        <w:rPr>
          <w:b w:val="0"/>
        </w:rPr>
        <w:t>(</w:t>
      </w:r>
      <w:r w:rsidRPr="007B62B1">
        <w:rPr>
          <w:b w:val="0"/>
          <w:i/>
        </w:rPr>
        <w:t xml:space="preserve">NJ Medicinal </w:t>
      </w:r>
      <w:r w:rsidR="008A3362" w:rsidRPr="007B62B1">
        <w:rPr>
          <w:b w:val="0"/>
          <w:i/>
        </w:rPr>
        <w:t>Cannabis</w:t>
      </w:r>
      <w:r w:rsidRPr="007B62B1">
        <w:rPr>
          <w:b w:val="0"/>
          <w:i/>
        </w:rPr>
        <w:t xml:space="preserve"> Program</w:t>
      </w:r>
      <w:r w:rsidR="008A3362" w:rsidRPr="007B62B1">
        <w:rPr>
          <w:b w:val="0"/>
          <w:i/>
        </w:rPr>
        <w:t>- previously the Medicinal Marijuana Program</w:t>
      </w:r>
      <w:r w:rsidRPr="007B62B1">
        <w:rPr>
          <w:b w:val="0"/>
        </w:rPr>
        <w:t>)</w:t>
      </w:r>
    </w:p>
    <w:p w14:paraId="5F3F88EA" w14:textId="1E3651FF" w:rsidR="00BA0061" w:rsidRPr="007B62B1" w:rsidRDefault="00BA0061" w:rsidP="00C856F4">
      <w:pPr>
        <w:pStyle w:val="BodyText1"/>
      </w:pPr>
      <w:r w:rsidRPr="007B62B1">
        <w:t xml:space="preserve">El Programa de </w:t>
      </w:r>
      <w:r w:rsidR="008A3362" w:rsidRPr="007B62B1">
        <w:t>Cannabis</w:t>
      </w:r>
      <w:r w:rsidRPr="007B62B1">
        <w:t xml:space="preserve"> Medicinal de New Jersey permite que los pacientes con condiciones específicas sean certificados por un médico par</w:t>
      </w:r>
      <w:r w:rsidR="008A3362" w:rsidRPr="007B62B1">
        <w:t>a recibir productos de cannabis</w:t>
      </w:r>
      <w:r w:rsidRPr="007B62B1">
        <w:t xml:space="preserve"> medicinal para uso médico. Las personas interesadas en participar en el programa deben hablar con su médico o con un médico que participe en el programa. Los médicos son responsables de establecer relaciones genuinas con sus pacientes, realizar una evaluación integral del paciente, certificar el uso de </w:t>
      </w:r>
      <w:r w:rsidR="008A3362" w:rsidRPr="007B62B1">
        <w:t>cannabis</w:t>
      </w:r>
      <w:r w:rsidRPr="007B62B1">
        <w:t xml:space="preserve"> medicinal y determinar la cantidad que se debe obtener en un período de certificación determinado. La</w:t>
      </w:r>
      <w:r w:rsidR="008A3362" w:rsidRPr="007B62B1">
        <w:t xml:space="preserve"> cuota de inscripción es de $50</w:t>
      </w:r>
      <w:r w:rsidRPr="007B62B1">
        <w:t xml:space="preserve"> para pacientes y cuidadores. Hay tarifas reducidas de $20 disponibles para veteranos, adultos mayores y personas que reciben asistencia del gobierno.</w:t>
      </w:r>
    </w:p>
    <w:p w14:paraId="2EC514A4" w14:textId="32489B46" w:rsidR="00667432" w:rsidRPr="007B62B1" w:rsidRDefault="00BA0061" w:rsidP="00BA0061">
      <w:pPr>
        <w:pStyle w:val="BodyText1"/>
        <w:jc w:val="left"/>
        <w:rPr>
          <w:rStyle w:val="Hyperlink"/>
        </w:rPr>
      </w:pPr>
      <w:r w:rsidRPr="007B62B1">
        <w:rPr>
          <w:b/>
          <w:bCs/>
        </w:rPr>
        <w:t>Para obt</w:t>
      </w:r>
      <w:r w:rsidR="008A3362" w:rsidRPr="007B62B1">
        <w:rPr>
          <w:b/>
          <w:bCs/>
        </w:rPr>
        <w:t>ener más información llame al: 609-</w:t>
      </w:r>
      <w:r w:rsidRPr="007B62B1">
        <w:rPr>
          <w:b/>
          <w:bCs/>
        </w:rPr>
        <w:t>292-0424</w:t>
      </w:r>
      <w:r w:rsidR="00667432" w:rsidRPr="007B62B1">
        <w:br/>
      </w:r>
      <w:hyperlink r:id="rId161" w:history="1">
        <w:r w:rsidR="008A3362" w:rsidRPr="007B62B1">
          <w:rPr>
            <w:rStyle w:val="Hyperlink"/>
          </w:rPr>
          <w:t>www.nj.gov/cannabis/medicinalcannabis/</w:t>
        </w:r>
      </w:hyperlink>
      <w:r w:rsidR="008A3362" w:rsidRPr="007B62B1">
        <w:rPr>
          <w:rStyle w:val="Hyperlink"/>
        </w:rPr>
        <w:t xml:space="preserve"> </w:t>
      </w:r>
    </w:p>
    <w:p w14:paraId="5A049DCB" w14:textId="3303855B" w:rsidR="00BA0061" w:rsidRPr="007B62B1" w:rsidRDefault="00BA0061">
      <w:pPr>
        <w:rPr>
          <w:rFonts w:ascii="Arial" w:hAnsi="Arial" w:cs="Arial"/>
          <w:bCs/>
          <w:caps/>
          <w:color w:val="4D4D4D"/>
          <w:sz w:val="36"/>
          <w:szCs w:val="48"/>
        </w:rPr>
      </w:pPr>
      <w:r w:rsidRPr="007B62B1">
        <w:rPr>
          <w:b/>
          <w:bCs/>
        </w:rPr>
        <w:br w:type="page"/>
      </w:r>
    </w:p>
    <w:p w14:paraId="1A7B0068" w14:textId="3C4DCCAA" w:rsidR="00903C1B" w:rsidRPr="007B62B1" w:rsidRDefault="00BA0061" w:rsidP="009D6E77">
      <w:pPr>
        <w:pStyle w:val="Heading1"/>
        <w:rPr>
          <w:lang w:val="es-US"/>
        </w:rPr>
      </w:pPr>
      <w:bookmarkStart w:id="10" w:name="_Capítulo_7:_Asistencia"/>
      <w:bookmarkStart w:id="11" w:name="_Toc202267239"/>
      <w:bookmarkEnd w:id="10"/>
      <w:r w:rsidRPr="007B62B1">
        <w:rPr>
          <w:b w:val="0"/>
          <w:bCs/>
          <w:lang w:val="es-US"/>
        </w:rPr>
        <w:lastRenderedPageBreak/>
        <w:t>Capítulo</w:t>
      </w:r>
      <w:r w:rsidR="00903C1B" w:rsidRPr="007B62B1">
        <w:rPr>
          <w:b w:val="0"/>
          <w:bCs/>
          <w:lang w:val="es-US"/>
        </w:rPr>
        <w:t xml:space="preserve"> 7:</w:t>
      </w:r>
      <w:r w:rsidR="00903C1B" w:rsidRPr="007B62B1">
        <w:rPr>
          <w:lang w:val="es-US"/>
        </w:rPr>
        <w:br/>
      </w:r>
      <w:r w:rsidRPr="007B62B1">
        <w:rPr>
          <w:lang w:val="es-US"/>
        </w:rPr>
        <w:t>Asistencia de Empleo</w:t>
      </w:r>
      <w:bookmarkEnd w:id="11"/>
      <w:r w:rsidR="00BC4647" w:rsidRPr="007B62B1">
        <w:rPr>
          <w:lang w:val="es-US"/>
        </w:rPr>
        <w:fldChar w:fldCharType="begin"/>
      </w:r>
      <w:r w:rsidR="00BC4647" w:rsidRPr="007B62B1">
        <w:rPr>
          <w:lang w:val="es-US"/>
        </w:rPr>
        <w:instrText xml:space="preserve"> XE "Asistencia de Empleo" </w:instrText>
      </w:r>
      <w:r w:rsidR="00BC4647" w:rsidRPr="007B62B1">
        <w:rPr>
          <w:lang w:val="es-US"/>
        </w:rPr>
        <w:fldChar w:fldCharType="end"/>
      </w:r>
    </w:p>
    <w:p w14:paraId="7BCB467B" w14:textId="5C061DA0" w:rsidR="00903C1B" w:rsidRPr="007B62B1" w:rsidRDefault="008A7931" w:rsidP="00903C1B">
      <w:pPr>
        <w:pStyle w:val="Header2"/>
      </w:pPr>
      <w:r w:rsidRPr="007B62B1">
        <w:t>Centros de carreras integrales</w:t>
      </w:r>
      <w:r w:rsidR="00607C41" w:rsidRPr="007B62B1">
        <w:fldChar w:fldCharType="begin"/>
      </w:r>
      <w:r w:rsidR="00607C41" w:rsidRPr="007B62B1">
        <w:instrText xml:space="preserve"> XE "Centros de carreras integrales" </w:instrText>
      </w:r>
      <w:r w:rsidR="00607C41" w:rsidRPr="007B62B1">
        <w:fldChar w:fldCharType="end"/>
      </w:r>
      <w:r w:rsidR="00BA0061" w:rsidRPr="007B62B1">
        <w:t xml:space="preserve"> </w:t>
      </w:r>
      <w:r w:rsidR="008E0350">
        <w:br/>
      </w:r>
      <w:r w:rsidR="00BA0061" w:rsidRPr="007B62B1">
        <w:rPr>
          <w:b w:val="0"/>
        </w:rPr>
        <w:t>(</w:t>
      </w:r>
      <w:r w:rsidR="00BA0061" w:rsidRPr="007B62B1">
        <w:rPr>
          <w:b w:val="0"/>
          <w:i/>
        </w:rPr>
        <w:t>One-Stop Career Centers</w:t>
      </w:r>
      <w:r w:rsidR="00BA0061" w:rsidRPr="007B62B1">
        <w:rPr>
          <w:b w:val="0"/>
        </w:rPr>
        <w:t>)</w:t>
      </w:r>
    </w:p>
    <w:p w14:paraId="65D996EB" w14:textId="0F1DAD26" w:rsidR="00432ABA" w:rsidRPr="007B62B1" w:rsidRDefault="008A7931" w:rsidP="004F0A79">
      <w:pPr>
        <w:pStyle w:val="BodyText1"/>
      </w:pPr>
      <w:r w:rsidRPr="007B62B1">
        <w:t>Los c</w:t>
      </w:r>
      <w:r w:rsidR="00BA0061" w:rsidRPr="007B62B1">
        <w:t>entros</w:t>
      </w:r>
      <w:r w:rsidRPr="007B62B1">
        <w:t xml:space="preserve"> de carreras integrales ubicados</w:t>
      </w:r>
      <w:r w:rsidR="00BA0061" w:rsidRPr="007B62B1">
        <w:t xml:space="preserve"> </w:t>
      </w:r>
      <w:r w:rsidRPr="007B62B1">
        <w:t xml:space="preserve">por todo </w:t>
      </w:r>
      <w:r w:rsidR="00BA0061" w:rsidRPr="007B62B1">
        <w:t xml:space="preserve">el estado ofrecen una amplia gama de herramientas para ayudar a las personas, incluidos los veteranos militares, aquellos mayores de 55 años y las personas con discapacidades, a encontrar un nuevo trabajo o una nueva carrera. </w:t>
      </w:r>
      <w:r w:rsidR="00BA0061" w:rsidRPr="007B62B1">
        <w:rPr>
          <w:b/>
          <w:bCs/>
        </w:rPr>
        <w:t>Todos los servicios son gratuitos para ayudar a los trabajadores de New Jersey a</w:t>
      </w:r>
      <w:r w:rsidR="00432ABA" w:rsidRPr="007B62B1">
        <w:rPr>
          <w:b/>
        </w:rPr>
        <w:t>:</w:t>
      </w:r>
    </w:p>
    <w:p w14:paraId="02195630" w14:textId="77777777" w:rsidR="00BA0061" w:rsidRPr="007B62B1" w:rsidRDefault="00BA0061" w:rsidP="00302CA7">
      <w:pPr>
        <w:pStyle w:val="Bulletslevel1"/>
        <w:rPr>
          <w:w w:val="103"/>
        </w:rPr>
      </w:pPr>
      <w:r w:rsidRPr="007B62B1">
        <w:rPr>
          <w:w w:val="103"/>
        </w:rPr>
        <w:t>Encontrar un trabajo</w:t>
      </w:r>
    </w:p>
    <w:p w14:paraId="210C1AD3" w14:textId="3B433976" w:rsidR="00BA0061" w:rsidRPr="007B62B1" w:rsidRDefault="00BA0061" w:rsidP="00302CA7">
      <w:pPr>
        <w:pStyle w:val="Bulletslevel1"/>
        <w:rPr>
          <w:w w:val="103"/>
        </w:rPr>
      </w:pPr>
      <w:r w:rsidRPr="007B62B1">
        <w:rPr>
          <w:w w:val="103"/>
        </w:rPr>
        <w:t>Fortalecer las habilidades de búsqueda de un trabajo</w:t>
      </w:r>
    </w:p>
    <w:p w14:paraId="686DCAA6" w14:textId="0D5EC6D2" w:rsidR="00BA0061" w:rsidRPr="007B62B1" w:rsidRDefault="00BA0061" w:rsidP="00302CA7">
      <w:pPr>
        <w:pStyle w:val="Bulletslevel1"/>
        <w:rPr>
          <w:w w:val="103"/>
        </w:rPr>
      </w:pPr>
      <w:r w:rsidRPr="007B62B1">
        <w:rPr>
          <w:w w:val="103"/>
        </w:rPr>
        <w:t>Capacitación</w:t>
      </w:r>
    </w:p>
    <w:p w14:paraId="57042369" w14:textId="721DD281" w:rsidR="00BA0061" w:rsidRPr="007B62B1" w:rsidRDefault="00BA0061" w:rsidP="00302CA7">
      <w:pPr>
        <w:pStyle w:val="Bulletslevel1"/>
        <w:rPr>
          <w:w w:val="103"/>
        </w:rPr>
      </w:pPr>
      <w:r w:rsidRPr="007B62B1">
        <w:rPr>
          <w:w w:val="103"/>
        </w:rPr>
        <w:t>Mejorar la lectura y habilidades básicas</w:t>
      </w:r>
    </w:p>
    <w:p w14:paraId="54CF5C91" w14:textId="660E0A5F" w:rsidR="00BA0061" w:rsidRPr="007B62B1" w:rsidRDefault="00BA0061" w:rsidP="00302CA7">
      <w:pPr>
        <w:pStyle w:val="Bulletslevel1"/>
        <w:rPr>
          <w:w w:val="103"/>
        </w:rPr>
      </w:pPr>
      <w:r w:rsidRPr="007B62B1">
        <w:rPr>
          <w:w w:val="103"/>
        </w:rPr>
        <w:t xml:space="preserve">Ampliar su red de contactos </w:t>
      </w:r>
    </w:p>
    <w:p w14:paraId="321F1652" w14:textId="77D0B0E2" w:rsidR="00BA0061" w:rsidRPr="007B62B1" w:rsidRDefault="00BA0061" w:rsidP="00302CA7">
      <w:pPr>
        <w:pStyle w:val="Bulletslevel1"/>
        <w:rPr>
          <w:w w:val="103"/>
        </w:rPr>
      </w:pPr>
      <w:r w:rsidRPr="007B62B1">
        <w:rPr>
          <w:w w:val="103"/>
        </w:rPr>
        <w:t>Usar la información del mercado laboral para tomar decisiones profesionales</w:t>
      </w:r>
    </w:p>
    <w:p w14:paraId="16D9E45A" w14:textId="5C2D02F6" w:rsidR="00903C1B" w:rsidRPr="007B62B1" w:rsidRDefault="00BA0061" w:rsidP="00302CA7">
      <w:pPr>
        <w:pStyle w:val="Bulletslevel1"/>
        <w:rPr>
          <w:w w:val="103"/>
        </w:rPr>
      </w:pPr>
      <w:r w:rsidRPr="007B62B1">
        <w:rPr>
          <w:w w:val="103"/>
        </w:rPr>
        <w:t>Iniciar un negocio</w:t>
      </w:r>
    </w:p>
    <w:p w14:paraId="401A09A4" w14:textId="6E894BAF" w:rsidR="00903C1B" w:rsidRPr="007B62B1" w:rsidRDefault="008A7931" w:rsidP="006247FA">
      <w:pPr>
        <w:pStyle w:val="Bulletslevel1"/>
        <w:numPr>
          <w:ilvl w:val="0"/>
          <w:numId w:val="0"/>
        </w:numPr>
        <w:rPr>
          <w:w w:val="103"/>
        </w:rPr>
      </w:pPr>
      <w:r w:rsidRPr="007B62B1">
        <w:rPr>
          <w:b/>
          <w:w w:val="103"/>
        </w:rPr>
        <w:t>Para comunicarse con su c</w:t>
      </w:r>
      <w:r w:rsidR="00BA0061" w:rsidRPr="007B62B1">
        <w:rPr>
          <w:b/>
          <w:w w:val="103"/>
        </w:rPr>
        <w:t xml:space="preserve">entro </w:t>
      </w:r>
      <w:r w:rsidR="00635CED" w:rsidRPr="007B62B1">
        <w:rPr>
          <w:b/>
          <w:w w:val="103"/>
        </w:rPr>
        <w:t>de carrera</w:t>
      </w:r>
      <w:r w:rsidR="00BA0061" w:rsidRPr="007B62B1">
        <w:rPr>
          <w:b/>
          <w:w w:val="103"/>
        </w:rPr>
        <w:t xml:space="preserve"> local, llame a</w:t>
      </w:r>
      <w:r w:rsidR="00635CED" w:rsidRPr="007B62B1">
        <w:rPr>
          <w:b/>
          <w:w w:val="103"/>
        </w:rPr>
        <w:t>l</w:t>
      </w:r>
      <w:r w:rsidR="00903C1B" w:rsidRPr="007B62B1">
        <w:rPr>
          <w:b/>
        </w:rPr>
        <w:t xml:space="preserve">: 1-877-872-5627 </w:t>
      </w:r>
      <w:r w:rsidR="005D6E91" w:rsidRPr="007B62B1">
        <w:rPr>
          <w:b/>
        </w:rPr>
        <w:t>o visite</w:t>
      </w:r>
      <w:r w:rsidR="005E5E04" w:rsidRPr="007B62B1">
        <w:t xml:space="preserve"> </w:t>
      </w:r>
      <w:hyperlink r:id="rId162" w:history="1">
        <w:r w:rsidR="005E5E04" w:rsidRPr="007B62B1">
          <w:rPr>
            <w:rStyle w:val="Hyperlink"/>
          </w:rPr>
          <w:t>www.nj.gov/labor/career-services/contact-us/one-stops/index.shtml</w:t>
        </w:r>
      </w:hyperlink>
      <w:r w:rsidR="005E5E04" w:rsidRPr="007B62B1">
        <w:t xml:space="preserve"> </w:t>
      </w:r>
    </w:p>
    <w:p w14:paraId="41F0B437" w14:textId="5EF740D7" w:rsidR="00903C1B" w:rsidRPr="007B62B1" w:rsidRDefault="005D6E91" w:rsidP="00903C1B">
      <w:pPr>
        <w:pStyle w:val="Header2"/>
        <w:rPr>
          <w:rFonts w:ascii="Humanst521 BT" w:hAnsi="Humanst521 BT" w:cs="Humanst521 BT"/>
          <w:color w:val="000000"/>
          <w:w w:val="103"/>
        </w:rPr>
      </w:pPr>
      <w:r w:rsidRPr="007B62B1">
        <w:rPr>
          <w:w w:val="103"/>
        </w:rPr>
        <w:t>Servicios de Rehabilitación Vocacional</w:t>
      </w:r>
      <w:r w:rsidR="00676D2E">
        <w:rPr>
          <w:w w:val="103"/>
        </w:rPr>
        <w:fldChar w:fldCharType="begin"/>
      </w:r>
      <w:r w:rsidR="00676D2E">
        <w:instrText xml:space="preserve"> XE "</w:instrText>
      </w:r>
      <w:r w:rsidR="00676D2E" w:rsidRPr="005F2FD8">
        <w:rPr>
          <w:w w:val="103"/>
        </w:rPr>
        <w:instrText>Servicios de Rehabilitación Vocacional</w:instrText>
      </w:r>
      <w:r w:rsidR="00676D2E">
        <w:instrText xml:space="preserve">" </w:instrText>
      </w:r>
      <w:r w:rsidR="00676D2E">
        <w:rPr>
          <w:w w:val="103"/>
        </w:rPr>
        <w:fldChar w:fldCharType="end"/>
      </w:r>
      <w:r w:rsidR="00903C1B" w:rsidRPr="007B62B1">
        <w:t xml:space="preserve">  </w:t>
      </w:r>
    </w:p>
    <w:p w14:paraId="62AF6997" w14:textId="2847BE56" w:rsidR="005D6E91" w:rsidRPr="007B62B1" w:rsidRDefault="005D6E91" w:rsidP="005D6E91">
      <w:pPr>
        <w:pStyle w:val="BodyText1"/>
      </w:pPr>
      <w:r w:rsidRPr="007B62B1">
        <w:t xml:space="preserve">Cualquier persona con una discapacidad física, mental, cognitiva o de otro tipo que tenga un impedimento sustancial para un empleo, puede ser elegible para los servicios de rehabilitación vocacional. Cada persona es evaluada individualmente para la elegibilidad y asistencia necesaria para lograr el empleo.  </w:t>
      </w:r>
    </w:p>
    <w:p w14:paraId="1923D459" w14:textId="7E392ACF" w:rsidR="007770E0" w:rsidRPr="007B62B1" w:rsidRDefault="005D6E91" w:rsidP="00CA70A3">
      <w:pPr>
        <w:pStyle w:val="BodyText1"/>
      </w:pPr>
      <w:r w:rsidRPr="007B62B1">
        <w:t xml:space="preserve">Dentro de la División de Servicios de Rehabilitación </w:t>
      </w:r>
      <w:r w:rsidR="00053FFB" w:rsidRPr="007B62B1">
        <w:t>Profesional</w:t>
      </w:r>
      <w:r w:rsidRPr="007B62B1">
        <w:t xml:space="preserve"> (DVRS, por sus siglas en inglés), los asesores trabajan con las personas y sus familias para desarrollar y llevar a cabo un plan de capacitación y ubicación. Si se establece una necesidad financiera, la División obtendrá otros servicios de rehabilitación de proveedores privados, como evaluaciones o asesoramiento adicional, capacitación en un centro vocacional o escuela técnica y capacitación en el lugar de trabajo. Las personas con ceguera o discapacidad visual son atendidas por la Comisión para la Ceguera y Discapacidad Visual (CBVI, por sus siglas en inglés). Todos los demás reciben servicios de la DVRS</w:t>
      </w:r>
      <w:r w:rsidR="00045600" w:rsidRPr="007B62B1">
        <w:t>.</w:t>
      </w:r>
    </w:p>
    <w:p w14:paraId="504751CF" w14:textId="49A9FB8B" w:rsidR="00282E1B" w:rsidRPr="007B62B1" w:rsidRDefault="00053FFB" w:rsidP="00CA70A3">
      <w:pPr>
        <w:pStyle w:val="BodyText1"/>
      </w:pPr>
      <w:r w:rsidRPr="007B62B1">
        <w:rPr>
          <w:noProof/>
          <w:szCs w:val="32"/>
          <w:lang w:val="en-US"/>
        </w:rPr>
        <mc:AlternateContent>
          <mc:Choice Requires="wps">
            <w:drawing>
              <wp:inline distT="0" distB="0" distL="0" distR="0" wp14:anchorId="6095178F" wp14:editId="52B5A988">
                <wp:extent cx="5925312" cy="612648"/>
                <wp:effectExtent l="19050" t="19050" r="18415" b="22860"/>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0AE742E0" w14:textId="6D4EFB08" w:rsidR="004E7CCE" w:rsidRPr="005D6E91" w:rsidRDefault="004E7CCE" w:rsidP="004601CE">
                            <w:pPr>
                              <w:pStyle w:val="marginboxheader"/>
                              <w:spacing w:after="0"/>
                            </w:pPr>
                            <w:r w:rsidRPr="005D6E91">
                              <w:t xml:space="preserve">Para más información sobre CBVI y otros servicios para personas con ceguera o discapacidad visual o sordo-ciegos, consulte el </w:t>
                            </w:r>
                            <w:hyperlink w:anchor="_Capítulo_19:_Servicios" w:history="1">
                              <w:r w:rsidRPr="00F33447">
                                <w:rPr>
                                  <w:rStyle w:val="Hyperlink"/>
                                  <w:rFonts w:ascii="Verdana" w:hAnsi="Verdana"/>
                                  <w:b/>
                                  <w:sz w:val="26"/>
                                </w:rPr>
                                <w:t>capítulo 19</w:t>
                              </w:r>
                            </w:hyperlink>
                            <w:r w:rsidRPr="005D6E91">
                              <w:t>.</w:t>
                            </w:r>
                          </w:p>
                        </w:txbxContent>
                      </wps:txbx>
                      <wps:bodyPr rot="0" vert="horz" wrap="square" lIns="91440" tIns="45720" rIns="91440" bIns="45720" anchor="t" anchorCtr="0">
                        <a:spAutoFit/>
                      </wps:bodyPr>
                    </wps:wsp>
                  </a:graphicData>
                </a:graphic>
              </wp:inline>
            </w:drawing>
          </mc:Choice>
          <mc:Fallback>
            <w:pict>
              <v:shape w14:anchorId="6095178F" id="_x0000_s1058"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" fillcolor="#eff3f9" strokecolor="#004180" strokeweight="2.25pt">
                <v:textbox style="mso-fit-shape-to-text:t">
                  <w:txbxContent>
                    <w:p w14:paraId="0AE742E0" w14:textId="6D4EFB08" w:rsidR="004E7CCE" w:rsidRPr="005D6E91" w:rsidRDefault="004E7CCE" w:rsidP="004601CE">
                      <w:pPr>
                        <w:pStyle w:val="marginboxheader"/>
                        <w:spacing w:after="0"/>
                      </w:pPr>
                      <w:r w:rsidRPr="005D6E91">
                        <w:t xml:space="preserve">Para más información sobre CBVI y otros servicios para personas con ceguera o discapacidad visual o sordo-ciegos, consulte el </w:t>
                      </w:r>
                      <w:hyperlink w:anchor="_Capítulo_19:_Servicios" w:history="1">
                        <w:r w:rsidRPr="00F33447">
                          <w:rPr>
                            <w:rStyle w:val="Hyperlink"/>
                            <w:rFonts w:ascii="Verdana" w:hAnsi="Verdana"/>
                            <w:b/>
                            <w:sz w:val="26"/>
                          </w:rPr>
                          <w:t>capítulo 19</w:t>
                        </w:r>
                      </w:hyperlink>
                      <w:r w:rsidRPr="005D6E91">
                        <w:t>.</w:t>
                      </w:r>
                    </w:p>
                  </w:txbxContent>
                </v:textbox>
                <w10:anchorlock/>
              </v:shape>
            </w:pict>
          </mc:Fallback>
        </mc:AlternateContent>
      </w:r>
    </w:p>
    <w:p w14:paraId="1422C142" w14:textId="2499BD7F" w:rsidR="009F605C" w:rsidRPr="007B62B1" w:rsidRDefault="00CA70A3" w:rsidP="00282E1B">
      <w:pPr>
        <w:pStyle w:val="BodyText1"/>
      </w:pPr>
      <w:r w:rsidRPr="007B62B1">
        <w:rPr>
          <w:noProof/>
          <w:szCs w:val="32"/>
          <w:lang w:val="en-US"/>
        </w:rPr>
        <w:lastRenderedPageBreak/>
        <mc:AlternateContent>
          <mc:Choice Requires="wps">
            <w:drawing>
              <wp:inline distT="0" distB="0" distL="0" distR="0" wp14:anchorId="39076A9C" wp14:editId="2745921F">
                <wp:extent cx="5925312" cy="612648"/>
                <wp:effectExtent l="0" t="0" r="18415" b="17145"/>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195F715C" w14:textId="6756AAD6" w:rsidR="004E7CCE" w:rsidRPr="003675A4" w:rsidRDefault="004E7CCE" w:rsidP="00CA70A3">
                            <w:pPr>
                              <w:pStyle w:val="Whiteboxheader"/>
                              <w:rPr>
                                <w:b w:val="0"/>
                                <w:bCs/>
                                <w:spacing w:val="-10"/>
                                <w:lang w:val="es-US"/>
                              </w:rPr>
                            </w:pPr>
                            <w:r w:rsidRPr="003675A4">
                              <w:rPr>
                                <w:spacing w:val="-10"/>
                                <w:lang w:val="es-US"/>
                              </w:rPr>
                              <w:t xml:space="preserve">División de Servicios de Rehabilitación </w:t>
                            </w:r>
                            <w:r>
                              <w:rPr>
                                <w:spacing w:val="-10"/>
                                <w:lang w:val="es-US"/>
                              </w:rPr>
                              <w:t>Profesional</w:t>
                            </w:r>
                            <w:r w:rsidRPr="003675A4">
                              <w:rPr>
                                <w:spacing w:val="-10"/>
                                <w:lang w:val="es-US"/>
                              </w:rPr>
                              <w:t xml:space="preserve"> de New Jersey</w:t>
                            </w:r>
                            <w:r w:rsidRPr="003675A4">
                              <w:rPr>
                                <w:b w:val="0"/>
                                <w:bCs/>
                                <w:spacing w:val="-10"/>
                                <w:lang w:val="es-US"/>
                              </w:rPr>
                              <w:t xml:space="preserve"> </w:t>
                            </w:r>
                            <w:r>
                              <w:rPr>
                                <w:b w:val="0"/>
                                <w:bCs/>
                                <w:spacing w:val="-10"/>
                                <w:lang w:val="es-US"/>
                              </w:rPr>
                              <w:br/>
                            </w:r>
                            <w:r w:rsidRPr="003675A4">
                              <w:rPr>
                                <w:b w:val="0"/>
                                <w:bCs/>
                                <w:spacing w:val="-10"/>
                                <w:lang w:val="es-US"/>
                              </w:rPr>
                              <w:t>(</w:t>
                            </w:r>
                            <w:r w:rsidRPr="008B6DBC">
                              <w:rPr>
                                <w:b w:val="0"/>
                                <w:bCs/>
                                <w:i/>
                                <w:spacing w:val="-10"/>
                                <w:lang w:val="es-US"/>
                              </w:rPr>
                              <w:t>New Jersey Division of Vocational Rehabilitation Services</w:t>
                            </w:r>
                            <w:r w:rsidRPr="00053FFB">
                              <w:rPr>
                                <w:b w:val="0"/>
                                <w:bCs/>
                                <w:i/>
                                <w:spacing w:val="-10"/>
                                <w:lang w:val="es-US"/>
                              </w:rPr>
                              <w:t xml:space="preserve"> - DVRS</w:t>
                            </w:r>
                            <w:r w:rsidRPr="003675A4">
                              <w:rPr>
                                <w:b w:val="0"/>
                                <w:bCs/>
                                <w:spacing w:val="-10"/>
                                <w:lang w:val="es-US"/>
                              </w:rPr>
                              <w:t>)</w:t>
                            </w:r>
                          </w:p>
                          <w:p w14:paraId="7D8C8DCA" w14:textId="77777777" w:rsidR="004E7CCE" w:rsidRPr="00B91E1B" w:rsidRDefault="004E7CCE" w:rsidP="00CA70A3">
                            <w:pPr>
                              <w:pStyle w:val="BodyText1"/>
                              <w:spacing w:after="0"/>
                              <w:rPr>
                                <w:lang w:val="es-CR"/>
                              </w:rPr>
                            </w:pPr>
                            <w:r w:rsidRPr="00B91E1B">
                              <w:rPr>
                                <w:lang w:val="es-CR"/>
                              </w:rPr>
                              <w:t>Oficina Administrativa:</w:t>
                            </w:r>
                          </w:p>
                          <w:p w14:paraId="14288781" w14:textId="77777777" w:rsidR="004E7CCE" w:rsidRPr="00B91E1B" w:rsidRDefault="004E7CCE" w:rsidP="00CA70A3">
                            <w:pPr>
                              <w:pStyle w:val="BodyText1"/>
                              <w:spacing w:after="0"/>
                              <w:rPr>
                                <w:lang w:val="es-CR"/>
                              </w:rPr>
                            </w:pPr>
                            <w:r w:rsidRPr="00B91E1B">
                              <w:rPr>
                                <w:lang w:val="es-CR"/>
                              </w:rPr>
                              <w:t>1 John Fitch Plaza, piso 12</w:t>
                            </w:r>
                          </w:p>
                          <w:p w14:paraId="71E322EC" w14:textId="77777777" w:rsidR="004E7CCE" w:rsidRPr="00B91E1B" w:rsidRDefault="004E7CCE" w:rsidP="00CA70A3">
                            <w:pPr>
                              <w:pStyle w:val="BodyText1"/>
                              <w:spacing w:after="0"/>
                              <w:rPr>
                                <w:lang w:val="es-CR"/>
                              </w:rPr>
                            </w:pPr>
                            <w:r w:rsidRPr="00B91E1B">
                              <w:rPr>
                                <w:lang w:val="es-CR"/>
                              </w:rPr>
                              <w:t>PO Box 398</w:t>
                            </w:r>
                          </w:p>
                          <w:p w14:paraId="31BFA761" w14:textId="77777777" w:rsidR="004E7CCE" w:rsidRPr="00243530" w:rsidRDefault="004E7CCE" w:rsidP="00CA70A3">
                            <w:pPr>
                              <w:pStyle w:val="BodyText1"/>
                            </w:pPr>
                            <w:r w:rsidRPr="00243530">
                              <w:t>Trenton, NJ 08625-0398</w:t>
                            </w:r>
                          </w:p>
                          <w:p w14:paraId="20850098" w14:textId="2C160A87" w:rsidR="004E7CCE" w:rsidRPr="00243530" w:rsidRDefault="004E7CCE" w:rsidP="00CA70A3">
                            <w:pPr>
                              <w:pStyle w:val="BodyText1"/>
                              <w:spacing w:after="0"/>
                              <w:rPr>
                                <w:b/>
                                <w:bCs/>
                              </w:rPr>
                            </w:pPr>
                            <w:r>
                              <w:rPr>
                                <w:b/>
                                <w:bCs/>
                              </w:rPr>
                              <w:t>Teléfono: 609-</w:t>
                            </w:r>
                            <w:r w:rsidRPr="00243530">
                              <w:rPr>
                                <w:b/>
                                <w:bCs/>
                              </w:rPr>
                              <w:t>292-5987</w:t>
                            </w:r>
                          </w:p>
                          <w:p w14:paraId="29747E38" w14:textId="483D6384" w:rsidR="004E7CCE" w:rsidRPr="004F68AB" w:rsidRDefault="004E7CCE" w:rsidP="00CA70A3">
                            <w:pPr>
                              <w:pStyle w:val="BodyText1"/>
                              <w:rPr>
                                <w:lang w:val="en-US"/>
                              </w:rPr>
                            </w:pPr>
                            <w:r w:rsidRPr="004F68AB">
                              <w:rPr>
                                <w:b/>
                                <w:bCs/>
                                <w:lang w:val="en-US"/>
                              </w:rPr>
                              <w:t>VP: 609-498-6221</w:t>
                            </w:r>
                          </w:p>
                          <w:p w14:paraId="751AEA41" w14:textId="2E2D7AEE" w:rsidR="004E7CCE" w:rsidRPr="00EA5BE0" w:rsidRDefault="004E7CCE" w:rsidP="00EA5BE0">
                            <w:pPr>
                              <w:pStyle w:val="Whiteboxheader"/>
                              <w:spacing w:after="0"/>
                              <w:rPr>
                                <w:rStyle w:val="Hyperlink"/>
                                <w:b/>
                                <w:bCs/>
                                <w:szCs w:val="24"/>
                              </w:rPr>
                            </w:pPr>
                            <w:r w:rsidRPr="00987054">
                              <w:rPr>
                                <w:rFonts w:ascii="Arial" w:eastAsiaTheme="minorEastAsia" w:hAnsi="Arial"/>
                                <w:bCs/>
                                <w:sz w:val="24"/>
                                <w:u w:val="single"/>
                              </w:rPr>
                              <w:t>www.</w:t>
                            </w:r>
                            <w:hyperlink r:id="rId163" w:history="1">
                              <w:r w:rsidRPr="00987054">
                                <w:rPr>
                                  <w:rFonts w:ascii="Arial" w:eastAsiaTheme="minorEastAsia" w:hAnsi="Arial"/>
                                  <w:bCs/>
                                  <w:sz w:val="24"/>
                                  <w:u w:val="single"/>
                                </w:rPr>
                                <w:t>nj.gov/labor/dvrs</w:t>
                              </w:r>
                            </w:hyperlink>
                          </w:p>
                        </w:txbxContent>
                      </wps:txbx>
                      <wps:bodyPr rot="0" vert="horz" wrap="square" lIns="91440" tIns="45720" rIns="91440" bIns="45720" anchor="t" anchorCtr="0">
                        <a:spAutoFit/>
                      </wps:bodyPr>
                    </wps:wsp>
                  </a:graphicData>
                </a:graphic>
              </wp:inline>
            </w:drawing>
          </mc:Choice>
          <mc:Fallback>
            <w:pict>
              <v:shape w14:anchorId="39076A9C" id="_x0000_s1059"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" fillcolor="white [3212]" strokecolor="#005ba5 [3204]">
                <v:textbox style="mso-fit-shape-to-text:t">
                  <w:txbxContent>
                    <w:p w14:paraId="195F715C" w14:textId="6756AAD6" w:rsidR="004E7CCE" w:rsidRPr="003675A4" w:rsidRDefault="004E7CCE" w:rsidP="00CA70A3">
                      <w:pPr>
                        <w:pStyle w:val="Whiteboxheader"/>
                        <w:rPr>
                          <w:b w:val="0"/>
                          <w:bCs/>
                          <w:spacing w:val="-10"/>
                          <w:lang w:val="es-US"/>
                        </w:rPr>
                      </w:pPr>
                      <w:r w:rsidRPr="003675A4">
                        <w:rPr>
                          <w:spacing w:val="-10"/>
                          <w:lang w:val="es-US"/>
                        </w:rPr>
                        <w:t xml:space="preserve">División de Servicios de Rehabilitación </w:t>
                      </w:r>
                      <w:r>
                        <w:rPr>
                          <w:spacing w:val="-10"/>
                          <w:lang w:val="es-US"/>
                        </w:rPr>
                        <w:t>Profesional</w:t>
                      </w:r>
                      <w:r w:rsidRPr="003675A4">
                        <w:rPr>
                          <w:spacing w:val="-10"/>
                          <w:lang w:val="es-US"/>
                        </w:rPr>
                        <w:t xml:space="preserve"> de New Jersey</w:t>
                      </w:r>
                      <w:r w:rsidRPr="003675A4">
                        <w:rPr>
                          <w:b w:val="0"/>
                          <w:bCs/>
                          <w:spacing w:val="-10"/>
                          <w:lang w:val="es-US"/>
                        </w:rPr>
                        <w:t xml:space="preserve"> </w:t>
                      </w:r>
                      <w:r>
                        <w:rPr>
                          <w:b w:val="0"/>
                          <w:bCs/>
                          <w:spacing w:val="-10"/>
                          <w:lang w:val="es-US"/>
                        </w:rPr>
                        <w:br/>
                      </w:r>
                      <w:r w:rsidRPr="003675A4">
                        <w:rPr>
                          <w:b w:val="0"/>
                          <w:bCs/>
                          <w:spacing w:val="-10"/>
                          <w:lang w:val="es-US"/>
                        </w:rPr>
                        <w:t>(</w:t>
                      </w:r>
                      <w:r w:rsidRPr="008B6DBC">
                        <w:rPr>
                          <w:b w:val="0"/>
                          <w:bCs/>
                          <w:i/>
                          <w:spacing w:val="-10"/>
                          <w:lang w:val="es-US"/>
                        </w:rPr>
                        <w:t>New Jersey Division of Vocational Rehabilitation Services</w:t>
                      </w:r>
                      <w:r w:rsidRPr="00053FFB">
                        <w:rPr>
                          <w:b w:val="0"/>
                          <w:bCs/>
                          <w:i/>
                          <w:spacing w:val="-10"/>
                          <w:lang w:val="es-US"/>
                        </w:rPr>
                        <w:t xml:space="preserve"> - DVRS</w:t>
                      </w:r>
                      <w:r w:rsidRPr="003675A4">
                        <w:rPr>
                          <w:b w:val="0"/>
                          <w:bCs/>
                          <w:spacing w:val="-10"/>
                          <w:lang w:val="es-US"/>
                        </w:rPr>
                        <w:t>)</w:t>
                      </w:r>
                    </w:p>
                    <w:p w14:paraId="7D8C8DCA" w14:textId="77777777" w:rsidR="004E7CCE" w:rsidRPr="00B91E1B" w:rsidRDefault="004E7CCE" w:rsidP="00CA70A3">
                      <w:pPr>
                        <w:pStyle w:val="BodyText1"/>
                        <w:spacing w:after="0"/>
                        <w:rPr>
                          <w:lang w:val="es-CR"/>
                        </w:rPr>
                      </w:pPr>
                      <w:r w:rsidRPr="00B91E1B">
                        <w:rPr>
                          <w:lang w:val="es-CR"/>
                        </w:rPr>
                        <w:t>Oficina Administrativa:</w:t>
                      </w:r>
                    </w:p>
                    <w:p w14:paraId="14288781" w14:textId="77777777" w:rsidR="004E7CCE" w:rsidRPr="00B91E1B" w:rsidRDefault="004E7CCE" w:rsidP="00CA70A3">
                      <w:pPr>
                        <w:pStyle w:val="BodyText1"/>
                        <w:spacing w:after="0"/>
                        <w:rPr>
                          <w:lang w:val="es-CR"/>
                        </w:rPr>
                      </w:pPr>
                      <w:r w:rsidRPr="00B91E1B">
                        <w:rPr>
                          <w:lang w:val="es-CR"/>
                        </w:rPr>
                        <w:t>1 John Fitch Plaza, piso 12</w:t>
                      </w:r>
                    </w:p>
                    <w:p w14:paraId="71E322EC" w14:textId="77777777" w:rsidR="004E7CCE" w:rsidRPr="00B91E1B" w:rsidRDefault="004E7CCE" w:rsidP="00CA70A3">
                      <w:pPr>
                        <w:pStyle w:val="BodyText1"/>
                        <w:spacing w:after="0"/>
                        <w:rPr>
                          <w:lang w:val="es-CR"/>
                        </w:rPr>
                      </w:pPr>
                      <w:r w:rsidRPr="00B91E1B">
                        <w:rPr>
                          <w:lang w:val="es-CR"/>
                        </w:rPr>
                        <w:t>PO Box 398</w:t>
                      </w:r>
                    </w:p>
                    <w:p w14:paraId="31BFA761" w14:textId="77777777" w:rsidR="004E7CCE" w:rsidRPr="00243530" w:rsidRDefault="004E7CCE" w:rsidP="00CA70A3">
                      <w:pPr>
                        <w:pStyle w:val="BodyText1"/>
                      </w:pPr>
                      <w:r w:rsidRPr="00243530">
                        <w:t>Trenton, NJ 08625-0398</w:t>
                      </w:r>
                    </w:p>
                    <w:p w14:paraId="20850098" w14:textId="2C160A87" w:rsidR="004E7CCE" w:rsidRPr="00243530" w:rsidRDefault="004E7CCE" w:rsidP="00CA70A3">
                      <w:pPr>
                        <w:pStyle w:val="BodyText1"/>
                        <w:spacing w:after="0"/>
                        <w:rPr>
                          <w:b/>
                          <w:bCs/>
                        </w:rPr>
                      </w:pPr>
                      <w:r>
                        <w:rPr>
                          <w:b/>
                          <w:bCs/>
                        </w:rPr>
                        <w:t>Teléfono: 609-</w:t>
                      </w:r>
                      <w:r w:rsidRPr="00243530">
                        <w:rPr>
                          <w:b/>
                          <w:bCs/>
                        </w:rPr>
                        <w:t>292-5987</w:t>
                      </w:r>
                    </w:p>
                    <w:p w14:paraId="29747E38" w14:textId="483D6384" w:rsidR="004E7CCE" w:rsidRPr="004F68AB" w:rsidRDefault="004E7CCE" w:rsidP="00CA70A3">
                      <w:pPr>
                        <w:pStyle w:val="BodyText1"/>
                        <w:rPr>
                          <w:lang w:val="en-US"/>
                        </w:rPr>
                      </w:pPr>
                      <w:r w:rsidRPr="004F68AB">
                        <w:rPr>
                          <w:b/>
                          <w:bCs/>
                          <w:lang w:val="en-US"/>
                        </w:rPr>
                        <w:t>VP: 609-498-6221</w:t>
                      </w:r>
                    </w:p>
                    <w:p w14:paraId="751AEA41" w14:textId="2E2D7AEE" w:rsidR="004E7CCE" w:rsidRPr="00EA5BE0" w:rsidRDefault="004E7CCE" w:rsidP="00EA5BE0">
                      <w:pPr>
                        <w:pStyle w:val="Whiteboxheader"/>
                        <w:spacing w:after="0"/>
                        <w:rPr>
                          <w:rStyle w:val="Hyperlink"/>
                          <w:b/>
                          <w:bCs/>
                          <w:szCs w:val="24"/>
                        </w:rPr>
                      </w:pPr>
                      <w:r w:rsidRPr="00987054">
                        <w:rPr>
                          <w:rFonts w:ascii="Arial" w:eastAsiaTheme="minorEastAsia" w:hAnsi="Arial"/>
                          <w:bCs/>
                          <w:sz w:val="24"/>
                          <w:u w:val="single"/>
                        </w:rPr>
                        <w:t>www.</w:t>
                      </w:r>
                      <w:hyperlink r:id="rId164" w:history="1">
                        <w:r w:rsidRPr="00987054">
                          <w:rPr>
                            <w:rFonts w:ascii="Arial" w:eastAsiaTheme="minorEastAsia" w:hAnsi="Arial"/>
                            <w:bCs/>
                            <w:sz w:val="24"/>
                            <w:u w:val="single"/>
                          </w:rPr>
                          <w:t>nj.gov/labor/dvrs</w:t>
                        </w:r>
                      </w:hyperlink>
                    </w:p>
                  </w:txbxContent>
                </v:textbox>
                <w10:anchorlock/>
              </v:shape>
            </w:pict>
          </mc:Fallback>
        </mc:AlternateContent>
      </w:r>
    </w:p>
    <w:p w14:paraId="0602039D" w14:textId="3D58C9D7" w:rsidR="009F605C" w:rsidRPr="007B62B1" w:rsidRDefault="007770E0" w:rsidP="00903C1B">
      <w:pPr>
        <w:pStyle w:val="BodyText1"/>
        <w:rPr>
          <w:rStyle w:val="Websites"/>
          <w:rFonts w:cs="Arial"/>
          <w:bCs w:val="0"/>
          <w:color w:val="auto"/>
          <w:w w:val="100"/>
          <w:szCs w:val="22"/>
          <w:u w:val="none"/>
        </w:rPr>
      </w:pPr>
      <w:r w:rsidRPr="007B62B1">
        <w:rPr>
          <w:noProof/>
          <w:szCs w:val="32"/>
          <w:lang w:val="en-US"/>
        </w:rPr>
        <mc:AlternateContent>
          <mc:Choice Requires="wps">
            <w:drawing>
              <wp:inline distT="0" distB="0" distL="0" distR="0" wp14:anchorId="2F5DFC20" wp14:editId="2E79AC63">
                <wp:extent cx="5925312" cy="612648"/>
                <wp:effectExtent l="0" t="0" r="18415" b="21590"/>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4497CBC1" w14:textId="77777777" w:rsidR="004E7CCE" w:rsidRPr="00F65E8D" w:rsidRDefault="004E7CCE" w:rsidP="004601CE">
                            <w:pPr>
                              <w:pStyle w:val="Whiteboxheader"/>
                              <w:rPr>
                                <w:rStyle w:val="Websites"/>
                                <w:rFonts w:ascii="Verdana" w:hAnsi="Verdana" w:cs="Arial"/>
                                <w:b/>
                                <w:bCs w:val="0"/>
                                <w:color w:val="005BA5" w:themeColor="accent1"/>
                                <w:w w:val="100"/>
                                <w:sz w:val="26"/>
                                <w:szCs w:val="26"/>
                                <w:u w:val="none"/>
                                <w:lang w:val="es-US"/>
                              </w:rPr>
                            </w:pPr>
                            <w:r w:rsidRPr="00F65E8D">
                              <w:rPr>
                                <w:rStyle w:val="Websites"/>
                                <w:rFonts w:ascii="Verdana" w:hAnsi="Verdana" w:cs="Arial"/>
                                <w:b/>
                                <w:bCs w:val="0"/>
                                <w:color w:val="005BA5" w:themeColor="accent1"/>
                                <w:w w:val="100"/>
                                <w:sz w:val="26"/>
                                <w:szCs w:val="26"/>
                                <w:u w:val="none"/>
                                <w:lang w:val="es-US"/>
                              </w:rPr>
                              <w:t>Breve descripción de la rehabilitación vocacional</w:t>
                            </w:r>
                          </w:p>
                          <w:p w14:paraId="0E70822F" w14:textId="170F9A01" w:rsidR="004E7CCE" w:rsidRPr="00242FE6" w:rsidRDefault="004E7CCE" w:rsidP="007770E0">
                            <w:pPr>
                              <w:pStyle w:val="Whiteboxheader"/>
                              <w:rPr>
                                <w:rStyle w:val="Websites"/>
                                <w:rFonts w:cs="Arial"/>
                                <w:b/>
                                <w:bCs w:val="0"/>
                                <w:color w:val="auto"/>
                                <w:w w:val="100"/>
                                <w:sz w:val="26"/>
                                <w:szCs w:val="26"/>
                                <w:u w:val="none"/>
                                <w:lang w:val="es-US"/>
                              </w:rPr>
                            </w:pPr>
                            <w:r w:rsidRPr="00242FE6">
                              <w:rPr>
                                <w:rStyle w:val="Websites"/>
                                <w:rFonts w:cs="Arial"/>
                                <w:b/>
                                <w:bCs w:val="0"/>
                                <w:color w:val="auto"/>
                                <w:w w:val="100"/>
                                <w:sz w:val="26"/>
                                <w:szCs w:val="26"/>
                                <w:u w:val="none"/>
                                <w:lang w:val="es-US"/>
                              </w:rPr>
                              <w:t>Servicios ofrecidos</w:t>
                            </w:r>
                          </w:p>
                          <w:p w14:paraId="0D3EFB1A" w14:textId="77777777" w:rsidR="004E7CCE" w:rsidRPr="00242FE6" w:rsidRDefault="004E7CCE" w:rsidP="00302CA7">
                            <w:pPr>
                              <w:pStyle w:val="Bulletslevel1"/>
                              <w:rPr>
                                <w:rStyle w:val="Websites"/>
                                <w:rFonts w:cs="Arial"/>
                                <w:b w:val="0"/>
                                <w:bCs w:val="0"/>
                                <w:color w:val="auto"/>
                                <w:w w:val="100"/>
                                <w:szCs w:val="22"/>
                                <w:u w:val="none"/>
                              </w:rPr>
                            </w:pPr>
                            <w:r w:rsidRPr="00242FE6">
                              <w:rPr>
                                <w:rStyle w:val="Websites"/>
                                <w:rFonts w:cs="Arial"/>
                                <w:b w:val="0"/>
                                <w:bCs w:val="0"/>
                                <w:color w:val="auto"/>
                                <w:w w:val="100"/>
                                <w:szCs w:val="22"/>
                                <w:u w:val="none"/>
                              </w:rPr>
                              <w:t>Evaluación de diagnóstico</w:t>
                            </w:r>
                          </w:p>
                          <w:p w14:paraId="4433C67F" w14:textId="77777777" w:rsidR="004E7CCE" w:rsidRPr="00242FE6" w:rsidRDefault="004E7CCE" w:rsidP="00302CA7">
                            <w:pPr>
                              <w:pStyle w:val="Bulletslevel1"/>
                              <w:rPr>
                                <w:rStyle w:val="Websites"/>
                                <w:rFonts w:cs="Arial"/>
                                <w:b w:val="0"/>
                                <w:bCs w:val="0"/>
                                <w:color w:val="auto"/>
                                <w:w w:val="100"/>
                                <w:szCs w:val="22"/>
                                <w:u w:val="none"/>
                              </w:rPr>
                            </w:pPr>
                            <w:r w:rsidRPr="00242FE6">
                              <w:rPr>
                                <w:rStyle w:val="Websites"/>
                                <w:rFonts w:cs="Arial"/>
                                <w:b w:val="0"/>
                                <w:bCs w:val="0"/>
                                <w:color w:val="auto"/>
                                <w:w w:val="100"/>
                                <w:szCs w:val="22"/>
                                <w:u w:val="none"/>
                              </w:rPr>
                              <w:t>Asesoramiento y orientación vocacional individual</w:t>
                            </w:r>
                          </w:p>
                          <w:p w14:paraId="1152DCDE" w14:textId="77777777" w:rsidR="004E7CCE" w:rsidRPr="00242FE6" w:rsidRDefault="004E7CCE" w:rsidP="00302CA7">
                            <w:pPr>
                              <w:pStyle w:val="Bulletslevel1"/>
                              <w:rPr>
                                <w:rStyle w:val="Websites"/>
                                <w:rFonts w:cs="Arial"/>
                                <w:b w:val="0"/>
                                <w:bCs w:val="0"/>
                                <w:color w:val="auto"/>
                                <w:w w:val="100"/>
                                <w:szCs w:val="22"/>
                                <w:u w:val="none"/>
                              </w:rPr>
                            </w:pPr>
                            <w:r w:rsidRPr="00242FE6">
                              <w:rPr>
                                <w:rStyle w:val="Websites"/>
                                <w:rFonts w:cs="Arial"/>
                                <w:b w:val="0"/>
                                <w:bCs w:val="0"/>
                                <w:color w:val="auto"/>
                                <w:w w:val="100"/>
                                <w:szCs w:val="22"/>
                                <w:u w:val="none"/>
                              </w:rPr>
                              <w:t xml:space="preserve">Capacitación en habilidades para la búsqueda y ubicación de empleo selectivo </w:t>
                            </w:r>
                          </w:p>
                          <w:p w14:paraId="32EFE540" w14:textId="77777777" w:rsidR="004E7CCE" w:rsidRPr="00242FE6" w:rsidRDefault="004E7CCE" w:rsidP="00302CA7">
                            <w:pPr>
                              <w:pStyle w:val="Bulletslevel1"/>
                              <w:rPr>
                                <w:rStyle w:val="Websites"/>
                                <w:rFonts w:cs="Arial"/>
                                <w:b w:val="0"/>
                                <w:bCs w:val="0"/>
                                <w:color w:val="auto"/>
                                <w:w w:val="100"/>
                                <w:szCs w:val="22"/>
                                <w:u w:val="none"/>
                              </w:rPr>
                            </w:pPr>
                            <w:r w:rsidRPr="00242FE6">
                              <w:rPr>
                                <w:rStyle w:val="Websites"/>
                                <w:rFonts w:cs="Arial"/>
                                <w:b w:val="0"/>
                                <w:bCs w:val="0"/>
                                <w:color w:val="auto"/>
                                <w:w w:val="100"/>
                                <w:szCs w:val="22"/>
                                <w:u w:val="none"/>
                              </w:rPr>
                              <w:t xml:space="preserve">Servicios de apoyo laboral </w:t>
                            </w:r>
                          </w:p>
                          <w:p w14:paraId="383A8F5C" w14:textId="12F6C349" w:rsidR="004E7CCE" w:rsidRPr="00242FE6" w:rsidRDefault="004E7CCE" w:rsidP="00302CA7">
                            <w:pPr>
                              <w:pStyle w:val="Bulletslevel1"/>
                              <w:rPr>
                                <w:rStyle w:val="Websites"/>
                                <w:rFonts w:cs="Arial"/>
                                <w:b w:val="0"/>
                                <w:bCs w:val="0"/>
                                <w:color w:val="auto"/>
                                <w:w w:val="100"/>
                                <w:szCs w:val="22"/>
                                <w:u w:val="none"/>
                              </w:rPr>
                            </w:pPr>
                            <w:r w:rsidRPr="00242FE6">
                              <w:rPr>
                                <w:rStyle w:val="Websites"/>
                                <w:rFonts w:cs="Arial"/>
                                <w:b w:val="0"/>
                                <w:bCs w:val="0"/>
                                <w:color w:val="auto"/>
                                <w:w w:val="100"/>
                                <w:szCs w:val="22"/>
                                <w:u w:val="none"/>
                              </w:rPr>
                              <w:t>Servicios post empleo</w:t>
                            </w:r>
                          </w:p>
                          <w:p w14:paraId="399A7E5C" w14:textId="4BA1ACA2" w:rsidR="004E7CCE" w:rsidRPr="00242FE6" w:rsidRDefault="004E7CCE" w:rsidP="00302CA7">
                            <w:pPr>
                              <w:pStyle w:val="Bulletslevel1"/>
                              <w:rPr>
                                <w:rStyle w:val="Websites"/>
                                <w:rFonts w:cs="Arial"/>
                                <w:b w:val="0"/>
                                <w:bCs w:val="0"/>
                                <w:color w:val="auto"/>
                                <w:w w:val="100"/>
                                <w:szCs w:val="22"/>
                                <w:u w:val="none"/>
                              </w:rPr>
                            </w:pPr>
                            <w:r w:rsidRPr="00242FE6">
                              <w:rPr>
                                <w:rStyle w:val="Websites"/>
                                <w:rFonts w:cs="Arial"/>
                                <w:b w:val="0"/>
                                <w:bCs w:val="0"/>
                                <w:color w:val="auto"/>
                                <w:w w:val="100"/>
                                <w:szCs w:val="22"/>
                                <w:u w:val="none"/>
                              </w:rPr>
                              <w:t>Restauración física</w:t>
                            </w:r>
                          </w:p>
                          <w:p w14:paraId="76EE6343" w14:textId="77777777" w:rsidR="004E7CCE" w:rsidRPr="00242FE6" w:rsidRDefault="004E7CCE" w:rsidP="00302CA7">
                            <w:pPr>
                              <w:pStyle w:val="Bulletslevel1"/>
                              <w:rPr>
                                <w:rStyle w:val="Websites"/>
                                <w:rFonts w:cs="Arial"/>
                                <w:b w:val="0"/>
                                <w:bCs w:val="0"/>
                                <w:color w:val="auto"/>
                                <w:w w:val="100"/>
                                <w:szCs w:val="22"/>
                                <w:u w:val="none"/>
                              </w:rPr>
                            </w:pPr>
                            <w:r w:rsidRPr="00242FE6">
                              <w:rPr>
                                <w:rStyle w:val="Websites"/>
                                <w:rFonts w:cs="Arial"/>
                                <w:b w:val="0"/>
                                <w:bCs w:val="0"/>
                                <w:color w:val="auto"/>
                                <w:w w:val="100"/>
                                <w:szCs w:val="22"/>
                                <w:u w:val="none"/>
                              </w:rPr>
                              <w:t>Capacitación laboral, vocacional, profesional o en el trabajo</w:t>
                            </w:r>
                          </w:p>
                          <w:p w14:paraId="32630B5C" w14:textId="77777777" w:rsidR="004E7CCE" w:rsidRPr="00242FE6" w:rsidRDefault="004E7CCE" w:rsidP="00302CA7">
                            <w:pPr>
                              <w:pStyle w:val="Bulletslevel1"/>
                              <w:rPr>
                                <w:rStyle w:val="Websites"/>
                                <w:rFonts w:cs="Arial"/>
                                <w:b w:val="0"/>
                                <w:bCs w:val="0"/>
                                <w:color w:val="auto"/>
                                <w:w w:val="100"/>
                                <w:szCs w:val="22"/>
                                <w:u w:val="none"/>
                              </w:rPr>
                            </w:pPr>
                            <w:r w:rsidRPr="00242FE6">
                              <w:rPr>
                                <w:rStyle w:val="Websites"/>
                                <w:rFonts w:cs="Arial"/>
                                <w:b w:val="0"/>
                                <w:bCs w:val="0"/>
                                <w:color w:val="auto"/>
                                <w:w w:val="100"/>
                                <w:szCs w:val="22"/>
                                <w:u w:val="none"/>
                              </w:rPr>
                              <w:t xml:space="preserve">Equipo de divulgación empresarial </w:t>
                            </w:r>
                          </w:p>
                          <w:p w14:paraId="1CB79261" w14:textId="77777777" w:rsidR="004E7CCE" w:rsidRPr="00242FE6" w:rsidRDefault="004E7CCE" w:rsidP="00302CA7">
                            <w:pPr>
                              <w:pStyle w:val="Bulletslevel1"/>
                              <w:rPr>
                                <w:rStyle w:val="Websites"/>
                                <w:rFonts w:cs="Arial"/>
                                <w:b w:val="0"/>
                                <w:bCs w:val="0"/>
                                <w:color w:val="auto"/>
                                <w:w w:val="100"/>
                                <w:szCs w:val="22"/>
                                <w:u w:val="none"/>
                              </w:rPr>
                            </w:pPr>
                            <w:r w:rsidRPr="00242FE6">
                              <w:rPr>
                                <w:rStyle w:val="Websites"/>
                                <w:rFonts w:cs="Arial"/>
                                <w:b w:val="0"/>
                                <w:bCs w:val="0"/>
                                <w:color w:val="auto"/>
                                <w:w w:val="100"/>
                                <w:szCs w:val="22"/>
                                <w:u w:val="none"/>
                              </w:rPr>
                              <w:t>Servicios de transición pre-empleo</w:t>
                            </w:r>
                          </w:p>
                          <w:p w14:paraId="4977516E" w14:textId="77777777" w:rsidR="004E7CCE" w:rsidRPr="00242FE6" w:rsidRDefault="004E7CCE" w:rsidP="00302CA7">
                            <w:pPr>
                              <w:pStyle w:val="Bulletslevel1"/>
                              <w:rPr>
                                <w:rStyle w:val="Websites"/>
                                <w:rFonts w:cs="Arial"/>
                                <w:b w:val="0"/>
                                <w:bCs w:val="0"/>
                                <w:color w:val="auto"/>
                                <w:w w:val="100"/>
                                <w:szCs w:val="22"/>
                                <w:u w:val="none"/>
                              </w:rPr>
                            </w:pPr>
                            <w:r w:rsidRPr="00242FE6">
                              <w:rPr>
                                <w:rStyle w:val="Websites"/>
                                <w:rFonts w:cs="Arial"/>
                                <w:b w:val="0"/>
                                <w:bCs w:val="0"/>
                                <w:color w:val="auto"/>
                                <w:w w:val="100"/>
                                <w:szCs w:val="22"/>
                                <w:u w:val="none"/>
                              </w:rPr>
                              <w:t>Servicios de Asesoramiento de Beneficios</w:t>
                            </w:r>
                          </w:p>
                          <w:p w14:paraId="017BB9AA" w14:textId="112FAF27" w:rsidR="004E7CCE" w:rsidRPr="004516D5" w:rsidRDefault="004E7CCE" w:rsidP="004601CE">
                            <w:pPr>
                              <w:pStyle w:val="Whiteboxheader"/>
                              <w:rPr>
                                <w:rStyle w:val="Websites"/>
                                <w:rFonts w:ascii="Verdana" w:hAnsi="Verdana" w:cs="Arial"/>
                                <w:b/>
                                <w:bCs w:val="0"/>
                                <w:color w:val="005BA5" w:themeColor="accent1"/>
                                <w:w w:val="100"/>
                                <w:sz w:val="26"/>
                                <w:szCs w:val="26"/>
                                <w:u w:val="none"/>
                                <w:lang w:val="es-US"/>
                              </w:rPr>
                            </w:pPr>
                            <w:r w:rsidRPr="004516D5">
                              <w:rPr>
                                <w:rStyle w:val="Websites"/>
                                <w:rFonts w:ascii="Verdana" w:hAnsi="Verdana" w:cs="Arial"/>
                                <w:b/>
                                <w:bCs w:val="0"/>
                                <w:color w:val="005BA5" w:themeColor="accent1"/>
                                <w:w w:val="100"/>
                                <w:sz w:val="26"/>
                                <w:szCs w:val="26"/>
                                <w:u w:val="none"/>
                                <w:lang w:val="es-US"/>
                              </w:rPr>
                              <w:t>Iniciativa de autoempleo</w:t>
                            </w:r>
                            <w:r w:rsidRPr="004516D5">
                              <w:rPr>
                                <w:rStyle w:val="Websites"/>
                                <w:rFonts w:ascii="Verdana" w:hAnsi="Verdana" w:cs="Arial"/>
                                <w:b/>
                                <w:bCs w:val="0"/>
                                <w:color w:val="005BA5" w:themeColor="accent1"/>
                                <w:w w:val="100"/>
                                <w:sz w:val="26"/>
                                <w:szCs w:val="26"/>
                                <w:u w:val="none"/>
                                <w:lang w:val="es-US"/>
                              </w:rPr>
                              <w:fldChar w:fldCharType="begin"/>
                            </w:r>
                            <w:r w:rsidRPr="004516D5">
                              <w:rPr>
                                <w:lang w:val="es-US"/>
                              </w:rPr>
                              <w:instrText xml:space="preserve"> XE "</w:instrText>
                            </w:r>
                            <w:r w:rsidRPr="004516D5">
                              <w:rPr>
                                <w:rStyle w:val="Websites"/>
                                <w:rFonts w:ascii="Verdana" w:hAnsi="Verdana" w:cs="Arial"/>
                                <w:b/>
                                <w:bCs w:val="0"/>
                                <w:color w:val="005BA5" w:themeColor="accent1"/>
                                <w:w w:val="100"/>
                                <w:sz w:val="26"/>
                                <w:szCs w:val="26"/>
                                <w:u w:val="none"/>
                                <w:lang w:val="es-US"/>
                              </w:rPr>
                              <w:instrText>Iniciativa de autoempleo</w:instrText>
                            </w:r>
                            <w:r w:rsidRPr="004516D5">
                              <w:rPr>
                                <w:lang w:val="es-US"/>
                              </w:rPr>
                              <w:instrText xml:space="preserve">" </w:instrText>
                            </w:r>
                            <w:r w:rsidRPr="004516D5">
                              <w:rPr>
                                <w:rStyle w:val="Websites"/>
                                <w:rFonts w:ascii="Verdana" w:hAnsi="Verdana" w:cs="Arial"/>
                                <w:b/>
                                <w:bCs w:val="0"/>
                                <w:color w:val="005BA5" w:themeColor="accent1"/>
                                <w:w w:val="100"/>
                                <w:sz w:val="26"/>
                                <w:szCs w:val="26"/>
                                <w:u w:val="none"/>
                                <w:lang w:val="es-US"/>
                              </w:rPr>
                              <w:fldChar w:fldCharType="end"/>
                            </w:r>
                          </w:p>
                          <w:p w14:paraId="028E53ED" w14:textId="77777777" w:rsidR="004E7CCE" w:rsidRPr="00242FE6" w:rsidRDefault="004E7CCE" w:rsidP="007770E0">
                            <w:pPr>
                              <w:pStyle w:val="Whiteboxheader"/>
                              <w:rPr>
                                <w:rStyle w:val="Websites"/>
                                <w:rFonts w:cs="Arial"/>
                                <w:bCs w:val="0"/>
                                <w:color w:val="auto"/>
                                <w:w w:val="100"/>
                                <w:szCs w:val="22"/>
                                <w:u w:val="none"/>
                                <w:lang w:val="es-US"/>
                              </w:rPr>
                            </w:pPr>
                            <w:r w:rsidRPr="00242FE6">
                              <w:rPr>
                                <w:rStyle w:val="Websites"/>
                                <w:rFonts w:cs="Arial"/>
                                <w:bCs w:val="0"/>
                                <w:color w:val="auto"/>
                                <w:w w:val="100"/>
                                <w:szCs w:val="22"/>
                                <w:u w:val="none"/>
                                <w:lang w:val="es-US"/>
                              </w:rPr>
                              <w:t>Las personas interesadas en convertirse en trabajadores independientes pueden trabajar con su consejero de rehabilitación vocacional para desarrollar un plan de negocios que lo pueda guiar a ser un trabajador independiente.</w:t>
                            </w:r>
                          </w:p>
                          <w:p w14:paraId="2936622C" w14:textId="77777777" w:rsidR="004E7CCE" w:rsidRPr="00F65E8D" w:rsidRDefault="004E7CCE" w:rsidP="004601CE">
                            <w:pPr>
                              <w:pStyle w:val="Whiteboxheader"/>
                              <w:rPr>
                                <w:rStyle w:val="Websites"/>
                                <w:rFonts w:ascii="Verdana" w:hAnsi="Verdana" w:cs="Arial"/>
                                <w:b/>
                                <w:bCs w:val="0"/>
                                <w:color w:val="005BA5" w:themeColor="accent1"/>
                                <w:w w:val="100"/>
                                <w:sz w:val="26"/>
                                <w:szCs w:val="26"/>
                                <w:u w:val="none"/>
                                <w:lang w:val="es-US"/>
                              </w:rPr>
                            </w:pPr>
                            <w:r w:rsidRPr="00F65E8D">
                              <w:rPr>
                                <w:rStyle w:val="Websites"/>
                                <w:rFonts w:ascii="Verdana" w:hAnsi="Verdana" w:cs="Arial"/>
                                <w:b/>
                                <w:bCs w:val="0"/>
                                <w:color w:val="005BA5" w:themeColor="accent1"/>
                                <w:w w:val="100"/>
                                <w:sz w:val="26"/>
                                <w:szCs w:val="26"/>
                                <w:u w:val="none"/>
                                <w:lang w:val="es-US"/>
                              </w:rPr>
                              <w:t>Cobro por servicio</w:t>
                            </w:r>
                          </w:p>
                          <w:p w14:paraId="2661045E" w14:textId="77777777" w:rsidR="004E7CCE" w:rsidRPr="00242FE6" w:rsidRDefault="004E7CCE" w:rsidP="007770E0">
                            <w:pPr>
                              <w:pStyle w:val="Whiteboxheader"/>
                              <w:spacing w:after="0"/>
                              <w:rPr>
                                <w:lang w:val="es-US"/>
                              </w:rPr>
                            </w:pPr>
                            <w:r w:rsidRPr="00242FE6">
                              <w:rPr>
                                <w:rStyle w:val="Websites"/>
                                <w:rFonts w:cs="Arial"/>
                                <w:bCs w:val="0"/>
                                <w:color w:val="auto"/>
                                <w:w w:val="100"/>
                                <w:szCs w:val="22"/>
                                <w:u w:val="none"/>
                                <w:lang w:val="es-US"/>
                              </w:rPr>
                              <w:t>Muchos de los servicios son gratuitos. La cobertura de los gastos por servicios médicos, capacitación, libros y suministros, herramientas y otros equipos, se basan en lo que una persona pueda pagar.</w:t>
                            </w:r>
                          </w:p>
                        </w:txbxContent>
                      </wps:txbx>
                      <wps:bodyPr rot="0" vert="horz" wrap="square" lIns="91440" tIns="45720" rIns="91440" bIns="45720" anchor="t" anchorCtr="0">
                        <a:spAutoFit/>
                      </wps:bodyPr>
                    </wps:wsp>
                  </a:graphicData>
                </a:graphic>
              </wp:inline>
            </w:drawing>
          </mc:Choice>
          <mc:Fallback>
            <w:pict>
              <v:shape w14:anchorId="2F5DFC20" id="_x0000_s1060"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" fillcolor="white [3212]" strokecolor="#005ba5 [3204]">
                <v:textbox style="mso-fit-shape-to-text:t">
                  <w:txbxContent>
                    <w:p w14:paraId="4497CBC1" w14:textId="77777777" w:rsidR="004E7CCE" w:rsidRPr="00F65E8D" w:rsidRDefault="004E7CCE" w:rsidP="004601CE">
                      <w:pPr>
                        <w:pStyle w:val="Whiteboxheader"/>
                        <w:rPr>
                          <w:rStyle w:val="Websites"/>
                          <w:rFonts w:ascii="Verdana" w:hAnsi="Verdana" w:cs="Arial"/>
                          <w:b/>
                          <w:bCs w:val="0"/>
                          <w:color w:val="005BA5" w:themeColor="accent1"/>
                          <w:w w:val="100"/>
                          <w:sz w:val="26"/>
                          <w:szCs w:val="26"/>
                          <w:u w:val="none"/>
                          <w:lang w:val="es-US"/>
                        </w:rPr>
                      </w:pPr>
                      <w:r w:rsidRPr="00F65E8D">
                        <w:rPr>
                          <w:rStyle w:val="Websites"/>
                          <w:rFonts w:ascii="Verdana" w:hAnsi="Verdana" w:cs="Arial"/>
                          <w:b/>
                          <w:bCs w:val="0"/>
                          <w:color w:val="005BA5" w:themeColor="accent1"/>
                          <w:w w:val="100"/>
                          <w:sz w:val="26"/>
                          <w:szCs w:val="26"/>
                          <w:u w:val="none"/>
                          <w:lang w:val="es-US"/>
                        </w:rPr>
                        <w:t>Breve descripción de la rehabilitación vocacional</w:t>
                      </w:r>
                    </w:p>
                    <w:p w14:paraId="0E70822F" w14:textId="170F9A01" w:rsidR="004E7CCE" w:rsidRPr="00242FE6" w:rsidRDefault="004E7CCE" w:rsidP="007770E0">
                      <w:pPr>
                        <w:pStyle w:val="Whiteboxheader"/>
                        <w:rPr>
                          <w:rStyle w:val="Websites"/>
                          <w:rFonts w:cs="Arial"/>
                          <w:b/>
                          <w:bCs w:val="0"/>
                          <w:color w:val="auto"/>
                          <w:w w:val="100"/>
                          <w:sz w:val="26"/>
                          <w:szCs w:val="26"/>
                          <w:u w:val="none"/>
                          <w:lang w:val="es-US"/>
                        </w:rPr>
                      </w:pPr>
                      <w:r w:rsidRPr="00242FE6">
                        <w:rPr>
                          <w:rStyle w:val="Websites"/>
                          <w:rFonts w:cs="Arial"/>
                          <w:b/>
                          <w:bCs w:val="0"/>
                          <w:color w:val="auto"/>
                          <w:w w:val="100"/>
                          <w:sz w:val="26"/>
                          <w:szCs w:val="26"/>
                          <w:u w:val="none"/>
                          <w:lang w:val="es-US"/>
                        </w:rPr>
                        <w:t>Servicios ofrecidos</w:t>
                      </w:r>
                    </w:p>
                    <w:p w14:paraId="0D3EFB1A" w14:textId="77777777" w:rsidR="004E7CCE" w:rsidRPr="00242FE6" w:rsidRDefault="004E7CCE" w:rsidP="00302CA7">
                      <w:pPr>
                        <w:pStyle w:val="Bulletslevel1"/>
                        <w:rPr>
                          <w:rStyle w:val="Websites"/>
                          <w:rFonts w:cs="Arial"/>
                          <w:b w:val="0"/>
                          <w:bCs w:val="0"/>
                          <w:color w:val="auto"/>
                          <w:w w:val="100"/>
                          <w:szCs w:val="22"/>
                          <w:u w:val="none"/>
                        </w:rPr>
                      </w:pPr>
                      <w:r w:rsidRPr="00242FE6">
                        <w:rPr>
                          <w:rStyle w:val="Websites"/>
                          <w:rFonts w:cs="Arial"/>
                          <w:b w:val="0"/>
                          <w:bCs w:val="0"/>
                          <w:color w:val="auto"/>
                          <w:w w:val="100"/>
                          <w:szCs w:val="22"/>
                          <w:u w:val="none"/>
                        </w:rPr>
                        <w:t>Evaluación de diagnóstico</w:t>
                      </w:r>
                    </w:p>
                    <w:p w14:paraId="4433C67F" w14:textId="77777777" w:rsidR="004E7CCE" w:rsidRPr="00242FE6" w:rsidRDefault="004E7CCE" w:rsidP="00302CA7">
                      <w:pPr>
                        <w:pStyle w:val="Bulletslevel1"/>
                        <w:rPr>
                          <w:rStyle w:val="Websites"/>
                          <w:rFonts w:cs="Arial"/>
                          <w:b w:val="0"/>
                          <w:bCs w:val="0"/>
                          <w:color w:val="auto"/>
                          <w:w w:val="100"/>
                          <w:szCs w:val="22"/>
                          <w:u w:val="none"/>
                        </w:rPr>
                      </w:pPr>
                      <w:r w:rsidRPr="00242FE6">
                        <w:rPr>
                          <w:rStyle w:val="Websites"/>
                          <w:rFonts w:cs="Arial"/>
                          <w:b w:val="0"/>
                          <w:bCs w:val="0"/>
                          <w:color w:val="auto"/>
                          <w:w w:val="100"/>
                          <w:szCs w:val="22"/>
                          <w:u w:val="none"/>
                        </w:rPr>
                        <w:t>Asesoramiento y orientación vocacional individual</w:t>
                      </w:r>
                    </w:p>
                    <w:p w14:paraId="1152DCDE" w14:textId="77777777" w:rsidR="004E7CCE" w:rsidRPr="00242FE6" w:rsidRDefault="004E7CCE" w:rsidP="00302CA7">
                      <w:pPr>
                        <w:pStyle w:val="Bulletslevel1"/>
                        <w:rPr>
                          <w:rStyle w:val="Websites"/>
                          <w:rFonts w:cs="Arial"/>
                          <w:b w:val="0"/>
                          <w:bCs w:val="0"/>
                          <w:color w:val="auto"/>
                          <w:w w:val="100"/>
                          <w:szCs w:val="22"/>
                          <w:u w:val="none"/>
                        </w:rPr>
                      </w:pPr>
                      <w:r w:rsidRPr="00242FE6">
                        <w:rPr>
                          <w:rStyle w:val="Websites"/>
                          <w:rFonts w:cs="Arial"/>
                          <w:b w:val="0"/>
                          <w:bCs w:val="0"/>
                          <w:color w:val="auto"/>
                          <w:w w:val="100"/>
                          <w:szCs w:val="22"/>
                          <w:u w:val="none"/>
                        </w:rPr>
                        <w:t xml:space="preserve">Capacitación en habilidades para la búsqueda y ubicación de empleo selectivo </w:t>
                      </w:r>
                    </w:p>
                    <w:p w14:paraId="32EFE540" w14:textId="77777777" w:rsidR="004E7CCE" w:rsidRPr="00242FE6" w:rsidRDefault="004E7CCE" w:rsidP="00302CA7">
                      <w:pPr>
                        <w:pStyle w:val="Bulletslevel1"/>
                        <w:rPr>
                          <w:rStyle w:val="Websites"/>
                          <w:rFonts w:cs="Arial"/>
                          <w:b w:val="0"/>
                          <w:bCs w:val="0"/>
                          <w:color w:val="auto"/>
                          <w:w w:val="100"/>
                          <w:szCs w:val="22"/>
                          <w:u w:val="none"/>
                        </w:rPr>
                      </w:pPr>
                      <w:r w:rsidRPr="00242FE6">
                        <w:rPr>
                          <w:rStyle w:val="Websites"/>
                          <w:rFonts w:cs="Arial"/>
                          <w:b w:val="0"/>
                          <w:bCs w:val="0"/>
                          <w:color w:val="auto"/>
                          <w:w w:val="100"/>
                          <w:szCs w:val="22"/>
                          <w:u w:val="none"/>
                        </w:rPr>
                        <w:t xml:space="preserve">Servicios de apoyo laboral </w:t>
                      </w:r>
                    </w:p>
                    <w:p w14:paraId="383A8F5C" w14:textId="12F6C349" w:rsidR="004E7CCE" w:rsidRPr="00242FE6" w:rsidRDefault="004E7CCE" w:rsidP="00302CA7">
                      <w:pPr>
                        <w:pStyle w:val="Bulletslevel1"/>
                        <w:rPr>
                          <w:rStyle w:val="Websites"/>
                          <w:rFonts w:cs="Arial"/>
                          <w:b w:val="0"/>
                          <w:bCs w:val="0"/>
                          <w:color w:val="auto"/>
                          <w:w w:val="100"/>
                          <w:szCs w:val="22"/>
                          <w:u w:val="none"/>
                        </w:rPr>
                      </w:pPr>
                      <w:r w:rsidRPr="00242FE6">
                        <w:rPr>
                          <w:rStyle w:val="Websites"/>
                          <w:rFonts w:cs="Arial"/>
                          <w:b w:val="0"/>
                          <w:bCs w:val="0"/>
                          <w:color w:val="auto"/>
                          <w:w w:val="100"/>
                          <w:szCs w:val="22"/>
                          <w:u w:val="none"/>
                        </w:rPr>
                        <w:t>Servicios post empleo</w:t>
                      </w:r>
                    </w:p>
                    <w:p w14:paraId="399A7E5C" w14:textId="4BA1ACA2" w:rsidR="004E7CCE" w:rsidRPr="00242FE6" w:rsidRDefault="004E7CCE" w:rsidP="00302CA7">
                      <w:pPr>
                        <w:pStyle w:val="Bulletslevel1"/>
                        <w:rPr>
                          <w:rStyle w:val="Websites"/>
                          <w:rFonts w:cs="Arial"/>
                          <w:b w:val="0"/>
                          <w:bCs w:val="0"/>
                          <w:color w:val="auto"/>
                          <w:w w:val="100"/>
                          <w:szCs w:val="22"/>
                          <w:u w:val="none"/>
                        </w:rPr>
                      </w:pPr>
                      <w:r w:rsidRPr="00242FE6">
                        <w:rPr>
                          <w:rStyle w:val="Websites"/>
                          <w:rFonts w:cs="Arial"/>
                          <w:b w:val="0"/>
                          <w:bCs w:val="0"/>
                          <w:color w:val="auto"/>
                          <w:w w:val="100"/>
                          <w:szCs w:val="22"/>
                          <w:u w:val="none"/>
                        </w:rPr>
                        <w:t>Restauración física</w:t>
                      </w:r>
                    </w:p>
                    <w:p w14:paraId="76EE6343" w14:textId="77777777" w:rsidR="004E7CCE" w:rsidRPr="00242FE6" w:rsidRDefault="004E7CCE" w:rsidP="00302CA7">
                      <w:pPr>
                        <w:pStyle w:val="Bulletslevel1"/>
                        <w:rPr>
                          <w:rStyle w:val="Websites"/>
                          <w:rFonts w:cs="Arial"/>
                          <w:b w:val="0"/>
                          <w:bCs w:val="0"/>
                          <w:color w:val="auto"/>
                          <w:w w:val="100"/>
                          <w:szCs w:val="22"/>
                          <w:u w:val="none"/>
                        </w:rPr>
                      </w:pPr>
                      <w:r w:rsidRPr="00242FE6">
                        <w:rPr>
                          <w:rStyle w:val="Websites"/>
                          <w:rFonts w:cs="Arial"/>
                          <w:b w:val="0"/>
                          <w:bCs w:val="0"/>
                          <w:color w:val="auto"/>
                          <w:w w:val="100"/>
                          <w:szCs w:val="22"/>
                          <w:u w:val="none"/>
                        </w:rPr>
                        <w:t>Capacitación laboral, vocacional, profesional o en el trabajo</w:t>
                      </w:r>
                    </w:p>
                    <w:p w14:paraId="32630B5C" w14:textId="77777777" w:rsidR="004E7CCE" w:rsidRPr="00242FE6" w:rsidRDefault="004E7CCE" w:rsidP="00302CA7">
                      <w:pPr>
                        <w:pStyle w:val="Bulletslevel1"/>
                        <w:rPr>
                          <w:rStyle w:val="Websites"/>
                          <w:rFonts w:cs="Arial"/>
                          <w:b w:val="0"/>
                          <w:bCs w:val="0"/>
                          <w:color w:val="auto"/>
                          <w:w w:val="100"/>
                          <w:szCs w:val="22"/>
                          <w:u w:val="none"/>
                        </w:rPr>
                      </w:pPr>
                      <w:r w:rsidRPr="00242FE6">
                        <w:rPr>
                          <w:rStyle w:val="Websites"/>
                          <w:rFonts w:cs="Arial"/>
                          <w:b w:val="0"/>
                          <w:bCs w:val="0"/>
                          <w:color w:val="auto"/>
                          <w:w w:val="100"/>
                          <w:szCs w:val="22"/>
                          <w:u w:val="none"/>
                        </w:rPr>
                        <w:t xml:space="preserve">Equipo de divulgación empresarial </w:t>
                      </w:r>
                    </w:p>
                    <w:p w14:paraId="1CB79261" w14:textId="77777777" w:rsidR="004E7CCE" w:rsidRPr="00242FE6" w:rsidRDefault="004E7CCE" w:rsidP="00302CA7">
                      <w:pPr>
                        <w:pStyle w:val="Bulletslevel1"/>
                        <w:rPr>
                          <w:rStyle w:val="Websites"/>
                          <w:rFonts w:cs="Arial"/>
                          <w:b w:val="0"/>
                          <w:bCs w:val="0"/>
                          <w:color w:val="auto"/>
                          <w:w w:val="100"/>
                          <w:szCs w:val="22"/>
                          <w:u w:val="none"/>
                        </w:rPr>
                      </w:pPr>
                      <w:r w:rsidRPr="00242FE6">
                        <w:rPr>
                          <w:rStyle w:val="Websites"/>
                          <w:rFonts w:cs="Arial"/>
                          <w:b w:val="0"/>
                          <w:bCs w:val="0"/>
                          <w:color w:val="auto"/>
                          <w:w w:val="100"/>
                          <w:szCs w:val="22"/>
                          <w:u w:val="none"/>
                        </w:rPr>
                        <w:t>Servicios de transición pre-empleo</w:t>
                      </w:r>
                    </w:p>
                    <w:p w14:paraId="4977516E" w14:textId="77777777" w:rsidR="004E7CCE" w:rsidRPr="00242FE6" w:rsidRDefault="004E7CCE" w:rsidP="00302CA7">
                      <w:pPr>
                        <w:pStyle w:val="Bulletslevel1"/>
                        <w:rPr>
                          <w:rStyle w:val="Websites"/>
                          <w:rFonts w:cs="Arial"/>
                          <w:b w:val="0"/>
                          <w:bCs w:val="0"/>
                          <w:color w:val="auto"/>
                          <w:w w:val="100"/>
                          <w:szCs w:val="22"/>
                          <w:u w:val="none"/>
                        </w:rPr>
                      </w:pPr>
                      <w:r w:rsidRPr="00242FE6">
                        <w:rPr>
                          <w:rStyle w:val="Websites"/>
                          <w:rFonts w:cs="Arial"/>
                          <w:b w:val="0"/>
                          <w:bCs w:val="0"/>
                          <w:color w:val="auto"/>
                          <w:w w:val="100"/>
                          <w:szCs w:val="22"/>
                          <w:u w:val="none"/>
                        </w:rPr>
                        <w:t>Servicios de Asesoramiento de Beneficios</w:t>
                      </w:r>
                    </w:p>
                    <w:p w14:paraId="017BB9AA" w14:textId="112FAF27" w:rsidR="004E7CCE" w:rsidRPr="004516D5" w:rsidRDefault="004E7CCE" w:rsidP="004601CE">
                      <w:pPr>
                        <w:pStyle w:val="Whiteboxheader"/>
                        <w:rPr>
                          <w:rStyle w:val="Websites"/>
                          <w:rFonts w:ascii="Verdana" w:hAnsi="Verdana" w:cs="Arial"/>
                          <w:b/>
                          <w:bCs w:val="0"/>
                          <w:color w:val="005BA5" w:themeColor="accent1"/>
                          <w:w w:val="100"/>
                          <w:sz w:val="26"/>
                          <w:szCs w:val="26"/>
                          <w:u w:val="none"/>
                          <w:lang w:val="es-US"/>
                        </w:rPr>
                      </w:pPr>
                      <w:r w:rsidRPr="004516D5">
                        <w:rPr>
                          <w:rStyle w:val="Websites"/>
                          <w:rFonts w:ascii="Verdana" w:hAnsi="Verdana" w:cs="Arial"/>
                          <w:b/>
                          <w:bCs w:val="0"/>
                          <w:color w:val="005BA5" w:themeColor="accent1"/>
                          <w:w w:val="100"/>
                          <w:sz w:val="26"/>
                          <w:szCs w:val="26"/>
                          <w:u w:val="none"/>
                          <w:lang w:val="es-US"/>
                        </w:rPr>
                        <w:t>Iniciativa de autoempleo</w:t>
                      </w:r>
                      <w:r w:rsidRPr="004516D5">
                        <w:rPr>
                          <w:rStyle w:val="Websites"/>
                          <w:rFonts w:ascii="Verdana" w:hAnsi="Verdana" w:cs="Arial"/>
                          <w:b/>
                          <w:bCs w:val="0"/>
                          <w:color w:val="005BA5" w:themeColor="accent1"/>
                          <w:w w:val="100"/>
                          <w:sz w:val="26"/>
                          <w:szCs w:val="26"/>
                          <w:u w:val="none"/>
                          <w:lang w:val="es-US"/>
                        </w:rPr>
                        <w:fldChar w:fldCharType="begin"/>
                      </w:r>
                      <w:r w:rsidRPr="004516D5">
                        <w:rPr>
                          <w:lang w:val="es-US"/>
                        </w:rPr>
                        <w:instrText xml:space="preserve"> XE "</w:instrText>
                      </w:r>
                      <w:r w:rsidRPr="004516D5">
                        <w:rPr>
                          <w:rStyle w:val="Websites"/>
                          <w:rFonts w:ascii="Verdana" w:hAnsi="Verdana" w:cs="Arial"/>
                          <w:b/>
                          <w:bCs w:val="0"/>
                          <w:color w:val="005BA5" w:themeColor="accent1"/>
                          <w:w w:val="100"/>
                          <w:sz w:val="26"/>
                          <w:szCs w:val="26"/>
                          <w:u w:val="none"/>
                          <w:lang w:val="es-US"/>
                        </w:rPr>
                        <w:instrText>Iniciativa de autoempleo</w:instrText>
                      </w:r>
                      <w:r w:rsidRPr="004516D5">
                        <w:rPr>
                          <w:lang w:val="es-US"/>
                        </w:rPr>
                        <w:instrText xml:space="preserve">" </w:instrText>
                      </w:r>
                      <w:r w:rsidRPr="004516D5">
                        <w:rPr>
                          <w:rStyle w:val="Websites"/>
                          <w:rFonts w:ascii="Verdana" w:hAnsi="Verdana" w:cs="Arial"/>
                          <w:b/>
                          <w:bCs w:val="0"/>
                          <w:color w:val="005BA5" w:themeColor="accent1"/>
                          <w:w w:val="100"/>
                          <w:sz w:val="26"/>
                          <w:szCs w:val="26"/>
                          <w:u w:val="none"/>
                          <w:lang w:val="es-US"/>
                        </w:rPr>
                        <w:fldChar w:fldCharType="end"/>
                      </w:r>
                    </w:p>
                    <w:p w14:paraId="028E53ED" w14:textId="77777777" w:rsidR="004E7CCE" w:rsidRPr="00242FE6" w:rsidRDefault="004E7CCE" w:rsidP="007770E0">
                      <w:pPr>
                        <w:pStyle w:val="Whiteboxheader"/>
                        <w:rPr>
                          <w:rStyle w:val="Websites"/>
                          <w:rFonts w:cs="Arial"/>
                          <w:bCs w:val="0"/>
                          <w:color w:val="auto"/>
                          <w:w w:val="100"/>
                          <w:szCs w:val="22"/>
                          <w:u w:val="none"/>
                          <w:lang w:val="es-US"/>
                        </w:rPr>
                      </w:pPr>
                      <w:r w:rsidRPr="00242FE6">
                        <w:rPr>
                          <w:rStyle w:val="Websites"/>
                          <w:rFonts w:cs="Arial"/>
                          <w:bCs w:val="0"/>
                          <w:color w:val="auto"/>
                          <w:w w:val="100"/>
                          <w:szCs w:val="22"/>
                          <w:u w:val="none"/>
                          <w:lang w:val="es-US"/>
                        </w:rPr>
                        <w:t>Las personas interesadas en convertirse en trabajadores independientes pueden trabajar con su consejero de rehabilitación vocacional para desarrollar un plan de negocios que lo pueda guiar a ser un trabajador independiente.</w:t>
                      </w:r>
                    </w:p>
                    <w:p w14:paraId="2936622C" w14:textId="77777777" w:rsidR="004E7CCE" w:rsidRPr="00F65E8D" w:rsidRDefault="004E7CCE" w:rsidP="004601CE">
                      <w:pPr>
                        <w:pStyle w:val="Whiteboxheader"/>
                        <w:rPr>
                          <w:rStyle w:val="Websites"/>
                          <w:rFonts w:ascii="Verdana" w:hAnsi="Verdana" w:cs="Arial"/>
                          <w:b/>
                          <w:bCs w:val="0"/>
                          <w:color w:val="005BA5" w:themeColor="accent1"/>
                          <w:w w:val="100"/>
                          <w:sz w:val="26"/>
                          <w:szCs w:val="26"/>
                          <w:u w:val="none"/>
                          <w:lang w:val="es-US"/>
                        </w:rPr>
                      </w:pPr>
                      <w:r w:rsidRPr="00F65E8D">
                        <w:rPr>
                          <w:rStyle w:val="Websites"/>
                          <w:rFonts w:ascii="Verdana" w:hAnsi="Verdana" w:cs="Arial"/>
                          <w:b/>
                          <w:bCs w:val="0"/>
                          <w:color w:val="005BA5" w:themeColor="accent1"/>
                          <w:w w:val="100"/>
                          <w:sz w:val="26"/>
                          <w:szCs w:val="26"/>
                          <w:u w:val="none"/>
                          <w:lang w:val="es-US"/>
                        </w:rPr>
                        <w:t>Cobro por servicio</w:t>
                      </w:r>
                    </w:p>
                    <w:p w14:paraId="2661045E" w14:textId="77777777" w:rsidR="004E7CCE" w:rsidRPr="00242FE6" w:rsidRDefault="004E7CCE" w:rsidP="007770E0">
                      <w:pPr>
                        <w:pStyle w:val="Whiteboxheader"/>
                        <w:spacing w:after="0"/>
                        <w:rPr>
                          <w:lang w:val="es-US"/>
                        </w:rPr>
                      </w:pPr>
                      <w:r w:rsidRPr="00242FE6">
                        <w:rPr>
                          <w:rStyle w:val="Websites"/>
                          <w:rFonts w:cs="Arial"/>
                          <w:bCs w:val="0"/>
                          <w:color w:val="auto"/>
                          <w:w w:val="100"/>
                          <w:szCs w:val="22"/>
                          <w:u w:val="none"/>
                          <w:lang w:val="es-US"/>
                        </w:rPr>
                        <w:t>Muchos de los servicios son gratuitos. La cobertura de los gastos por servicios médicos, capacitación, libros y suministros, herramientas y otros equipos, se basan en lo que una persona pueda pagar.</w:t>
                      </w:r>
                    </w:p>
                  </w:txbxContent>
                </v:textbox>
                <w10:anchorlock/>
              </v:shape>
            </w:pict>
          </mc:Fallback>
        </mc:AlternateContent>
      </w:r>
    </w:p>
    <w:p w14:paraId="4DFDE59C" w14:textId="1FDF7842" w:rsidR="003675A4" w:rsidRPr="007B62B1" w:rsidRDefault="00F976BD" w:rsidP="00B40311">
      <w:pPr>
        <w:pStyle w:val="Header2"/>
        <w:rPr>
          <w:rStyle w:val="Websites"/>
          <w:rFonts w:cs="Arial"/>
          <w:b/>
          <w:bCs w:val="0"/>
          <w:color w:val="008DD3"/>
          <w:w w:val="100"/>
          <w:sz w:val="32"/>
          <w:szCs w:val="30"/>
          <w:u w:val="none"/>
        </w:rPr>
      </w:pPr>
      <w:r w:rsidRPr="007B62B1">
        <w:rPr>
          <w:noProof/>
          <w:szCs w:val="32"/>
          <w:lang w:val="en-US"/>
        </w:rPr>
        <mc:AlternateContent>
          <mc:Choice Requires="wps">
            <w:drawing>
              <wp:inline distT="0" distB="0" distL="0" distR="0" wp14:anchorId="034A6763" wp14:editId="586CF2A4">
                <wp:extent cx="5925312" cy="612648"/>
                <wp:effectExtent l="19050" t="19050" r="18415" b="22860"/>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202DD440" w14:textId="723880E3" w:rsidR="004E7CCE" w:rsidRPr="003675A4" w:rsidRDefault="004E7CCE" w:rsidP="004601CE">
                            <w:pPr>
                              <w:pStyle w:val="marginboxheader"/>
                              <w:spacing w:after="0"/>
                            </w:pPr>
                            <w:r w:rsidRPr="003675A4">
                              <w:t xml:space="preserve">Para las </w:t>
                            </w:r>
                            <w:r>
                              <w:t>o</w:t>
                            </w:r>
                            <w:r w:rsidRPr="003675A4">
                              <w:t>ficinas DVR</w:t>
                            </w:r>
                            <w:r>
                              <w:t>S</w:t>
                            </w:r>
                            <w:r w:rsidRPr="003675A4">
                              <w:t xml:space="preserve"> en su condado,</w:t>
                            </w:r>
                          </w:p>
                          <w:p w14:paraId="5C4982F2" w14:textId="32FE0CF4" w:rsidR="004E7CCE" w:rsidRPr="003675A4" w:rsidRDefault="004E7CCE" w:rsidP="004601CE">
                            <w:pPr>
                              <w:pStyle w:val="marginboxheader"/>
                              <w:spacing w:after="0"/>
                            </w:pPr>
                            <w:r>
                              <w:t>c</w:t>
                            </w:r>
                            <w:r w:rsidRPr="003675A4">
                              <w:t>onsu</w:t>
                            </w:r>
                            <w:r>
                              <w:t xml:space="preserve">lte el </w:t>
                            </w:r>
                            <w:hyperlink w:anchor="_Apéndice_7:_Oficinas" w:history="1">
                              <w:r w:rsidRPr="00F33447">
                                <w:rPr>
                                  <w:rStyle w:val="Hyperlink"/>
                                  <w:rFonts w:ascii="Verdana" w:hAnsi="Verdana"/>
                                  <w:b/>
                                  <w:sz w:val="26"/>
                                </w:rPr>
                                <w:t>Apéndice 7</w:t>
                              </w:r>
                            </w:hyperlink>
                            <w:r w:rsidRPr="003675A4">
                              <w:t>.</w:t>
                            </w:r>
                          </w:p>
                        </w:txbxContent>
                      </wps:txbx>
                      <wps:bodyPr rot="0" vert="horz" wrap="square" lIns="91440" tIns="45720" rIns="91440" bIns="45720" anchor="t" anchorCtr="0">
                        <a:spAutoFit/>
                      </wps:bodyPr>
                    </wps:wsp>
                  </a:graphicData>
                </a:graphic>
              </wp:inline>
            </w:drawing>
          </mc:Choice>
          <mc:Fallback>
            <w:pict>
              <v:shape w14:anchorId="034A6763" id="_x0000_s1061"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" fillcolor="#eff3f9" strokecolor="#004180" strokeweight="2.25pt">
                <v:textbox style="mso-fit-shape-to-text:t">
                  <w:txbxContent>
                    <w:p w14:paraId="202DD440" w14:textId="723880E3" w:rsidR="004E7CCE" w:rsidRPr="003675A4" w:rsidRDefault="004E7CCE" w:rsidP="004601CE">
                      <w:pPr>
                        <w:pStyle w:val="marginboxheader"/>
                        <w:spacing w:after="0"/>
                      </w:pPr>
                      <w:r w:rsidRPr="003675A4">
                        <w:t xml:space="preserve">Para las </w:t>
                      </w:r>
                      <w:r>
                        <w:t>o</w:t>
                      </w:r>
                      <w:r w:rsidRPr="003675A4">
                        <w:t>ficinas DVR</w:t>
                      </w:r>
                      <w:r>
                        <w:t>S</w:t>
                      </w:r>
                      <w:r w:rsidRPr="003675A4">
                        <w:t xml:space="preserve"> en su condado,</w:t>
                      </w:r>
                    </w:p>
                    <w:p w14:paraId="5C4982F2" w14:textId="32FE0CF4" w:rsidR="004E7CCE" w:rsidRPr="003675A4" w:rsidRDefault="004E7CCE" w:rsidP="004601CE">
                      <w:pPr>
                        <w:pStyle w:val="marginboxheader"/>
                        <w:spacing w:after="0"/>
                      </w:pPr>
                      <w:r>
                        <w:t>c</w:t>
                      </w:r>
                      <w:r w:rsidRPr="003675A4">
                        <w:t>onsu</w:t>
                      </w:r>
                      <w:r>
                        <w:t xml:space="preserve">lte el </w:t>
                      </w:r>
                      <w:hyperlink w:anchor="_Apéndice_7:_Oficinas" w:history="1">
                        <w:r w:rsidRPr="00F33447">
                          <w:rPr>
                            <w:rStyle w:val="Hyperlink"/>
                            <w:rFonts w:ascii="Verdana" w:hAnsi="Verdana"/>
                            <w:b/>
                            <w:sz w:val="26"/>
                          </w:rPr>
                          <w:t>Apéndice 7</w:t>
                        </w:r>
                      </w:hyperlink>
                      <w:r w:rsidRPr="003675A4">
                        <w:t>.</w:t>
                      </w:r>
                    </w:p>
                  </w:txbxContent>
                </v:textbox>
                <w10:anchorlock/>
              </v:shape>
            </w:pict>
          </mc:Fallback>
        </mc:AlternateContent>
      </w:r>
    </w:p>
    <w:p w14:paraId="7CB54253" w14:textId="0E7A681D" w:rsidR="00BC48E1" w:rsidRPr="007B62B1" w:rsidRDefault="00BC48E1" w:rsidP="00BC48E1">
      <w:pPr>
        <w:pStyle w:val="Header2"/>
      </w:pPr>
      <w:r w:rsidRPr="007B62B1">
        <w:lastRenderedPageBreak/>
        <w:t>Programa del Estado como Empleador Modelo</w:t>
      </w:r>
      <w:r w:rsidR="00676D2E">
        <w:fldChar w:fldCharType="begin"/>
      </w:r>
      <w:r w:rsidR="00676D2E">
        <w:instrText xml:space="preserve"> XE "</w:instrText>
      </w:r>
      <w:r w:rsidR="00676D2E" w:rsidRPr="002A331F">
        <w:instrText>Programa del Estado como Empleador Modelo (SAME)</w:instrText>
      </w:r>
      <w:r w:rsidR="00676D2E">
        <w:instrText xml:space="preserve">" </w:instrText>
      </w:r>
      <w:r w:rsidR="00676D2E">
        <w:fldChar w:fldCharType="end"/>
      </w:r>
      <w:r w:rsidRPr="007B62B1">
        <w:t xml:space="preserve"> </w:t>
      </w:r>
      <w:r w:rsidR="0045091B">
        <w:br/>
      </w:r>
      <w:r w:rsidRPr="007B62B1">
        <w:rPr>
          <w:b w:val="0"/>
        </w:rPr>
        <w:t>(</w:t>
      </w:r>
      <w:r w:rsidRPr="007B62B1">
        <w:rPr>
          <w:b w:val="0"/>
          <w:i/>
        </w:rPr>
        <w:t>State as a Model Employer - SAME</w:t>
      </w:r>
      <w:r w:rsidRPr="007B62B1">
        <w:rPr>
          <w:b w:val="0"/>
        </w:rPr>
        <w:t>)</w:t>
      </w:r>
    </w:p>
    <w:p w14:paraId="50BE59B8" w14:textId="6D1DF874" w:rsidR="00BC48E1" w:rsidRPr="007B62B1" w:rsidRDefault="00BC48E1" w:rsidP="00BC48E1">
      <w:pPr>
        <w:pStyle w:val="BodyText1"/>
      </w:pPr>
      <w:r w:rsidRPr="007B62B1">
        <w:t>El programa del e</w:t>
      </w:r>
      <w:r w:rsidR="008A1212" w:rsidRPr="007B62B1">
        <w:t>stado como empleador modelo de</w:t>
      </w:r>
      <w:r w:rsidRPr="007B62B1">
        <w:t xml:space="preserve"> New Jersey, </w:t>
      </w:r>
      <w:r w:rsidR="008A1212" w:rsidRPr="007B62B1">
        <w:t xml:space="preserve">también conocido como </w:t>
      </w:r>
      <w:r w:rsidRPr="007B62B1">
        <w:t>SAME</w:t>
      </w:r>
      <w:r w:rsidR="008A1212" w:rsidRPr="007B62B1">
        <w:t xml:space="preserve"> (por sus siglas en inglés)</w:t>
      </w:r>
      <w:r w:rsidRPr="007B62B1">
        <w:t xml:space="preserve">, es una iniciativa destinada a promover prácticas de empleo inclusivas y equitativas en el gobierno del </w:t>
      </w:r>
      <w:r w:rsidR="008A1212" w:rsidRPr="007B62B1">
        <w:t>e</w:t>
      </w:r>
      <w:r w:rsidRPr="007B62B1">
        <w:t>stado de New Jersey. Fundado sobre los principios de diversidad, equidad e inclusión, este programa se esfuerza por servir de ejempl</w:t>
      </w:r>
      <w:r w:rsidR="008A1212" w:rsidRPr="007B62B1">
        <w:t>o a los empleadores de todo el e</w:t>
      </w:r>
      <w:r w:rsidRPr="007B62B1">
        <w:t xml:space="preserve">stado y del país. </w:t>
      </w:r>
    </w:p>
    <w:p w14:paraId="3184D384" w14:textId="6E60E91F" w:rsidR="00BC48E1" w:rsidRPr="007B62B1" w:rsidRDefault="00BC48E1" w:rsidP="00BC48E1">
      <w:pPr>
        <w:pStyle w:val="BodyText1"/>
      </w:pPr>
      <w:r w:rsidRPr="007B62B1">
        <w:t xml:space="preserve">En su esencia, SAME es una respuesta a la necesidad de una mano de obra más inclusiva y representativa, y se estableció para permitir que los organismos estatales de New Jersey contraten, promocionen, retengan y promuevan a personas cualificadas cuyas discapacidades físicas o mentales afecten a su capacidad para participar en el proceso competitivo de contratación y promoción dentro de la mano de obra estatal. </w:t>
      </w:r>
    </w:p>
    <w:p w14:paraId="79237A0E" w14:textId="77777777" w:rsidR="005D3210" w:rsidRPr="007B62B1" w:rsidRDefault="00BC48E1" w:rsidP="005D3210">
      <w:pPr>
        <w:pStyle w:val="BodyText1"/>
      </w:pPr>
      <w:r w:rsidRPr="007B62B1">
        <w:t xml:space="preserve">SAME pretende eliminar las barreras al empleo en el Estado y proporcionar adaptaciones razonables que permitan a las personas con discapacidades prosperar en sus funciones. La División </w:t>
      </w:r>
      <w:r w:rsidR="005D3210" w:rsidRPr="007B62B1">
        <w:t>de igualdad de oportunidades en el empleo y acción a</w:t>
      </w:r>
      <w:r w:rsidRPr="007B62B1">
        <w:t>firmat</w:t>
      </w:r>
      <w:r w:rsidR="005D3210" w:rsidRPr="007B62B1">
        <w:t>iva de la Comisión de la Administración</w:t>
      </w:r>
      <w:r w:rsidRPr="007B62B1">
        <w:t xml:space="preserve"> Pública de New Jersey se encarga de desarrollar y aplicar el programa SAME, que incluye la creación de un proceso de contratación acelerado para personas cualificadas con discapacidades significativas, un programa de aprendizaje basado en el trabajo y de prácticas para estudiantes con discapacidades, y un programa de tutoría centrado en el apoyo a los empleados con discapacidades. </w:t>
      </w:r>
      <w:r w:rsidR="005D3210" w:rsidRPr="007B62B1">
        <w:t xml:space="preserve">Este programa utiliza un proceso acelerado para garantizar que a las personas que reúnen los requisitos del programa se les ofrece la oportunidad de participar en entrevistas cuando solicitan puestos permanentes y temporales no clasificados y no competitivos. </w:t>
      </w:r>
    </w:p>
    <w:p w14:paraId="50C9088C" w14:textId="37B022A4" w:rsidR="00BC48E1" w:rsidRPr="007B62B1" w:rsidRDefault="005D3210" w:rsidP="005D3210">
      <w:pPr>
        <w:pStyle w:val="BodyText1"/>
      </w:pPr>
      <w:r w:rsidRPr="007B62B1">
        <w:t>El programa SAME será implementado por cada agencia estatal, incluyendo cualquier departamento estatal, autoridad, comisión, oficina, depart</w:t>
      </w:r>
      <w:r w:rsidR="00A627E9" w:rsidRPr="007B62B1">
        <w:t>amento, división</w:t>
      </w:r>
      <w:r w:rsidRPr="007B62B1">
        <w:t>, junta, o cualquier otra agencia o instrumentalidad de la misma, incluyendo las instituciones de educación superior</w:t>
      </w:r>
      <w:r w:rsidR="00BC48E1" w:rsidRPr="007B62B1">
        <w:t>.</w:t>
      </w:r>
    </w:p>
    <w:p w14:paraId="59C04328" w14:textId="77777777" w:rsidR="00BC48E1" w:rsidRPr="007B62B1" w:rsidRDefault="00BC48E1" w:rsidP="00BC48E1">
      <w:pPr>
        <w:pStyle w:val="BodyText1"/>
        <w:spacing w:after="0"/>
      </w:pPr>
      <w:r w:rsidRPr="007B62B1">
        <w:t xml:space="preserve">Para más información, visite la página: </w:t>
      </w:r>
      <w:hyperlink r:id="rId165" w:history="1">
        <w:r w:rsidRPr="007B62B1">
          <w:rPr>
            <w:rStyle w:val="Hyperlink"/>
          </w:rPr>
          <w:t>www.nj.gov/csc/same/fast/index.shtml</w:t>
        </w:r>
      </w:hyperlink>
      <w:r w:rsidRPr="007B62B1">
        <w:br/>
        <w:t>Para consultar los anuncios de empleo de SAME, visite la página:</w:t>
      </w:r>
    </w:p>
    <w:p w14:paraId="7EAF14E2" w14:textId="65F1CD80" w:rsidR="00BC48E1" w:rsidRPr="007B62B1" w:rsidRDefault="001C0863" w:rsidP="00BC48E1">
      <w:pPr>
        <w:pStyle w:val="BodyText1"/>
        <w:rPr>
          <w:rStyle w:val="Hyperlink"/>
        </w:rPr>
      </w:pPr>
      <w:hyperlink r:id="rId166" w:history="1">
        <w:r w:rsidR="00D95381" w:rsidRPr="007B62B1">
          <w:rPr>
            <w:rStyle w:val="Hyperlink"/>
          </w:rPr>
          <w:t>www.nj.gov/csc/jobs/announcements/otherstate/</w:t>
        </w:r>
      </w:hyperlink>
    </w:p>
    <w:p w14:paraId="113CD199" w14:textId="79FEF82F" w:rsidR="00C20970" w:rsidRPr="007B62B1" w:rsidRDefault="00C20970" w:rsidP="00C20970">
      <w:pPr>
        <w:pStyle w:val="Header2"/>
      </w:pPr>
      <w:r w:rsidRPr="007B62B1">
        <w:t>Ley del Boleto para Trabajar y Mejora de Incentivos Laborales</w:t>
      </w:r>
      <w:r w:rsidRPr="007B62B1">
        <w:fldChar w:fldCharType="begin"/>
      </w:r>
      <w:r w:rsidRPr="007B62B1">
        <w:instrText xml:space="preserve"> XE "Ley del Boleto para Trabajar y Mejora de Incentivos Laborales" </w:instrText>
      </w:r>
      <w:r w:rsidRPr="007B62B1">
        <w:fldChar w:fldCharType="end"/>
      </w:r>
      <w:r w:rsidRPr="007B62B1">
        <w:t xml:space="preserve"> </w:t>
      </w:r>
      <w:r w:rsidR="008E0350">
        <w:br/>
      </w:r>
      <w:r w:rsidRPr="007B62B1">
        <w:rPr>
          <w:b w:val="0"/>
        </w:rPr>
        <w:t>(</w:t>
      </w:r>
      <w:r w:rsidRPr="007B62B1">
        <w:rPr>
          <w:b w:val="0"/>
          <w:i/>
        </w:rPr>
        <w:t>Ticket to Work &amp; Work Incentives Improvement Act</w:t>
      </w:r>
      <w:r w:rsidRPr="007B62B1">
        <w:rPr>
          <w:b w:val="0"/>
        </w:rPr>
        <w:t>)</w:t>
      </w:r>
    </w:p>
    <w:p w14:paraId="65419A32" w14:textId="77777777" w:rsidR="00C20970" w:rsidRPr="007B62B1" w:rsidRDefault="00C20970" w:rsidP="00C20970">
      <w:pPr>
        <w:pStyle w:val="BodyText1"/>
        <w:rPr>
          <w:b/>
        </w:rPr>
      </w:pPr>
      <w:r w:rsidRPr="007B62B1">
        <w:t xml:space="preserve">El Programa de Boleto para trabajar del Seguro Social está disponible para personas de 18 a 64 años con ceguera o tienen una discapacidad y que reciben Seguro por Incapacidad del Seguro Social (SSDI, por sus siglas en inglés) o Seguridad de Ingreso Suplementario (SSI, por sus siglas en inglés). La participación en el programa de acceso laboral es gratuita y voluntaria. Si elige participar, recibirá servicios tales como orientación profesional, rehabilitación vocacional, y ubicación laboral y capacitación de proveedores de servicios del Boleto para Trabajar autorizados, tales como Redes de </w:t>
      </w:r>
      <w:r w:rsidRPr="007B62B1">
        <w:lastRenderedPageBreak/>
        <w:t>Empleo (EN, por sus siglas en inglés) o su agencia estatal de Rehabilitación Vocacional (VR, por sus siglas en inglés). El proveedor de servicios que usted elija, servirá como una parte importante de su “equipo de empleo” que lo ayudará en su camino hacia la independencia financiera.</w:t>
      </w:r>
    </w:p>
    <w:p w14:paraId="742F6847" w14:textId="029E3F44" w:rsidR="00C20970" w:rsidRPr="007B62B1" w:rsidRDefault="00C20970" w:rsidP="00C20970">
      <w:pPr>
        <w:pStyle w:val="BodyText1"/>
        <w:jc w:val="left"/>
      </w:pPr>
      <w:r w:rsidRPr="007B62B1">
        <w:rPr>
          <w:b/>
          <w:bCs/>
        </w:rPr>
        <w:t xml:space="preserve">Para más información, llame al 1-866-968-784 </w:t>
      </w:r>
      <w:hyperlink r:id="rId167" w:history="1">
        <w:r w:rsidRPr="007B62B1">
          <w:rPr>
            <w:rStyle w:val="Hyperlink"/>
          </w:rPr>
          <w:t>www.choosework.ssa.gov</w:t>
        </w:r>
      </w:hyperlink>
      <w:r w:rsidRPr="007B62B1">
        <w:t xml:space="preserve"> (en inglés)</w:t>
      </w:r>
    </w:p>
    <w:p w14:paraId="24EC4232" w14:textId="77777777" w:rsidR="00C57D53" w:rsidRPr="007B62B1" w:rsidRDefault="00C57D53" w:rsidP="00C57D53">
      <w:pPr>
        <w:pStyle w:val="Header2"/>
        <w:rPr>
          <w:b w:val="0"/>
        </w:rPr>
      </w:pPr>
      <w:r w:rsidRPr="007B62B1">
        <w:t>Plan para lograr la autosuficiencia</w:t>
      </w:r>
      <w:r w:rsidRPr="007B62B1">
        <w:fldChar w:fldCharType="begin"/>
      </w:r>
      <w:r w:rsidRPr="007B62B1">
        <w:instrText xml:space="preserve"> XE "Plan para lograr la autosuficiencia (PASS)" </w:instrText>
      </w:r>
      <w:r w:rsidRPr="007B62B1">
        <w:fldChar w:fldCharType="end"/>
      </w:r>
      <w:r w:rsidRPr="007B62B1">
        <w:t xml:space="preserve"> </w:t>
      </w:r>
      <w:r w:rsidRPr="007B62B1">
        <w:br/>
      </w:r>
      <w:r w:rsidRPr="007B62B1">
        <w:rPr>
          <w:b w:val="0"/>
        </w:rPr>
        <w:t>(</w:t>
      </w:r>
      <w:r w:rsidRPr="007B62B1">
        <w:rPr>
          <w:b w:val="0"/>
          <w:i/>
        </w:rPr>
        <w:t>Plan to Achieve Self-Support - PASS</w:t>
      </w:r>
      <w:r w:rsidRPr="007B62B1">
        <w:rPr>
          <w:b w:val="0"/>
        </w:rPr>
        <w:t>)</w:t>
      </w:r>
    </w:p>
    <w:p w14:paraId="16B4347C" w14:textId="77777777" w:rsidR="00C57D53" w:rsidRPr="007B62B1" w:rsidRDefault="00C57D53" w:rsidP="00C57D53">
      <w:pPr>
        <w:pStyle w:val="BodyText1"/>
      </w:pPr>
      <w:r w:rsidRPr="007B62B1">
        <w:t>El Plan para Lograr la Autosuficiencia (PASS, por sus siglas en inglés) es un suministro de SSI para ayudar a las personas con discapacidades a volver al trabajo. Si usted recibe SSI o puede calificar para SSI después de separar ingresos o recursos y desea alcanzar una meta de trabajo, podría beneficiarse de un PASS. Un PASS puede incluir suministros para comenzar un negocio, gastos escolares, equipo y herramientas, transporte, uniformes y otros artículos o servicios que necesite para alcanzar su meta laboral. PASS puede ayudar al participante a ahorrar para pagar estos costos sin poner en riesgo la elegibilidad del SSI.</w:t>
      </w:r>
    </w:p>
    <w:p w14:paraId="1A4E34FE" w14:textId="77777777" w:rsidR="00C57D53" w:rsidRPr="007B62B1" w:rsidRDefault="00C57D53" w:rsidP="00C57D53">
      <w:pPr>
        <w:pStyle w:val="BodyText1"/>
        <w:spacing w:after="0"/>
      </w:pPr>
      <w:r w:rsidRPr="007B62B1">
        <w:rPr>
          <w:b/>
        </w:rPr>
        <w:t>Para más información, comuníquese con un especialista de PASS llamando al:</w:t>
      </w:r>
      <w:r w:rsidRPr="007B62B1">
        <w:t xml:space="preserve"> </w:t>
      </w:r>
      <w:r w:rsidRPr="007B62B1">
        <w:rPr>
          <w:b/>
          <w:bCs/>
        </w:rPr>
        <w:t>1-866-348-5403 (Apellidos de A-M: ingrese la extensión 23648, de N-Z: ingrese la extensión 23645)</w:t>
      </w:r>
      <w:r w:rsidRPr="007B62B1">
        <w:t xml:space="preserve"> </w:t>
      </w:r>
      <w:r w:rsidRPr="007B62B1">
        <w:rPr>
          <w:b/>
        </w:rPr>
        <w:t>o</w:t>
      </w:r>
      <w:r w:rsidRPr="007B62B1">
        <w:t xml:space="preserve"> </w:t>
      </w:r>
      <w:r w:rsidRPr="007B62B1">
        <w:rPr>
          <w:b/>
        </w:rPr>
        <w:t>visite la página</w:t>
      </w:r>
      <w:r w:rsidRPr="007B62B1">
        <w:t>:</w:t>
      </w:r>
    </w:p>
    <w:p w14:paraId="0BEDC42F" w14:textId="7F9FB192" w:rsidR="00C57D53" w:rsidRPr="007B62B1" w:rsidRDefault="001C0863" w:rsidP="00C57D53">
      <w:pPr>
        <w:pStyle w:val="BodyText1"/>
        <w:rPr>
          <w:rStyle w:val="Hyperlink"/>
          <w:b w:val="0"/>
          <w:bCs/>
          <w:color w:val="auto"/>
          <w:u w:val="none"/>
        </w:rPr>
      </w:pPr>
      <w:hyperlink r:id="rId168" w:history="1">
        <w:r w:rsidR="00C57D53" w:rsidRPr="007B62B1">
          <w:rPr>
            <w:rStyle w:val="Hyperlink"/>
            <w:bCs/>
          </w:rPr>
          <w:t>www.socialsecurity.gov/disabilityresearch/wi/pass.htm</w:t>
        </w:r>
      </w:hyperlink>
      <w:r w:rsidR="00C57D53" w:rsidRPr="007B62B1">
        <w:rPr>
          <w:rStyle w:val="Hyperlink"/>
          <w:b w:val="0"/>
          <w:bCs/>
          <w:color w:val="auto"/>
          <w:u w:val="none"/>
        </w:rPr>
        <w:t xml:space="preserve"> (en inglés)</w:t>
      </w:r>
    </w:p>
    <w:p w14:paraId="0745921A" w14:textId="77777777" w:rsidR="00836900" w:rsidRPr="007B62B1" w:rsidRDefault="00836900">
      <w:pPr>
        <w:rPr>
          <w:rFonts w:ascii="Verdana" w:hAnsi="Verdana" w:cs="Arial"/>
          <w:b/>
          <w:color w:val="25326E" w:themeColor="background2"/>
          <w:sz w:val="32"/>
          <w:szCs w:val="30"/>
        </w:rPr>
      </w:pPr>
      <w:r w:rsidRPr="007B62B1">
        <w:br w:type="page"/>
      </w:r>
    </w:p>
    <w:p w14:paraId="2C6C2D32" w14:textId="43EC8961" w:rsidR="00EE1491" w:rsidRPr="007B62B1" w:rsidRDefault="00EE1491" w:rsidP="00EE1491">
      <w:pPr>
        <w:pStyle w:val="Header2"/>
      </w:pPr>
      <w:r w:rsidRPr="007B62B1">
        <w:lastRenderedPageBreak/>
        <w:t>Incentivos laborales y asistencia para la planificación</w:t>
      </w:r>
      <w:r w:rsidR="00D71854">
        <w:fldChar w:fldCharType="begin"/>
      </w:r>
      <w:r w:rsidR="00D71854">
        <w:instrText xml:space="preserve"> XE "</w:instrText>
      </w:r>
      <w:r w:rsidR="00D71854" w:rsidRPr="00F16D52">
        <w:instrText>Incentivos laborales y asistencia para la planificación</w:instrText>
      </w:r>
      <w:r w:rsidR="00D71854">
        <w:instrText xml:space="preserve">" </w:instrText>
      </w:r>
      <w:r w:rsidR="00D71854">
        <w:fldChar w:fldCharType="end"/>
      </w:r>
    </w:p>
    <w:p w14:paraId="5621E6F9" w14:textId="493F1233" w:rsidR="00EE1491" w:rsidRPr="007B62B1" w:rsidRDefault="00EE1491" w:rsidP="00EE1491">
      <w:pPr>
        <w:pStyle w:val="Header2"/>
        <w:rPr>
          <w:rStyle w:val="Websites"/>
          <w:rFonts w:cs="Arial"/>
          <w:b/>
          <w:color w:val="auto"/>
          <w:w w:val="100"/>
          <w:szCs w:val="22"/>
          <w:u w:val="none"/>
        </w:rPr>
      </w:pPr>
      <w:r w:rsidRPr="007B62B1">
        <w:rPr>
          <w:noProof/>
          <w:szCs w:val="32"/>
          <w:lang w:val="en-US"/>
        </w:rPr>
        <mc:AlternateContent>
          <mc:Choice Requires="wps">
            <w:drawing>
              <wp:inline distT="0" distB="0" distL="0" distR="0" wp14:anchorId="13A9F94F" wp14:editId="7ACE09D0">
                <wp:extent cx="5925312" cy="612648"/>
                <wp:effectExtent l="0" t="0" r="0" b="6985"/>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2519A1B0" w14:textId="77777777" w:rsidR="004E7CCE" w:rsidRPr="00CD32EC" w:rsidRDefault="004E7CCE" w:rsidP="00EE1491">
                            <w:pPr>
                              <w:pStyle w:val="Grayboxheader"/>
                            </w:pPr>
                            <w:r w:rsidRPr="00CD32EC">
                              <w:t xml:space="preserve">¿Recibe seguro por discapacidad del Seguro Social y considera trabajar?  </w:t>
                            </w:r>
                          </w:p>
                          <w:p w14:paraId="635CB5E0" w14:textId="573966E5" w:rsidR="004E7CCE" w:rsidRPr="00CD32EC" w:rsidRDefault="004E7CCE" w:rsidP="00EE1491">
                            <w:pPr>
                              <w:pStyle w:val="BodyText1"/>
                              <w:jc w:val="left"/>
                            </w:pPr>
                            <w:r w:rsidRPr="00CD32EC">
                              <w:t xml:space="preserve">La administración del </w:t>
                            </w:r>
                            <w:r>
                              <w:t>seguro social publica el Libro R</w:t>
                            </w:r>
                            <w:r w:rsidRPr="00CD32EC">
                              <w:t>ojo</w:t>
                            </w:r>
                            <w:r>
                              <w:rPr>
                                <w:rStyle w:val="Websites"/>
                                <w:rFonts w:cs="Arial"/>
                                <w:b w:val="0"/>
                                <w:color w:val="auto"/>
                                <w:spacing w:val="8"/>
                                <w:w w:val="100"/>
                                <w:szCs w:val="22"/>
                                <w:u w:val="none"/>
                              </w:rPr>
                              <w:t xml:space="preserve"> </w:t>
                            </w:r>
                            <w:r>
                              <w:fldChar w:fldCharType="begin"/>
                            </w:r>
                            <w:r>
                              <w:instrText xml:space="preserve"> XE "Libro Rojo" </w:instrText>
                            </w:r>
                            <w:r>
                              <w:fldChar w:fldCharType="end"/>
                            </w:r>
                            <w:r w:rsidRPr="00CD32EC">
                              <w:t>: una guía útil sobr</w:t>
                            </w:r>
                            <w:r>
                              <w:t>e los incentivos laborales del seguro s</w:t>
                            </w:r>
                            <w:r w:rsidRPr="00CD32EC">
                              <w:t>ocial (</w:t>
                            </w:r>
                            <w:r w:rsidRPr="008B6DBC">
                              <w:rPr>
                                <w:i/>
                              </w:rPr>
                              <w:t>Redbook: a helpful guide Social Security Work Incentives</w:t>
                            </w:r>
                            <w:r w:rsidRPr="00CD32EC">
                              <w:t xml:space="preserve">). Encuentre una copia aquí: </w:t>
                            </w:r>
                            <w:hyperlink r:id="rId169" w:history="1">
                              <w:r w:rsidRPr="00CD32EC">
                                <w:rPr>
                                  <w:rStyle w:val="Hyperlink"/>
                                  <w:rFonts w:cs="Humanst521 BT Bold"/>
                                  <w:w w:val="103"/>
                                  <w:szCs w:val="24"/>
                                </w:rPr>
                                <w:t>www.ssa.gov/redbook/</w:t>
                              </w:r>
                            </w:hyperlink>
                            <w:r w:rsidRPr="00CD32EC">
                              <w:rPr>
                                <w:rStyle w:val="Websites"/>
                              </w:rPr>
                              <w:t xml:space="preserve"> </w:t>
                            </w:r>
                          </w:p>
                          <w:p w14:paraId="76BA4384" w14:textId="77777777" w:rsidR="004E7CCE" w:rsidRPr="00B17919" w:rsidRDefault="004E7CCE" w:rsidP="00EE1491">
                            <w:pPr>
                              <w:pStyle w:val="BodyText1"/>
                              <w:rPr>
                                <w:b/>
                              </w:rPr>
                            </w:pPr>
                            <w:r w:rsidRPr="00CD32EC">
                              <w:rPr>
                                <w:b/>
                              </w:rPr>
                              <w:t>¿Necesita más ayuda?</w:t>
                            </w:r>
                            <w:r w:rsidRPr="00B17919">
                              <w:t xml:space="preserve"> </w:t>
                            </w:r>
                            <w:r w:rsidRPr="00B17919">
                              <w:rPr>
                                <w:b/>
                              </w:rPr>
                              <w:t xml:space="preserve">Póngase en contacto con la línea de ayuda del </w:t>
                            </w:r>
                            <w:r w:rsidRPr="008B6DBC">
                              <w:rPr>
                                <w:b/>
                                <w:i/>
                              </w:rPr>
                              <w:t xml:space="preserve">Ticket to Work </w:t>
                            </w:r>
                            <w:r w:rsidRPr="00B17919">
                              <w:rPr>
                                <w:b/>
                              </w:rPr>
                              <w:t xml:space="preserve">para que le pongan en contacto con incentivos laborales y asistencia para la planificación GRATUITOS. </w:t>
                            </w:r>
                          </w:p>
                          <w:p w14:paraId="62BD036E" w14:textId="77777777" w:rsidR="004E7CCE" w:rsidRPr="00B17919" w:rsidRDefault="004E7CCE" w:rsidP="00EE1491">
                            <w:pPr>
                              <w:pStyle w:val="BodyText1"/>
                              <w:rPr>
                                <w:b/>
                              </w:rPr>
                            </w:pPr>
                            <w:r w:rsidRPr="00B17919">
                              <w:rPr>
                                <w:b/>
                              </w:rPr>
                              <w:t xml:space="preserve">Línea de ayuda del </w:t>
                            </w:r>
                            <w:r w:rsidRPr="007A1A84">
                              <w:rPr>
                                <w:b/>
                                <w:i/>
                                <w:lang w:val="es-ES"/>
                              </w:rPr>
                              <w:t xml:space="preserve">Ticket to </w:t>
                            </w:r>
                            <w:r w:rsidRPr="00B0670F">
                              <w:rPr>
                                <w:b/>
                                <w:i/>
                              </w:rPr>
                              <w:t>Work</w:t>
                            </w:r>
                            <w:r w:rsidRPr="00B17919">
                              <w:rPr>
                                <w:b/>
                              </w:rPr>
                              <w:t>: 1-866-968-7842</w:t>
                            </w:r>
                          </w:p>
                          <w:p w14:paraId="08398322" w14:textId="5D2C2BA2" w:rsidR="004E7CCE" w:rsidRDefault="004E7CCE" w:rsidP="00EE1491">
                            <w:pPr>
                              <w:pStyle w:val="BodyText1"/>
                              <w:jc w:val="left"/>
                            </w:pPr>
                            <w:r w:rsidRPr="00B17919">
                              <w:t>La Asistencia y Planificación de Incentivos Laborales (WIPA, por sus siglas en inglés), también conocida como "asesoramiento sobre prestaciones"</w:t>
                            </w:r>
                            <w:r>
                              <w:t xml:space="preserve"> </w:t>
                            </w:r>
                            <w:r w:rsidRPr="007A1A84">
                              <w:rPr>
                                <w:i/>
                                <w:lang w:val="es-ES"/>
                              </w:rPr>
                              <w:t>(</w:t>
                            </w:r>
                            <w:r w:rsidRPr="008B6DBC">
                              <w:rPr>
                                <w:i/>
                              </w:rPr>
                              <w:t>benefits counseling</w:t>
                            </w:r>
                            <w:r w:rsidRPr="00D10C74">
                              <w:rPr>
                                <w:i/>
                              </w:rPr>
                              <w:t>)</w:t>
                            </w:r>
                            <w:r w:rsidRPr="00B17919">
                              <w:t xml:space="preserve">, está disponible de forma gratuita para cualquier beneficiario de SSI y SSDI. </w:t>
                            </w:r>
                            <w:r>
                              <w:t>Las</w:t>
                            </w:r>
                            <w:r w:rsidRPr="00B17919">
                              <w:t xml:space="preserve"> siguientes dos organizaciones están autorizadas por la Administración del Seguro Social para brindar asesoramiento gratuito sobre prestaciones a los beneficiarios del SSI y del SSDI para ayudarle a tomar decisiones informadas sobre el trabajo.</w:t>
                            </w:r>
                          </w:p>
                          <w:p w14:paraId="21685F9C" w14:textId="1416B101" w:rsidR="004E7CCE" w:rsidRPr="008E0350" w:rsidRDefault="004E7CCE" w:rsidP="00EE1491">
                            <w:pPr>
                              <w:pStyle w:val="BodyText1"/>
                              <w:jc w:val="left"/>
                              <w:rPr>
                                <w:b/>
                                <w:bCs/>
                                <w:i/>
                                <w:sz w:val="26"/>
                                <w:szCs w:val="26"/>
                                <w:lang w:val="en-US"/>
                              </w:rPr>
                            </w:pPr>
                            <w:r w:rsidRPr="008E0350">
                              <w:rPr>
                                <w:b/>
                                <w:sz w:val="26"/>
                                <w:szCs w:val="26"/>
                                <w:lang w:val="en-US"/>
                              </w:rPr>
                              <w:t xml:space="preserve">Las industrias de Goodwill de New York y New Jersey del norte </w:t>
                            </w:r>
                            <w:r>
                              <w:rPr>
                                <w:b/>
                                <w:sz w:val="26"/>
                                <w:szCs w:val="26"/>
                                <w:lang w:val="en-US"/>
                              </w:rPr>
                              <w:br/>
                            </w:r>
                            <w:r w:rsidRPr="008E0350">
                              <w:rPr>
                                <w:i/>
                                <w:sz w:val="26"/>
                                <w:szCs w:val="26"/>
                                <w:lang w:val="en-US"/>
                              </w:rPr>
                              <w:t>(</w:t>
                            </w:r>
                            <w:r w:rsidRPr="008E0350">
                              <w:rPr>
                                <w:bCs/>
                                <w:i/>
                                <w:sz w:val="26"/>
                                <w:szCs w:val="26"/>
                                <w:lang w:val="en-US"/>
                              </w:rPr>
                              <w:t>Goodwill Industries of Greater New York and Northern New Jersey)</w:t>
                            </w:r>
                          </w:p>
                          <w:p w14:paraId="3C289640" w14:textId="29F625FD" w:rsidR="004E7CCE" w:rsidRPr="00173E11" w:rsidRDefault="004E7CCE" w:rsidP="00EE1491">
                            <w:pPr>
                              <w:pStyle w:val="BodyText1"/>
                              <w:jc w:val="left"/>
                              <w:rPr>
                                <w:szCs w:val="24"/>
                              </w:rPr>
                            </w:pPr>
                            <w:r w:rsidRPr="00173E11">
                              <w:rPr>
                                <w:bCs/>
                                <w:szCs w:val="24"/>
                              </w:rPr>
                              <w:t xml:space="preserve">Sirviendo los residentes en los condados de Bergen, Essex, Hudson y </w:t>
                            </w:r>
                            <w:r>
                              <w:rPr>
                                <w:bCs/>
                                <w:szCs w:val="24"/>
                              </w:rPr>
                              <w:t>Union</w:t>
                            </w:r>
                          </w:p>
                          <w:p w14:paraId="59E36D79" w14:textId="77777777" w:rsidR="004E7CCE" w:rsidRPr="008E0350" w:rsidRDefault="004E7CCE" w:rsidP="00EE1491">
                            <w:pPr>
                              <w:pStyle w:val="Grayboxheader"/>
                              <w:rPr>
                                <w:rFonts w:ascii="Arial" w:hAnsi="Arial"/>
                                <w:b w:val="0"/>
                                <w:lang w:val="es-CR"/>
                              </w:rPr>
                            </w:pPr>
                            <w:r w:rsidRPr="008E0350">
                              <w:rPr>
                                <w:rFonts w:ascii="Arial" w:hAnsi="Arial"/>
                                <w:lang w:val="es-CR"/>
                              </w:rPr>
                              <w:t>NJ WINS - apoyo para la red de incentivos de trabajo de New Jersey</w:t>
                            </w:r>
                            <w:r w:rsidRPr="008E0350">
                              <w:rPr>
                                <w:rFonts w:ascii="Arial" w:hAnsi="Arial"/>
                              </w:rPr>
                              <w:fldChar w:fldCharType="begin"/>
                            </w:r>
                            <w:r w:rsidRPr="008E0350">
                              <w:rPr>
                                <w:rFonts w:ascii="Arial" w:hAnsi="Arial"/>
                                <w:lang w:val="es-CR"/>
                              </w:rPr>
                              <w:instrText xml:space="preserve"> XE "NJ WINS (Apoyo para la Red de Incentivos de Trabajo de New Jersey)" </w:instrText>
                            </w:r>
                            <w:r w:rsidRPr="008E0350">
                              <w:rPr>
                                <w:rFonts w:ascii="Arial" w:hAnsi="Arial"/>
                              </w:rPr>
                              <w:fldChar w:fldCharType="end"/>
                            </w:r>
                            <w:r w:rsidRPr="008E0350">
                              <w:rPr>
                                <w:rFonts w:ascii="Arial" w:hAnsi="Arial"/>
                                <w:lang w:val="es-CR"/>
                              </w:rPr>
                              <w:br/>
                            </w:r>
                            <w:r w:rsidRPr="008E0350">
                              <w:rPr>
                                <w:rFonts w:ascii="Arial" w:hAnsi="Arial"/>
                                <w:b w:val="0"/>
                                <w:lang w:val="es-CR"/>
                              </w:rPr>
                              <w:t>(</w:t>
                            </w:r>
                            <w:r w:rsidRPr="008E0350">
                              <w:rPr>
                                <w:rFonts w:ascii="Arial" w:hAnsi="Arial"/>
                                <w:b w:val="0"/>
                                <w:i/>
                              </w:rPr>
                              <w:t>New Jersey Work Incentive Network Support NJ WINS</w:t>
                            </w:r>
                            <w:r w:rsidRPr="008E0350">
                              <w:rPr>
                                <w:rFonts w:ascii="Arial" w:hAnsi="Arial"/>
                                <w:b w:val="0"/>
                                <w:lang w:val="es-CR"/>
                              </w:rPr>
                              <w:t>)</w:t>
                            </w:r>
                          </w:p>
                          <w:p w14:paraId="61575105" w14:textId="04EBB17F" w:rsidR="004E7CCE" w:rsidRPr="000E62FC" w:rsidRDefault="001C0863" w:rsidP="00EE1491">
                            <w:pPr>
                              <w:pStyle w:val="Grayboxheader"/>
                              <w:rPr>
                                <w:lang w:val="en-US"/>
                              </w:rPr>
                            </w:pPr>
                            <w:hyperlink r:id="rId170" w:history="1">
                              <w:r w:rsidR="004E7CCE" w:rsidRPr="000E62FC">
                                <w:rPr>
                                  <w:rStyle w:val="Hyperlink"/>
                                  <w:b/>
                                  <w:szCs w:val="24"/>
                                  <w:lang w:val="en-US"/>
                                </w:rPr>
                                <w:t>www.njwins.org</w:t>
                              </w:r>
                            </w:hyperlink>
                          </w:p>
                          <w:p w14:paraId="4A80C62A" w14:textId="7959615D" w:rsidR="004E7CCE" w:rsidRPr="00EE1491" w:rsidRDefault="004E7CCE" w:rsidP="00EE1491">
                            <w:pPr>
                              <w:pStyle w:val="Grayboxheader"/>
                              <w:rPr>
                                <w:rFonts w:ascii="Arial" w:hAnsi="Arial"/>
                                <w:b w:val="0"/>
                                <w:sz w:val="24"/>
                                <w:szCs w:val="24"/>
                                <w:lang w:val="en-US"/>
                              </w:rPr>
                            </w:pPr>
                            <w:r w:rsidRPr="008B6DBC">
                              <w:rPr>
                                <w:rFonts w:ascii="Arial" w:hAnsi="Arial"/>
                                <w:b w:val="0"/>
                                <w:sz w:val="24"/>
                                <w:szCs w:val="24"/>
                                <w:lang w:val="en-US"/>
                              </w:rPr>
                              <w:t>Sirviendo los residentes de</w:t>
                            </w:r>
                            <w:r w:rsidRPr="00BC48E1">
                              <w:rPr>
                                <w:rFonts w:ascii="Arial" w:hAnsi="Arial"/>
                                <w:b w:val="0"/>
                                <w:sz w:val="24"/>
                                <w:szCs w:val="24"/>
                                <w:lang w:val="en-US"/>
                              </w:rPr>
                              <w:t xml:space="preserve"> Atlantic, Burlington, Camden, Cape May, Cumberland, Gloucester, Hunterdon, Mercer, Middlesex, Monmouth, Morris, Ocean, Passaic, Salem, Somerset, Sussex y Warren.</w:t>
                            </w:r>
                          </w:p>
                        </w:txbxContent>
                      </wps:txbx>
                      <wps:bodyPr rot="0" vert="horz" wrap="square" lIns="91440" tIns="45720" rIns="91440" bIns="45720" anchor="t" anchorCtr="0">
                        <a:spAutoFit/>
                      </wps:bodyPr>
                    </wps:wsp>
                  </a:graphicData>
                </a:graphic>
              </wp:inline>
            </w:drawing>
          </mc:Choice>
          <mc:Fallback>
            <w:pict>
              <v:shape w14:anchorId="13A9F94F" id="_x0000_s1062"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" fillcolor="#f2f2f2" stroked="f">
                <v:textbox style="mso-fit-shape-to-text:t">
                  <w:txbxContent>
                    <w:p w14:paraId="2519A1B0" w14:textId="77777777" w:rsidR="004E7CCE" w:rsidRPr="00CD32EC" w:rsidRDefault="004E7CCE" w:rsidP="00EE1491">
                      <w:pPr>
                        <w:pStyle w:val="Grayboxheader"/>
                      </w:pPr>
                      <w:r w:rsidRPr="00CD32EC">
                        <w:t xml:space="preserve">¿Recibe seguro por discapacidad del Seguro Social y considera trabajar?  </w:t>
                      </w:r>
                    </w:p>
                    <w:p w14:paraId="635CB5E0" w14:textId="573966E5" w:rsidR="004E7CCE" w:rsidRPr="00CD32EC" w:rsidRDefault="004E7CCE" w:rsidP="00EE1491">
                      <w:pPr>
                        <w:pStyle w:val="BodyText1"/>
                        <w:jc w:val="left"/>
                      </w:pPr>
                      <w:r w:rsidRPr="00CD32EC">
                        <w:t xml:space="preserve">La administración del </w:t>
                      </w:r>
                      <w:r>
                        <w:t>seguro social publica el Libro R</w:t>
                      </w:r>
                      <w:r w:rsidRPr="00CD32EC">
                        <w:t>ojo</w:t>
                      </w:r>
                      <w:r>
                        <w:rPr>
                          <w:rStyle w:val="Websites"/>
                          <w:rFonts w:cs="Arial"/>
                          <w:b w:val="0"/>
                          <w:color w:val="auto"/>
                          <w:spacing w:val="8"/>
                          <w:w w:val="100"/>
                          <w:szCs w:val="22"/>
                          <w:u w:val="none"/>
                        </w:rPr>
                        <w:t xml:space="preserve"> </w:t>
                      </w:r>
                      <w:r>
                        <w:fldChar w:fldCharType="begin"/>
                      </w:r>
                      <w:r>
                        <w:instrText xml:space="preserve"> XE "Libro Rojo" </w:instrText>
                      </w:r>
                      <w:r>
                        <w:fldChar w:fldCharType="end"/>
                      </w:r>
                      <w:r w:rsidRPr="00CD32EC">
                        <w:t>: una guía útil sobr</w:t>
                      </w:r>
                      <w:r>
                        <w:t>e los incentivos laborales del seguro s</w:t>
                      </w:r>
                      <w:r w:rsidRPr="00CD32EC">
                        <w:t>ocial (</w:t>
                      </w:r>
                      <w:r w:rsidRPr="008B6DBC">
                        <w:rPr>
                          <w:i/>
                        </w:rPr>
                        <w:t>Redbook: a helpful guide Social Security Work Incentives</w:t>
                      </w:r>
                      <w:r w:rsidRPr="00CD32EC">
                        <w:t xml:space="preserve">). Encuentre una copia aquí: </w:t>
                      </w:r>
                      <w:hyperlink r:id="rId171" w:history="1">
                        <w:r w:rsidRPr="00CD32EC">
                          <w:rPr>
                            <w:rStyle w:val="Hyperlink"/>
                            <w:rFonts w:cs="Humanst521 BT Bold"/>
                            <w:w w:val="103"/>
                            <w:szCs w:val="24"/>
                          </w:rPr>
                          <w:t>www.ssa.gov/redbook/</w:t>
                        </w:r>
                      </w:hyperlink>
                      <w:r w:rsidRPr="00CD32EC">
                        <w:rPr>
                          <w:rStyle w:val="Websites"/>
                        </w:rPr>
                        <w:t xml:space="preserve"> </w:t>
                      </w:r>
                    </w:p>
                    <w:p w14:paraId="76BA4384" w14:textId="77777777" w:rsidR="004E7CCE" w:rsidRPr="00B17919" w:rsidRDefault="004E7CCE" w:rsidP="00EE1491">
                      <w:pPr>
                        <w:pStyle w:val="BodyText1"/>
                        <w:rPr>
                          <w:b/>
                        </w:rPr>
                      </w:pPr>
                      <w:r w:rsidRPr="00CD32EC">
                        <w:rPr>
                          <w:b/>
                        </w:rPr>
                        <w:t>¿Necesita más ayuda?</w:t>
                      </w:r>
                      <w:r w:rsidRPr="00B17919">
                        <w:t xml:space="preserve"> </w:t>
                      </w:r>
                      <w:r w:rsidRPr="00B17919">
                        <w:rPr>
                          <w:b/>
                        </w:rPr>
                        <w:t xml:space="preserve">Póngase en contacto con la línea de ayuda del </w:t>
                      </w:r>
                      <w:r w:rsidRPr="008B6DBC">
                        <w:rPr>
                          <w:b/>
                          <w:i/>
                        </w:rPr>
                        <w:t xml:space="preserve">Ticket to Work </w:t>
                      </w:r>
                      <w:r w:rsidRPr="00B17919">
                        <w:rPr>
                          <w:b/>
                        </w:rPr>
                        <w:t xml:space="preserve">para que le pongan en contacto con incentivos laborales y asistencia para la planificación GRATUITOS. </w:t>
                      </w:r>
                    </w:p>
                    <w:p w14:paraId="62BD036E" w14:textId="77777777" w:rsidR="004E7CCE" w:rsidRPr="00B17919" w:rsidRDefault="004E7CCE" w:rsidP="00EE1491">
                      <w:pPr>
                        <w:pStyle w:val="BodyText1"/>
                        <w:rPr>
                          <w:b/>
                        </w:rPr>
                      </w:pPr>
                      <w:r w:rsidRPr="00B17919">
                        <w:rPr>
                          <w:b/>
                        </w:rPr>
                        <w:t xml:space="preserve">Línea de ayuda del </w:t>
                      </w:r>
                      <w:r w:rsidRPr="007A1A84">
                        <w:rPr>
                          <w:b/>
                          <w:i/>
                          <w:lang w:val="es-ES"/>
                        </w:rPr>
                        <w:t xml:space="preserve">Ticket to </w:t>
                      </w:r>
                      <w:r w:rsidRPr="00B0670F">
                        <w:rPr>
                          <w:b/>
                          <w:i/>
                        </w:rPr>
                        <w:t>Work</w:t>
                      </w:r>
                      <w:r w:rsidRPr="00B17919">
                        <w:rPr>
                          <w:b/>
                        </w:rPr>
                        <w:t>: 1-866-968-7842</w:t>
                      </w:r>
                    </w:p>
                    <w:p w14:paraId="08398322" w14:textId="5D2C2BA2" w:rsidR="004E7CCE" w:rsidRDefault="004E7CCE" w:rsidP="00EE1491">
                      <w:pPr>
                        <w:pStyle w:val="BodyText1"/>
                        <w:jc w:val="left"/>
                      </w:pPr>
                      <w:r w:rsidRPr="00B17919">
                        <w:t>La Asistencia y Planificación de Incentivos Laborales (WIPA, por sus siglas en inglés), también conocida como "asesoramiento sobre prestaciones"</w:t>
                      </w:r>
                      <w:r>
                        <w:t xml:space="preserve"> </w:t>
                      </w:r>
                      <w:r w:rsidRPr="007A1A84">
                        <w:rPr>
                          <w:i/>
                          <w:lang w:val="es-ES"/>
                        </w:rPr>
                        <w:t>(</w:t>
                      </w:r>
                      <w:r w:rsidRPr="008B6DBC">
                        <w:rPr>
                          <w:i/>
                        </w:rPr>
                        <w:t>benefits counseling</w:t>
                      </w:r>
                      <w:r w:rsidRPr="00D10C74">
                        <w:rPr>
                          <w:i/>
                        </w:rPr>
                        <w:t>)</w:t>
                      </w:r>
                      <w:r w:rsidRPr="00B17919">
                        <w:t xml:space="preserve">, está disponible de forma gratuita para cualquier beneficiario de SSI y SSDI. </w:t>
                      </w:r>
                      <w:r>
                        <w:t>Las</w:t>
                      </w:r>
                      <w:r w:rsidRPr="00B17919">
                        <w:t xml:space="preserve"> siguientes dos organizaciones están autorizadas por la Administración del Seguro Social para brindar asesoramiento gratuito sobre prestaciones a los beneficiarios del SSI y del SSDI para ayudarle a tomar decisiones informadas sobre el trabajo.</w:t>
                      </w:r>
                    </w:p>
                    <w:p w14:paraId="21685F9C" w14:textId="1416B101" w:rsidR="004E7CCE" w:rsidRPr="008E0350" w:rsidRDefault="004E7CCE" w:rsidP="00EE1491">
                      <w:pPr>
                        <w:pStyle w:val="BodyText1"/>
                        <w:jc w:val="left"/>
                        <w:rPr>
                          <w:b/>
                          <w:bCs/>
                          <w:i/>
                          <w:sz w:val="26"/>
                          <w:szCs w:val="26"/>
                          <w:lang w:val="en-US"/>
                        </w:rPr>
                      </w:pPr>
                      <w:r w:rsidRPr="008E0350">
                        <w:rPr>
                          <w:b/>
                          <w:sz w:val="26"/>
                          <w:szCs w:val="26"/>
                          <w:lang w:val="en-US"/>
                        </w:rPr>
                        <w:t xml:space="preserve">Las industrias de Goodwill de New York y New Jersey del norte </w:t>
                      </w:r>
                      <w:r>
                        <w:rPr>
                          <w:b/>
                          <w:sz w:val="26"/>
                          <w:szCs w:val="26"/>
                          <w:lang w:val="en-US"/>
                        </w:rPr>
                        <w:br/>
                      </w:r>
                      <w:r w:rsidRPr="008E0350">
                        <w:rPr>
                          <w:i/>
                          <w:sz w:val="26"/>
                          <w:szCs w:val="26"/>
                          <w:lang w:val="en-US"/>
                        </w:rPr>
                        <w:t>(</w:t>
                      </w:r>
                      <w:r w:rsidRPr="008E0350">
                        <w:rPr>
                          <w:bCs/>
                          <w:i/>
                          <w:sz w:val="26"/>
                          <w:szCs w:val="26"/>
                          <w:lang w:val="en-US"/>
                        </w:rPr>
                        <w:t>Goodwill Industries of Greater New York and Northern New Jersey)</w:t>
                      </w:r>
                    </w:p>
                    <w:p w14:paraId="3C289640" w14:textId="29F625FD" w:rsidR="004E7CCE" w:rsidRPr="00173E11" w:rsidRDefault="004E7CCE" w:rsidP="00EE1491">
                      <w:pPr>
                        <w:pStyle w:val="BodyText1"/>
                        <w:jc w:val="left"/>
                        <w:rPr>
                          <w:szCs w:val="24"/>
                        </w:rPr>
                      </w:pPr>
                      <w:r w:rsidRPr="00173E11">
                        <w:rPr>
                          <w:bCs/>
                          <w:szCs w:val="24"/>
                        </w:rPr>
                        <w:t xml:space="preserve">Sirviendo los residentes en los condados de Bergen, Essex, Hudson y </w:t>
                      </w:r>
                      <w:r>
                        <w:rPr>
                          <w:bCs/>
                          <w:szCs w:val="24"/>
                        </w:rPr>
                        <w:t>Union</w:t>
                      </w:r>
                    </w:p>
                    <w:p w14:paraId="59E36D79" w14:textId="77777777" w:rsidR="004E7CCE" w:rsidRPr="008E0350" w:rsidRDefault="004E7CCE" w:rsidP="00EE1491">
                      <w:pPr>
                        <w:pStyle w:val="Grayboxheader"/>
                        <w:rPr>
                          <w:rFonts w:ascii="Arial" w:hAnsi="Arial"/>
                          <w:b w:val="0"/>
                          <w:lang w:val="es-CR"/>
                        </w:rPr>
                      </w:pPr>
                      <w:r w:rsidRPr="008E0350">
                        <w:rPr>
                          <w:rFonts w:ascii="Arial" w:hAnsi="Arial"/>
                          <w:lang w:val="es-CR"/>
                        </w:rPr>
                        <w:t>NJ WINS - apoyo para la red de incentivos de trabajo de New Jersey</w:t>
                      </w:r>
                      <w:r w:rsidRPr="008E0350">
                        <w:rPr>
                          <w:rFonts w:ascii="Arial" w:hAnsi="Arial"/>
                        </w:rPr>
                        <w:fldChar w:fldCharType="begin"/>
                      </w:r>
                      <w:r w:rsidRPr="008E0350">
                        <w:rPr>
                          <w:rFonts w:ascii="Arial" w:hAnsi="Arial"/>
                          <w:lang w:val="es-CR"/>
                        </w:rPr>
                        <w:instrText xml:space="preserve"> XE "NJ WINS (Apoyo para la Red de Incentivos de Trabajo de New Jersey)" </w:instrText>
                      </w:r>
                      <w:r w:rsidRPr="008E0350">
                        <w:rPr>
                          <w:rFonts w:ascii="Arial" w:hAnsi="Arial"/>
                        </w:rPr>
                        <w:fldChar w:fldCharType="end"/>
                      </w:r>
                      <w:r w:rsidRPr="008E0350">
                        <w:rPr>
                          <w:rFonts w:ascii="Arial" w:hAnsi="Arial"/>
                          <w:lang w:val="es-CR"/>
                        </w:rPr>
                        <w:br/>
                      </w:r>
                      <w:r w:rsidRPr="008E0350">
                        <w:rPr>
                          <w:rFonts w:ascii="Arial" w:hAnsi="Arial"/>
                          <w:b w:val="0"/>
                          <w:lang w:val="es-CR"/>
                        </w:rPr>
                        <w:t>(</w:t>
                      </w:r>
                      <w:r w:rsidRPr="008E0350">
                        <w:rPr>
                          <w:rFonts w:ascii="Arial" w:hAnsi="Arial"/>
                          <w:b w:val="0"/>
                          <w:i/>
                        </w:rPr>
                        <w:t>New Jersey Work Incentive Network Support NJ WINS</w:t>
                      </w:r>
                      <w:r w:rsidRPr="008E0350">
                        <w:rPr>
                          <w:rFonts w:ascii="Arial" w:hAnsi="Arial"/>
                          <w:b w:val="0"/>
                          <w:lang w:val="es-CR"/>
                        </w:rPr>
                        <w:t>)</w:t>
                      </w:r>
                    </w:p>
                    <w:p w14:paraId="61575105" w14:textId="04EBB17F" w:rsidR="004E7CCE" w:rsidRPr="000E62FC" w:rsidRDefault="001C0863" w:rsidP="00EE1491">
                      <w:pPr>
                        <w:pStyle w:val="Grayboxheader"/>
                        <w:rPr>
                          <w:lang w:val="en-US"/>
                        </w:rPr>
                      </w:pPr>
                      <w:hyperlink r:id="rId172" w:history="1">
                        <w:r w:rsidR="004E7CCE" w:rsidRPr="000E62FC">
                          <w:rPr>
                            <w:rStyle w:val="Hyperlink"/>
                            <w:b/>
                            <w:szCs w:val="24"/>
                            <w:lang w:val="en-US"/>
                          </w:rPr>
                          <w:t>www.njwins.org</w:t>
                        </w:r>
                      </w:hyperlink>
                    </w:p>
                    <w:p w14:paraId="4A80C62A" w14:textId="7959615D" w:rsidR="004E7CCE" w:rsidRPr="00EE1491" w:rsidRDefault="004E7CCE" w:rsidP="00EE1491">
                      <w:pPr>
                        <w:pStyle w:val="Grayboxheader"/>
                        <w:rPr>
                          <w:rFonts w:ascii="Arial" w:hAnsi="Arial"/>
                          <w:b w:val="0"/>
                          <w:sz w:val="24"/>
                          <w:szCs w:val="24"/>
                          <w:lang w:val="en-US"/>
                        </w:rPr>
                      </w:pPr>
                      <w:r w:rsidRPr="008B6DBC">
                        <w:rPr>
                          <w:rFonts w:ascii="Arial" w:hAnsi="Arial"/>
                          <w:b w:val="0"/>
                          <w:sz w:val="24"/>
                          <w:szCs w:val="24"/>
                          <w:lang w:val="en-US"/>
                        </w:rPr>
                        <w:t>Sirviendo los residentes de</w:t>
                      </w:r>
                      <w:r w:rsidRPr="00BC48E1">
                        <w:rPr>
                          <w:rFonts w:ascii="Arial" w:hAnsi="Arial"/>
                          <w:b w:val="0"/>
                          <w:sz w:val="24"/>
                          <w:szCs w:val="24"/>
                          <w:lang w:val="en-US"/>
                        </w:rPr>
                        <w:t xml:space="preserve"> Atlantic, Burlington, Camden, Cape May, Cumberland, Gloucester, Hunterdon, Mercer, Middlesex, Monmouth, Morris, Ocean, Passaic, Salem, Somerset, Sussex y Warren.</w:t>
                      </w:r>
                    </w:p>
                  </w:txbxContent>
                </v:textbox>
                <w10:anchorlock/>
              </v:shape>
            </w:pict>
          </mc:Fallback>
        </mc:AlternateContent>
      </w:r>
    </w:p>
    <w:p w14:paraId="6A39267C" w14:textId="77777777" w:rsidR="00836900" w:rsidRPr="007B62B1" w:rsidRDefault="00836900">
      <w:pPr>
        <w:rPr>
          <w:rStyle w:val="Websites"/>
          <w:rFonts w:ascii="Verdana" w:hAnsi="Verdana" w:cs="Arial"/>
          <w:bCs w:val="0"/>
          <w:color w:val="25326E" w:themeColor="background2"/>
          <w:w w:val="100"/>
          <w:sz w:val="32"/>
          <w:szCs w:val="30"/>
          <w:u w:val="none"/>
        </w:rPr>
      </w:pPr>
      <w:r w:rsidRPr="007B62B1">
        <w:rPr>
          <w:rStyle w:val="Websites"/>
          <w:rFonts w:ascii="Verdana" w:hAnsi="Verdana" w:cs="Arial"/>
          <w:b w:val="0"/>
          <w:bCs w:val="0"/>
          <w:color w:val="25326E" w:themeColor="background2"/>
          <w:w w:val="100"/>
          <w:sz w:val="32"/>
          <w:szCs w:val="30"/>
          <w:u w:val="none"/>
        </w:rPr>
        <w:br w:type="page"/>
      </w:r>
    </w:p>
    <w:p w14:paraId="4851F89B" w14:textId="22E94BFC" w:rsidR="00FA3A7D" w:rsidRPr="007B62B1" w:rsidRDefault="00FA3A7D" w:rsidP="00D07DB7">
      <w:pPr>
        <w:pStyle w:val="Header2"/>
        <w:rPr>
          <w:rStyle w:val="Websites"/>
          <w:rFonts w:ascii="Verdana" w:hAnsi="Verdana" w:cs="Arial"/>
          <w:b/>
          <w:bCs w:val="0"/>
          <w:color w:val="25326E" w:themeColor="background2"/>
          <w:w w:val="100"/>
          <w:sz w:val="32"/>
          <w:szCs w:val="30"/>
          <w:u w:val="none"/>
        </w:rPr>
      </w:pPr>
      <w:r w:rsidRPr="007B62B1">
        <w:rPr>
          <w:rStyle w:val="Websites"/>
          <w:rFonts w:ascii="Verdana" w:hAnsi="Verdana" w:cs="Arial"/>
          <w:b/>
          <w:bCs w:val="0"/>
          <w:color w:val="25326E" w:themeColor="background2"/>
          <w:w w:val="100"/>
          <w:sz w:val="32"/>
          <w:szCs w:val="30"/>
          <w:u w:val="none"/>
        </w:rPr>
        <w:lastRenderedPageBreak/>
        <w:t>NJ WorkAbility</w:t>
      </w:r>
      <w:r w:rsidR="00D71854">
        <w:rPr>
          <w:rStyle w:val="Websites"/>
          <w:rFonts w:ascii="Verdana" w:hAnsi="Verdana" w:cs="Arial"/>
          <w:b/>
          <w:bCs w:val="0"/>
          <w:color w:val="25326E" w:themeColor="background2"/>
          <w:w w:val="100"/>
          <w:sz w:val="32"/>
          <w:szCs w:val="30"/>
          <w:u w:val="none"/>
        </w:rPr>
        <w:fldChar w:fldCharType="begin"/>
      </w:r>
      <w:r w:rsidR="00D71854">
        <w:instrText xml:space="preserve"> XE "</w:instrText>
      </w:r>
      <w:r w:rsidR="00D71854" w:rsidRPr="00D36DB2">
        <w:rPr>
          <w:rStyle w:val="Websites"/>
          <w:rFonts w:ascii="Verdana" w:hAnsi="Verdana" w:cs="Arial"/>
          <w:b/>
          <w:bCs w:val="0"/>
          <w:color w:val="25326E" w:themeColor="background2"/>
          <w:w w:val="100"/>
          <w:sz w:val="32"/>
          <w:szCs w:val="30"/>
          <w:u w:val="none"/>
        </w:rPr>
        <w:instrText>NJ WorkAbility</w:instrText>
      </w:r>
      <w:r w:rsidR="00D71854">
        <w:instrText xml:space="preserve">" </w:instrText>
      </w:r>
      <w:r w:rsidR="00D71854">
        <w:rPr>
          <w:rStyle w:val="Websites"/>
          <w:rFonts w:ascii="Verdana" w:hAnsi="Verdana" w:cs="Arial"/>
          <w:b/>
          <w:bCs w:val="0"/>
          <w:color w:val="25326E" w:themeColor="background2"/>
          <w:w w:val="100"/>
          <w:sz w:val="32"/>
          <w:szCs w:val="30"/>
          <w:u w:val="none"/>
        </w:rPr>
        <w:fldChar w:fldCharType="end"/>
      </w:r>
    </w:p>
    <w:p w14:paraId="5CE1F669" w14:textId="6722DA0A" w:rsidR="00B17919" w:rsidRPr="007B62B1" w:rsidRDefault="00FA3A7D" w:rsidP="00E730DA">
      <w:pPr>
        <w:pStyle w:val="BodyText1"/>
      </w:pPr>
      <w:r w:rsidRPr="007B62B1">
        <w:t>El programa NJ WorkAbility ofrece cobertura médica completa de Medicaid de New Jersey a las personas con discapacidad que trabajan y cuyos ingresos o bienes de otro modo los haría inelegibles.</w:t>
      </w:r>
    </w:p>
    <w:p w14:paraId="58B820D1" w14:textId="1EFC1F4A" w:rsidR="00EA5BE0" w:rsidRPr="007B62B1" w:rsidRDefault="00EA5BE0" w:rsidP="00121187">
      <w:pPr>
        <w:pStyle w:val="Header3"/>
        <w:spacing w:after="120"/>
        <w:jc w:val="center"/>
        <w:rPr>
          <w:b w:val="0"/>
          <w:color w:val="auto"/>
          <w:sz w:val="24"/>
          <w:szCs w:val="22"/>
        </w:rPr>
      </w:pPr>
      <w:r w:rsidRPr="007B62B1">
        <w:rPr>
          <w:noProof/>
          <w:szCs w:val="32"/>
          <w:lang w:val="en-US"/>
        </w:rPr>
        <mc:AlternateContent>
          <mc:Choice Requires="wps">
            <w:drawing>
              <wp:inline distT="0" distB="0" distL="0" distR="0" wp14:anchorId="53909815" wp14:editId="4EAE09D6">
                <wp:extent cx="5925312" cy="612648"/>
                <wp:effectExtent l="0" t="0" r="18415" b="12065"/>
                <wp:docPr id="1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03CC8CE3" w14:textId="35359D5E" w:rsidR="004E7CCE" w:rsidRPr="00AA00DB" w:rsidRDefault="004E7CCE" w:rsidP="006553B2">
                            <w:pPr>
                              <w:pStyle w:val="Whiteboxheader"/>
                              <w:rPr>
                                <w:lang w:val="es-CR"/>
                              </w:rPr>
                            </w:pPr>
                            <w:r>
                              <w:rPr>
                                <w:lang w:val="es-CR"/>
                              </w:rPr>
                              <w:t>¡</w:t>
                            </w:r>
                            <w:r w:rsidRPr="00AA00DB">
                              <w:rPr>
                                <w:lang w:val="es-CR"/>
                              </w:rPr>
                              <w:t>NJ Workability se amplía para dar cobertura</w:t>
                            </w:r>
                            <w:r>
                              <w:rPr>
                                <w:lang w:val="es-CR"/>
                              </w:rPr>
                              <w:t xml:space="preserve"> de cuidado de salud</w:t>
                            </w:r>
                            <w:r w:rsidRPr="00AA00DB">
                              <w:rPr>
                                <w:lang w:val="es-CR"/>
                              </w:rPr>
                              <w:t xml:space="preserve"> a </w:t>
                            </w:r>
                            <w:r>
                              <w:rPr>
                                <w:lang w:val="es-CR"/>
                              </w:rPr>
                              <w:t>trabajadores</w:t>
                            </w:r>
                            <w:r w:rsidRPr="00AA00DB">
                              <w:rPr>
                                <w:lang w:val="es-CR"/>
                              </w:rPr>
                              <w:t xml:space="preserve"> con </w:t>
                            </w:r>
                            <w:r>
                              <w:rPr>
                                <w:lang w:val="es-CR"/>
                              </w:rPr>
                              <w:t xml:space="preserve">una </w:t>
                            </w:r>
                            <w:r w:rsidRPr="00AA00DB">
                              <w:rPr>
                                <w:lang w:val="es-CR"/>
                              </w:rPr>
                              <w:t>discapacidad!</w:t>
                            </w:r>
                          </w:p>
                          <w:p w14:paraId="59459510" w14:textId="064A913C" w:rsidR="004E7CCE" w:rsidRDefault="004E7CCE" w:rsidP="006553B2">
                            <w:pPr>
                              <w:pStyle w:val="BodyText1"/>
                              <w:spacing w:afterLines="40" w:after="96"/>
                              <w:rPr>
                                <w:b/>
                                <w:bCs/>
                                <w:lang w:val="es-CR"/>
                              </w:rPr>
                            </w:pPr>
                            <w:r>
                              <w:rPr>
                                <w:b/>
                                <w:bCs/>
                                <w:lang w:val="es-CR"/>
                              </w:rPr>
                              <w:t>Elegibilidad</w:t>
                            </w:r>
                            <w:r w:rsidRPr="00AA00DB">
                              <w:rPr>
                                <w:b/>
                                <w:bCs/>
                                <w:lang w:val="es-CR"/>
                              </w:rPr>
                              <w:t>:</w:t>
                            </w:r>
                          </w:p>
                          <w:p w14:paraId="75B25042" w14:textId="252E2783" w:rsidR="004E7CCE" w:rsidRPr="00CE63C7" w:rsidRDefault="004E7CCE" w:rsidP="006553B2">
                            <w:pPr>
                              <w:pStyle w:val="BodyText1"/>
                              <w:spacing w:afterLines="40" w:after="96"/>
                              <w:rPr>
                                <w:bCs/>
                                <w:lang w:val="es-CR"/>
                              </w:rPr>
                            </w:pPr>
                            <w:r w:rsidRPr="00CE63C7">
                              <w:rPr>
                                <w:bCs/>
                                <w:lang w:val="es-CR"/>
                              </w:rPr>
                              <w:t>NJ WorkAbility ofrece cobertura de salud de NJ FamilyCare a personas que:</w:t>
                            </w:r>
                          </w:p>
                          <w:p w14:paraId="5D747448" w14:textId="2E83D491" w:rsidR="004E7CCE" w:rsidRDefault="004E7CCE" w:rsidP="00302CA7">
                            <w:pPr>
                              <w:pStyle w:val="Bulletslevel1"/>
                              <w:rPr>
                                <w:lang w:val="es-CR"/>
                              </w:rPr>
                            </w:pPr>
                            <w:r>
                              <w:rPr>
                                <w:lang w:val="es-CR"/>
                              </w:rPr>
                              <w:t>Son m</w:t>
                            </w:r>
                            <w:r w:rsidRPr="00AA00DB">
                              <w:rPr>
                                <w:lang w:val="es-CR"/>
                              </w:rPr>
                              <w:t xml:space="preserve">ayores de 16 años </w:t>
                            </w:r>
                          </w:p>
                          <w:p w14:paraId="2269E93E" w14:textId="628D02EF" w:rsidR="004E7CCE" w:rsidRDefault="004E7CCE" w:rsidP="00302CA7">
                            <w:pPr>
                              <w:pStyle w:val="Bulletslevel1"/>
                              <w:rPr>
                                <w:lang w:val="es-CR"/>
                              </w:rPr>
                            </w:pPr>
                            <w:r>
                              <w:rPr>
                                <w:lang w:val="es-CR"/>
                              </w:rPr>
                              <w:t>Son un residente de New Jersey</w:t>
                            </w:r>
                          </w:p>
                          <w:p w14:paraId="2F7246A5" w14:textId="1467E0FF" w:rsidR="004E7CCE" w:rsidRDefault="004E7CCE" w:rsidP="00EC2811">
                            <w:pPr>
                              <w:pStyle w:val="Bulletslevel1"/>
                              <w:rPr>
                                <w:lang w:val="es-CR"/>
                              </w:rPr>
                            </w:pPr>
                            <w:r>
                              <w:rPr>
                                <w:lang w:val="es-CR"/>
                              </w:rPr>
                              <w:t>Estan</w:t>
                            </w:r>
                            <w:r w:rsidRPr="00C413EF">
                              <w:rPr>
                                <w:lang w:val="es-CR"/>
                              </w:rPr>
                              <w:t xml:space="preserve"> empleado</w:t>
                            </w:r>
                            <w:r>
                              <w:rPr>
                                <w:lang w:val="es-CR"/>
                              </w:rPr>
                              <w:t>s</w:t>
                            </w:r>
                            <w:r w:rsidRPr="00C413EF">
                              <w:rPr>
                                <w:lang w:val="es-CR"/>
                              </w:rPr>
                              <w:t>, ya sea tiempo complete o par</w:t>
                            </w:r>
                            <w:r>
                              <w:rPr>
                                <w:lang w:val="es-CR"/>
                              </w:rPr>
                              <w:t xml:space="preserve">cial, y poder demostrar un comprobante de empleo; y </w:t>
                            </w:r>
                          </w:p>
                          <w:p w14:paraId="6386F2D9" w14:textId="3D80CDCC" w:rsidR="004E7CCE" w:rsidRPr="00C413EF" w:rsidRDefault="004E7CCE" w:rsidP="00B209F5">
                            <w:pPr>
                              <w:pStyle w:val="Bulletslevel1"/>
                              <w:rPr>
                                <w:lang w:val="es-CR"/>
                              </w:rPr>
                            </w:pPr>
                            <w:r w:rsidRPr="00C413EF">
                              <w:rPr>
                                <w:lang w:val="es-CR"/>
                              </w:rPr>
                              <w:t>Haber sido determinado como discapacitado por la A</w:t>
                            </w:r>
                            <w:r>
                              <w:rPr>
                                <w:lang w:val="es-CR"/>
                              </w:rPr>
                              <w:t>dministración de Seguro Social O</w:t>
                            </w:r>
                            <w:r w:rsidRPr="00C413EF">
                              <w:rPr>
                                <w:lang w:val="es-CR"/>
                              </w:rPr>
                              <w:t xml:space="preserve"> el Equipo Médico de Revisión de la División de Asistencia Médica y Servicios de Salud</w:t>
                            </w:r>
                            <w:r>
                              <w:rPr>
                                <w:lang w:val="es-CR"/>
                              </w:rPr>
                              <w:t>, antes de cumplir los 65 años</w:t>
                            </w:r>
                          </w:p>
                          <w:p w14:paraId="1ECC473B" w14:textId="0E4036CE" w:rsidR="004E7CCE" w:rsidRDefault="004E7CCE" w:rsidP="009B359E">
                            <w:pPr>
                              <w:pStyle w:val="BodyText1"/>
                              <w:spacing w:afterLines="40" w:after="96"/>
                              <w:rPr>
                                <w:b/>
                                <w:lang w:val="es-CR"/>
                              </w:rPr>
                            </w:pPr>
                            <w:r w:rsidRPr="009B359E">
                              <w:rPr>
                                <w:b/>
                                <w:lang w:val="es-CR"/>
                              </w:rPr>
                              <w:t>NJ WorkAbility ya no tiene límites de bienes y ahora está abierto a personas mayores de 65 años.</w:t>
                            </w:r>
                            <w:r>
                              <w:rPr>
                                <w:b/>
                                <w:lang w:val="es-CR"/>
                              </w:rPr>
                              <w:t xml:space="preserve"> </w:t>
                            </w:r>
                          </w:p>
                          <w:p w14:paraId="204EAC30" w14:textId="309E14BF" w:rsidR="004E7CCE" w:rsidRPr="000B0E87" w:rsidRDefault="004E7CCE" w:rsidP="009B359E">
                            <w:pPr>
                              <w:pStyle w:val="BodyText1"/>
                              <w:spacing w:afterLines="40" w:after="96"/>
                              <w:rPr>
                                <w:lang w:val="es-CR"/>
                              </w:rPr>
                            </w:pPr>
                            <w:r w:rsidRPr="00034217">
                              <w:rPr>
                                <w:lang w:val="es-CR"/>
                              </w:rPr>
                              <w:t>Las personas con ingresos contables superiores al 250% del nivel federal de pobreza deben aceptar el pago de una prima. Los ingresos del cónyuge ya no se tienen en cuenta a la hora de determ</w:t>
                            </w:r>
                            <w:r>
                              <w:rPr>
                                <w:lang w:val="es-CR"/>
                              </w:rPr>
                              <w:t>inar la elegibilidad o la prima</w:t>
                            </w:r>
                            <w:r w:rsidRPr="000B0E87">
                              <w:rPr>
                                <w:lang w:val="es-CR"/>
                              </w:rPr>
                              <w:t>.</w:t>
                            </w:r>
                          </w:p>
                          <w:p w14:paraId="226439C5" w14:textId="3999AF0E" w:rsidR="004E7CCE" w:rsidRPr="004E65D9" w:rsidRDefault="004E7CCE" w:rsidP="006553B2">
                            <w:pPr>
                              <w:pStyle w:val="BodyText1"/>
                              <w:spacing w:afterLines="40" w:after="96"/>
                              <w:jc w:val="left"/>
                              <w:rPr>
                                <w:lang w:val="es-CR"/>
                              </w:rPr>
                            </w:pPr>
                            <w:r w:rsidRPr="004E65D9">
                              <w:rPr>
                                <w:lang w:val="es-CR"/>
                              </w:rPr>
                              <w:t xml:space="preserve">Para información actual de elegibilidad visite la página </w:t>
                            </w:r>
                            <w:hyperlink r:id="rId173" w:history="1">
                              <w:r>
                                <w:rPr>
                                  <w:rStyle w:val="Hyperlink"/>
                                  <w:lang w:val="es-CR"/>
                                </w:rPr>
                                <w:t>www.nj.gov/humanservices/dds/programs/njworkability/</w:t>
                              </w:r>
                            </w:hyperlink>
                            <w:r>
                              <w:rPr>
                                <w:lang w:val="es-CR"/>
                              </w:rPr>
                              <w:t xml:space="preserve"> </w:t>
                            </w:r>
                            <w:r w:rsidRPr="004E65D9">
                              <w:rPr>
                                <w:lang w:val="es-CR"/>
                              </w:rPr>
                              <w:t>o</w:t>
                            </w:r>
                            <w:r>
                              <w:rPr>
                                <w:lang w:val="es-CR"/>
                              </w:rPr>
                              <w:t xml:space="preserve"> </w:t>
                            </w:r>
                            <w:r w:rsidRPr="00B17919">
                              <w:rPr>
                                <w:b/>
                                <w:lang w:val="es-CR"/>
                              </w:rPr>
                              <w:t>llame la División de Servicios de Discapacidad al 1-888-285-3036</w:t>
                            </w:r>
                            <w:r w:rsidRPr="004E65D9">
                              <w:rPr>
                                <w:lang w:val="es-CR"/>
                              </w:rPr>
                              <w:t>.</w:t>
                            </w:r>
                          </w:p>
                        </w:txbxContent>
                      </wps:txbx>
                      <wps:bodyPr rot="0" vert="horz" wrap="square" lIns="91440" tIns="45720" rIns="91440" bIns="45720" anchor="t" anchorCtr="0">
                        <a:spAutoFit/>
                      </wps:bodyPr>
                    </wps:wsp>
                  </a:graphicData>
                </a:graphic>
              </wp:inline>
            </w:drawing>
          </mc:Choice>
          <mc:Fallback>
            <w:pict>
              <v:shape w14:anchorId="53909815" id="_x0000_s1063"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" fillcolor="white [3212]" strokecolor="#005ba5 [3204]">
                <v:textbox style="mso-fit-shape-to-text:t">
                  <w:txbxContent>
                    <w:p w14:paraId="03CC8CE3" w14:textId="35359D5E" w:rsidR="004E7CCE" w:rsidRPr="00AA00DB" w:rsidRDefault="004E7CCE" w:rsidP="006553B2">
                      <w:pPr>
                        <w:pStyle w:val="Whiteboxheader"/>
                        <w:rPr>
                          <w:lang w:val="es-CR"/>
                        </w:rPr>
                      </w:pPr>
                      <w:r>
                        <w:rPr>
                          <w:lang w:val="es-CR"/>
                        </w:rPr>
                        <w:t>¡</w:t>
                      </w:r>
                      <w:r w:rsidRPr="00AA00DB">
                        <w:rPr>
                          <w:lang w:val="es-CR"/>
                        </w:rPr>
                        <w:t>NJ Workability se amplía para dar cobertura</w:t>
                      </w:r>
                      <w:r>
                        <w:rPr>
                          <w:lang w:val="es-CR"/>
                        </w:rPr>
                        <w:t xml:space="preserve"> de cuidado de salud</w:t>
                      </w:r>
                      <w:r w:rsidRPr="00AA00DB">
                        <w:rPr>
                          <w:lang w:val="es-CR"/>
                        </w:rPr>
                        <w:t xml:space="preserve"> a </w:t>
                      </w:r>
                      <w:r>
                        <w:rPr>
                          <w:lang w:val="es-CR"/>
                        </w:rPr>
                        <w:t>trabajadores</w:t>
                      </w:r>
                      <w:r w:rsidRPr="00AA00DB">
                        <w:rPr>
                          <w:lang w:val="es-CR"/>
                        </w:rPr>
                        <w:t xml:space="preserve"> con </w:t>
                      </w:r>
                      <w:r>
                        <w:rPr>
                          <w:lang w:val="es-CR"/>
                        </w:rPr>
                        <w:t xml:space="preserve">una </w:t>
                      </w:r>
                      <w:r w:rsidRPr="00AA00DB">
                        <w:rPr>
                          <w:lang w:val="es-CR"/>
                        </w:rPr>
                        <w:t>discapacidad!</w:t>
                      </w:r>
                    </w:p>
                    <w:p w14:paraId="59459510" w14:textId="064A913C" w:rsidR="004E7CCE" w:rsidRDefault="004E7CCE" w:rsidP="006553B2">
                      <w:pPr>
                        <w:pStyle w:val="BodyText1"/>
                        <w:spacing w:afterLines="40" w:after="96"/>
                        <w:rPr>
                          <w:b/>
                          <w:bCs/>
                          <w:lang w:val="es-CR"/>
                        </w:rPr>
                      </w:pPr>
                      <w:r>
                        <w:rPr>
                          <w:b/>
                          <w:bCs/>
                          <w:lang w:val="es-CR"/>
                        </w:rPr>
                        <w:t>Elegibilidad</w:t>
                      </w:r>
                      <w:r w:rsidRPr="00AA00DB">
                        <w:rPr>
                          <w:b/>
                          <w:bCs/>
                          <w:lang w:val="es-CR"/>
                        </w:rPr>
                        <w:t>:</w:t>
                      </w:r>
                    </w:p>
                    <w:p w14:paraId="75B25042" w14:textId="252E2783" w:rsidR="004E7CCE" w:rsidRPr="00CE63C7" w:rsidRDefault="004E7CCE" w:rsidP="006553B2">
                      <w:pPr>
                        <w:pStyle w:val="BodyText1"/>
                        <w:spacing w:afterLines="40" w:after="96"/>
                        <w:rPr>
                          <w:bCs/>
                          <w:lang w:val="es-CR"/>
                        </w:rPr>
                      </w:pPr>
                      <w:r w:rsidRPr="00CE63C7">
                        <w:rPr>
                          <w:bCs/>
                          <w:lang w:val="es-CR"/>
                        </w:rPr>
                        <w:t>NJ WorkAbility ofrece cobertura de salud de NJ FamilyCare a personas que:</w:t>
                      </w:r>
                    </w:p>
                    <w:p w14:paraId="5D747448" w14:textId="2E83D491" w:rsidR="004E7CCE" w:rsidRDefault="004E7CCE" w:rsidP="00302CA7">
                      <w:pPr>
                        <w:pStyle w:val="Bulletslevel1"/>
                        <w:rPr>
                          <w:lang w:val="es-CR"/>
                        </w:rPr>
                      </w:pPr>
                      <w:r>
                        <w:rPr>
                          <w:lang w:val="es-CR"/>
                        </w:rPr>
                        <w:t>Son m</w:t>
                      </w:r>
                      <w:r w:rsidRPr="00AA00DB">
                        <w:rPr>
                          <w:lang w:val="es-CR"/>
                        </w:rPr>
                        <w:t xml:space="preserve">ayores de 16 años </w:t>
                      </w:r>
                    </w:p>
                    <w:p w14:paraId="2269E93E" w14:textId="628D02EF" w:rsidR="004E7CCE" w:rsidRDefault="004E7CCE" w:rsidP="00302CA7">
                      <w:pPr>
                        <w:pStyle w:val="Bulletslevel1"/>
                        <w:rPr>
                          <w:lang w:val="es-CR"/>
                        </w:rPr>
                      </w:pPr>
                      <w:r>
                        <w:rPr>
                          <w:lang w:val="es-CR"/>
                        </w:rPr>
                        <w:t>Son un residente de New Jersey</w:t>
                      </w:r>
                    </w:p>
                    <w:p w14:paraId="2F7246A5" w14:textId="1467E0FF" w:rsidR="004E7CCE" w:rsidRDefault="004E7CCE" w:rsidP="00EC2811">
                      <w:pPr>
                        <w:pStyle w:val="Bulletslevel1"/>
                        <w:rPr>
                          <w:lang w:val="es-CR"/>
                        </w:rPr>
                      </w:pPr>
                      <w:r>
                        <w:rPr>
                          <w:lang w:val="es-CR"/>
                        </w:rPr>
                        <w:t>Estan</w:t>
                      </w:r>
                      <w:r w:rsidRPr="00C413EF">
                        <w:rPr>
                          <w:lang w:val="es-CR"/>
                        </w:rPr>
                        <w:t xml:space="preserve"> empleado</w:t>
                      </w:r>
                      <w:r>
                        <w:rPr>
                          <w:lang w:val="es-CR"/>
                        </w:rPr>
                        <w:t>s</w:t>
                      </w:r>
                      <w:r w:rsidRPr="00C413EF">
                        <w:rPr>
                          <w:lang w:val="es-CR"/>
                        </w:rPr>
                        <w:t>, ya sea tiempo complete o par</w:t>
                      </w:r>
                      <w:r>
                        <w:rPr>
                          <w:lang w:val="es-CR"/>
                        </w:rPr>
                        <w:t xml:space="preserve">cial, y poder demostrar un comprobante de empleo; y </w:t>
                      </w:r>
                    </w:p>
                    <w:p w14:paraId="6386F2D9" w14:textId="3D80CDCC" w:rsidR="004E7CCE" w:rsidRPr="00C413EF" w:rsidRDefault="004E7CCE" w:rsidP="00B209F5">
                      <w:pPr>
                        <w:pStyle w:val="Bulletslevel1"/>
                        <w:rPr>
                          <w:lang w:val="es-CR"/>
                        </w:rPr>
                      </w:pPr>
                      <w:r w:rsidRPr="00C413EF">
                        <w:rPr>
                          <w:lang w:val="es-CR"/>
                        </w:rPr>
                        <w:t>Haber sido determinado como discapacitado por la A</w:t>
                      </w:r>
                      <w:r>
                        <w:rPr>
                          <w:lang w:val="es-CR"/>
                        </w:rPr>
                        <w:t>dministración de Seguro Social O</w:t>
                      </w:r>
                      <w:r w:rsidRPr="00C413EF">
                        <w:rPr>
                          <w:lang w:val="es-CR"/>
                        </w:rPr>
                        <w:t xml:space="preserve"> el Equipo Médico de Revisión de la División de Asistencia Médica y Servicios de Salud</w:t>
                      </w:r>
                      <w:r>
                        <w:rPr>
                          <w:lang w:val="es-CR"/>
                        </w:rPr>
                        <w:t>, antes de cumplir los 65 años</w:t>
                      </w:r>
                    </w:p>
                    <w:p w14:paraId="1ECC473B" w14:textId="0E4036CE" w:rsidR="004E7CCE" w:rsidRDefault="004E7CCE" w:rsidP="009B359E">
                      <w:pPr>
                        <w:pStyle w:val="BodyText1"/>
                        <w:spacing w:afterLines="40" w:after="96"/>
                        <w:rPr>
                          <w:b/>
                          <w:lang w:val="es-CR"/>
                        </w:rPr>
                      </w:pPr>
                      <w:r w:rsidRPr="009B359E">
                        <w:rPr>
                          <w:b/>
                          <w:lang w:val="es-CR"/>
                        </w:rPr>
                        <w:t>NJ WorkAbility ya no tiene límites de bienes y ahora está abierto a personas mayores de 65 años.</w:t>
                      </w:r>
                      <w:r>
                        <w:rPr>
                          <w:b/>
                          <w:lang w:val="es-CR"/>
                        </w:rPr>
                        <w:t xml:space="preserve"> </w:t>
                      </w:r>
                    </w:p>
                    <w:p w14:paraId="204EAC30" w14:textId="309E14BF" w:rsidR="004E7CCE" w:rsidRPr="000B0E87" w:rsidRDefault="004E7CCE" w:rsidP="009B359E">
                      <w:pPr>
                        <w:pStyle w:val="BodyText1"/>
                        <w:spacing w:afterLines="40" w:after="96"/>
                        <w:rPr>
                          <w:lang w:val="es-CR"/>
                        </w:rPr>
                      </w:pPr>
                      <w:r w:rsidRPr="00034217">
                        <w:rPr>
                          <w:lang w:val="es-CR"/>
                        </w:rPr>
                        <w:t>Las personas con ingresos contables superiores al 250% del nivel federal de pobreza deben aceptar el pago de una prima. Los ingresos del cónyuge ya no se tienen en cuenta a la hora de determ</w:t>
                      </w:r>
                      <w:r>
                        <w:rPr>
                          <w:lang w:val="es-CR"/>
                        </w:rPr>
                        <w:t>inar la elegibilidad o la prima</w:t>
                      </w:r>
                      <w:r w:rsidRPr="000B0E87">
                        <w:rPr>
                          <w:lang w:val="es-CR"/>
                        </w:rPr>
                        <w:t>.</w:t>
                      </w:r>
                    </w:p>
                    <w:p w14:paraId="226439C5" w14:textId="3999AF0E" w:rsidR="004E7CCE" w:rsidRPr="004E65D9" w:rsidRDefault="004E7CCE" w:rsidP="006553B2">
                      <w:pPr>
                        <w:pStyle w:val="BodyText1"/>
                        <w:spacing w:afterLines="40" w:after="96"/>
                        <w:jc w:val="left"/>
                        <w:rPr>
                          <w:lang w:val="es-CR"/>
                        </w:rPr>
                      </w:pPr>
                      <w:r w:rsidRPr="004E65D9">
                        <w:rPr>
                          <w:lang w:val="es-CR"/>
                        </w:rPr>
                        <w:t xml:space="preserve">Para información actual de elegibilidad visite la página </w:t>
                      </w:r>
                      <w:hyperlink r:id="rId174" w:history="1">
                        <w:r>
                          <w:rPr>
                            <w:rStyle w:val="Hyperlink"/>
                            <w:lang w:val="es-CR"/>
                          </w:rPr>
                          <w:t>www.nj.gov/humanservices/dds/programs/njworkability/</w:t>
                        </w:r>
                      </w:hyperlink>
                      <w:r>
                        <w:rPr>
                          <w:lang w:val="es-CR"/>
                        </w:rPr>
                        <w:t xml:space="preserve"> </w:t>
                      </w:r>
                      <w:r w:rsidRPr="004E65D9">
                        <w:rPr>
                          <w:lang w:val="es-CR"/>
                        </w:rPr>
                        <w:t>o</w:t>
                      </w:r>
                      <w:r>
                        <w:rPr>
                          <w:lang w:val="es-CR"/>
                        </w:rPr>
                        <w:t xml:space="preserve"> </w:t>
                      </w:r>
                      <w:r w:rsidRPr="00B17919">
                        <w:rPr>
                          <w:b/>
                          <w:lang w:val="es-CR"/>
                        </w:rPr>
                        <w:t>llame la División de Servicios de Discapacidad al 1-888-285-3036</w:t>
                      </w:r>
                      <w:r w:rsidRPr="004E65D9">
                        <w:rPr>
                          <w:lang w:val="es-CR"/>
                        </w:rPr>
                        <w:t>.</w:t>
                      </w:r>
                    </w:p>
                  </w:txbxContent>
                </v:textbox>
                <w10:anchorlock/>
              </v:shape>
            </w:pict>
          </mc:Fallback>
        </mc:AlternateContent>
      </w:r>
    </w:p>
    <w:p w14:paraId="5A7C513F" w14:textId="56A09D1F" w:rsidR="00E42B06" w:rsidRPr="007B62B1" w:rsidRDefault="00E42B06" w:rsidP="00D07DB7">
      <w:pPr>
        <w:pStyle w:val="BodyText1"/>
        <w:rPr>
          <w:b/>
        </w:rPr>
      </w:pPr>
      <w:r w:rsidRPr="007B62B1">
        <w:rPr>
          <w:noProof/>
          <w:szCs w:val="32"/>
          <w:lang w:val="en-US"/>
        </w:rPr>
        <mc:AlternateContent>
          <mc:Choice Requires="wps">
            <w:drawing>
              <wp:inline distT="0" distB="0" distL="0" distR="0" wp14:anchorId="7A3153D2" wp14:editId="54E8F43C">
                <wp:extent cx="5925312" cy="612648"/>
                <wp:effectExtent l="19050" t="19050" r="18415" b="22860"/>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3EB3ECD6" w14:textId="0452D512" w:rsidR="004E7CCE" w:rsidRPr="00C45AA1" w:rsidRDefault="004E7CCE" w:rsidP="00D07DB7">
                            <w:pPr>
                              <w:pStyle w:val="marginboxheader"/>
                            </w:pPr>
                            <w:r w:rsidRPr="00CD32EC">
                              <w:t xml:space="preserve">Vea la Calculadora </w:t>
                            </w:r>
                            <w:r>
                              <w:t>de los beneficios</w:t>
                            </w:r>
                            <w:r w:rsidRPr="00CD32EC">
                              <w:t xml:space="preserve"> </w:t>
                            </w:r>
                            <w:r>
                              <w:t xml:space="preserve">y el trabajo </w:t>
                            </w:r>
                            <w:r>
                              <w:fldChar w:fldCharType="begin"/>
                            </w:r>
                            <w:r w:rsidRPr="00B46D53">
                              <w:instrText xml:space="preserve"> XE "</w:instrText>
                            </w:r>
                            <w:r w:rsidRPr="006A30F3">
                              <w:instrText>Calculadora de los beneficios y el trabajo</w:instrText>
                            </w:r>
                            <w:r w:rsidRPr="00B46D53">
                              <w:instrText xml:space="preserve">" </w:instrText>
                            </w:r>
                            <w:r>
                              <w:fldChar w:fldCharType="end"/>
                            </w:r>
                            <w:r>
                              <w:t xml:space="preserve"> </w:t>
                            </w:r>
                            <w:r w:rsidRPr="00CD32EC">
                              <w:t xml:space="preserve">de </w:t>
                            </w:r>
                            <w:r>
                              <w:br/>
                            </w:r>
                            <w:r w:rsidRPr="00C45AA1">
                              <w:rPr>
                                <w:lang w:val="es-CR"/>
                              </w:rPr>
                              <w:t>New Jersey en:</w:t>
                            </w:r>
                          </w:p>
                          <w:p w14:paraId="4B1781F5" w14:textId="6F3A3980" w:rsidR="004E7CCE" w:rsidRPr="004F68AB" w:rsidRDefault="001C0863" w:rsidP="00CD32EC">
                            <w:pPr>
                              <w:pStyle w:val="darkblueboxheader"/>
                              <w:rPr>
                                <w:b w:val="0"/>
                                <w:sz w:val="24"/>
                                <w:szCs w:val="24"/>
                                <w:lang w:val="en-US"/>
                              </w:rPr>
                            </w:pPr>
                            <w:hyperlink r:id="rId175" w:history="1">
                              <w:r w:rsidR="004E7CCE" w:rsidRPr="004F68AB">
                                <w:rPr>
                                  <w:rStyle w:val="Hyperlink"/>
                                  <w:b/>
                                  <w:bCs/>
                                  <w:lang w:val="en-US"/>
                                </w:rPr>
                                <w:t>nj-es.db101.org/index.htm</w:t>
                              </w:r>
                            </w:hyperlink>
                            <w:r w:rsidR="004E7CCE" w:rsidRPr="004F68AB">
                              <w:rPr>
                                <w:b w:val="0"/>
                                <w:sz w:val="24"/>
                                <w:szCs w:val="24"/>
                                <w:lang w:val="en-US"/>
                              </w:rPr>
                              <w:t xml:space="preserve"> </w:t>
                            </w:r>
                          </w:p>
                          <w:p w14:paraId="25A949B8" w14:textId="37A64FD6" w:rsidR="004E7CCE" w:rsidRPr="00CD32EC" w:rsidRDefault="004E7CCE" w:rsidP="00D07DB7">
                            <w:pPr>
                              <w:pStyle w:val="BodyText1"/>
                              <w:spacing w:after="0"/>
                              <w:rPr>
                                <w:b/>
                                <w:bCs/>
                              </w:rPr>
                            </w:pPr>
                            <w:r w:rsidRPr="00CD32EC">
                              <w:rPr>
                                <w:b/>
                                <w:bCs/>
                              </w:rPr>
                              <w:t>Esta página web ayuda a las personas entre 18 y 64 años de edad que utilizan los beneficios públicos de discapacidad para comprender cómo el trabajo puede afectar sus ingresos totales y sus beneficios de salud.</w:t>
                            </w:r>
                          </w:p>
                        </w:txbxContent>
                      </wps:txbx>
                      <wps:bodyPr rot="0" vert="horz" wrap="square" lIns="91440" tIns="45720" rIns="91440" bIns="45720" anchor="t" anchorCtr="0">
                        <a:spAutoFit/>
                      </wps:bodyPr>
                    </wps:wsp>
                  </a:graphicData>
                </a:graphic>
              </wp:inline>
            </w:drawing>
          </mc:Choice>
          <mc:Fallback>
            <w:pict>
              <v:shape w14:anchorId="7A3153D2" id="_x0000_s1064"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" fillcolor="#eff3f9" strokecolor="#004180" strokeweight="2.25pt">
                <v:textbox style="mso-fit-shape-to-text:t">
                  <w:txbxContent>
                    <w:p w14:paraId="3EB3ECD6" w14:textId="0452D512" w:rsidR="004E7CCE" w:rsidRPr="00C45AA1" w:rsidRDefault="004E7CCE" w:rsidP="00D07DB7">
                      <w:pPr>
                        <w:pStyle w:val="marginboxheader"/>
                      </w:pPr>
                      <w:r w:rsidRPr="00CD32EC">
                        <w:t xml:space="preserve">Vea la Calculadora </w:t>
                      </w:r>
                      <w:r>
                        <w:t>de los beneficios</w:t>
                      </w:r>
                      <w:r w:rsidRPr="00CD32EC">
                        <w:t xml:space="preserve"> </w:t>
                      </w:r>
                      <w:r>
                        <w:t xml:space="preserve">y el trabajo </w:t>
                      </w:r>
                      <w:r>
                        <w:fldChar w:fldCharType="begin"/>
                      </w:r>
                      <w:r w:rsidRPr="00B46D53">
                        <w:instrText xml:space="preserve"> XE "</w:instrText>
                      </w:r>
                      <w:r w:rsidRPr="006A30F3">
                        <w:instrText>Calculadora de los beneficios y el trabajo</w:instrText>
                      </w:r>
                      <w:r w:rsidRPr="00B46D53">
                        <w:instrText xml:space="preserve">" </w:instrText>
                      </w:r>
                      <w:r>
                        <w:fldChar w:fldCharType="end"/>
                      </w:r>
                      <w:r>
                        <w:t xml:space="preserve"> </w:t>
                      </w:r>
                      <w:r w:rsidRPr="00CD32EC">
                        <w:t xml:space="preserve">de </w:t>
                      </w:r>
                      <w:r>
                        <w:br/>
                      </w:r>
                      <w:r w:rsidRPr="00C45AA1">
                        <w:rPr>
                          <w:lang w:val="es-CR"/>
                        </w:rPr>
                        <w:t>New Jersey en:</w:t>
                      </w:r>
                    </w:p>
                    <w:p w14:paraId="4B1781F5" w14:textId="6F3A3980" w:rsidR="004E7CCE" w:rsidRPr="004F68AB" w:rsidRDefault="001C0863" w:rsidP="00CD32EC">
                      <w:pPr>
                        <w:pStyle w:val="darkblueboxheader"/>
                        <w:rPr>
                          <w:b w:val="0"/>
                          <w:sz w:val="24"/>
                          <w:szCs w:val="24"/>
                          <w:lang w:val="en-US"/>
                        </w:rPr>
                      </w:pPr>
                      <w:hyperlink r:id="rId176" w:history="1">
                        <w:r w:rsidR="004E7CCE" w:rsidRPr="004F68AB">
                          <w:rPr>
                            <w:rStyle w:val="Hyperlink"/>
                            <w:b/>
                            <w:bCs/>
                            <w:lang w:val="en-US"/>
                          </w:rPr>
                          <w:t>nj-es.db101.org/index.htm</w:t>
                        </w:r>
                      </w:hyperlink>
                      <w:r w:rsidR="004E7CCE" w:rsidRPr="004F68AB">
                        <w:rPr>
                          <w:b w:val="0"/>
                          <w:sz w:val="24"/>
                          <w:szCs w:val="24"/>
                          <w:lang w:val="en-US"/>
                        </w:rPr>
                        <w:t xml:space="preserve"> </w:t>
                      </w:r>
                    </w:p>
                    <w:p w14:paraId="25A949B8" w14:textId="37A64FD6" w:rsidR="004E7CCE" w:rsidRPr="00CD32EC" w:rsidRDefault="004E7CCE" w:rsidP="00D07DB7">
                      <w:pPr>
                        <w:pStyle w:val="BodyText1"/>
                        <w:spacing w:after="0"/>
                        <w:rPr>
                          <w:b/>
                          <w:bCs/>
                        </w:rPr>
                      </w:pPr>
                      <w:r w:rsidRPr="00CD32EC">
                        <w:rPr>
                          <w:b/>
                          <w:bCs/>
                        </w:rPr>
                        <w:t>Esta página web ayuda a las personas entre 18 y 64 años de edad que utilizan los beneficios públicos de discapacidad para comprender cómo el trabajo puede afectar sus ingresos totales y sus beneficios de salud.</w:t>
                      </w:r>
                    </w:p>
                  </w:txbxContent>
                </v:textbox>
                <w10:anchorlock/>
              </v:shape>
            </w:pict>
          </mc:Fallback>
        </mc:AlternateContent>
      </w:r>
    </w:p>
    <w:p w14:paraId="622A8788" w14:textId="77777777" w:rsidR="008E0350" w:rsidRDefault="008E0350" w:rsidP="00E40B17">
      <w:pPr>
        <w:pStyle w:val="Header2"/>
      </w:pPr>
    </w:p>
    <w:p w14:paraId="1C6BD1D7" w14:textId="77777777" w:rsidR="008E0350" w:rsidRDefault="008E0350" w:rsidP="00E40B17">
      <w:pPr>
        <w:pStyle w:val="Header2"/>
      </w:pPr>
    </w:p>
    <w:p w14:paraId="7DA6C52B" w14:textId="77777777" w:rsidR="008E0350" w:rsidRDefault="008E0350" w:rsidP="00E40B17">
      <w:pPr>
        <w:pStyle w:val="Header2"/>
      </w:pPr>
    </w:p>
    <w:p w14:paraId="1D0A0C61" w14:textId="306F8983" w:rsidR="00E40B17" w:rsidRPr="007B62B1" w:rsidRDefault="00E40B17" w:rsidP="00E40B17">
      <w:pPr>
        <w:pStyle w:val="Header2"/>
        <w:rPr>
          <w:rStyle w:val="Websites"/>
          <w:rFonts w:ascii="Verdana" w:hAnsi="Verdana" w:cs="Arial"/>
          <w:b/>
          <w:bCs w:val="0"/>
          <w:w w:val="100"/>
          <w:sz w:val="32"/>
          <w:szCs w:val="30"/>
          <w:u w:val="none"/>
        </w:rPr>
      </w:pPr>
      <w:r w:rsidRPr="007B62B1">
        <w:lastRenderedPageBreak/>
        <w:t>Programa de Empleo del Servicio de la Comunidad para el Adulto Mayor</w:t>
      </w:r>
      <w:r w:rsidR="00D71854">
        <w:fldChar w:fldCharType="begin"/>
      </w:r>
      <w:r w:rsidR="00D71854">
        <w:instrText xml:space="preserve"> XE "</w:instrText>
      </w:r>
      <w:r w:rsidR="00D71854" w:rsidRPr="00AF153A">
        <w:instrText>Programa de Empleo del Servicio de la Comunidad para el Adulto Mayor (SCSEP) / WorkForce 55+</w:instrText>
      </w:r>
      <w:r w:rsidR="00D71854">
        <w:instrText xml:space="preserve">" </w:instrText>
      </w:r>
      <w:r w:rsidR="00D71854">
        <w:fldChar w:fldCharType="end"/>
      </w:r>
      <w:r w:rsidR="008E0350">
        <w:t xml:space="preserve"> </w:t>
      </w:r>
      <w:r w:rsidRPr="004E4A7C">
        <w:rPr>
          <w:b w:val="0"/>
          <w:i/>
        </w:rPr>
        <w:t>(SCSEP</w:t>
      </w:r>
      <w:r w:rsidR="004E4A7C" w:rsidRPr="004E4A7C">
        <w:rPr>
          <w:b w:val="0"/>
          <w:i/>
        </w:rPr>
        <w:t>, Senior Community Service Employment Program)</w:t>
      </w:r>
      <w:r w:rsidR="004E4A7C" w:rsidRPr="007B62B1">
        <w:t xml:space="preserve"> /</w:t>
      </w:r>
      <w:r w:rsidRPr="007B62B1">
        <w:t>WorkForce 55+</w:t>
      </w:r>
    </w:p>
    <w:p w14:paraId="1C2A7EF0" w14:textId="7B8643BD" w:rsidR="006174E6" w:rsidRPr="007B62B1" w:rsidRDefault="00E40B17" w:rsidP="00E730DA">
      <w:pPr>
        <w:pStyle w:val="BodyText1"/>
        <w:jc w:val="center"/>
        <w:rPr>
          <w:rStyle w:val="Websites"/>
          <w:rFonts w:cs="Arial"/>
          <w:bCs w:val="0"/>
          <w:color w:val="auto"/>
          <w:w w:val="100"/>
          <w:szCs w:val="22"/>
          <w:u w:val="none"/>
        </w:rPr>
      </w:pPr>
      <w:r w:rsidRPr="007B62B1">
        <w:rPr>
          <w:noProof/>
          <w:szCs w:val="32"/>
          <w:lang w:val="en-US"/>
        </w:rPr>
        <mc:AlternateContent>
          <mc:Choice Requires="wps">
            <w:drawing>
              <wp:inline distT="0" distB="0" distL="0" distR="0" wp14:anchorId="2DF050E8" wp14:editId="775CB011">
                <wp:extent cx="5925312" cy="612648"/>
                <wp:effectExtent l="0" t="0" r="18415" b="12700"/>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21190F1B" w14:textId="26E78C42" w:rsidR="004E7CCE" w:rsidRPr="007C751C" w:rsidRDefault="004E7CCE" w:rsidP="00E40B17">
                            <w:pPr>
                              <w:pStyle w:val="BodyText1"/>
                            </w:pPr>
                            <w:r w:rsidRPr="007C751C">
                              <w:t xml:space="preserve">El programa de </w:t>
                            </w:r>
                            <w:r>
                              <w:t>Empleo del Servicios de la Comunidad para el Adulto Mayor</w:t>
                            </w:r>
                            <w:r w:rsidRPr="007C751C">
                              <w:t xml:space="preserve"> (SCSEP, por sus siglas en inglés)</w:t>
                            </w:r>
                            <w:r>
                              <w:t xml:space="preserve"> </w:t>
                            </w:r>
                            <w:r w:rsidRPr="007C751C">
                              <w:t xml:space="preserve">/Workforce 55+ es el único programa federal enfocado en ayudar a los trabajadores adultos mayores a obtener empleo y autonomía. Los participantes de SCSEP obtienen experiencia de trabajo en una variedad de actividades de servicio comunitario en centros sin fines de lucro o públicos, incluyendo escuelas, bibliotecas, hospitales, centros de cuidado infantil y del adulto mayor. Los participantes trabajan un promedio de 18 horas a la semana y se les paga el salario mínimo. Esta capacitación sirve como un camino al empleo para los participantes. Los participantes deben tener por lo menos 55 años, estar desempleados y tener ingresos de no más de 125% del nivel de pobreza federal. </w:t>
                            </w:r>
                          </w:p>
                          <w:p w14:paraId="596544B7" w14:textId="77777777" w:rsidR="004E7CCE" w:rsidRPr="007C751C" w:rsidRDefault="004E7CCE" w:rsidP="00E40B17">
                            <w:pPr>
                              <w:pStyle w:val="BodyText1"/>
                              <w:jc w:val="left"/>
                            </w:pPr>
                            <w:r w:rsidRPr="007C751C">
                              <w:rPr>
                                <w:b/>
                                <w:bCs/>
                              </w:rPr>
                              <w:t>Para más información, visite la página</w:t>
                            </w:r>
                            <w:r w:rsidRPr="007C751C">
                              <w:rPr>
                                <w:b/>
                              </w:rPr>
                              <w:t xml:space="preserve">: </w:t>
                            </w:r>
                            <w:hyperlink r:id="rId177" w:history="1">
                              <w:r w:rsidRPr="0036358F">
                                <w:rPr>
                                  <w:rStyle w:val="Hyperlink"/>
                                </w:rPr>
                                <w:t>www.state.nj.us/labor/wioa/workforce55/workforce55.html</w:t>
                              </w:r>
                            </w:hyperlink>
                          </w:p>
                        </w:txbxContent>
                      </wps:txbx>
                      <wps:bodyPr rot="0" vert="horz" wrap="square" lIns="91440" tIns="45720" rIns="91440" bIns="45720" anchor="t" anchorCtr="0">
                        <a:spAutoFit/>
                      </wps:bodyPr>
                    </wps:wsp>
                  </a:graphicData>
                </a:graphic>
              </wp:inline>
            </w:drawing>
          </mc:Choice>
          <mc:Fallback>
            <w:pict>
              <v:shape w14:anchorId="2DF050E8" id="_x0000_s1065"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" fillcolor="white [3212]" strokecolor="#005ba5 [3204]">
                <v:textbox style="mso-fit-shape-to-text:t">
                  <w:txbxContent>
                    <w:p w14:paraId="21190F1B" w14:textId="26E78C42" w:rsidR="004E7CCE" w:rsidRPr="007C751C" w:rsidRDefault="004E7CCE" w:rsidP="00E40B17">
                      <w:pPr>
                        <w:pStyle w:val="BodyText1"/>
                      </w:pPr>
                      <w:r w:rsidRPr="007C751C">
                        <w:t xml:space="preserve">El programa de </w:t>
                      </w:r>
                      <w:r>
                        <w:t>Empleo del Servicios de la Comunidad para el Adulto Mayor</w:t>
                      </w:r>
                      <w:r w:rsidRPr="007C751C">
                        <w:t xml:space="preserve"> (SCSEP, por sus siglas en inglés)</w:t>
                      </w:r>
                      <w:r>
                        <w:t xml:space="preserve"> </w:t>
                      </w:r>
                      <w:r w:rsidRPr="007C751C">
                        <w:t xml:space="preserve">/Workforce 55+ es el único programa federal enfocado en ayudar a los trabajadores adultos mayores a obtener empleo y autonomía. Los participantes de SCSEP obtienen experiencia de trabajo en una variedad de actividades de servicio comunitario en centros sin fines de lucro o públicos, incluyendo escuelas, bibliotecas, hospitales, centros de cuidado infantil y del adulto mayor. Los participantes trabajan un promedio de 18 horas a la semana y se les paga el salario mínimo. Esta capacitación sirve como un camino al empleo para los participantes. Los participantes deben tener por lo menos 55 años, estar desempleados y tener ingresos de no más de 125% del nivel de pobreza federal. </w:t>
                      </w:r>
                    </w:p>
                    <w:p w14:paraId="596544B7" w14:textId="77777777" w:rsidR="004E7CCE" w:rsidRPr="007C751C" w:rsidRDefault="004E7CCE" w:rsidP="00E40B17">
                      <w:pPr>
                        <w:pStyle w:val="BodyText1"/>
                        <w:jc w:val="left"/>
                      </w:pPr>
                      <w:r w:rsidRPr="007C751C">
                        <w:rPr>
                          <w:b/>
                          <w:bCs/>
                        </w:rPr>
                        <w:t>Para más información, visite la página</w:t>
                      </w:r>
                      <w:r w:rsidRPr="007C751C">
                        <w:rPr>
                          <w:b/>
                        </w:rPr>
                        <w:t xml:space="preserve">: </w:t>
                      </w:r>
                      <w:hyperlink r:id="rId178" w:history="1">
                        <w:r w:rsidRPr="0036358F">
                          <w:rPr>
                            <w:rStyle w:val="Hyperlink"/>
                          </w:rPr>
                          <w:t>www.state.nj.us/labor/wioa/workforce55/workforce55.html</w:t>
                        </w:r>
                      </w:hyperlink>
                    </w:p>
                  </w:txbxContent>
                </v:textbox>
                <w10:anchorlock/>
              </v:shape>
            </w:pict>
          </mc:Fallback>
        </mc:AlternateContent>
      </w:r>
    </w:p>
    <w:p w14:paraId="2589AE4C" w14:textId="52A77213" w:rsidR="00E40B17" w:rsidRPr="007B62B1" w:rsidRDefault="00E730DA" w:rsidP="006174E6">
      <w:pPr>
        <w:pStyle w:val="BodyText1"/>
        <w:jc w:val="center"/>
        <w:rPr>
          <w:rStyle w:val="Websites"/>
          <w:rFonts w:cs="Arial"/>
          <w:bCs w:val="0"/>
          <w:color w:val="auto"/>
          <w:w w:val="100"/>
          <w:szCs w:val="22"/>
          <w:u w:val="none"/>
        </w:rPr>
      </w:pPr>
      <w:r w:rsidRPr="007B62B1">
        <w:rPr>
          <w:b/>
          <w:noProof/>
          <w:lang w:val="en-US"/>
        </w:rPr>
        <w:drawing>
          <wp:inline distT="0" distB="0" distL="0" distR="0" wp14:anchorId="5268242A" wp14:editId="46530F7F">
            <wp:extent cx="4006215" cy="2670810"/>
            <wp:effectExtent l="76200" t="38100" r="70485" b="110490"/>
            <wp:docPr id="237" name="Picture 237" descr="Imagen de un hombre mayor en silla de ruedas, sentado en la mesa de su oficina en casa, con su laptop, su smartphone y papeles. Parece estar trabaj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Image of a senior man in a wheelchair, sitting at a desk in his home office, with his laptop, smartphone and paperwork. He appears to be workin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4006215" cy="2670810"/>
                    </a:xfrm>
                    <a:prstGeom prst="rect">
                      <a:avLst/>
                    </a:prstGeom>
                    <a:noFill/>
                    <a:ln>
                      <a:solidFill>
                        <a:srgbClr val="292929"/>
                      </a:solidFill>
                    </a:ln>
                    <a:effectLst>
                      <a:outerShdw blurRad="50800" dist="38100" dir="5400000" algn="t" rotWithShape="0">
                        <a:prstClr val="black">
                          <a:alpha val="40000"/>
                        </a:prstClr>
                      </a:outerShdw>
                    </a:effectLst>
                  </pic:spPr>
                </pic:pic>
              </a:graphicData>
            </a:graphic>
          </wp:inline>
        </w:drawing>
      </w:r>
    </w:p>
    <w:p w14:paraId="344CB450" w14:textId="77777777" w:rsidR="00E730DA" w:rsidRPr="007B62B1" w:rsidRDefault="00E730DA">
      <w:pPr>
        <w:rPr>
          <w:rStyle w:val="Websites"/>
          <w:rFonts w:ascii="Verdana" w:hAnsi="Verdana" w:cs="Arial"/>
          <w:bCs w:val="0"/>
          <w:color w:val="25326E" w:themeColor="background2"/>
          <w:w w:val="100"/>
          <w:sz w:val="32"/>
          <w:szCs w:val="30"/>
          <w:u w:val="none"/>
        </w:rPr>
      </w:pPr>
      <w:r w:rsidRPr="007B62B1">
        <w:rPr>
          <w:rStyle w:val="Websites"/>
          <w:rFonts w:ascii="Verdana" w:hAnsi="Verdana" w:cs="Arial"/>
          <w:b w:val="0"/>
          <w:bCs w:val="0"/>
          <w:color w:val="25326E" w:themeColor="background2"/>
          <w:w w:val="100"/>
          <w:sz w:val="32"/>
          <w:szCs w:val="30"/>
          <w:u w:val="none"/>
        </w:rPr>
        <w:br w:type="page"/>
      </w:r>
    </w:p>
    <w:p w14:paraId="6FD33923" w14:textId="5F25EF5A" w:rsidR="006174E6" w:rsidRPr="007B62B1" w:rsidRDefault="006174E6" w:rsidP="006174E6">
      <w:pPr>
        <w:pStyle w:val="Header2"/>
        <w:rPr>
          <w:rStyle w:val="Websites"/>
          <w:rFonts w:ascii="Verdana" w:hAnsi="Verdana" w:cs="Arial"/>
          <w:b/>
          <w:bCs w:val="0"/>
          <w:color w:val="25326E" w:themeColor="background2"/>
          <w:w w:val="100"/>
          <w:sz w:val="32"/>
          <w:szCs w:val="30"/>
          <w:u w:val="none"/>
        </w:rPr>
      </w:pPr>
      <w:r w:rsidRPr="007B62B1">
        <w:rPr>
          <w:rStyle w:val="Websites"/>
          <w:rFonts w:ascii="Verdana" w:hAnsi="Verdana" w:cs="Arial"/>
          <w:b/>
          <w:bCs w:val="0"/>
          <w:color w:val="25326E" w:themeColor="background2"/>
          <w:w w:val="100"/>
          <w:sz w:val="32"/>
          <w:szCs w:val="30"/>
          <w:u w:val="none"/>
        </w:rPr>
        <w:lastRenderedPageBreak/>
        <w:t>Programas para amas de casa desplazadas</w:t>
      </w:r>
      <w:r w:rsidR="00D71854">
        <w:rPr>
          <w:rStyle w:val="Websites"/>
          <w:rFonts w:ascii="Verdana" w:hAnsi="Verdana" w:cs="Arial"/>
          <w:b/>
          <w:bCs w:val="0"/>
          <w:color w:val="25326E" w:themeColor="background2"/>
          <w:w w:val="100"/>
          <w:sz w:val="32"/>
          <w:szCs w:val="30"/>
          <w:u w:val="none"/>
        </w:rPr>
        <w:fldChar w:fldCharType="begin"/>
      </w:r>
      <w:r w:rsidR="00D71854">
        <w:instrText xml:space="preserve"> XE "</w:instrText>
      </w:r>
      <w:r w:rsidR="00D71854" w:rsidRPr="00B1549C">
        <w:rPr>
          <w:rStyle w:val="Websites"/>
          <w:rFonts w:ascii="Verdana" w:hAnsi="Verdana" w:cs="Arial"/>
          <w:b/>
          <w:bCs w:val="0"/>
          <w:color w:val="25326E" w:themeColor="background2"/>
          <w:w w:val="100"/>
          <w:sz w:val="32"/>
          <w:szCs w:val="30"/>
          <w:u w:val="none"/>
        </w:rPr>
        <w:instrText>Programas para amas de casa desplazadas</w:instrText>
      </w:r>
      <w:r w:rsidR="00D71854">
        <w:instrText xml:space="preserve">" </w:instrText>
      </w:r>
      <w:r w:rsidR="00D71854">
        <w:rPr>
          <w:rStyle w:val="Websites"/>
          <w:rFonts w:ascii="Verdana" w:hAnsi="Verdana" w:cs="Arial"/>
          <w:b/>
          <w:bCs w:val="0"/>
          <w:color w:val="25326E" w:themeColor="background2"/>
          <w:w w:val="100"/>
          <w:sz w:val="32"/>
          <w:szCs w:val="30"/>
          <w:u w:val="none"/>
        </w:rPr>
        <w:fldChar w:fldCharType="end"/>
      </w:r>
    </w:p>
    <w:p w14:paraId="1543D74C" w14:textId="6B1756EE" w:rsidR="006174E6" w:rsidRPr="007B62B1" w:rsidRDefault="008279BD" w:rsidP="00CA332A">
      <w:pPr>
        <w:pStyle w:val="BodyText1"/>
        <w:rPr>
          <w:rStyle w:val="Websites"/>
          <w:rFonts w:cs="Arial"/>
          <w:b w:val="0"/>
          <w:bCs w:val="0"/>
          <w:color w:val="auto"/>
          <w:w w:val="100"/>
          <w:szCs w:val="22"/>
          <w:u w:val="none"/>
        </w:rPr>
      </w:pPr>
      <w:r w:rsidRPr="007B62B1">
        <w:rPr>
          <w:rStyle w:val="Websites"/>
          <w:rFonts w:cs="Arial"/>
          <w:b w:val="0"/>
          <w:bCs w:val="0"/>
          <w:color w:val="auto"/>
          <w:w w:val="100"/>
          <w:szCs w:val="22"/>
          <w:u w:val="none"/>
        </w:rPr>
        <w:t xml:space="preserve">La División de la Mujer del Departamento de Familias de New Jersey administra 22 programas para amas de casa desplazadas en los 21 condados. </w:t>
      </w:r>
      <w:r w:rsidR="006174E6" w:rsidRPr="007B62B1">
        <w:rPr>
          <w:rStyle w:val="Websites"/>
          <w:rFonts w:cs="Arial"/>
          <w:b w:val="0"/>
          <w:bCs w:val="0"/>
          <w:color w:val="auto"/>
          <w:w w:val="100"/>
          <w:szCs w:val="22"/>
          <w:u w:val="none"/>
        </w:rPr>
        <w:t>Los Programas para Amas de Casa Desplazadas ofrecen formación y servicios relacionados con el empleo a personas que trabajaron en el hogar durante muchos años y que, por fallecimiento, incapacidad o divorcio de un cónyuge, se encuentran como principal fuente de ingresos del hogar. Los Programas para Amas de Casa Desplazadas están diseñados para mejorar la empleabilidad y crear nuevas oportunidades de trabajo e incluyen los siguientes servicios:</w:t>
      </w:r>
    </w:p>
    <w:p w14:paraId="66A74185" w14:textId="2CA4F592" w:rsidR="006174E6" w:rsidRPr="007B62B1" w:rsidRDefault="006174E6" w:rsidP="00382F8E">
      <w:pPr>
        <w:pStyle w:val="Bulletslevel1"/>
        <w:rPr>
          <w:rStyle w:val="Websites"/>
          <w:rFonts w:cs="Arial"/>
          <w:b w:val="0"/>
          <w:bCs w:val="0"/>
          <w:color w:val="auto"/>
          <w:w w:val="100"/>
          <w:szCs w:val="22"/>
          <w:u w:val="none"/>
        </w:rPr>
      </w:pPr>
      <w:r w:rsidRPr="007B62B1">
        <w:rPr>
          <w:rStyle w:val="Websites"/>
          <w:rFonts w:cs="Arial"/>
          <w:b w:val="0"/>
          <w:bCs w:val="0"/>
          <w:color w:val="auto"/>
          <w:w w:val="100"/>
          <w:szCs w:val="22"/>
          <w:u w:val="none"/>
        </w:rPr>
        <w:t>Asesoramiento educativo y profesional, fondos para certificados/educación a corto plazo, pruebas de interés y aptitud, información sobre ayudas financieras para la educación, formación para la preparación para el empleo y formación informática.</w:t>
      </w:r>
    </w:p>
    <w:p w14:paraId="39896D06" w14:textId="278B9C32" w:rsidR="006174E6" w:rsidRPr="007B62B1" w:rsidRDefault="006174E6" w:rsidP="00382F8E">
      <w:pPr>
        <w:pStyle w:val="Bulletslevel1"/>
        <w:rPr>
          <w:rStyle w:val="Websites"/>
          <w:rFonts w:cs="Arial"/>
          <w:b w:val="0"/>
          <w:bCs w:val="0"/>
          <w:color w:val="auto"/>
          <w:w w:val="100"/>
          <w:szCs w:val="22"/>
          <w:u w:val="none"/>
        </w:rPr>
      </w:pPr>
      <w:r w:rsidRPr="007B62B1">
        <w:rPr>
          <w:rStyle w:val="Websites"/>
          <w:rFonts w:cs="Arial"/>
          <w:b w:val="0"/>
          <w:bCs w:val="0"/>
          <w:color w:val="auto"/>
          <w:w w:val="100"/>
          <w:szCs w:val="22"/>
          <w:u w:val="none"/>
        </w:rPr>
        <w:t>Redacción de currículos, técnicas de entrevista, referencias y ayuda en la búsqueda de empleo.</w:t>
      </w:r>
    </w:p>
    <w:p w14:paraId="07C071A7" w14:textId="633E26F9" w:rsidR="008279BD" w:rsidRPr="007B62B1" w:rsidRDefault="006174E6" w:rsidP="00382F8E">
      <w:pPr>
        <w:pStyle w:val="Bulletslevel1"/>
        <w:spacing w:after="240"/>
        <w:rPr>
          <w:rStyle w:val="Websites"/>
          <w:rFonts w:cs="Arial"/>
          <w:b w:val="0"/>
          <w:bCs w:val="0"/>
          <w:color w:val="auto"/>
          <w:w w:val="100"/>
          <w:szCs w:val="22"/>
          <w:u w:val="none"/>
        </w:rPr>
      </w:pPr>
      <w:r w:rsidRPr="007B62B1">
        <w:rPr>
          <w:rStyle w:val="Websites"/>
          <w:rFonts w:cs="Arial"/>
          <w:b w:val="0"/>
          <w:bCs w:val="0"/>
          <w:color w:val="auto"/>
          <w:w w:val="100"/>
          <w:szCs w:val="22"/>
          <w:u w:val="none"/>
        </w:rPr>
        <w:t>Talleres de habilidades para la vida en autoconfianza y autoestima, asertividad, fijación de objetivos, desarrollo profesional, planificación financiera y las implicaciones legales de la separación y el divorcio.</w:t>
      </w:r>
    </w:p>
    <w:p w14:paraId="6DE79A86" w14:textId="236C3E1A" w:rsidR="008279BD" w:rsidRPr="007B62B1" w:rsidRDefault="008279BD" w:rsidP="008279BD">
      <w:pPr>
        <w:pStyle w:val="Header2"/>
        <w:spacing w:before="0" w:after="0"/>
        <w:rPr>
          <w:rStyle w:val="Websites"/>
          <w:rFonts w:cs="Arial"/>
          <w:bCs w:val="0"/>
          <w:color w:val="auto"/>
          <w:w w:val="100"/>
          <w:u w:val="none"/>
        </w:rPr>
      </w:pPr>
      <w:r w:rsidRPr="007B62B1">
        <w:rPr>
          <w:noProof/>
          <w:szCs w:val="32"/>
          <w:lang w:val="en-US"/>
        </w:rPr>
        <mc:AlternateContent>
          <mc:Choice Requires="wps">
            <w:drawing>
              <wp:inline distT="0" distB="0" distL="0" distR="0" wp14:anchorId="5BFA3DC8" wp14:editId="62FA305C">
                <wp:extent cx="5925312" cy="612648"/>
                <wp:effectExtent l="19050" t="19050" r="18415" b="22860"/>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15BD4D4E" w14:textId="77777777" w:rsidR="004E7CCE" w:rsidRPr="003675A4" w:rsidRDefault="004E7CCE" w:rsidP="008279BD">
                            <w:pPr>
                              <w:pStyle w:val="marginboxheader"/>
                              <w:spacing w:after="0"/>
                            </w:pPr>
                            <w:r>
                              <w:t xml:space="preserve">Para una lista completa de los Programas para amas de casa por todo el estado, ver el </w:t>
                            </w:r>
                            <w:hyperlink w:anchor="_Apéndice_9:_Programas" w:history="1">
                              <w:r w:rsidRPr="00080B30">
                                <w:rPr>
                                  <w:rStyle w:val="Hyperlink"/>
                                  <w:rFonts w:ascii="Verdana" w:hAnsi="Verdana"/>
                                  <w:b/>
                                  <w:sz w:val="26"/>
                                </w:rPr>
                                <w:t>Apéndice 9</w:t>
                              </w:r>
                            </w:hyperlink>
                            <w:r w:rsidRPr="00080B30">
                              <w:t>:</w:t>
                            </w:r>
                            <w:r>
                              <w:t xml:space="preserve"> Programas para amas de casa desplazadas</w:t>
                            </w:r>
                            <w:r w:rsidRPr="003675A4">
                              <w:t>.</w:t>
                            </w:r>
                          </w:p>
                        </w:txbxContent>
                      </wps:txbx>
                      <wps:bodyPr rot="0" vert="horz" wrap="square" lIns="91440" tIns="45720" rIns="91440" bIns="45720" anchor="t" anchorCtr="0">
                        <a:spAutoFit/>
                      </wps:bodyPr>
                    </wps:wsp>
                  </a:graphicData>
                </a:graphic>
              </wp:inline>
            </w:drawing>
          </mc:Choice>
          <mc:Fallback>
            <w:pict>
              <v:shape w14:anchorId="5BFA3DC8" id="_x0000_s1066"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" fillcolor="#eff3f9" strokecolor="#004180" strokeweight="2.25pt">
                <v:textbox style="mso-fit-shape-to-text:t">
                  <w:txbxContent>
                    <w:p w14:paraId="15BD4D4E" w14:textId="77777777" w:rsidR="004E7CCE" w:rsidRPr="003675A4" w:rsidRDefault="004E7CCE" w:rsidP="008279BD">
                      <w:pPr>
                        <w:pStyle w:val="marginboxheader"/>
                        <w:spacing w:after="0"/>
                      </w:pPr>
                      <w:r>
                        <w:t xml:space="preserve">Para una lista completa de los Programas para amas de casa por todo el estado, ver el </w:t>
                      </w:r>
                      <w:hyperlink w:anchor="_Apéndice_9:_Programas" w:history="1">
                        <w:r w:rsidRPr="00080B30">
                          <w:rPr>
                            <w:rStyle w:val="Hyperlink"/>
                            <w:rFonts w:ascii="Verdana" w:hAnsi="Verdana"/>
                            <w:b/>
                            <w:sz w:val="26"/>
                          </w:rPr>
                          <w:t>Apéndice 9</w:t>
                        </w:r>
                      </w:hyperlink>
                      <w:r w:rsidRPr="00080B30">
                        <w:t>:</w:t>
                      </w:r>
                      <w:r>
                        <w:t xml:space="preserve"> Programas para amas de casa desplazadas</w:t>
                      </w:r>
                      <w:r w:rsidRPr="003675A4">
                        <w:t>.</w:t>
                      </w:r>
                    </w:p>
                  </w:txbxContent>
                </v:textbox>
                <w10:anchorlock/>
              </v:shape>
            </w:pict>
          </mc:Fallback>
        </mc:AlternateContent>
      </w:r>
    </w:p>
    <w:p w14:paraId="0BA26CF8" w14:textId="5450C15F" w:rsidR="00CA332A" w:rsidRPr="00382F8E" w:rsidRDefault="00CA332A" w:rsidP="00382F8E">
      <w:pPr>
        <w:pStyle w:val="Header2"/>
        <w:rPr>
          <w:rStyle w:val="Websites"/>
          <w:rFonts w:ascii="Verdana" w:hAnsi="Verdana" w:cs="Arial"/>
          <w:b/>
          <w:bCs w:val="0"/>
          <w:color w:val="25326E" w:themeColor="background2"/>
          <w:w w:val="100"/>
          <w:sz w:val="32"/>
          <w:szCs w:val="30"/>
          <w:u w:val="none"/>
        </w:rPr>
      </w:pPr>
      <w:r w:rsidRPr="00382F8E">
        <w:rPr>
          <w:rStyle w:val="Websites"/>
          <w:rFonts w:ascii="Verdana" w:hAnsi="Verdana" w:cs="Arial"/>
          <w:b/>
          <w:bCs w:val="0"/>
          <w:color w:val="25326E" w:themeColor="background2"/>
          <w:w w:val="100"/>
          <w:sz w:val="32"/>
          <w:szCs w:val="30"/>
          <w:u w:val="none"/>
        </w:rPr>
        <w:t>Centros de Recursos para la Mujer Hispana</w:t>
      </w:r>
      <w:r w:rsidR="00D71854">
        <w:rPr>
          <w:rStyle w:val="Websites"/>
          <w:rFonts w:ascii="Verdana" w:hAnsi="Verdana" w:cs="Arial"/>
          <w:b/>
          <w:bCs w:val="0"/>
          <w:color w:val="25326E" w:themeColor="background2"/>
          <w:w w:val="100"/>
          <w:sz w:val="32"/>
          <w:szCs w:val="30"/>
          <w:u w:val="none"/>
        </w:rPr>
        <w:fldChar w:fldCharType="begin"/>
      </w:r>
      <w:r w:rsidR="00D71854">
        <w:instrText xml:space="preserve"> XE "</w:instrText>
      </w:r>
      <w:r w:rsidR="00D71854" w:rsidRPr="007F3AD5">
        <w:rPr>
          <w:rStyle w:val="Websites"/>
          <w:rFonts w:ascii="Verdana" w:hAnsi="Verdana" w:cs="Arial"/>
          <w:b/>
          <w:bCs w:val="0"/>
          <w:color w:val="25326E" w:themeColor="background2"/>
          <w:w w:val="100"/>
          <w:sz w:val="32"/>
          <w:szCs w:val="30"/>
          <w:u w:val="none"/>
        </w:rPr>
        <w:instrText>Centros de Recursos para la Mujer Hispana</w:instrText>
      </w:r>
      <w:r w:rsidR="00D71854">
        <w:instrText xml:space="preserve">" </w:instrText>
      </w:r>
      <w:r w:rsidR="00D71854">
        <w:rPr>
          <w:rStyle w:val="Websites"/>
          <w:rFonts w:ascii="Verdana" w:hAnsi="Verdana" w:cs="Arial"/>
          <w:b/>
          <w:bCs w:val="0"/>
          <w:color w:val="25326E" w:themeColor="background2"/>
          <w:w w:val="100"/>
          <w:sz w:val="32"/>
          <w:szCs w:val="30"/>
          <w:u w:val="none"/>
        </w:rPr>
        <w:fldChar w:fldCharType="end"/>
      </w:r>
    </w:p>
    <w:p w14:paraId="6E1CEFCC" w14:textId="0FED9850" w:rsidR="006174E6" w:rsidRPr="007B62B1" w:rsidRDefault="00CA332A" w:rsidP="00CA332A">
      <w:pPr>
        <w:pStyle w:val="BodyText1"/>
        <w:rPr>
          <w:rStyle w:val="Websites"/>
          <w:rFonts w:cs="Arial"/>
          <w:bCs w:val="0"/>
          <w:color w:val="auto"/>
          <w:w w:val="100"/>
          <w:u w:val="none"/>
        </w:rPr>
      </w:pPr>
      <w:r w:rsidRPr="007B62B1">
        <w:t>Los Centros de Recursos para la Mujer Hispana (HWRC, por sus siglas en inglés), administrados a través de la División de la Mujer del Departame</w:t>
      </w:r>
      <w:r w:rsidR="006F4D77" w:rsidRPr="007B62B1">
        <w:t>nto de Niños y Familias de New</w:t>
      </w:r>
      <w:r w:rsidRPr="007B62B1">
        <w:t xml:space="preserve"> Jersey, ofrecen programas que facilitan el desarrollo profesional para aumentar las posibilidades de empleo de las mujeres hispanas. Estas agencias atienden a personas que se identifican como mujeres de cultura española o latinoamericana, con orígenes en México, las Islas del Caribe, América del Sur o América Central. Los programas están diseñados para mejorar las perspectivas laborales de las mujeres hispanas y repercutir positivamente en su potencial de ingresos. Los Centros se centran en ayudar a las mujeres hispanas a adquirir habilidades en el lugar de trabajo, incluyendo, pero no</w:t>
      </w:r>
      <w:r w:rsidRPr="007B62B1">
        <w:rPr>
          <w:rStyle w:val="Websites"/>
          <w:rFonts w:cs="Arial"/>
          <w:bCs w:val="0"/>
          <w:color w:val="auto"/>
          <w:w w:val="100"/>
          <w:u w:val="none"/>
        </w:rPr>
        <w:t xml:space="preserve"> </w:t>
      </w:r>
      <w:r w:rsidR="006F4D77" w:rsidRPr="007B62B1">
        <w:rPr>
          <w:rStyle w:val="Websites"/>
          <w:rFonts w:cs="Arial"/>
          <w:b w:val="0"/>
          <w:bCs w:val="0"/>
          <w:color w:val="auto"/>
          <w:w w:val="100"/>
          <w:u w:val="none"/>
        </w:rPr>
        <w:t>limitado a: c</w:t>
      </w:r>
      <w:r w:rsidRPr="007B62B1">
        <w:rPr>
          <w:rStyle w:val="Websites"/>
          <w:rFonts w:cs="Arial"/>
          <w:b w:val="0"/>
          <w:bCs w:val="0"/>
          <w:color w:val="auto"/>
          <w:w w:val="100"/>
          <w:u w:val="none"/>
        </w:rPr>
        <w:t>lases de inglés, preparación de currículos, técnicas de entrevista y formación informática.</w:t>
      </w:r>
    </w:p>
    <w:p w14:paraId="1C87E7CA" w14:textId="6BFBC074" w:rsidR="006174E6" w:rsidRPr="007B62B1" w:rsidRDefault="006F4D77" w:rsidP="006174E6">
      <w:pPr>
        <w:pStyle w:val="BodyText1"/>
        <w:rPr>
          <w:rStyle w:val="Websites"/>
          <w:rFonts w:cs="Arial"/>
          <w:bCs w:val="0"/>
          <w:color w:val="auto"/>
          <w:w w:val="100"/>
          <w:szCs w:val="22"/>
          <w:u w:val="none"/>
        </w:rPr>
      </w:pPr>
      <w:r w:rsidRPr="007B62B1">
        <w:rPr>
          <w:noProof/>
          <w:szCs w:val="32"/>
          <w:lang w:val="en-US"/>
        </w:rPr>
        <mc:AlternateContent>
          <mc:Choice Requires="wps">
            <w:drawing>
              <wp:inline distT="0" distB="0" distL="0" distR="0" wp14:anchorId="341307F8" wp14:editId="5925893D">
                <wp:extent cx="5925312" cy="612648"/>
                <wp:effectExtent l="19050" t="19050" r="18415" b="22860"/>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679AE170" w14:textId="575BBF00" w:rsidR="004E7CCE" w:rsidRPr="003675A4" w:rsidRDefault="004E7CCE" w:rsidP="006F4D77">
                            <w:pPr>
                              <w:pStyle w:val="marginboxheader"/>
                              <w:spacing w:after="0"/>
                            </w:pPr>
                            <w:r>
                              <w:t xml:space="preserve">Para una lista completa de los HWRC alrededor del estado, ver al </w:t>
                            </w:r>
                            <w:hyperlink w:anchor="_Apéndice_13:_Centros" w:history="1">
                              <w:r w:rsidRPr="00B84DD0">
                                <w:rPr>
                                  <w:rStyle w:val="Hyperlink"/>
                                  <w:rFonts w:ascii="Verdana" w:hAnsi="Verdana"/>
                                  <w:b/>
                                  <w:sz w:val="26"/>
                                </w:rPr>
                                <w:t>Apéndice 13: Centros de Recursos para la Mujer Hispana</w:t>
                              </w:r>
                            </w:hyperlink>
                          </w:p>
                        </w:txbxContent>
                      </wps:txbx>
                      <wps:bodyPr rot="0" vert="horz" wrap="square" lIns="91440" tIns="45720" rIns="91440" bIns="45720" anchor="t" anchorCtr="0">
                        <a:spAutoFit/>
                      </wps:bodyPr>
                    </wps:wsp>
                  </a:graphicData>
                </a:graphic>
              </wp:inline>
            </w:drawing>
          </mc:Choice>
          <mc:Fallback>
            <w:pict>
              <v:shape w14:anchorId="341307F8" id="_x0000_s1067"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" fillcolor="#eff3f9" strokecolor="#004180" strokeweight="2.25pt">
                <v:textbox style="mso-fit-shape-to-text:t">
                  <w:txbxContent>
                    <w:p w14:paraId="679AE170" w14:textId="575BBF00" w:rsidR="004E7CCE" w:rsidRPr="003675A4" w:rsidRDefault="004E7CCE" w:rsidP="006F4D77">
                      <w:pPr>
                        <w:pStyle w:val="marginboxheader"/>
                        <w:spacing w:after="0"/>
                      </w:pPr>
                      <w:r>
                        <w:t xml:space="preserve">Para una lista completa de los HWRC alrededor del estado, ver al </w:t>
                      </w:r>
                      <w:hyperlink w:anchor="_Apéndice_13:_Centros" w:history="1">
                        <w:r w:rsidRPr="00B84DD0">
                          <w:rPr>
                            <w:rStyle w:val="Hyperlink"/>
                            <w:rFonts w:ascii="Verdana" w:hAnsi="Verdana"/>
                            <w:b/>
                            <w:sz w:val="26"/>
                          </w:rPr>
                          <w:t>Apéndice 13: Centros de Recursos para la Mujer Hispana</w:t>
                        </w:r>
                      </w:hyperlink>
                    </w:p>
                  </w:txbxContent>
                </v:textbox>
                <w10:anchorlock/>
              </v:shape>
            </w:pict>
          </mc:Fallback>
        </mc:AlternateContent>
      </w:r>
    </w:p>
    <w:p w14:paraId="55A8EC02" w14:textId="77777777" w:rsidR="00CA332A" w:rsidRPr="007B62B1" w:rsidRDefault="00CA332A" w:rsidP="00D07DB7">
      <w:pPr>
        <w:pStyle w:val="Heading1"/>
        <w:rPr>
          <w:w w:val="102"/>
          <w:lang w:val="es-US"/>
        </w:rPr>
      </w:pPr>
    </w:p>
    <w:p w14:paraId="1BE634AE" w14:textId="7D1FBD2E" w:rsidR="00CA332A" w:rsidRPr="007B62B1" w:rsidRDefault="00382F8E" w:rsidP="00BD4722">
      <w:pPr>
        <w:pStyle w:val="BodyText1"/>
        <w:rPr>
          <w:w w:val="102"/>
        </w:rPr>
      </w:pPr>
      <w:r w:rsidRPr="007B62B1">
        <w:rPr>
          <w:noProof/>
          <w:szCs w:val="32"/>
          <w:lang w:val="en-US"/>
        </w:rPr>
        <w:lastRenderedPageBreak/>
        <mc:AlternateContent>
          <mc:Choice Requires="wps">
            <w:drawing>
              <wp:anchor distT="0" distB="0" distL="114300" distR="114300" simplePos="0" relativeHeight="251827200" behindDoc="0" locked="0" layoutInCell="1" allowOverlap="1" wp14:anchorId="11782284" wp14:editId="45A984EC">
                <wp:simplePos x="0" y="0"/>
                <wp:positionH relativeFrom="margin">
                  <wp:align>left</wp:align>
                </wp:positionH>
                <wp:positionV relativeFrom="margin">
                  <wp:posOffset>35560</wp:posOffset>
                </wp:positionV>
                <wp:extent cx="5925185" cy="6863715"/>
                <wp:effectExtent l="0" t="0" r="0" b="0"/>
                <wp:wrapSquare wrapText="bothSides"/>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6863715"/>
                        </a:xfrm>
                        <a:prstGeom prst="rect">
                          <a:avLst/>
                        </a:prstGeom>
                        <a:solidFill>
                          <a:srgbClr val="F2F2F2"/>
                        </a:solidFill>
                        <a:ln w="9525">
                          <a:noFill/>
                          <a:miter lim="800000"/>
                          <a:headEnd/>
                          <a:tailEnd/>
                        </a:ln>
                      </wps:spPr>
                      <wps:txbx>
                        <w:txbxContent>
                          <w:p w14:paraId="64A5C3BC" w14:textId="77777777" w:rsidR="004E7CCE" w:rsidRPr="00C718F4" w:rsidRDefault="004E7CCE" w:rsidP="00CA332A">
                            <w:pPr>
                              <w:pStyle w:val="Grayboxheader"/>
                            </w:pPr>
                            <w:r w:rsidRPr="00C718F4">
                              <w:t>Otros recursos útiles</w:t>
                            </w:r>
                          </w:p>
                          <w:p w14:paraId="4652DF3C" w14:textId="658013EE" w:rsidR="004E7CCE" w:rsidRPr="00382F8E" w:rsidRDefault="004E7CCE" w:rsidP="00382F8E">
                            <w:pPr>
                              <w:pStyle w:val="BodyText1"/>
                              <w:spacing w:after="120" w:line="259" w:lineRule="auto"/>
                              <w:jc w:val="left"/>
                              <w:rPr>
                                <w:b/>
                                <w:sz w:val="26"/>
                                <w:szCs w:val="26"/>
                                <w:lang w:val="es-CR"/>
                              </w:rPr>
                            </w:pPr>
                            <w:r w:rsidRPr="00382F8E">
                              <w:rPr>
                                <w:b/>
                                <w:sz w:val="26"/>
                                <w:szCs w:val="26"/>
                              </w:rPr>
                              <w:t>AbilityJobs</w:t>
                            </w:r>
                            <w:r>
                              <w:rPr>
                                <w:b/>
                                <w:sz w:val="26"/>
                                <w:szCs w:val="26"/>
                              </w:rPr>
                              <w:t xml:space="preserve"> </w:t>
                            </w:r>
                            <w:r w:rsidRPr="00382F8E">
                              <w:rPr>
                                <w:b/>
                                <w:sz w:val="26"/>
                                <w:szCs w:val="26"/>
                              </w:rPr>
                              <w:fldChar w:fldCharType="begin"/>
                            </w:r>
                            <w:r w:rsidRPr="00382F8E">
                              <w:rPr>
                                <w:sz w:val="26"/>
                                <w:szCs w:val="26"/>
                              </w:rPr>
                              <w:instrText xml:space="preserve"> XE "</w:instrText>
                            </w:r>
                            <w:r>
                              <w:rPr>
                                <w:sz w:val="26"/>
                                <w:szCs w:val="26"/>
                              </w:rPr>
                              <w:instrText>Ability Jobs</w:instrText>
                            </w:r>
                            <w:r w:rsidRPr="00382F8E">
                              <w:rPr>
                                <w:sz w:val="26"/>
                                <w:szCs w:val="26"/>
                              </w:rPr>
                              <w:instrText xml:space="preserve">" </w:instrText>
                            </w:r>
                            <w:r w:rsidRPr="00382F8E">
                              <w:rPr>
                                <w:b/>
                                <w:sz w:val="26"/>
                                <w:szCs w:val="26"/>
                              </w:rPr>
                              <w:fldChar w:fldCharType="end"/>
                            </w:r>
                          </w:p>
                          <w:p w14:paraId="744AD5C3" w14:textId="77777777" w:rsidR="004E7CCE" w:rsidRPr="00243530" w:rsidRDefault="001C0863" w:rsidP="00CA332A">
                            <w:pPr>
                              <w:pStyle w:val="BodyText1"/>
                              <w:spacing w:after="100"/>
                              <w:jc w:val="left"/>
                              <w:rPr>
                                <w:rStyle w:val="Websites"/>
                              </w:rPr>
                            </w:pPr>
                            <w:hyperlink r:id="rId180" w:history="1">
                              <w:r w:rsidR="004E7CCE" w:rsidRPr="0036358F">
                                <w:rPr>
                                  <w:rStyle w:val="Hyperlink"/>
                                </w:rPr>
                                <w:t>www.abilityjobs.com</w:t>
                              </w:r>
                            </w:hyperlink>
                            <w:r w:rsidR="004E7CCE" w:rsidRPr="00650E8D">
                              <w:rPr>
                                <w:rStyle w:val="Websites"/>
                                <w:b w:val="0"/>
                                <w:color w:val="auto"/>
                                <w:u w:val="none"/>
                              </w:rPr>
                              <w:t xml:space="preserve"> (en inglés)</w:t>
                            </w:r>
                          </w:p>
                          <w:p w14:paraId="75F7994A" w14:textId="27540AD4" w:rsidR="004E7CCE" w:rsidRPr="00C718F4" w:rsidRDefault="004E7CCE" w:rsidP="00CA332A">
                            <w:pPr>
                              <w:pStyle w:val="BodyText1"/>
                              <w:jc w:val="left"/>
                              <w:rPr>
                                <w:b/>
                              </w:rPr>
                            </w:pPr>
                            <w:r w:rsidRPr="00C718F4">
                              <w:t xml:space="preserve">El </w:t>
                            </w:r>
                            <w:r>
                              <w:t xml:space="preserve">principal </w:t>
                            </w:r>
                            <w:r w:rsidRPr="00C718F4">
                              <w:t>sitio web en carreras dedicado al empleo de personas con discapacidades. Las personas pueden buscar entre muchos trabajos y publicar un currículum de forma gratuita. Los empleadores pueden utilizar el sitio web para buscar candidatos calificados para los puestos de empleo.</w:t>
                            </w:r>
                          </w:p>
                          <w:p w14:paraId="36C0AB09" w14:textId="5E302DD2" w:rsidR="004E7CCE" w:rsidRPr="00382F8E" w:rsidRDefault="004E7CCE" w:rsidP="00382F8E">
                            <w:pPr>
                              <w:pStyle w:val="BodyText1"/>
                              <w:spacing w:after="0"/>
                              <w:rPr>
                                <w:b/>
                                <w:bCs/>
                                <w:sz w:val="26"/>
                                <w:szCs w:val="26"/>
                              </w:rPr>
                            </w:pPr>
                            <w:r w:rsidRPr="00382F8E">
                              <w:rPr>
                                <w:b/>
                                <w:bCs/>
                                <w:sz w:val="26"/>
                                <w:szCs w:val="26"/>
                              </w:rPr>
                              <w:t>Agencia Federal de Pequeños Negocios de los Estados Unidos</w:t>
                            </w:r>
                          </w:p>
                          <w:p w14:paraId="186E5B8D" w14:textId="77777777" w:rsidR="004E7CCE" w:rsidRPr="00382F8E" w:rsidRDefault="004E7CCE" w:rsidP="00382F8E">
                            <w:pPr>
                              <w:pStyle w:val="BodyText1"/>
                              <w:spacing w:after="120" w:line="259" w:lineRule="auto"/>
                              <w:rPr>
                                <w:b/>
                                <w:sz w:val="26"/>
                                <w:szCs w:val="26"/>
                              </w:rPr>
                            </w:pPr>
                            <w:r w:rsidRPr="00382F8E">
                              <w:rPr>
                                <w:sz w:val="26"/>
                                <w:szCs w:val="26"/>
                              </w:rPr>
                              <w:t>(</w:t>
                            </w:r>
                            <w:r w:rsidRPr="00382F8E">
                              <w:rPr>
                                <w:i/>
                                <w:sz w:val="26"/>
                                <w:szCs w:val="26"/>
                              </w:rPr>
                              <w:t>US Small Business Administration</w:t>
                            </w:r>
                            <w:r w:rsidRPr="00382F8E">
                              <w:rPr>
                                <w:sz w:val="26"/>
                                <w:szCs w:val="26"/>
                              </w:rPr>
                              <w:t>)</w:t>
                            </w:r>
                            <w:r w:rsidRPr="00382F8E">
                              <w:rPr>
                                <w:b/>
                                <w:sz w:val="26"/>
                                <w:szCs w:val="26"/>
                              </w:rPr>
                              <w:fldChar w:fldCharType="begin"/>
                            </w:r>
                            <w:r w:rsidRPr="00382F8E">
                              <w:rPr>
                                <w:sz w:val="26"/>
                                <w:szCs w:val="26"/>
                              </w:rPr>
                              <w:instrText xml:space="preserve"> XE "Agencia Federal de Pequeños Negocios de los Estados Unidos" </w:instrText>
                            </w:r>
                            <w:r w:rsidRPr="00382F8E">
                              <w:rPr>
                                <w:b/>
                                <w:sz w:val="26"/>
                                <w:szCs w:val="26"/>
                              </w:rPr>
                              <w:fldChar w:fldCharType="end"/>
                            </w:r>
                          </w:p>
                          <w:p w14:paraId="5CBAFD8C" w14:textId="4508D903" w:rsidR="004E7CCE" w:rsidRPr="00C718F4" w:rsidRDefault="001C0863" w:rsidP="00CA332A">
                            <w:pPr>
                              <w:pStyle w:val="BodyText1"/>
                              <w:jc w:val="left"/>
                              <w:rPr>
                                <w:bCs/>
                                <w:color w:val="F1BF63" w:themeColor="accent4"/>
                                <w:u w:val="single"/>
                              </w:rPr>
                            </w:pPr>
                            <w:hyperlink r:id="rId181" w:history="1">
                              <w:r w:rsidR="004E7CCE" w:rsidRPr="00CB792B">
                                <w:rPr>
                                  <w:rStyle w:val="Hyperlink"/>
                                </w:rPr>
                                <w:t>www.sba.gov/es</w:t>
                              </w:r>
                            </w:hyperlink>
                            <w:r w:rsidR="004E7CCE">
                              <w:t xml:space="preserve"> </w:t>
                            </w:r>
                            <w:r w:rsidR="004E7CCE">
                              <w:rPr>
                                <w:rStyle w:val="Hyperlink"/>
                                <w:bCs/>
                              </w:rPr>
                              <w:br/>
                            </w:r>
                            <w:r w:rsidR="004E7CCE" w:rsidRPr="00C718F4">
                              <w:t>La SBA ayuda a los estadounidenses a iniciar, construir y hacer crecer negocios. Ayuda a individuos en varios aspectos, incluyendo el desarrollo de modelos de negocios, asesoramiento, localización de fuentes de financiamiento y establecimiento de contactos profesionales.</w:t>
                            </w:r>
                          </w:p>
                          <w:p w14:paraId="0C9DCF16" w14:textId="77777777" w:rsidR="004E7CCE" w:rsidRPr="00C718F4" w:rsidRDefault="004E7CCE" w:rsidP="00CA332A">
                            <w:pPr>
                              <w:pStyle w:val="Whiteboxheader"/>
                              <w:rPr>
                                <w:color w:val="auto"/>
                                <w:szCs w:val="22"/>
                                <w:lang w:val="es-US"/>
                              </w:rPr>
                            </w:pPr>
                            <w:r w:rsidRPr="00C718F4">
                              <w:rPr>
                                <w:rFonts w:ascii="Arial" w:hAnsi="Arial"/>
                                <w:color w:val="auto"/>
                                <w:lang w:val="es-US"/>
                              </w:rPr>
                              <w:t>Oficina de Política de Empleo para Personas con Disca</w:t>
                            </w:r>
                            <w:r>
                              <w:rPr>
                                <w:rFonts w:ascii="Arial" w:hAnsi="Arial"/>
                                <w:color w:val="auto"/>
                                <w:lang w:val="es-US"/>
                              </w:rPr>
                              <w:t>pacidades de los Estados Unidos</w:t>
                            </w:r>
                            <w:r w:rsidRPr="00A91817">
                              <w:rPr>
                                <w:b w:val="0"/>
                                <w:w w:val="103"/>
                              </w:rPr>
                              <w:fldChar w:fldCharType="begin"/>
                            </w:r>
                            <w:r w:rsidRPr="00A91817">
                              <w:rPr>
                                <w:b w:val="0"/>
                                <w:lang w:val="es-US"/>
                              </w:rPr>
                              <w:instrText xml:space="preserve"> XE "</w:instrText>
                            </w:r>
                            <w:r w:rsidRPr="00A91817">
                              <w:rPr>
                                <w:rFonts w:ascii="Arial" w:hAnsi="Arial"/>
                                <w:b w:val="0"/>
                                <w:color w:val="auto"/>
                                <w:lang w:val="es-US"/>
                              </w:rPr>
                              <w:instrText xml:space="preserve">Oficina de Política de Empleo para Personas con Discapacidades de los Estados Unidos </w:instrText>
                            </w:r>
                            <w:r w:rsidRPr="00A91817">
                              <w:rPr>
                                <w:b w:val="0"/>
                                <w:lang w:val="es-US"/>
                              </w:rPr>
                              <w:instrText xml:space="preserve">" </w:instrText>
                            </w:r>
                            <w:r w:rsidRPr="00A91817">
                              <w:rPr>
                                <w:b w:val="0"/>
                                <w:w w:val="103"/>
                              </w:rPr>
                              <w:fldChar w:fldCharType="end"/>
                            </w:r>
                            <w:r w:rsidRPr="00C718F4">
                              <w:rPr>
                                <w:rFonts w:ascii="Arial" w:hAnsi="Arial"/>
                                <w:b w:val="0"/>
                                <w:bCs/>
                                <w:color w:val="auto"/>
                                <w:lang w:val="es-US"/>
                              </w:rPr>
                              <w:t xml:space="preserve"> (</w:t>
                            </w:r>
                            <w:r w:rsidRPr="008B6DBC">
                              <w:rPr>
                                <w:rFonts w:ascii="Arial" w:hAnsi="Arial"/>
                                <w:b w:val="0"/>
                                <w:bCs/>
                                <w:i/>
                                <w:color w:val="auto"/>
                                <w:lang w:val="es-US"/>
                              </w:rPr>
                              <w:t>US Office of Disability Employment Policy</w:t>
                            </w:r>
                            <w:r>
                              <w:rPr>
                                <w:rFonts w:ascii="Arial" w:hAnsi="Arial"/>
                                <w:b w:val="0"/>
                                <w:bCs/>
                                <w:color w:val="auto"/>
                                <w:lang w:val="es-US"/>
                              </w:rPr>
                              <w:t>)</w:t>
                            </w:r>
                          </w:p>
                          <w:p w14:paraId="1D1E2FB3" w14:textId="2A211799" w:rsidR="004E7CCE" w:rsidRPr="00C718F4" w:rsidRDefault="001C0863" w:rsidP="00CA332A">
                            <w:pPr>
                              <w:pStyle w:val="BodyText1"/>
                              <w:spacing w:after="60"/>
                              <w:jc w:val="left"/>
                              <w:rPr>
                                <w:rFonts w:cs="Humanst521 BT Bold"/>
                                <w:b/>
                                <w:bCs/>
                                <w:color w:val="F1BF63" w:themeColor="accent4"/>
                                <w:w w:val="103"/>
                                <w:szCs w:val="24"/>
                                <w:u w:val="single"/>
                              </w:rPr>
                            </w:pPr>
                            <w:hyperlink r:id="rId182" w:history="1">
                              <w:r w:rsidR="004E7CCE" w:rsidRPr="00C718F4">
                                <w:rPr>
                                  <w:rStyle w:val="Hyperlink"/>
                                </w:rPr>
                                <w:t>www.dol.gov/odep</w:t>
                              </w:r>
                            </w:hyperlink>
                            <w:r w:rsidR="004E7CCE">
                              <w:t xml:space="preserve"> </w:t>
                            </w:r>
                            <w:r w:rsidR="004E7CCE" w:rsidRPr="00C718F4">
                              <w:t>(en inglés)</w:t>
                            </w:r>
                          </w:p>
                          <w:p w14:paraId="2A189C0D" w14:textId="47D538C1" w:rsidR="004E7CCE" w:rsidRDefault="004E7CCE" w:rsidP="00CA332A">
                            <w:pPr>
                              <w:pStyle w:val="BodyText1"/>
                              <w:jc w:val="left"/>
                            </w:pPr>
                            <w:r w:rsidRPr="00C718F4">
                              <w:t>La misión de esta oficina es desarrollar e influir en las políticas y prácticas que aumentan el número y la calidad de las oportunidades de empleo para las personas con discapacidades.</w:t>
                            </w:r>
                          </w:p>
                          <w:p w14:paraId="1B5FE990" w14:textId="3831EDDA" w:rsidR="004E7CCE" w:rsidRPr="00382F8E" w:rsidRDefault="004E7CCE" w:rsidP="00382F8E">
                            <w:pPr>
                              <w:pStyle w:val="Header2"/>
                              <w:spacing w:after="120" w:line="259" w:lineRule="auto"/>
                              <w:rPr>
                                <w:rStyle w:val="Head2orange"/>
                                <w:rFonts w:ascii="Arial" w:hAnsi="Arial" w:cs="Arial"/>
                                <w:color w:val="auto"/>
                                <w:w w:val="100"/>
                                <w:sz w:val="26"/>
                                <w:szCs w:val="26"/>
                              </w:rPr>
                            </w:pPr>
                            <w:r w:rsidRPr="00185522">
                              <w:rPr>
                                <w:rStyle w:val="Head2orange"/>
                                <w:rFonts w:ascii="Arial" w:hAnsi="Arial" w:cs="Arial"/>
                                <w:color w:val="auto"/>
                                <w:w w:val="100"/>
                                <w:sz w:val="26"/>
                                <w:szCs w:val="26"/>
                              </w:rPr>
                              <w:t>Red de asistencia y recursos para empleadores sobre inclusión de personal con discapacidades</w:t>
                            </w:r>
                            <w:r w:rsidRPr="00185522">
                              <w:rPr>
                                <w:rStyle w:val="Head2orange"/>
                                <w:rFonts w:ascii="Arial" w:hAnsi="Arial" w:cs="Arial"/>
                                <w:color w:val="auto"/>
                                <w:w w:val="100"/>
                                <w:sz w:val="26"/>
                                <w:szCs w:val="26"/>
                              </w:rPr>
                              <w:fldChar w:fldCharType="begin"/>
                            </w:r>
                            <w:r w:rsidRPr="00185522">
                              <w:rPr>
                                <w:rFonts w:ascii="Arial" w:hAnsi="Arial"/>
                                <w:color w:val="auto"/>
                                <w:sz w:val="26"/>
                                <w:szCs w:val="26"/>
                              </w:rPr>
                              <w:instrText xml:space="preserve"> XE "</w:instrText>
                            </w:r>
                            <w:r w:rsidRPr="00185522">
                              <w:rPr>
                                <w:rStyle w:val="Head2orange"/>
                                <w:rFonts w:ascii="Arial" w:hAnsi="Arial" w:cs="Arial"/>
                                <w:color w:val="auto"/>
                                <w:w w:val="100"/>
                                <w:sz w:val="26"/>
                                <w:szCs w:val="26"/>
                              </w:rPr>
                              <w:instrText>Red de asistencia y recursos para empleadores sobre inclusión de personal con discapacidades (EARN)</w:instrText>
                            </w:r>
                            <w:r w:rsidRPr="00185522">
                              <w:rPr>
                                <w:rFonts w:ascii="Arial" w:hAnsi="Arial"/>
                                <w:color w:val="auto"/>
                                <w:sz w:val="26"/>
                                <w:szCs w:val="26"/>
                              </w:rPr>
                              <w:instrText xml:space="preserve">" </w:instrText>
                            </w:r>
                            <w:r w:rsidRPr="00185522">
                              <w:rPr>
                                <w:rStyle w:val="Head2orange"/>
                                <w:rFonts w:ascii="Arial" w:hAnsi="Arial" w:cs="Arial"/>
                                <w:color w:val="auto"/>
                                <w:w w:val="100"/>
                                <w:sz w:val="26"/>
                                <w:szCs w:val="26"/>
                              </w:rPr>
                              <w:fldChar w:fldCharType="end"/>
                            </w:r>
                            <w:r w:rsidRPr="00185522">
                              <w:rPr>
                                <w:rStyle w:val="Head2orange"/>
                                <w:rFonts w:ascii="Arial" w:hAnsi="Arial" w:cs="Arial"/>
                                <w:color w:val="auto"/>
                                <w:w w:val="100"/>
                                <w:sz w:val="26"/>
                                <w:szCs w:val="26"/>
                              </w:rPr>
                              <w:t xml:space="preserve"> </w:t>
                            </w:r>
                            <w:r>
                              <w:rPr>
                                <w:rStyle w:val="Head2orange"/>
                                <w:rFonts w:ascii="Arial" w:hAnsi="Arial" w:cs="Arial"/>
                                <w:color w:val="auto"/>
                                <w:w w:val="100"/>
                                <w:sz w:val="26"/>
                                <w:szCs w:val="26"/>
                              </w:rPr>
                              <w:br/>
                            </w:r>
                            <w:r w:rsidRPr="00185522">
                              <w:rPr>
                                <w:rStyle w:val="Head2orange"/>
                                <w:rFonts w:ascii="Arial" w:hAnsi="Arial" w:cs="Arial"/>
                                <w:b w:val="0"/>
                                <w:bCs/>
                                <w:i/>
                                <w:iCs/>
                                <w:color w:val="auto"/>
                                <w:w w:val="100"/>
                                <w:sz w:val="26"/>
                                <w:szCs w:val="26"/>
                              </w:rPr>
                              <w:t>(</w:t>
                            </w:r>
                            <w:r w:rsidRPr="008B6DBC">
                              <w:rPr>
                                <w:rStyle w:val="Head2orange"/>
                                <w:rFonts w:ascii="Arial" w:hAnsi="Arial" w:cs="Arial"/>
                                <w:b w:val="0"/>
                                <w:bCs/>
                                <w:i/>
                                <w:iCs/>
                                <w:color w:val="auto"/>
                                <w:w w:val="100"/>
                                <w:sz w:val="26"/>
                                <w:szCs w:val="26"/>
                              </w:rPr>
                              <w:t xml:space="preserve">Employer Assistance and Resource Network on Disability Inclusion </w:t>
                            </w:r>
                            <w:r w:rsidRPr="00185522">
                              <w:rPr>
                                <w:rStyle w:val="Head2orange"/>
                                <w:rFonts w:ascii="Arial" w:hAnsi="Arial" w:cs="Arial"/>
                                <w:b w:val="0"/>
                                <w:bCs/>
                                <w:i/>
                                <w:iCs/>
                                <w:color w:val="auto"/>
                                <w:w w:val="100"/>
                                <w:sz w:val="26"/>
                                <w:szCs w:val="26"/>
                              </w:rPr>
                              <w:t>- EARN)</w:t>
                            </w:r>
                          </w:p>
                          <w:p w14:paraId="79574125" w14:textId="11F4DD26" w:rsidR="004E7CCE" w:rsidRPr="00B17FCC" w:rsidRDefault="001C0863" w:rsidP="00B17FCC">
                            <w:pPr>
                              <w:pStyle w:val="BodyText1"/>
                              <w:spacing w:after="0"/>
                              <w:rPr>
                                <w:rStyle w:val="BodyCopy"/>
                                <w:rFonts w:ascii="Arial" w:hAnsi="Arial" w:cs="Arial"/>
                                <w:w w:val="100"/>
                              </w:rPr>
                            </w:pPr>
                            <w:hyperlink r:id="rId183" w:history="1">
                              <w:r w:rsidR="004E7CCE" w:rsidRPr="00BC42EC">
                                <w:rPr>
                                  <w:rStyle w:val="Hyperlink"/>
                                </w:rPr>
                                <w:t>www.askearn.org/</w:t>
                              </w:r>
                            </w:hyperlink>
                            <w:r w:rsidR="004E7CCE" w:rsidRPr="00BC42EC">
                              <w:rPr>
                                <w:rStyle w:val="Websites"/>
                                <w:b w:val="0"/>
                                <w:u w:val="none"/>
                              </w:rPr>
                              <w:t xml:space="preserve"> </w:t>
                            </w:r>
                            <w:r w:rsidR="004E7CCE" w:rsidRPr="00BC42EC">
                              <w:rPr>
                                <w:rStyle w:val="Websites"/>
                                <w:b w:val="0"/>
                                <w:color w:val="auto"/>
                                <w:u w:val="none"/>
                              </w:rPr>
                              <w:t>(en inglés)</w:t>
                            </w:r>
                          </w:p>
                          <w:p w14:paraId="59EF254B" w14:textId="5BE52581" w:rsidR="004E7CCE" w:rsidRPr="00C718F4" w:rsidRDefault="004E7CCE" w:rsidP="00B17FCC">
                            <w:pPr>
                              <w:pStyle w:val="BodyText1"/>
                            </w:pPr>
                            <w:r w:rsidRPr="00BC42EC">
                              <w:rPr>
                                <w:rStyle w:val="BodyCopy"/>
                                <w:rFonts w:ascii="Arial" w:hAnsi="Arial" w:cs="Arial"/>
                                <w:w w:val="100"/>
                                <w:szCs w:val="22"/>
                              </w:rPr>
                              <w:t xml:space="preserve">La Red de asistencia y recursos para empleadores sobe inclusión de personal con discapacidades (EARN, por sus siglas en inglés) ayuda a los empleadores y profesionales de recursos humanos a reclutar, contratar, retener y hacer progresar a las personas con discapacidad en el lugar de trabajo. EARN ofrece información y recursos, incluida la </w:t>
                            </w:r>
                            <w:r w:rsidRPr="006F4D77">
                              <w:rPr>
                                <w:rStyle w:val="BodyCopy"/>
                                <w:rFonts w:ascii="Arial" w:hAnsi="Arial" w:cs="Arial"/>
                                <w:w w:val="100"/>
                                <w:szCs w:val="22"/>
                              </w:rPr>
                              <w:t>formación</w:t>
                            </w:r>
                            <w:r w:rsidRPr="00BC42EC">
                              <w:rPr>
                                <w:rStyle w:val="BodyCopy"/>
                                <w:rFonts w:ascii="Arial" w:hAnsi="Arial" w:cs="Arial"/>
                                <w:w w:val="100"/>
                                <w:szCs w:val="22"/>
                              </w:rPr>
                              <w:t xml:space="preserve"> en el lugar de trabajo y los materiales educativos, para ayudar a los empresarios a crear un entorno que incluya a las personas con discapacidad y a cumplir sus objetivos de diversidad, equidad, inclusión y accesibilidad en el lugar de trabajo (DEIA, por sus siglas en inglés).</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11782284" id="_x0000_s1068" type="#_x0000_t202" style="position:absolute;left:0;text-align:left;margin-left:0;margin-top:2.8pt;width:466.55pt;height:540.45pt;z-index:251827200;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" fillcolor="#f2f2f2" stroked="f">
                <v:textbox>
                  <w:txbxContent>
                    <w:p w14:paraId="64A5C3BC" w14:textId="77777777" w:rsidR="004E7CCE" w:rsidRPr="00C718F4" w:rsidRDefault="004E7CCE" w:rsidP="00CA332A">
                      <w:pPr>
                        <w:pStyle w:val="Grayboxheader"/>
                      </w:pPr>
                      <w:r w:rsidRPr="00C718F4">
                        <w:t>Otros recursos útiles</w:t>
                      </w:r>
                    </w:p>
                    <w:p w14:paraId="4652DF3C" w14:textId="658013EE" w:rsidR="004E7CCE" w:rsidRPr="00382F8E" w:rsidRDefault="004E7CCE" w:rsidP="00382F8E">
                      <w:pPr>
                        <w:pStyle w:val="BodyText1"/>
                        <w:spacing w:after="120" w:line="259" w:lineRule="auto"/>
                        <w:jc w:val="left"/>
                        <w:rPr>
                          <w:b/>
                          <w:sz w:val="26"/>
                          <w:szCs w:val="26"/>
                          <w:lang w:val="es-CR"/>
                        </w:rPr>
                      </w:pPr>
                      <w:r w:rsidRPr="00382F8E">
                        <w:rPr>
                          <w:b/>
                          <w:sz w:val="26"/>
                          <w:szCs w:val="26"/>
                        </w:rPr>
                        <w:t>AbilityJobs</w:t>
                      </w:r>
                      <w:r>
                        <w:rPr>
                          <w:b/>
                          <w:sz w:val="26"/>
                          <w:szCs w:val="26"/>
                        </w:rPr>
                        <w:t xml:space="preserve"> </w:t>
                      </w:r>
                      <w:r w:rsidRPr="00382F8E">
                        <w:rPr>
                          <w:b/>
                          <w:sz w:val="26"/>
                          <w:szCs w:val="26"/>
                        </w:rPr>
                        <w:fldChar w:fldCharType="begin"/>
                      </w:r>
                      <w:r w:rsidRPr="00382F8E">
                        <w:rPr>
                          <w:sz w:val="26"/>
                          <w:szCs w:val="26"/>
                        </w:rPr>
                        <w:instrText xml:space="preserve"> XE "</w:instrText>
                      </w:r>
                      <w:r>
                        <w:rPr>
                          <w:sz w:val="26"/>
                          <w:szCs w:val="26"/>
                        </w:rPr>
                        <w:instrText>Ability Jobs</w:instrText>
                      </w:r>
                      <w:r w:rsidRPr="00382F8E">
                        <w:rPr>
                          <w:sz w:val="26"/>
                          <w:szCs w:val="26"/>
                        </w:rPr>
                        <w:instrText xml:space="preserve">" </w:instrText>
                      </w:r>
                      <w:r w:rsidRPr="00382F8E">
                        <w:rPr>
                          <w:b/>
                          <w:sz w:val="26"/>
                          <w:szCs w:val="26"/>
                        </w:rPr>
                        <w:fldChar w:fldCharType="end"/>
                      </w:r>
                    </w:p>
                    <w:p w14:paraId="744AD5C3" w14:textId="77777777" w:rsidR="004E7CCE" w:rsidRPr="00243530" w:rsidRDefault="001C0863" w:rsidP="00CA332A">
                      <w:pPr>
                        <w:pStyle w:val="BodyText1"/>
                        <w:spacing w:after="100"/>
                        <w:jc w:val="left"/>
                        <w:rPr>
                          <w:rStyle w:val="Websites"/>
                        </w:rPr>
                      </w:pPr>
                      <w:hyperlink r:id="rId184" w:history="1">
                        <w:r w:rsidR="004E7CCE" w:rsidRPr="0036358F">
                          <w:rPr>
                            <w:rStyle w:val="Hyperlink"/>
                          </w:rPr>
                          <w:t>www.abilityjobs.com</w:t>
                        </w:r>
                      </w:hyperlink>
                      <w:r w:rsidR="004E7CCE" w:rsidRPr="00650E8D">
                        <w:rPr>
                          <w:rStyle w:val="Websites"/>
                          <w:b w:val="0"/>
                          <w:color w:val="auto"/>
                          <w:u w:val="none"/>
                        </w:rPr>
                        <w:t xml:space="preserve"> (en inglés)</w:t>
                      </w:r>
                    </w:p>
                    <w:p w14:paraId="75F7994A" w14:textId="27540AD4" w:rsidR="004E7CCE" w:rsidRPr="00C718F4" w:rsidRDefault="004E7CCE" w:rsidP="00CA332A">
                      <w:pPr>
                        <w:pStyle w:val="BodyText1"/>
                        <w:jc w:val="left"/>
                        <w:rPr>
                          <w:b/>
                        </w:rPr>
                      </w:pPr>
                      <w:r w:rsidRPr="00C718F4">
                        <w:t xml:space="preserve">El </w:t>
                      </w:r>
                      <w:r>
                        <w:t xml:space="preserve">principal </w:t>
                      </w:r>
                      <w:r w:rsidRPr="00C718F4">
                        <w:t>sitio web en carreras dedicado al empleo de personas con discapacidades. Las personas pueden buscar entre muchos trabajos y publicar un currículum de forma gratuita. Los empleadores pueden utilizar el sitio web para buscar candidatos calificados para los puestos de empleo.</w:t>
                      </w:r>
                    </w:p>
                    <w:p w14:paraId="36C0AB09" w14:textId="5E302DD2" w:rsidR="004E7CCE" w:rsidRPr="00382F8E" w:rsidRDefault="004E7CCE" w:rsidP="00382F8E">
                      <w:pPr>
                        <w:pStyle w:val="BodyText1"/>
                        <w:spacing w:after="0"/>
                        <w:rPr>
                          <w:b/>
                          <w:bCs/>
                          <w:sz w:val="26"/>
                          <w:szCs w:val="26"/>
                        </w:rPr>
                      </w:pPr>
                      <w:r w:rsidRPr="00382F8E">
                        <w:rPr>
                          <w:b/>
                          <w:bCs/>
                          <w:sz w:val="26"/>
                          <w:szCs w:val="26"/>
                        </w:rPr>
                        <w:t>Agencia Federal de Pequeños Negocios de los Estados Unidos</w:t>
                      </w:r>
                    </w:p>
                    <w:p w14:paraId="186E5B8D" w14:textId="77777777" w:rsidR="004E7CCE" w:rsidRPr="00382F8E" w:rsidRDefault="004E7CCE" w:rsidP="00382F8E">
                      <w:pPr>
                        <w:pStyle w:val="BodyText1"/>
                        <w:spacing w:after="120" w:line="259" w:lineRule="auto"/>
                        <w:rPr>
                          <w:b/>
                          <w:sz w:val="26"/>
                          <w:szCs w:val="26"/>
                        </w:rPr>
                      </w:pPr>
                      <w:r w:rsidRPr="00382F8E">
                        <w:rPr>
                          <w:sz w:val="26"/>
                          <w:szCs w:val="26"/>
                        </w:rPr>
                        <w:t>(</w:t>
                      </w:r>
                      <w:r w:rsidRPr="00382F8E">
                        <w:rPr>
                          <w:i/>
                          <w:sz w:val="26"/>
                          <w:szCs w:val="26"/>
                        </w:rPr>
                        <w:t>US Small Business Administration</w:t>
                      </w:r>
                      <w:r w:rsidRPr="00382F8E">
                        <w:rPr>
                          <w:sz w:val="26"/>
                          <w:szCs w:val="26"/>
                        </w:rPr>
                        <w:t>)</w:t>
                      </w:r>
                      <w:r w:rsidRPr="00382F8E">
                        <w:rPr>
                          <w:b/>
                          <w:sz w:val="26"/>
                          <w:szCs w:val="26"/>
                        </w:rPr>
                        <w:fldChar w:fldCharType="begin"/>
                      </w:r>
                      <w:r w:rsidRPr="00382F8E">
                        <w:rPr>
                          <w:sz w:val="26"/>
                          <w:szCs w:val="26"/>
                        </w:rPr>
                        <w:instrText xml:space="preserve"> XE "Agencia Federal de Pequeños Negocios de los Estados Unidos" </w:instrText>
                      </w:r>
                      <w:r w:rsidRPr="00382F8E">
                        <w:rPr>
                          <w:b/>
                          <w:sz w:val="26"/>
                          <w:szCs w:val="26"/>
                        </w:rPr>
                        <w:fldChar w:fldCharType="end"/>
                      </w:r>
                    </w:p>
                    <w:p w14:paraId="5CBAFD8C" w14:textId="4508D903" w:rsidR="004E7CCE" w:rsidRPr="00C718F4" w:rsidRDefault="001C0863" w:rsidP="00CA332A">
                      <w:pPr>
                        <w:pStyle w:val="BodyText1"/>
                        <w:jc w:val="left"/>
                        <w:rPr>
                          <w:bCs/>
                          <w:color w:val="F1BF63" w:themeColor="accent4"/>
                          <w:u w:val="single"/>
                        </w:rPr>
                      </w:pPr>
                      <w:hyperlink r:id="rId185" w:history="1">
                        <w:r w:rsidR="004E7CCE" w:rsidRPr="00CB792B">
                          <w:rPr>
                            <w:rStyle w:val="Hyperlink"/>
                          </w:rPr>
                          <w:t>www.sba.gov/es</w:t>
                        </w:r>
                      </w:hyperlink>
                      <w:r w:rsidR="004E7CCE">
                        <w:t xml:space="preserve"> </w:t>
                      </w:r>
                      <w:r w:rsidR="004E7CCE">
                        <w:rPr>
                          <w:rStyle w:val="Hyperlink"/>
                          <w:bCs/>
                        </w:rPr>
                        <w:br/>
                      </w:r>
                      <w:r w:rsidR="004E7CCE" w:rsidRPr="00C718F4">
                        <w:t>La SBA ayuda a los estadounidenses a iniciar, construir y hacer crecer negocios. Ayuda a individuos en varios aspectos, incluyendo el desarrollo de modelos de negocios, asesoramiento, localización de fuentes de financiamiento y establecimiento de contactos profesionales.</w:t>
                      </w:r>
                    </w:p>
                    <w:p w14:paraId="0C9DCF16" w14:textId="77777777" w:rsidR="004E7CCE" w:rsidRPr="00C718F4" w:rsidRDefault="004E7CCE" w:rsidP="00CA332A">
                      <w:pPr>
                        <w:pStyle w:val="Whiteboxheader"/>
                        <w:rPr>
                          <w:color w:val="auto"/>
                          <w:szCs w:val="22"/>
                          <w:lang w:val="es-US"/>
                        </w:rPr>
                      </w:pPr>
                      <w:r w:rsidRPr="00C718F4">
                        <w:rPr>
                          <w:rFonts w:ascii="Arial" w:hAnsi="Arial"/>
                          <w:color w:val="auto"/>
                          <w:lang w:val="es-US"/>
                        </w:rPr>
                        <w:t>Oficina de Política de Empleo para Personas con Disca</w:t>
                      </w:r>
                      <w:r>
                        <w:rPr>
                          <w:rFonts w:ascii="Arial" w:hAnsi="Arial"/>
                          <w:color w:val="auto"/>
                          <w:lang w:val="es-US"/>
                        </w:rPr>
                        <w:t>pacidades de los Estados Unidos</w:t>
                      </w:r>
                      <w:r w:rsidRPr="00A91817">
                        <w:rPr>
                          <w:b w:val="0"/>
                          <w:w w:val="103"/>
                        </w:rPr>
                        <w:fldChar w:fldCharType="begin"/>
                      </w:r>
                      <w:r w:rsidRPr="00A91817">
                        <w:rPr>
                          <w:b w:val="0"/>
                          <w:lang w:val="es-US"/>
                        </w:rPr>
                        <w:instrText xml:space="preserve"> XE "</w:instrText>
                      </w:r>
                      <w:r w:rsidRPr="00A91817">
                        <w:rPr>
                          <w:rFonts w:ascii="Arial" w:hAnsi="Arial"/>
                          <w:b w:val="0"/>
                          <w:color w:val="auto"/>
                          <w:lang w:val="es-US"/>
                        </w:rPr>
                        <w:instrText xml:space="preserve">Oficina de Política de Empleo para Personas con Discapacidades de los Estados Unidos </w:instrText>
                      </w:r>
                      <w:r w:rsidRPr="00A91817">
                        <w:rPr>
                          <w:b w:val="0"/>
                          <w:lang w:val="es-US"/>
                        </w:rPr>
                        <w:instrText xml:space="preserve">" </w:instrText>
                      </w:r>
                      <w:r w:rsidRPr="00A91817">
                        <w:rPr>
                          <w:b w:val="0"/>
                          <w:w w:val="103"/>
                        </w:rPr>
                        <w:fldChar w:fldCharType="end"/>
                      </w:r>
                      <w:r w:rsidRPr="00C718F4">
                        <w:rPr>
                          <w:rFonts w:ascii="Arial" w:hAnsi="Arial"/>
                          <w:b w:val="0"/>
                          <w:bCs/>
                          <w:color w:val="auto"/>
                          <w:lang w:val="es-US"/>
                        </w:rPr>
                        <w:t xml:space="preserve"> (</w:t>
                      </w:r>
                      <w:r w:rsidRPr="008B6DBC">
                        <w:rPr>
                          <w:rFonts w:ascii="Arial" w:hAnsi="Arial"/>
                          <w:b w:val="0"/>
                          <w:bCs/>
                          <w:i/>
                          <w:color w:val="auto"/>
                          <w:lang w:val="es-US"/>
                        </w:rPr>
                        <w:t>US Office of Disability Employment Policy</w:t>
                      </w:r>
                      <w:r>
                        <w:rPr>
                          <w:rFonts w:ascii="Arial" w:hAnsi="Arial"/>
                          <w:b w:val="0"/>
                          <w:bCs/>
                          <w:color w:val="auto"/>
                          <w:lang w:val="es-US"/>
                        </w:rPr>
                        <w:t>)</w:t>
                      </w:r>
                    </w:p>
                    <w:p w14:paraId="1D1E2FB3" w14:textId="2A211799" w:rsidR="004E7CCE" w:rsidRPr="00C718F4" w:rsidRDefault="001C0863" w:rsidP="00CA332A">
                      <w:pPr>
                        <w:pStyle w:val="BodyText1"/>
                        <w:spacing w:after="60"/>
                        <w:jc w:val="left"/>
                        <w:rPr>
                          <w:rFonts w:cs="Humanst521 BT Bold"/>
                          <w:b/>
                          <w:bCs/>
                          <w:color w:val="F1BF63" w:themeColor="accent4"/>
                          <w:w w:val="103"/>
                          <w:szCs w:val="24"/>
                          <w:u w:val="single"/>
                        </w:rPr>
                      </w:pPr>
                      <w:hyperlink r:id="rId186" w:history="1">
                        <w:r w:rsidR="004E7CCE" w:rsidRPr="00C718F4">
                          <w:rPr>
                            <w:rStyle w:val="Hyperlink"/>
                          </w:rPr>
                          <w:t>www.dol.gov/odep</w:t>
                        </w:r>
                      </w:hyperlink>
                      <w:r w:rsidR="004E7CCE">
                        <w:t xml:space="preserve"> </w:t>
                      </w:r>
                      <w:r w:rsidR="004E7CCE" w:rsidRPr="00C718F4">
                        <w:t>(en inglés)</w:t>
                      </w:r>
                    </w:p>
                    <w:p w14:paraId="2A189C0D" w14:textId="47D538C1" w:rsidR="004E7CCE" w:rsidRDefault="004E7CCE" w:rsidP="00CA332A">
                      <w:pPr>
                        <w:pStyle w:val="BodyText1"/>
                        <w:jc w:val="left"/>
                      </w:pPr>
                      <w:r w:rsidRPr="00C718F4">
                        <w:t>La misión de esta oficina es desarrollar e influir en las políticas y prácticas que aumentan el número y la calidad de las oportunidades de empleo para las personas con discapacidades.</w:t>
                      </w:r>
                    </w:p>
                    <w:p w14:paraId="1B5FE990" w14:textId="3831EDDA" w:rsidR="004E7CCE" w:rsidRPr="00382F8E" w:rsidRDefault="004E7CCE" w:rsidP="00382F8E">
                      <w:pPr>
                        <w:pStyle w:val="Header2"/>
                        <w:spacing w:after="120" w:line="259" w:lineRule="auto"/>
                        <w:rPr>
                          <w:rStyle w:val="Head2orange"/>
                          <w:rFonts w:ascii="Arial" w:hAnsi="Arial" w:cs="Arial"/>
                          <w:color w:val="auto"/>
                          <w:w w:val="100"/>
                          <w:sz w:val="26"/>
                          <w:szCs w:val="26"/>
                        </w:rPr>
                      </w:pPr>
                      <w:r w:rsidRPr="00185522">
                        <w:rPr>
                          <w:rStyle w:val="Head2orange"/>
                          <w:rFonts w:ascii="Arial" w:hAnsi="Arial" w:cs="Arial"/>
                          <w:color w:val="auto"/>
                          <w:w w:val="100"/>
                          <w:sz w:val="26"/>
                          <w:szCs w:val="26"/>
                        </w:rPr>
                        <w:t>Red de asistencia y recursos para empleadores sobre inclusión de personal con discapacidades</w:t>
                      </w:r>
                      <w:r w:rsidRPr="00185522">
                        <w:rPr>
                          <w:rStyle w:val="Head2orange"/>
                          <w:rFonts w:ascii="Arial" w:hAnsi="Arial" w:cs="Arial"/>
                          <w:color w:val="auto"/>
                          <w:w w:val="100"/>
                          <w:sz w:val="26"/>
                          <w:szCs w:val="26"/>
                        </w:rPr>
                        <w:fldChar w:fldCharType="begin"/>
                      </w:r>
                      <w:r w:rsidRPr="00185522">
                        <w:rPr>
                          <w:rFonts w:ascii="Arial" w:hAnsi="Arial"/>
                          <w:color w:val="auto"/>
                          <w:sz w:val="26"/>
                          <w:szCs w:val="26"/>
                        </w:rPr>
                        <w:instrText xml:space="preserve"> XE "</w:instrText>
                      </w:r>
                      <w:r w:rsidRPr="00185522">
                        <w:rPr>
                          <w:rStyle w:val="Head2orange"/>
                          <w:rFonts w:ascii="Arial" w:hAnsi="Arial" w:cs="Arial"/>
                          <w:color w:val="auto"/>
                          <w:w w:val="100"/>
                          <w:sz w:val="26"/>
                          <w:szCs w:val="26"/>
                        </w:rPr>
                        <w:instrText>Red de asistencia y recursos para empleadores sobre inclusión de personal con discapacidades (EARN)</w:instrText>
                      </w:r>
                      <w:r w:rsidRPr="00185522">
                        <w:rPr>
                          <w:rFonts w:ascii="Arial" w:hAnsi="Arial"/>
                          <w:color w:val="auto"/>
                          <w:sz w:val="26"/>
                          <w:szCs w:val="26"/>
                        </w:rPr>
                        <w:instrText xml:space="preserve">" </w:instrText>
                      </w:r>
                      <w:r w:rsidRPr="00185522">
                        <w:rPr>
                          <w:rStyle w:val="Head2orange"/>
                          <w:rFonts w:ascii="Arial" w:hAnsi="Arial" w:cs="Arial"/>
                          <w:color w:val="auto"/>
                          <w:w w:val="100"/>
                          <w:sz w:val="26"/>
                          <w:szCs w:val="26"/>
                        </w:rPr>
                        <w:fldChar w:fldCharType="end"/>
                      </w:r>
                      <w:r w:rsidRPr="00185522">
                        <w:rPr>
                          <w:rStyle w:val="Head2orange"/>
                          <w:rFonts w:ascii="Arial" w:hAnsi="Arial" w:cs="Arial"/>
                          <w:color w:val="auto"/>
                          <w:w w:val="100"/>
                          <w:sz w:val="26"/>
                          <w:szCs w:val="26"/>
                        </w:rPr>
                        <w:t xml:space="preserve"> </w:t>
                      </w:r>
                      <w:r>
                        <w:rPr>
                          <w:rStyle w:val="Head2orange"/>
                          <w:rFonts w:ascii="Arial" w:hAnsi="Arial" w:cs="Arial"/>
                          <w:color w:val="auto"/>
                          <w:w w:val="100"/>
                          <w:sz w:val="26"/>
                          <w:szCs w:val="26"/>
                        </w:rPr>
                        <w:br/>
                      </w:r>
                      <w:r w:rsidRPr="00185522">
                        <w:rPr>
                          <w:rStyle w:val="Head2orange"/>
                          <w:rFonts w:ascii="Arial" w:hAnsi="Arial" w:cs="Arial"/>
                          <w:b w:val="0"/>
                          <w:bCs/>
                          <w:i/>
                          <w:iCs/>
                          <w:color w:val="auto"/>
                          <w:w w:val="100"/>
                          <w:sz w:val="26"/>
                          <w:szCs w:val="26"/>
                        </w:rPr>
                        <w:t>(</w:t>
                      </w:r>
                      <w:r w:rsidRPr="008B6DBC">
                        <w:rPr>
                          <w:rStyle w:val="Head2orange"/>
                          <w:rFonts w:ascii="Arial" w:hAnsi="Arial" w:cs="Arial"/>
                          <w:b w:val="0"/>
                          <w:bCs/>
                          <w:i/>
                          <w:iCs/>
                          <w:color w:val="auto"/>
                          <w:w w:val="100"/>
                          <w:sz w:val="26"/>
                          <w:szCs w:val="26"/>
                        </w:rPr>
                        <w:t xml:space="preserve">Employer Assistance and Resource Network on Disability Inclusion </w:t>
                      </w:r>
                      <w:r w:rsidRPr="00185522">
                        <w:rPr>
                          <w:rStyle w:val="Head2orange"/>
                          <w:rFonts w:ascii="Arial" w:hAnsi="Arial" w:cs="Arial"/>
                          <w:b w:val="0"/>
                          <w:bCs/>
                          <w:i/>
                          <w:iCs/>
                          <w:color w:val="auto"/>
                          <w:w w:val="100"/>
                          <w:sz w:val="26"/>
                          <w:szCs w:val="26"/>
                        </w:rPr>
                        <w:t>- EARN)</w:t>
                      </w:r>
                    </w:p>
                    <w:p w14:paraId="79574125" w14:textId="11F4DD26" w:rsidR="004E7CCE" w:rsidRPr="00B17FCC" w:rsidRDefault="001C0863" w:rsidP="00B17FCC">
                      <w:pPr>
                        <w:pStyle w:val="BodyText1"/>
                        <w:spacing w:after="0"/>
                        <w:rPr>
                          <w:rStyle w:val="BodyCopy"/>
                          <w:rFonts w:ascii="Arial" w:hAnsi="Arial" w:cs="Arial"/>
                          <w:w w:val="100"/>
                        </w:rPr>
                      </w:pPr>
                      <w:hyperlink r:id="rId187" w:history="1">
                        <w:r w:rsidR="004E7CCE" w:rsidRPr="00BC42EC">
                          <w:rPr>
                            <w:rStyle w:val="Hyperlink"/>
                          </w:rPr>
                          <w:t>www.askearn.org/</w:t>
                        </w:r>
                      </w:hyperlink>
                      <w:r w:rsidR="004E7CCE" w:rsidRPr="00BC42EC">
                        <w:rPr>
                          <w:rStyle w:val="Websites"/>
                          <w:b w:val="0"/>
                          <w:u w:val="none"/>
                        </w:rPr>
                        <w:t xml:space="preserve"> </w:t>
                      </w:r>
                      <w:r w:rsidR="004E7CCE" w:rsidRPr="00BC42EC">
                        <w:rPr>
                          <w:rStyle w:val="Websites"/>
                          <w:b w:val="0"/>
                          <w:color w:val="auto"/>
                          <w:u w:val="none"/>
                        </w:rPr>
                        <w:t>(en inglés)</w:t>
                      </w:r>
                    </w:p>
                    <w:p w14:paraId="59EF254B" w14:textId="5BE52581" w:rsidR="004E7CCE" w:rsidRPr="00C718F4" w:rsidRDefault="004E7CCE" w:rsidP="00B17FCC">
                      <w:pPr>
                        <w:pStyle w:val="BodyText1"/>
                      </w:pPr>
                      <w:r w:rsidRPr="00BC42EC">
                        <w:rPr>
                          <w:rStyle w:val="BodyCopy"/>
                          <w:rFonts w:ascii="Arial" w:hAnsi="Arial" w:cs="Arial"/>
                          <w:w w:val="100"/>
                          <w:szCs w:val="22"/>
                        </w:rPr>
                        <w:t xml:space="preserve">La Red de asistencia y recursos para empleadores sobe inclusión de personal con discapacidades (EARN, por sus siglas en inglés) ayuda a los empleadores y profesionales de recursos humanos a reclutar, contratar, retener y hacer progresar a las personas con discapacidad en el lugar de trabajo. EARN ofrece información y recursos, incluida la </w:t>
                      </w:r>
                      <w:r w:rsidRPr="006F4D77">
                        <w:rPr>
                          <w:rStyle w:val="BodyCopy"/>
                          <w:rFonts w:ascii="Arial" w:hAnsi="Arial" w:cs="Arial"/>
                          <w:w w:val="100"/>
                          <w:szCs w:val="22"/>
                        </w:rPr>
                        <w:t>formación</w:t>
                      </w:r>
                      <w:r w:rsidRPr="00BC42EC">
                        <w:rPr>
                          <w:rStyle w:val="BodyCopy"/>
                          <w:rFonts w:ascii="Arial" w:hAnsi="Arial" w:cs="Arial"/>
                          <w:w w:val="100"/>
                          <w:szCs w:val="22"/>
                        </w:rPr>
                        <w:t xml:space="preserve"> en el lugar de trabajo y los materiales educativos, para ayudar a los empresarios a crear un entorno que incluya a las personas con discapacidad y a cumplir sus objetivos de diversidad, equidad, inclusión y accesibilidad en el lugar de trabajo (DEIA, por sus siglas en inglés).</w:t>
                      </w:r>
                    </w:p>
                  </w:txbxContent>
                </v:textbox>
                <w10:wrap type="square" anchorx="margin" anchory="margin"/>
              </v:shape>
            </w:pict>
          </mc:Fallback>
        </mc:AlternateContent>
      </w:r>
    </w:p>
    <w:p w14:paraId="6E514AB7" w14:textId="7FE130F2" w:rsidR="00B17FCC" w:rsidRPr="007B62B1" w:rsidRDefault="00D5088C" w:rsidP="00BD4722">
      <w:pPr>
        <w:pStyle w:val="BodyText1"/>
        <w:rPr>
          <w:w w:val="102"/>
        </w:rPr>
      </w:pPr>
      <w:r w:rsidRPr="007B62B1">
        <w:rPr>
          <w:w w:val="102"/>
        </w:rPr>
        <w:br w:type="page"/>
      </w:r>
    </w:p>
    <w:p w14:paraId="766A74C0" w14:textId="5D37BF09" w:rsidR="00892CC7" w:rsidRPr="007B62B1" w:rsidRDefault="00C17DDD" w:rsidP="00D07DB7">
      <w:pPr>
        <w:pStyle w:val="Heading1"/>
        <w:rPr>
          <w:rFonts w:ascii="Humanst521 BT" w:hAnsi="Humanst521 BT" w:cs="Humanst521 BT"/>
          <w:color w:val="000000"/>
          <w:w w:val="103"/>
          <w:sz w:val="24"/>
          <w:szCs w:val="24"/>
          <w:lang w:val="es-US"/>
        </w:rPr>
      </w:pPr>
      <w:bookmarkStart w:id="12" w:name="_Toc202267240"/>
      <w:r w:rsidRPr="007B62B1">
        <w:rPr>
          <w:b w:val="0"/>
          <w:w w:val="102"/>
          <w:lang w:val="es-US"/>
        </w:rPr>
        <w:lastRenderedPageBreak/>
        <w:t>Capítulo</w:t>
      </w:r>
      <w:r w:rsidR="00A13BE1" w:rsidRPr="007B62B1">
        <w:rPr>
          <w:b w:val="0"/>
          <w:w w:val="102"/>
          <w:lang w:val="es-US"/>
        </w:rPr>
        <w:t xml:space="preserve"> 8:</w:t>
      </w:r>
      <w:r w:rsidR="00892CC7" w:rsidRPr="007B62B1">
        <w:rPr>
          <w:w w:val="102"/>
          <w:lang w:val="es-US"/>
        </w:rPr>
        <w:br/>
      </w:r>
      <w:r w:rsidRPr="007B62B1">
        <w:rPr>
          <w:w w:val="102"/>
          <w:lang w:val="es-US"/>
        </w:rPr>
        <w:t>Transporte</w:t>
      </w:r>
      <w:bookmarkEnd w:id="12"/>
      <w:r w:rsidRPr="007B62B1">
        <w:rPr>
          <w:w w:val="102"/>
          <w:lang w:val="es-US"/>
        </w:rPr>
        <w:t xml:space="preserve"> </w:t>
      </w:r>
      <w:r w:rsidR="00557B42" w:rsidRPr="007B62B1">
        <w:rPr>
          <w:w w:val="102"/>
          <w:lang w:val="es-US"/>
        </w:rPr>
        <w:fldChar w:fldCharType="begin"/>
      </w:r>
      <w:r w:rsidR="00557B42" w:rsidRPr="007B62B1">
        <w:rPr>
          <w:lang w:val="es-US"/>
        </w:rPr>
        <w:instrText xml:space="preserve"> XE "</w:instrText>
      </w:r>
      <w:r w:rsidR="00557B42" w:rsidRPr="007B62B1">
        <w:rPr>
          <w:w w:val="102"/>
          <w:lang w:val="es-US"/>
        </w:rPr>
        <w:instrText>Transpo</w:instrText>
      </w:r>
      <w:r w:rsidR="00F855F3" w:rsidRPr="007B62B1">
        <w:rPr>
          <w:w w:val="102"/>
          <w:lang w:val="es-US"/>
        </w:rPr>
        <w:instrText>rte</w:instrText>
      </w:r>
      <w:r w:rsidR="00557B42" w:rsidRPr="007B62B1">
        <w:rPr>
          <w:lang w:val="es-US"/>
        </w:rPr>
        <w:instrText xml:space="preserve">" </w:instrText>
      </w:r>
      <w:r w:rsidR="00557B42" w:rsidRPr="007B62B1">
        <w:rPr>
          <w:w w:val="102"/>
          <w:lang w:val="es-US"/>
        </w:rPr>
        <w:fldChar w:fldCharType="end"/>
      </w:r>
    </w:p>
    <w:p w14:paraId="6D0DD8DE" w14:textId="01DF1114" w:rsidR="00892CC7" w:rsidRPr="00382F8E" w:rsidRDefault="00C17DDD" w:rsidP="00382F8E">
      <w:pPr>
        <w:pStyle w:val="Header2"/>
      </w:pPr>
      <w:r w:rsidRPr="00382F8E">
        <w:t>Asociaciones de Gestión de</w:t>
      </w:r>
      <w:r w:rsidR="0011734F" w:rsidRPr="00382F8E">
        <w:t>l</w:t>
      </w:r>
      <w:r w:rsidRPr="00382F8E">
        <w:t xml:space="preserve"> Transporte</w:t>
      </w:r>
      <w:r w:rsidRPr="00382F8E">
        <w:br/>
      </w:r>
      <w:r w:rsidRPr="00382F8E">
        <w:rPr>
          <w:b w:val="0"/>
          <w:bCs/>
          <w:i/>
          <w:iCs/>
        </w:rPr>
        <w:t>(Transportation Management Associations)</w:t>
      </w:r>
      <w:r w:rsidR="00892CC7" w:rsidRPr="00382F8E">
        <w:t xml:space="preserve"> </w:t>
      </w:r>
    </w:p>
    <w:p w14:paraId="19A913A1" w14:textId="28ABED10" w:rsidR="00B46D53" w:rsidRPr="007B62B1" w:rsidRDefault="00CD60A7" w:rsidP="00791DC3">
      <w:pPr>
        <w:pStyle w:val="BodyText1"/>
      </w:pPr>
      <w:r w:rsidRPr="007B62B1">
        <w:t>Las A</w:t>
      </w:r>
      <w:r w:rsidR="00C17DDD" w:rsidRPr="007B62B1">
        <w:t xml:space="preserve">sociaciones de Gestión de Transporte (TMA, por sus siglas en inglés) son asociaciones público-privadas, sin fines de lucro, dedicada a reducir la congestión del tránsito y mejorar la movilidad mediante la promoción de medios de transporte alternativos como el tránsito, servicio de buses de la comunidad, y programas de colectivo/viaje compartido. Ocho TMA cubren </w:t>
      </w:r>
      <w:r w:rsidR="00B46D53" w:rsidRPr="007B62B1">
        <w:t>los 21 condados de New Jersey.</w:t>
      </w:r>
    </w:p>
    <w:p w14:paraId="55D2F253" w14:textId="580190CD" w:rsidR="00892CC7" w:rsidRPr="007B62B1" w:rsidRDefault="00C17DDD" w:rsidP="00C17DDD">
      <w:pPr>
        <w:pStyle w:val="BodyText1"/>
        <w:jc w:val="left"/>
        <w:rPr>
          <w:b/>
        </w:rPr>
      </w:pPr>
      <w:r w:rsidRPr="007B62B1">
        <w:rPr>
          <w:b/>
        </w:rPr>
        <w:t xml:space="preserve">Encuentre las TMA que trabajan en su condado llamando al: </w:t>
      </w:r>
      <w:r w:rsidRPr="007B62B1">
        <w:rPr>
          <w:b/>
          <w:bCs/>
        </w:rPr>
        <w:t>1-800-245-7665</w:t>
      </w:r>
      <w:r w:rsidRPr="007B62B1">
        <w:rPr>
          <w:b/>
        </w:rPr>
        <w:t xml:space="preserve"> </w:t>
      </w:r>
      <w:hyperlink r:id="rId188" w:history="1">
        <w:r w:rsidR="00C02006" w:rsidRPr="007B62B1">
          <w:rPr>
            <w:rStyle w:val="Hyperlink"/>
          </w:rPr>
          <w:t>www.state.nj.us/transportation/commuter/rideshare/tma.shtm</w:t>
        </w:r>
      </w:hyperlink>
    </w:p>
    <w:p w14:paraId="18A748E6" w14:textId="42012838" w:rsidR="00892CC7" w:rsidRPr="007B62B1" w:rsidRDefault="00892CC7" w:rsidP="00B30545">
      <w:pPr>
        <w:pStyle w:val="Header2"/>
      </w:pPr>
      <w:r w:rsidRPr="007B62B1">
        <w:t>ModivCare</w:t>
      </w:r>
      <w:r w:rsidR="003C74EC" w:rsidRPr="007B62B1">
        <w:fldChar w:fldCharType="begin"/>
      </w:r>
      <w:r w:rsidR="003C74EC" w:rsidRPr="007B62B1">
        <w:instrText xml:space="preserve"> XE "ModivCare" </w:instrText>
      </w:r>
      <w:r w:rsidR="003C74EC" w:rsidRPr="007B62B1">
        <w:fldChar w:fldCharType="end"/>
      </w:r>
    </w:p>
    <w:p w14:paraId="2CEE5649" w14:textId="15A5DD0B" w:rsidR="00C02006" w:rsidRPr="007B62B1" w:rsidRDefault="004A631D" w:rsidP="004F0A79">
      <w:pPr>
        <w:pStyle w:val="BodyText1"/>
      </w:pPr>
      <w:r w:rsidRPr="007B62B1">
        <w:t>Modivc</w:t>
      </w:r>
      <w:r w:rsidR="00C17DDD" w:rsidRPr="007B62B1">
        <w:t>are proporciona transporte médico que no es de emergencia a los clientes de NJ FamilyCare que viven en cualquier lugar del estado. Los pasajeros deben llamar para solicitar viajes dos días antes de su cita y proporcionar la siguiente información</w:t>
      </w:r>
      <w:r w:rsidR="00C02006" w:rsidRPr="007B62B1">
        <w:t xml:space="preserve">: </w:t>
      </w:r>
    </w:p>
    <w:p w14:paraId="25F15E4E" w14:textId="77777777" w:rsidR="00C17DDD" w:rsidRPr="007B62B1" w:rsidRDefault="00C17DDD" w:rsidP="00302CA7">
      <w:pPr>
        <w:pStyle w:val="Bulletslevel1"/>
      </w:pPr>
      <w:r w:rsidRPr="007B62B1">
        <w:t>Su número de identificación de NJ FamilyCare</w:t>
      </w:r>
    </w:p>
    <w:p w14:paraId="37BB9BB8" w14:textId="4C642A97" w:rsidR="00C17DDD" w:rsidRPr="007B62B1" w:rsidRDefault="00C17DDD" w:rsidP="00302CA7">
      <w:pPr>
        <w:pStyle w:val="Bulletslevel1"/>
      </w:pPr>
      <w:r w:rsidRPr="007B62B1">
        <w:t xml:space="preserve">Su dirección </w:t>
      </w:r>
      <w:r w:rsidR="00CD60A7" w:rsidRPr="007B62B1">
        <w:t>de recogida</w:t>
      </w:r>
      <w:r w:rsidRPr="007B62B1">
        <w:t xml:space="preserve"> y código postal</w:t>
      </w:r>
    </w:p>
    <w:p w14:paraId="3351C354" w14:textId="78851386" w:rsidR="00C17DDD" w:rsidRPr="007B62B1" w:rsidRDefault="00CD60A7" w:rsidP="00302CA7">
      <w:pPr>
        <w:pStyle w:val="Bulletslevel1"/>
      </w:pPr>
      <w:r w:rsidRPr="007B62B1">
        <w:t>Nombre, número de teléfono</w:t>
      </w:r>
      <w:r w:rsidR="00C17DDD" w:rsidRPr="007B62B1">
        <w:t xml:space="preserve"> y dirección del médico</w:t>
      </w:r>
    </w:p>
    <w:p w14:paraId="62BF2D0E" w14:textId="2FAA6025" w:rsidR="00C17DDD" w:rsidRPr="007B62B1" w:rsidRDefault="00C17DDD" w:rsidP="00302CA7">
      <w:pPr>
        <w:pStyle w:val="Bulletslevel1"/>
      </w:pPr>
      <w:r w:rsidRPr="007B62B1">
        <w:t>Hora y fecha de la cita</w:t>
      </w:r>
    </w:p>
    <w:p w14:paraId="217935A1" w14:textId="765795B6" w:rsidR="00C02006" w:rsidRPr="007B62B1" w:rsidRDefault="00C17DDD" w:rsidP="00302CA7">
      <w:pPr>
        <w:pStyle w:val="Bulletslevel1"/>
        <w:rPr>
          <w:b/>
        </w:rPr>
      </w:pPr>
      <w:r w:rsidRPr="007B62B1">
        <w:t>Necesidades especiales de transporte</w:t>
      </w:r>
      <w:r w:rsidR="00C02006" w:rsidRPr="007B62B1">
        <w:rPr>
          <w:b/>
        </w:rPr>
        <w:t xml:space="preserve"> </w:t>
      </w:r>
    </w:p>
    <w:p w14:paraId="5F6989CF" w14:textId="6A95BFAB" w:rsidR="006E71A6" w:rsidRPr="007B62B1" w:rsidRDefault="00E42B06" w:rsidP="006E71A6">
      <w:pPr>
        <w:pStyle w:val="Header2"/>
        <w:spacing w:before="0"/>
      </w:pPr>
      <w:r w:rsidRPr="007B62B1">
        <w:rPr>
          <w:noProof/>
          <w:szCs w:val="32"/>
          <w:lang w:val="en-US"/>
        </w:rPr>
        <mc:AlternateContent>
          <mc:Choice Requires="wps">
            <w:drawing>
              <wp:inline distT="0" distB="0" distL="0" distR="0" wp14:anchorId="685BED88" wp14:editId="29B45F90">
                <wp:extent cx="5925312" cy="612648"/>
                <wp:effectExtent l="19050" t="19050" r="18415" b="22860"/>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521C0F37" w14:textId="3E844F93" w:rsidR="004E7CCE" w:rsidRPr="006470DE" w:rsidRDefault="004E7CCE" w:rsidP="006470DE">
                            <w:pPr>
                              <w:pStyle w:val="marginboxheader"/>
                              <w:rPr>
                                <w:color w:val="25326E" w:themeColor="text1"/>
                              </w:rPr>
                            </w:pPr>
                            <w:r w:rsidRPr="006470DE">
                              <w:rPr>
                                <w:color w:val="25326E" w:themeColor="text1"/>
                              </w:rPr>
                              <w:t>ModivCare</w:t>
                            </w:r>
                          </w:p>
                          <w:p w14:paraId="74ED8507" w14:textId="25A5B1F8" w:rsidR="004E7CCE" w:rsidRPr="006470DE" w:rsidRDefault="004E7CCE" w:rsidP="004A631D">
                            <w:pPr>
                              <w:pStyle w:val="BodyText1"/>
                              <w:jc w:val="center"/>
                              <w:rPr>
                                <w:b/>
                                <w:color w:val="25326E" w:themeColor="text1"/>
                                <w:lang w:val="es-CR"/>
                              </w:rPr>
                            </w:pPr>
                            <w:r w:rsidRPr="006470DE">
                              <w:rPr>
                                <w:b/>
                                <w:color w:val="25326E" w:themeColor="text1"/>
                                <w:lang w:val="es-CR"/>
                              </w:rPr>
                              <w:t>Para programar un servicio de transporte, llame al: 1-866-527-9933</w:t>
                            </w:r>
                          </w:p>
                          <w:p w14:paraId="528AC884" w14:textId="0DC62B97" w:rsidR="004E7CCE" w:rsidRPr="006470DE" w:rsidRDefault="004E7CCE" w:rsidP="004A631D">
                            <w:pPr>
                              <w:pStyle w:val="BodyText1"/>
                              <w:jc w:val="center"/>
                              <w:rPr>
                                <w:color w:val="25326E" w:themeColor="text1"/>
                                <w:szCs w:val="24"/>
                              </w:rPr>
                            </w:pPr>
                            <w:r w:rsidRPr="006470DE">
                              <w:rPr>
                                <w:b/>
                                <w:color w:val="25326E" w:themeColor="text1"/>
                                <w:lang w:val="es-CR"/>
                              </w:rPr>
                              <w:t xml:space="preserve">Programe su transporte en línea en: </w:t>
                            </w:r>
                            <w:hyperlink r:id="rId189" w:history="1">
                              <w:r w:rsidRPr="00F65E8D">
                                <w:rPr>
                                  <w:rStyle w:val="Hyperlink"/>
                                </w:rPr>
                                <w:t>www.tripcare.logisticare.com/login</w:t>
                              </w:r>
                            </w:hyperlink>
                            <w:r w:rsidRPr="00F65E8D">
                              <w:rPr>
                                <w:rStyle w:val="Hyperlink"/>
                              </w:rPr>
                              <w:t xml:space="preserve"> </w:t>
                            </w:r>
                            <w:r w:rsidRPr="006470DE">
                              <w:rPr>
                                <w:color w:val="25326E" w:themeColor="text1"/>
                                <w:szCs w:val="24"/>
                              </w:rPr>
                              <w:t>(en inglés)</w:t>
                            </w:r>
                          </w:p>
                          <w:p w14:paraId="06830611" w14:textId="3016DEF8" w:rsidR="004E7CCE" w:rsidRPr="006470DE" w:rsidRDefault="004E7CCE" w:rsidP="004A631D">
                            <w:pPr>
                              <w:pStyle w:val="BodyText1"/>
                              <w:jc w:val="center"/>
                              <w:rPr>
                                <w:b/>
                                <w:color w:val="25326E" w:themeColor="text1"/>
                                <w:szCs w:val="24"/>
                                <w:lang w:val="es-CR"/>
                              </w:rPr>
                            </w:pPr>
                            <w:r w:rsidRPr="006470DE">
                              <w:rPr>
                                <w:b/>
                                <w:color w:val="25326E" w:themeColor="text1"/>
                                <w:szCs w:val="24"/>
                              </w:rPr>
                              <w:t>Línea para centros médicos:</w:t>
                            </w:r>
                            <w:r w:rsidRPr="006470DE">
                              <w:rPr>
                                <w:color w:val="25326E" w:themeColor="text1"/>
                                <w:szCs w:val="24"/>
                              </w:rPr>
                              <w:t xml:space="preserve"> </w:t>
                            </w:r>
                            <w:r>
                              <w:rPr>
                                <w:b/>
                                <w:color w:val="25326E" w:themeColor="text1"/>
                                <w:szCs w:val="24"/>
                                <w:lang w:val="es-CR"/>
                              </w:rPr>
                              <w:t>1-866-527-995</w:t>
                            </w:r>
                            <w:r w:rsidRPr="006470DE">
                              <w:rPr>
                                <w:b/>
                                <w:color w:val="25326E" w:themeColor="text1"/>
                                <w:szCs w:val="24"/>
                                <w:lang w:val="es-CR"/>
                              </w:rPr>
                              <w:t>4 (para transportes permanentes y altas hospitalarias)</w:t>
                            </w:r>
                          </w:p>
                          <w:p w14:paraId="787F5756" w14:textId="13C16E14" w:rsidR="004E7CCE" w:rsidRPr="006470DE" w:rsidRDefault="004E7CCE" w:rsidP="004A631D">
                            <w:pPr>
                              <w:pStyle w:val="BodyText1"/>
                              <w:jc w:val="center"/>
                              <w:rPr>
                                <w:b/>
                                <w:color w:val="25326E" w:themeColor="text1"/>
                                <w:szCs w:val="24"/>
                              </w:rPr>
                            </w:pPr>
                            <w:r w:rsidRPr="006470DE">
                              <w:rPr>
                                <w:b/>
                                <w:color w:val="25326E" w:themeColor="text1"/>
                                <w:szCs w:val="24"/>
                              </w:rPr>
                              <w:t>“¿Adónde esta mi transporte?”</w:t>
                            </w:r>
                          </w:p>
                          <w:p w14:paraId="2D6BC285" w14:textId="0576E2A0" w:rsidR="004E7CCE" w:rsidRPr="006470DE" w:rsidRDefault="004E7CCE" w:rsidP="004A631D">
                            <w:pPr>
                              <w:pStyle w:val="BodyText1"/>
                              <w:jc w:val="center"/>
                              <w:rPr>
                                <w:b/>
                                <w:color w:val="25326E" w:themeColor="text1"/>
                                <w:lang w:val="es-CR"/>
                              </w:rPr>
                            </w:pPr>
                            <w:r w:rsidRPr="006470DE">
                              <w:rPr>
                                <w:b/>
                                <w:color w:val="25326E" w:themeColor="text1"/>
                                <w:szCs w:val="24"/>
                              </w:rPr>
                              <w:t xml:space="preserve"> Para transportes de regreso o si un proveedor de transporte llega tarde o no llega, llame al: 1-866-527-9934</w:t>
                            </w:r>
                          </w:p>
                          <w:p w14:paraId="47623F63" w14:textId="43530642" w:rsidR="004E7CCE" w:rsidRPr="006470DE" w:rsidRDefault="004E7CCE" w:rsidP="00C17DDD">
                            <w:pPr>
                              <w:pStyle w:val="BodyText1"/>
                              <w:jc w:val="center"/>
                              <w:rPr>
                                <w:b/>
                                <w:color w:val="25326E" w:themeColor="text1"/>
                                <w:szCs w:val="24"/>
                              </w:rPr>
                            </w:pPr>
                            <w:r w:rsidRPr="006470DE">
                              <w:rPr>
                                <w:b/>
                                <w:color w:val="25326E" w:themeColor="text1"/>
                                <w:szCs w:val="24"/>
                              </w:rPr>
                              <w:t>Para presentar una queja formal, llame al 1-866-333-1735</w:t>
                            </w:r>
                          </w:p>
                          <w:p w14:paraId="10A3B196" w14:textId="3E493114" w:rsidR="004E7CCE" w:rsidRPr="00C45AA1" w:rsidRDefault="004E7CCE" w:rsidP="00447DC2">
                            <w:pPr>
                              <w:pStyle w:val="BodyText1"/>
                              <w:spacing w:after="0"/>
                              <w:jc w:val="center"/>
                              <w:rPr>
                                <w:rFonts w:cs="Humanst521 BT Bold"/>
                                <w:bCs/>
                                <w:color w:val="F1BF63" w:themeColor="accent4"/>
                                <w:w w:val="103"/>
                                <w:szCs w:val="24"/>
                                <w:lang w:val="es-CR"/>
                              </w:rPr>
                            </w:pPr>
                            <w:r w:rsidRPr="006470DE">
                              <w:rPr>
                                <w:b/>
                                <w:color w:val="25326E" w:themeColor="text1"/>
                                <w:lang w:val="es-CR"/>
                              </w:rPr>
                              <w:t>Para más información sobre el servicio visite la página:</w:t>
                            </w:r>
                            <w:r w:rsidRPr="00791DC3">
                              <w:rPr>
                                <w:lang w:val="es-CR"/>
                              </w:rPr>
                              <w:br/>
                            </w:r>
                            <w:hyperlink r:id="rId190" w:history="1">
                              <w:r w:rsidRPr="00A10BBD">
                                <w:rPr>
                                  <w:rStyle w:val="Hyperlink"/>
                                  <w:lang w:val="es-CR"/>
                                </w:rPr>
                                <w:t>www.mymodivcare.com/members/nj</w:t>
                              </w:r>
                            </w:hyperlink>
                            <w:r>
                              <w:rPr>
                                <w:rStyle w:val="Hyperlink"/>
                                <w:b w:val="0"/>
                                <w:u w:val="none"/>
                                <w:lang w:val="es-CR"/>
                              </w:rPr>
                              <w:t xml:space="preserve"> </w:t>
                            </w:r>
                            <w:r w:rsidRPr="006470DE">
                              <w:rPr>
                                <w:rStyle w:val="Hyperlink"/>
                                <w:b w:val="0"/>
                                <w:color w:val="25326E" w:themeColor="text1"/>
                                <w:u w:val="none"/>
                                <w:lang w:val="es-CR"/>
                              </w:rPr>
                              <w:t>(en inglés)</w:t>
                            </w:r>
                          </w:p>
                        </w:txbxContent>
                      </wps:txbx>
                      <wps:bodyPr rot="0" vert="horz" wrap="square" lIns="91440" tIns="45720" rIns="91440" bIns="45720" anchor="t" anchorCtr="0">
                        <a:spAutoFit/>
                      </wps:bodyPr>
                    </wps:wsp>
                  </a:graphicData>
                </a:graphic>
              </wp:inline>
            </w:drawing>
          </mc:Choice>
          <mc:Fallback>
            <w:pict>
              <v:shape w14:anchorId="685BED88" id="_x0000_s1069"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" fillcolor="#eff3f9" strokecolor="#004180" strokeweight="2.25pt">
                <v:textbox style="mso-fit-shape-to-text:t">
                  <w:txbxContent>
                    <w:p w14:paraId="521C0F37" w14:textId="3E844F93" w:rsidR="004E7CCE" w:rsidRPr="006470DE" w:rsidRDefault="004E7CCE" w:rsidP="006470DE">
                      <w:pPr>
                        <w:pStyle w:val="marginboxheader"/>
                        <w:rPr>
                          <w:color w:val="25326E" w:themeColor="text1"/>
                        </w:rPr>
                      </w:pPr>
                      <w:r w:rsidRPr="006470DE">
                        <w:rPr>
                          <w:color w:val="25326E" w:themeColor="text1"/>
                        </w:rPr>
                        <w:t>ModivCare</w:t>
                      </w:r>
                    </w:p>
                    <w:p w14:paraId="74ED8507" w14:textId="25A5B1F8" w:rsidR="004E7CCE" w:rsidRPr="006470DE" w:rsidRDefault="004E7CCE" w:rsidP="004A631D">
                      <w:pPr>
                        <w:pStyle w:val="BodyText1"/>
                        <w:jc w:val="center"/>
                        <w:rPr>
                          <w:b/>
                          <w:color w:val="25326E" w:themeColor="text1"/>
                          <w:lang w:val="es-CR"/>
                        </w:rPr>
                      </w:pPr>
                      <w:r w:rsidRPr="006470DE">
                        <w:rPr>
                          <w:b/>
                          <w:color w:val="25326E" w:themeColor="text1"/>
                          <w:lang w:val="es-CR"/>
                        </w:rPr>
                        <w:t>Para programar un servicio de transporte, llame al: 1-866-527-9933</w:t>
                      </w:r>
                    </w:p>
                    <w:p w14:paraId="528AC884" w14:textId="0DC62B97" w:rsidR="004E7CCE" w:rsidRPr="006470DE" w:rsidRDefault="004E7CCE" w:rsidP="004A631D">
                      <w:pPr>
                        <w:pStyle w:val="BodyText1"/>
                        <w:jc w:val="center"/>
                        <w:rPr>
                          <w:color w:val="25326E" w:themeColor="text1"/>
                          <w:szCs w:val="24"/>
                        </w:rPr>
                      </w:pPr>
                      <w:r w:rsidRPr="006470DE">
                        <w:rPr>
                          <w:b/>
                          <w:color w:val="25326E" w:themeColor="text1"/>
                          <w:lang w:val="es-CR"/>
                        </w:rPr>
                        <w:t xml:space="preserve">Programe su transporte en línea en: </w:t>
                      </w:r>
                      <w:hyperlink r:id="rId191" w:history="1">
                        <w:r w:rsidRPr="00F65E8D">
                          <w:rPr>
                            <w:rStyle w:val="Hyperlink"/>
                          </w:rPr>
                          <w:t>www.tripcare.logisticare.com/login</w:t>
                        </w:r>
                      </w:hyperlink>
                      <w:r w:rsidRPr="00F65E8D">
                        <w:rPr>
                          <w:rStyle w:val="Hyperlink"/>
                        </w:rPr>
                        <w:t xml:space="preserve"> </w:t>
                      </w:r>
                      <w:r w:rsidRPr="006470DE">
                        <w:rPr>
                          <w:color w:val="25326E" w:themeColor="text1"/>
                          <w:szCs w:val="24"/>
                        </w:rPr>
                        <w:t>(en inglés)</w:t>
                      </w:r>
                    </w:p>
                    <w:p w14:paraId="06830611" w14:textId="3016DEF8" w:rsidR="004E7CCE" w:rsidRPr="006470DE" w:rsidRDefault="004E7CCE" w:rsidP="004A631D">
                      <w:pPr>
                        <w:pStyle w:val="BodyText1"/>
                        <w:jc w:val="center"/>
                        <w:rPr>
                          <w:b/>
                          <w:color w:val="25326E" w:themeColor="text1"/>
                          <w:szCs w:val="24"/>
                          <w:lang w:val="es-CR"/>
                        </w:rPr>
                      </w:pPr>
                      <w:r w:rsidRPr="006470DE">
                        <w:rPr>
                          <w:b/>
                          <w:color w:val="25326E" w:themeColor="text1"/>
                          <w:szCs w:val="24"/>
                        </w:rPr>
                        <w:t>Línea para centros médicos:</w:t>
                      </w:r>
                      <w:r w:rsidRPr="006470DE">
                        <w:rPr>
                          <w:color w:val="25326E" w:themeColor="text1"/>
                          <w:szCs w:val="24"/>
                        </w:rPr>
                        <w:t xml:space="preserve"> </w:t>
                      </w:r>
                      <w:r>
                        <w:rPr>
                          <w:b/>
                          <w:color w:val="25326E" w:themeColor="text1"/>
                          <w:szCs w:val="24"/>
                          <w:lang w:val="es-CR"/>
                        </w:rPr>
                        <w:t>1-866-527-995</w:t>
                      </w:r>
                      <w:r w:rsidRPr="006470DE">
                        <w:rPr>
                          <w:b/>
                          <w:color w:val="25326E" w:themeColor="text1"/>
                          <w:szCs w:val="24"/>
                          <w:lang w:val="es-CR"/>
                        </w:rPr>
                        <w:t>4 (para transportes permanentes y altas hospitalarias)</w:t>
                      </w:r>
                    </w:p>
                    <w:p w14:paraId="787F5756" w14:textId="13C16E14" w:rsidR="004E7CCE" w:rsidRPr="006470DE" w:rsidRDefault="004E7CCE" w:rsidP="004A631D">
                      <w:pPr>
                        <w:pStyle w:val="BodyText1"/>
                        <w:jc w:val="center"/>
                        <w:rPr>
                          <w:b/>
                          <w:color w:val="25326E" w:themeColor="text1"/>
                          <w:szCs w:val="24"/>
                        </w:rPr>
                      </w:pPr>
                      <w:r w:rsidRPr="006470DE">
                        <w:rPr>
                          <w:b/>
                          <w:color w:val="25326E" w:themeColor="text1"/>
                          <w:szCs w:val="24"/>
                        </w:rPr>
                        <w:t>“¿Adónde esta mi transporte?”</w:t>
                      </w:r>
                    </w:p>
                    <w:p w14:paraId="2D6BC285" w14:textId="0576E2A0" w:rsidR="004E7CCE" w:rsidRPr="006470DE" w:rsidRDefault="004E7CCE" w:rsidP="004A631D">
                      <w:pPr>
                        <w:pStyle w:val="BodyText1"/>
                        <w:jc w:val="center"/>
                        <w:rPr>
                          <w:b/>
                          <w:color w:val="25326E" w:themeColor="text1"/>
                          <w:lang w:val="es-CR"/>
                        </w:rPr>
                      </w:pPr>
                      <w:r w:rsidRPr="006470DE">
                        <w:rPr>
                          <w:b/>
                          <w:color w:val="25326E" w:themeColor="text1"/>
                          <w:szCs w:val="24"/>
                        </w:rPr>
                        <w:t xml:space="preserve"> Para transportes de regreso o si un proveedor de transporte llega tarde o no llega, llame al: 1-866-527-9934</w:t>
                      </w:r>
                    </w:p>
                    <w:p w14:paraId="47623F63" w14:textId="43530642" w:rsidR="004E7CCE" w:rsidRPr="006470DE" w:rsidRDefault="004E7CCE" w:rsidP="00C17DDD">
                      <w:pPr>
                        <w:pStyle w:val="BodyText1"/>
                        <w:jc w:val="center"/>
                        <w:rPr>
                          <w:b/>
                          <w:color w:val="25326E" w:themeColor="text1"/>
                          <w:szCs w:val="24"/>
                        </w:rPr>
                      </w:pPr>
                      <w:r w:rsidRPr="006470DE">
                        <w:rPr>
                          <w:b/>
                          <w:color w:val="25326E" w:themeColor="text1"/>
                          <w:szCs w:val="24"/>
                        </w:rPr>
                        <w:t>Para presentar una queja formal, llame al 1-866-333-1735</w:t>
                      </w:r>
                    </w:p>
                    <w:p w14:paraId="10A3B196" w14:textId="3E493114" w:rsidR="004E7CCE" w:rsidRPr="00C45AA1" w:rsidRDefault="004E7CCE" w:rsidP="00447DC2">
                      <w:pPr>
                        <w:pStyle w:val="BodyText1"/>
                        <w:spacing w:after="0"/>
                        <w:jc w:val="center"/>
                        <w:rPr>
                          <w:rFonts w:cs="Humanst521 BT Bold"/>
                          <w:bCs/>
                          <w:color w:val="F1BF63" w:themeColor="accent4"/>
                          <w:w w:val="103"/>
                          <w:szCs w:val="24"/>
                          <w:lang w:val="es-CR"/>
                        </w:rPr>
                      </w:pPr>
                      <w:r w:rsidRPr="006470DE">
                        <w:rPr>
                          <w:b/>
                          <w:color w:val="25326E" w:themeColor="text1"/>
                          <w:lang w:val="es-CR"/>
                        </w:rPr>
                        <w:t>Para más información sobre el servicio visite la página:</w:t>
                      </w:r>
                      <w:r w:rsidRPr="00791DC3">
                        <w:rPr>
                          <w:lang w:val="es-CR"/>
                        </w:rPr>
                        <w:br/>
                      </w:r>
                      <w:hyperlink r:id="rId192" w:history="1">
                        <w:r w:rsidRPr="00A10BBD">
                          <w:rPr>
                            <w:rStyle w:val="Hyperlink"/>
                            <w:lang w:val="es-CR"/>
                          </w:rPr>
                          <w:t>www.mymodivcare.com/members/nj</w:t>
                        </w:r>
                      </w:hyperlink>
                      <w:r>
                        <w:rPr>
                          <w:rStyle w:val="Hyperlink"/>
                          <w:b w:val="0"/>
                          <w:u w:val="none"/>
                          <w:lang w:val="es-CR"/>
                        </w:rPr>
                        <w:t xml:space="preserve"> </w:t>
                      </w:r>
                      <w:r w:rsidRPr="006470DE">
                        <w:rPr>
                          <w:rStyle w:val="Hyperlink"/>
                          <w:b w:val="0"/>
                          <w:color w:val="25326E" w:themeColor="text1"/>
                          <w:u w:val="none"/>
                          <w:lang w:val="es-CR"/>
                        </w:rPr>
                        <w:t>(en inglés)</w:t>
                      </w:r>
                    </w:p>
                  </w:txbxContent>
                </v:textbox>
                <w10:anchorlock/>
              </v:shape>
            </w:pict>
          </mc:Fallback>
        </mc:AlternateContent>
      </w:r>
    </w:p>
    <w:p w14:paraId="0D09F364" w14:textId="7E7D7E78" w:rsidR="00A13BE1" w:rsidRPr="000E62FC" w:rsidRDefault="00C17DDD" w:rsidP="00382F8E">
      <w:pPr>
        <w:pStyle w:val="Header2"/>
        <w:rPr>
          <w:lang w:val="en-US"/>
        </w:rPr>
      </w:pPr>
      <w:r w:rsidRPr="000E62FC">
        <w:rPr>
          <w:lang w:val="en-US"/>
        </w:rPr>
        <w:lastRenderedPageBreak/>
        <w:t xml:space="preserve">Tránsito de New Jersey </w:t>
      </w:r>
      <w:r w:rsidR="00250B03" w:rsidRPr="00382F8E">
        <w:rPr>
          <w:b w:val="0"/>
          <w:bCs/>
          <w:i/>
          <w:iCs/>
        </w:rPr>
        <w:fldChar w:fldCharType="begin"/>
      </w:r>
      <w:r w:rsidR="00250B03" w:rsidRPr="000E62FC">
        <w:rPr>
          <w:b w:val="0"/>
          <w:bCs/>
          <w:i/>
          <w:iCs/>
          <w:lang w:val="en-US"/>
        </w:rPr>
        <w:instrText xml:space="preserve"> XE " Tránsito de New Jersey " </w:instrText>
      </w:r>
      <w:r w:rsidR="00250B03" w:rsidRPr="00382F8E">
        <w:rPr>
          <w:b w:val="0"/>
          <w:bCs/>
          <w:i/>
          <w:iCs/>
        </w:rPr>
        <w:fldChar w:fldCharType="end"/>
      </w:r>
      <w:r w:rsidRPr="000E62FC">
        <w:rPr>
          <w:b w:val="0"/>
          <w:bCs/>
          <w:i/>
          <w:iCs/>
          <w:lang w:val="en-US"/>
        </w:rPr>
        <w:t>(New Jersey Transit)</w:t>
      </w:r>
    </w:p>
    <w:p w14:paraId="0698B427" w14:textId="5B8AD711" w:rsidR="00C02006" w:rsidRPr="007B62B1" w:rsidRDefault="00170FB8" w:rsidP="00CD7783">
      <w:pPr>
        <w:pStyle w:val="BodyText1"/>
        <w:rPr>
          <w:b/>
        </w:rPr>
      </w:pPr>
      <w:r w:rsidRPr="007B62B1">
        <w:t>El Tránsito de New Jersey</w:t>
      </w:r>
      <w:r w:rsidR="00C17DDD" w:rsidRPr="007B62B1">
        <w:t xml:space="preserve"> ofrece</w:t>
      </w:r>
      <w:r w:rsidRPr="007B62B1">
        <w:t xml:space="preserve"> servicios de cercanía</w:t>
      </w:r>
      <w:r w:rsidR="00C17DDD" w:rsidRPr="007B62B1">
        <w:t xml:space="preserve"> a través de rutas de autobuses y líneas de ferrocarril en New Jersey y a New York y Pennsylvania. Los autobuses equipados con equipo de </w:t>
      </w:r>
      <w:r w:rsidR="00CE2077" w:rsidRPr="007B62B1">
        <w:t>elevación</w:t>
      </w:r>
      <w:r w:rsidR="00C17DDD" w:rsidRPr="007B62B1">
        <w:t xml:space="preserve"> y descenso, así como también las estaciones de trenes accesibles, son elementos importantes de los servicios de New Jersey Transit para las personas con discapacidades</w:t>
      </w:r>
      <w:r w:rsidR="00C02006" w:rsidRPr="007B62B1">
        <w:t xml:space="preserve">. </w:t>
      </w:r>
    </w:p>
    <w:p w14:paraId="06E96AAD" w14:textId="27939B0B" w:rsidR="00892CC7" w:rsidRPr="00382F8E" w:rsidRDefault="00170FB8" w:rsidP="00382F8E">
      <w:pPr>
        <w:pStyle w:val="Header2"/>
      </w:pPr>
      <w:r w:rsidRPr="00382F8E">
        <w:t>Access Link</w:t>
      </w:r>
      <w:r w:rsidR="00471971" w:rsidRPr="00382F8E">
        <w:fldChar w:fldCharType="begin"/>
      </w:r>
      <w:r w:rsidR="00471971" w:rsidRPr="00382F8E">
        <w:instrText xml:space="preserve"> XE "Access Link" </w:instrText>
      </w:r>
      <w:r w:rsidR="00471971" w:rsidRPr="00382F8E">
        <w:fldChar w:fldCharType="end"/>
      </w:r>
      <w:r w:rsidRPr="00382F8E">
        <w:t>: Paratránsito</w:t>
      </w:r>
      <w:r w:rsidR="00C17DDD" w:rsidRPr="00382F8E">
        <w:t xml:space="preserve"> ADA de</w:t>
      </w:r>
      <w:r w:rsidR="001B5567" w:rsidRPr="00382F8E">
        <w:t>l</w:t>
      </w:r>
      <w:r w:rsidR="00C17DDD" w:rsidRPr="00382F8E">
        <w:t xml:space="preserve"> </w:t>
      </w:r>
      <w:r w:rsidRPr="00382F8E">
        <w:t>Tránsito de New Jersey</w:t>
      </w:r>
    </w:p>
    <w:p w14:paraId="6453BF00" w14:textId="4ED1A1D2" w:rsidR="00C02006" w:rsidRPr="007B62B1" w:rsidRDefault="00C17DDD" w:rsidP="00C17DDD">
      <w:pPr>
        <w:pStyle w:val="BodyText1"/>
        <w:rPr>
          <w:spacing w:val="-6"/>
        </w:rPr>
      </w:pPr>
      <w:r w:rsidRPr="007B62B1">
        <w:rPr>
          <w:spacing w:val="-6"/>
        </w:rPr>
        <w:t>Access Link se puede usar para cualquier propósito, incluyendo lo siguiente: viajar a</w:t>
      </w:r>
      <w:r w:rsidR="00987CA6" w:rsidRPr="007B62B1">
        <w:rPr>
          <w:spacing w:val="-6"/>
        </w:rPr>
        <w:t xml:space="preserve"> </w:t>
      </w:r>
      <w:r w:rsidRPr="007B62B1">
        <w:rPr>
          <w:spacing w:val="-6"/>
        </w:rPr>
        <w:t>lugares de trabajo, educación, recreación, ir de compras, asistir a funciones sociales, visitar</w:t>
      </w:r>
      <w:r w:rsidR="00987CA6" w:rsidRPr="007B62B1">
        <w:rPr>
          <w:spacing w:val="-6"/>
        </w:rPr>
        <w:t xml:space="preserve"> </w:t>
      </w:r>
      <w:r w:rsidRPr="007B62B1">
        <w:rPr>
          <w:spacing w:val="-6"/>
        </w:rPr>
        <w:t>a familiares, amigos, médicos, dentistas, hacer trámites o simplemente salir de la casa y relajarse. En comparación al servicio de autobús local, es un sistema de “viaje compartido”, lo que significa que se puede recoger y dejar a otros clientes mientras lo transporta a su destino final, el servicio está disponible durante los mismos días y horas que el servicio de ruta fija local programado regularmente y se le cobrará una tarifa de viaje</w:t>
      </w:r>
      <w:r w:rsidR="00C02006" w:rsidRPr="007B62B1">
        <w:rPr>
          <w:spacing w:val="-6"/>
        </w:rPr>
        <w:t xml:space="preserve">. </w:t>
      </w:r>
    </w:p>
    <w:p w14:paraId="421C8338" w14:textId="1E1C96EA" w:rsidR="00C17DDD" w:rsidRPr="007B62B1" w:rsidRDefault="00C17DDD" w:rsidP="00C17DDD">
      <w:pPr>
        <w:pStyle w:val="BodyText1"/>
      </w:pPr>
      <w:r w:rsidRPr="007B62B1">
        <w:t xml:space="preserve">Mientras que los pasajeros generalmente deben salir de sus casas y subirse al autobús por sí mismos, los conductores pueden asistir a las personas ayudándolos a caminar desde sus casas hasta el autobús. Esto se hace caso por caso, siempre y cuando los pasajeros, al momento de agendar la cita, pidan esta adaptación.  </w:t>
      </w:r>
    </w:p>
    <w:p w14:paraId="202D9DB6" w14:textId="6CB07930" w:rsidR="00F92F74" w:rsidRPr="007B62B1" w:rsidRDefault="00C17DDD" w:rsidP="00C17DDD">
      <w:pPr>
        <w:pStyle w:val="BodyText1"/>
        <w:rPr>
          <w:b/>
          <w:bCs/>
        </w:rPr>
      </w:pPr>
      <w:r w:rsidRPr="007B62B1">
        <w:rPr>
          <w:b/>
          <w:bCs/>
        </w:rPr>
        <w:t>Pa</w:t>
      </w:r>
      <w:r w:rsidR="001B5567" w:rsidRPr="007B62B1">
        <w:rPr>
          <w:b/>
          <w:bCs/>
        </w:rPr>
        <w:t xml:space="preserve">ra más información, consulte el siguiente </w:t>
      </w:r>
      <w:r w:rsidRPr="007B62B1">
        <w:rPr>
          <w:b/>
          <w:bCs/>
        </w:rPr>
        <w:t>panel</w:t>
      </w:r>
      <w:r w:rsidR="00F92F74" w:rsidRPr="007B62B1">
        <w:rPr>
          <w:b/>
          <w:bCs/>
        </w:rPr>
        <w:t>.</w:t>
      </w:r>
    </w:p>
    <w:p w14:paraId="0128839A" w14:textId="2179076E" w:rsidR="00E42B06" w:rsidRPr="007B62B1" w:rsidRDefault="00E42B06" w:rsidP="009671C7">
      <w:pPr>
        <w:pStyle w:val="BodyText1"/>
      </w:pPr>
      <w:r w:rsidRPr="007B62B1">
        <w:rPr>
          <w:noProof/>
          <w:szCs w:val="32"/>
          <w:lang w:val="en-US"/>
        </w:rPr>
        <mc:AlternateContent>
          <mc:Choice Requires="wps">
            <w:drawing>
              <wp:inline distT="0" distB="0" distL="0" distR="0" wp14:anchorId="3B1ECD18" wp14:editId="27AEEC29">
                <wp:extent cx="5925312" cy="612648"/>
                <wp:effectExtent l="19050" t="19050" r="18415" b="22860"/>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67DC97F0" w14:textId="380393E9" w:rsidR="004E7CCE" w:rsidRPr="00CE2077" w:rsidRDefault="004E7CCE" w:rsidP="006470DE">
                            <w:pPr>
                              <w:pStyle w:val="marginboxheader"/>
                              <w:rPr>
                                <w:lang w:val="es-CR"/>
                              </w:rPr>
                            </w:pPr>
                            <w:r w:rsidRPr="00CE2077">
                              <w:rPr>
                                <w:lang w:val="es-CR"/>
                              </w:rPr>
                              <w:t xml:space="preserve">Access Link: Paratránsito ADA del Tránsito de New Jersey </w:t>
                            </w:r>
                          </w:p>
                          <w:p w14:paraId="14BDC954" w14:textId="53E4037A" w:rsidR="004E7CCE" w:rsidRPr="0036358F" w:rsidRDefault="004E7CCE" w:rsidP="00791DC3">
                            <w:pPr>
                              <w:pStyle w:val="BodyText1"/>
                              <w:jc w:val="left"/>
                              <w:rPr>
                                <w:rStyle w:val="Callouttextxtraboldblack"/>
                                <w:rFonts w:ascii="Arial" w:hAnsi="Arial" w:cs="Arial"/>
                                <w:b/>
                                <w:bCs/>
                                <w:color w:val="auto"/>
                                <w:w w:val="100"/>
                                <w:sz w:val="24"/>
                              </w:rPr>
                            </w:pPr>
                            <w:r w:rsidRPr="0036358F">
                              <w:rPr>
                                <w:rStyle w:val="Callouttextxtraboldblack"/>
                                <w:rFonts w:ascii="Arial" w:hAnsi="Arial" w:cs="Arial"/>
                                <w:b/>
                                <w:bCs/>
                                <w:color w:val="auto"/>
                                <w:w w:val="100"/>
                                <w:sz w:val="24"/>
                              </w:rPr>
                              <w:t xml:space="preserve">Access Link ofrece transporte desde el punto de origen hasta su destino a personas con discapacidades elegibles que no pueden usar el servicio de autobús local. Los individuos deben presentar una solicitud para participar. Una vez que sea elegible, todos los viajes deben ser programados con una reservación. </w:t>
                            </w:r>
                          </w:p>
                          <w:p w14:paraId="4FE147A6" w14:textId="7DC1FF73" w:rsidR="004E7CCE" w:rsidRPr="00CE2077" w:rsidRDefault="004E7CCE" w:rsidP="00E42B06">
                            <w:pPr>
                              <w:pStyle w:val="BodyText1"/>
                              <w:spacing w:after="0"/>
                              <w:jc w:val="left"/>
                              <w:rPr>
                                <w:rStyle w:val="Websites"/>
                                <w:rFonts w:cs="Arial"/>
                                <w:b w:val="0"/>
                                <w:bCs w:val="0"/>
                                <w:color w:val="auto"/>
                                <w:w w:val="100"/>
                                <w:u w:val="none"/>
                                <w:lang w:val="es-CR"/>
                              </w:rPr>
                            </w:pPr>
                            <w:r w:rsidRPr="00CE2077">
                              <w:rPr>
                                <w:rStyle w:val="BodyCopybold"/>
                                <w:rFonts w:ascii="Arial" w:hAnsi="Arial" w:cs="Arial"/>
                                <w:bCs w:val="0"/>
                                <w:w w:val="100"/>
                                <w:lang w:val="es-CR"/>
                              </w:rPr>
                              <w:t xml:space="preserve">Para más información visite la página: </w:t>
                            </w:r>
                            <w:hyperlink r:id="rId193" w:anchor="/auth/signinregister" w:history="1">
                              <w:r w:rsidRPr="0036358F">
                                <w:rPr>
                                  <w:rStyle w:val="Hyperlink"/>
                                </w:rPr>
                                <w:t>accesslink.njtransit.com</w:t>
                              </w:r>
                            </w:hyperlink>
                            <w:r w:rsidRPr="00CE2077">
                              <w:rPr>
                                <w:rStyle w:val="Websites"/>
                                <w:b w:val="0"/>
                                <w:u w:val="none"/>
                                <w:lang w:val="es-CR"/>
                              </w:rPr>
                              <w:t xml:space="preserve"> </w:t>
                            </w:r>
                            <w:r w:rsidRPr="00CE2077">
                              <w:rPr>
                                <w:rStyle w:val="Websites"/>
                                <w:b w:val="0"/>
                                <w:color w:val="auto"/>
                                <w:u w:val="none"/>
                                <w:lang w:val="es-CR"/>
                              </w:rPr>
                              <w:t>(en inglés)</w:t>
                            </w:r>
                          </w:p>
                          <w:p w14:paraId="0A4D6937" w14:textId="28D964A3" w:rsidR="004E7CCE" w:rsidRPr="00CE2077" w:rsidRDefault="004E7CCE" w:rsidP="00E42B06">
                            <w:pPr>
                              <w:pStyle w:val="BodyText1"/>
                              <w:spacing w:after="0"/>
                              <w:rPr>
                                <w:lang w:val="es-CR"/>
                              </w:rPr>
                            </w:pPr>
                            <w:r w:rsidRPr="00CE2077">
                              <w:rPr>
                                <w:rStyle w:val="BodyCopybold"/>
                                <w:rFonts w:ascii="Arial" w:hAnsi="Arial" w:cs="Arial"/>
                                <w:bCs w:val="0"/>
                                <w:w w:val="100"/>
                                <w:lang w:val="es-CR"/>
                              </w:rPr>
                              <w:t>Para solicitar</w:t>
                            </w:r>
                            <w:r>
                              <w:rPr>
                                <w:rStyle w:val="BodyCopybold"/>
                                <w:rFonts w:ascii="Arial" w:hAnsi="Arial" w:cs="Arial"/>
                                <w:bCs w:val="0"/>
                                <w:w w:val="100"/>
                                <w:lang w:val="es-CR"/>
                              </w:rPr>
                              <w:t>: 973-491-4224</w:t>
                            </w:r>
                          </w:p>
                        </w:txbxContent>
                      </wps:txbx>
                      <wps:bodyPr rot="0" vert="horz" wrap="square" lIns="91440" tIns="45720" rIns="91440" bIns="45720" anchor="t" anchorCtr="0">
                        <a:spAutoFit/>
                      </wps:bodyPr>
                    </wps:wsp>
                  </a:graphicData>
                </a:graphic>
              </wp:inline>
            </w:drawing>
          </mc:Choice>
          <mc:Fallback>
            <w:pict>
              <v:shape w14:anchorId="3B1ECD18" id="_x0000_s1070"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" fillcolor="#eff3f9" strokecolor="#004180" strokeweight="2.25pt">
                <v:textbox style="mso-fit-shape-to-text:t">
                  <w:txbxContent>
                    <w:p w14:paraId="67DC97F0" w14:textId="380393E9" w:rsidR="004E7CCE" w:rsidRPr="00CE2077" w:rsidRDefault="004E7CCE" w:rsidP="006470DE">
                      <w:pPr>
                        <w:pStyle w:val="marginboxheader"/>
                        <w:rPr>
                          <w:lang w:val="es-CR"/>
                        </w:rPr>
                      </w:pPr>
                      <w:r w:rsidRPr="00CE2077">
                        <w:rPr>
                          <w:lang w:val="es-CR"/>
                        </w:rPr>
                        <w:t xml:space="preserve">Access Link: Paratránsito ADA del Tránsito de New Jersey </w:t>
                      </w:r>
                    </w:p>
                    <w:p w14:paraId="14BDC954" w14:textId="53E4037A" w:rsidR="004E7CCE" w:rsidRPr="0036358F" w:rsidRDefault="004E7CCE" w:rsidP="00791DC3">
                      <w:pPr>
                        <w:pStyle w:val="BodyText1"/>
                        <w:jc w:val="left"/>
                        <w:rPr>
                          <w:rStyle w:val="Callouttextxtraboldblack"/>
                          <w:rFonts w:ascii="Arial" w:hAnsi="Arial" w:cs="Arial"/>
                          <w:b/>
                          <w:bCs/>
                          <w:color w:val="auto"/>
                          <w:w w:val="100"/>
                          <w:sz w:val="24"/>
                        </w:rPr>
                      </w:pPr>
                      <w:r w:rsidRPr="0036358F">
                        <w:rPr>
                          <w:rStyle w:val="Callouttextxtraboldblack"/>
                          <w:rFonts w:ascii="Arial" w:hAnsi="Arial" w:cs="Arial"/>
                          <w:b/>
                          <w:bCs/>
                          <w:color w:val="auto"/>
                          <w:w w:val="100"/>
                          <w:sz w:val="24"/>
                        </w:rPr>
                        <w:t xml:space="preserve">Access Link ofrece transporte desde el punto de origen hasta su destino a personas con discapacidades elegibles que no pueden usar el servicio de autobús local. Los individuos deben presentar una solicitud para participar. Una vez que sea elegible, todos los viajes deben ser programados con una reservación. </w:t>
                      </w:r>
                    </w:p>
                    <w:p w14:paraId="4FE147A6" w14:textId="7DC1FF73" w:rsidR="004E7CCE" w:rsidRPr="00CE2077" w:rsidRDefault="004E7CCE" w:rsidP="00E42B06">
                      <w:pPr>
                        <w:pStyle w:val="BodyText1"/>
                        <w:spacing w:after="0"/>
                        <w:jc w:val="left"/>
                        <w:rPr>
                          <w:rStyle w:val="Websites"/>
                          <w:rFonts w:cs="Arial"/>
                          <w:b w:val="0"/>
                          <w:bCs w:val="0"/>
                          <w:color w:val="auto"/>
                          <w:w w:val="100"/>
                          <w:u w:val="none"/>
                          <w:lang w:val="es-CR"/>
                        </w:rPr>
                      </w:pPr>
                      <w:r w:rsidRPr="00CE2077">
                        <w:rPr>
                          <w:rStyle w:val="BodyCopybold"/>
                          <w:rFonts w:ascii="Arial" w:hAnsi="Arial" w:cs="Arial"/>
                          <w:bCs w:val="0"/>
                          <w:w w:val="100"/>
                          <w:lang w:val="es-CR"/>
                        </w:rPr>
                        <w:t xml:space="preserve">Para más información visite la página: </w:t>
                      </w:r>
                      <w:hyperlink r:id="rId194" w:anchor="/auth/signinregister" w:history="1">
                        <w:r w:rsidRPr="0036358F">
                          <w:rPr>
                            <w:rStyle w:val="Hyperlink"/>
                          </w:rPr>
                          <w:t>accesslink.njtransit.com</w:t>
                        </w:r>
                      </w:hyperlink>
                      <w:r w:rsidRPr="00CE2077">
                        <w:rPr>
                          <w:rStyle w:val="Websites"/>
                          <w:b w:val="0"/>
                          <w:u w:val="none"/>
                          <w:lang w:val="es-CR"/>
                        </w:rPr>
                        <w:t xml:space="preserve"> </w:t>
                      </w:r>
                      <w:r w:rsidRPr="00CE2077">
                        <w:rPr>
                          <w:rStyle w:val="Websites"/>
                          <w:b w:val="0"/>
                          <w:color w:val="auto"/>
                          <w:u w:val="none"/>
                          <w:lang w:val="es-CR"/>
                        </w:rPr>
                        <w:t>(en inglés)</w:t>
                      </w:r>
                    </w:p>
                    <w:p w14:paraId="0A4D6937" w14:textId="28D964A3" w:rsidR="004E7CCE" w:rsidRPr="00CE2077" w:rsidRDefault="004E7CCE" w:rsidP="00E42B06">
                      <w:pPr>
                        <w:pStyle w:val="BodyText1"/>
                        <w:spacing w:after="0"/>
                        <w:rPr>
                          <w:lang w:val="es-CR"/>
                        </w:rPr>
                      </w:pPr>
                      <w:r w:rsidRPr="00CE2077">
                        <w:rPr>
                          <w:rStyle w:val="BodyCopybold"/>
                          <w:rFonts w:ascii="Arial" w:hAnsi="Arial" w:cs="Arial"/>
                          <w:bCs w:val="0"/>
                          <w:w w:val="100"/>
                          <w:lang w:val="es-CR"/>
                        </w:rPr>
                        <w:t>Para solicitar</w:t>
                      </w:r>
                      <w:r>
                        <w:rPr>
                          <w:rStyle w:val="BodyCopybold"/>
                          <w:rFonts w:ascii="Arial" w:hAnsi="Arial" w:cs="Arial"/>
                          <w:bCs w:val="0"/>
                          <w:w w:val="100"/>
                          <w:lang w:val="es-CR"/>
                        </w:rPr>
                        <w:t>: 973-491-4224</w:t>
                      </w:r>
                    </w:p>
                  </w:txbxContent>
                </v:textbox>
                <w10:anchorlock/>
              </v:shape>
            </w:pict>
          </mc:Fallback>
        </mc:AlternateContent>
      </w:r>
    </w:p>
    <w:p w14:paraId="11081EFE" w14:textId="40A3F84A" w:rsidR="00F92F74" w:rsidRPr="00382F8E" w:rsidRDefault="000339D2" w:rsidP="00382F8E">
      <w:pPr>
        <w:pStyle w:val="Header2"/>
      </w:pPr>
      <w:r w:rsidRPr="00382F8E">
        <w:t>Programa de Tarifas Reducidas de</w:t>
      </w:r>
      <w:r w:rsidR="004B5D7D" w:rsidRPr="00382F8E">
        <w:t>l Tránsito de</w:t>
      </w:r>
      <w:r w:rsidRPr="00382F8E">
        <w:t xml:space="preserve"> New Jersey</w:t>
      </w:r>
      <w:r w:rsidR="00D71854">
        <w:fldChar w:fldCharType="begin"/>
      </w:r>
      <w:r w:rsidR="00D71854">
        <w:instrText xml:space="preserve"> XE "</w:instrText>
      </w:r>
      <w:r w:rsidR="00D71854" w:rsidRPr="00086B14">
        <w:instrText>Programa de Tarifas Reducidas del Tránsito de New Jersey</w:instrText>
      </w:r>
      <w:r w:rsidR="00D71854">
        <w:instrText xml:space="preserve">" </w:instrText>
      </w:r>
      <w:r w:rsidR="00D71854">
        <w:fldChar w:fldCharType="end"/>
      </w:r>
      <w:r w:rsidR="00EA10F6" w:rsidRPr="00382F8E">
        <w:t xml:space="preserve"> </w:t>
      </w:r>
      <w:r w:rsidRPr="00382F8E">
        <w:rPr>
          <w:b w:val="0"/>
          <w:bCs/>
          <w:i/>
          <w:iCs/>
        </w:rPr>
        <w:t>(New Jersey Transit Reduced Fare Program)</w:t>
      </w:r>
    </w:p>
    <w:p w14:paraId="4823A2C1" w14:textId="54BD81B1" w:rsidR="000339D2" w:rsidRPr="007B62B1" w:rsidRDefault="000339D2" w:rsidP="00791DC3">
      <w:pPr>
        <w:pStyle w:val="BodyText1"/>
      </w:pPr>
      <w:r w:rsidRPr="007B62B1">
        <w:t xml:space="preserve">Las tarifas especiales están disponibles para los residentes mayores de 62 años y personas con discapacidades. Los asistentes personales viajan gratis cuando la persona con discapacidad presenta una identificación adecuada. Incluso los residentes que califican fuera del estado pueden viajar en los autobuses y trenes NJ TRANSIT con la tarifa reducida. Los pasajeros con discapacidades y aquellos mayores de 65 años pueden simplemente mostrar su identificación de tarifa reducida de NJ Transit válida o su tarjeta de Medicare al conductor del vehículo y pagar la tarifa apropiada. A aquellos </w:t>
      </w:r>
      <w:r w:rsidRPr="007B62B1">
        <w:lastRenderedPageBreak/>
        <w:t xml:space="preserve">entre las edades de 62-64 se les puede pedir que presenten una identificación válida que incluya la fecha de nacimiento para obtener la tarifa reducida.  </w:t>
      </w:r>
    </w:p>
    <w:p w14:paraId="70086DA3" w14:textId="2D119D0D" w:rsidR="00F92F74" w:rsidRPr="007B62B1" w:rsidRDefault="000339D2" w:rsidP="000339D2">
      <w:pPr>
        <w:pStyle w:val="BodyText1"/>
        <w:spacing w:after="0"/>
      </w:pPr>
      <w:r w:rsidRPr="007B62B1">
        <w:rPr>
          <w:b/>
        </w:rPr>
        <w:t>Para más información llame al</w:t>
      </w:r>
      <w:r w:rsidR="00017B73" w:rsidRPr="007B62B1">
        <w:t>:</w:t>
      </w:r>
      <w:r w:rsidR="00F92F74" w:rsidRPr="007B62B1">
        <w:t xml:space="preserve"> (973) 491-7112 </w:t>
      </w:r>
      <w:r w:rsidR="00D71617" w:rsidRPr="007B62B1">
        <w:t>o visite la página:</w:t>
      </w:r>
    </w:p>
    <w:p w14:paraId="7C9D2D99" w14:textId="2029195F" w:rsidR="00F92F74" w:rsidRPr="007B62B1" w:rsidRDefault="001C0863" w:rsidP="00E15C7B">
      <w:pPr>
        <w:pStyle w:val="BodyText1"/>
        <w:jc w:val="left"/>
        <w:rPr>
          <w:b/>
        </w:rPr>
      </w:pPr>
      <w:hyperlink r:id="rId195" w:history="1">
        <w:r w:rsidR="006206E5" w:rsidRPr="007B62B1">
          <w:rPr>
            <w:rStyle w:val="Hyperlink"/>
          </w:rPr>
          <w:t>www.njtransit.com/schedules-and-fares/reduced-fare-program</w:t>
        </w:r>
      </w:hyperlink>
      <w:r w:rsidR="006206E5" w:rsidRPr="007B62B1">
        <w:t xml:space="preserve"> </w:t>
      </w:r>
    </w:p>
    <w:p w14:paraId="34EB4549" w14:textId="2E426DF1" w:rsidR="00F92F74" w:rsidRPr="007B62B1" w:rsidRDefault="00F92F74" w:rsidP="006470DE">
      <w:pPr>
        <w:pStyle w:val="Header2"/>
      </w:pPr>
      <w:r w:rsidRPr="007B62B1">
        <w:t>Amtrak</w:t>
      </w:r>
      <w:r w:rsidR="009D25A6" w:rsidRPr="007B62B1">
        <w:fldChar w:fldCharType="begin"/>
      </w:r>
      <w:r w:rsidR="009D25A6" w:rsidRPr="007B62B1">
        <w:instrText xml:space="preserve"> XE "Amtrak" </w:instrText>
      </w:r>
      <w:r w:rsidR="009D25A6" w:rsidRPr="007B62B1">
        <w:fldChar w:fldCharType="end"/>
      </w:r>
    </w:p>
    <w:p w14:paraId="71B9A541" w14:textId="2D0A7B85" w:rsidR="000339D2" w:rsidRPr="007B62B1" w:rsidRDefault="000339D2" w:rsidP="00791DC3">
      <w:pPr>
        <w:pStyle w:val="BodyText1"/>
      </w:pPr>
      <w:r w:rsidRPr="007B62B1">
        <w:t>Amtrak</w:t>
      </w:r>
      <w:r w:rsidR="00D71854">
        <w:fldChar w:fldCharType="begin"/>
      </w:r>
      <w:r w:rsidR="00D71854">
        <w:instrText xml:space="preserve"> XE "</w:instrText>
      </w:r>
      <w:r w:rsidR="00D71854" w:rsidRPr="00BB232A">
        <w:instrText>Amtrak</w:instrText>
      </w:r>
      <w:r w:rsidR="00D71854">
        <w:instrText xml:space="preserve">" </w:instrText>
      </w:r>
      <w:r w:rsidR="00D71854">
        <w:fldChar w:fldCharType="end"/>
      </w:r>
      <w:r w:rsidRPr="007B62B1">
        <w:t xml:space="preserve"> ofrece servicios adicionales para pasajeros con discapacidades. </w:t>
      </w:r>
    </w:p>
    <w:p w14:paraId="52AF58A5" w14:textId="237E96F0" w:rsidR="00A23264" w:rsidRPr="007B62B1" w:rsidRDefault="000339D2" w:rsidP="000339D2">
      <w:pPr>
        <w:pStyle w:val="BodyText1"/>
        <w:jc w:val="left"/>
        <w:rPr>
          <w:rStyle w:val="Websites"/>
          <w:rFonts w:cs="Arial"/>
          <w:bCs w:val="0"/>
          <w:w w:val="100"/>
          <w:szCs w:val="22"/>
        </w:rPr>
      </w:pPr>
      <w:r w:rsidRPr="007B62B1">
        <w:rPr>
          <w:b/>
        </w:rPr>
        <w:t>Para más información llame al</w:t>
      </w:r>
      <w:r w:rsidR="00D14EAE" w:rsidRPr="007B62B1">
        <w:rPr>
          <w:bCs/>
        </w:rPr>
        <w:t>:</w:t>
      </w:r>
      <w:r w:rsidR="00D14EAE" w:rsidRPr="007B62B1">
        <w:rPr>
          <w:b/>
        </w:rPr>
        <w:t xml:space="preserve"> 1-800-872-7245</w:t>
      </w:r>
      <w:r w:rsidR="00D14EAE" w:rsidRPr="007B62B1">
        <w:rPr>
          <w:b/>
        </w:rPr>
        <w:br/>
      </w:r>
      <w:hyperlink r:id="rId196" w:history="1">
        <w:r w:rsidR="0089372A" w:rsidRPr="007B62B1">
          <w:rPr>
            <w:rStyle w:val="Hyperlink"/>
          </w:rPr>
          <w:t>espanol.amtrak.com/accessible-travel-services</w:t>
        </w:r>
      </w:hyperlink>
    </w:p>
    <w:p w14:paraId="2BE89E4A" w14:textId="4602F4B2" w:rsidR="00A23264" w:rsidRPr="007B62B1" w:rsidRDefault="00E42B06">
      <w:pPr>
        <w:rPr>
          <w:rStyle w:val="Websites"/>
          <w:rFonts w:cs="Arial"/>
          <w:bCs w:val="0"/>
          <w:color w:val="auto"/>
          <w:w w:val="100"/>
          <w:szCs w:val="22"/>
          <w:u w:val="none"/>
        </w:rPr>
      </w:pPr>
      <w:r w:rsidRPr="007B62B1">
        <w:rPr>
          <w:noProof/>
          <w:szCs w:val="32"/>
          <w:lang w:val="en-US"/>
        </w:rPr>
        <mc:AlternateContent>
          <mc:Choice Requires="wps">
            <w:drawing>
              <wp:inline distT="0" distB="0" distL="0" distR="0" wp14:anchorId="7A722747" wp14:editId="1529F97F">
                <wp:extent cx="5925312" cy="5581403"/>
                <wp:effectExtent l="0" t="0" r="18415" b="19685"/>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5581403"/>
                        </a:xfrm>
                        <a:prstGeom prst="rect">
                          <a:avLst/>
                        </a:prstGeom>
                        <a:solidFill>
                          <a:srgbClr val="D7F4FC"/>
                        </a:solidFill>
                        <a:ln w="9525">
                          <a:solidFill>
                            <a:schemeClr val="accent2"/>
                          </a:solidFill>
                          <a:miter lim="800000"/>
                          <a:headEnd/>
                          <a:tailEnd/>
                        </a:ln>
                      </wps:spPr>
                      <wps:txbx>
                        <w:txbxContent>
                          <w:p w14:paraId="23E28BE0" w14:textId="7B8B7AC9" w:rsidR="004E7CCE" w:rsidRPr="000339D2" w:rsidRDefault="004E7CCE" w:rsidP="001A783F">
                            <w:pPr>
                              <w:pStyle w:val="Lightblueboxheader"/>
                            </w:pPr>
                            <w:r>
                              <w:t>Sistema de paratránsito</w:t>
                            </w:r>
                            <w:r w:rsidRPr="000339D2">
                              <w:t xml:space="preserve"> del condado </w:t>
                            </w:r>
                            <w:r>
                              <w:fldChar w:fldCharType="begin"/>
                            </w:r>
                            <w:r>
                              <w:instrText xml:space="preserve"> XE "</w:instrText>
                            </w:r>
                            <w:r w:rsidRPr="00034CD8">
                              <w:instrText xml:space="preserve"> </w:instrText>
                            </w:r>
                            <w:r>
                              <w:instrText>Sistema de paratránsito</w:instrText>
                            </w:r>
                            <w:r w:rsidRPr="000339D2">
                              <w:instrText xml:space="preserve"> del condado " </w:instrText>
                            </w:r>
                            <w:r>
                              <w:fldChar w:fldCharType="end"/>
                            </w:r>
                            <w:r w:rsidRPr="000339D2">
                              <w:t xml:space="preserve"> </w:t>
                            </w:r>
                          </w:p>
                          <w:p w14:paraId="1BE7F9E9" w14:textId="419B3FD6" w:rsidR="004E7CCE" w:rsidRPr="0036358F" w:rsidRDefault="004E7CCE" w:rsidP="00791DC3">
                            <w:pPr>
                              <w:pStyle w:val="BodyText1"/>
                              <w:rPr>
                                <w:rStyle w:val="BodyCopybold"/>
                                <w:rFonts w:ascii="Arial" w:hAnsi="Arial" w:cs="Arial"/>
                                <w:w w:val="100"/>
                                <w:szCs w:val="22"/>
                              </w:rPr>
                            </w:pPr>
                            <w:r w:rsidRPr="0036358F">
                              <w:rPr>
                                <w:rStyle w:val="BodyCopybold"/>
                                <w:rFonts w:ascii="Arial" w:hAnsi="Arial" w:cs="Arial"/>
                                <w:w w:val="100"/>
                                <w:szCs w:val="22"/>
                              </w:rPr>
                              <w:t xml:space="preserve">Cada uno de los 21 condados de New Jersey ofrece un servicio de paratránsito para residentes mayores y personas con discapacidades. </w:t>
                            </w:r>
                          </w:p>
                          <w:p w14:paraId="42868DFC" w14:textId="19ED77D9" w:rsidR="004E7CCE" w:rsidRPr="0036358F" w:rsidRDefault="004E7CCE" w:rsidP="00791DC3">
                            <w:pPr>
                              <w:pStyle w:val="BodyText1"/>
                              <w:rPr>
                                <w:rStyle w:val="BodyCopybold"/>
                                <w:rFonts w:ascii="Arial" w:hAnsi="Arial" w:cs="Arial"/>
                                <w:w w:val="100"/>
                                <w:szCs w:val="22"/>
                              </w:rPr>
                            </w:pPr>
                            <w:r w:rsidRPr="0036358F">
                              <w:rPr>
                                <w:rStyle w:val="BodyCopybold"/>
                                <w:rFonts w:ascii="Arial" w:hAnsi="Arial" w:cs="Arial"/>
                                <w:w w:val="100"/>
                                <w:szCs w:val="22"/>
                              </w:rPr>
                              <w:t>Para más información sobre los servicios locales de paratránsito, incluidos los horarios de operación, los procedimientos de reserva y tarifas llame al:</w:t>
                            </w:r>
                          </w:p>
                          <w:tbl>
                            <w:tblPr>
                              <w:tblW w:w="0" w:type="auto"/>
                              <w:jc w:val="center"/>
                              <w:tblBorders>
                                <w:insideH w:val="single" w:sz="4" w:space="0" w:color="007F90"/>
                                <w:insideV w:val="single" w:sz="4" w:space="0" w:color="007F90"/>
                              </w:tblBorders>
                              <w:tblLook w:val="04A0" w:firstRow="1" w:lastRow="0" w:firstColumn="1" w:lastColumn="0" w:noHBand="0" w:noVBand="1"/>
                            </w:tblPr>
                            <w:tblGrid>
                              <w:gridCol w:w="3699"/>
                              <w:gridCol w:w="2466"/>
                            </w:tblGrid>
                            <w:tr w:rsidR="004E7CCE" w:rsidRPr="0071692F" w14:paraId="3E180BB0" w14:textId="77777777" w:rsidTr="00B24ABC">
                              <w:trPr>
                                <w:trHeight w:val="535"/>
                                <w:jc w:val="center"/>
                              </w:trPr>
                              <w:tc>
                                <w:tcPr>
                                  <w:tcW w:w="3699" w:type="dxa"/>
                                  <w:tcBorders>
                                    <w:top w:val="nil"/>
                                    <w:bottom w:val="single" w:sz="4" w:space="0" w:color="auto"/>
                                    <w:right w:val="single" w:sz="4" w:space="0" w:color="FFFFFF"/>
                                  </w:tcBorders>
                                  <w:shd w:val="clear" w:color="auto" w:fill="25326E" w:themeFill="background2"/>
                                  <w:vAlign w:val="center"/>
                                </w:tcPr>
                                <w:p w14:paraId="0C0B0E53" w14:textId="310C11F1" w:rsidR="004E7CCE" w:rsidRPr="00C45AA1" w:rsidRDefault="004E7CCE" w:rsidP="0071692F">
                                  <w:pPr>
                                    <w:spacing w:after="0" w:line="240" w:lineRule="auto"/>
                                    <w:jc w:val="both"/>
                                    <w:rPr>
                                      <w:rFonts w:ascii="Arial" w:eastAsia="Calibri" w:hAnsi="Arial" w:cs="Arial"/>
                                      <w:b/>
                                      <w:color w:val="FFFFFF"/>
                                      <w:sz w:val="24"/>
                                    </w:rPr>
                                  </w:pPr>
                                  <w:r w:rsidRPr="00C45AA1">
                                    <w:rPr>
                                      <w:rFonts w:ascii="Arial" w:eastAsia="Calibri" w:hAnsi="Arial" w:cs="Arial"/>
                                      <w:b/>
                                      <w:color w:val="FFFFFF"/>
                                      <w:sz w:val="24"/>
                                    </w:rPr>
                                    <w:t>Condado</w:t>
                                  </w:r>
                                </w:p>
                              </w:tc>
                              <w:tc>
                                <w:tcPr>
                                  <w:tcW w:w="2466" w:type="dxa"/>
                                  <w:tcBorders>
                                    <w:top w:val="nil"/>
                                    <w:left w:val="single" w:sz="4" w:space="0" w:color="FFFFFF"/>
                                    <w:bottom w:val="single" w:sz="4" w:space="0" w:color="auto"/>
                                  </w:tcBorders>
                                  <w:shd w:val="clear" w:color="auto" w:fill="25326E" w:themeFill="background2"/>
                                  <w:vAlign w:val="center"/>
                                </w:tcPr>
                                <w:p w14:paraId="1F313702" w14:textId="6CAAA815" w:rsidR="004E7CCE" w:rsidRPr="00C45AA1" w:rsidRDefault="004E7CCE" w:rsidP="0071692F">
                                  <w:pPr>
                                    <w:spacing w:after="0" w:line="240" w:lineRule="auto"/>
                                    <w:jc w:val="both"/>
                                    <w:rPr>
                                      <w:rFonts w:ascii="Arial" w:eastAsia="Calibri" w:hAnsi="Arial" w:cs="Arial"/>
                                      <w:b/>
                                      <w:color w:val="FFFFFF"/>
                                      <w:sz w:val="24"/>
                                    </w:rPr>
                                  </w:pPr>
                                  <w:r w:rsidRPr="00C45AA1">
                                    <w:rPr>
                                      <w:rFonts w:ascii="Arial" w:eastAsia="Calibri" w:hAnsi="Arial" w:cs="Arial"/>
                                      <w:b/>
                                      <w:color w:val="FFFFFF"/>
                                      <w:sz w:val="24"/>
                                    </w:rPr>
                                    <w:t>Número de teléfono</w:t>
                                  </w:r>
                                </w:p>
                              </w:tc>
                            </w:tr>
                            <w:tr w:rsidR="004E7CCE" w:rsidRPr="0071692F" w14:paraId="1A56B03A" w14:textId="77777777" w:rsidTr="00B24ABC">
                              <w:trPr>
                                <w:trHeight w:val="282"/>
                                <w:jc w:val="center"/>
                              </w:trPr>
                              <w:tc>
                                <w:tcPr>
                                  <w:tcW w:w="3699" w:type="dxa"/>
                                  <w:tcBorders>
                                    <w:top w:val="single" w:sz="4" w:space="0" w:color="auto"/>
                                    <w:bottom w:val="single" w:sz="4" w:space="0" w:color="auto"/>
                                    <w:right w:val="single" w:sz="4" w:space="0" w:color="auto"/>
                                  </w:tcBorders>
                                  <w:vAlign w:val="center"/>
                                </w:tcPr>
                                <w:p w14:paraId="3B852F1D"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Atlantic</w:t>
                                  </w:r>
                                </w:p>
                              </w:tc>
                              <w:tc>
                                <w:tcPr>
                                  <w:tcW w:w="2466" w:type="dxa"/>
                                  <w:tcBorders>
                                    <w:top w:val="single" w:sz="4" w:space="0" w:color="auto"/>
                                    <w:left w:val="single" w:sz="4" w:space="0" w:color="auto"/>
                                    <w:bottom w:val="single" w:sz="4" w:space="0" w:color="auto"/>
                                  </w:tcBorders>
                                  <w:vAlign w:val="center"/>
                                </w:tcPr>
                                <w:p w14:paraId="7F6D2CA5" w14:textId="05CDB36A" w:rsidR="004E7CCE" w:rsidRPr="0071692F" w:rsidRDefault="004E7CCE" w:rsidP="00B5691F">
                                  <w:pPr>
                                    <w:spacing w:after="0" w:line="240" w:lineRule="auto"/>
                                    <w:jc w:val="both"/>
                                    <w:rPr>
                                      <w:rFonts w:ascii="Arial" w:eastAsia="Calibri" w:hAnsi="Arial" w:cs="Arial"/>
                                      <w:b/>
                                      <w:sz w:val="24"/>
                                    </w:rPr>
                                  </w:pPr>
                                  <w:r>
                                    <w:rPr>
                                      <w:rFonts w:ascii="Arial" w:eastAsia="Calibri" w:hAnsi="Arial" w:cs="Arial"/>
                                      <w:b/>
                                      <w:sz w:val="24"/>
                                    </w:rPr>
                                    <w:t>609-</w:t>
                                  </w:r>
                                  <w:r w:rsidRPr="0071692F">
                                    <w:rPr>
                                      <w:rFonts w:ascii="Arial" w:eastAsia="Calibri" w:hAnsi="Arial" w:cs="Arial"/>
                                      <w:b/>
                                      <w:sz w:val="24"/>
                                    </w:rPr>
                                    <w:t>645-5910</w:t>
                                  </w:r>
                                </w:p>
                              </w:tc>
                            </w:tr>
                            <w:tr w:rsidR="004E7CCE" w:rsidRPr="0071692F" w14:paraId="701DF24D"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0AB36555"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 xml:space="preserve">Condado de Bergen </w:t>
                                  </w:r>
                                </w:p>
                              </w:tc>
                              <w:tc>
                                <w:tcPr>
                                  <w:tcW w:w="2466" w:type="dxa"/>
                                  <w:tcBorders>
                                    <w:top w:val="single" w:sz="4" w:space="0" w:color="auto"/>
                                    <w:left w:val="single" w:sz="4" w:space="0" w:color="auto"/>
                                    <w:bottom w:val="single" w:sz="4" w:space="0" w:color="auto"/>
                                  </w:tcBorders>
                                  <w:vAlign w:val="center"/>
                                </w:tcPr>
                                <w:p w14:paraId="1F433391" w14:textId="434C65BB"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201</w:t>
                                  </w:r>
                                  <w:r>
                                    <w:rPr>
                                      <w:rFonts w:ascii="Arial" w:eastAsia="Calibri" w:hAnsi="Arial" w:cs="Arial"/>
                                      <w:b/>
                                      <w:sz w:val="24"/>
                                    </w:rPr>
                                    <w:t>-</w:t>
                                  </w:r>
                                  <w:r w:rsidRPr="0071692F">
                                    <w:rPr>
                                      <w:rFonts w:ascii="Arial" w:eastAsia="Calibri" w:hAnsi="Arial" w:cs="Arial"/>
                                      <w:b/>
                                      <w:sz w:val="24"/>
                                    </w:rPr>
                                    <w:t>368-5955</w:t>
                                  </w:r>
                                </w:p>
                              </w:tc>
                            </w:tr>
                            <w:tr w:rsidR="004E7CCE" w:rsidRPr="0071692F" w14:paraId="541A95A8"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47E56FC1"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Burlington</w:t>
                                  </w:r>
                                </w:p>
                              </w:tc>
                              <w:tc>
                                <w:tcPr>
                                  <w:tcW w:w="2466" w:type="dxa"/>
                                  <w:tcBorders>
                                    <w:top w:val="single" w:sz="4" w:space="0" w:color="auto"/>
                                    <w:left w:val="single" w:sz="4" w:space="0" w:color="auto"/>
                                    <w:bottom w:val="single" w:sz="4" w:space="0" w:color="auto"/>
                                  </w:tcBorders>
                                  <w:vAlign w:val="center"/>
                                </w:tcPr>
                                <w:p w14:paraId="47FD1BA6" w14:textId="4A0B997A"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877</w:t>
                                  </w:r>
                                  <w:r>
                                    <w:rPr>
                                      <w:rFonts w:ascii="Arial" w:eastAsia="Calibri" w:hAnsi="Arial" w:cs="Arial"/>
                                      <w:b/>
                                      <w:sz w:val="24"/>
                                    </w:rPr>
                                    <w:t>-</w:t>
                                  </w:r>
                                  <w:r w:rsidRPr="0071692F">
                                    <w:rPr>
                                      <w:rFonts w:ascii="Arial" w:eastAsia="Calibri" w:hAnsi="Arial" w:cs="Arial"/>
                                      <w:b/>
                                      <w:sz w:val="24"/>
                                    </w:rPr>
                                    <w:t>603-5111</w:t>
                                  </w:r>
                                </w:p>
                              </w:tc>
                            </w:tr>
                            <w:tr w:rsidR="004E7CCE" w:rsidRPr="0071692F" w14:paraId="221E2330"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1AEC2C85"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Camden</w:t>
                                  </w:r>
                                </w:p>
                              </w:tc>
                              <w:tc>
                                <w:tcPr>
                                  <w:tcW w:w="2466" w:type="dxa"/>
                                  <w:tcBorders>
                                    <w:top w:val="single" w:sz="4" w:space="0" w:color="auto"/>
                                    <w:left w:val="single" w:sz="4" w:space="0" w:color="auto"/>
                                    <w:bottom w:val="single" w:sz="4" w:space="0" w:color="auto"/>
                                  </w:tcBorders>
                                  <w:vAlign w:val="center"/>
                                </w:tcPr>
                                <w:p w14:paraId="71749FAA" w14:textId="1DC67C14"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856</w:t>
                                  </w:r>
                                  <w:r>
                                    <w:rPr>
                                      <w:rFonts w:ascii="Arial" w:eastAsia="Calibri" w:hAnsi="Arial" w:cs="Arial"/>
                                      <w:b/>
                                      <w:sz w:val="24"/>
                                    </w:rPr>
                                    <w:t>-</w:t>
                                  </w:r>
                                  <w:r w:rsidRPr="0071692F">
                                    <w:rPr>
                                      <w:rFonts w:ascii="Arial" w:eastAsia="Calibri" w:hAnsi="Arial" w:cs="Arial"/>
                                      <w:b/>
                                      <w:sz w:val="24"/>
                                    </w:rPr>
                                    <w:t>456-3344</w:t>
                                  </w:r>
                                </w:p>
                              </w:tc>
                            </w:tr>
                            <w:tr w:rsidR="004E7CCE" w:rsidRPr="0071692F" w14:paraId="66E140B1"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7938A799"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Cape May</w:t>
                                  </w:r>
                                </w:p>
                              </w:tc>
                              <w:tc>
                                <w:tcPr>
                                  <w:tcW w:w="2466" w:type="dxa"/>
                                  <w:tcBorders>
                                    <w:top w:val="single" w:sz="4" w:space="0" w:color="auto"/>
                                    <w:left w:val="single" w:sz="4" w:space="0" w:color="auto"/>
                                    <w:bottom w:val="single" w:sz="4" w:space="0" w:color="auto"/>
                                  </w:tcBorders>
                                  <w:vAlign w:val="center"/>
                                </w:tcPr>
                                <w:p w14:paraId="0D829D82" w14:textId="6ED80E0F"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609</w:t>
                                  </w:r>
                                  <w:r>
                                    <w:rPr>
                                      <w:rFonts w:ascii="Arial" w:eastAsia="Calibri" w:hAnsi="Arial" w:cs="Arial"/>
                                      <w:b/>
                                      <w:sz w:val="24"/>
                                    </w:rPr>
                                    <w:t>-</w:t>
                                  </w:r>
                                  <w:r w:rsidRPr="0071692F">
                                    <w:rPr>
                                      <w:rFonts w:ascii="Arial" w:eastAsia="Calibri" w:hAnsi="Arial" w:cs="Arial"/>
                                      <w:b/>
                                      <w:sz w:val="24"/>
                                    </w:rPr>
                                    <w:t>889-3700</w:t>
                                  </w:r>
                                </w:p>
                              </w:tc>
                            </w:tr>
                            <w:tr w:rsidR="004E7CCE" w:rsidRPr="0071692F" w14:paraId="31398A73"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6A7BB68B"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Cumberland</w:t>
                                  </w:r>
                                </w:p>
                              </w:tc>
                              <w:tc>
                                <w:tcPr>
                                  <w:tcW w:w="2466" w:type="dxa"/>
                                  <w:tcBorders>
                                    <w:top w:val="single" w:sz="4" w:space="0" w:color="auto"/>
                                    <w:left w:val="single" w:sz="4" w:space="0" w:color="auto"/>
                                    <w:bottom w:val="single" w:sz="4" w:space="0" w:color="auto"/>
                                  </w:tcBorders>
                                  <w:vAlign w:val="center"/>
                                </w:tcPr>
                                <w:p w14:paraId="2716D015" w14:textId="6DE2AB88" w:rsidR="004E7CCE" w:rsidRPr="0071692F" w:rsidRDefault="004E7CCE" w:rsidP="0071692F">
                                  <w:pPr>
                                    <w:spacing w:after="0" w:line="240" w:lineRule="auto"/>
                                    <w:jc w:val="both"/>
                                    <w:rPr>
                                      <w:rFonts w:ascii="Arial" w:eastAsia="Calibri" w:hAnsi="Arial" w:cs="Arial"/>
                                      <w:b/>
                                      <w:sz w:val="24"/>
                                    </w:rPr>
                                  </w:pPr>
                                  <w:r>
                                    <w:rPr>
                                      <w:rFonts w:ascii="Arial" w:eastAsia="Calibri" w:hAnsi="Arial" w:cs="Arial"/>
                                      <w:b/>
                                      <w:sz w:val="24"/>
                                    </w:rPr>
                                    <w:t>856-</w:t>
                                  </w:r>
                                  <w:r w:rsidRPr="0071692F">
                                    <w:rPr>
                                      <w:rFonts w:ascii="Arial" w:eastAsia="Calibri" w:hAnsi="Arial" w:cs="Arial"/>
                                      <w:b/>
                                      <w:sz w:val="24"/>
                                    </w:rPr>
                                    <w:t>691-7799</w:t>
                                  </w:r>
                                </w:p>
                              </w:tc>
                            </w:tr>
                            <w:tr w:rsidR="004E7CCE" w:rsidRPr="0071692F" w14:paraId="4751CB5C"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078128EF"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Essex</w:t>
                                  </w:r>
                                </w:p>
                              </w:tc>
                              <w:tc>
                                <w:tcPr>
                                  <w:tcW w:w="2466" w:type="dxa"/>
                                  <w:tcBorders>
                                    <w:top w:val="single" w:sz="4" w:space="0" w:color="auto"/>
                                    <w:left w:val="single" w:sz="4" w:space="0" w:color="auto"/>
                                    <w:bottom w:val="single" w:sz="4" w:space="0" w:color="auto"/>
                                  </w:tcBorders>
                                  <w:vAlign w:val="center"/>
                                </w:tcPr>
                                <w:p w14:paraId="010C136C" w14:textId="69CF3352"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973</w:t>
                                  </w:r>
                                  <w:r>
                                    <w:rPr>
                                      <w:rFonts w:ascii="Arial" w:eastAsia="Calibri" w:hAnsi="Arial" w:cs="Arial"/>
                                      <w:b/>
                                      <w:sz w:val="24"/>
                                    </w:rPr>
                                    <w:t>-</w:t>
                                  </w:r>
                                  <w:r w:rsidRPr="0071692F">
                                    <w:rPr>
                                      <w:rFonts w:ascii="Arial" w:eastAsia="Calibri" w:hAnsi="Arial" w:cs="Arial"/>
                                      <w:b/>
                                      <w:sz w:val="24"/>
                                    </w:rPr>
                                    <w:t>618-1280</w:t>
                                  </w:r>
                                </w:p>
                              </w:tc>
                            </w:tr>
                            <w:tr w:rsidR="004E7CCE" w:rsidRPr="0071692F" w14:paraId="33A50CD4"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27F359F2"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Gloucester</w:t>
                                  </w:r>
                                </w:p>
                              </w:tc>
                              <w:tc>
                                <w:tcPr>
                                  <w:tcW w:w="2466" w:type="dxa"/>
                                  <w:tcBorders>
                                    <w:top w:val="single" w:sz="4" w:space="0" w:color="auto"/>
                                    <w:left w:val="single" w:sz="4" w:space="0" w:color="auto"/>
                                    <w:bottom w:val="single" w:sz="4" w:space="0" w:color="auto"/>
                                  </w:tcBorders>
                                  <w:vAlign w:val="center"/>
                                </w:tcPr>
                                <w:p w14:paraId="3DCE6FD5" w14:textId="1E1C9FBA"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856</w:t>
                                  </w:r>
                                  <w:r>
                                    <w:rPr>
                                      <w:rFonts w:ascii="Arial" w:eastAsia="Calibri" w:hAnsi="Arial" w:cs="Arial"/>
                                      <w:b/>
                                      <w:sz w:val="24"/>
                                    </w:rPr>
                                    <w:t>-</w:t>
                                  </w:r>
                                  <w:r w:rsidRPr="0071692F">
                                    <w:rPr>
                                      <w:rFonts w:ascii="Arial" w:eastAsia="Calibri" w:hAnsi="Arial" w:cs="Arial"/>
                                      <w:b/>
                                      <w:sz w:val="24"/>
                                    </w:rPr>
                                    <w:t>686-8350</w:t>
                                  </w:r>
                                </w:p>
                              </w:tc>
                            </w:tr>
                            <w:tr w:rsidR="004E7CCE" w:rsidRPr="0071692F" w14:paraId="742AD5DF"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5DEA01AC"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Hudson</w:t>
                                  </w:r>
                                </w:p>
                              </w:tc>
                              <w:tc>
                                <w:tcPr>
                                  <w:tcW w:w="2466" w:type="dxa"/>
                                  <w:tcBorders>
                                    <w:top w:val="single" w:sz="4" w:space="0" w:color="auto"/>
                                    <w:left w:val="single" w:sz="4" w:space="0" w:color="auto"/>
                                    <w:bottom w:val="single" w:sz="4" w:space="0" w:color="auto"/>
                                  </w:tcBorders>
                                  <w:vAlign w:val="center"/>
                                </w:tcPr>
                                <w:p w14:paraId="754F0975" w14:textId="160627E5"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201</w:t>
                                  </w:r>
                                  <w:r>
                                    <w:rPr>
                                      <w:rFonts w:ascii="Arial" w:eastAsia="Calibri" w:hAnsi="Arial" w:cs="Arial"/>
                                      <w:b/>
                                      <w:sz w:val="24"/>
                                    </w:rPr>
                                    <w:t>-</w:t>
                                  </w:r>
                                  <w:r w:rsidRPr="0071692F">
                                    <w:rPr>
                                      <w:rFonts w:ascii="Arial" w:eastAsia="Calibri" w:hAnsi="Arial" w:cs="Arial"/>
                                      <w:b/>
                                      <w:sz w:val="24"/>
                                    </w:rPr>
                                    <w:t>369-4320</w:t>
                                  </w:r>
                                </w:p>
                              </w:tc>
                            </w:tr>
                            <w:tr w:rsidR="004E7CCE" w:rsidRPr="0071692F" w14:paraId="7B68AE1B"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2A5BBC55"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Hunterdon</w:t>
                                  </w:r>
                                </w:p>
                              </w:tc>
                              <w:tc>
                                <w:tcPr>
                                  <w:tcW w:w="2466" w:type="dxa"/>
                                  <w:tcBorders>
                                    <w:top w:val="single" w:sz="4" w:space="0" w:color="auto"/>
                                    <w:left w:val="single" w:sz="4" w:space="0" w:color="auto"/>
                                    <w:bottom w:val="single" w:sz="4" w:space="0" w:color="auto"/>
                                  </w:tcBorders>
                                  <w:vAlign w:val="center"/>
                                </w:tcPr>
                                <w:p w14:paraId="1C54C726" w14:textId="72238D39"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800</w:t>
                                  </w:r>
                                  <w:r>
                                    <w:rPr>
                                      <w:rFonts w:ascii="Arial" w:eastAsia="Calibri" w:hAnsi="Arial" w:cs="Arial"/>
                                      <w:b/>
                                      <w:sz w:val="24"/>
                                    </w:rPr>
                                    <w:t>-</w:t>
                                  </w:r>
                                  <w:r w:rsidRPr="0071692F">
                                    <w:rPr>
                                      <w:rFonts w:ascii="Arial" w:eastAsia="Calibri" w:hAnsi="Arial" w:cs="Arial"/>
                                      <w:b/>
                                      <w:sz w:val="24"/>
                                    </w:rPr>
                                    <w:t>842-0531</w:t>
                                  </w:r>
                                </w:p>
                              </w:tc>
                            </w:tr>
                            <w:tr w:rsidR="004E7CCE" w:rsidRPr="0071692F" w14:paraId="54A6B712"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79EC2F93"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Mercer</w:t>
                                  </w:r>
                                </w:p>
                              </w:tc>
                              <w:tc>
                                <w:tcPr>
                                  <w:tcW w:w="2466" w:type="dxa"/>
                                  <w:tcBorders>
                                    <w:top w:val="single" w:sz="4" w:space="0" w:color="auto"/>
                                    <w:left w:val="single" w:sz="4" w:space="0" w:color="auto"/>
                                    <w:bottom w:val="single" w:sz="4" w:space="0" w:color="auto"/>
                                  </w:tcBorders>
                                  <w:vAlign w:val="center"/>
                                </w:tcPr>
                                <w:p w14:paraId="74EA1EA6" w14:textId="6ADAF80E"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609</w:t>
                                  </w:r>
                                  <w:r>
                                    <w:rPr>
                                      <w:rFonts w:ascii="Arial" w:eastAsia="Calibri" w:hAnsi="Arial" w:cs="Arial"/>
                                      <w:b/>
                                      <w:sz w:val="24"/>
                                    </w:rPr>
                                    <w:t>-</w:t>
                                  </w:r>
                                  <w:r w:rsidRPr="0071692F">
                                    <w:rPr>
                                      <w:rFonts w:ascii="Arial" w:eastAsia="Calibri" w:hAnsi="Arial" w:cs="Arial"/>
                                      <w:b/>
                                      <w:sz w:val="24"/>
                                    </w:rPr>
                                    <w:t>530-1971</w:t>
                                  </w:r>
                                </w:p>
                              </w:tc>
                            </w:tr>
                            <w:tr w:rsidR="004E7CCE" w:rsidRPr="0071692F" w14:paraId="44888C43"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1ACA159E"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Middlesex</w:t>
                                  </w:r>
                                </w:p>
                              </w:tc>
                              <w:tc>
                                <w:tcPr>
                                  <w:tcW w:w="2466" w:type="dxa"/>
                                  <w:tcBorders>
                                    <w:top w:val="single" w:sz="4" w:space="0" w:color="auto"/>
                                    <w:left w:val="single" w:sz="4" w:space="0" w:color="auto"/>
                                    <w:bottom w:val="single" w:sz="4" w:space="0" w:color="auto"/>
                                  </w:tcBorders>
                                  <w:vAlign w:val="center"/>
                                </w:tcPr>
                                <w:p w14:paraId="55AC0D56" w14:textId="2811E05F"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800</w:t>
                                  </w:r>
                                  <w:r>
                                    <w:rPr>
                                      <w:rFonts w:ascii="Arial" w:eastAsia="Calibri" w:hAnsi="Arial" w:cs="Arial"/>
                                      <w:b/>
                                      <w:sz w:val="24"/>
                                    </w:rPr>
                                    <w:t>-</w:t>
                                  </w:r>
                                  <w:r w:rsidRPr="0071692F">
                                    <w:rPr>
                                      <w:rFonts w:ascii="Arial" w:eastAsia="Calibri" w:hAnsi="Arial" w:cs="Arial"/>
                                      <w:b/>
                                      <w:sz w:val="24"/>
                                    </w:rPr>
                                    <w:t>221-3520</w:t>
                                  </w:r>
                                </w:p>
                              </w:tc>
                            </w:tr>
                            <w:tr w:rsidR="004E7CCE" w:rsidRPr="0071692F" w14:paraId="68A3AE07"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4579AF05"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Monmouth</w:t>
                                  </w:r>
                                </w:p>
                              </w:tc>
                              <w:tc>
                                <w:tcPr>
                                  <w:tcW w:w="2466" w:type="dxa"/>
                                  <w:tcBorders>
                                    <w:top w:val="single" w:sz="4" w:space="0" w:color="auto"/>
                                    <w:left w:val="single" w:sz="4" w:space="0" w:color="auto"/>
                                    <w:bottom w:val="single" w:sz="4" w:space="0" w:color="auto"/>
                                  </w:tcBorders>
                                  <w:vAlign w:val="center"/>
                                </w:tcPr>
                                <w:p w14:paraId="683C33FF" w14:textId="6480C6CA"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732</w:t>
                                  </w:r>
                                  <w:r>
                                    <w:rPr>
                                      <w:rFonts w:ascii="Arial" w:eastAsia="Calibri" w:hAnsi="Arial" w:cs="Arial"/>
                                      <w:b/>
                                      <w:sz w:val="24"/>
                                    </w:rPr>
                                    <w:t>-</w:t>
                                  </w:r>
                                  <w:r w:rsidRPr="0071692F">
                                    <w:rPr>
                                      <w:rFonts w:ascii="Arial" w:eastAsia="Calibri" w:hAnsi="Arial" w:cs="Arial"/>
                                      <w:b/>
                                      <w:sz w:val="24"/>
                                    </w:rPr>
                                    <w:t>431-6480</w:t>
                                  </w:r>
                                </w:p>
                              </w:tc>
                            </w:tr>
                            <w:tr w:rsidR="004E7CCE" w:rsidRPr="0071692F" w14:paraId="21FECE05"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6A582E10"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Morris</w:t>
                                  </w:r>
                                </w:p>
                              </w:tc>
                              <w:tc>
                                <w:tcPr>
                                  <w:tcW w:w="2466" w:type="dxa"/>
                                  <w:tcBorders>
                                    <w:top w:val="single" w:sz="4" w:space="0" w:color="auto"/>
                                    <w:left w:val="single" w:sz="4" w:space="0" w:color="auto"/>
                                    <w:bottom w:val="single" w:sz="4" w:space="0" w:color="auto"/>
                                  </w:tcBorders>
                                  <w:vAlign w:val="center"/>
                                </w:tcPr>
                                <w:p w14:paraId="53EC0EC0" w14:textId="45C405FC"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973</w:t>
                                  </w:r>
                                  <w:r>
                                    <w:rPr>
                                      <w:rFonts w:ascii="Arial" w:eastAsia="Calibri" w:hAnsi="Arial" w:cs="Arial"/>
                                      <w:b/>
                                      <w:sz w:val="24"/>
                                    </w:rPr>
                                    <w:t>-</w:t>
                                  </w:r>
                                  <w:r w:rsidRPr="0071692F">
                                    <w:rPr>
                                      <w:rFonts w:ascii="Arial" w:eastAsia="Calibri" w:hAnsi="Arial" w:cs="Arial"/>
                                      <w:b/>
                                      <w:sz w:val="24"/>
                                    </w:rPr>
                                    <w:t xml:space="preserve"> 829-8103</w:t>
                                  </w:r>
                                </w:p>
                              </w:tc>
                            </w:tr>
                            <w:tr w:rsidR="004E7CCE" w:rsidRPr="0071692F" w14:paraId="70A7E1A6"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4732495E"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Ocean</w:t>
                                  </w:r>
                                </w:p>
                              </w:tc>
                              <w:tc>
                                <w:tcPr>
                                  <w:tcW w:w="2466" w:type="dxa"/>
                                  <w:tcBorders>
                                    <w:top w:val="single" w:sz="4" w:space="0" w:color="auto"/>
                                    <w:left w:val="single" w:sz="4" w:space="0" w:color="auto"/>
                                    <w:bottom w:val="single" w:sz="4" w:space="0" w:color="auto"/>
                                  </w:tcBorders>
                                  <w:vAlign w:val="center"/>
                                </w:tcPr>
                                <w:p w14:paraId="6F3573C9" w14:textId="2A7815A5"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877</w:t>
                                  </w:r>
                                  <w:r>
                                    <w:rPr>
                                      <w:rFonts w:ascii="Arial" w:eastAsia="Calibri" w:hAnsi="Arial" w:cs="Arial"/>
                                      <w:b/>
                                      <w:sz w:val="24"/>
                                    </w:rPr>
                                    <w:t>-</w:t>
                                  </w:r>
                                  <w:r w:rsidRPr="0071692F">
                                    <w:rPr>
                                      <w:rFonts w:ascii="Arial" w:eastAsia="Calibri" w:hAnsi="Arial" w:cs="Arial"/>
                                      <w:b/>
                                      <w:sz w:val="24"/>
                                    </w:rPr>
                                    <w:t>929-2082</w:t>
                                  </w:r>
                                </w:p>
                              </w:tc>
                            </w:tr>
                            <w:tr w:rsidR="004E7CCE" w:rsidRPr="0071692F" w14:paraId="35ACDA13"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7388926A"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Passaic</w:t>
                                  </w:r>
                                </w:p>
                              </w:tc>
                              <w:tc>
                                <w:tcPr>
                                  <w:tcW w:w="2466" w:type="dxa"/>
                                  <w:tcBorders>
                                    <w:top w:val="single" w:sz="4" w:space="0" w:color="auto"/>
                                    <w:left w:val="single" w:sz="4" w:space="0" w:color="auto"/>
                                    <w:bottom w:val="single" w:sz="4" w:space="0" w:color="auto"/>
                                  </w:tcBorders>
                                  <w:vAlign w:val="center"/>
                                </w:tcPr>
                                <w:p w14:paraId="5965E91D" w14:textId="2A0F7AED"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973</w:t>
                                  </w:r>
                                  <w:r>
                                    <w:rPr>
                                      <w:rFonts w:ascii="Arial" w:eastAsia="Calibri" w:hAnsi="Arial" w:cs="Arial"/>
                                      <w:b/>
                                      <w:sz w:val="24"/>
                                    </w:rPr>
                                    <w:t>-</w:t>
                                  </w:r>
                                  <w:r w:rsidRPr="0071692F">
                                    <w:rPr>
                                      <w:rFonts w:ascii="Arial" w:eastAsia="Calibri" w:hAnsi="Arial" w:cs="Arial"/>
                                      <w:b/>
                                      <w:sz w:val="24"/>
                                    </w:rPr>
                                    <w:t>305-5756</w:t>
                                  </w:r>
                                </w:p>
                              </w:tc>
                            </w:tr>
                            <w:tr w:rsidR="004E7CCE" w:rsidRPr="0071692F" w14:paraId="65ABB7C6" w14:textId="77777777" w:rsidTr="00B24ABC">
                              <w:trPr>
                                <w:trHeight w:val="282"/>
                                <w:jc w:val="center"/>
                              </w:trPr>
                              <w:tc>
                                <w:tcPr>
                                  <w:tcW w:w="3699" w:type="dxa"/>
                                  <w:tcBorders>
                                    <w:top w:val="single" w:sz="4" w:space="0" w:color="auto"/>
                                    <w:bottom w:val="single" w:sz="4" w:space="0" w:color="auto"/>
                                    <w:right w:val="single" w:sz="4" w:space="0" w:color="auto"/>
                                  </w:tcBorders>
                                  <w:vAlign w:val="center"/>
                                </w:tcPr>
                                <w:p w14:paraId="4336CAE4"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Salem</w:t>
                                  </w:r>
                                </w:p>
                              </w:tc>
                              <w:tc>
                                <w:tcPr>
                                  <w:tcW w:w="2466" w:type="dxa"/>
                                  <w:tcBorders>
                                    <w:top w:val="single" w:sz="4" w:space="0" w:color="auto"/>
                                    <w:left w:val="single" w:sz="4" w:space="0" w:color="auto"/>
                                    <w:bottom w:val="single" w:sz="4" w:space="0" w:color="auto"/>
                                  </w:tcBorders>
                                  <w:vAlign w:val="center"/>
                                </w:tcPr>
                                <w:p w14:paraId="28126B51" w14:textId="3FA4D628"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856</w:t>
                                  </w:r>
                                  <w:r>
                                    <w:rPr>
                                      <w:rFonts w:ascii="Arial" w:eastAsia="Calibri" w:hAnsi="Arial" w:cs="Arial"/>
                                      <w:b/>
                                      <w:sz w:val="24"/>
                                    </w:rPr>
                                    <w:t>-</w:t>
                                  </w:r>
                                  <w:r w:rsidRPr="0071692F">
                                    <w:rPr>
                                      <w:rFonts w:ascii="Arial" w:eastAsia="Calibri" w:hAnsi="Arial" w:cs="Arial"/>
                                      <w:b/>
                                      <w:sz w:val="24"/>
                                    </w:rPr>
                                    <w:t>339-8644</w:t>
                                  </w:r>
                                </w:p>
                              </w:tc>
                            </w:tr>
                            <w:tr w:rsidR="004E7CCE" w:rsidRPr="0071692F" w14:paraId="0C7D162F"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07B60D5C"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Somerset</w:t>
                                  </w:r>
                                </w:p>
                              </w:tc>
                              <w:tc>
                                <w:tcPr>
                                  <w:tcW w:w="2466" w:type="dxa"/>
                                  <w:tcBorders>
                                    <w:top w:val="single" w:sz="4" w:space="0" w:color="auto"/>
                                    <w:left w:val="single" w:sz="4" w:space="0" w:color="auto"/>
                                    <w:bottom w:val="single" w:sz="4" w:space="0" w:color="auto"/>
                                  </w:tcBorders>
                                  <w:vAlign w:val="center"/>
                                </w:tcPr>
                                <w:p w14:paraId="6E2B4182" w14:textId="2A96340F"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908</w:t>
                                  </w:r>
                                  <w:r>
                                    <w:rPr>
                                      <w:rFonts w:ascii="Arial" w:eastAsia="Calibri" w:hAnsi="Arial" w:cs="Arial"/>
                                      <w:b/>
                                      <w:sz w:val="24"/>
                                    </w:rPr>
                                    <w:t>-</w:t>
                                  </w:r>
                                  <w:r w:rsidRPr="0071692F">
                                    <w:rPr>
                                      <w:rFonts w:ascii="Arial" w:eastAsia="Calibri" w:hAnsi="Arial" w:cs="Arial"/>
                                      <w:b/>
                                      <w:sz w:val="24"/>
                                    </w:rPr>
                                    <w:t>231-7115</w:t>
                                  </w:r>
                                </w:p>
                              </w:tc>
                            </w:tr>
                            <w:tr w:rsidR="004E7CCE" w:rsidRPr="0071692F" w14:paraId="25B3A98F"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35C8C997"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Sussex</w:t>
                                  </w:r>
                                </w:p>
                              </w:tc>
                              <w:tc>
                                <w:tcPr>
                                  <w:tcW w:w="2466" w:type="dxa"/>
                                  <w:tcBorders>
                                    <w:top w:val="single" w:sz="4" w:space="0" w:color="auto"/>
                                    <w:left w:val="single" w:sz="4" w:space="0" w:color="auto"/>
                                    <w:bottom w:val="single" w:sz="4" w:space="0" w:color="auto"/>
                                  </w:tcBorders>
                                  <w:vAlign w:val="center"/>
                                </w:tcPr>
                                <w:p w14:paraId="72EA6864" w14:textId="78E81094"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973</w:t>
                                  </w:r>
                                  <w:r>
                                    <w:rPr>
                                      <w:rFonts w:ascii="Arial" w:eastAsia="Calibri" w:hAnsi="Arial" w:cs="Arial"/>
                                      <w:b/>
                                      <w:sz w:val="24"/>
                                    </w:rPr>
                                    <w:t>-</w:t>
                                  </w:r>
                                  <w:r w:rsidRPr="0071692F">
                                    <w:rPr>
                                      <w:rFonts w:ascii="Arial" w:eastAsia="Calibri" w:hAnsi="Arial" w:cs="Arial"/>
                                      <w:b/>
                                      <w:sz w:val="24"/>
                                    </w:rPr>
                                    <w:t>579-0480</w:t>
                                  </w:r>
                                </w:p>
                              </w:tc>
                            </w:tr>
                            <w:tr w:rsidR="004E7CCE" w:rsidRPr="0071692F" w14:paraId="2B47F34D"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787C95B5"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Union</w:t>
                                  </w:r>
                                </w:p>
                              </w:tc>
                              <w:tc>
                                <w:tcPr>
                                  <w:tcW w:w="2466" w:type="dxa"/>
                                  <w:tcBorders>
                                    <w:top w:val="single" w:sz="4" w:space="0" w:color="auto"/>
                                    <w:left w:val="single" w:sz="4" w:space="0" w:color="auto"/>
                                    <w:bottom w:val="single" w:sz="4" w:space="0" w:color="auto"/>
                                  </w:tcBorders>
                                  <w:vAlign w:val="center"/>
                                </w:tcPr>
                                <w:p w14:paraId="5E883AE3" w14:textId="5CBF3BE1"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908</w:t>
                                  </w:r>
                                  <w:r>
                                    <w:rPr>
                                      <w:rFonts w:ascii="Arial" w:eastAsia="Calibri" w:hAnsi="Arial" w:cs="Arial"/>
                                      <w:b/>
                                      <w:sz w:val="24"/>
                                    </w:rPr>
                                    <w:t>-</w:t>
                                  </w:r>
                                  <w:r w:rsidRPr="0071692F">
                                    <w:rPr>
                                      <w:rFonts w:ascii="Arial" w:eastAsia="Calibri" w:hAnsi="Arial" w:cs="Arial"/>
                                      <w:b/>
                                      <w:sz w:val="24"/>
                                    </w:rPr>
                                    <w:t>241-8300</w:t>
                                  </w:r>
                                </w:p>
                              </w:tc>
                            </w:tr>
                            <w:tr w:rsidR="004E7CCE" w:rsidRPr="0071692F" w14:paraId="1E88653D" w14:textId="77777777" w:rsidTr="00B24ABC">
                              <w:trPr>
                                <w:trHeight w:val="237"/>
                                <w:jc w:val="center"/>
                              </w:trPr>
                              <w:tc>
                                <w:tcPr>
                                  <w:tcW w:w="3699" w:type="dxa"/>
                                  <w:tcBorders>
                                    <w:top w:val="single" w:sz="4" w:space="0" w:color="auto"/>
                                    <w:bottom w:val="nil"/>
                                    <w:right w:val="single" w:sz="4" w:space="0" w:color="auto"/>
                                  </w:tcBorders>
                                  <w:vAlign w:val="center"/>
                                </w:tcPr>
                                <w:p w14:paraId="024DACD7"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Warren</w:t>
                                  </w:r>
                                </w:p>
                              </w:tc>
                              <w:tc>
                                <w:tcPr>
                                  <w:tcW w:w="2466" w:type="dxa"/>
                                  <w:tcBorders>
                                    <w:top w:val="single" w:sz="4" w:space="0" w:color="auto"/>
                                    <w:left w:val="single" w:sz="4" w:space="0" w:color="auto"/>
                                    <w:bottom w:val="nil"/>
                                  </w:tcBorders>
                                  <w:vAlign w:val="center"/>
                                </w:tcPr>
                                <w:p w14:paraId="78EC5BBD" w14:textId="159982D2"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908</w:t>
                                  </w:r>
                                  <w:r>
                                    <w:rPr>
                                      <w:rFonts w:ascii="Arial" w:eastAsia="Calibri" w:hAnsi="Arial" w:cs="Arial"/>
                                      <w:b/>
                                      <w:sz w:val="24"/>
                                    </w:rPr>
                                    <w:t>-</w:t>
                                  </w:r>
                                  <w:r w:rsidRPr="0071692F">
                                    <w:rPr>
                                      <w:rFonts w:ascii="Arial" w:eastAsia="Calibri" w:hAnsi="Arial" w:cs="Arial"/>
                                      <w:b/>
                                      <w:sz w:val="24"/>
                                    </w:rPr>
                                    <w:t>454-4044</w:t>
                                  </w:r>
                                </w:p>
                              </w:tc>
                            </w:tr>
                          </w:tbl>
                          <w:p w14:paraId="023DBEBB" w14:textId="77777777" w:rsidR="004E7CCE" w:rsidRPr="00CE4E52" w:rsidRDefault="004E7CCE" w:rsidP="00E42B06">
                            <w:pPr>
                              <w:pStyle w:val="BodyText1"/>
                            </w:pPr>
                          </w:p>
                        </w:txbxContent>
                      </wps:txbx>
                      <wps:bodyPr rot="0" vert="horz" wrap="square" lIns="91440" tIns="45720" rIns="91440" bIns="45720" anchor="t" anchorCtr="0">
                        <a:noAutofit/>
                      </wps:bodyPr>
                    </wps:wsp>
                  </a:graphicData>
                </a:graphic>
              </wp:inline>
            </w:drawing>
          </mc:Choice>
          <mc:Fallback>
            <w:pict>
              <v:shape w14:anchorId="7A722747" id="_x0000_s1071" type="#_x0000_t202" style="width:466.55pt;height:4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" fillcolor="#d7f4fc" strokecolor="#23c2ec [3205]">
                <v:textbox>
                  <w:txbxContent>
                    <w:p w14:paraId="23E28BE0" w14:textId="7B8B7AC9" w:rsidR="004E7CCE" w:rsidRPr="000339D2" w:rsidRDefault="004E7CCE" w:rsidP="001A783F">
                      <w:pPr>
                        <w:pStyle w:val="Lightblueboxheader"/>
                      </w:pPr>
                      <w:r>
                        <w:t>Sistema de paratránsito</w:t>
                      </w:r>
                      <w:r w:rsidRPr="000339D2">
                        <w:t xml:space="preserve"> del condado </w:t>
                      </w:r>
                      <w:r>
                        <w:fldChar w:fldCharType="begin"/>
                      </w:r>
                      <w:r>
                        <w:instrText xml:space="preserve"> XE "</w:instrText>
                      </w:r>
                      <w:r w:rsidRPr="00034CD8">
                        <w:instrText xml:space="preserve"> </w:instrText>
                      </w:r>
                      <w:r>
                        <w:instrText>Sistema de paratránsito</w:instrText>
                      </w:r>
                      <w:r w:rsidRPr="000339D2">
                        <w:instrText xml:space="preserve"> del condado " </w:instrText>
                      </w:r>
                      <w:r>
                        <w:fldChar w:fldCharType="end"/>
                      </w:r>
                      <w:r w:rsidRPr="000339D2">
                        <w:t xml:space="preserve"> </w:t>
                      </w:r>
                    </w:p>
                    <w:p w14:paraId="1BE7F9E9" w14:textId="419B3FD6" w:rsidR="004E7CCE" w:rsidRPr="0036358F" w:rsidRDefault="004E7CCE" w:rsidP="00791DC3">
                      <w:pPr>
                        <w:pStyle w:val="BodyText1"/>
                        <w:rPr>
                          <w:rStyle w:val="BodyCopybold"/>
                          <w:rFonts w:ascii="Arial" w:hAnsi="Arial" w:cs="Arial"/>
                          <w:w w:val="100"/>
                          <w:szCs w:val="22"/>
                        </w:rPr>
                      </w:pPr>
                      <w:r w:rsidRPr="0036358F">
                        <w:rPr>
                          <w:rStyle w:val="BodyCopybold"/>
                          <w:rFonts w:ascii="Arial" w:hAnsi="Arial" w:cs="Arial"/>
                          <w:w w:val="100"/>
                          <w:szCs w:val="22"/>
                        </w:rPr>
                        <w:t xml:space="preserve">Cada uno de los 21 condados de New Jersey ofrece un servicio de paratránsito para residentes mayores y personas con discapacidades. </w:t>
                      </w:r>
                    </w:p>
                    <w:p w14:paraId="42868DFC" w14:textId="19ED77D9" w:rsidR="004E7CCE" w:rsidRPr="0036358F" w:rsidRDefault="004E7CCE" w:rsidP="00791DC3">
                      <w:pPr>
                        <w:pStyle w:val="BodyText1"/>
                        <w:rPr>
                          <w:rStyle w:val="BodyCopybold"/>
                          <w:rFonts w:ascii="Arial" w:hAnsi="Arial" w:cs="Arial"/>
                          <w:w w:val="100"/>
                          <w:szCs w:val="22"/>
                        </w:rPr>
                      </w:pPr>
                      <w:r w:rsidRPr="0036358F">
                        <w:rPr>
                          <w:rStyle w:val="BodyCopybold"/>
                          <w:rFonts w:ascii="Arial" w:hAnsi="Arial" w:cs="Arial"/>
                          <w:w w:val="100"/>
                          <w:szCs w:val="22"/>
                        </w:rPr>
                        <w:t>Para más información sobre los servicios locales de paratránsito, incluidos los horarios de operación, los procedimientos de reserva y tarifas llame al:</w:t>
                      </w:r>
                    </w:p>
                    <w:tbl>
                      <w:tblPr>
                        <w:tblW w:w="0" w:type="auto"/>
                        <w:jc w:val="center"/>
                        <w:tblBorders>
                          <w:insideH w:val="single" w:sz="4" w:space="0" w:color="007F90"/>
                          <w:insideV w:val="single" w:sz="4" w:space="0" w:color="007F90"/>
                        </w:tblBorders>
                        <w:tblLook w:val="04A0" w:firstRow="1" w:lastRow="0" w:firstColumn="1" w:lastColumn="0" w:noHBand="0" w:noVBand="1"/>
                      </w:tblPr>
                      <w:tblGrid>
                        <w:gridCol w:w="3699"/>
                        <w:gridCol w:w="2466"/>
                      </w:tblGrid>
                      <w:tr w:rsidR="004E7CCE" w:rsidRPr="0071692F" w14:paraId="3E180BB0" w14:textId="77777777" w:rsidTr="00B24ABC">
                        <w:trPr>
                          <w:trHeight w:val="535"/>
                          <w:jc w:val="center"/>
                        </w:trPr>
                        <w:tc>
                          <w:tcPr>
                            <w:tcW w:w="3699" w:type="dxa"/>
                            <w:tcBorders>
                              <w:top w:val="nil"/>
                              <w:bottom w:val="single" w:sz="4" w:space="0" w:color="auto"/>
                              <w:right w:val="single" w:sz="4" w:space="0" w:color="FFFFFF"/>
                            </w:tcBorders>
                            <w:shd w:val="clear" w:color="auto" w:fill="25326E" w:themeFill="background2"/>
                            <w:vAlign w:val="center"/>
                          </w:tcPr>
                          <w:p w14:paraId="0C0B0E53" w14:textId="310C11F1" w:rsidR="004E7CCE" w:rsidRPr="00C45AA1" w:rsidRDefault="004E7CCE" w:rsidP="0071692F">
                            <w:pPr>
                              <w:spacing w:after="0" w:line="240" w:lineRule="auto"/>
                              <w:jc w:val="both"/>
                              <w:rPr>
                                <w:rFonts w:ascii="Arial" w:eastAsia="Calibri" w:hAnsi="Arial" w:cs="Arial"/>
                                <w:b/>
                                <w:color w:val="FFFFFF"/>
                                <w:sz w:val="24"/>
                              </w:rPr>
                            </w:pPr>
                            <w:r w:rsidRPr="00C45AA1">
                              <w:rPr>
                                <w:rFonts w:ascii="Arial" w:eastAsia="Calibri" w:hAnsi="Arial" w:cs="Arial"/>
                                <w:b/>
                                <w:color w:val="FFFFFF"/>
                                <w:sz w:val="24"/>
                              </w:rPr>
                              <w:t>Condado</w:t>
                            </w:r>
                          </w:p>
                        </w:tc>
                        <w:tc>
                          <w:tcPr>
                            <w:tcW w:w="2466" w:type="dxa"/>
                            <w:tcBorders>
                              <w:top w:val="nil"/>
                              <w:left w:val="single" w:sz="4" w:space="0" w:color="FFFFFF"/>
                              <w:bottom w:val="single" w:sz="4" w:space="0" w:color="auto"/>
                            </w:tcBorders>
                            <w:shd w:val="clear" w:color="auto" w:fill="25326E" w:themeFill="background2"/>
                            <w:vAlign w:val="center"/>
                          </w:tcPr>
                          <w:p w14:paraId="1F313702" w14:textId="6CAAA815" w:rsidR="004E7CCE" w:rsidRPr="00C45AA1" w:rsidRDefault="004E7CCE" w:rsidP="0071692F">
                            <w:pPr>
                              <w:spacing w:after="0" w:line="240" w:lineRule="auto"/>
                              <w:jc w:val="both"/>
                              <w:rPr>
                                <w:rFonts w:ascii="Arial" w:eastAsia="Calibri" w:hAnsi="Arial" w:cs="Arial"/>
                                <w:b/>
                                <w:color w:val="FFFFFF"/>
                                <w:sz w:val="24"/>
                              </w:rPr>
                            </w:pPr>
                            <w:r w:rsidRPr="00C45AA1">
                              <w:rPr>
                                <w:rFonts w:ascii="Arial" w:eastAsia="Calibri" w:hAnsi="Arial" w:cs="Arial"/>
                                <w:b/>
                                <w:color w:val="FFFFFF"/>
                                <w:sz w:val="24"/>
                              </w:rPr>
                              <w:t>Número de teléfono</w:t>
                            </w:r>
                          </w:p>
                        </w:tc>
                      </w:tr>
                      <w:tr w:rsidR="004E7CCE" w:rsidRPr="0071692F" w14:paraId="1A56B03A" w14:textId="77777777" w:rsidTr="00B24ABC">
                        <w:trPr>
                          <w:trHeight w:val="282"/>
                          <w:jc w:val="center"/>
                        </w:trPr>
                        <w:tc>
                          <w:tcPr>
                            <w:tcW w:w="3699" w:type="dxa"/>
                            <w:tcBorders>
                              <w:top w:val="single" w:sz="4" w:space="0" w:color="auto"/>
                              <w:bottom w:val="single" w:sz="4" w:space="0" w:color="auto"/>
                              <w:right w:val="single" w:sz="4" w:space="0" w:color="auto"/>
                            </w:tcBorders>
                            <w:vAlign w:val="center"/>
                          </w:tcPr>
                          <w:p w14:paraId="3B852F1D"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Atlantic</w:t>
                            </w:r>
                          </w:p>
                        </w:tc>
                        <w:tc>
                          <w:tcPr>
                            <w:tcW w:w="2466" w:type="dxa"/>
                            <w:tcBorders>
                              <w:top w:val="single" w:sz="4" w:space="0" w:color="auto"/>
                              <w:left w:val="single" w:sz="4" w:space="0" w:color="auto"/>
                              <w:bottom w:val="single" w:sz="4" w:space="0" w:color="auto"/>
                            </w:tcBorders>
                            <w:vAlign w:val="center"/>
                          </w:tcPr>
                          <w:p w14:paraId="7F6D2CA5" w14:textId="05CDB36A" w:rsidR="004E7CCE" w:rsidRPr="0071692F" w:rsidRDefault="004E7CCE" w:rsidP="00B5691F">
                            <w:pPr>
                              <w:spacing w:after="0" w:line="240" w:lineRule="auto"/>
                              <w:jc w:val="both"/>
                              <w:rPr>
                                <w:rFonts w:ascii="Arial" w:eastAsia="Calibri" w:hAnsi="Arial" w:cs="Arial"/>
                                <w:b/>
                                <w:sz w:val="24"/>
                              </w:rPr>
                            </w:pPr>
                            <w:r>
                              <w:rPr>
                                <w:rFonts w:ascii="Arial" w:eastAsia="Calibri" w:hAnsi="Arial" w:cs="Arial"/>
                                <w:b/>
                                <w:sz w:val="24"/>
                              </w:rPr>
                              <w:t>609-</w:t>
                            </w:r>
                            <w:r w:rsidRPr="0071692F">
                              <w:rPr>
                                <w:rFonts w:ascii="Arial" w:eastAsia="Calibri" w:hAnsi="Arial" w:cs="Arial"/>
                                <w:b/>
                                <w:sz w:val="24"/>
                              </w:rPr>
                              <w:t>645-5910</w:t>
                            </w:r>
                          </w:p>
                        </w:tc>
                      </w:tr>
                      <w:tr w:rsidR="004E7CCE" w:rsidRPr="0071692F" w14:paraId="701DF24D"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0AB36555"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 xml:space="preserve">Condado de Bergen </w:t>
                            </w:r>
                          </w:p>
                        </w:tc>
                        <w:tc>
                          <w:tcPr>
                            <w:tcW w:w="2466" w:type="dxa"/>
                            <w:tcBorders>
                              <w:top w:val="single" w:sz="4" w:space="0" w:color="auto"/>
                              <w:left w:val="single" w:sz="4" w:space="0" w:color="auto"/>
                              <w:bottom w:val="single" w:sz="4" w:space="0" w:color="auto"/>
                            </w:tcBorders>
                            <w:vAlign w:val="center"/>
                          </w:tcPr>
                          <w:p w14:paraId="1F433391" w14:textId="434C65BB"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201</w:t>
                            </w:r>
                            <w:r>
                              <w:rPr>
                                <w:rFonts w:ascii="Arial" w:eastAsia="Calibri" w:hAnsi="Arial" w:cs="Arial"/>
                                <w:b/>
                                <w:sz w:val="24"/>
                              </w:rPr>
                              <w:t>-</w:t>
                            </w:r>
                            <w:r w:rsidRPr="0071692F">
                              <w:rPr>
                                <w:rFonts w:ascii="Arial" w:eastAsia="Calibri" w:hAnsi="Arial" w:cs="Arial"/>
                                <w:b/>
                                <w:sz w:val="24"/>
                              </w:rPr>
                              <w:t>368-5955</w:t>
                            </w:r>
                          </w:p>
                        </w:tc>
                      </w:tr>
                      <w:tr w:rsidR="004E7CCE" w:rsidRPr="0071692F" w14:paraId="541A95A8"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47E56FC1"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Burlington</w:t>
                            </w:r>
                          </w:p>
                        </w:tc>
                        <w:tc>
                          <w:tcPr>
                            <w:tcW w:w="2466" w:type="dxa"/>
                            <w:tcBorders>
                              <w:top w:val="single" w:sz="4" w:space="0" w:color="auto"/>
                              <w:left w:val="single" w:sz="4" w:space="0" w:color="auto"/>
                              <w:bottom w:val="single" w:sz="4" w:space="0" w:color="auto"/>
                            </w:tcBorders>
                            <w:vAlign w:val="center"/>
                          </w:tcPr>
                          <w:p w14:paraId="47FD1BA6" w14:textId="4A0B997A"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877</w:t>
                            </w:r>
                            <w:r>
                              <w:rPr>
                                <w:rFonts w:ascii="Arial" w:eastAsia="Calibri" w:hAnsi="Arial" w:cs="Arial"/>
                                <w:b/>
                                <w:sz w:val="24"/>
                              </w:rPr>
                              <w:t>-</w:t>
                            </w:r>
                            <w:r w:rsidRPr="0071692F">
                              <w:rPr>
                                <w:rFonts w:ascii="Arial" w:eastAsia="Calibri" w:hAnsi="Arial" w:cs="Arial"/>
                                <w:b/>
                                <w:sz w:val="24"/>
                              </w:rPr>
                              <w:t>603-5111</w:t>
                            </w:r>
                          </w:p>
                        </w:tc>
                      </w:tr>
                      <w:tr w:rsidR="004E7CCE" w:rsidRPr="0071692F" w14:paraId="221E2330"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1AEC2C85"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Camden</w:t>
                            </w:r>
                          </w:p>
                        </w:tc>
                        <w:tc>
                          <w:tcPr>
                            <w:tcW w:w="2466" w:type="dxa"/>
                            <w:tcBorders>
                              <w:top w:val="single" w:sz="4" w:space="0" w:color="auto"/>
                              <w:left w:val="single" w:sz="4" w:space="0" w:color="auto"/>
                              <w:bottom w:val="single" w:sz="4" w:space="0" w:color="auto"/>
                            </w:tcBorders>
                            <w:vAlign w:val="center"/>
                          </w:tcPr>
                          <w:p w14:paraId="71749FAA" w14:textId="1DC67C14"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856</w:t>
                            </w:r>
                            <w:r>
                              <w:rPr>
                                <w:rFonts w:ascii="Arial" w:eastAsia="Calibri" w:hAnsi="Arial" w:cs="Arial"/>
                                <w:b/>
                                <w:sz w:val="24"/>
                              </w:rPr>
                              <w:t>-</w:t>
                            </w:r>
                            <w:r w:rsidRPr="0071692F">
                              <w:rPr>
                                <w:rFonts w:ascii="Arial" w:eastAsia="Calibri" w:hAnsi="Arial" w:cs="Arial"/>
                                <w:b/>
                                <w:sz w:val="24"/>
                              </w:rPr>
                              <w:t>456-3344</w:t>
                            </w:r>
                          </w:p>
                        </w:tc>
                      </w:tr>
                      <w:tr w:rsidR="004E7CCE" w:rsidRPr="0071692F" w14:paraId="66E140B1"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7938A799"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Cape May</w:t>
                            </w:r>
                          </w:p>
                        </w:tc>
                        <w:tc>
                          <w:tcPr>
                            <w:tcW w:w="2466" w:type="dxa"/>
                            <w:tcBorders>
                              <w:top w:val="single" w:sz="4" w:space="0" w:color="auto"/>
                              <w:left w:val="single" w:sz="4" w:space="0" w:color="auto"/>
                              <w:bottom w:val="single" w:sz="4" w:space="0" w:color="auto"/>
                            </w:tcBorders>
                            <w:vAlign w:val="center"/>
                          </w:tcPr>
                          <w:p w14:paraId="0D829D82" w14:textId="6ED80E0F"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609</w:t>
                            </w:r>
                            <w:r>
                              <w:rPr>
                                <w:rFonts w:ascii="Arial" w:eastAsia="Calibri" w:hAnsi="Arial" w:cs="Arial"/>
                                <w:b/>
                                <w:sz w:val="24"/>
                              </w:rPr>
                              <w:t>-</w:t>
                            </w:r>
                            <w:r w:rsidRPr="0071692F">
                              <w:rPr>
                                <w:rFonts w:ascii="Arial" w:eastAsia="Calibri" w:hAnsi="Arial" w:cs="Arial"/>
                                <w:b/>
                                <w:sz w:val="24"/>
                              </w:rPr>
                              <w:t>889-3700</w:t>
                            </w:r>
                          </w:p>
                        </w:tc>
                      </w:tr>
                      <w:tr w:rsidR="004E7CCE" w:rsidRPr="0071692F" w14:paraId="31398A73"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6A7BB68B"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Cumberland</w:t>
                            </w:r>
                          </w:p>
                        </w:tc>
                        <w:tc>
                          <w:tcPr>
                            <w:tcW w:w="2466" w:type="dxa"/>
                            <w:tcBorders>
                              <w:top w:val="single" w:sz="4" w:space="0" w:color="auto"/>
                              <w:left w:val="single" w:sz="4" w:space="0" w:color="auto"/>
                              <w:bottom w:val="single" w:sz="4" w:space="0" w:color="auto"/>
                            </w:tcBorders>
                            <w:vAlign w:val="center"/>
                          </w:tcPr>
                          <w:p w14:paraId="2716D015" w14:textId="6DE2AB88" w:rsidR="004E7CCE" w:rsidRPr="0071692F" w:rsidRDefault="004E7CCE" w:rsidP="0071692F">
                            <w:pPr>
                              <w:spacing w:after="0" w:line="240" w:lineRule="auto"/>
                              <w:jc w:val="both"/>
                              <w:rPr>
                                <w:rFonts w:ascii="Arial" w:eastAsia="Calibri" w:hAnsi="Arial" w:cs="Arial"/>
                                <w:b/>
                                <w:sz w:val="24"/>
                              </w:rPr>
                            </w:pPr>
                            <w:r>
                              <w:rPr>
                                <w:rFonts w:ascii="Arial" w:eastAsia="Calibri" w:hAnsi="Arial" w:cs="Arial"/>
                                <w:b/>
                                <w:sz w:val="24"/>
                              </w:rPr>
                              <w:t>856-</w:t>
                            </w:r>
                            <w:r w:rsidRPr="0071692F">
                              <w:rPr>
                                <w:rFonts w:ascii="Arial" w:eastAsia="Calibri" w:hAnsi="Arial" w:cs="Arial"/>
                                <w:b/>
                                <w:sz w:val="24"/>
                              </w:rPr>
                              <w:t>691-7799</w:t>
                            </w:r>
                          </w:p>
                        </w:tc>
                      </w:tr>
                      <w:tr w:rsidR="004E7CCE" w:rsidRPr="0071692F" w14:paraId="4751CB5C"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078128EF"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Essex</w:t>
                            </w:r>
                          </w:p>
                        </w:tc>
                        <w:tc>
                          <w:tcPr>
                            <w:tcW w:w="2466" w:type="dxa"/>
                            <w:tcBorders>
                              <w:top w:val="single" w:sz="4" w:space="0" w:color="auto"/>
                              <w:left w:val="single" w:sz="4" w:space="0" w:color="auto"/>
                              <w:bottom w:val="single" w:sz="4" w:space="0" w:color="auto"/>
                            </w:tcBorders>
                            <w:vAlign w:val="center"/>
                          </w:tcPr>
                          <w:p w14:paraId="010C136C" w14:textId="69CF3352"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973</w:t>
                            </w:r>
                            <w:r>
                              <w:rPr>
                                <w:rFonts w:ascii="Arial" w:eastAsia="Calibri" w:hAnsi="Arial" w:cs="Arial"/>
                                <w:b/>
                                <w:sz w:val="24"/>
                              </w:rPr>
                              <w:t>-</w:t>
                            </w:r>
                            <w:r w:rsidRPr="0071692F">
                              <w:rPr>
                                <w:rFonts w:ascii="Arial" w:eastAsia="Calibri" w:hAnsi="Arial" w:cs="Arial"/>
                                <w:b/>
                                <w:sz w:val="24"/>
                              </w:rPr>
                              <w:t>618-1280</w:t>
                            </w:r>
                          </w:p>
                        </w:tc>
                      </w:tr>
                      <w:tr w:rsidR="004E7CCE" w:rsidRPr="0071692F" w14:paraId="33A50CD4"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27F359F2"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Gloucester</w:t>
                            </w:r>
                          </w:p>
                        </w:tc>
                        <w:tc>
                          <w:tcPr>
                            <w:tcW w:w="2466" w:type="dxa"/>
                            <w:tcBorders>
                              <w:top w:val="single" w:sz="4" w:space="0" w:color="auto"/>
                              <w:left w:val="single" w:sz="4" w:space="0" w:color="auto"/>
                              <w:bottom w:val="single" w:sz="4" w:space="0" w:color="auto"/>
                            </w:tcBorders>
                            <w:vAlign w:val="center"/>
                          </w:tcPr>
                          <w:p w14:paraId="3DCE6FD5" w14:textId="1E1C9FBA"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856</w:t>
                            </w:r>
                            <w:r>
                              <w:rPr>
                                <w:rFonts w:ascii="Arial" w:eastAsia="Calibri" w:hAnsi="Arial" w:cs="Arial"/>
                                <w:b/>
                                <w:sz w:val="24"/>
                              </w:rPr>
                              <w:t>-</w:t>
                            </w:r>
                            <w:r w:rsidRPr="0071692F">
                              <w:rPr>
                                <w:rFonts w:ascii="Arial" w:eastAsia="Calibri" w:hAnsi="Arial" w:cs="Arial"/>
                                <w:b/>
                                <w:sz w:val="24"/>
                              </w:rPr>
                              <w:t>686-8350</w:t>
                            </w:r>
                          </w:p>
                        </w:tc>
                      </w:tr>
                      <w:tr w:rsidR="004E7CCE" w:rsidRPr="0071692F" w14:paraId="742AD5DF"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5DEA01AC"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Hudson</w:t>
                            </w:r>
                          </w:p>
                        </w:tc>
                        <w:tc>
                          <w:tcPr>
                            <w:tcW w:w="2466" w:type="dxa"/>
                            <w:tcBorders>
                              <w:top w:val="single" w:sz="4" w:space="0" w:color="auto"/>
                              <w:left w:val="single" w:sz="4" w:space="0" w:color="auto"/>
                              <w:bottom w:val="single" w:sz="4" w:space="0" w:color="auto"/>
                            </w:tcBorders>
                            <w:vAlign w:val="center"/>
                          </w:tcPr>
                          <w:p w14:paraId="754F0975" w14:textId="160627E5"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201</w:t>
                            </w:r>
                            <w:r>
                              <w:rPr>
                                <w:rFonts w:ascii="Arial" w:eastAsia="Calibri" w:hAnsi="Arial" w:cs="Arial"/>
                                <w:b/>
                                <w:sz w:val="24"/>
                              </w:rPr>
                              <w:t>-</w:t>
                            </w:r>
                            <w:r w:rsidRPr="0071692F">
                              <w:rPr>
                                <w:rFonts w:ascii="Arial" w:eastAsia="Calibri" w:hAnsi="Arial" w:cs="Arial"/>
                                <w:b/>
                                <w:sz w:val="24"/>
                              </w:rPr>
                              <w:t>369-4320</w:t>
                            </w:r>
                          </w:p>
                        </w:tc>
                      </w:tr>
                      <w:tr w:rsidR="004E7CCE" w:rsidRPr="0071692F" w14:paraId="7B68AE1B"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2A5BBC55"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Hunterdon</w:t>
                            </w:r>
                          </w:p>
                        </w:tc>
                        <w:tc>
                          <w:tcPr>
                            <w:tcW w:w="2466" w:type="dxa"/>
                            <w:tcBorders>
                              <w:top w:val="single" w:sz="4" w:space="0" w:color="auto"/>
                              <w:left w:val="single" w:sz="4" w:space="0" w:color="auto"/>
                              <w:bottom w:val="single" w:sz="4" w:space="0" w:color="auto"/>
                            </w:tcBorders>
                            <w:vAlign w:val="center"/>
                          </w:tcPr>
                          <w:p w14:paraId="1C54C726" w14:textId="72238D39"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800</w:t>
                            </w:r>
                            <w:r>
                              <w:rPr>
                                <w:rFonts w:ascii="Arial" w:eastAsia="Calibri" w:hAnsi="Arial" w:cs="Arial"/>
                                <w:b/>
                                <w:sz w:val="24"/>
                              </w:rPr>
                              <w:t>-</w:t>
                            </w:r>
                            <w:r w:rsidRPr="0071692F">
                              <w:rPr>
                                <w:rFonts w:ascii="Arial" w:eastAsia="Calibri" w:hAnsi="Arial" w:cs="Arial"/>
                                <w:b/>
                                <w:sz w:val="24"/>
                              </w:rPr>
                              <w:t>842-0531</w:t>
                            </w:r>
                          </w:p>
                        </w:tc>
                      </w:tr>
                      <w:tr w:rsidR="004E7CCE" w:rsidRPr="0071692F" w14:paraId="54A6B712"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79EC2F93"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Mercer</w:t>
                            </w:r>
                          </w:p>
                        </w:tc>
                        <w:tc>
                          <w:tcPr>
                            <w:tcW w:w="2466" w:type="dxa"/>
                            <w:tcBorders>
                              <w:top w:val="single" w:sz="4" w:space="0" w:color="auto"/>
                              <w:left w:val="single" w:sz="4" w:space="0" w:color="auto"/>
                              <w:bottom w:val="single" w:sz="4" w:space="0" w:color="auto"/>
                            </w:tcBorders>
                            <w:vAlign w:val="center"/>
                          </w:tcPr>
                          <w:p w14:paraId="74EA1EA6" w14:textId="6ADAF80E"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609</w:t>
                            </w:r>
                            <w:r>
                              <w:rPr>
                                <w:rFonts w:ascii="Arial" w:eastAsia="Calibri" w:hAnsi="Arial" w:cs="Arial"/>
                                <w:b/>
                                <w:sz w:val="24"/>
                              </w:rPr>
                              <w:t>-</w:t>
                            </w:r>
                            <w:r w:rsidRPr="0071692F">
                              <w:rPr>
                                <w:rFonts w:ascii="Arial" w:eastAsia="Calibri" w:hAnsi="Arial" w:cs="Arial"/>
                                <w:b/>
                                <w:sz w:val="24"/>
                              </w:rPr>
                              <w:t>530-1971</w:t>
                            </w:r>
                          </w:p>
                        </w:tc>
                      </w:tr>
                      <w:tr w:rsidR="004E7CCE" w:rsidRPr="0071692F" w14:paraId="44888C43"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1ACA159E"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Middlesex</w:t>
                            </w:r>
                          </w:p>
                        </w:tc>
                        <w:tc>
                          <w:tcPr>
                            <w:tcW w:w="2466" w:type="dxa"/>
                            <w:tcBorders>
                              <w:top w:val="single" w:sz="4" w:space="0" w:color="auto"/>
                              <w:left w:val="single" w:sz="4" w:space="0" w:color="auto"/>
                              <w:bottom w:val="single" w:sz="4" w:space="0" w:color="auto"/>
                            </w:tcBorders>
                            <w:vAlign w:val="center"/>
                          </w:tcPr>
                          <w:p w14:paraId="55AC0D56" w14:textId="2811E05F"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800</w:t>
                            </w:r>
                            <w:r>
                              <w:rPr>
                                <w:rFonts w:ascii="Arial" w:eastAsia="Calibri" w:hAnsi="Arial" w:cs="Arial"/>
                                <w:b/>
                                <w:sz w:val="24"/>
                              </w:rPr>
                              <w:t>-</w:t>
                            </w:r>
                            <w:r w:rsidRPr="0071692F">
                              <w:rPr>
                                <w:rFonts w:ascii="Arial" w:eastAsia="Calibri" w:hAnsi="Arial" w:cs="Arial"/>
                                <w:b/>
                                <w:sz w:val="24"/>
                              </w:rPr>
                              <w:t>221-3520</w:t>
                            </w:r>
                          </w:p>
                        </w:tc>
                      </w:tr>
                      <w:tr w:rsidR="004E7CCE" w:rsidRPr="0071692F" w14:paraId="68A3AE07"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4579AF05"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Monmouth</w:t>
                            </w:r>
                          </w:p>
                        </w:tc>
                        <w:tc>
                          <w:tcPr>
                            <w:tcW w:w="2466" w:type="dxa"/>
                            <w:tcBorders>
                              <w:top w:val="single" w:sz="4" w:space="0" w:color="auto"/>
                              <w:left w:val="single" w:sz="4" w:space="0" w:color="auto"/>
                              <w:bottom w:val="single" w:sz="4" w:space="0" w:color="auto"/>
                            </w:tcBorders>
                            <w:vAlign w:val="center"/>
                          </w:tcPr>
                          <w:p w14:paraId="683C33FF" w14:textId="6480C6CA"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732</w:t>
                            </w:r>
                            <w:r>
                              <w:rPr>
                                <w:rFonts w:ascii="Arial" w:eastAsia="Calibri" w:hAnsi="Arial" w:cs="Arial"/>
                                <w:b/>
                                <w:sz w:val="24"/>
                              </w:rPr>
                              <w:t>-</w:t>
                            </w:r>
                            <w:r w:rsidRPr="0071692F">
                              <w:rPr>
                                <w:rFonts w:ascii="Arial" w:eastAsia="Calibri" w:hAnsi="Arial" w:cs="Arial"/>
                                <w:b/>
                                <w:sz w:val="24"/>
                              </w:rPr>
                              <w:t>431-6480</w:t>
                            </w:r>
                          </w:p>
                        </w:tc>
                      </w:tr>
                      <w:tr w:rsidR="004E7CCE" w:rsidRPr="0071692F" w14:paraId="21FECE05"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6A582E10"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Morris</w:t>
                            </w:r>
                          </w:p>
                        </w:tc>
                        <w:tc>
                          <w:tcPr>
                            <w:tcW w:w="2466" w:type="dxa"/>
                            <w:tcBorders>
                              <w:top w:val="single" w:sz="4" w:space="0" w:color="auto"/>
                              <w:left w:val="single" w:sz="4" w:space="0" w:color="auto"/>
                              <w:bottom w:val="single" w:sz="4" w:space="0" w:color="auto"/>
                            </w:tcBorders>
                            <w:vAlign w:val="center"/>
                          </w:tcPr>
                          <w:p w14:paraId="53EC0EC0" w14:textId="45C405FC"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973</w:t>
                            </w:r>
                            <w:r>
                              <w:rPr>
                                <w:rFonts w:ascii="Arial" w:eastAsia="Calibri" w:hAnsi="Arial" w:cs="Arial"/>
                                <w:b/>
                                <w:sz w:val="24"/>
                              </w:rPr>
                              <w:t>-</w:t>
                            </w:r>
                            <w:r w:rsidRPr="0071692F">
                              <w:rPr>
                                <w:rFonts w:ascii="Arial" w:eastAsia="Calibri" w:hAnsi="Arial" w:cs="Arial"/>
                                <w:b/>
                                <w:sz w:val="24"/>
                              </w:rPr>
                              <w:t xml:space="preserve"> 829-8103</w:t>
                            </w:r>
                          </w:p>
                        </w:tc>
                      </w:tr>
                      <w:tr w:rsidR="004E7CCE" w:rsidRPr="0071692F" w14:paraId="70A7E1A6"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4732495E"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Ocean</w:t>
                            </w:r>
                          </w:p>
                        </w:tc>
                        <w:tc>
                          <w:tcPr>
                            <w:tcW w:w="2466" w:type="dxa"/>
                            <w:tcBorders>
                              <w:top w:val="single" w:sz="4" w:space="0" w:color="auto"/>
                              <w:left w:val="single" w:sz="4" w:space="0" w:color="auto"/>
                              <w:bottom w:val="single" w:sz="4" w:space="0" w:color="auto"/>
                            </w:tcBorders>
                            <w:vAlign w:val="center"/>
                          </w:tcPr>
                          <w:p w14:paraId="6F3573C9" w14:textId="2A7815A5"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877</w:t>
                            </w:r>
                            <w:r>
                              <w:rPr>
                                <w:rFonts w:ascii="Arial" w:eastAsia="Calibri" w:hAnsi="Arial" w:cs="Arial"/>
                                <w:b/>
                                <w:sz w:val="24"/>
                              </w:rPr>
                              <w:t>-</w:t>
                            </w:r>
                            <w:r w:rsidRPr="0071692F">
                              <w:rPr>
                                <w:rFonts w:ascii="Arial" w:eastAsia="Calibri" w:hAnsi="Arial" w:cs="Arial"/>
                                <w:b/>
                                <w:sz w:val="24"/>
                              </w:rPr>
                              <w:t>929-2082</w:t>
                            </w:r>
                          </w:p>
                        </w:tc>
                      </w:tr>
                      <w:tr w:rsidR="004E7CCE" w:rsidRPr="0071692F" w14:paraId="35ACDA13"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7388926A"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Passaic</w:t>
                            </w:r>
                          </w:p>
                        </w:tc>
                        <w:tc>
                          <w:tcPr>
                            <w:tcW w:w="2466" w:type="dxa"/>
                            <w:tcBorders>
                              <w:top w:val="single" w:sz="4" w:space="0" w:color="auto"/>
                              <w:left w:val="single" w:sz="4" w:space="0" w:color="auto"/>
                              <w:bottom w:val="single" w:sz="4" w:space="0" w:color="auto"/>
                            </w:tcBorders>
                            <w:vAlign w:val="center"/>
                          </w:tcPr>
                          <w:p w14:paraId="5965E91D" w14:textId="2A0F7AED"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973</w:t>
                            </w:r>
                            <w:r>
                              <w:rPr>
                                <w:rFonts w:ascii="Arial" w:eastAsia="Calibri" w:hAnsi="Arial" w:cs="Arial"/>
                                <w:b/>
                                <w:sz w:val="24"/>
                              </w:rPr>
                              <w:t>-</w:t>
                            </w:r>
                            <w:r w:rsidRPr="0071692F">
                              <w:rPr>
                                <w:rFonts w:ascii="Arial" w:eastAsia="Calibri" w:hAnsi="Arial" w:cs="Arial"/>
                                <w:b/>
                                <w:sz w:val="24"/>
                              </w:rPr>
                              <w:t>305-5756</w:t>
                            </w:r>
                          </w:p>
                        </w:tc>
                      </w:tr>
                      <w:tr w:rsidR="004E7CCE" w:rsidRPr="0071692F" w14:paraId="65ABB7C6" w14:textId="77777777" w:rsidTr="00B24ABC">
                        <w:trPr>
                          <w:trHeight w:val="282"/>
                          <w:jc w:val="center"/>
                        </w:trPr>
                        <w:tc>
                          <w:tcPr>
                            <w:tcW w:w="3699" w:type="dxa"/>
                            <w:tcBorders>
                              <w:top w:val="single" w:sz="4" w:space="0" w:color="auto"/>
                              <w:bottom w:val="single" w:sz="4" w:space="0" w:color="auto"/>
                              <w:right w:val="single" w:sz="4" w:space="0" w:color="auto"/>
                            </w:tcBorders>
                            <w:vAlign w:val="center"/>
                          </w:tcPr>
                          <w:p w14:paraId="4336CAE4"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Salem</w:t>
                            </w:r>
                          </w:p>
                        </w:tc>
                        <w:tc>
                          <w:tcPr>
                            <w:tcW w:w="2466" w:type="dxa"/>
                            <w:tcBorders>
                              <w:top w:val="single" w:sz="4" w:space="0" w:color="auto"/>
                              <w:left w:val="single" w:sz="4" w:space="0" w:color="auto"/>
                              <w:bottom w:val="single" w:sz="4" w:space="0" w:color="auto"/>
                            </w:tcBorders>
                            <w:vAlign w:val="center"/>
                          </w:tcPr>
                          <w:p w14:paraId="28126B51" w14:textId="3FA4D628"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856</w:t>
                            </w:r>
                            <w:r>
                              <w:rPr>
                                <w:rFonts w:ascii="Arial" w:eastAsia="Calibri" w:hAnsi="Arial" w:cs="Arial"/>
                                <w:b/>
                                <w:sz w:val="24"/>
                              </w:rPr>
                              <w:t>-</w:t>
                            </w:r>
                            <w:r w:rsidRPr="0071692F">
                              <w:rPr>
                                <w:rFonts w:ascii="Arial" w:eastAsia="Calibri" w:hAnsi="Arial" w:cs="Arial"/>
                                <w:b/>
                                <w:sz w:val="24"/>
                              </w:rPr>
                              <w:t>339-8644</w:t>
                            </w:r>
                          </w:p>
                        </w:tc>
                      </w:tr>
                      <w:tr w:rsidR="004E7CCE" w:rsidRPr="0071692F" w14:paraId="0C7D162F"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07B60D5C"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Somerset</w:t>
                            </w:r>
                          </w:p>
                        </w:tc>
                        <w:tc>
                          <w:tcPr>
                            <w:tcW w:w="2466" w:type="dxa"/>
                            <w:tcBorders>
                              <w:top w:val="single" w:sz="4" w:space="0" w:color="auto"/>
                              <w:left w:val="single" w:sz="4" w:space="0" w:color="auto"/>
                              <w:bottom w:val="single" w:sz="4" w:space="0" w:color="auto"/>
                            </w:tcBorders>
                            <w:vAlign w:val="center"/>
                          </w:tcPr>
                          <w:p w14:paraId="6E2B4182" w14:textId="2A96340F"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908</w:t>
                            </w:r>
                            <w:r>
                              <w:rPr>
                                <w:rFonts w:ascii="Arial" w:eastAsia="Calibri" w:hAnsi="Arial" w:cs="Arial"/>
                                <w:b/>
                                <w:sz w:val="24"/>
                              </w:rPr>
                              <w:t>-</w:t>
                            </w:r>
                            <w:r w:rsidRPr="0071692F">
                              <w:rPr>
                                <w:rFonts w:ascii="Arial" w:eastAsia="Calibri" w:hAnsi="Arial" w:cs="Arial"/>
                                <w:b/>
                                <w:sz w:val="24"/>
                              </w:rPr>
                              <w:t>231-7115</w:t>
                            </w:r>
                          </w:p>
                        </w:tc>
                      </w:tr>
                      <w:tr w:rsidR="004E7CCE" w:rsidRPr="0071692F" w14:paraId="25B3A98F"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35C8C997"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Sussex</w:t>
                            </w:r>
                          </w:p>
                        </w:tc>
                        <w:tc>
                          <w:tcPr>
                            <w:tcW w:w="2466" w:type="dxa"/>
                            <w:tcBorders>
                              <w:top w:val="single" w:sz="4" w:space="0" w:color="auto"/>
                              <w:left w:val="single" w:sz="4" w:space="0" w:color="auto"/>
                              <w:bottom w:val="single" w:sz="4" w:space="0" w:color="auto"/>
                            </w:tcBorders>
                            <w:vAlign w:val="center"/>
                          </w:tcPr>
                          <w:p w14:paraId="72EA6864" w14:textId="78E81094"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973</w:t>
                            </w:r>
                            <w:r>
                              <w:rPr>
                                <w:rFonts w:ascii="Arial" w:eastAsia="Calibri" w:hAnsi="Arial" w:cs="Arial"/>
                                <w:b/>
                                <w:sz w:val="24"/>
                              </w:rPr>
                              <w:t>-</w:t>
                            </w:r>
                            <w:r w:rsidRPr="0071692F">
                              <w:rPr>
                                <w:rFonts w:ascii="Arial" w:eastAsia="Calibri" w:hAnsi="Arial" w:cs="Arial"/>
                                <w:b/>
                                <w:sz w:val="24"/>
                              </w:rPr>
                              <w:t>579-0480</w:t>
                            </w:r>
                          </w:p>
                        </w:tc>
                      </w:tr>
                      <w:tr w:rsidR="004E7CCE" w:rsidRPr="0071692F" w14:paraId="2B47F34D" w14:textId="77777777" w:rsidTr="00B24ABC">
                        <w:trPr>
                          <w:trHeight w:val="267"/>
                          <w:jc w:val="center"/>
                        </w:trPr>
                        <w:tc>
                          <w:tcPr>
                            <w:tcW w:w="3699" w:type="dxa"/>
                            <w:tcBorders>
                              <w:top w:val="single" w:sz="4" w:space="0" w:color="auto"/>
                              <w:bottom w:val="single" w:sz="4" w:space="0" w:color="auto"/>
                              <w:right w:val="single" w:sz="4" w:space="0" w:color="auto"/>
                            </w:tcBorders>
                            <w:vAlign w:val="center"/>
                          </w:tcPr>
                          <w:p w14:paraId="787C95B5"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Union</w:t>
                            </w:r>
                          </w:p>
                        </w:tc>
                        <w:tc>
                          <w:tcPr>
                            <w:tcW w:w="2466" w:type="dxa"/>
                            <w:tcBorders>
                              <w:top w:val="single" w:sz="4" w:space="0" w:color="auto"/>
                              <w:left w:val="single" w:sz="4" w:space="0" w:color="auto"/>
                              <w:bottom w:val="single" w:sz="4" w:space="0" w:color="auto"/>
                            </w:tcBorders>
                            <w:vAlign w:val="center"/>
                          </w:tcPr>
                          <w:p w14:paraId="5E883AE3" w14:textId="5CBF3BE1"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908</w:t>
                            </w:r>
                            <w:r>
                              <w:rPr>
                                <w:rFonts w:ascii="Arial" w:eastAsia="Calibri" w:hAnsi="Arial" w:cs="Arial"/>
                                <w:b/>
                                <w:sz w:val="24"/>
                              </w:rPr>
                              <w:t>-</w:t>
                            </w:r>
                            <w:r w:rsidRPr="0071692F">
                              <w:rPr>
                                <w:rFonts w:ascii="Arial" w:eastAsia="Calibri" w:hAnsi="Arial" w:cs="Arial"/>
                                <w:b/>
                                <w:sz w:val="24"/>
                              </w:rPr>
                              <w:t>241-8300</w:t>
                            </w:r>
                          </w:p>
                        </w:tc>
                      </w:tr>
                      <w:tr w:rsidR="004E7CCE" w:rsidRPr="0071692F" w14:paraId="1E88653D" w14:textId="77777777" w:rsidTr="00B24ABC">
                        <w:trPr>
                          <w:trHeight w:val="237"/>
                          <w:jc w:val="center"/>
                        </w:trPr>
                        <w:tc>
                          <w:tcPr>
                            <w:tcW w:w="3699" w:type="dxa"/>
                            <w:tcBorders>
                              <w:top w:val="single" w:sz="4" w:space="0" w:color="auto"/>
                              <w:bottom w:val="nil"/>
                              <w:right w:val="single" w:sz="4" w:space="0" w:color="auto"/>
                            </w:tcBorders>
                            <w:vAlign w:val="center"/>
                          </w:tcPr>
                          <w:p w14:paraId="024DACD7" w14:textId="77777777" w:rsidR="004E7CCE" w:rsidRPr="00C45AA1" w:rsidRDefault="004E7CCE" w:rsidP="0071692F">
                            <w:pPr>
                              <w:spacing w:after="0" w:line="240" w:lineRule="auto"/>
                              <w:rPr>
                                <w:rFonts w:ascii="Arial" w:eastAsia="Calibri" w:hAnsi="Arial" w:cs="Arial"/>
                                <w:b/>
                                <w:sz w:val="24"/>
                              </w:rPr>
                            </w:pPr>
                            <w:r w:rsidRPr="00C45AA1">
                              <w:rPr>
                                <w:rFonts w:ascii="Arial" w:eastAsia="Calibri" w:hAnsi="Arial" w:cs="Arial"/>
                                <w:b/>
                                <w:sz w:val="24"/>
                              </w:rPr>
                              <w:t>Condado de Warren</w:t>
                            </w:r>
                          </w:p>
                        </w:tc>
                        <w:tc>
                          <w:tcPr>
                            <w:tcW w:w="2466" w:type="dxa"/>
                            <w:tcBorders>
                              <w:top w:val="single" w:sz="4" w:space="0" w:color="auto"/>
                              <w:left w:val="single" w:sz="4" w:space="0" w:color="auto"/>
                              <w:bottom w:val="nil"/>
                            </w:tcBorders>
                            <w:vAlign w:val="center"/>
                          </w:tcPr>
                          <w:p w14:paraId="78EC5BBD" w14:textId="159982D2" w:rsidR="004E7CCE" w:rsidRPr="0071692F" w:rsidRDefault="004E7CCE" w:rsidP="00B5691F">
                            <w:pPr>
                              <w:spacing w:after="0" w:line="240" w:lineRule="auto"/>
                              <w:jc w:val="both"/>
                              <w:rPr>
                                <w:rFonts w:ascii="Arial" w:eastAsia="Calibri" w:hAnsi="Arial" w:cs="Arial"/>
                                <w:b/>
                                <w:sz w:val="24"/>
                              </w:rPr>
                            </w:pPr>
                            <w:r w:rsidRPr="0071692F">
                              <w:rPr>
                                <w:rFonts w:ascii="Arial" w:eastAsia="Calibri" w:hAnsi="Arial" w:cs="Arial"/>
                                <w:b/>
                                <w:sz w:val="24"/>
                              </w:rPr>
                              <w:t>908</w:t>
                            </w:r>
                            <w:r>
                              <w:rPr>
                                <w:rFonts w:ascii="Arial" w:eastAsia="Calibri" w:hAnsi="Arial" w:cs="Arial"/>
                                <w:b/>
                                <w:sz w:val="24"/>
                              </w:rPr>
                              <w:t>-</w:t>
                            </w:r>
                            <w:r w:rsidRPr="0071692F">
                              <w:rPr>
                                <w:rFonts w:ascii="Arial" w:eastAsia="Calibri" w:hAnsi="Arial" w:cs="Arial"/>
                                <w:b/>
                                <w:sz w:val="24"/>
                              </w:rPr>
                              <w:t>454-4044</w:t>
                            </w:r>
                          </w:p>
                        </w:tc>
                      </w:tr>
                    </w:tbl>
                    <w:p w14:paraId="023DBEBB" w14:textId="77777777" w:rsidR="004E7CCE" w:rsidRPr="00CE4E52" w:rsidRDefault="004E7CCE" w:rsidP="00E42B06">
                      <w:pPr>
                        <w:pStyle w:val="BodyText1"/>
                      </w:pPr>
                    </w:p>
                  </w:txbxContent>
                </v:textbox>
                <w10:anchorlock/>
              </v:shape>
            </w:pict>
          </mc:Fallback>
        </mc:AlternateContent>
      </w:r>
      <w:r w:rsidR="00A23264" w:rsidRPr="007B62B1">
        <w:rPr>
          <w:rStyle w:val="Websites"/>
          <w:rFonts w:cs="Arial"/>
          <w:bCs w:val="0"/>
          <w:color w:val="auto"/>
          <w:w w:val="100"/>
          <w:szCs w:val="22"/>
          <w:u w:val="none"/>
        </w:rPr>
        <w:br w:type="page"/>
      </w:r>
    </w:p>
    <w:p w14:paraId="61109885" w14:textId="6279C71B" w:rsidR="00B17210" w:rsidRPr="007B62B1" w:rsidRDefault="00F24652" w:rsidP="00BE5DB8">
      <w:pPr>
        <w:pStyle w:val="BodyText1"/>
        <w:rPr>
          <w:rStyle w:val="Websites"/>
          <w:rFonts w:cs="Arial"/>
          <w:bCs w:val="0"/>
          <w:color w:val="auto"/>
          <w:w w:val="100"/>
          <w:szCs w:val="22"/>
          <w:u w:val="none"/>
        </w:rPr>
      </w:pPr>
      <w:r w:rsidRPr="007B62B1">
        <w:rPr>
          <w:noProof/>
          <w:szCs w:val="32"/>
          <w:lang w:val="en-US"/>
        </w:rPr>
        <w:lastRenderedPageBreak/>
        <mc:AlternateContent>
          <mc:Choice Requires="wps">
            <w:drawing>
              <wp:inline distT="0" distB="0" distL="0" distR="0" wp14:anchorId="3AA1B5FE" wp14:editId="2AE2AD83">
                <wp:extent cx="5925312" cy="612648"/>
                <wp:effectExtent l="0" t="0" r="18415" b="17145"/>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D7F4FC"/>
                        </a:solidFill>
                        <a:ln w="9525">
                          <a:solidFill>
                            <a:schemeClr val="accent2"/>
                          </a:solidFill>
                          <a:miter lim="800000"/>
                          <a:headEnd/>
                          <a:tailEnd/>
                        </a:ln>
                      </wps:spPr>
                      <wps:txbx>
                        <w:txbxContent>
                          <w:p w14:paraId="4720A13A" w14:textId="1C338597" w:rsidR="004E7CCE" w:rsidRPr="00E563C4" w:rsidRDefault="004E7CCE" w:rsidP="001A783F">
                            <w:pPr>
                              <w:pStyle w:val="Lightblueboxheader"/>
                            </w:pPr>
                            <w:r w:rsidRPr="00E563C4">
                              <w:t xml:space="preserve">Servicios de Tránsito Accesibles Fuera del Estado </w:t>
                            </w:r>
                          </w:p>
                          <w:p w14:paraId="5A411A33" w14:textId="07086A05" w:rsidR="004E7CCE" w:rsidRPr="00243530" w:rsidRDefault="004E7CCE" w:rsidP="00F24652">
                            <w:pPr>
                              <w:pStyle w:val="BodyText1"/>
                              <w:jc w:val="left"/>
                              <w:rPr>
                                <w:b/>
                                <w:bCs/>
                              </w:rPr>
                            </w:pPr>
                            <w:r>
                              <w:rPr>
                                <w:b/>
                                <w:bCs/>
                              </w:rPr>
                              <w:t>Al igual que Access Link del Tránsito de NJ</w:t>
                            </w:r>
                            <w:r w:rsidRPr="00E563C4">
                              <w:rPr>
                                <w:b/>
                                <w:bCs/>
                              </w:rPr>
                              <w:t xml:space="preserve">, los servicios a continuación ofrecen transporte puerta a puerta a las personas mayores de 65 años y personas con discapacidades que no pueden usar el transporte público. </w:t>
                            </w:r>
                            <w:r w:rsidRPr="00243530">
                              <w:rPr>
                                <w:b/>
                                <w:bCs/>
                              </w:rPr>
                              <w:t>Los viajes deben ser programados con 1-3 días de anticipación.</w:t>
                            </w:r>
                          </w:p>
                          <w:p w14:paraId="387C1FE1" w14:textId="513734C5" w:rsidR="004E7CCE" w:rsidRPr="00B24ABC" w:rsidRDefault="004E7CCE" w:rsidP="00F24652">
                            <w:pPr>
                              <w:pStyle w:val="BodyText1"/>
                              <w:jc w:val="left"/>
                              <w:rPr>
                                <w:b/>
                                <w:bCs/>
                                <w:color w:val="25326E" w:themeColor="text1"/>
                              </w:rPr>
                            </w:pPr>
                            <w:r w:rsidRPr="00B24ABC">
                              <w:rPr>
                                <w:b/>
                                <w:bCs/>
                                <w:color w:val="25326E" w:themeColor="text1"/>
                              </w:rPr>
                              <w:t>Pennsylvania:</w:t>
                            </w:r>
                          </w:p>
                          <w:p w14:paraId="02E41414" w14:textId="0CAE3DCB" w:rsidR="004E7CCE" w:rsidRPr="00E563C4" w:rsidRDefault="004E7CCE" w:rsidP="00E563C4">
                            <w:pPr>
                              <w:pStyle w:val="BodyText1"/>
                              <w:spacing w:after="0"/>
                              <w:jc w:val="left"/>
                              <w:rPr>
                                <w:b/>
                              </w:rPr>
                            </w:pPr>
                            <w:r w:rsidRPr="00E563C4">
                              <w:rPr>
                                <w:b/>
                              </w:rPr>
                              <w:t>Servicio de para</w:t>
                            </w:r>
                            <w:r>
                              <w:rPr>
                                <w:b/>
                              </w:rPr>
                              <w:t>-</w:t>
                            </w:r>
                            <w:r w:rsidRPr="00E563C4">
                              <w:rPr>
                                <w:b/>
                              </w:rPr>
                              <w:t>transporte comunitario personalizado de SEPT</w:t>
                            </w:r>
                            <w:r>
                              <w:rPr>
                                <w:b/>
                              </w:rPr>
                              <w:t xml:space="preserve">A </w:t>
                            </w:r>
                            <w:r w:rsidRPr="00631FE9">
                              <w:t>(</w:t>
                            </w:r>
                            <w:r w:rsidRPr="00631FE9">
                              <w:rPr>
                                <w:i/>
                              </w:rPr>
                              <w:t xml:space="preserve">SEPTA’s </w:t>
                            </w:r>
                            <w:r w:rsidRPr="008B6DBC">
                              <w:rPr>
                                <w:i/>
                              </w:rPr>
                              <w:t>Customized Community Transportation Paratransit Service</w:t>
                            </w:r>
                            <w:r w:rsidRPr="00631FE9">
                              <w:t>)</w:t>
                            </w:r>
                            <w:r w:rsidRPr="00E563C4">
                              <w:rPr>
                                <w:b/>
                              </w:rPr>
                              <w:tab/>
                              <w:t xml:space="preserve">   </w:t>
                            </w:r>
                          </w:p>
                          <w:p w14:paraId="2EC0D26F" w14:textId="2552C004" w:rsidR="004E7CCE" w:rsidRPr="009F5D80" w:rsidRDefault="004E7CCE" w:rsidP="00E563C4">
                            <w:pPr>
                              <w:pStyle w:val="BodyText1"/>
                              <w:spacing w:after="0"/>
                              <w:jc w:val="left"/>
                              <w:rPr>
                                <w:b/>
                                <w:lang w:val="es-CR"/>
                              </w:rPr>
                            </w:pPr>
                            <w:r>
                              <w:rPr>
                                <w:b/>
                                <w:lang w:val="es-CR"/>
                              </w:rPr>
                              <w:t>215-</w:t>
                            </w:r>
                            <w:r w:rsidRPr="009F5D80">
                              <w:rPr>
                                <w:b/>
                                <w:lang w:val="es-CR"/>
                              </w:rPr>
                              <w:t>580-7145</w:t>
                            </w:r>
                          </w:p>
                          <w:p w14:paraId="4DF053D0" w14:textId="1018AE89" w:rsidR="004E7CCE" w:rsidRPr="00B852D9" w:rsidRDefault="001C0863" w:rsidP="00F24652">
                            <w:pPr>
                              <w:pStyle w:val="BodyText1"/>
                              <w:jc w:val="left"/>
                              <w:rPr>
                                <w:rStyle w:val="Websites"/>
                                <w:b w:val="0"/>
                                <w:u w:val="none"/>
                                <w:lang w:val="es-CR"/>
                              </w:rPr>
                            </w:pPr>
                            <w:hyperlink r:id="rId197" w:history="1">
                              <w:r w:rsidR="004E7CCE" w:rsidRPr="0036358F">
                                <w:rPr>
                                  <w:rStyle w:val="Hyperlink"/>
                                </w:rPr>
                                <w:t>www.septa.org</w:t>
                              </w:r>
                            </w:hyperlink>
                            <w:r w:rsidR="004E7CCE" w:rsidRPr="00B852D9">
                              <w:rPr>
                                <w:rStyle w:val="Websites"/>
                                <w:b w:val="0"/>
                                <w:u w:val="none"/>
                                <w:lang w:val="es-CR"/>
                              </w:rPr>
                              <w:t xml:space="preserve"> </w:t>
                            </w:r>
                            <w:r w:rsidR="004E7CCE" w:rsidRPr="00B852D9">
                              <w:rPr>
                                <w:rStyle w:val="Websites"/>
                                <w:b w:val="0"/>
                                <w:color w:val="auto"/>
                                <w:u w:val="none"/>
                                <w:lang w:val="es-CR"/>
                              </w:rPr>
                              <w:t>(en inglés)</w:t>
                            </w:r>
                          </w:p>
                          <w:p w14:paraId="6C3B9782" w14:textId="1056603C" w:rsidR="004E7CCE" w:rsidRPr="00B24ABC" w:rsidRDefault="004E7CCE" w:rsidP="00F24652">
                            <w:pPr>
                              <w:pStyle w:val="BodyText1"/>
                              <w:jc w:val="left"/>
                              <w:rPr>
                                <w:b/>
                                <w:bCs/>
                                <w:color w:val="25326E" w:themeColor="text1"/>
                                <w:lang w:val="es-CR"/>
                              </w:rPr>
                            </w:pPr>
                            <w:r w:rsidRPr="00B24ABC">
                              <w:rPr>
                                <w:b/>
                                <w:bCs/>
                                <w:color w:val="25326E" w:themeColor="text1"/>
                                <w:lang w:val="es-CR"/>
                              </w:rPr>
                              <w:t>New York:</w:t>
                            </w:r>
                          </w:p>
                          <w:p w14:paraId="2BF4E9B6" w14:textId="72EBDF73" w:rsidR="004E7CCE" w:rsidRPr="00E563C4" w:rsidRDefault="004E7CCE" w:rsidP="00E563C4">
                            <w:pPr>
                              <w:pStyle w:val="BodyText1"/>
                              <w:spacing w:after="0"/>
                              <w:jc w:val="left"/>
                              <w:rPr>
                                <w:b/>
                              </w:rPr>
                            </w:pPr>
                            <w:r w:rsidRPr="00E563C4">
                              <w:rPr>
                                <w:b/>
                              </w:rPr>
                              <w:t xml:space="preserve">Transporte para personas con discapacidades de MTA </w:t>
                            </w:r>
                            <w:r>
                              <w:rPr>
                                <w:b/>
                              </w:rPr>
                              <w:br/>
                            </w:r>
                            <w:r w:rsidRPr="00B852D9">
                              <w:t>(</w:t>
                            </w:r>
                            <w:r w:rsidRPr="00B852D9">
                              <w:rPr>
                                <w:i/>
                              </w:rPr>
                              <w:t>MTA’s Access-A-Ride</w:t>
                            </w:r>
                            <w:r w:rsidRPr="00B852D9">
                              <w:t>)</w:t>
                            </w:r>
                            <w:r>
                              <w:t xml:space="preserve"> </w:t>
                            </w:r>
                            <w:r>
                              <w:fldChar w:fldCharType="begin"/>
                            </w:r>
                            <w:r>
                              <w:instrText xml:space="preserve"> XE "</w:instrText>
                            </w:r>
                            <w:r w:rsidRPr="0020283E">
                              <w:rPr>
                                <w:i/>
                              </w:rPr>
                              <w:instrText xml:space="preserve"> </w:instrText>
                            </w:r>
                            <w:r w:rsidRPr="00B852D9">
                              <w:rPr>
                                <w:i/>
                              </w:rPr>
                              <w:instrText>Access-A-Ride</w:instrText>
                            </w:r>
                            <w:r w:rsidRPr="008D7174">
                              <w:instrText xml:space="preserve"> </w:instrText>
                            </w:r>
                            <w:r>
                              <w:instrText>de MTA</w:instrText>
                            </w:r>
                            <w:r w:rsidRPr="008D7174">
                              <w:instrText xml:space="preserve">" </w:instrText>
                            </w:r>
                            <w:r>
                              <w:fldChar w:fldCharType="end"/>
                            </w:r>
                            <w:r>
                              <w:rPr>
                                <w:b/>
                              </w:rPr>
                              <w:br/>
                              <w:t>718-</w:t>
                            </w:r>
                            <w:r w:rsidRPr="00E563C4">
                              <w:rPr>
                                <w:b/>
                              </w:rPr>
                              <w:t>393-4999</w:t>
                            </w:r>
                          </w:p>
                          <w:p w14:paraId="5CB697CA" w14:textId="2B376CD0" w:rsidR="004E7CCE" w:rsidRPr="004F68AB" w:rsidRDefault="001C0863" w:rsidP="00E563C4">
                            <w:pPr>
                              <w:pStyle w:val="BodyText1"/>
                              <w:jc w:val="left"/>
                              <w:rPr>
                                <w:b/>
                                <w:bCs/>
                                <w:lang w:val="en-US"/>
                              </w:rPr>
                            </w:pPr>
                            <w:hyperlink r:id="rId198" w:history="1">
                              <w:r w:rsidR="004E7CCE" w:rsidRPr="004F68AB">
                                <w:rPr>
                                  <w:rStyle w:val="Hyperlink"/>
                                  <w:lang w:val="en-US"/>
                                </w:rPr>
                                <w:t>new.mta.info/accessibility/access-a-ride</w:t>
                              </w:r>
                            </w:hyperlink>
                          </w:p>
                        </w:txbxContent>
                      </wps:txbx>
                      <wps:bodyPr rot="0" vert="horz" wrap="square" lIns="91440" tIns="45720" rIns="91440" bIns="45720" anchor="t" anchorCtr="0">
                        <a:spAutoFit/>
                      </wps:bodyPr>
                    </wps:wsp>
                  </a:graphicData>
                </a:graphic>
              </wp:inline>
            </w:drawing>
          </mc:Choice>
          <mc:Fallback>
            <w:pict>
              <v:shape w14:anchorId="3AA1B5FE" id="_x0000_s1072"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" fillcolor="#d7f4fc" strokecolor="#23c2ec [3205]">
                <v:textbox style="mso-fit-shape-to-text:t">
                  <w:txbxContent>
                    <w:p w14:paraId="4720A13A" w14:textId="1C338597" w:rsidR="004E7CCE" w:rsidRPr="00E563C4" w:rsidRDefault="004E7CCE" w:rsidP="001A783F">
                      <w:pPr>
                        <w:pStyle w:val="Lightblueboxheader"/>
                      </w:pPr>
                      <w:r w:rsidRPr="00E563C4">
                        <w:t xml:space="preserve">Servicios de Tránsito Accesibles Fuera del Estado </w:t>
                      </w:r>
                    </w:p>
                    <w:p w14:paraId="5A411A33" w14:textId="07086A05" w:rsidR="004E7CCE" w:rsidRPr="00243530" w:rsidRDefault="004E7CCE" w:rsidP="00F24652">
                      <w:pPr>
                        <w:pStyle w:val="BodyText1"/>
                        <w:jc w:val="left"/>
                        <w:rPr>
                          <w:b/>
                          <w:bCs/>
                        </w:rPr>
                      </w:pPr>
                      <w:r>
                        <w:rPr>
                          <w:b/>
                          <w:bCs/>
                        </w:rPr>
                        <w:t>Al igual que Access Link del Tránsito de NJ</w:t>
                      </w:r>
                      <w:r w:rsidRPr="00E563C4">
                        <w:rPr>
                          <w:b/>
                          <w:bCs/>
                        </w:rPr>
                        <w:t xml:space="preserve">, los servicios a continuación ofrecen transporte puerta a puerta a las personas mayores de 65 años y personas con discapacidades que no pueden usar el transporte público. </w:t>
                      </w:r>
                      <w:r w:rsidRPr="00243530">
                        <w:rPr>
                          <w:b/>
                          <w:bCs/>
                        </w:rPr>
                        <w:t>Los viajes deben ser programados con 1-3 días de anticipación.</w:t>
                      </w:r>
                    </w:p>
                    <w:p w14:paraId="387C1FE1" w14:textId="513734C5" w:rsidR="004E7CCE" w:rsidRPr="00B24ABC" w:rsidRDefault="004E7CCE" w:rsidP="00F24652">
                      <w:pPr>
                        <w:pStyle w:val="BodyText1"/>
                        <w:jc w:val="left"/>
                        <w:rPr>
                          <w:b/>
                          <w:bCs/>
                          <w:color w:val="25326E" w:themeColor="text1"/>
                        </w:rPr>
                      </w:pPr>
                      <w:r w:rsidRPr="00B24ABC">
                        <w:rPr>
                          <w:b/>
                          <w:bCs/>
                          <w:color w:val="25326E" w:themeColor="text1"/>
                        </w:rPr>
                        <w:t>Pennsylvania:</w:t>
                      </w:r>
                    </w:p>
                    <w:p w14:paraId="02E41414" w14:textId="0CAE3DCB" w:rsidR="004E7CCE" w:rsidRPr="00E563C4" w:rsidRDefault="004E7CCE" w:rsidP="00E563C4">
                      <w:pPr>
                        <w:pStyle w:val="BodyText1"/>
                        <w:spacing w:after="0"/>
                        <w:jc w:val="left"/>
                        <w:rPr>
                          <w:b/>
                        </w:rPr>
                      </w:pPr>
                      <w:r w:rsidRPr="00E563C4">
                        <w:rPr>
                          <w:b/>
                        </w:rPr>
                        <w:t>Servicio de para</w:t>
                      </w:r>
                      <w:r>
                        <w:rPr>
                          <w:b/>
                        </w:rPr>
                        <w:t>-</w:t>
                      </w:r>
                      <w:r w:rsidRPr="00E563C4">
                        <w:rPr>
                          <w:b/>
                        </w:rPr>
                        <w:t>transporte comunitario personalizado de SEPT</w:t>
                      </w:r>
                      <w:r>
                        <w:rPr>
                          <w:b/>
                        </w:rPr>
                        <w:t xml:space="preserve">A </w:t>
                      </w:r>
                      <w:r w:rsidRPr="00631FE9">
                        <w:t>(</w:t>
                      </w:r>
                      <w:r w:rsidRPr="00631FE9">
                        <w:rPr>
                          <w:i/>
                        </w:rPr>
                        <w:t xml:space="preserve">SEPTA’s </w:t>
                      </w:r>
                      <w:r w:rsidRPr="008B6DBC">
                        <w:rPr>
                          <w:i/>
                        </w:rPr>
                        <w:t>Customized Community Transportation Paratransit Service</w:t>
                      </w:r>
                      <w:r w:rsidRPr="00631FE9">
                        <w:t>)</w:t>
                      </w:r>
                      <w:r w:rsidRPr="00E563C4">
                        <w:rPr>
                          <w:b/>
                        </w:rPr>
                        <w:tab/>
                        <w:t xml:space="preserve">   </w:t>
                      </w:r>
                    </w:p>
                    <w:p w14:paraId="2EC0D26F" w14:textId="2552C004" w:rsidR="004E7CCE" w:rsidRPr="009F5D80" w:rsidRDefault="004E7CCE" w:rsidP="00E563C4">
                      <w:pPr>
                        <w:pStyle w:val="BodyText1"/>
                        <w:spacing w:after="0"/>
                        <w:jc w:val="left"/>
                        <w:rPr>
                          <w:b/>
                          <w:lang w:val="es-CR"/>
                        </w:rPr>
                      </w:pPr>
                      <w:r>
                        <w:rPr>
                          <w:b/>
                          <w:lang w:val="es-CR"/>
                        </w:rPr>
                        <w:t>215-</w:t>
                      </w:r>
                      <w:r w:rsidRPr="009F5D80">
                        <w:rPr>
                          <w:b/>
                          <w:lang w:val="es-CR"/>
                        </w:rPr>
                        <w:t>580-7145</w:t>
                      </w:r>
                    </w:p>
                    <w:p w14:paraId="4DF053D0" w14:textId="1018AE89" w:rsidR="004E7CCE" w:rsidRPr="00B852D9" w:rsidRDefault="001C0863" w:rsidP="00F24652">
                      <w:pPr>
                        <w:pStyle w:val="BodyText1"/>
                        <w:jc w:val="left"/>
                        <w:rPr>
                          <w:rStyle w:val="Websites"/>
                          <w:b w:val="0"/>
                          <w:u w:val="none"/>
                          <w:lang w:val="es-CR"/>
                        </w:rPr>
                      </w:pPr>
                      <w:hyperlink r:id="rId199" w:history="1">
                        <w:r w:rsidR="004E7CCE" w:rsidRPr="0036358F">
                          <w:rPr>
                            <w:rStyle w:val="Hyperlink"/>
                          </w:rPr>
                          <w:t>www.septa.org</w:t>
                        </w:r>
                      </w:hyperlink>
                      <w:r w:rsidR="004E7CCE" w:rsidRPr="00B852D9">
                        <w:rPr>
                          <w:rStyle w:val="Websites"/>
                          <w:b w:val="0"/>
                          <w:u w:val="none"/>
                          <w:lang w:val="es-CR"/>
                        </w:rPr>
                        <w:t xml:space="preserve"> </w:t>
                      </w:r>
                      <w:r w:rsidR="004E7CCE" w:rsidRPr="00B852D9">
                        <w:rPr>
                          <w:rStyle w:val="Websites"/>
                          <w:b w:val="0"/>
                          <w:color w:val="auto"/>
                          <w:u w:val="none"/>
                          <w:lang w:val="es-CR"/>
                        </w:rPr>
                        <w:t>(en inglés)</w:t>
                      </w:r>
                    </w:p>
                    <w:p w14:paraId="6C3B9782" w14:textId="1056603C" w:rsidR="004E7CCE" w:rsidRPr="00B24ABC" w:rsidRDefault="004E7CCE" w:rsidP="00F24652">
                      <w:pPr>
                        <w:pStyle w:val="BodyText1"/>
                        <w:jc w:val="left"/>
                        <w:rPr>
                          <w:b/>
                          <w:bCs/>
                          <w:color w:val="25326E" w:themeColor="text1"/>
                          <w:lang w:val="es-CR"/>
                        </w:rPr>
                      </w:pPr>
                      <w:r w:rsidRPr="00B24ABC">
                        <w:rPr>
                          <w:b/>
                          <w:bCs/>
                          <w:color w:val="25326E" w:themeColor="text1"/>
                          <w:lang w:val="es-CR"/>
                        </w:rPr>
                        <w:t>New York:</w:t>
                      </w:r>
                    </w:p>
                    <w:p w14:paraId="2BF4E9B6" w14:textId="72EBDF73" w:rsidR="004E7CCE" w:rsidRPr="00E563C4" w:rsidRDefault="004E7CCE" w:rsidP="00E563C4">
                      <w:pPr>
                        <w:pStyle w:val="BodyText1"/>
                        <w:spacing w:after="0"/>
                        <w:jc w:val="left"/>
                        <w:rPr>
                          <w:b/>
                        </w:rPr>
                      </w:pPr>
                      <w:r w:rsidRPr="00E563C4">
                        <w:rPr>
                          <w:b/>
                        </w:rPr>
                        <w:t xml:space="preserve">Transporte para personas con discapacidades de MTA </w:t>
                      </w:r>
                      <w:r>
                        <w:rPr>
                          <w:b/>
                        </w:rPr>
                        <w:br/>
                      </w:r>
                      <w:r w:rsidRPr="00B852D9">
                        <w:t>(</w:t>
                      </w:r>
                      <w:r w:rsidRPr="00B852D9">
                        <w:rPr>
                          <w:i/>
                        </w:rPr>
                        <w:t>MTA’s Access-A-Ride</w:t>
                      </w:r>
                      <w:r w:rsidRPr="00B852D9">
                        <w:t>)</w:t>
                      </w:r>
                      <w:r>
                        <w:t xml:space="preserve"> </w:t>
                      </w:r>
                      <w:r>
                        <w:fldChar w:fldCharType="begin"/>
                      </w:r>
                      <w:r>
                        <w:instrText xml:space="preserve"> XE "</w:instrText>
                      </w:r>
                      <w:r w:rsidRPr="0020283E">
                        <w:rPr>
                          <w:i/>
                        </w:rPr>
                        <w:instrText xml:space="preserve"> </w:instrText>
                      </w:r>
                      <w:r w:rsidRPr="00B852D9">
                        <w:rPr>
                          <w:i/>
                        </w:rPr>
                        <w:instrText>Access-A-Ride</w:instrText>
                      </w:r>
                      <w:r w:rsidRPr="008D7174">
                        <w:instrText xml:space="preserve"> </w:instrText>
                      </w:r>
                      <w:r>
                        <w:instrText>de MTA</w:instrText>
                      </w:r>
                      <w:r w:rsidRPr="008D7174">
                        <w:instrText xml:space="preserve">" </w:instrText>
                      </w:r>
                      <w:r>
                        <w:fldChar w:fldCharType="end"/>
                      </w:r>
                      <w:r>
                        <w:rPr>
                          <w:b/>
                        </w:rPr>
                        <w:br/>
                        <w:t>718-</w:t>
                      </w:r>
                      <w:r w:rsidRPr="00E563C4">
                        <w:rPr>
                          <w:b/>
                        </w:rPr>
                        <w:t>393-4999</w:t>
                      </w:r>
                    </w:p>
                    <w:p w14:paraId="5CB697CA" w14:textId="2B376CD0" w:rsidR="004E7CCE" w:rsidRPr="004F68AB" w:rsidRDefault="001C0863" w:rsidP="00E563C4">
                      <w:pPr>
                        <w:pStyle w:val="BodyText1"/>
                        <w:jc w:val="left"/>
                        <w:rPr>
                          <w:b/>
                          <w:bCs/>
                          <w:lang w:val="en-US"/>
                        </w:rPr>
                      </w:pPr>
                      <w:hyperlink r:id="rId200" w:history="1">
                        <w:r w:rsidR="004E7CCE" w:rsidRPr="004F68AB">
                          <w:rPr>
                            <w:rStyle w:val="Hyperlink"/>
                            <w:lang w:val="en-US"/>
                          </w:rPr>
                          <w:t>new.mta.info/accessibility/access-a-ride</w:t>
                        </w:r>
                      </w:hyperlink>
                    </w:p>
                  </w:txbxContent>
                </v:textbox>
                <w10:anchorlock/>
              </v:shape>
            </w:pict>
          </mc:Fallback>
        </mc:AlternateContent>
      </w:r>
    </w:p>
    <w:p w14:paraId="6882599F" w14:textId="135A1B8D" w:rsidR="004F792B" w:rsidRPr="007B62B1" w:rsidRDefault="004F792B" w:rsidP="00BE5DB8">
      <w:pPr>
        <w:pStyle w:val="BodyText1"/>
        <w:rPr>
          <w:rStyle w:val="Websites"/>
          <w:rFonts w:cs="Arial"/>
          <w:bCs w:val="0"/>
          <w:color w:val="auto"/>
          <w:w w:val="100"/>
          <w:szCs w:val="22"/>
          <w:u w:val="none"/>
        </w:rPr>
      </w:pPr>
      <w:r w:rsidRPr="007B62B1">
        <w:rPr>
          <w:noProof/>
          <w:szCs w:val="32"/>
          <w:lang w:val="en-US"/>
        </w:rPr>
        <mc:AlternateContent>
          <mc:Choice Requires="wps">
            <w:drawing>
              <wp:inline distT="0" distB="0" distL="0" distR="0" wp14:anchorId="02DFB1A4" wp14:editId="5AAE83A5">
                <wp:extent cx="5925312" cy="612648"/>
                <wp:effectExtent l="0" t="0" r="0" b="6985"/>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61BA6DCA" w14:textId="14EAFABA" w:rsidR="004E7CCE" w:rsidRPr="00243530" w:rsidRDefault="004E7CCE" w:rsidP="001A783F">
                            <w:pPr>
                              <w:pStyle w:val="Grayboxheader"/>
                            </w:pPr>
                            <w:r>
                              <w:t>NJTIP en</w:t>
                            </w:r>
                            <w:r w:rsidRPr="00243530">
                              <w:t xml:space="preserve"> Rutgers</w:t>
                            </w:r>
                          </w:p>
                          <w:p w14:paraId="768DAC3F" w14:textId="19AF20E0" w:rsidR="004E7CCE" w:rsidRPr="00E563C4" w:rsidRDefault="004E7CCE" w:rsidP="004F792B">
                            <w:pPr>
                              <w:pStyle w:val="BodyText1"/>
                              <w:spacing w:after="120"/>
                              <w:jc w:val="left"/>
                            </w:pPr>
                            <w:r w:rsidRPr="00E563C4">
                              <w:t>El Programa de transporte independiente de NJ (</w:t>
                            </w:r>
                            <w:r w:rsidRPr="00B852D9">
                              <w:rPr>
                                <w:i/>
                              </w:rPr>
                              <w:t xml:space="preserve">New Jersey </w:t>
                            </w:r>
                            <w:r w:rsidRPr="008B6DBC">
                              <w:rPr>
                                <w:i/>
                              </w:rPr>
                              <w:t>Travel Independence Program</w:t>
                            </w:r>
                            <w:r w:rsidRPr="00B852D9">
                              <w:rPr>
                                <w:i/>
                              </w:rPr>
                              <w:t xml:space="preserve"> </w:t>
                            </w:r>
                            <w:r w:rsidRPr="00E563C4">
                              <w:t>- NJTIP, por sus siglas en inglés) enseña a las personas con discapacidades y adultos mayores a usar el transporte público de forma segura e independiente. Los clientes de NJTIP aprenden a leer los horarios de los autobuses y los trenes, planificar sus viajes, pagar sus tarifas y tomar precauciones de seguridad. El único costo para los clientes durante la capacitación es pagar sus propias tarifas. Cada persona que termina el programa recibe un pase de autobús</w:t>
                            </w:r>
                            <w:r>
                              <w:t>,</w:t>
                            </w:r>
                            <w:r w:rsidRPr="00E563C4">
                              <w:t xml:space="preserve"> gratuito</w:t>
                            </w:r>
                            <w:r>
                              <w:t>,</w:t>
                            </w:r>
                            <w:r w:rsidRPr="00E563C4">
                              <w:t xml:space="preserve"> de un mes. La capacitación se ofrece en inglés y español a través de instrucción individualizada, servicios de conserjería individual y planificación de viajes, instrucciones para grupos grandes y pequeños, e instrucción en la escuela.  </w:t>
                            </w:r>
                          </w:p>
                          <w:p w14:paraId="16D3EA48" w14:textId="3AD609A3" w:rsidR="004E7CCE" w:rsidRPr="00E563C4" w:rsidRDefault="004E7CCE" w:rsidP="00E563C4">
                            <w:pPr>
                              <w:pStyle w:val="BodyText1"/>
                              <w:spacing w:after="0"/>
                              <w:rPr>
                                <w:b/>
                              </w:rPr>
                            </w:pPr>
                            <w:r>
                              <w:rPr>
                                <w:b/>
                              </w:rPr>
                              <w:t>Teléfono: 848-</w:t>
                            </w:r>
                            <w:r w:rsidRPr="00E563C4">
                              <w:rPr>
                                <w:b/>
                              </w:rPr>
                              <w:t>932-4499</w:t>
                            </w:r>
                          </w:p>
                          <w:p w14:paraId="45F3972C" w14:textId="298F71D1" w:rsidR="004E7CCE" w:rsidRPr="00E563C4" w:rsidRDefault="004E7CCE" w:rsidP="00E563C4">
                            <w:pPr>
                              <w:pStyle w:val="BodyText1"/>
                              <w:spacing w:after="0"/>
                              <w:jc w:val="left"/>
                              <w:rPr>
                                <w:b/>
                              </w:rPr>
                            </w:pPr>
                            <w:r w:rsidRPr="00E563C4">
                              <w:rPr>
                                <w:b/>
                              </w:rPr>
                              <w:t xml:space="preserve">Correo electrónico: </w:t>
                            </w:r>
                            <w:hyperlink r:id="rId201" w:history="1">
                              <w:r w:rsidRPr="0036358F">
                                <w:rPr>
                                  <w:rStyle w:val="Hyperlink"/>
                                </w:rPr>
                                <w:t>njtip_info@njtip.rutgers.edu</w:t>
                              </w:r>
                            </w:hyperlink>
                            <w:r w:rsidRPr="00E563C4">
                              <w:rPr>
                                <w:rStyle w:val="Websites"/>
                                <w:rFonts w:cs="Arial"/>
                                <w:b w:val="0"/>
                                <w:bCs w:val="0"/>
                                <w:color w:val="auto"/>
                                <w:w w:val="100"/>
                                <w:szCs w:val="22"/>
                                <w:u w:val="none"/>
                              </w:rPr>
                              <w:t xml:space="preserve"> </w:t>
                            </w:r>
                          </w:p>
                          <w:p w14:paraId="663B9190" w14:textId="5E4A08BF" w:rsidR="004E7CCE" w:rsidRDefault="004E7CCE" w:rsidP="00382F8E">
                            <w:pPr>
                              <w:pStyle w:val="BodyText1"/>
                              <w:rPr>
                                <w:rStyle w:val="Hyperlink"/>
                              </w:rPr>
                            </w:pPr>
                            <w:r w:rsidRPr="00B852D9">
                              <w:rPr>
                                <w:b/>
                              </w:rPr>
                              <w:t>Página web:</w:t>
                            </w:r>
                            <w:r w:rsidRPr="0036358F">
                              <w:rPr>
                                <w:rStyle w:val="Hyperlink"/>
                              </w:rPr>
                              <w:t xml:space="preserve"> </w:t>
                            </w:r>
                            <w:hyperlink r:id="rId202" w:history="1">
                              <w:r w:rsidRPr="0036358F">
                                <w:rPr>
                                  <w:rStyle w:val="Hyperlink"/>
                                </w:rPr>
                                <w:t>vtc.rutgers.edu/njtip/</w:t>
                              </w:r>
                            </w:hyperlink>
                          </w:p>
                          <w:p w14:paraId="593E5D54" w14:textId="72C99405" w:rsidR="004E7CCE" w:rsidRPr="00B852D9" w:rsidRDefault="001C0863" w:rsidP="004F792B">
                            <w:pPr>
                              <w:pStyle w:val="BodyText1"/>
                              <w:spacing w:after="0"/>
                            </w:pPr>
                            <w:hyperlink r:id="rId203" w:history="1">
                              <w:r w:rsidR="004E7CCE" w:rsidRPr="00EB2E6D">
                                <w:rPr>
                                  <w:rStyle w:val="Hyperlink"/>
                                </w:rPr>
                                <w:t>Rellene un formulario de remisión de programas en línea</w:t>
                              </w:r>
                            </w:hyperlink>
                            <w:r w:rsidR="004E7CCE">
                              <w:t xml:space="preserve"> (en inglés)</w:t>
                            </w:r>
                          </w:p>
                        </w:txbxContent>
                      </wps:txbx>
                      <wps:bodyPr rot="0" vert="horz" wrap="square" lIns="91440" tIns="45720" rIns="91440" bIns="45720" anchor="t" anchorCtr="0">
                        <a:spAutoFit/>
                      </wps:bodyPr>
                    </wps:wsp>
                  </a:graphicData>
                </a:graphic>
              </wp:inline>
            </w:drawing>
          </mc:Choice>
          <mc:Fallback>
            <w:pict>
              <v:shape w14:anchorId="02DFB1A4" id="_x0000_s1073"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" fillcolor="#f2f2f2" stroked="f">
                <v:textbox style="mso-fit-shape-to-text:t">
                  <w:txbxContent>
                    <w:p w14:paraId="61BA6DCA" w14:textId="14EAFABA" w:rsidR="004E7CCE" w:rsidRPr="00243530" w:rsidRDefault="004E7CCE" w:rsidP="001A783F">
                      <w:pPr>
                        <w:pStyle w:val="Grayboxheader"/>
                      </w:pPr>
                      <w:r>
                        <w:t>NJTIP en</w:t>
                      </w:r>
                      <w:r w:rsidRPr="00243530">
                        <w:t xml:space="preserve"> Rutgers</w:t>
                      </w:r>
                    </w:p>
                    <w:p w14:paraId="768DAC3F" w14:textId="19AF20E0" w:rsidR="004E7CCE" w:rsidRPr="00E563C4" w:rsidRDefault="004E7CCE" w:rsidP="004F792B">
                      <w:pPr>
                        <w:pStyle w:val="BodyText1"/>
                        <w:spacing w:after="120"/>
                        <w:jc w:val="left"/>
                      </w:pPr>
                      <w:r w:rsidRPr="00E563C4">
                        <w:t>El Programa de transporte independiente de NJ (</w:t>
                      </w:r>
                      <w:r w:rsidRPr="00B852D9">
                        <w:rPr>
                          <w:i/>
                        </w:rPr>
                        <w:t xml:space="preserve">New Jersey </w:t>
                      </w:r>
                      <w:r w:rsidRPr="008B6DBC">
                        <w:rPr>
                          <w:i/>
                        </w:rPr>
                        <w:t>Travel Independence Program</w:t>
                      </w:r>
                      <w:r w:rsidRPr="00B852D9">
                        <w:rPr>
                          <w:i/>
                        </w:rPr>
                        <w:t xml:space="preserve"> </w:t>
                      </w:r>
                      <w:r w:rsidRPr="00E563C4">
                        <w:t>- NJTIP, por sus siglas en inglés) enseña a las personas con discapacidades y adultos mayores a usar el transporte público de forma segura e independiente. Los clientes de NJTIP aprenden a leer los horarios de los autobuses y los trenes, planificar sus viajes, pagar sus tarifas y tomar precauciones de seguridad. El único costo para los clientes durante la capacitación es pagar sus propias tarifas. Cada persona que termina el programa recibe un pase de autobús</w:t>
                      </w:r>
                      <w:r>
                        <w:t>,</w:t>
                      </w:r>
                      <w:r w:rsidRPr="00E563C4">
                        <w:t xml:space="preserve"> gratuito</w:t>
                      </w:r>
                      <w:r>
                        <w:t>,</w:t>
                      </w:r>
                      <w:r w:rsidRPr="00E563C4">
                        <w:t xml:space="preserve"> de un mes. La capacitación se ofrece en inglés y español a través de instrucción individualizada, servicios de conserjería individual y planificación de viajes, instrucciones para grupos grandes y pequeños, e instrucción en la escuela.  </w:t>
                      </w:r>
                    </w:p>
                    <w:p w14:paraId="16D3EA48" w14:textId="3AD609A3" w:rsidR="004E7CCE" w:rsidRPr="00E563C4" w:rsidRDefault="004E7CCE" w:rsidP="00E563C4">
                      <w:pPr>
                        <w:pStyle w:val="BodyText1"/>
                        <w:spacing w:after="0"/>
                        <w:rPr>
                          <w:b/>
                        </w:rPr>
                      </w:pPr>
                      <w:r>
                        <w:rPr>
                          <w:b/>
                        </w:rPr>
                        <w:t>Teléfono: 848-</w:t>
                      </w:r>
                      <w:r w:rsidRPr="00E563C4">
                        <w:rPr>
                          <w:b/>
                        </w:rPr>
                        <w:t>932-4499</w:t>
                      </w:r>
                    </w:p>
                    <w:p w14:paraId="45F3972C" w14:textId="298F71D1" w:rsidR="004E7CCE" w:rsidRPr="00E563C4" w:rsidRDefault="004E7CCE" w:rsidP="00E563C4">
                      <w:pPr>
                        <w:pStyle w:val="BodyText1"/>
                        <w:spacing w:after="0"/>
                        <w:jc w:val="left"/>
                        <w:rPr>
                          <w:b/>
                        </w:rPr>
                      </w:pPr>
                      <w:r w:rsidRPr="00E563C4">
                        <w:rPr>
                          <w:b/>
                        </w:rPr>
                        <w:t xml:space="preserve">Correo electrónico: </w:t>
                      </w:r>
                      <w:hyperlink r:id="rId204" w:history="1">
                        <w:r w:rsidRPr="0036358F">
                          <w:rPr>
                            <w:rStyle w:val="Hyperlink"/>
                          </w:rPr>
                          <w:t>njtip_info@njtip.rutgers.edu</w:t>
                        </w:r>
                      </w:hyperlink>
                      <w:r w:rsidRPr="00E563C4">
                        <w:rPr>
                          <w:rStyle w:val="Websites"/>
                          <w:rFonts w:cs="Arial"/>
                          <w:b w:val="0"/>
                          <w:bCs w:val="0"/>
                          <w:color w:val="auto"/>
                          <w:w w:val="100"/>
                          <w:szCs w:val="22"/>
                          <w:u w:val="none"/>
                        </w:rPr>
                        <w:t xml:space="preserve"> </w:t>
                      </w:r>
                    </w:p>
                    <w:p w14:paraId="663B9190" w14:textId="5E4A08BF" w:rsidR="004E7CCE" w:rsidRDefault="004E7CCE" w:rsidP="00382F8E">
                      <w:pPr>
                        <w:pStyle w:val="BodyText1"/>
                        <w:rPr>
                          <w:rStyle w:val="Hyperlink"/>
                        </w:rPr>
                      </w:pPr>
                      <w:r w:rsidRPr="00B852D9">
                        <w:rPr>
                          <w:b/>
                        </w:rPr>
                        <w:t>Página web:</w:t>
                      </w:r>
                      <w:r w:rsidRPr="0036358F">
                        <w:rPr>
                          <w:rStyle w:val="Hyperlink"/>
                        </w:rPr>
                        <w:t xml:space="preserve"> </w:t>
                      </w:r>
                      <w:hyperlink r:id="rId205" w:history="1">
                        <w:r w:rsidRPr="0036358F">
                          <w:rPr>
                            <w:rStyle w:val="Hyperlink"/>
                          </w:rPr>
                          <w:t>vtc.rutgers.edu/njtip/</w:t>
                        </w:r>
                      </w:hyperlink>
                    </w:p>
                    <w:p w14:paraId="593E5D54" w14:textId="72C99405" w:rsidR="004E7CCE" w:rsidRPr="00B852D9" w:rsidRDefault="001C0863" w:rsidP="004F792B">
                      <w:pPr>
                        <w:pStyle w:val="BodyText1"/>
                        <w:spacing w:after="0"/>
                      </w:pPr>
                      <w:hyperlink r:id="rId206" w:history="1">
                        <w:r w:rsidR="004E7CCE" w:rsidRPr="00EB2E6D">
                          <w:rPr>
                            <w:rStyle w:val="Hyperlink"/>
                          </w:rPr>
                          <w:t>Rellene un formulario de remisión de programas en línea</w:t>
                        </w:r>
                      </w:hyperlink>
                      <w:r w:rsidR="004E7CCE">
                        <w:t xml:space="preserve"> (en inglés)</w:t>
                      </w:r>
                    </w:p>
                  </w:txbxContent>
                </v:textbox>
                <w10:anchorlock/>
              </v:shape>
            </w:pict>
          </mc:Fallback>
        </mc:AlternateContent>
      </w:r>
    </w:p>
    <w:p w14:paraId="54B81C2D" w14:textId="1C67C15A" w:rsidR="00B17210" w:rsidRPr="007B62B1" w:rsidRDefault="00B17210">
      <w:pPr>
        <w:rPr>
          <w:rStyle w:val="Websites"/>
          <w:rFonts w:cs="Arial"/>
          <w:bCs w:val="0"/>
          <w:color w:val="auto"/>
          <w:w w:val="100"/>
          <w:szCs w:val="22"/>
          <w:u w:val="none"/>
        </w:rPr>
      </w:pPr>
      <w:r w:rsidRPr="007B62B1">
        <w:rPr>
          <w:rStyle w:val="Websites"/>
          <w:rFonts w:cs="Arial"/>
          <w:bCs w:val="0"/>
          <w:color w:val="auto"/>
          <w:w w:val="100"/>
          <w:szCs w:val="22"/>
          <w:u w:val="none"/>
        </w:rPr>
        <w:br w:type="page"/>
      </w:r>
    </w:p>
    <w:p w14:paraId="361DDFD6" w14:textId="7BBC31F9" w:rsidR="00B17210" w:rsidRPr="007B62B1" w:rsidRDefault="00E563C4" w:rsidP="009D6E77">
      <w:pPr>
        <w:pStyle w:val="Heading1"/>
        <w:rPr>
          <w:lang w:val="es-US"/>
        </w:rPr>
      </w:pPr>
      <w:bookmarkStart w:id="13" w:name="_Toc202267241"/>
      <w:r w:rsidRPr="007B62B1">
        <w:rPr>
          <w:b w:val="0"/>
          <w:bCs/>
          <w:lang w:val="es-US"/>
        </w:rPr>
        <w:lastRenderedPageBreak/>
        <w:t>Capítulo</w:t>
      </w:r>
      <w:r w:rsidR="00460BED" w:rsidRPr="007B62B1">
        <w:rPr>
          <w:b w:val="0"/>
          <w:bCs/>
          <w:lang w:val="es-US"/>
        </w:rPr>
        <w:t xml:space="preserve"> 9:</w:t>
      </w:r>
      <w:r w:rsidR="00B17210" w:rsidRPr="007B62B1">
        <w:rPr>
          <w:lang w:val="es-US"/>
        </w:rPr>
        <w:br/>
      </w:r>
      <w:r w:rsidRPr="007B62B1">
        <w:rPr>
          <w:lang w:val="es-US"/>
        </w:rPr>
        <w:t>Programas del cuidado y asistencia infantil</w:t>
      </w:r>
      <w:bookmarkEnd w:id="13"/>
    </w:p>
    <w:p w14:paraId="3320E764" w14:textId="40732C38" w:rsidR="00B17210" w:rsidRPr="00382F8E" w:rsidRDefault="00E563C4" w:rsidP="00382F8E">
      <w:pPr>
        <w:pStyle w:val="Header2"/>
      </w:pPr>
      <w:r w:rsidRPr="00382F8E">
        <w:t>Asistencia del cuidado infantil</w:t>
      </w:r>
      <w:r w:rsidR="0094210A" w:rsidRPr="00382F8E">
        <w:fldChar w:fldCharType="begin"/>
      </w:r>
      <w:r w:rsidR="0094210A" w:rsidRPr="00382F8E">
        <w:instrText xml:space="preserve"> XE "Asistencia del cuidado infantil" </w:instrText>
      </w:r>
      <w:r w:rsidR="0094210A" w:rsidRPr="00382F8E">
        <w:fldChar w:fldCharType="end"/>
      </w:r>
    </w:p>
    <w:p w14:paraId="284D7710" w14:textId="5C3089F0" w:rsidR="008E63CE" w:rsidRPr="007B62B1" w:rsidRDefault="00E563C4" w:rsidP="008E63CE">
      <w:pPr>
        <w:pStyle w:val="BodyText1"/>
        <w:spacing w:after="0"/>
        <w:rPr>
          <w:b/>
        </w:rPr>
      </w:pPr>
      <w:r w:rsidRPr="007B62B1">
        <w:t xml:space="preserve">El Programa </w:t>
      </w:r>
      <w:r w:rsidR="00B852D9" w:rsidRPr="007B62B1">
        <w:t>de Subsidio de Cuidado Infantil</w:t>
      </w:r>
      <w:r w:rsidRPr="007B62B1">
        <w:t xml:space="preserve"> (</w:t>
      </w:r>
      <w:r w:rsidRPr="007B62B1">
        <w:rPr>
          <w:i/>
        </w:rPr>
        <w:t>Child Care Subsidy Program</w:t>
      </w:r>
      <w:r w:rsidRPr="007B62B1">
        <w:t>)</w:t>
      </w:r>
      <w:r w:rsidR="00D71617" w:rsidRPr="007B62B1">
        <w:t xml:space="preserve"> del estado</w:t>
      </w:r>
      <w:r w:rsidRPr="007B62B1">
        <w:t xml:space="preserve"> </w:t>
      </w:r>
      <w:r w:rsidR="00D71617" w:rsidRPr="007B62B1">
        <w:t>ayuda a las familias con</w:t>
      </w:r>
      <w:r w:rsidRPr="007B62B1">
        <w:t xml:space="preserve"> ingresos</w:t>
      </w:r>
      <w:r w:rsidR="00D71617" w:rsidRPr="007B62B1">
        <w:t xml:space="preserve"> más bajos que</w:t>
      </w:r>
      <w:r w:rsidRPr="007B62B1">
        <w:t xml:space="preserve"> trabajan, </w:t>
      </w:r>
      <w:r w:rsidR="00D71617" w:rsidRPr="007B62B1">
        <w:t xml:space="preserve">están en la escuela, capacitación de un trabajo o una combinación de estas actividades </w:t>
      </w:r>
      <w:r w:rsidRPr="007B62B1">
        <w:t xml:space="preserve">a pagar una </w:t>
      </w:r>
      <w:r w:rsidR="00D71617" w:rsidRPr="007B62B1">
        <w:t>parte del</w:t>
      </w:r>
      <w:r w:rsidRPr="007B62B1">
        <w:t xml:space="preserve"> cuidado infantil. Para presentar la solicitud, deberá proporcionar comprobantes de ingresos, horas de </w:t>
      </w:r>
      <w:r w:rsidR="002869FA" w:rsidRPr="007B62B1">
        <w:t>trabajo/capacitación/escuela</w:t>
      </w:r>
      <w:r w:rsidRPr="007B62B1">
        <w:t xml:space="preserve"> y tamaño del hogar para ayudar a determinar la elegibilidad.</w:t>
      </w:r>
      <w:r w:rsidRPr="007B62B1">
        <w:rPr>
          <w:b/>
        </w:rPr>
        <w:t xml:space="preserve"> </w:t>
      </w:r>
      <w:r w:rsidR="00D71617" w:rsidRPr="007B62B1">
        <w:rPr>
          <w:b/>
        </w:rPr>
        <w:t>Para ver si es elegible, visite la página</w:t>
      </w:r>
      <w:r w:rsidR="00B02D0A" w:rsidRPr="007B62B1">
        <w:rPr>
          <w:b/>
        </w:rPr>
        <w:t>:</w:t>
      </w:r>
    </w:p>
    <w:p w14:paraId="086CD0F8" w14:textId="03900057" w:rsidR="00D71617" w:rsidRPr="007B62B1" w:rsidRDefault="001C0863" w:rsidP="00B02D0A">
      <w:pPr>
        <w:pStyle w:val="BodyText1"/>
      </w:pPr>
      <w:hyperlink r:id="rId207" w:history="1">
        <w:r w:rsidR="008E63CE" w:rsidRPr="007B62B1">
          <w:rPr>
            <w:rStyle w:val="Hyperlink"/>
            <w:rFonts w:cs="Humanst521 BT Bold"/>
            <w:w w:val="103"/>
            <w:szCs w:val="24"/>
          </w:rPr>
          <w:t>www.ChildCareNJ.gov/Calculator</w:t>
        </w:r>
      </w:hyperlink>
    </w:p>
    <w:p w14:paraId="48720EFC" w14:textId="077B1657" w:rsidR="00B02D0A" w:rsidRPr="007B62B1" w:rsidRDefault="00B852D9" w:rsidP="00B02D0A">
      <w:pPr>
        <w:pStyle w:val="BodyText1"/>
      </w:pPr>
      <w:r w:rsidRPr="007B62B1">
        <w:rPr>
          <w:b/>
        </w:rPr>
        <w:t xml:space="preserve">Agencias de </w:t>
      </w:r>
      <w:r w:rsidR="00E563C4" w:rsidRPr="007B62B1">
        <w:rPr>
          <w:b/>
        </w:rPr>
        <w:t xml:space="preserve">Recursos </w:t>
      </w:r>
      <w:r w:rsidRPr="007B62B1">
        <w:rPr>
          <w:b/>
        </w:rPr>
        <w:t xml:space="preserve">y Referidos </w:t>
      </w:r>
      <w:r w:rsidR="00E563C4" w:rsidRPr="007B62B1">
        <w:rPr>
          <w:b/>
        </w:rPr>
        <w:t xml:space="preserve">para el Cuidado Infantil </w:t>
      </w:r>
      <w:r w:rsidR="00E563C4" w:rsidRPr="007B62B1">
        <w:rPr>
          <w:bCs/>
        </w:rPr>
        <w:t>(</w:t>
      </w:r>
      <w:r w:rsidR="00E563C4" w:rsidRPr="007B62B1">
        <w:rPr>
          <w:bCs/>
          <w:i/>
        </w:rPr>
        <w:t>Child Care Resource and Referral Agencies</w:t>
      </w:r>
      <w:r w:rsidR="00E563C4" w:rsidRPr="007B62B1">
        <w:rPr>
          <w:bCs/>
        </w:rPr>
        <w:t xml:space="preserve"> - CCR&amp;R, por sus siglas en inglés): </w:t>
      </w:r>
      <w:r w:rsidR="00725E50" w:rsidRPr="007B62B1">
        <w:rPr>
          <w:bCs/>
        </w:rPr>
        <w:t xml:space="preserve">Ubicado en cada condado los CCR&amp;R </w:t>
      </w:r>
      <w:r w:rsidR="00E563C4" w:rsidRPr="007B62B1">
        <w:rPr>
          <w:bCs/>
        </w:rPr>
        <w:t xml:space="preserve">cuentan con personal capacitado para brindar información sobre la disponibilidad de servicios del cuidado infantil </w:t>
      </w:r>
      <w:r w:rsidR="00725E50" w:rsidRPr="007B62B1">
        <w:rPr>
          <w:bCs/>
        </w:rPr>
        <w:t xml:space="preserve">ofrecidos </w:t>
      </w:r>
      <w:r w:rsidR="00E563C4" w:rsidRPr="007B62B1">
        <w:rPr>
          <w:bCs/>
        </w:rPr>
        <w:t xml:space="preserve">a través del Programa de </w:t>
      </w:r>
      <w:r w:rsidRPr="007B62B1">
        <w:rPr>
          <w:bCs/>
        </w:rPr>
        <w:t>subsidio de cuidado infantil</w:t>
      </w:r>
      <w:r w:rsidR="00725E50" w:rsidRPr="007B62B1">
        <w:rPr>
          <w:bCs/>
        </w:rPr>
        <w:t xml:space="preserve">, </w:t>
      </w:r>
      <w:r w:rsidR="00E563C4" w:rsidRPr="007B62B1">
        <w:rPr>
          <w:bCs/>
        </w:rPr>
        <w:t xml:space="preserve">diferentes tipos de proveedores </w:t>
      </w:r>
      <w:r w:rsidR="00725E50" w:rsidRPr="007B62B1">
        <w:rPr>
          <w:bCs/>
        </w:rPr>
        <w:t>y otros programas de servicios sociales a los que puede ser elegible</w:t>
      </w:r>
      <w:r w:rsidR="00E563C4" w:rsidRPr="007B62B1">
        <w:rPr>
          <w:bCs/>
        </w:rPr>
        <w:t>. Para más información o para comunicarse con su CCR&amp;R local,</w:t>
      </w:r>
      <w:r w:rsidR="00E563C4" w:rsidRPr="007B62B1">
        <w:rPr>
          <w:b/>
        </w:rPr>
        <w:t xml:space="preserve"> </w:t>
      </w:r>
      <w:r w:rsidR="00725E50" w:rsidRPr="007B62B1">
        <w:rPr>
          <w:b/>
        </w:rPr>
        <w:t>llame al 1-800-332-9227 o visite</w:t>
      </w:r>
      <w:r w:rsidR="00725E50" w:rsidRPr="007B62B1">
        <w:t xml:space="preserve"> </w:t>
      </w:r>
      <w:hyperlink r:id="rId208" w:history="1">
        <w:r w:rsidR="00CC2610" w:rsidRPr="007B62B1">
          <w:rPr>
            <w:rStyle w:val="Hyperlink"/>
          </w:rPr>
          <w:t>www.ChildCareNJ.gov/CCRR</w:t>
        </w:r>
      </w:hyperlink>
      <w:r w:rsidR="00725E50" w:rsidRPr="007B62B1">
        <w:rPr>
          <w:b/>
        </w:rPr>
        <w:t xml:space="preserve">. </w:t>
      </w:r>
      <w:r w:rsidR="00B02D0A" w:rsidRPr="007B62B1">
        <w:t xml:space="preserve"> </w:t>
      </w:r>
    </w:p>
    <w:p w14:paraId="7467390B" w14:textId="646BBE29" w:rsidR="00B17210" w:rsidRPr="007B62B1" w:rsidRDefault="005D545D" w:rsidP="00B02D0A">
      <w:pPr>
        <w:pStyle w:val="BodyText1"/>
      </w:pPr>
      <w:r w:rsidRPr="007B62B1">
        <w:rPr>
          <w:b/>
          <w:bCs/>
        </w:rPr>
        <w:t>Iniciativa de cuidado infantil de calidad de Grow NJ Kids</w:t>
      </w:r>
      <w:r w:rsidR="00122A33" w:rsidRPr="007B62B1">
        <w:rPr>
          <w:b/>
          <w:bCs/>
        </w:rPr>
        <w:t>,</w:t>
      </w:r>
      <w:r w:rsidRPr="007B62B1">
        <w:t xml:space="preserve"> </w:t>
      </w:r>
      <w:r w:rsidR="00122A33" w:rsidRPr="007B62B1">
        <w:t>el sistema de mejora de la cal</w:t>
      </w:r>
      <w:r w:rsidR="00CA16B3" w:rsidRPr="007B62B1">
        <w:t>ificación de la calidad de New</w:t>
      </w:r>
      <w:r w:rsidR="00122A33" w:rsidRPr="007B62B1">
        <w:t xml:space="preserve"> Jersey, es una iniciativa para elevar la calidad del cuidado infantil y el aprendizaje temprano en todo el estado. Los programas que deciden participar reciben</w:t>
      </w:r>
      <w:r w:rsidR="00CA16B3" w:rsidRPr="007B62B1">
        <w:t xml:space="preserve"> formación, asistencia técnica e</w:t>
      </w:r>
      <w:r w:rsidR="00122A33" w:rsidRPr="007B62B1">
        <w:t>n situ para la mejora de la calidad y acceso a información sobre las prácticas más actuales basadas en pruebas. Para los padres, Grow NJ Kids les ayuda a seleccionar un proveedor de calidad para que puedan aprovechar al máximo las oportunidades de aprendizaje temprano de sus hijos</w:t>
      </w:r>
      <w:r w:rsidR="00B02D0A" w:rsidRPr="007B62B1">
        <w:t>.</w:t>
      </w:r>
    </w:p>
    <w:p w14:paraId="146B0689" w14:textId="5071F606" w:rsidR="00CA16B3" w:rsidRPr="007B62B1" w:rsidRDefault="00CA16B3" w:rsidP="00B02D0A">
      <w:pPr>
        <w:pStyle w:val="BodyText1"/>
      </w:pPr>
      <w:r w:rsidRPr="007B62B1">
        <w:rPr>
          <w:noProof/>
          <w:szCs w:val="32"/>
          <w:lang w:val="en-US"/>
        </w:rPr>
        <mc:AlternateContent>
          <mc:Choice Requires="wps">
            <w:drawing>
              <wp:inline distT="0" distB="0" distL="0" distR="0" wp14:anchorId="3EF834A6" wp14:editId="5308906E">
                <wp:extent cx="5925312" cy="612648"/>
                <wp:effectExtent l="19050" t="19050" r="18415" b="22860"/>
                <wp:docPr id="1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59BD5BA7" w14:textId="353FD38F" w:rsidR="004E7CCE" w:rsidRPr="003C44BB" w:rsidRDefault="001C0863" w:rsidP="00393A88">
                            <w:pPr>
                              <w:pStyle w:val="darkblueboxheader"/>
                              <w:spacing w:after="0"/>
                              <w:jc w:val="both"/>
                              <w:rPr>
                                <w:b w:val="0"/>
                                <w:bCs/>
                                <w:sz w:val="24"/>
                                <w:szCs w:val="24"/>
                                <w:lang w:val="es-CR"/>
                              </w:rPr>
                            </w:pPr>
                            <w:hyperlink r:id="rId209" w:history="1">
                              <w:r w:rsidR="004E7CCE" w:rsidRPr="00132FBF">
                                <w:rPr>
                                  <w:rStyle w:val="Hyperlink"/>
                                  <w:rFonts w:ascii="Verdana" w:hAnsi="Verdana"/>
                                  <w:b/>
                                  <w:bCs/>
                                </w:rPr>
                                <w:t>ChildCareNJ.gov</w:t>
                              </w:r>
                            </w:hyperlink>
                            <w:r w:rsidR="004E7CCE">
                              <w:rPr>
                                <w:b w:val="0"/>
                                <w:sz w:val="24"/>
                                <w:szCs w:val="24"/>
                                <w:lang w:val="es-CR"/>
                              </w:rPr>
                              <w:t xml:space="preserve"> t</w:t>
                            </w:r>
                            <w:r w:rsidR="004E7CCE" w:rsidRPr="003C44BB">
                              <w:rPr>
                                <w:b w:val="0"/>
                                <w:sz w:val="24"/>
                                <w:szCs w:val="24"/>
                                <w:lang w:val="es-CR"/>
                              </w:rPr>
                              <w:t xml:space="preserve">iene toda la información que necesita si está pensando sobre el Programa de Subsidio de Cuidado Infantil o en solicitarlo. Usted puede buscar el cuidado infantil en su área, ver la información de licencias e informes de inspección, y encontrar un </w:t>
                            </w:r>
                            <w:r w:rsidR="004E7CCE" w:rsidRPr="003C44BB">
                              <w:rPr>
                                <w:b w:val="0"/>
                                <w:sz w:val="24"/>
                                <w:szCs w:val="24"/>
                              </w:rPr>
                              <w:t>Grow</w:t>
                            </w:r>
                            <w:r w:rsidR="004E7CCE" w:rsidRPr="003C44BB">
                              <w:rPr>
                                <w:b w:val="0"/>
                                <w:sz w:val="24"/>
                                <w:szCs w:val="24"/>
                                <w:lang w:val="es-CR"/>
                              </w:rPr>
                              <w:t xml:space="preserve"> NJ Kids calificado o programa participante cerca de usted.</w:t>
                            </w:r>
                          </w:p>
                        </w:txbxContent>
                      </wps:txbx>
                      <wps:bodyPr rot="0" vert="horz" wrap="square" lIns="91440" tIns="45720" rIns="91440" bIns="45720" anchor="t" anchorCtr="0">
                        <a:spAutoFit/>
                      </wps:bodyPr>
                    </wps:wsp>
                  </a:graphicData>
                </a:graphic>
              </wp:inline>
            </w:drawing>
          </mc:Choice>
          <mc:Fallback>
            <w:pict>
              <v:shape w14:anchorId="3EF834A6" id="_x0000_s1074"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" fillcolor="#eff3f9" strokecolor="#004180" strokeweight="2.25pt">
                <v:textbox style="mso-fit-shape-to-text:t">
                  <w:txbxContent>
                    <w:p w14:paraId="59BD5BA7" w14:textId="353FD38F" w:rsidR="004E7CCE" w:rsidRPr="003C44BB" w:rsidRDefault="001C0863" w:rsidP="00393A88">
                      <w:pPr>
                        <w:pStyle w:val="darkblueboxheader"/>
                        <w:spacing w:after="0"/>
                        <w:jc w:val="both"/>
                        <w:rPr>
                          <w:b w:val="0"/>
                          <w:bCs/>
                          <w:sz w:val="24"/>
                          <w:szCs w:val="24"/>
                          <w:lang w:val="es-CR"/>
                        </w:rPr>
                      </w:pPr>
                      <w:hyperlink r:id="rId210" w:history="1">
                        <w:r w:rsidR="004E7CCE" w:rsidRPr="00132FBF">
                          <w:rPr>
                            <w:rStyle w:val="Hyperlink"/>
                            <w:rFonts w:ascii="Verdana" w:hAnsi="Verdana"/>
                            <w:b/>
                            <w:bCs/>
                          </w:rPr>
                          <w:t>ChildCareNJ.gov</w:t>
                        </w:r>
                      </w:hyperlink>
                      <w:r w:rsidR="004E7CCE">
                        <w:rPr>
                          <w:b w:val="0"/>
                          <w:sz w:val="24"/>
                          <w:szCs w:val="24"/>
                          <w:lang w:val="es-CR"/>
                        </w:rPr>
                        <w:t xml:space="preserve"> t</w:t>
                      </w:r>
                      <w:r w:rsidR="004E7CCE" w:rsidRPr="003C44BB">
                        <w:rPr>
                          <w:b w:val="0"/>
                          <w:sz w:val="24"/>
                          <w:szCs w:val="24"/>
                          <w:lang w:val="es-CR"/>
                        </w:rPr>
                        <w:t xml:space="preserve">iene toda la información que necesita si está pensando sobre el Programa de Subsidio de Cuidado Infantil o en solicitarlo. Usted puede buscar el cuidado infantil en su área, ver la información de licencias e informes de inspección, y encontrar un </w:t>
                      </w:r>
                      <w:r w:rsidR="004E7CCE" w:rsidRPr="003C44BB">
                        <w:rPr>
                          <w:b w:val="0"/>
                          <w:sz w:val="24"/>
                          <w:szCs w:val="24"/>
                        </w:rPr>
                        <w:t>Grow</w:t>
                      </w:r>
                      <w:r w:rsidR="004E7CCE" w:rsidRPr="003C44BB">
                        <w:rPr>
                          <w:b w:val="0"/>
                          <w:sz w:val="24"/>
                          <w:szCs w:val="24"/>
                          <w:lang w:val="es-CR"/>
                        </w:rPr>
                        <w:t xml:space="preserve"> NJ Kids calificado o programa participante cerca de usted.</w:t>
                      </w:r>
                    </w:p>
                  </w:txbxContent>
                </v:textbox>
                <w10:anchorlock/>
              </v:shape>
            </w:pict>
          </mc:Fallback>
        </mc:AlternateContent>
      </w:r>
    </w:p>
    <w:p w14:paraId="370445EB" w14:textId="752E4350" w:rsidR="00B17210" w:rsidRPr="007B62B1" w:rsidRDefault="00B852D9" w:rsidP="00B17210">
      <w:pPr>
        <w:pStyle w:val="Header2"/>
      </w:pPr>
      <w:r w:rsidRPr="007B62B1">
        <w:t>Manutención infantil</w:t>
      </w:r>
      <w:r w:rsidR="00F722DE" w:rsidRPr="007B62B1">
        <w:fldChar w:fldCharType="begin"/>
      </w:r>
      <w:r w:rsidR="00F722DE" w:rsidRPr="007B62B1">
        <w:instrText xml:space="preserve"> XE "Manutención infantil" </w:instrText>
      </w:r>
      <w:r w:rsidR="00F722DE" w:rsidRPr="007B62B1">
        <w:fldChar w:fldCharType="end"/>
      </w:r>
      <w:r w:rsidR="005D545D" w:rsidRPr="007B62B1">
        <w:t xml:space="preserve"> </w:t>
      </w:r>
      <w:r w:rsidR="005D545D" w:rsidRPr="007B62B1">
        <w:rPr>
          <w:b w:val="0"/>
          <w:bCs/>
        </w:rPr>
        <w:t>(</w:t>
      </w:r>
      <w:r w:rsidR="005D545D" w:rsidRPr="007B62B1">
        <w:rPr>
          <w:b w:val="0"/>
          <w:bCs/>
          <w:i/>
        </w:rPr>
        <w:t>Child Support</w:t>
      </w:r>
      <w:r w:rsidR="005D545D" w:rsidRPr="007B62B1">
        <w:rPr>
          <w:b w:val="0"/>
          <w:bCs/>
        </w:rPr>
        <w:t>)</w:t>
      </w:r>
    </w:p>
    <w:p w14:paraId="30C363AD" w14:textId="77777777" w:rsidR="00393A88" w:rsidRDefault="005D545D" w:rsidP="005D545D">
      <w:pPr>
        <w:pStyle w:val="BodyText1"/>
      </w:pPr>
      <w:r w:rsidRPr="007B62B1">
        <w:t xml:space="preserve">El Programa de </w:t>
      </w:r>
      <w:r w:rsidR="00B852D9" w:rsidRPr="007B62B1">
        <w:t>manutención infantil</w:t>
      </w:r>
      <w:r w:rsidRPr="007B62B1">
        <w:t xml:space="preserve"> de New Jersey promueve la estabilidad financiera y</w:t>
      </w:r>
      <w:r w:rsidR="007E206A" w:rsidRPr="007B62B1">
        <w:t xml:space="preserve"> </w:t>
      </w:r>
      <w:r w:rsidRPr="007B62B1">
        <w:t xml:space="preserve">ayuda a los padres a satisfacer las necesidades de sus hijos al ofrecer una gama completa </w:t>
      </w:r>
      <w:r w:rsidR="007E206A" w:rsidRPr="007B62B1">
        <w:t xml:space="preserve">de apoyo a los padres con </w:t>
      </w:r>
      <w:r w:rsidRPr="007B62B1">
        <w:t>o sin custodia. Para más información sobre cómo presentar una solicitud y recursos, visite</w:t>
      </w:r>
      <w:r w:rsidR="00FC5E75" w:rsidRPr="007B62B1">
        <w:t xml:space="preserve"> </w:t>
      </w:r>
      <w:hyperlink r:id="rId211" w:history="1">
        <w:r w:rsidR="00FC5E75" w:rsidRPr="007B62B1">
          <w:rPr>
            <w:rStyle w:val="Hyperlink"/>
          </w:rPr>
          <w:t>www.NJChildSupport.org</w:t>
        </w:r>
      </w:hyperlink>
      <w:r w:rsidR="00FC5E75" w:rsidRPr="007B62B1">
        <w:t xml:space="preserve">, </w:t>
      </w:r>
      <w:r w:rsidR="00393A88">
        <w:rPr>
          <w:b/>
        </w:rPr>
        <w:t>comuníquese con su agencia</w:t>
      </w:r>
      <w:r w:rsidR="007E206A" w:rsidRPr="007B62B1">
        <w:rPr>
          <w:b/>
        </w:rPr>
        <w:t xml:space="preserve"> local de manutención infantil</w:t>
      </w:r>
      <w:r w:rsidRPr="007B62B1">
        <w:rPr>
          <w:b/>
        </w:rPr>
        <w:t xml:space="preserve"> ubicada en la </w:t>
      </w:r>
      <w:r w:rsidR="00725E50" w:rsidRPr="007B62B1">
        <w:rPr>
          <w:b/>
        </w:rPr>
        <w:t>junta de</w:t>
      </w:r>
      <w:r w:rsidRPr="007B62B1">
        <w:rPr>
          <w:b/>
        </w:rPr>
        <w:t xml:space="preserve"> servicios sociales de su condado, o llame al</w:t>
      </w:r>
      <w:r w:rsidRPr="007B62B1">
        <w:rPr>
          <w:b/>
          <w:bCs/>
        </w:rPr>
        <w:t xml:space="preserve"> 1-877-655-4371 </w:t>
      </w:r>
      <w:r w:rsidRPr="007B62B1">
        <w:t xml:space="preserve">y pida una solicitud. </w:t>
      </w:r>
    </w:p>
    <w:p w14:paraId="6718B173" w14:textId="531A7D93" w:rsidR="00B02D0A" w:rsidRPr="007B62B1" w:rsidRDefault="00393A88" w:rsidP="005D545D">
      <w:pPr>
        <w:pStyle w:val="BodyText1"/>
      </w:pPr>
      <w:r>
        <w:rPr>
          <w:iCs/>
        </w:rPr>
        <w:t>Para v</w:t>
      </w:r>
      <w:r w:rsidRPr="007B62B1">
        <w:rPr>
          <w:iCs/>
        </w:rPr>
        <w:t>er una lista de las Juntas de servicios sociales de su condado</w:t>
      </w:r>
      <w:r>
        <w:t xml:space="preserve"> </w:t>
      </w:r>
      <w:hyperlink w:anchor="_Apéndice_2:_Juntas" w:history="1">
        <w:r w:rsidR="005D545D" w:rsidRPr="007B62B1">
          <w:rPr>
            <w:rStyle w:val="Hyperlink"/>
            <w:iCs/>
          </w:rPr>
          <w:t>Apéndice 2</w:t>
        </w:r>
      </w:hyperlink>
      <w:r w:rsidR="00B02D0A" w:rsidRPr="007B62B1">
        <w:rPr>
          <w:i/>
        </w:rPr>
        <w:t>.</w:t>
      </w:r>
    </w:p>
    <w:p w14:paraId="738735D6" w14:textId="0F6F8ACA" w:rsidR="00B17210" w:rsidRPr="007B62B1" w:rsidRDefault="001D718B" w:rsidP="00B17210">
      <w:pPr>
        <w:pStyle w:val="Header2"/>
      </w:pPr>
      <w:r w:rsidRPr="007B62B1">
        <w:t xml:space="preserve">Programa </w:t>
      </w:r>
      <w:r w:rsidR="008E58E4" w:rsidRPr="007B62B1">
        <w:t>de parentesco</w:t>
      </w:r>
      <w:r w:rsidR="00AC43B2">
        <w:fldChar w:fldCharType="begin"/>
      </w:r>
      <w:r w:rsidR="00AC43B2">
        <w:instrText xml:space="preserve"> XE "</w:instrText>
      </w:r>
      <w:r w:rsidR="00AC43B2" w:rsidRPr="004A203A">
        <w:instrText>Programa de parentesco</w:instrText>
      </w:r>
      <w:r w:rsidR="00AC43B2">
        <w:instrText xml:space="preserve">" </w:instrText>
      </w:r>
      <w:r w:rsidR="00AC43B2">
        <w:fldChar w:fldCharType="end"/>
      </w:r>
      <w:r w:rsidRPr="007B62B1">
        <w:t xml:space="preserve"> </w:t>
      </w:r>
      <w:r w:rsidR="005D545D" w:rsidRPr="007B62B1">
        <w:rPr>
          <w:b w:val="0"/>
          <w:bCs/>
          <w:sz w:val="30"/>
        </w:rPr>
        <w:t>(</w:t>
      </w:r>
      <w:r w:rsidR="005D545D" w:rsidRPr="007B62B1">
        <w:rPr>
          <w:b w:val="0"/>
          <w:bCs/>
          <w:i/>
          <w:sz w:val="30"/>
        </w:rPr>
        <w:t>Kinship Navigator Program</w:t>
      </w:r>
      <w:r w:rsidR="005D545D" w:rsidRPr="007B62B1">
        <w:rPr>
          <w:b w:val="0"/>
          <w:bCs/>
          <w:sz w:val="30"/>
        </w:rPr>
        <w:t>)</w:t>
      </w:r>
      <w:r w:rsidR="00B17210" w:rsidRPr="007B62B1">
        <w:rPr>
          <w:sz w:val="30"/>
        </w:rPr>
        <w:t xml:space="preserve"> </w:t>
      </w:r>
    </w:p>
    <w:p w14:paraId="513B8B97" w14:textId="3D547E6C" w:rsidR="00FC5E75" w:rsidRPr="007B62B1" w:rsidRDefault="005D545D" w:rsidP="00FC5E75">
      <w:pPr>
        <w:pStyle w:val="BodyText1"/>
      </w:pPr>
      <w:r w:rsidRPr="007B62B1">
        <w:t xml:space="preserve">El Programa </w:t>
      </w:r>
      <w:r w:rsidRPr="007B62B1">
        <w:rPr>
          <w:i/>
        </w:rPr>
        <w:t>Kinship Navigator</w:t>
      </w:r>
      <w:r w:rsidR="00CB6F9F" w:rsidRPr="007B62B1">
        <w:t xml:space="preserve"> (KNP, por sus siglas en inglés)</w:t>
      </w:r>
      <w:r w:rsidRPr="007B62B1">
        <w:t xml:space="preserve"> proporciona asistencia a los cuidadores que han asumido la responsabilidad de cuidar a los hijos de sus </w:t>
      </w:r>
      <w:r w:rsidR="000704F5" w:rsidRPr="007B62B1">
        <w:t xml:space="preserve">amigos o </w:t>
      </w:r>
      <w:r w:rsidRPr="007B62B1">
        <w:t xml:space="preserve">familiares, incluidos los hermanos, nietos, sobrinas y/o sobrinos. </w:t>
      </w:r>
      <w:r w:rsidR="000704F5" w:rsidRPr="007B62B1">
        <w:t xml:space="preserve">KNP ayuda a los cuidadores de niños menores de 18 años o si tienen una discapacidad hasta los 21 años. </w:t>
      </w:r>
      <w:r w:rsidRPr="007B62B1">
        <w:t>Las agencias locales de este programa ayudan a los cuidadores a conocer otras formas de asistencia gubernamental, determinar su elegibilidad para los beneficios del Prog</w:t>
      </w:r>
      <w:r w:rsidR="000704F5" w:rsidRPr="007B62B1">
        <w:t xml:space="preserve">rama </w:t>
      </w:r>
      <w:r w:rsidR="000704F5" w:rsidRPr="007B62B1">
        <w:rPr>
          <w:i/>
        </w:rPr>
        <w:t>Kinship Navigator</w:t>
      </w:r>
      <w:r w:rsidR="000704F5" w:rsidRPr="007B62B1">
        <w:t xml:space="preserve"> y brinda</w:t>
      </w:r>
      <w:r w:rsidRPr="007B62B1">
        <w:t xml:space="preserve"> apoyo técnico con compromisos legales para los niños. Los servicios disponibles a través del programa incluyen</w:t>
      </w:r>
      <w:r w:rsidR="000704F5" w:rsidRPr="007B62B1">
        <w:t>, pero no se limitan a,</w:t>
      </w:r>
      <w:r w:rsidRPr="007B62B1">
        <w:t xml:space="preserve"> ayuda con lo siguiente</w:t>
      </w:r>
      <w:r w:rsidR="00FC5E75" w:rsidRPr="007B62B1">
        <w:t xml:space="preserve">: </w:t>
      </w:r>
    </w:p>
    <w:p w14:paraId="1060F956" w14:textId="6D8370FA" w:rsidR="005D545D" w:rsidRPr="007B62B1" w:rsidRDefault="000704F5" w:rsidP="006470DE">
      <w:pPr>
        <w:pStyle w:val="Bulletslevel1"/>
      </w:pPr>
      <w:r w:rsidRPr="007B62B1">
        <w:t xml:space="preserve">Gestión integral de </w:t>
      </w:r>
      <w:r w:rsidR="00273E69" w:rsidRPr="007B62B1">
        <w:t>casos y subsidios para gastos a</w:t>
      </w:r>
      <w:r w:rsidRPr="007B62B1">
        <w:t xml:space="preserve"> corto-plazo o de una sola vez, como, muebles, costos de mudanza, </w:t>
      </w:r>
      <w:r w:rsidR="005D545D" w:rsidRPr="007B62B1">
        <w:t>ropa</w:t>
      </w:r>
      <w:r w:rsidRPr="007B62B1">
        <w:t>, tutoría o campamento de verano</w:t>
      </w:r>
      <w:r w:rsidR="005D545D" w:rsidRPr="007B62B1">
        <w:t xml:space="preserve"> para el niño </w:t>
      </w:r>
    </w:p>
    <w:p w14:paraId="734A02CC" w14:textId="65611EE3" w:rsidR="005D545D" w:rsidRPr="007B62B1" w:rsidRDefault="000704F5" w:rsidP="006470DE">
      <w:pPr>
        <w:pStyle w:val="Bulletslevel1"/>
      </w:pPr>
      <w:r w:rsidRPr="007B62B1">
        <w:t xml:space="preserve">Orientación y apoyo a cuidadores que </w:t>
      </w:r>
      <w:r w:rsidR="00273E69" w:rsidRPr="007B62B1">
        <w:t>deseen</w:t>
      </w:r>
      <w:r w:rsidR="00E55DED" w:rsidRPr="007B62B1">
        <w:t xml:space="preserve"> presentar una petición</w:t>
      </w:r>
      <w:r w:rsidR="00273E69" w:rsidRPr="007B62B1">
        <w:t xml:space="preserve"> al tribunal para ser nombrado</w:t>
      </w:r>
      <w:r w:rsidR="00E55DED" w:rsidRPr="007B62B1">
        <w:t xml:space="preserve"> que se le nombre tutor legal por parentesco (KLG, por sus siglas en inglés) por el niño y solicitar una subvención de KLG.</w:t>
      </w:r>
    </w:p>
    <w:p w14:paraId="6383366B" w14:textId="5A79BD0B" w:rsidR="00BE0D1B" w:rsidRPr="007B62B1" w:rsidRDefault="00BE0D1B" w:rsidP="006470DE">
      <w:pPr>
        <w:pStyle w:val="Bulletslevel1"/>
      </w:pPr>
      <w:r w:rsidRPr="007B62B1">
        <w:t>Recomendaciones y referidos para apoyar a la familia, como, el cuidado infantil, cobertura médica, asistencia de vivienda, servicios legales y grupos de apoyo.</w:t>
      </w:r>
    </w:p>
    <w:p w14:paraId="7407C91F" w14:textId="592FB2DA" w:rsidR="00184437" w:rsidRPr="007B62B1" w:rsidRDefault="00BE0D1B" w:rsidP="00710E51">
      <w:pPr>
        <w:pStyle w:val="BodyText1"/>
      </w:pPr>
      <w:r w:rsidRPr="007B62B1">
        <w:t xml:space="preserve">Para ser elegibles para los servicios de </w:t>
      </w:r>
      <w:r w:rsidR="00184437" w:rsidRPr="007B62B1">
        <w:t>KNP, se debe cubrir los siguientes criterios:</w:t>
      </w:r>
    </w:p>
    <w:p w14:paraId="15ED407F" w14:textId="0A23C295" w:rsidR="00184437" w:rsidRPr="007B62B1" w:rsidRDefault="00273E69" w:rsidP="006470DE">
      <w:pPr>
        <w:pStyle w:val="Bulletslevel1"/>
      </w:pPr>
      <w:r w:rsidRPr="007B62B1">
        <w:t>El niño tiene que ser</w:t>
      </w:r>
      <w:r w:rsidR="00710E51" w:rsidRPr="007B62B1">
        <w:t xml:space="preserve"> menor de 18, o entre 18 y 21 </w:t>
      </w:r>
      <w:r w:rsidRPr="007B62B1">
        <w:t xml:space="preserve">años </w:t>
      </w:r>
      <w:r w:rsidR="00710E51" w:rsidRPr="007B62B1">
        <w:t>si tiene una discapacidad.</w:t>
      </w:r>
    </w:p>
    <w:p w14:paraId="7BF7C9D1" w14:textId="1F601D3E" w:rsidR="00710E51" w:rsidRPr="007B62B1" w:rsidRDefault="00710E51" w:rsidP="006470DE">
      <w:pPr>
        <w:pStyle w:val="Bulletslevel1"/>
      </w:pPr>
      <w:r w:rsidRPr="007B62B1">
        <w:t xml:space="preserve">La relación entre el cuidador y el niño ha sido establecida; el cuidador es un tutor legal, tiene custodia, tiene a su cargo </w:t>
      </w:r>
      <w:r w:rsidR="0027643C" w:rsidRPr="007B62B1">
        <w:t>al niño</w:t>
      </w:r>
    </w:p>
    <w:p w14:paraId="454EA75E" w14:textId="2F47F556" w:rsidR="0027643C" w:rsidRPr="007B62B1" w:rsidRDefault="0027643C" w:rsidP="006470DE">
      <w:pPr>
        <w:pStyle w:val="Bulletslevel1"/>
      </w:pPr>
      <w:r w:rsidRPr="007B62B1">
        <w:t>El niño y el cuidador viven en el mismo hogar</w:t>
      </w:r>
    </w:p>
    <w:p w14:paraId="56B777DC" w14:textId="6798F0B6" w:rsidR="0027643C" w:rsidRPr="007B62B1" w:rsidRDefault="0027643C" w:rsidP="006470DE">
      <w:pPr>
        <w:pStyle w:val="Bulletslevel1"/>
      </w:pPr>
      <w:r w:rsidRPr="007B62B1">
        <w:t>El cuidador cumple los criterios de ingresos; y</w:t>
      </w:r>
    </w:p>
    <w:p w14:paraId="69310754" w14:textId="3F06399D" w:rsidR="001D03B7" w:rsidRPr="007B62B1" w:rsidRDefault="0027643C" w:rsidP="006470DE">
      <w:pPr>
        <w:pStyle w:val="Bulletslevel1"/>
      </w:pPr>
      <w:r w:rsidRPr="007B62B1">
        <w:t>No hay casos activos con la División de Protección y Permanencia I</w:t>
      </w:r>
      <w:r w:rsidR="001D03B7" w:rsidRPr="007B62B1">
        <w:t>nfantil</w:t>
      </w:r>
    </w:p>
    <w:p w14:paraId="100B2DDE" w14:textId="77777777" w:rsidR="001D03B7" w:rsidRPr="007B62B1" w:rsidRDefault="001D03B7" w:rsidP="001F122E">
      <w:pPr>
        <w:pStyle w:val="Bulletslevel1"/>
        <w:numPr>
          <w:ilvl w:val="0"/>
          <w:numId w:val="0"/>
        </w:numPr>
        <w:jc w:val="both"/>
      </w:pPr>
      <w:r w:rsidRPr="007B62B1">
        <w:t>Los servicios de KNP están disponibles en todos los 21 condados. Para acceder a los servicios de KNP póngase en contacto con 211 para ser referido a su agencia de parentesco local. Los cuidadores también pueden ponerse en contacto, directamente, con su agencia de parentesco local.</w:t>
      </w:r>
    </w:p>
    <w:p w14:paraId="0EDF1EC0" w14:textId="607BFFA4" w:rsidR="001D03B7" w:rsidRPr="007B62B1" w:rsidRDefault="001D03B7" w:rsidP="006470DE">
      <w:pPr>
        <w:pStyle w:val="Bulletslevel1"/>
        <w:rPr>
          <w:b/>
          <w:bCs/>
        </w:rPr>
      </w:pPr>
      <w:r w:rsidRPr="007B62B1">
        <w:rPr>
          <w:b/>
          <w:bCs/>
        </w:rPr>
        <w:t>Care Plus, NJ: 201-398-9110, ext. 5645</w:t>
      </w:r>
    </w:p>
    <w:p w14:paraId="20AB51D1" w14:textId="36AF12EA" w:rsidR="001D03B7" w:rsidRPr="007B62B1" w:rsidRDefault="00273E69" w:rsidP="006470DE">
      <w:pPr>
        <w:pStyle w:val="bulletslevel2"/>
        <w:rPr>
          <w:lang w:val="es-US"/>
        </w:rPr>
      </w:pPr>
      <w:r w:rsidRPr="007B62B1">
        <w:rPr>
          <w:lang w:val="es-US"/>
        </w:rPr>
        <w:t>Presta servicios en</w:t>
      </w:r>
      <w:r w:rsidR="001D03B7" w:rsidRPr="007B62B1">
        <w:rPr>
          <w:lang w:val="es-US"/>
        </w:rPr>
        <w:t xml:space="preserve"> los condados de Bergen, Hudson, Morris, Passaic, Sussex y Warren</w:t>
      </w:r>
    </w:p>
    <w:p w14:paraId="676E7CE4" w14:textId="77777777" w:rsidR="001D03B7" w:rsidRPr="007B62B1" w:rsidRDefault="001D03B7" w:rsidP="006470DE">
      <w:pPr>
        <w:pStyle w:val="Bulletslevel1"/>
        <w:rPr>
          <w:b/>
          <w:bCs/>
        </w:rPr>
      </w:pPr>
      <w:r w:rsidRPr="007B62B1">
        <w:rPr>
          <w:b/>
          <w:bCs/>
        </w:rPr>
        <w:t>The Salvation Army: 973-623-5959</w:t>
      </w:r>
    </w:p>
    <w:p w14:paraId="14BA18FD" w14:textId="49F5A97A" w:rsidR="001D03B7" w:rsidRPr="007B62B1" w:rsidRDefault="00273E69" w:rsidP="006470DE">
      <w:pPr>
        <w:pStyle w:val="bulletslevel2"/>
        <w:rPr>
          <w:lang w:val="es-US"/>
        </w:rPr>
      </w:pPr>
      <w:r w:rsidRPr="007B62B1">
        <w:rPr>
          <w:lang w:val="es-US"/>
        </w:rPr>
        <w:t>Presta servicios en</w:t>
      </w:r>
      <w:r w:rsidR="001D03B7" w:rsidRPr="007B62B1">
        <w:rPr>
          <w:lang w:val="es-US"/>
        </w:rPr>
        <w:t xml:space="preserve"> el condado de Essex</w:t>
      </w:r>
    </w:p>
    <w:p w14:paraId="425D5370" w14:textId="77777777" w:rsidR="001D03B7" w:rsidRPr="007B62B1" w:rsidRDefault="001D03B7" w:rsidP="006470DE">
      <w:pPr>
        <w:pStyle w:val="Bulletslevel1"/>
        <w:rPr>
          <w:b/>
          <w:bCs/>
        </w:rPr>
      </w:pPr>
      <w:r w:rsidRPr="007B62B1">
        <w:rPr>
          <w:b/>
          <w:bCs/>
        </w:rPr>
        <w:t>Children’s Home Society: 1-800-396-4518</w:t>
      </w:r>
    </w:p>
    <w:p w14:paraId="1156CC01" w14:textId="0520F98D" w:rsidR="001D03B7" w:rsidRPr="007B62B1" w:rsidRDefault="00273E69" w:rsidP="006470DE">
      <w:pPr>
        <w:pStyle w:val="bulletslevel2"/>
        <w:rPr>
          <w:lang w:val="es-US"/>
        </w:rPr>
      </w:pPr>
      <w:r w:rsidRPr="007B62B1">
        <w:rPr>
          <w:lang w:val="es-US"/>
        </w:rPr>
        <w:t>Presta servicios en los</w:t>
      </w:r>
      <w:r w:rsidR="001D03B7" w:rsidRPr="007B62B1">
        <w:rPr>
          <w:lang w:val="es-US"/>
        </w:rPr>
        <w:t xml:space="preserve"> condados de Mercer, Middlesex, Monmouth, Ocean, Somerset, Hunterdon y Union</w:t>
      </w:r>
    </w:p>
    <w:p w14:paraId="49DCED72" w14:textId="77777777" w:rsidR="001D03B7" w:rsidRPr="007B62B1" w:rsidRDefault="001D03B7" w:rsidP="006470DE">
      <w:pPr>
        <w:pStyle w:val="Bulletslevel1"/>
        <w:rPr>
          <w:b/>
          <w:bCs/>
        </w:rPr>
      </w:pPr>
      <w:r w:rsidRPr="007B62B1">
        <w:rPr>
          <w:b/>
          <w:bCs/>
        </w:rPr>
        <w:t>Center for Family Service: 1-877-569-0350</w:t>
      </w:r>
    </w:p>
    <w:p w14:paraId="0A0FFF1D" w14:textId="025F06A1" w:rsidR="001D03B7" w:rsidRPr="007B62B1" w:rsidRDefault="00273E69" w:rsidP="006470DE">
      <w:pPr>
        <w:pStyle w:val="bulletslevel2"/>
        <w:rPr>
          <w:lang w:val="es-US"/>
        </w:rPr>
      </w:pPr>
      <w:r w:rsidRPr="007B62B1">
        <w:rPr>
          <w:lang w:val="es-US"/>
        </w:rPr>
        <w:t>Presta servicios en</w:t>
      </w:r>
      <w:r w:rsidR="001D03B7" w:rsidRPr="007B62B1">
        <w:rPr>
          <w:lang w:val="es-US"/>
        </w:rPr>
        <w:t xml:space="preserve"> los condados de Atlantic, Burlington, Camden, Cape May, Cumberland, Gloucester y Salem</w:t>
      </w:r>
    </w:p>
    <w:p w14:paraId="1DE8891D" w14:textId="6F9068CE" w:rsidR="00B02D0A" w:rsidRPr="007B62B1" w:rsidRDefault="005D545D" w:rsidP="00FC5E75">
      <w:pPr>
        <w:pStyle w:val="BodyText1"/>
      </w:pPr>
      <w:r w:rsidRPr="007B62B1">
        <w:rPr>
          <w:b/>
          <w:bCs/>
        </w:rPr>
        <w:t>P</w:t>
      </w:r>
      <w:r w:rsidR="001D03B7" w:rsidRPr="007B62B1">
        <w:rPr>
          <w:b/>
          <w:bCs/>
        </w:rPr>
        <w:t xml:space="preserve">ara más información </w:t>
      </w:r>
      <w:r w:rsidRPr="007B62B1">
        <w:rPr>
          <w:b/>
          <w:bCs/>
        </w:rPr>
        <w:t>visite la página</w:t>
      </w:r>
      <w:r w:rsidR="00801B98" w:rsidRPr="007B62B1">
        <w:rPr>
          <w:b/>
          <w:bCs/>
        </w:rPr>
        <w:t>:</w:t>
      </w:r>
      <w:r w:rsidR="00801B98" w:rsidRPr="007B62B1">
        <w:t xml:space="preserve"> </w:t>
      </w:r>
      <w:hyperlink r:id="rId212" w:history="1">
        <w:r w:rsidR="00801B98" w:rsidRPr="007B62B1">
          <w:rPr>
            <w:rStyle w:val="Hyperlink"/>
          </w:rPr>
          <w:t>www.nj.gov/dcf/families/support/kinship/</w:t>
        </w:r>
      </w:hyperlink>
    </w:p>
    <w:p w14:paraId="65870E97" w14:textId="6BF64BA1" w:rsidR="001D03B7" w:rsidRPr="007B62B1" w:rsidRDefault="001D03B7" w:rsidP="00B51996">
      <w:pPr>
        <w:pStyle w:val="Header2"/>
        <w:rPr>
          <w:b w:val="0"/>
          <w:i/>
          <w:spacing w:val="-4"/>
        </w:rPr>
      </w:pPr>
      <w:r w:rsidRPr="007B62B1">
        <w:rPr>
          <w:spacing w:val="-4"/>
        </w:rPr>
        <w:t>Centros para el Éxito Familia</w:t>
      </w:r>
      <w:r w:rsidR="00E824BD" w:rsidRPr="007B62B1">
        <w:rPr>
          <w:spacing w:val="-4"/>
        </w:rPr>
        <w:t>r</w:t>
      </w:r>
      <w:r w:rsidR="00AC43B2">
        <w:rPr>
          <w:spacing w:val="-4"/>
        </w:rPr>
        <w:fldChar w:fldCharType="begin"/>
      </w:r>
      <w:r w:rsidR="00AC43B2">
        <w:instrText xml:space="preserve"> XE "</w:instrText>
      </w:r>
      <w:r w:rsidR="00AC43B2" w:rsidRPr="009566D7">
        <w:rPr>
          <w:spacing w:val="-4"/>
        </w:rPr>
        <w:instrText>Centros para el Éxito Familiar</w:instrText>
      </w:r>
      <w:r w:rsidR="00AC43B2">
        <w:instrText xml:space="preserve">" </w:instrText>
      </w:r>
      <w:r w:rsidR="00AC43B2">
        <w:rPr>
          <w:spacing w:val="-4"/>
        </w:rPr>
        <w:fldChar w:fldCharType="end"/>
      </w:r>
      <w:r w:rsidR="00F92A2F" w:rsidRPr="007B62B1">
        <w:rPr>
          <w:spacing w:val="-4"/>
        </w:rPr>
        <w:t xml:space="preserve"> </w:t>
      </w:r>
      <w:r w:rsidR="00F92A2F" w:rsidRPr="007B62B1">
        <w:rPr>
          <w:b w:val="0"/>
          <w:i/>
          <w:spacing w:val="-4"/>
        </w:rPr>
        <w:t>(Family Success Centers)</w:t>
      </w:r>
    </w:p>
    <w:p w14:paraId="75D27C02" w14:textId="2E97D3D6" w:rsidR="00E824BD" w:rsidRPr="007B62B1" w:rsidRDefault="00E824BD" w:rsidP="00E824BD">
      <w:pPr>
        <w:pStyle w:val="BodyText1"/>
      </w:pPr>
      <w:r w:rsidRPr="007B62B1">
        <w:t>Los 57 Centros para el Éxito Familiar (FSC, por sus siglas en inglés) de New Jersey, repartidos por todo el estado, son "ventanillas únicas" que ofrecen información, recursos y ayudas que las familias necesitan para prosperar. Los FSC ofrecen un calendario de actividades gratuitas orientadas a las familias que se</w:t>
      </w:r>
      <w:r w:rsidR="009C61D0" w:rsidRPr="007B62B1">
        <w:t xml:space="preserve"> centran en: servicios de </w:t>
      </w:r>
      <w:r w:rsidRPr="007B62B1">
        <w:t>s</w:t>
      </w:r>
      <w:r w:rsidR="009C61D0" w:rsidRPr="007B62B1">
        <w:t>alud</w:t>
      </w:r>
      <w:r w:rsidRPr="007B62B1">
        <w:t>, autosuficiencia económica y preparación para el empleo, servi</w:t>
      </w:r>
      <w:r w:rsidR="009C61D0" w:rsidRPr="007B62B1">
        <w:t>cios de información y referidos</w:t>
      </w:r>
      <w:r w:rsidRPr="007B62B1">
        <w:t>, formación en habilidades para la vida, servicios de vivienda, educación para padres, actividades para padres e hijos y defensa. Toda la programación del FSC es gratuita para los miembros de la comunidad y afirma la rica diversidad étnica y cultural de sus comunidades.</w:t>
      </w:r>
    </w:p>
    <w:p w14:paraId="6AC23298" w14:textId="7B930DE5" w:rsidR="001D03B7" w:rsidRPr="007B62B1" w:rsidRDefault="00E824BD" w:rsidP="00E824BD">
      <w:pPr>
        <w:pStyle w:val="BodyText1"/>
      </w:pPr>
      <w:r w:rsidRPr="007B62B1">
        <w:t>Para obtener más información o localizar el Centro de Éxito Familiar más cercano, visite</w:t>
      </w:r>
      <w:r w:rsidR="009C61D0" w:rsidRPr="007B62B1">
        <w:t xml:space="preserve"> la página</w:t>
      </w:r>
      <w:r w:rsidRPr="007B62B1">
        <w:t xml:space="preserve"> </w:t>
      </w:r>
      <w:hyperlink r:id="rId213" w:history="1">
        <w:r w:rsidR="009C61D0" w:rsidRPr="007B62B1">
          <w:rPr>
            <w:rStyle w:val="Hyperlink"/>
          </w:rPr>
          <w:t>www.nj.gov/dcf/families/support/success/</w:t>
        </w:r>
      </w:hyperlink>
      <w:r w:rsidR="009C61D0" w:rsidRPr="007B62B1">
        <w:t xml:space="preserve"> </w:t>
      </w:r>
      <w:r w:rsidRPr="007B62B1">
        <w:t xml:space="preserve">o consulte el </w:t>
      </w:r>
      <w:hyperlink w:anchor="_Apéndice_11:_Family" w:history="1">
        <w:r w:rsidRPr="007B62B1">
          <w:rPr>
            <w:rStyle w:val="Hyperlink"/>
          </w:rPr>
          <w:t>Apéndice 11: Centros de</w:t>
        </w:r>
        <w:r w:rsidR="008E76CB" w:rsidRPr="007B62B1">
          <w:rPr>
            <w:rStyle w:val="Hyperlink"/>
          </w:rPr>
          <w:t>l</w:t>
        </w:r>
        <w:r w:rsidRPr="007B62B1">
          <w:rPr>
            <w:rStyle w:val="Hyperlink"/>
          </w:rPr>
          <w:t xml:space="preserve"> Éxito Familiar</w:t>
        </w:r>
      </w:hyperlink>
      <w:r w:rsidRPr="007B62B1">
        <w:t>.</w:t>
      </w:r>
    </w:p>
    <w:p w14:paraId="42FD5A4A" w14:textId="7CA72910" w:rsidR="00BF0EAA" w:rsidRPr="009C4A18" w:rsidRDefault="00BF0EAA" w:rsidP="00B51996">
      <w:pPr>
        <w:pStyle w:val="Header2"/>
        <w:rPr>
          <w:b w:val="0"/>
          <w:i/>
          <w:u w:val="single"/>
        </w:rPr>
      </w:pPr>
      <w:r w:rsidRPr="009C4A18">
        <w:t>Conectando a NJ</w:t>
      </w:r>
      <w:r w:rsidR="00AC43B2">
        <w:rPr>
          <w:lang w:val="en-US"/>
        </w:rPr>
        <w:fldChar w:fldCharType="begin"/>
      </w:r>
      <w:r w:rsidR="00AC43B2">
        <w:instrText xml:space="preserve"> XE "</w:instrText>
      </w:r>
      <w:r w:rsidR="00AC43B2" w:rsidRPr="009C4A18">
        <w:instrText>Conectando a NJ</w:instrText>
      </w:r>
      <w:r w:rsidR="00AC43B2">
        <w:instrText xml:space="preserve">" </w:instrText>
      </w:r>
      <w:r w:rsidR="00AC43B2">
        <w:rPr>
          <w:lang w:val="en-US"/>
        </w:rPr>
        <w:fldChar w:fldCharType="end"/>
      </w:r>
      <w:r w:rsidR="00F92A2F" w:rsidRPr="009C4A18">
        <w:rPr>
          <w:i/>
        </w:rPr>
        <w:t xml:space="preserve"> </w:t>
      </w:r>
      <w:r w:rsidR="00F92A2F" w:rsidRPr="009C4A18">
        <w:rPr>
          <w:b w:val="0"/>
          <w:i/>
        </w:rPr>
        <w:t>(Connecting NJ)</w:t>
      </w:r>
    </w:p>
    <w:p w14:paraId="282D9AA9" w14:textId="00E6ECC8" w:rsidR="00F92A2F" w:rsidRPr="007B62B1" w:rsidRDefault="00F92A2F" w:rsidP="001941E8">
      <w:pPr>
        <w:pStyle w:val="BodyText1"/>
        <w:rPr>
          <w:b/>
        </w:rPr>
      </w:pPr>
      <w:r w:rsidRPr="007B62B1">
        <w:t>Connecting NJ es una red de agencias del condado dedicadas a ayudar a las familias de New Jersey a prosperar. Connecting NJ proporciona a madres, padres, abuelos y tutores acceso gratuito o asequible a personas, organizaciones y otras fuentes de información necesarias para criar niños sanos. Connecting NJ proporciona referencias a recursos comunitarios, programas y servicios tales como:</w:t>
      </w:r>
    </w:p>
    <w:p w14:paraId="0EAF5903" w14:textId="77777777" w:rsidR="00F92A2F" w:rsidRPr="007B62B1" w:rsidRDefault="00F92A2F" w:rsidP="00F65E8D">
      <w:pPr>
        <w:pStyle w:val="Bulletslevel1"/>
        <w:rPr>
          <w:b/>
        </w:rPr>
      </w:pPr>
      <w:r w:rsidRPr="007B62B1">
        <w:t>NJ FamilyCare, el programa de seguro médico financiado con fondos públicos de New Jersey que incluye cobertura para atención de doula, visitas al médico, recetas, visión, atención dental, salud mental, servicios de uso de sustancias y más.</w:t>
      </w:r>
    </w:p>
    <w:p w14:paraId="4C956773" w14:textId="77777777" w:rsidR="00F92A2F" w:rsidRPr="007B62B1" w:rsidRDefault="00F92A2F" w:rsidP="00F65E8D">
      <w:pPr>
        <w:pStyle w:val="Bulletslevel1"/>
        <w:rPr>
          <w:b/>
        </w:rPr>
      </w:pPr>
      <w:r w:rsidRPr="007B62B1">
        <w:t>Doulas comunitarias que proporcionan apoyo emocional y social culturalmente competente a las madres antes, durante y después del embarazo.</w:t>
      </w:r>
    </w:p>
    <w:p w14:paraId="69EFAA25" w14:textId="77777777" w:rsidR="00F92A2F" w:rsidRPr="007B62B1" w:rsidRDefault="00F92A2F" w:rsidP="00F65E8D">
      <w:pPr>
        <w:pStyle w:val="Bulletslevel1"/>
        <w:rPr>
          <w:b/>
        </w:rPr>
      </w:pPr>
      <w:r w:rsidRPr="007B62B1">
        <w:t xml:space="preserve">Programas de visitas a domicilio, como </w:t>
      </w:r>
      <w:r w:rsidRPr="00404A3D">
        <w:rPr>
          <w:i/>
        </w:rPr>
        <w:t>Nurse-Family Partnership, Healthy Families, Parents as Teachers y Universal Home Visiting (Family Connects),</w:t>
      </w:r>
      <w:r w:rsidRPr="007B62B1">
        <w:t xml:space="preserve"> que ofrecen educación comunitaria y apoyo a domicilio a los padres.</w:t>
      </w:r>
    </w:p>
    <w:p w14:paraId="618E8359" w14:textId="01292FF3" w:rsidR="00F92A2F" w:rsidRPr="007B62B1" w:rsidRDefault="00F92A2F" w:rsidP="00F65E8D">
      <w:pPr>
        <w:pStyle w:val="Bulletslevel1"/>
        <w:rPr>
          <w:b/>
        </w:rPr>
      </w:pPr>
      <w:r w:rsidRPr="007B62B1">
        <w:t>Programa para Mujeres, Bebes y Niños (WIC, por sus siglas en inglés), un exitoso programa de nutrición de salud pública que proporciona alimentos sanos, educación nutricional y apoyo comunitario a mujeres embarazadas y puérperas, lactantes y niños de hasta cinco años que reúnan los requisitos de ingresos.</w:t>
      </w:r>
    </w:p>
    <w:p w14:paraId="5106215F" w14:textId="48D8888E" w:rsidR="00132D2E" w:rsidRDefault="00132D2E" w:rsidP="001941E8">
      <w:pPr>
        <w:pStyle w:val="BodyText1"/>
      </w:pPr>
      <w:r w:rsidRPr="0094137F">
        <w:rPr>
          <w:noProof/>
          <w:szCs w:val="32"/>
          <w:lang w:val="en-US"/>
        </w:rPr>
        <mc:AlternateContent>
          <mc:Choice Requires="wps">
            <w:drawing>
              <wp:inline distT="0" distB="0" distL="0" distR="0" wp14:anchorId="35FB9AA9" wp14:editId="10690E87">
                <wp:extent cx="5925312" cy="612648"/>
                <wp:effectExtent l="0" t="0" r="0" b="6985"/>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04808E3B" w14:textId="68C02633" w:rsidR="004E7CCE" w:rsidRPr="004A036D" w:rsidRDefault="004E7CCE" w:rsidP="00132D2E">
                            <w:pPr>
                              <w:pStyle w:val="Grayboxheader"/>
                            </w:pPr>
                            <w:r w:rsidRPr="004A036D">
                              <w:t>Programas de visitas a domicilio</w:t>
                            </w:r>
                          </w:p>
                          <w:p w14:paraId="744FB734" w14:textId="67538C5B" w:rsidR="004E7CCE" w:rsidRPr="004A036D" w:rsidRDefault="004E7CCE" w:rsidP="004A036D">
                            <w:pPr>
                              <w:pStyle w:val="BodyText1"/>
                              <w:spacing w:after="120"/>
                            </w:pPr>
                            <w:r w:rsidRPr="004A036D">
                              <w:t>El DCF y el DOH gestionan conjuntamente una red estatal de servicios de visit</w:t>
                            </w:r>
                            <w:r>
                              <w:t>as a domicilio basados en comprobante</w:t>
                            </w:r>
                            <w:r w:rsidRPr="004A036D">
                              <w:t xml:space="preserve">s, entre los que se incluyen </w:t>
                            </w:r>
                            <w:r w:rsidRPr="0059029A">
                              <w:rPr>
                                <w:i/>
                              </w:rPr>
                              <w:t xml:space="preserve">Nurse Family Partnership, Parents as Teachers y Healthy Families America </w:t>
                            </w:r>
                            <w:r w:rsidRPr="0059029A">
                              <w:t>(HFA,</w:t>
                            </w:r>
                            <w:r>
                              <w:t xml:space="preserve"> por sus siglas en inglés</w:t>
                            </w:r>
                            <w:r w:rsidRPr="0059029A">
                              <w:t>)</w:t>
                            </w:r>
                            <w:r w:rsidRPr="004A036D">
                              <w:t>, que están disponibles de forma gratuita para las familias participantes. Los servicios de visitas a domicilio tienen como objetivo mejorar el bienestar físico y emocional de los bebés, los niños y sus familias, proporcionando a los padres educación basada en la comunidad y apoyo en el hogar. El modelo de visitas domiciliarias del HFA se basa en un marco de salud mental infantil y pretende cultivar y fortalecer las relaciones enriquecedoras entre padres e hijos, promover el crecimiento y el desarrollo saludables de la infancia y mejorar el bienestar familiar reduciendo los riesgos y creando factores de protección. Además de promover una crianza positiva y un crecimiento y desarrollo sanos de los bebés y los niños, el HFA pone en contacto a los padres primerizos o futuros con los servicios socia</w:t>
                            </w:r>
                            <w:r>
                              <w:t>les y los recursos de cuidado de salud</w:t>
                            </w:r>
                            <w:r w:rsidRPr="004A036D">
                              <w:t xml:space="preserve"> existentes. El HFA recomienda que los servicios comiencen antes del parto, si es posible, pero permite que las familias se inscriban después del nacimiento del niño</w:t>
                            </w:r>
                            <w:r>
                              <w:t>.</w:t>
                            </w:r>
                          </w:p>
                          <w:p w14:paraId="084A1C10" w14:textId="3C8740C7" w:rsidR="004E7CCE" w:rsidRPr="00132D2E" w:rsidRDefault="004E7CCE" w:rsidP="00132D2E">
                            <w:pPr>
                              <w:pStyle w:val="BodyText1"/>
                              <w:spacing w:after="120"/>
                              <w:jc w:val="left"/>
                              <w:rPr>
                                <w:lang w:val="en-US"/>
                              </w:rPr>
                            </w:pPr>
                            <w:r w:rsidRPr="00132D2E">
                              <w:rPr>
                                <w:b/>
                                <w:lang w:val="en-US"/>
                              </w:rPr>
                              <w:t>Visit</w:t>
                            </w:r>
                            <w:r>
                              <w:rPr>
                                <w:b/>
                                <w:lang w:val="en-US"/>
                              </w:rPr>
                              <w:t>e</w:t>
                            </w:r>
                            <w:r w:rsidRPr="00132D2E">
                              <w:rPr>
                                <w:b/>
                                <w:lang w:val="en-US"/>
                              </w:rPr>
                              <w:t>:</w:t>
                            </w:r>
                            <w:r w:rsidRPr="00132D2E">
                              <w:rPr>
                                <w:lang w:val="en-US"/>
                              </w:rPr>
                              <w:t xml:space="preserve"> </w:t>
                            </w:r>
                            <w:hyperlink r:id="rId214" w:history="1">
                              <w:r w:rsidRPr="00132D2E">
                                <w:rPr>
                                  <w:rStyle w:val="Hyperlink"/>
                                  <w:lang w:val="en-US"/>
                                </w:rPr>
                                <w:t>www.nj.gov/dcf/families/early/visitation/</w:t>
                              </w:r>
                            </w:hyperlink>
                            <w:r w:rsidRPr="00132D2E">
                              <w:rPr>
                                <w:lang w:val="en-US"/>
                              </w:rPr>
                              <w:t xml:space="preserve"> </w:t>
                            </w:r>
                          </w:p>
                        </w:txbxContent>
                      </wps:txbx>
                      <wps:bodyPr rot="0" vert="horz" wrap="square" lIns="91440" tIns="45720" rIns="91440" bIns="45720" anchor="t" anchorCtr="0">
                        <a:spAutoFit/>
                      </wps:bodyPr>
                    </wps:wsp>
                  </a:graphicData>
                </a:graphic>
              </wp:inline>
            </w:drawing>
          </mc:Choice>
          <mc:Fallback>
            <w:pict>
              <v:shape w14:anchorId="35FB9AA9" id="_x0000_s1075"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" fillcolor="#f2f2f2" stroked="f">
                <v:textbox style="mso-fit-shape-to-text:t">
                  <w:txbxContent>
                    <w:p w14:paraId="04808E3B" w14:textId="68C02633" w:rsidR="004E7CCE" w:rsidRPr="004A036D" w:rsidRDefault="004E7CCE" w:rsidP="00132D2E">
                      <w:pPr>
                        <w:pStyle w:val="Grayboxheader"/>
                      </w:pPr>
                      <w:r w:rsidRPr="004A036D">
                        <w:t>Programas de visitas a domicilio</w:t>
                      </w:r>
                    </w:p>
                    <w:p w14:paraId="744FB734" w14:textId="67538C5B" w:rsidR="004E7CCE" w:rsidRPr="004A036D" w:rsidRDefault="004E7CCE" w:rsidP="004A036D">
                      <w:pPr>
                        <w:pStyle w:val="BodyText1"/>
                        <w:spacing w:after="120"/>
                      </w:pPr>
                      <w:r w:rsidRPr="004A036D">
                        <w:t>El DCF y el DOH gestionan conjuntamente una red estatal de servicios de visit</w:t>
                      </w:r>
                      <w:r>
                        <w:t>as a domicilio basados en comprobante</w:t>
                      </w:r>
                      <w:r w:rsidRPr="004A036D">
                        <w:t xml:space="preserve">s, entre los que se incluyen </w:t>
                      </w:r>
                      <w:r w:rsidRPr="0059029A">
                        <w:rPr>
                          <w:i/>
                        </w:rPr>
                        <w:t xml:space="preserve">Nurse Family Partnership, Parents as Teachers y Healthy Families America </w:t>
                      </w:r>
                      <w:r w:rsidRPr="0059029A">
                        <w:t>(HFA,</w:t>
                      </w:r>
                      <w:r>
                        <w:t xml:space="preserve"> por sus siglas en inglés</w:t>
                      </w:r>
                      <w:r w:rsidRPr="0059029A">
                        <w:t>)</w:t>
                      </w:r>
                      <w:r w:rsidRPr="004A036D">
                        <w:t>, que están disponibles de forma gratuita para las familias participantes. Los servicios de visitas a domicilio tienen como objetivo mejorar el bienestar físico y emocional de los bebés, los niños y sus familias, proporcionando a los padres educación basada en la comunidad y apoyo en el hogar. El modelo de visitas domiciliarias del HFA se basa en un marco de salud mental infantil y pretende cultivar y fortalecer las relaciones enriquecedoras entre padres e hijos, promover el crecimiento y el desarrollo saludables de la infancia y mejorar el bienestar familiar reduciendo los riesgos y creando factores de protección. Además de promover una crianza positiva y un crecimiento y desarrollo sanos de los bebés y los niños, el HFA pone en contacto a los padres primerizos o futuros con los servicios socia</w:t>
                      </w:r>
                      <w:r>
                        <w:t>les y los recursos de cuidado de salud</w:t>
                      </w:r>
                      <w:r w:rsidRPr="004A036D">
                        <w:t xml:space="preserve"> existentes. El HFA recomienda que los servicios comiencen antes del parto, si es posible, pero permite que las familias se inscriban después del nacimiento del niño</w:t>
                      </w:r>
                      <w:r>
                        <w:t>.</w:t>
                      </w:r>
                    </w:p>
                    <w:p w14:paraId="084A1C10" w14:textId="3C8740C7" w:rsidR="004E7CCE" w:rsidRPr="00132D2E" w:rsidRDefault="004E7CCE" w:rsidP="00132D2E">
                      <w:pPr>
                        <w:pStyle w:val="BodyText1"/>
                        <w:spacing w:after="120"/>
                        <w:jc w:val="left"/>
                        <w:rPr>
                          <w:lang w:val="en-US"/>
                        </w:rPr>
                      </w:pPr>
                      <w:r w:rsidRPr="00132D2E">
                        <w:rPr>
                          <w:b/>
                          <w:lang w:val="en-US"/>
                        </w:rPr>
                        <w:t>Visit</w:t>
                      </w:r>
                      <w:r>
                        <w:rPr>
                          <w:b/>
                          <w:lang w:val="en-US"/>
                        </w:rPr>
                        <w:t>e</w:t>
                      </w:r>
                      <w:r w:rsidRPr="00132D2E">
                        <w:rPr>
                          <w:b/>
                          <w:lang w:val="en-US"/>
                        </w:rPr>
                        <w:t>:</w:t>
                      </w:r>
                      <w:r w:rsidRPr="00132D2E">
                        <w:rPr>
                          <w:lang w:val="en-US"/>
                        </w:rPr>
                        <w:t xml:space="preserve"> </w:t>
                      </w:r>
                      <w:hyperlink r:id="rId215" w:history="1">
                        <w:r w:rsidRPr="00132D2E">
                          <w:rPr>
                            <w:rStyle w:val="Hyperlink"/>
                            <w:lang w:val="en-US"/>
                          </w:rPr>
                          <w:t>www.nj.gov/dcf/families/early/visitation/</w:t>
                        </w:r>
                      </w:hyperlink>
                      <w:r w:rsidRPr="00132D2E">
                        <w:rPr>
                          <w:lang w:val="en-US"/>
                        </w:rPr>
                        <w:t xml:space="preserve"> </w:t>
                      </w:r>
                    </w:p>
                  </w:txbxContent>
                </v:textbox>
                <w10:anchorlock/>
              </v:shape>
            </w:pict>
          </mc:Fallback>
        </mc:AlternateContent>
      </w:r>
    </w:p>
    <w:p w14:paraId="74B071A3" w14:textId="75301798" w:rsidR="00BF0EAA" w:rsidRPr="007B62B1" w:rsidRDefault="00F92A2F" w:rsidP="001941E8">
      <w:pPr>
        <w:pStyle w:val="BodyText1"/>
        <w:rPr>
          <w:b/>
        </w:rPr>
      </w:pPr>
      <w:r w:rsidRPr="007B62B1">
        <w:t>Las personas y familias interesadas en conectarse pueden ponerse en contacto con una de las oficinas de Connecting NJ que figuran en la siguiente tabla.</w:t>
      </w:r>
    </w:p>
    <w:p w14:paraId="313DE68F" w14:textId="320923F8" w:rsidR="00665794" w:rsidRPr="007B62B1" w:rsidRDefault="00665794" w:rsidP="00F92A2F">
      <w:pPr>
        <w:pStyle w:val="Header2"/>
        <w:rPr>
          <w:rFonts w:ascii="Arial" w:hAnsi="Arial"/>
          <w:b w:val="0"/>
          <w:color w:val="auto"/>
          <w:sz w:val="24"/>
          <w:szCs w:val="24"/>
        </w:rPr>
      </w:pPr>
      <w:r w:rsidRPr="007B62B1">
        <w:rPr>
          <w:noProof/>
          <w:szCs w:val="32"/>
          <w:lang w:val="en-US"/>
        </w:rPr>
        <mc:AlternateContent>
          <mc:Choice Requires="wps">
            <w:drawing>
              <wp:inline distT="0" distB="0" distL="0" distR="0" wp14:anchorId="23B5B7A3" wp14:editId="0D52BA31">
                <wp:extent cx="5925312" cy="612648"/>
                <wp:effectExtent l="19050" t="19050" r="18415" b="22860"/>
                <wp:docPr id="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6FEEAA53" w14:textId="2835D388" w:rsidR="004E7CCE" w:rsidRPr="00665794" w:rsidRDefault="004E7CCE" w:rsidP="00132D2E">
                            <w:pPr>
                              <w:pStyle w:val="darkblueboxheader"/>
                              <w:spacing w:after="0"/>
                              <w:jc w:val="left"/>
                              <w:rPr>
                                <w:b w:val="0"/>
                                <w:bCs/>
                              </w:rPr>
                            </w:pPr>
                            <w:r w:rsidRPr="00665794">
                              <w:t>Ver el</w:t>
                            </w:r>
                            <w:r w:rsidRPr="00B3543B">
                              <w:rPr>
                                <w:b w:val="0"/>
                              </w:rPr>
                              <w:t xml:space="preserve"> </w:t>
                            </w:r>
                            <w:hyperlink w:anchor="_Apéndice_10:_Conectando" w:history="1">
                              <w:r>
                                <w:rPr>
                                  <w:rStyle w:val="Hyperlink"/>
                                  <w:rFonts w:ascii="Verdana" w:hAnsi="Verdana"/>
                                  <w:b/>
                                  <w:sz w:val="26"/>
                                </w:rPr>
                                <w:t>Apéndice 10: Conectando a NJ</w:t>
                              </w:r>
                            </w:hyperlink>
                            <w:r w:rsidRPr="00665794">
                              <w:t xml:space="preserve"> </w:t>
                            </w:r>
                            <w:r>
                              <w:t>para información sobre adonde encontrar oficinas de Conectando NJ, en cada condado</w:t>
                            </w:r>
                          </w:p>
                        </w:txbxContent>
                      </wps:txbx>
                      <wps:bodyPr rot="0" vert="horz" wrap="square" lIns="91440" tIns="45720" rIns="91440" bIns="45720" anchor="t" anchorCtr="0">
                        <a:spAutoFit/>
                      </wps:bodyPr>
                    </wps:wsp>
                  </a:graphicData>
                </a:graphic>
              </wp:inline>
            </w:drawing>
          </mc:Choice>
          <mc:Fallback>
            <w:pict>
              <v:shape w14:anchorId="23B5B7A3" id="_x0000_s1076"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" fillcolor="#eff3f9" strokecolor="#004180" strokeweight="2.25pt">
                <v:textbox style="mso-fit-shape-to-text:t">
                  <w:txbxContent>
                    <w:p w14:paraId="6FEEAA53" w14:textId="2835D388" w:rsidR="004E7CCE" w:rsidRPr="00665794" w:rsidRDefault="004E7CCE" w:rsidP="00132D2E">
                      <w:pPr>
                        <w:pStyle w:val="darkblueboxheader"/>
                        <w:spacing w:after="0"/>
                        <w:jc w:val="left"/>
                        <w:rPr>
                          <w:b w:val="0"/>
                          <w:bCs/>
                        </w:rPr>
                      </w:pPr>
                      <w:r w:rsidRPr="00665794">
                        <w:t>Ver el</w:t>
                      </w:r>
                      <w:r w:rsidRPr="00B3543B">
                        <w:rPr>
                          <w:b w:val="0"/>
                        </w:rPr>
                        <w:t xml:space="preserve"> </w:t>
                      </w:r>
                      <w:hyperlink w:anchor="_Apéndice_10:_Conectando" w:history="1">
                        <w:r>
                          <w:rPr>
                            <w:rStyle w:val="Hyperlink"/>
                            <w:rFonts w:ascii="Verdana" w:hAnsi="Verdana"/>
                            <w:b/>
                            <w:sz w:val="26"/>
                          </w:rPr>
                          <w:t>Apéndice 10: Conectando a NJ</w:t>
                        </w:r>
                      </w:hyperlink>
                      <w:r w:rsidRPr="00665794">
                        <w:t xml:space="preserve"> </w:t>
                      </w:r>
                      <w:r>
                        <w:t>para información sobre adonde encontrar oficinas de Conectando NJ, en cada condado</w:t>
                      </w:r>
                    </w:p>
                  </w:txbxContent>
                </v:textbox>
                <w10:anchorlock/>
              </v:shape>
            </w:pict>
          </mc:Fallback>
        </mc:AlternateContent>
      </w:r>
    </w:p>
    <w:p w14:paraId="013A406E" w14:textId="77777777" w:rsidR="00576597" w:rsidRDefault="00576597" w:rsidP="00B51996">
      <w:pPr>
        <w:pStyle w:val="Header2"/>
      </w:pPr>
    </w:p>
    <w:p w14:paraId="74F9B464" w14:textId="77777777" w:rsidR="00576597" w:rsidRDefault="00576597" w:rsidP="00B51996">
      <w:pPr>
        <w:pStyle w:val="Header2"/>
      </w:pPr>
    </w:p>
    <w:p w14:paraId="3B73863E" w14:textId="77777777" w:rsidR="00576597" w:rsidRDefault="00576597" w:rsidP="00B51996">
      <w:pPr>
        <w:pStyle w:val="Header2"/>
      </w:pPr>
    </w:p>
    <w:p w14:paraId="76352BEF" w14:textId="77777777" w:rsidR="00576597" w:rsidRDefault="00576597" w:rsidP="00B51996">
      <w:pPr>
        <w:pStyle w:val="Header2"/>
      </w:pPr>
    </w:p>
    <w:p w14:paraId="2C9A3EB1" w14:textId="77777777" w:rsidR="00576597" w:rsidRDefault="00576597" w:rsidP="00B51996">
      <w:pPr>
        <w:pStyle w:val="Header2"/>
      </w:pPr>
    </w:p>
    <w:p w14:paraId="66F55239" w14:textId="77777777" w:rsidR="00576597" w:rsidRDefault="00576597" w:rsidP="00B51996">
      <w:pPr>
        <w:pStyle w:val="Header2"/>
      </w:pPr>
    </w:p>
    <w:p w14:paraId="4F359696" w14:textId="77777777" w:rsidR="00576597" w:rsidRDefault="00576597" w:rsidP="00B51996">
      <w:pPr>
        <w:pStyle w:val="Header2"/>
      </w:pPr>
    </w:p>
    <w:p w14:paraId="6D185660" w14:textId="77777777" w:rsidR="00576597" w:rsidRDefault="00576597" w:rsidP="00B51996">
      <w:pPr>
        <w:pStyle w:val="Header2"/>
      </w:pPr>
    </w:p>
    <w:p w14:paraId="510323FE" w14:textId="36AEDB1A" w:rsidR="00ED7438" w:rsidRPr="007B62B1" w:rsidRDefault="005D545D" w:rsidP="00B51996">
      <w:pPr>
        <w:pStyle w:val="Header2"/>
        <w:rPr>
          <w:b w:val="0"/>
          <w:bCs/>
        </w:rPr>
      </w:pPr>
      <w:r w:rsidRPr="007B62B1">
        <w:t>Información parental</w:t>
      </w:r>
      <w:r w:rsidRPr="007B62B1">
        <w:rPr>
          <w:b w:val="0"/>
          <w:bCs/>
        </w:rPr>
        <w:t xml:space="preserve"> (</w:t>
      </w:r>
      <w:r w:rsidRPr="007B62B1">
        <w:rPr>
          <w:b w:val="0"/>
          <w:bCs/>
          <w:i/>
        </w:rPr>
        <w:t>NJ Parent Link</w:t>
      </w:r>
      <w:r w:rsidRPr="007B62B1">
        <w:rPr>
          <w:b w:val="0"/>
          <w:bCs/>
        </w:rPr>
        <w:t>)</w:t>
      </w:r>
      <w:r w:rsidR="001A70BF" w:rsidRPr="007B62B1">
        <w:rPr>
          <w:b w:val="0"/>
          <w:bCs/>
        </w:rPr>
        <w:fldChar w:fldCharType="begin"/>
      </w:r>
      <w:r w:rsidR="001A70BF" w:rsidRPr="007B62B1">
        <w:rPr>
          <w:b w:val="0"/>
          <w:bCs/>
        </w:rPr>
        <w:instrText xml:space="preserve"> XE "NJ Parent Link" </w:instrText>
      </w:r>
      <w:r w:rsidR="001A70BF" w:rsidRPr="007B62B1">
        <w:rPr>
          <w:b w:val="0"/>
          <w:bCs/>
        </w:rPr>
        <w:fldChar w:fldCharType="end"/>
      </w:r>
    </w:p>
    <w:p w14:paraId="101DBC51" w14:textId="7C81A26D" w:rsidR="00B02D0A" w:rsidRDefault="005D545D" w:rsidP="0059029A">
      <w:pPr>
        <w:pStyle w:val="BodyText1"/>
        <w:spacing w:after="0"/>
        <w:rPr>
          <w:rStyle w:val="Hyperlink"/>
        </w:rPr>
      </w:pPr>
      <w:r w:rsidRPr="007B62B1">
        <w:t>Un sitio web diseñado para satisfacer las necesidades de información y recursos de los futuros padres, las familias con niños pequeños (recién nacidos hasta los niños que ingresan al jardín infantil) y las partes interesadas profesionales relacionadas con la salud y el bienestar de los niños y las familias de New Jersey. También hay recursos</w:t>
      </w:r>
      <w:r w:rsidR="00577A67" w:rsidRPr="007B62B1">
        <w:t xml:space="preserve"> disponibles</w:t>
      </w:r>
      <w:r w:rsidRPr="007B62B1">
        <w:t xml:space="preserve"> para padres y apoyo para familias con niños mayores, desde la edad escolar </w:t>
      </w:r>
      <w:r w:rsidR="00577A67" w:rsidRPr="007B62B1">
        <w:t xml:space="preserve">hasta la edad adulta. </w:t>
      </w:r>
      <w:r w:rsidR="0059029A">
        <w:rPr>
          <w:b/>
          <w:bCs/>
        </w:rPr>
        <w:t>Visite</w:t>
      </w:r>
      <w:r w:rsidR="00B02D0A" w:rsidRPr="007B62B1">
        <w:rPr>
          <w:b/>
        </w:rPr>
        <w:t>:</w:t>
      </w:r>
      <w:r w:rsidR="00576597">
        <w:rPr>
          <w:b/>
        </w:rPr>
        <w:t xml:space="preserve"> </w:t>
      </w:r>
      <w:hyperlink r:id="rId216" w:history="1">
        <w:r w:rsidR="00576597" w:rsidRPr="00E44839">
          <w:rPr>
            <w:rStyle w:val="Hyperlink"/>
          </w:rPr>
          <w:t>www.njparentlink.nj.gov</w:t>
        </w:r>
      </w:hyperlink>
    </w:p>
    <w:p w14:paraId="14411AF9" w14:textId="22BACB0A" w:rsidR="00576597" w:rsidRDefault="00576597" w:rsidP="0059029A">
      <w:pPr>
        <w:pStyle w:val="BodyText1"/>
        <w:spacing w:after="0"/>
        <w:rPr>
          <w:b/>
        </w:rPr>
      </w:pPr>
    </w:p>
    <w:p w14:paraId="730C110D" w14:textId="09439E3B" w:rsidR="00576597" w:rsidRDefault="00576597" w:rsidP="0059029A">
      <w:pPr>
        <w:pStyle w:val="BodyText1"/>
        <w:spacing w:after="0"/>
        <w:rPr>
          <w:b/>
        </w:rPr>
      </w:pPr>
    </w:p>
    <w:p w14:paraId="0219E17A" w14:textId="77777777" w:rsidR="00576597" w:rsidRPr="007B62B1" w:rsidRDefault="00576597" w:rsidP="0059029A">
      <w:pPr>
        <w:pStyle w:val="BodyText1"/>
        <w:spacing w:after="0"/>
        <w:rPr>
          <w:b/>
        </w:rPr>
      </w:pPr>
    </w:p>
    <w:p w14:paraId="02773C81" w14:textId="4D54C934" w:rsidR="00B638AC" w:rsidRPr="007B62B1" w:rsidRDefault="00B638AC" w:rsidP="00B638AC">
      <w:pPr>
        <w:pStyle w:val="BodyText1"/>
        <w:jc w:val="center"/>
        <w:rPr>
          <w:b/>
        </w:rPr>
      </w:pPr>
      <w:r w:rsidRPr="007B62B1">
        <w:rPr>
          <w:b/>
          <w:noProof/>
          <w:lang w:val="en-US"/>
        </w:rPr>
        <w:drawing>
          <wp:inline distT="0" distB="0" distL="0" distR="0" wp14:anchorId="48B7B079" wp14:editId="10407493">
            <wp:extent cx="4009804" cy="2673202"/>
            <wp:effectExtent l="76200" t="38100" r="67310" b="108585"/>
            <wp:docPr id="35" name="Picture 35" descr="Imagen de niños pequeños en su clase de guarder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Image of young children in their daycare class. "/>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4056898" cy="2704598"/>
                    </a:xfrm>
                    <a:prstGeom prst="rect">
                      <a:avLst/>
                    </a:prstGeom>
                    <a:noFill/>
                    <a:ln>
                      <a:solidFill>
                        <a:srgbClr val="292929"/>
                      </a:solidFill>
                    </a:ln>
                    <a:effectLst>
                      <a:outerShdw blurRad="50800" dist="38100" dir="5400000" algn="t" rotWithShape="0">
                        <a:prstClr val="black">
                          <a:alpha val="40000"/>
                        </a:prstClr>
                      </a:outerShdw>
                    </a:effectLst>
                  </pic:spPr>
                </pic:pic>
              </a:graphicData>
            </a:graphic>
          </wp:inline>
        </w:drawing>
      </w:r>
    </w:p>
    <w:p w14:paraId="3769C958" w14:textId="77777777" w:rsidR="006B7205" w:rsidRPr="007B62B1" w:rsidRDefault="006B7205" w:rsidP="009D6E77">
      <w:pPr>
        <w:pStyle w:val="Heading1"/>
        <w:rPr>
          <w:b w:val="0"/>
          <w:bCs/>
          <w:lang w:val="es-US"/>
        </w:rPr>
      </w:pPr>
      <w:bookmarkStart w:id="14" w:name="_Capítulo_10:_Servicios"/>
      <w:bookmarkEnd w:id="14"/>
      <w:r w:rsidRPr="007B62B1">
        <w:rPr>
          <w:b w:val="0"/>
          <w:bCs/>
          <w:lang w:val="es-US"/>
        </w:rPr>
        <w:br w:type="page"/>
      </w:r>
    </w:p>
    <w:p w14:paraId="3CE14413" w14:textId="4C641AED" w:rsidR="00182053" w:rsidRPr="007B62B1" w:rsidRDefault="004511EC" w:rsidP="009D6E77">
      <w:pPr>
        <w:pStyle w:val="Heading1"/>
        <w:rPr>
          <w:lang w:val="es-US"/>
        </w:rPr>
      </w:pPr>
      <w:bookmarkStart w:id="15" w:name="_Toc202267242"/>
      <w:r w:rsidRPr="007B62B1">
        <w:rPr>
          <w:b w:val="0"/>
          <w:bCs/>
          <w:lang w:val="es-US"/>
        </w:rPr>
        <w:t>Capítulo</w:t>
      </w:r>
      <w:r w:rsidR="00182053" w:rsidRPr="007B62B1">
        <w:rPr>
          <w:b w:val="0"/>
          <w:bCs/>
          <w:lang w:val="es-US"/>
        </w:rPr>
        <w:t xml:space="preserve"> 10:</w:t>
      </w:r>
      <w:r w:rsidR="00182053" w:rsidRPr="007B62B1">
        <w:rPr>
          <w:lang w:val="es-US"/>
        </w:rPr>
        <w:br/>
      </w:r>
      <w:r w:rsidRPr="007B62B1">
        <w:rPr>
          <w:lang w:val="es-US"/>
        </w:rPr>
        <w:t>Servicios Especiales de Salud Infantil</w:t>
      </w:r>
      <w:bookmarkEnd w:id="15"/>
      <w:r w:rsidR="007F5526" w:rsidRPr="007B62B1">
        <w:rPr>
          <w:lang w:val="es-US"/>
        </w:rPr>
        <w:fldChar w:fldCharType="begin"/>
      </w:r>
      <w:r w:rsidR="007F5526" w:rsidRPr="007B62B1">
        <w:rPr>
          <w:lang w:val="es-US"/>
        </w:rPr>
        <w:instrText xml:space="preserve"> XE "Servicios Especiales de Salud Infantil" </w:instrText>
      </w:r>
      <w:r w:rsidR="007F5526" w:rsidRPr="007B62B1">
        <w:rPr>
          <w:lang w:val="es-US"/>
        </w:rPr>
        <w:fldChar w:fldCharType="end"/>
      </w:r>
    </w:p>
    <w:p w14:paraId="5E351FCE" w14:textId="52166C24" w:rsidR="002E2D0A" w:rsidRPr="007B62B1" w:rsidRDefault="004511EC" w:rsidP="009671C7">
      <w:pPr>
        <w:pStyle w:val="BodyText1"/>
      </w:pPr>
      <w:r w:rsidRPr="007B62B1">
        <w:t>Cada uno de los 21 condados de N</w:t>
      </w:r>
      <w:r w:rsidR="00576597">
        <w:t xml:space="preserve">ew </w:t>
      </w:r>
      <w:r w:rsidRPr="007B62B1">
        <w:t>J</w:t>
      </w:r>
      <w:r w:rsidR="00576597">
        <w:t>ersey</w:t>
      </w:r>
      <w:r w:rsidRPr="007B62B1">
        <w:t xml:space="preserve"> tiene una Unidad</w:t>
      </w:r>
      <w:r w:rsidR="00162FD8" w:rsidRPr="007B62B1">
        <w:t xml:space="preserve"> </w:t>
      </w:r>
      <w:r w:rsidRPr="007B62B1">
        <w:t xml:space="preserve">de Administración </w:t>
      </w:r>
      <w:r w:rsidR="00162FD8" w:rsidRPr="007B62B1">
        <w:t>de Casos de Servicios</w:t>
      </w:r>
      <w:r w:rsidRPr="007B62B1">
        <w:t xml:space="preserve"> de Salud Infantil</w:t>
      </w:r>
      <w:r w:rsidR="00162FD8" w:rsidRPr="007B62B1">
        <w:t xml:space="preserve"> Especial</w:t>
      </w:r>
      <w:r w:rsidRPr="007B62B1">
        <w:t xml:space="preserve"> que trabaja con los padres, el médico y/o los especialistas del niño(a) para evaluar sus fortalezas y necesidades y colabora con la familia y los socios comunitarios para desarrollar un Plan de Servicio Individual (ISP, por sus siglas en inglés) para el n</w:t>
      </w:r>
      <w:r w:rsidR="002F214A" w:rsidRPr="007B62B1">
        <w:t>iño</w:t>
      </w:r>
      <w:r w:rsidRPr="007B62B1">
        <w:t xml:space="preserve"> y la familia</w:t>
      </w:r>
      <w:r w:rsidR="002E2D0A" w:rsidRPr="007B62B1">
        <w:t>.</w:t>
      </w:r>
    </w:p>
    <w:p w14:paraId="42E3A6FD" w14:textId="53B99F7D" w:rsidR="006F46EF" w:rsidRPr="007B62B1" w:rsidRDefault="006F46EF" w:rsidP="009671C7">
      <w:pPr>
        <w:pStyle w:val="BodyText1"/>
        <w:rPr>
          <w:b/>
        </w:rPr>
      </w:pPr>
      <w:r w:rsidRPr="007B62B1">
        <w:rPr>
          <w:noProof/>
          <w:szCs w:val="32"/>
          <w:lang w:val="en-US"/>
        </w:rPr>
        <mc:AlternateContent>
          <mc:Choice Requires="wps">
            <w:drawing>
              <wp:inline distT="0" distB="0" distL="0" distR="0" wp14:anchorId="132867D6" wp14:editId="10244606">
                <wp:extent cx="5925312" cy="612648"/>
                <wp:effectExtent l="19050" t="19050" r="18415" b="22860"/>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43222450" w14:textId="34DBACB6" w:rsidR="004E7CCE" w:rsidRPr="004511EC" w:rsidRDefault="004E7CCE" w:rsidP="006F46EF">
                            <w:pPr>
                              <w:pStyle w:val="darkblueboxheader"/>
                            </w:pPr>
                            <w:r w:rsidRPr="004511EC">
                              <w:t xml:space="preserve">Vea los siguientes capítulos </w:t>
                            </w:r>
                            <w:r>
                              <w:br/>
                            </w:r>
                            <w:r w:rsidRPr="004511EC">
                              <w:t>para información adicional sobre:</w:t>
                            </w:r>
                          </w:p>
                          <w:p w14:paraId="20D43685" w14:textId="2677C316" w:rsidR="004E7CCE" w:rsidRPr="004511EC" w:rsidRDefault="004E7CCE" w:rsidP="004511EC">
                            <w:pPr>
                              <w:pStyle w:val="BodyText1"/>
                              <w:spacing w:after="0"/>
                              <w:jc w:val="center"/>
                              <w:rPr>
                                <w:b/>
                                <w:szCs w:val="24"/>
                              </w:rPr>
                            </w:pPr>
                            <w:r w:rsidRPr="004511EC">
                              <w:rPr>
                                <w:b/>
                                <w:szCs w:val="24"/>
                              </w:rPr>
                              <w:t xml:space="preserve">Servicios de intervención temprana: </w:t>
                            </w:r>
                            <w:hyperlink w:anchor="_Capítulo_11:_Recursos" w:history="1">
                              <w:r w:rsidRPr="00C45AA1">
                                <w:rPr>
                                  <w:rStyle w:val="Hyperlink"/>
                                  <w:szCs w:val="24"/>
                                </w:rPr>
                                <w:t>Capítulo 11</w:t>
                              </w:r>
                            </w:hyperlink>
                          </w:p>
                          <w:p w14:paraId="083C4AE3" w14:textId="77777777" w:rsidR="004E7CCE" w:rsidRPr="004511EC" w:rsidRDefault="004E7CCE" w:rsidP="004511EC">
                            <w:pPr>
                              <w:pStyle w:val="BodyText1"/>
                              <w:spacing w:after="0"/>
                              <w:jc w:val="center"/>
                              <w:rPr>
                                <w:b/>
                                <w:szCs w:val="24"/>
                              </w:rPr>
                            </w:pPr>
                          </w:p>
                          <w:p w14:paraId="0C118D48" w14:textId="11C04EEF" w:rsidR="004E7CCE" w:rsidRPr="004511EC" w:rsidRDefault="004E7CCE" w:rsidP="004511EC">
                            <w:pPr>
                              <w:pStyle w:val="BodyText1"/>
                              <w:spacing w:after="0"/>
                              <w:jc w:val="center"/>
                              <w:rPr>
                                <w:b/>
                                <w:szCs w:val="24"/>
                              </w:rPr>
                            </w:pPr>
                            <w:r w:rsidRPr="004511EC">
                              <w:rPr>
                                <w:b/>
                                <w:szCs w:val="24"/>
                              </w:rPr>
                              <w:t xml:space="preserve">Servicios educativos: </w:t>
                            </w:r>
                            <w:hyperlink w:anchor="_Capítulo_11:_Recursos" w:history="1">
                              <w:r w:rsidRPr="00C45AA1">
                                <w:rPr>
                                  <w:rStyle w:val="Hyperlink"/>
                                  <w:szCs w:val="24"/>
                                </w:rPr>
                                <w:t>Capítulo 11</w:t>
                              </w:r>
                            </w:hyperlink>
                          </w:p>
                          <w:p w14:paraId="1865BA15" w14:textId="77777777" w:rsidR="004E7CCE" w:rsidRPr="004511EC" w:rsidRDefault="004E7CCE" w:rsidP="004511EC">
                            <w:pPr>
                              <w:pStyle w:val="BodyText1"/>
                              <w:spacing w:after="0"/>
                              <w:jc w:val="center"/>
                              <w:rPr>
                                <w:b/>
                                <w:szCs w:val="24"/>
                              </w:rPr>
                            </w:pPr>
                          </w:p>
                          <w:p w14:paraId="328A1EDD" w14:textId="6D2BE9AA" w:rsidR="004E7CCE" w:rsidRPr="004511EC" w:rsidRDefault="004E7CCE" w:rsidP="004511EC">
                            <w:pPr>
                              <w:pStyle w:val="BodyText1"/>
                              <w:spacing w:after="0"/>
                              <w:jc w:val="center"/>
                              <w:rPr>
                                <w:b/>
                                <w:bCs/>
                              </w:rPr>
                            </w:pPr>
                            <w:r w:rsidRPr="004511EC">
                              <w:rPr>
                                <w:b/>
                                <w:szCs w:val="24"/>
                              </w:rPr>
                              <w:t xml:space="preserve">PerformCare (Servicios para niños con </w:t>
                            </w:r>
                            <w:r>
                              <w:rPr>
                                <w:b/>
                                <w:szCs w:val="24"/>
                              </w:rPr>
                              <w:br/>
                            </w:r>
                            <w:r w:rsidRPr="004511EC">
                              <w:rPr>
                                <w:b/>
                                <w:szCs w:val="24"/>
                              </w:rPr>
                              <w:t xml:space="preserve">discapacidades intelectuales y del desarrollo): </w:t>
                            </w:r>
                            <w:hyperlink w:anchor="_Capítulo_18:_Servicios" w:history="1">
                              <w:r w:rsidRPr="00C45AA1">
                                <w:rPr>
                                  <w:rStyle w:val="Hyperlink"/>
                                  <w:szCs w:val="24"/>
                                </w:rPr>
                                <w:t>Capítulo 18</w:t>
                              </w:r>
                            </w:hyperlink>
                            <w:r w:rsidRPr="004511EC">
                              <w:rPr>
                                <w:b/>
                                <w:bCs/>
                              </w:rPr>
                              <w:t>.</w:t>
                            </w:r>
                          </w:p>
                        </w:txbxContent>
                      </wps:txbx>
                      <wps:bodyPr rot="0" vert="horz" wrap="square" lIns="91440" tIns="45720" rIns="91440" bIns="45720" anchor="t" anchorCtr="0">
                        <a:spAutoFit/>
                      </wps:bodyPr>
                    </wps:wsp>
                  </a:graphicData>
                </a:graphic>
              </wp:inline>
            </w:drawing>
          </mc:Choice>
          <mc:Fallback>
            <w:pict>
              <v:shape w14:anchorId="132867D6" id="_x0000_s1077"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" fillcolor="#eff3f9" strokecolor="#004180" strokeweight="2.25pt">
                <v:textbox style="mso-fit-shape-to-text:t">
                  <w:txbxContent>
                    <w:p w14:paraId="43222450" w14:textId="34DBACB6" w:rsidR="004E7CCE" w:rsidRPr="004511EC" w:rsidRDefault="004E7CCE" w:rsidP="006F46EF">
                      <w:pPr>
                        <w:pStyle w:val="darkblueboxheader"/>
                      </w:pPr>
                      <w:r w:rsidRPr="004511EC">
                        <w:t xml:space="preserve">Vea los siguientes capítulos </w:t>
                      </w:r>
                      <w:r>
                        <w:br/>
                      </w:r>
                      <w:r w:rsidRPr="004511EC">
                        <w:t>para información adicional sobre:</w:t>
                      </w:r>
                    </w:p>
                    <w:p w14:paraId="20D43685" w14:textId="2677C316" w:rsidR="004E7CCE" w:rsidRPr="004511EC" w:rsidRDefault="004E7CCE" w:rsidP="004511EC">
                      <w:pPr>
                        <w:pStyle w:val="BodyText1"/>
                        <w:spacing w:after="0"/>
                        <w:jc w:val="center"/>
                        <w:rPr>
                          <w:b/>
                          <w:szCs w:val="24"/>
                        </w:rPr>
                      </w:pPr>
                      <w:r w:rsidRPr="004511EC">
                        <w:rPr>
                          <w:b/>
                          <w:szCs w:val="24"/>
                        </w:rPr>
                        <w:t xml:space="preserve">Servicios de intervención temprana: </w:t>
                      </w:r>
                      <w:hyperlink w:anchor="_Capítulo_11:_Recursos" w:history="1">
                        <w:r w:rsidRPr="00C45AA1">
                          <w:rPr>
                            <w:rStyle w:val="Hyperlink"/>
                            <w:szCs w:val="24"/>
                          </w:rPr>
                          <w:t>Capítulo 11</w:t>
                        </w:r>
                      </w:hyperlink>
                    </w:p>
                    <w:p w14:paraId="083C4AE3" w14:textId="77777777" w:rsidR="004E7CCE" w:rsidRPr="004511EC" w:rsidRDefault="004E7CCE" w:rsidP="004511EC">
                      <w:pPr>
                        <w:pStyle w:val="BodyText1"/>
                        <w:spacing w:after="0"/>
                        <w:jc w:val="center"/>
                        <w:rPr>
                          <w:b/>
                          <w:szCs w:val="24"/>
                        </w:rPr>
                      </w:pPr>
                    </w:p>
                    <w:p w14:paraId="0C118D48" w14:textId="11C04EEF" w:rsidR="004E7CCE" w:rsidRPr="004511EC" w:rsidRDefault="004E7CCE" w:rsidP="004511EC">
                      <w:pPr>
                        <w:pStyle w:val="BodyText1"/>
                        <w:spacing w:after="0"/>
                        <w:jc w:val="center"/>
                        <w:rPr>
                          <w:b/>
                          <w:szCs w:val="24"/>
                        </w:rPr>
                      </w:pPr>
                      <w:r w:rsidRPr="004511EC">
                        <w:rPr>
                          <w:b/>
                          <w:szCs w:val="24"/>
                        </w:rPr>
                        <w:t xml:space="preserve">Servicios educativos: </w:t>
                      </w:r>
                      <w:hyperlink w:anchor="_Capítulo_11:_Recursos" w:history="1">
                        <w:r w:rsidRPr="00C45AA1">
                          <w:rPr>
                            <w:rStyle w:val="Hyperlink"/>
                            <w:szCs w:val="24"/>
                          </w:rPr>
                          <w:t>Capítulo 11</w:t>
                        </w:r>
                      </w:hyperlink>
                    </w:p>
                    <w:p w14:paraId="1865BA15" w14:textId="77777777" w:rsidR="004E7CCE" w:rsidRPr="004511EC" w:rsidRDefault="004E7CCE" w:rsidP="004511EC">
                      <w:pPr>
                        <w:pStyle w:val="BodyText1"/>
                        <w:spacing w:after="0"/>
                        <w:jc w:val="center"/>
                        <w:rPr>
                          <w:b/>
                          <w:szCs w:val="24"/>
                        </w:rPr>
                      </w:pPr>
                    </w:p>
                    <w:p w14:paraId="328A1EDD" w14:textId="6D2BE9AA" w:rsidR="004E7CCE" w:rsidRPr="004511EC" w:rsidRDefault="004E7CCE" w:rsidP="004511EC">
                      <w:pPr>
                        <w:pStyle w:val="BodyText1"/>
                        <w:spacing w:after="0"/>
                        <w:jc w:val="center"/>
                        <w:rPr>
                          <w:b/>
                          <w:bCs/>
                        </w:rPr>
                      </w:pPr>
                      <w:r w:rsidRPr="004511EC">
                        <w:rPr>
                          <w:b/>
                          <w:szCs w:val="24"/>
                        </w:rPr>
                        <w:t xml:space="preserve">PerformCare (Servicios para niños con </w:t>
                      </w:r>
                      <w:r>
                        <w:rPr>
                          <w:b/>
                          <w:szCs w:val="24"/>
                        </w:rPr>
                        <w:br/>
                      </w:r>
                      <w:r w:rsidRPr="004511EC">
                        <w:rPr>
                          <w:b/>
                          <w:szCs w:val="24"/>
                        </w:rPr>
                        <w:t xml:space="preserve">discapacidades intelectuales y del desarrollo): </w:t>
                      </w:r>
                      <w:hyperlink w:anchor="_Capítulo_18:_Servicios" w:history="1">
                        <w:r w:rsidRPr="00C45AA1">
                          <w:rPr>
                            <w:rStyle w:val="Hyperlink"/>
                            <w:szCs w:val="24"/>
                          </w:rPr>
                          <w:t>Capítulo 18</w:t>
                        </w:r>
                      </w:hyperlink>
                      <w:r w:rsidRPr="004511EC">
                        <w:rPr>
                          <w:b/>
                          <w:bCs/>
                        </w:rPr>
                        <w:t>.</w:t>
                      </w:r>
                    </w:p>
                  </w:txbxContent>
                </v:textbox>
                <w10:anchorlock/>
              </v:shape>
            </w:pict>
          </mc:Fallback>
        </mc:AlternateContent>
      </w:r>
    </w:p>
    <w:p w14:paraId="1DC2A888" w14:textId="3C339EFE" w:rsidR="00182053" w:rsidRPr="007B62B1" w:rsidRDefault="004511EC" w:rsidP="00DD107C">
      <w:pPr>
        <w:pStyle w:val="Header2"/>
      </w:pPr>
      <w:r w:rsidRPr="007B62B1">
        <w:t>Servicios Especiales de Salud Infantil</w:t>
      </w:r>
      <w:r w:rsidR="00BC422F">
        <w:fldChar w:fldCharType="begin"/>
      </w:r>
      <w:r w:rsidR="00BC422F">
        <w:instrText xml:space="preserve"> XE "</w:instrText>
      </w:r>
      <w:r w:rsidR="00BC422F" w:rsidRPr="00BE1FBB">
        <w:instrText>Servicios Especiales de Salud Infantil</w:instrText>
      </w:r>
      <w:r w:rsidR="00BC422F">
        <w:instrText xml:space="preserve">" </w:instrText>
      </w:r>
      <w:r w:rsidR="00BC422F">
        <w:fldChar w:fldCharType="end"/>
      </w:r>
      <w:r w:rsidRPr="007B62B1">
        <w:t xml:space="preserve"> </w:t>
      </w:r>
      <w:r w:rsidRPr="007B62B1">
        <w:br/>
      </w:r>
      <w:r w:rsidRPr="007B62B1">
        <w:rPr>
          <w:b w:val="0"/>
          <w:bCs/>
        </w:rPr>
        <w:t>(</w:t>
      </w:r>
      <w:r w:rsidRPr="007B62B1">
        <w:rPr>
          <w:b w:val="0"/>
          <w:bCs/>
          <w:i/>
        </w:rPr>
        <w:t>Special Child Health Services</w:t>
      </w:r>
      <w:r w:rsidRPr="007B62B1">
        <w:rPr>
          <w:b w:val="0"/>
          <w:bCs/>
        </w:rPr>
        <w:t>)</w:t>
      </w:r>
    </w:p>
    <w:p w14:paraId="4E41D6A8" w14:textId="667D35CD" w:rsidR="00917172" w:rsidRPr="007B62B1" w:rsidRDefault="002F214A" w:rsidP="00B638AC">
      <w:pPr>
        <w:pStyle w:val="BodyText1"/>
        <w:jc w:val="left"/>
      </w:pPr>
      <w:r w:rsidRPr="007B62B1">
        <w:t>PO Box 364 Trenton, NJ</w:t>
      </w:r>
      <w:r w:rsidR="00182053" w:rsidRPr="007B62B1">
        <w:t xml:space="preserve"> 08625-0364</w:t>
      </w:r>
      <w:r w:rsidR="00182053" w:rsidRPr="007B62B1">
        <w:br/>
      </w:r>
      <w:r w:rsidR="00665794" w:rsidRPr="007B62B1">
        <w:rPr>
          <w:b/>
        </w:rPr>
        <w:t>609-</w:t>
      </w:r>
      <w:r w:rsidR="00182053" w:rsidRPr="007B62B1">
        <w:rPr>
          <w:b/>
        </w:rPr>
        <w:t>777-7778</w:t>
      </w:r>
      <w:r w:rsidR="00182053" w:rsidRPr="007B62B1">
        <w:br/>
      </w:r>
      <w:hyperlink r:id="rId218" w:history="1">
        <w:r w:rsidR="00182053" w:rsidRPr="007B62B1">
          <w:rPr>
            <w:rStyle w:val="Hyperlink"/>
          </w:rPr>
          <w:t>www.state.nj.us/health/fhs/sch/index.shtml</w:t>
        </w:r>
      </w:hyperlink>
    </w:p>
    <w:p w14:paraId="670D4313" w14:textId="709C8F03" w:rsidR="0040404C" w:rsidRPr="007B62B1" w:rsidRDefault="009E0DFC" w:rsidP="00B638AC">
      <w:pPr>
        <w:pStyle w:val="BodyText1"/>
        <w:jc w:val="center"/>
      </w:pPr>
      <w:r w:rsidRPr="007B62B1">
        <w:rPr>
          <w:noProof/>
          <w:lang w:val="en-US"/>
        </w:rPr>
        <w:drawing>
          <wp:inline distT="0" distB="0" distL="0" distR="0" wp14:anchorId="7FE635EC" wp14:editId="0FABBC0C">
            <wp:extent cx="3913909" cy="2932595"/>
            <wp:effectExtent l="76200" t="38100" r="67945" b="115570"/>
            <wp:docPr id="238" name="Picture 238" descr="Imagen de un niño que está realizando un proyecto en su escrito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Image of a young boy who is doing a project at his desk."/>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3929276" cy="2944109"/>
                    </a:xfrm>
                    <a:prstGeom prst="rect">
                      <a:avLst/>
                    </a:prstGeom>
                    <a:noFill/>
                    <a:ln>
                      <a:solidFill>
                        <a:srgbClr val="292929"/>
                      </a:solidFill>
                    </a:ln>
                    <a:effectLst>
                      <a:outerShdw blurRad="50800" dist="38100" dir="5400000" algn="t" rotWithShape="0">
                        <a:prstClr val="black">
                          <a:alpha val="40000"/>
                        </a:prstClr>
                      </a:outerShdw>
                    </a:effectLst>
                  </pic:spPr>
                </pic:pic>
              </a:graphicData>
            </a:graphic>
          </wp:inline>
        </w:drawing>
      </w:r>
    </w:p>
    <w:p w14:paraId="7E7C3880" w14:textId="0769A2A1" w:rsidR="00490ED5" w:rsidRPr="007B62B1" w:rsidRDefault="000D4EC3">
      <w:r w:rsidRPr="007B62B1">
        <w:rPr>
          <w:noProof/>
          <w:szCs w:val="32"/>
          <w:lang w:val="en-US"/>
        </w:rPr>
        <mc:AlternateContent>
          <mc:Choice Requires="wps">
            <w:drawing>
              <wp:inline distT="0" distB="0" distL="0" distR="0" wp14:anchorId="7A90BF7E" wp14:editId="79AC6D8A">
                <wp:extent cx="5925312" cy="5712031"/>
                <wp:effectExtent l="0" t="0" r="18415" b="22225"/>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5712031"/>
                        </a:xfrm>
                        <a:prstGeom prst="rect">
                          <a:avLst/>
                        </a:prstGeom>
                        <a:solidFill>
                          <a:srgbClr val="D7F4FC"/>
                        </a:solidFill>
                        <a:ln w="9525">
                          <a:solidFill>
                            <a:schemeClr val="accent2"/>
                          </a:solidFill>
                          <a:miter lim="800000"/>
                          <a:headEnd/>
                          <a:tailEnd/>
                        </a:ln>
                      </wps:spPr>
                      <wps:txbx>
                        <w:txbxContent>
                          <w:p w14:paraId="644A3C69" w14:textId="6C1A2B6C" w:rsidR="004E7CCE" w:rsidRPr="004511EC" w:rsidRDefault="004E7CCE" w:rsidP="001A783F">
                            <w:pPr>
                              <w:pStyle w:val="Lightblueboxheader"/>
                            </w:pPr>
                            <w:r w:rsidRPr="004511EC">
                              <w:t>Unidades de administración de casos por</w:t>
                            </w:r>
                            <w:r>
                              <w:t xml:space="preserve"> </w:t>
                            </w:r>
                            <w:r w:rsidRPr="004511EC">
                              <w:t>condados</w:t>
                            </w:r>
                          </w:p>
                          <w:tbl>
                            <w:tblPr>
                              <w:tblW w:w="0" w:type="auto"/>
                              <w:jc w:val="center"/>
                              <w:tblBorders>
                                <w:insideH w:val="single" w:sz="4" w:space="0" w:color="007F90"/>
                                <w:insideV w:val="single" w:sz="4" w:space="0" w:color="007F90"/>
                              </w:tblBorders>
                              <w:tblCellMar>
                                <w:top w:w="43" w:type="dxa"/>
                                <w:bottom w:w="43" w:type="dxa"/>
                              </w:tblCellMar>
                              <w:tblLook w:val="04A0" w:firstRow="1" w:lastRow="0" w:firstColumn="1" w:lastColumn="0" w:noHBand="0" w:noVBand="1"/>
                            </w:tblPr>
                            <w:tblGrid>
                              <w:gridCol w:w="3150"/>
                              <w:gridCol w:w="2970"/>
                            </w:tblGrid>
                            <w:tr w:rsidR="004E7CCE" w:rsidRPr="000D4EC3" w14:paraId="417073E7" w14:textId="77777777" w:rsidTr="00C07B23">
                              <w:trPr>
                                <w:jc w:val="center"/>
                              </w:trPr>
                              <w:tc>
                                <w:tcPr>
                                  <w:tcW w:w="3150" w:type="dxa"/>
                                  <w:tcBorders>
                                    <w:top w:val="nil"/>
                                    <w:bottom w:val="single" w:sz="4" w:space="0" w:color="auto"/>
                                    <w:right w:val="single" w:sz="4" w:space="0" w:color="FFFFFF" w:themeColor="text2"/>
                                  </w:tcBorders>
                                  <w:shd w:val="clear" w:color="auto" w:fill="25326E" w:themeFill="background2"/>
                                  <w:vAlign w:val="center"/>
                                </w:tcPr>
                                <w:p w14:paraId="6F35B154" w14:textId="7B0A2146" w:rsidR="004E7CCE" w:rsidRPr="001D718B" w:rsidRDefault="004E7CCE" w:rsidP="00817464">
                                  <w:pPr>
                                    <w:pStyle w:val="bodytextblue"/>
                                    <w:spacing w:after="0"/>
                                    <w:rPr>
                                      <w:b/>
                                      <w:color w:val="FFFFFF" w:themeColor="background1"/>
                                      <w:lang w:val="es-CR"/>
                                    </w:rPr>
                                  </w:pPr>
                                  <w:r w:rsidRPr="001D718B">
                                    <w:rPr>
                                      <w:b/>
                                      <w:color w:val="FFFFFF" w:themeColor="background1"/>
                                      <w:lang w:val="es-CR"/>
                                    </w:rPr>
                                    <w:t>Condado</w:t>
                                  </w:r>
                                </w:p>
                              </w:tc>
                              <w:tc>
                                <w:tcPr>
                                  <w:tcW w:w="2970" w:type="dxa"/>
                                  <w:tcBorders>
                                    <w:top w:val="nil"/>
                                    <w:left w:val="single" w:sz="4" w:space="0" w:color="FFFFFF" w:themeColor="text2"/>
                                    <w:bottom w:val="single" w:sz="4" w:space="0" w:color="auto"/>
                                  </w:tcBorders>
                                  <w:shd w:val="clear" w:color="auto" w:fill="25326E" w:themeFill="background2"/>
                                  <w:vAlign w:val="center"/>
                                </w:tcPr>
                                <w:p w14:paraId="79E0D5A1" w14:textId="0124DA02" w:rsidR="004E7CCE" w:rsidRPr="001D718B" w:rsidRDefault="004E7CCE" w:rsidP="00817464">
                                  <w:pPr>
                                    <w:pStyle w:val="bodytextblue"/>
                                    <w:spacing w:after="0"/>
                                    <w:rPr>
                                      <w:b/>
                                      <w:color w:val="FFFFFF" w:themeColor="background1"/>
                                      <w:lang w:val="es-CR"/>
                                    </w:rPr>
                                  </w:pPr>
                                  <w:r w:rsidRPr="001D718B">
                                    <w:rPr>
                                      <w:b/>
                                      <w:color w:val="FFFFFF" w:themeColor="background1"/>
                                      <w:lang w:val="es-CR"/>
                                    </w:rPr>
                                    <w:t>Número de teléfono</w:t>
                                  </w:r>
                                </w:p>
                              </w:tc>
                            </w:tr>
                            <w:tr w:rsidR="004E7CCE" w:rsidRPr="000F4F02" w14:paraId="4301D0A4" w14:textId="77777777" w:rsidTr="00C07B23">
                              <w:trPr>
                                <w:jc w:val="center"/>
                              </w:trPr>
                              <w:tc>
                                <w:tcPr>
                                  <w:tcW w:w="3150" w:type="dxa"/>
                                  <w:tcBorders>
                                    <w:top w:val="single" w:sz="4" w:space="0" w:color="auto"/>
                                    <w:bottom w:val="single" w:sz="4" w:space="0" w:color="auto"/>
                                    <w:right w:val="single" w:sz="4" w:space="0" w:color="auto"/>
                                  </w:tcBorders>
                                  <w:vAlign w:val="center"/>
                                </w:tcPr>
                                <w:p w14:paraId="121B4CD9" w14:textId="77777777" w:rsidR="004E7CCE" w:rsidRPr="001D718B" w:rsidRDefault="004E7CCE" w:rsidP="00817464">
                                  <w:pPr>
                                    <w:pStyle w:val="bodytextblue"/>
                                    <w:spacing w:after="0"/>
                                    <w:rPr>
                                      <w:b/>
                                      <w:color w:val="auto"/>
                                      <w:lang w:val="es-CR"/>
                                    </w:rPr>
                                  </w:pPr>
                                  <w:r w:rsidRPr="001D718B">
                                    <w:rPr>
                                      <w:b/>
                                      <w:color w:val="auto"/>
                                      <w:lang w:val="es-CR"/>
                                    </w:rPr>
                                    <w:t>Condado de Atlantic</w:t>
                                  </w:r>
                                </w:p>
                              </w:tc>
                              <w:tc>
                                <w:tcPr>
                                  <w:tcW w:w="2970" w:type="dxa"/>
                                  <w:tcBorders>
                                    <w:top w:val="single" w:sz="4" w:space="0" w:color="auto"/>
                                    <w:left w:val="single" w:sz="4" w:space="0" w:color="auto"/>
                                    <w:bottom w:val="single" w:sz="4" w:space="0" w:color="auto"/>
                                  </w:tcBorders>
                                  <w:vAlign w:val="center"/>
                                </w:tcPr>
                                <w:p w14:paraId="3C5FD1D6" w14:textId="4A7189C0" w:rsidR="004E7CCE" w:rsidRPr="00DD107C" w:rsidRDefault="004E7CCE" w:rsidP="00817464">
                                  <w:pPr>
                                    <w:pStyle w:val="bodytextblue"/>
                                    <w:spacing w:after="0"/>
                                    <w:rPr>
                                      <w:b/>
                                      <w:color w:val="auto"/>
                                    </w:rPr>
                                  </w:pPr>
                                  <w:r>
                                    <w:rPr>
                                      <w:b/>
                                      <w:color w:val="auto"/>
                                    </w:rPr>
                                    <w:t>609-</w:t>
                                  </w:r>
                                  <w:r w:rsidRPr="00DD107C">
                                    <w:rPr>
                                      <w:b/>
                                      <w:color w:val="auto"/>
                                    </w:rPr>
                                    <w:t>909-9269</w:t>
                                  </w:r>
                                </w:p>
                              </w:tc>
                            </w:tr>
                            <w:tr w:rsidR="004E7CCE" w:rsidRPr="00EA1C58" w14:paraId="37A0A905" w14:textId="77777777" w:rsidTr="00C07B23">
                              <w:trPr>
                                <w:jc w:val="center"/>
                              </w:trPr>
                              <w:tc>
                                <w:tcPr>
                                  <w:tcW w:w="3150" w:type="dxa"/>
                                  <w:tcBorders>
                                    <w:top w:val="single" w:sz="4" w:space="0" w:color="auto"/>
                                    <w:bottom w:val="single" w:sz="4" w:space="0" w:color="auto"/>
                                    <w:right w:val="single" w:sz="4" w:space="0" w:color="auto"/>
                                  </w:tcBorders>
                                  <w:vAlign w:val="center"/>
                                </w:tcPr>
                                <w:p w14:paraId="37ADEB83" w14:textId="77777777" w:rsidR="004E7CCE" w:rsidRPr="001D718B" w:rsidRDefault="004E7CCE" w:rsidP="00817464">
                                  <w:pPr>
                                    <w:pStyle w:val="bodytextblue"/>
                                    <w:spacing w:after="0"/>
                                    <w:rPr>
                                      <w:b/>
                                      <w:color w:val="auto"/>
                                      <w:lang w:val="es-CR"/>
                                    </w:rPr>
                                  </w:pPr>
                                  <w:r w:rsidRPr="001D718B">
                                    <w:rPr>
                                      <w:b/>
                                      <w:color w:val="auto"/>
                                      <w:lang w:val="es-CR"/>
                                    </w:rPr>
                                    <w:t>Condado de Bergen</w:t>
                                  </w:r>
                                </w:p>
                              </w:tc>
                              <w:tc>
                                <w:tcPr>
                                  <w:tcW w:w="2970" w:type="dxa"/>
                                  <w:tcBorders>
                                    <w:top w:val="single" w:sz="4" w:space="0" w:color="auto"/>
                                    <w:left w:val="single" w:sz="4" w:space="0" w:color="auto"/>
                                    <w:bottom w:val="single" w:sz="4" w:space="0" w:color="auto"/>
                                  </w:tcBorders>
                                  <w:vAlign w:val="center"/>
                                </w:tcPr>
                                <w:p w14:paraId="2630C274" w14:textId="7A0A8902" w:rsidR="004E7CCE" w:rsidRPr="00EA1C58" w:rsidRDefault="004E7CCE" w:rsidP="00665794">
                                  <w:pPr>
                                    <w:pStyle w:val="bodytextblue"/>
                                    <w:spacing w:after="0"/>
                                    <w:rPr>
                                      <w:b/>
                                      <w:color w:val="auto"/>
                                    </w:rPr>
                                  </w:pPr>
                                  <w:r w:rsidRPr="00EA1C58">
                                    <w:rPr>
                                      <w:b/>
                                      <w:color w:val="auto"/>
                                    </w:rPr>
                                    <w:t>201-634-2620  ext. 5</w:t>
                                  </w:r>
                                </w:p>
                              </w:tc>
                            </w:tr>
                            <w:tr w:rsidR="004E7CCE" w:rsidRPr="00EA1C58" w14:paraId="01CBAE6E" w14:textId="77777777" w:rsidTr="00C07B23">
                              <w:trPr>
                                <w:jc w:val="center"/>
                              </w:trPr>
                              <w:tc>
                                <w:tcPr>
                                  <w:tcW w:w="3150" w:type="dxa"/>
                                  <w:tcBorders>
                                    <w:top w:val="single" w:sz="4" w:space="0" w:color="auto"/>
                                    <w:bottom w:val="single" w:sz="4" w:space="0" w:color="auto"/>
                                    <w:right w:val="single" w:sz="4" w:space="0" w:color="auto"/>
                                  </w:tcBorders>
                                  <w:vAlign w:val="center"/>
                                </w:tcPr>
                                <w:p w14:paraId="2980E63B" w14:textId="77777777" w:rsidR="004E7CCE" w:rsidRPr="001D718B" w:rsidRDefault="004E7CCE" w:rsidP="00817464">
                                  <w:pPr>
                                    <w:pStyle w:val="bodytextblue"/>
                                    <w:spacing w:after="0"/>
                                    <w:rPr>
                                      <w:b/>
                                      <w:color w:val="auto"/>
                                      <w:lang w:val="es-CR"/>
                                    </w:rPr>
                                  </w:pPr>
                                  <w:r w:rsidRPr="001D718B">
                                    <w:rPr>
                                      <w:b/>
                                      <w:color w:val="auto"/>
                                      <w:lang w:val="es-CR"/>
                                    </w:rPr>
                                    <w:t>Condado de Burlington</w:t>
                                  </w:r>
                                </w:p>
                              </w:tc>
                              <w:tc>
                                <w:tcPr>
                                  <w:tcW w:w="2970" w:type="dxa"/>
                                  <w:tcBorders>
                                    <w:top w:val="single" w:sz="4" w:space="0" w:color="auto"/>
                                    <w:left w:val="single" w:sz="4" w:space="0" w:color="auto"/>
                                    <w:bottom w:val="single" w:sz="4" w:space="0" w:color="auto"/>
                                  </w:tcBorders>
                                  <w:vAlign w:val="center"/>
                                </w:tcPr>
                                <w:p w14:paraId="510D2EDD" w14:textId="45187383" w:rsidR="004E7CCE" w:rsidRPr="00EA1C58" w:rsidRDefault="004E7CCE" w:rsidP="00665794">
                                  <w:pPr>
                                    <w:pStyle w:val="bodytextblue"/>
                                    <w:spacing w:after="0"/>
                                    <w:rPr>
                                      <w:b/>
                                      <w:color w:val="auto"/>
                                    </w:rPr>
                                  </w:pPr>
                                  <w:r w:rsidRPr="00EA1C58">
                                    <w:rPr>
                                      <w:b/>
                                      <w:color w:val="auto"/>
                                    </w:rPr>
                                    <w:t>609-</w:t>
                                  </w:r>
                                  <w:r>
                                    <w:rPr>
                                      <w:b/>
                                      <w:color w:val="auto"/>
                                    </w:rPr>
                                    <w:t>914-8550  ext.</w:t>
                                  </w:r>
                                  <w:r w:rsidRPr="00EA1C58">
                                    <w:rPr>
                                      <w:b/>
                                      <w:color w:val="auto"/>
                                    </w:rPr>
                                    <w:t xml:space="preserve"> 42837</w:t>
                                  </w:r>
                                </w:p>
                              </w:tc>
                            </w:tr>
                            <w:tr w:rsidR="004E7CCE" w:rsidRPr="00EA1C58" w14:paraId="10C1FA0B" w14:textId="77777777" w:rsidTr="00C07B23">
                              <w:trPr>
                                <w:jc w:val="center"/>
                              </w:trPr>
                              <w:tc>
                                <w:tcPr>
                                  <w:tcW w:w="3150" w:type="dxa"/>
                                  <w:tcBorders>
                                    <w:top w:val="single" w:sz="4" w:space="0" w:color="auto"/>
                                    <w:bottom w:val="single" w:sz="4" w:space="0" w:color="auto"/>
                                    <w:right w:val="single" w:sz="4" w:space="0" w:color="auto"/>
                                  </w:tcBorders>
                                  <w:vAlign w:val="center"/>
                                </w:tcPr>
                                <w:p w14:paraId="7DEF52C7" w14:textId="77777777" w:rsidR="004E7CCE" w:rsidRPr="001D718B" w:rsidRDefault="004E7CCE" w:rsidP="00817464">
                                  <w:pPr>
                                    <w:pStyle w:val="bodytextblue"/>
                                    <w:spacing w:after="0"/>
                                    <w:rPr>
                                      <w:b/>
                                      <w:color w:val="auto"/>
                                      <w:lang w:val="es-CR"/>
                                    </w:rPr>
                                  </w:pPr>
                                  <w:r w:rsidRPr="001D718B">
                                    <w:rPr>
                                      <w:b/>
                                      <w:color w:val="auto"/>
                                      <w:lang w:val="es-CR"/>
                                    </w:rPr>
                                    <w:t>Condado de Camden</w:t>
                                  </w:r>
                                </w:p>
                              </w:tc>
                              <w:tc>
                                <w:tcPr>
                                  <w:tcW w:w="2970" w:type="dxa"/>
                                  <w:tcBorders>
                                    <w:top w:val="single" w:sz="4" w:space="0" w:color="auto"/>
                                    <w:left w:val="single" w:sz="4" w:space="0" w:color="auto"/>
                                    <w:bottom w:val="single" w:sz="4" w:space="0" w:color="auto"/>
                                  </w:tcBorders>
                                  <w:vAlign w:val="center"/>
                                </w:tcPr>
                                <w:p w14:paraId="61478B90" w14:textId="681B1A11" w:rsidR="004E7CCE" w:rsidRPr="00EA1C58" w:rsidRDefault="004E7CCE" w:rsidP="00665794">
                                  <w:pPr>
                                    <w:pStyle w:val="bodytextblue"/>
                                    <w:spacing w:after="0"/>
                                    <w:rPr>
                                      <w:b/>
                                      <w:color w:val="auto"/>
                                    </w:rPr>
                                  </w:pPr>
                                  <w:r w:rsidRPr="00EA1C58">
                                    <w:rPr>
                                      <w:b/>
                                      <w:color w:val="auto"/>
                                    </w:rPr>
                                    <w:t>856-374-6021</w:t>
                                  </w:r>
                                </w:p>
                              </w:tc>
                            </w:tr>
                            <w:tr w:rsidR="004E7CCE" w:rsidRPr="00EA1C58" w14:paraId="2DA83850" w14:textId="77777777" w:rsidTr="00C07B23">
                              <w:trPr>
                                <w:jc w:val="center"/>
                              </w:trPr>
                              <w:tc>
                                <w:tcPr>
                                  <w:tcW w:w="3150" w:type="dxa"/>
                                  <w:tcBorders>
                                    <w:top w:val="single" w:sz="4" w:space="0" w:color="auto"/>
                                    <w:bottom w:val="single" w:sz="4" w:space="0" w:color="auto"/>
                                    <w:right w:val="single" w:sz="4" w:space="0" w:color="auto"/>
                                  </w:tcBorders>
                                  <w:vAlign w:val="center"/>
                                </w:tcPr>
                                <w:p w14:paraId="7CA22C98" w14:textId="77777777" w:rsidR="004E7CCE" w:rsidRPr="001D718B" w:rsidRDefault="004E7CCE" w:rsidP="00817464">
                                  <w:pPr>
                                    <w:pStyle w:val="bodytextblue"/>
                                    <w:spacing w:after="0"/>
                                    <w:rPr>
                                      <w:b/>
                                      <w:color w:val="auto"/>
                                      <w:lang w:val="es-CR"/>
                                    </w:rPr>
                                  </w:pPr>
                                  <w:r w:rsidRPr="001D718B">
                                    <w:rPr>
                                      <w:b/>
                                      <w:color w:val="auto"/>
                                      <w:lang w:val="es-CR"/>
                                    </w:rPr>
                                    <w:t>Condado de Cape May</w:t>
                                  </w:r>
                                </w:p>
                              </w:tc>
                              <w:tc>
                                <w:tcPr>
                                  <w:tcW w:w="2970" w:type="dxa"/>
                                  <w:tcBorders>
                                    <w:top w:val="single" w:sz="4" w:space="0" w:color="auto"/>
                                    <w:left w:val="single" w:sz="4" w:space="0" w:color="auto"/>
                                    <w:bottom w:val="single" w:sz="4" w:space="0" w:color="auto"/>
                                  </w:tcBorders>
                                  <w:vAlign w:val="center"/>
                                </w:tcPr>
                                <w:p w14:paraId="7495B0B0" w14:textId="6B496B7E" w:rsidR="004E7CCE" w:rsidRPr="00EA1C58" w:rsidRDefault="004E7CCE" w:rsidP="00665794">
                                  <w:pPr>
                                    <w:pStyle w:val="bodytextblue"/>
                                    <w:spacing w:after="0"/>
                                    <w:rPr>
                                      <w:b/>
                                      <w:color w:val="auto"/>
                                    </w:rPr>
                                  </w:pPr>
                                  <w:r w:rsidRPr="00EA1C58">
                                    <w:rPr>
                                      <w:b/>
                                      <w:color w:val="auto"/>
                                    </w:rPr>
                                    <w:t>609-465-6841</w:t>
                                  </w:r>
                                </w:p>
                              </w:tc>
                            </w:tr>
                            <w:tr w:rsidR="004E7CCE" w:rsidRPr="000F4F02" w14:paraId="4C39B5B7" w14:textId="77777777" w:rsidTr="00C07B23">
                              <w:trPr>
                                <w:jc w:val="center"/>
                              </w:trPr>
                              <w:tc>
                                <w:tcPr>
                                  <w:tcW w:w="3150" w:type="dxa"/>
                                  <w:tcBorders>
                                    <w:top w:val="single" w:sz="4" w:space="0" w:color="auto"/>
                                    <w:bottom w:val="single" w:sz="4" w:space="0" w:color="auto"/>
                                    <w:right w:val="single" w:sz="4" w:space="0" w:color="auto"/>
                                  </w:tcBorders>
                                  <w:vAlign w:val="center"/>
                                </w:tcPr>
                                <w:p w14:paraId="29852FF4" w14:textId="77777777" w:rsidR="004E7CCE" w:rsidRPr="001D718B" w:rsidRDefault="004E7CCE" w:rsidP="00817464">
                                  <w:pPr>
                                    <w:pStyle w:val="bodytextblue"/>
                                    <w:spacing w:after="0"/>
                                    <w:rPr>
                                      <w:b/>
                                      <w:color w:val="auto"/>
                                      <w:lang w:val="es-CR"/>
                                    </w:rPr>
                                  </w:pPr>
                                  <w:r w:rsidRPr="001D718B">
                                    <w:rPr>
                                      <w:b/>
                                      <w:color w:val="auto"/>
                                      <w:lang w:val="es-CR"/>
                                    </w:rPr>
                                    <w:t>Condado de Cumberland</w:t>
                                  </w:r>
                                </w:p>
                              </w:tc>
                              <w:tc>
                                <w:tcPr>
                                  <w:tcW w:w="2970" w:type="dxa"/>
                                  <w:tcBorders>
                                    <w:top w:val="single" w:sz="4" w:space="0" w:color="auto"/>
                                    <w:left w:val="single" w:sz="4" w:space="0" w:color="auto"/>
                                    <w:bottom w:val="single" w:sz="4" w:space="0" w:color="auto"/>
                                  </w:tcBorders>
                                  <w:vAlign w:val="center"/>
                                </w:tcPr>
                                <w:p w14:paraId="758D63C7" w14:textId="6C97671B" w:rsidR="004E7CCE" w:rsidRPr="00DD107C" w:rsidRDefault="004E7CCE" w:rsidP="00665794">
                                  <w:pPr>
                                    <w:pStyle w:val="bodytextblue"/>
                                    <w:spacing w:after="0"/>
                                    <w:rPr>
                                      <w:b/>
                                      <w:color w:val="auto"/>
                                    </w:rPr>
                                  </w:pPr>
                                  <w:r w:rsidRPr="00DD107C">
                                    <w:rPr>
                                      <w:b/>
                                      <w:color w:val="auto"/>
                                    </w:rPr>
                                    <w:t>856</w:t>
                                  </w:r>
                                  <w:r>
                                    <w:rPr>
                                      <w:b/>
                                      <w:color w:val="auto"/>
                                    </w:rPr>
                                    <w:t>-</w:t>
                                  </w:r>
                                  <w:r w:rsidRPr="00DD107C">
                                    <w:rPr>
                                      <w:b/>
                                      <w:color w:val="auto"/>
                                    </w:rPr>
                                    <w:t>327-7602</w:t>
                                  </w:r>
                                </w:p>
                              </w:tc>
                            </w:tr>
                            <w:tr w:rsidR="004E7CCE" w:rsidRPr="000F4F02" w14:paraId="07FA1772" w14:textId="77777777" w:rsidTr="00C07B23">
                              <w:trPr>
                                <w:jc w:val="center"/>
                              </w:trPr>
                              <w:tc>
                                <w:tcPr>
                                  <w:tcW w:w="3150" w:type="dxa"/>
                                  <w:tcBorders>
                                    <w:top w:val="single" w:sz="4" w:space="0" w:color="auto"/>
                                    <w:bottom w:val="single" w:sz="4" w:space="0" w:color="auto"/>
                                    <w:right w:val="single" w:sz="4" w:space="0" w:color="auto"/>
                                  </w:tcBorders>
                                  <w:vAlign w:val="center"/>
                                </w:tcPr>
                                <w:p w14:paraId="5CFD0106" w14:textId="77777777" w:rsidR="004E7CCE" w:rsidRPr="001D718B" w:rsidRDefault="004E7CCE" w:rsidP="00817464">
                                  <w:pPr>
                                    <w:pStyle w:val="bodytextblue"/>
                                    <w:spacing w:after="0"/>
                                    <w:rPr>
                                      <w:b/>
                                      <w:color w:val="auto"/>
                                      <w:lang w:val="es-CR"/>
                                    </w:rPr>
                                  </w:pPr>
                                  <w:r w:rsidRPr="001D718B">
                                    <w:rPr>
                                      <w:b/>
                                      <w:color w:val="auto"/>
                                      <w:lang w:val="es-CR"/>
                                    </w:rPr>
                                    <w:t>Condado de Essex</w:t>
                                  </w:r>
                                </w:p>
                              </w:tc>
                              <w:tc>
                                <w:tcPr>
                                  <w:tcW w:w="2970" w:type="dxa"/>
                                  <w:tcBorders>
                                    <w:top w:val="single" w:sz="4" w:space="0" w:color="auto"/>
                                    <w:left w:val="single" w:sz="4" w:space="0" w:color="auto"/>
                                    <w:bottom w:val="single" w:sz="4" w:space="0" w:color="auto"/>
                                  </w:tcBorders>
                                  <w:vAlign w:val="center"/>
                                </w:tcPr>
                                <w:p w14:paraId="711D3152" w14:textId="396D3314" w:rsidR="004E7CCE" w:rsidRPr="00DD107C" w:rsidRDefault="004E7CCE" w:rsidP="00665794">
                                  <w:pPr>
                                    <w:pStyle w:val="bodytextblue"/>
                                    <w:spacing w:after="0"/>
                                    <w:rPr>
                                      <w:b/>
                                      <w:color w:val="auto"/>
                                    </w:rPr>
                                  </w:pPr>
                                  <w:r w:rsidRPr="00DD107C">
                                    <w:rPr>
                                      <w:b/>
                                      <w:color w:val="auto"/>
                                    </w:rPr>
                                    <w:t>973</w:t>
                                  </w:r>
                                  <w:r>
                                    <w:rPr>
                                      <w:b/>
                                      <w:color w:val="auto"/>
                                    </w:rPr>
                                    <w:t>-</w:t>
                                  </w:r>
                                  <w:r w:rsidRPr="00DD107C">
                                    <w:rPr>
                                      <w:b/>
                                      <w:color w:val="auto"/>
                                    </w:rPr>
                                    <w:t>395-8836</w:t>
                                  </w:r>
                                </w:p>
                              </w:tc>
                            </w:tr>
                            <w:tr w:rsidR="004E7CCE" w:rsidRPr="000F4F02" w14:paraId="3D7069AB" w14:textId="77777777" w:rsidTr="00C07B23">
                              <w:trPr>
                                <w:jc w:val="center"/>
                              </w:trPr>
                              <w:tc>
                                <w:tcPr>
                                  <w:tcW w:w="3150" w:type="dxa"/>
                                  <w:tcBorders>
                                    <w:top w:val="single" w:sz="4" w:space="0" w:color="auto"/>
                                    <w:bottom w:val="single" w:sz="4" w:space="0" w:color="auto"/>
                                    <w:right w:val="single" w:sz="4" w:space="0" w:color="auto"/>
                                  </w:tcBorders>
                                  <w:vAlign w:val="center"/>
                                </w:tcPr>
                                <w:p w14:paraId="20621F3F" w14:textId="77777777" w:rsidR="004E7CCE" w:rsidRPr="001D718B" w:rsidRDefault="004E7CCE" w:rsidP="00817464">
                                  <w:pPr>
                                    <w:pStyle w:val="bodytextblue"/>
                                    <w:spacing w:after="0"/>
                                    <w:rPr>
                                      <w:b/>
                                      <w:color w:val="auto"/>
                                      <w:lang w:val="es-CR"/>
                                    </w:rPr>
                                  </w:pPr>
                                  <w:r w:rsidRPr="001D718B">
                                    <w:rPr>
                                      <w:b/>
                                      <w:color w:val="auto"/>
                                      <w:lang w:val="es-CR"/>
                                    </w:rPr>
                                    <w:t>Condado de Gloucester</w:t>
                                  </w:r>
                                </w:p>
                              </w:tc>
                              <w:tc>
                                <w:tcPr>
                                  <w:tcW w:w="2970" w:type="dxa"/>
                                  <w:tcBorders>
                                    <w:top w:val="single" w:sz="4" w:space="0" w:color="auto"/>
                                    <w:left w:val="single" w:sz="4" w:space="0" w:color="auto"/>
                                    <w:bottom w:val="single" w:sz="4" w:space="0" w:color="auto"/>
                                  </w:tcBorders>
                                  <w:vAlign w:val="center"/>
                                </w:tcPr>
                                <w:p w14:paraId="6F557B84" w14:textId="4EDDC06E" w:rsidR="004E7CCE" w:rsidRPr="00DD107C" w:rsidRDefault="004E7CCE" w:rsidP="00665794">
                                  <w:pPr>
                                    <w:pStyle w:val="bodytextblue"/>
                                    <w:spacing w:after="0"/>
                                    <w:rPr>
                                      <w:b/>
                                      <w:color w:val="auto"/>
                                    </w:rPr>
                                  </w:pPr>
                                  <w:r w:rsidRPr="00DD107C">
                                    <w:rPr>
                                      <w:b/>
                                      <w:color w:val="auto"/>
                                    </w:rPr>
                                    <w:t>856</w:t>
                                  </w:r>
                                  <w:r>
                                    <w:rPr>
                                      <w:b/>
                                      <w:color w:val="auto"/>
                                    </w:rPr>
                                    <w:t>-</w:t>
                                  </w:r>
                                  <w:r w:rsidRPr="00DD107C">
                                    <w:rPr>
                                      <w:b/>
                                      <w:color w:val="auto"/>
                                    </w:rPr>
                                    <w:t>218-4111</w:t>
                                  </w:r>
                                </w:p>
                              </w:tc>
                            </w:tr>
                            <w:tr w:rsidR="004E7CCE" w:rsidRPr="000F4F02" w14:paraId="190CD4C7" w14:textId="77777777" w:rsidTr="00C07B23">
                              <w:trPr>
                                <w:jc w:val="center"/>
                              </w:trPr>
                              <w:tc>
                                <w:tcPr>
                                  <w:tcW w:w="3150" w:type="dxa"/>
                                  <w:tcBorders>
                                    <w:top w:val="single" w:sz="4" w:space="0" w:color="auto"/>
                                    <w:bottom w:val="single" w:sz="4" w:space="0" w:color="auto"/>
                                    <w:right w:val="single" w:sz="4" w:space="0" w:color="auto"/>
                                  </w:tcBorders>
                                  <w:vAlign w:val="center"/>
                                </w:tcPr>
                                <w:p w14:paraId="1C92A28F" w14:textId="77777777" w:rsidR="004E7CCE" w:rsidRPr="001D718B" w:rsidRDefault="004E7CCE" w:rsidP="00817464">
                                  <w:pPr>
                                    <w:pStyle w:val="bodytextblue"/>
                                    <w:spacing w:after="0"/>
                                    <w:rPr>
                                      <w:b/>
                                      <w:color w:val="auto"/>
                                      <w:lang w:val="es-CR"/>
                                    </w:rPr>
                                  </w:pPr>
                                  <w:r w:rsidRPr="001D718B">
                                    <w:rPr>
                                      <w:b/>
                                      <w:color w:val="auto"/>
                                      <w:lang w:val="es-CR"/>
                                    </w:rPr>
                                    <w:t>Condado de Hudson</w:t>
                                  </w:r>
                                </w:p>
                              </w:tc>
                              <w:tc>
                                <w:tcPr>
                                  <w:tcW w:w="2970" w:type="dxa"/>
                                  <w:tcBorders>
                                    <w:top w:val="single" w:sz="4" w:space="0" w:color="auto"/>
                                    <w:left w:val="single" w:sz="4" w:space="0" w:color="auto"/>
                                    <w:bottom w:val="single" w:sz="4" w:space="0" w:color="auto"/>
                                  </w:tcBorders>
                                  <w:vAlign w:val="center"/>
                                </w:tcPr>
                                <w:p w14:paraId="40730ED5" w14:textId="13180DC7" w:rsidR="004E7CCE" w:rsidRPr="00DD107C" w:rsidRDefault="004E7CCE" w:rsidP="00665794">
                                  <w:pPr>
                                    <w:pStyle w:val="bodytextblue"/>
                                    <w:spacing w:after="0"/>
                                    <w:rPr>
                                      <w:b/>
                                      <w:color w:val="auto"/>
                                    </w:rPr>
                                  </w:pPr>
                                  <w:r w:rsidRPr="00DD107C">
                                    <w:rPr>
                                      <w:b/>
                                      <w:color w:val="auto"/>
                                    </w:rPr>
                                    <w:t>201</w:t>
                                  </w:r>
                                  <w:r>
                                    <w:rPr>
                                      <w:b/>
                                      <w:color w:val="auto"/>
                                    </w:rPr>
                                    <w:t>-</w:t>
                                  </w:r>
                                  <w:r w:rsidRPr="00DD107C">
                                    <w:rPr>
                                      <w:b/>
                                      <w:color w:val="auto"/>
                                    </w:rPr>
                                    <w:t xml:space="preserve">204-0004  </w:t>
                                  </w:r>
                                  <w:r>
                                    <w:rPr>
                                      <w:b/>
                                      <w:color w:val="auto"/>
                                    </w:rPr>
                                    <w:t>e</w:t>
                                  </w:r>
                                  <w:r w:rsidRPr="00DD107C">
                                    <w:rPr>
                                      <w:b/>
                                      <w:color w:val="auto"/>
                                    </w:rPr>
                                    <w:t>x</w:t>
                                  </w:r>
                                  <w:r>
                                    <w:rPr>
                                      <w:b/>
                                      <w:color w:val="auto"/>
                                    </w:rPr>
                                    <w:t>t</w:t>
                                  </w:r>
                                  <w:r w:rsidRPr="00DD107C">
                                    <w:rPr>
                                      <w:b/>
                                      <w:color w:val="auto"/>
                                    </w:rPr>
                                    <w:t xml:space="preserve"> 7</w:t>
                                  </w:r>
                                </w:p>
                              </w:tc>
                            </w:tr>
                            <w:tr w:rsidR="004E7CCE" w:rsidRPr="000F4F02" w14:paraId="12365242" w14:textId="77777777" w:rsidTr="00C07B23">
                              <w:trPr>
                                <w:jc w:val="center"/>
                              </w:trPr>
                              <w:tc>
                                <w:tcPr>
                                  <w:tcW w:w="3150" w:type="dxa"/>
                                  <w:tcBorders>
                                    <w:top w:val="single" w:sz="4" w:space="0" w:color="auto"/>
                                    <w:bottom w:val="single" w:sz="4" w:space="0" w:color="auto"/>
                                    <w:right w:val="single" w:sz="4" w:space="0" w:color="auto"/>
                                  </w:tcBorders>
                                  <w:vAlign w:val="center"/>
                                </w:tcPr>
                                <w:p w14:paraId="1C4B9024" w14:textId="77777777" w:rsidR="004E7CCE" w:rsidRPr="001D718B" w:rsidRDefault="004E7CCE" w:rsidP="00817464">
                                  <w:pPr>
                                    <w:pStyle w:val="bodytextblue"/>
                                    <w:spacing w:after="0"/>
                                    <w:rPr>
                                      <w:b/>
                                      <w:color w:val="auto"/>
                                      <w:lang w:val="es-CR"/>
                                    </w:rPr>
                                  </w:pPr>
                                  <w:r w:rsidRPr="001D718B">
                                    <w:rPr>
                                      <w:b/>
                                      <w:color w:val="auto"/>
                                      <w:lang w:val="es-CR"/>
                                    </w:rPr>
                                    <w:t>Condado de Hunterdon</w:t>
                                  </w:r>
                                </w:p>
                              </w:tc>
                              <w:tc>
                                <w:tcPr>
                                  <w:tcW w:w="2970" w:type="dxa"/>
                                  <w:tcBorders>
                                    <w:top w:val="single" w:sz="4" w:space="0" w:color="auto"/>
                                    <w:left w:val="single" w:sz="4" w:space="0" w:color="auto"/>
                                    <w:bottom w:val="single" w:sz="4" w:space="0" w:color="auto"/>
                                  </w:tcBorders>
                                  <w:vAlign w:val="center"/>
                                </w:tcPr>
                                <w:p w14:paraId="19E57140" w14:textId="538CE1C3" w:rsidR="004E7CCE" w:rsidRPr="00DD107C" w:rsidRDefault="004E7CCE" w:rsidP="00665794">
                                  <w:pPr>
                                    <w:pStyle w:val="bodytextblue"/>
                                    <w:spacing w:after="0"/>
                                    <w:rPr>
                                      <w:b/>
                                      <w:color w:val="auto"/>
                                    </w:rPr>
                                  </w:pPr>
                                  <w:r w:rsidRPr="00DD107C">
                                    <w:rPr>
                                      <w:b/>
                                      <w:color w:val="auto"/>
                                    </w:rPr>
                                    <w:t>908</w:t>
                                  </w:r>
                                  <w:r>
                                    <w:rPr>
                                      <w:b/>
                                      <w:color w:val="auto"/>
                                    </w:rPr>
                                    <w:t>-</w:t>
                                  </w:r>
                                  <w:r w:rsidRPr="00DD107C">
                                    <w:rPr>
                                      <w:b/>
                                      <w:color w:val="auto"/>
                                    </w:rPr>
                                    <w:t>788-6399</w:t>
                                  </w:r>
                                </w:p>
                              </w:tc>
                            </w:tr>
                            <w:tr w:rsidR="004E7CCE" w:rsidRPr="000F4F02" w14:paraId="3B51636E" w14:textId="77777777" w:rsidTr="00C07B23">
                              <w:trPr>
                                <w:jc w:val="center"/>
                              </w:trPr>
                              <w:tc>
                                <w:tcPr>
                                  <w:tcW w:w="3150" w:type="dxa"/>
                                  <w:tcBorders>
                                    <w:top w:val="single" w:sz="4" w:space="0" w:color="auto"/>
                                    <w:bottom w:val="single" w:sz="4" w:space="0" w:color="auto"/>
                                    <w:right w:val="single" w:sz="4" w:space="0" w:color="auto"/>
                                  </w:tcBorders>
                                  <w:vAlign w:val="center"/>
                                </w:tcPr>
                                <w:p w14:paraId="48FE75AF" w14:textId="77777777" w:rsidR="004E7CCE" w:rsidRPr="001D718B" w:rsidRDefault="004E7CCE" w:rsidP="00817464">
                                  <w:pPr>
                                    <w:pStyle w:val="bodytextblue"/>
                                    <w:spacing w:after="0"/>
                                    <w:rPr>
                                      <w:b/>
                                      <w:color w:val="auto"/>
                                      <w:lang w:val="es-CR"/>
                                    </w:rPr>
                                  </w:pPr>
                                  <w:r w:rsidRPr="001D718B">
                                    <w:rPr>
                                      <w:b/>
                                      <w:color w:val="auto"/>
                                      <w:lang w:val="es-CR"/>
                                    </w:rPr>
                                    <w:t>Condado de Mercer</w:t>
                                  </w:r>
                                </w:p>
                              </w:tc>
                              <w:tc>
                                <w:tcPr>
                                  <w:tcW w:w="2970" w:type="dxa"/>
                                  <w:tcBorders>
                                    <w:top w:val="single" w:sz="4" w:space="0" w:color="auto"/>
                                    <w:left w:val="single" w:sz="4" w:space="0" w:color="auto"/>
                                    <w:bottom w:val="single" w:sz="4" w:space="0" w:color="auto"/>
                                  </w:tcBorders>
                                  <w:vAlign w:val="center"/>
                                </w:tcPr>
                                <w:p w14:paraId="64F58DE4" w14:textId="225EA659" w:rsidR="004E7CCE" w:rsidRPr="00DD107C" w:rsidRDefault="004E7CCE" w:rsidP="00665794">
                                  <w:pPr>
                                    <w:pStyle w:val="bodytextblue"/>
                                    <w:spacing w:after="0"/>
                                    <w:rPr>
                                      <w:b/>
                                      <w:color w:val="auto"/>
                                    </w:rPr>
                                  </w:pPr>
                                  <w:r w:rsidRPr="00DD107C">
                                    <w:rPr>
                                      <w:b/>
                                      <w:color w:val="auto"/>
                                    </w:rPr>
                                    <w:t>609</w:t>
                                  </w:r>
                                  <w:r>
                                    <w:rPr>
                                      <w:b/>
                                      <w:color w:val="auto"/>
                                    </w:rPr>
                                    <w:t>-</w:t>
                                  </w:r>
                                  <w:r w:rsidRPr="00DD107C">
                                    <w:rPr>
                                      <w:b/>
                                      <w:color w:val="auto"/>
                                    </w:rPr>
                                    <w:t>588-8460</w:t>
                                  </w:r>
                                </w:p>
                              </w:tc>
                            </w:tr>
                            <w:tr w:rsidR="004E7CCE" w:rsidRPr="000F4F02" w14:paraId="4D1FEE22" w14:textId="77777777" w:rsidTr="00C07B23">
                              <w:trPr>
                                <w:jc w:val="center"/>
                              </w:trPr>
                              <w:tc>
                                <w:tcPr>
                                  <w:tcW w:w="3150" w:type="dxa"/>
                                  <w:tcBorders>
                                    <w:top w:val="single" w:sz="4" w:space="0" w:color="auto"/>
                                    <w:bottom w:val="single" w:sz="4" w:space="0" w:color="auto"/>
                                    <w:right w:val="single" w:sz="4" w:space="0" w:color="auto"/>
                                  </w:tcBorders>
                                  <w:vAlign w:val="center"/>
                                </w:tcPr>
                                <w:p w14:paraId="3C60599D" w14:textId="77777777" w:rsidR="004E7CCE" w:rsidRPr="001D718B" w:rsidRDefault="004E7CCE" w:rsidP="00817464">
                                  <w:pPr>
                                    <w:pStyle w:val="bodytextblue"/>
                                    <w:spacing w:after="0"/>
                                    <w:rPr>
                                      <w:b/>
                                      <w:color w:val="auto"/>
                                      <w:lang w:val="es-CR"/>
                                    </w:rPr>
                                  </w:pPr>
                                  <w:r w:rsidRPr="001D718B">
                                    <w:rPr>
                                      <w:b/>
                                      <w:color w:val="auto"/>
                                      <w:lang w:val="es-CR"/>
                                    </w:rPr>
                                    <w:t>Condado de Middlesex</w:t>
                                  </w:r>
                                </w:p>
                              </w:tc>
                              <w:tc>
                                <w:tcPr>
                                  <w:tcW w:w="2970" w:type="dxa"/>
                                  <w:tcBorders>
                                    <w:top w:val="single" w:sz="4" w:space="0" w:color="auto"/>
                                    <w:left w:val="single" w:sz="4" w:space="0" w:color="auto"/>
                                    <w:bottom w:val="single" w:sz="4" w:space="0" w:color="auto"/>
                                  </w:tcBorders>
                                  <w:vAlign w:val="center"/>
                                </w:tcPr>
                                <w:p w14:paraId="575AB007" w14:textId="1CE24567" w:rsidR="004E7CCE" w:rsidRPr="00DD107C" w:rsidRDefault="004E7CCE" w:rsidP="00665794">
                                  <w:pPr>
                                    <w:pStyle w:val="bodytextblue"/>
                                    <w:spacing w:after="0"/>
                                    <w:rPr>
                                      <w:b/>
                                      <w:color w:val="auto"/>
                                    </w:rPr>
                                  </w:pPr>
                                  <w:r w:rsidRPr="00DD107C">
                                    <w:rPr>
                                      <w:b/>
                                      <w:color w:val="auto"/>
                                    </w:rPr>
                                    <w:t>732</w:t>
                                  </w:r>
                                  <w:r>
                                    <w:rPr>
                                      <w:b/>
                                      <w:color w:val="auto"/>
                                    </w:rPr>
                                    <w:t>-</w:t>
                                  </w:r>
                                  <w:r w:rsidRPr="00DD107C">
                                    <w:rPr>
                                      <w:b/>
                                      <w:color w:val="auto"/>
                                    </w:rPr>
                                    <w:t>745-3100</w:t>
                                  </w:r>
                                </w:p>
                              </w:tc>
                            </w:tr>
                            <w:tr w:rsidR="004E7CCE" w:rsidRPr="000F4F02" w14:paraId="178E4BCB" w14:textId="77777777" w:rsidTr="00C07B23">
                              <w:trPr>
                                <w:jc w:val="center"/>
                              </w:trPr>
                              <w:tc>
                                <w:tcPr>
                                  <w:tcW w:w="3150" w:type="dxa"/>
                                  <w:tcBorders>
                                    <w:top w:val="single" w:sz="4" w:space="0" w:color="auto"/>
                                    <w:bottom w:val="single" w:sz="4" w:space="0" w:color="auto"/>
                                    <w:right w:val="single" w:sz="4" w:space="0" w:color="auto"/>
                                  </w:tcBorders>
                                  <w:vAlign w:val="center"/>
                                </w:tcPr>
                                <w:p w14:paraId="5CFF7647" w14:textId="77777777" w:rsidR="004E7CCE" w:rsidRPr="001D718B" w:rsidRDefault="004E7CCE" w:rsidP="00817464">
                                  <w:pPr>
                                    <w:pStyle w:val="bodytextblue"/>
                                    <w:spacing w:after="0"/>
                                    <w:rPr>
                                      <w:b/>
                                      <w:color w:val="auto"/>
                                      <w:lang w:val="es-CR"/>
                                    </w:rPr>
                                  </w:pPr>
                                  <w:r w:rsidRPr="001D718B">
                                    <w:rPr>
                                      <w:b/>
                                      <w:color w:val="auto"/>
                                      <w:lang w:val="es-CR"/>
                                    </w:rPr>
                                    <w:t>Condado de Monmouth</w:t>
                                  </w:r>
                                </w:p>
                              </w:tc>
                              <w:tc>
                                <w:tcPr>
                                  <w:tcW w:w="2970" w:type="dxa"/>
                                  <w:tcBorders>
                                    <w:top w:val="single" w:sz="4" w:space="0" w:color="auto"/>
                                    <w:left w:val="single" w:sz="4" w:space="0" w:color="auto"/>
                                    <w:bottom w:val="single" w:sz="4" w:space="0" w:color="auto"/>
                                  </w:tcBorders>
                                  <w:vAlign w:val="center"/>
                                </w:tcPr>
                                <w:p w14:paraId="4F695929" w14:textId="37678267" w:rsidR="004E7CCE" w:rsidRPr="00DD107C" w:rsidRDefault="004E7CCE" w:rsidP="00665794">
                                  <w:pPr>
                                    <w:pStyle w:val="bodytextblue"/>
                                    <w:spacing w:after="0"/>
                                    <w:rPr>
                                      <w:b/>
                                      <w:color w:val="auto"/>
                                    </w:rPr>
                                  </w:pPr>
                                  <w:r w:rsidRPr="00DD107C">
                                    <w:rPr>
                                      <w:b/>
                                      <w:color w:val="auto"/>
                                    </w:rPr>
                                    <w:t>732</w:t>
                                  </w:r>
                                  <w:r>
                                    <w:rPr>
                                      <w:b/>
                                      <w:color w:val="auto"/>
                                    </w:rPr>
                                    <w:t>-</w:t>
                                  </w:r>
                                  <w:r w:rsidRPr="00DD107C">
                                    <w:rPr>
                                      <w:b/>
                                      <w:color w:val="auto"/>
                                    </w:rPr>
                                    <w:t xml:space="preserve">224-6950  </w:t>
                                  </w:r>
                                </w:p>
                              </w:tc>
                            </w:tr>
                            <w:tr w:rsidR="004E7CCE" w:rsidRPr="000F4F02" w14:paraId="73BA88C7" w14:textId="77777777" w:rsidTr="00C07B23">
                              <w:trPr>
                                <w:jc w:val="center"/>
                              </w:trPr>
                              <w:tc>
                                <w:tcPr>
                                  <w:tcW w:w="3150" w:type="dxa"/>
                                  <w:tcBorders>
                                    <w:top w:val="single" w:sz="4" w:space="0" w:color="auto"/>
                                    <w:bottom w:val="single" w:sz="4" w:space="0" w:color="auto"/>
                                    <w:right w:val="single" w:sz="4" w:space="0" w:color="auto"/>
                                  </w:tcBorders>
                                  <w:vAlign w:val="center"/>
                                </w:tcPr>
                                <w:p w14:paraId="48FE72AD" w14:textId="77777777" w:rsidR="004E7CCE" w:rsidRPr="001D718B" w:rsidRDefault="004E7CCE" w:rsidP="00817464">
                                  <w:pPr>
                                    <w:pStyle w:val="bodytextblue"/>
                                    <w:spacing w:after="0"/>
                                    <w:rPr>
                                      <w:b/>
                                      <w:color w:val="auto"/>
                                      <w:lang w:val="es-CR"/>
                                    </w:rPr>
                                  </w:pPr>
                                  <w:r w:rsidRPr="001D718B">
                                    <w:rPr>
                                      <w:b/>
                                      <w:color w:val="auto"/>
                                      <w:lang w:val="es-CR"/>
                                    </w:rPr>
                                    <w:t>Condado de Morris</w:t>
                                  </w:r>
                                </w:p>
                              </w:tc>
                              <w:tc>
                                <w:tcPr>
                                  <w:tcW w:w="2970" w:type="dxa"/>
                                  <w:tcBorders>
                                    <w:top w:val="single" w:sz="4" w:space="0" w:color="auto"/>
                                    <w:left w:val="single" w:sz="4" w:space="0" w:color="auto"/>
                                    <w:bottom w:val="single" w:sz="4" w:space="0" w:color="auto"/>
                                  </w:tcBorders>
                                  <w:vAlign w:val="center"/>
                                </w:tcPr>
                                <w:p w14:paraId="64823F12" w14:textId="242D2A58" w:rsidR="004E7CCE" w:rsidRPr="00DD107C" w:rsidRDefault="004E7CCE" w:rsidP="00665794">
                                  <w:pPr>
                                    <w:pStyle w:val="bodytextblue"/>
                                    <w:spacing w:after="0"/>
                                    <w:rPr>
                                      <w:b/>
                                      <w:color w:val="auto"/>
                                    </w:rPr>
                                  </w:pPr>
                                  <w:r w:rsidRPr="00DD107C">
                                    <w:rPr>
                                      <w:b/>
                                      <w:color w:val="auto"/>
                                    </w:rPr>
                                    <w:t>973</w:t>
                                  </w:r>
                                  <w:r>
                                    <w:rPr>
                                      <w:b/>
                                      <w:color w:val="auto"/>
                                    </w:rPr>
                                    <w:t>-</w:t>
                                  </w:r>
                                  <w:r w:rsidRPr="00DD107C">
                                    <w:rPr>
                                      <w:b/>
                                      <w:color w:val="auto"/>
                                    </w:rPr>
                                    <w:t>971-4155</w:t>
                                  </w:r>
                                </w:p>
                              </w:tc>
                            </w:tr>
                            <w:tr w:rsidR="004E7CCE" w:rsidRPr="000F4F02" w14:paraId="76D9451A" w14:textId="77777777" w:rsidTr="00C07B23">
                              <w:trPr>
                                <w:jc w:val="center"/>
                              </w:trPr>
                              <w:tc>
                                <w:tcPr>
                                  <w:tcW w:w="3150" w:type="dxa"/>
                                  <w:tcBorders>
                                    <w:top w:val="single" w:sz="4" w:space="0" w:color="auto"/>
                                    <w:bottom w:val="single" w:sz="4" w:space="0" w:color="auto"/>
                                    <w:right w:val="single" w:sz="4" w:space="0" w:color="auto"/>
                                  </w:tcBorders>
                                  <w:vAlign w:val="center"/>
                                </w:tcPr>
                                <w:p w14:paraId="561E2211" w14:textId="77777777" w:rsidR="004E7CCE" w:rsidRPr="001D718B" w:rsidRDefault="004E7CCE" w:rsidP="00817464">
                                  <w:pPr>
                                    <w:pStyle w:val="bodytextblue"/>
                                    <w:spacing w:after="0"/>
                                    <w:rPr>
                                      <w:b/>
                                      <w:color w:val="auto"/>
                                      <w:lang w:val="es-CR"/>
                                    </w:rPr>
                                  </w:pPr>
                                  <w:r w:rsidRPr="001D718B">
                                    <w:rPr>
                                      <w:b/>
                                      <w:color w:val="auto"/>
                                      <w:lang w:val="es-CR"/>
                                    </w:rPr>
                                    <w:t>Condado de Ocean</w:t>
                                  </w:r>
                                </w:p>
                              </w:tc>
                              <w:tc>
                                <w:tcPr>
                                  <w:tcW w:w="2970" w:type="dxa"/>
                                  <w:tcBorders>
                                    <w:top w:val="single" w:sz="4" w:space="0" w:color="auto"/>
                                    <w:left w:val="single" w:sz="4" w:space="0" w:color="auto"/>
                                    <w:bottom w:val="single" w:sz="4" w:space="0" w:color="auto"/>
                                  </w:tcBorders>
                                  <w:vAlign w:val="center"/>
                                </w:tcPr>
                                <w:p w14:paraId="5D0DD60B" w14:textId="67852294" w:rsidR="004E7CCE" w:rsidRPr="00DD107C" w:rsidRDefault="004E7CCE" w:rsidP="00665794">
                                  <w:pPr>
                                    <w:pStyle w:val="bodytextblue"/>
                                    <w:spacing w:after="0"/>
                                    <w:rPr>
                                      <w:b/>
                                      <w:color w:val="auto"/>
                                    </w:rPr>
                                  </w:pPr>
                                  <w:r w:rsidRPr="00DD107C">
                                    <w:rPr>
                                      <w:b/>
                                      <w:color w:val="auto"/>
                                    </w:rPr>
                                    <w:t>732</w:t>
                                  </w:r>
                                  <w:r>
                                    <w:rPr>
                                      <w:b/>
                                      <w:color w:val="auto"/>
                                    </w:rPr>
                                    <w:t>-</w:t>
                                  </w:r>
                                  <w:r w:rsidRPr="00DD107C">
                                    <w:rPr>
                                      <w:b/>
                                      <w:color w:val="auto"/>
                                    </w:rPr>
                                    <w:t xml:space="preserve">341-9700  </w:t>
                                  </w:r>
                                  <w:r>
                                    <w:rPr>
                                      <w:b/>
                                      <w:color w:val="auto"/>
                                    </w:rPr>
                                    <w:t>e</w:t>
                                  </w:r>
                                  <w:r w:rsidRPr="00DD107C">
                                    <w:rPr>
                                      <w:b/>
                                      <w:color w:val="auto"/>
                                    </w:rPr>
                                    <w:t>x</w:t>
                                  </w:r>
                                  <w:r>
                                    <w:rPr>
                                      <w:b/>
                                      <w:color w:val="auto"/>
                                    </w:rPr>
                                    <w:t>t</w:t>
                                  </w:r>
                                  <w:r w:rsidRPr="00DD107C">
                                    <w:rPr>
                                      <w:b/>
                                      <w:color w:val="auto"/>
                                    </w:rPr>
                                    <w:t xml:space="preserve"> 3</w:t>
                                  </w:r>
                                </w:p>
                              </w:tc>
                            </w:tr>
                            <w:tr w:rsidR="004E7CCE" w:rsidRPr="00C62651" w14:paraId="2009E452" w14:textId="77777777" w:rsidTr="00C07B23">
                              <w:trPr>
                                <w:jc w:val="center"/>
                              </w:trPr>
                              <w:tc>
                                <w:tcPr>
                                  <w:tcW w:w="3150" w:type="dxa"/>
                                  <w:tcBorders>
                                    <w:top w:val="single" w:sz="4" w:space="0" w:color="auto"/>
                                    <w:bottom w:val="single" w:sz="4" w:space="0" w:color="auto"/>
                                    <w:right w:val="single" w:sz="4" w:space="0" w:color="auto"/>
                                  </w:tcBorders>
                                  <w:vAlign w:val="center"/>
                                </w:tcPr>
                                <w:p w14:paraId="083CDFE0" w14:textId="77777777" w:rsidR="004E7CCE" w:rsidRPr="001D718B" w:rsidRDefault="004E7CCE" w:rsidP="00817464">
                                  <w:pPr>
                                    <w:pStyle w:val="bodytextblue"/>
                                    <w:spacing w:after="0"/>
                                    <w:rPr>
                                      <w:b/>
                                      <w:color w:val="auto"/>
                                      <w:lang w:val="es-CR"/>
                                    </w:rPr>
                                  </w:pPr>
                                  <w:r w:rsidRPr="001D718B">
                                    <w:rPr>
                                      <w:b/>
                                      <w:color w:val="auto"/>
                                      <w:lang w:val="es-CR"/>
                                    </w:rPr>
                                    <w:t>Condado de Passaic</w:t>
                                  </w:r>
                                </w:p>
                              </w:tc>
                              <w:tc>
                                <w:tcPr>
                                  <w:tcW w:w="2970" w:type="dxa"/>
                                  <w:tcBorders>
                                    <w:top w:val="single" w:sz="4" w:space="0" w:color="auto"/>
                                    <w:left w:val="single" w:sz="4" w:space="0" w:color="auto"/>
                                    <w:bottom w:val="single" w:sz="4" w:space="0" w:color="auto"/>
                                  </w:tcBorders>
                                  <w:vAlign w:val="center"/>
                                </w:tcPr>
                                <w:p w14:paraId="2265375E" w14:textId="3F637BF4" w:rsidR="004E7CCE" w:rsidRPr="00DD107C" w:rsidRDefault="004E7CCE" w:rsidP="00665794">
                                  <w:pPr>
                                    <w:pStyle w:val="bodytextblue"/>
                                    <w:spacing w:after="0"/>
                                    <w:rPr>
                                      <w:b/>
                                      <w:color w:val="auto"/>
                                    </w:rPr>
                                  </w:pPr>
                                  <w:r w:rsidRPr="00DD107C">
                                    <w:rPr>
                                      <w:b/>
                                      <w:color w:val="auto"/>
                                    </w:rPr>
                                    <w:t>973</w:t>
                                  </w:r>
                                  <w:r>
                                    <w:rPr>
                                      <w:b/>
                                      <w:color w:val="auto"/>
                                    </w:rPr>
                                    <w:t>-</w:t>
                                  </w:r>
                                  <w:r w:rsidRPr="00DD107C">
                                    <w:rPr>
                                      <w:b/>
                                      <w:color w:val="auto"/>
                                    </w:rPr>
                                    <w:t>523-6778</w:t>
                                  </w:r>
                                </w:p>
                              </w:tc>
                            </w:tr>
                            <w:tr w:rsidR="004E7CCE" w:rsidRPr="00C62651" w14:paraId="1AF3987F" w14:textId="77777777" w:rsidTr="00C07B23">
                              <w:trPr>
                                <w:jc w:val="center"/>
                              </w:trPr>
                              <w:tc>
                                <w:tcPr>
                                  <w:tcW w:w="3150" w:type="dxa"/>
                                  <w:tcBorders>
                                    <w:top w:val="single" w:sz="4" w:space="0" w:color="auto"/>
                                    <w:bottom w:val="single" w:sz="4" w:space="0" w:color="auto"/>
                                    <w:right w:val="single" w:sz="4" w:space="0" w:color="auto"/>
                                  </w:tcBorders>
                                  <w:vAlign w:val="center"/>
                                </w:tcPr>
                                <w:p w14:paraId="3688E918" w14:textId="77777777" w:rsidR="004E7CCE" w:rsidRPr="001D718B" w:rsidRDefault="004E7CCE" w:rsidP="00817464">
                                  <w:pPr>
                                    <w:pStyle w:val="bodytextblue"/>
                                    <w:spacing w:after="0"/>
                                    <w:rPr>
                                      <w:b/>
                                      <w:color w:val="auto"/>
                                      <w:lang w:val="es-CR"/>
                                    </w:rPr>
                                  </w:pPr>
                                  <w:r w:rsidRPr="001D718B">
                                    <w:rPr>
                                      <w:b/>
                                      <w:color w:val="auto"/>
                                      <w:lang w:val="es-CR"/>
                                    </w:rPr>
                                    <w:t>Condado de Salem</w:t>
                                  </w:r>
                                </w:p>
                              </w:tc>
                              <w:tc>
                                <w:tcPr>
                                  <w:tcW w:w="2970" w:type="dxa"/>
                                  <w:tcBorders>
                                    <w:top w:val="single" w:sz="4" w:space="0" w:color="auto"/>
                                    <w:left w:val="single" w:sz="4" w:space="0" w:color="auto"/>
                                    <w:bottom w:val="single" w:sz="4" w:space="0" w:color="auto"/>
                                  </w:tcBorders>
                                  <w:vAlign w:val="center"/>
                                </w:tcPr>
                                <w:p w14:paraId="3D630640" w14:textId="77C73D87" w:rsidR="004E7CCE" w:rsidRPr="00DD107C" w:rsidRDefault="004E7CCE" w:rsidP="00665794">
                                  <w:pPr>
                                    <w:pStyle w:val="bodytextblue"/>
                                    <w:spacing w:after="0"/>
                                    <w:rPr>
                                      <w:b/>
                                      <w:color w:val="auto"/>
                                    </w:rPr>
                                  </w:pPr>
                                  <w:r w:rsidRPr="00DD107C">
                                    <w:rPr>
                                      <w:b/>
                                      <w:color w:val="auto"/>
                                    </w:rPr>
                                    <w:t>856</w:t>
                                  </w:r>
                                  <w:r>
                                    <w:rPr>
                                      <w:b/>
                                      <w:color w:val="auto"/>
                                    </w:rPr>
                                    <w:t>-9</w:t>
                                  </w:r>
                                  <w:r w:rsidRPr="00DD107C">
                                    <w:rPr>
                                      <w:b/>
                                      <w:color w:val="auto"/>
                                    </w:rPr>
                                    <w:t xml:space="preserve">35-7510  </w:t>
                                  </w:r>
                                  <w:r>
                                    <w:rPr>
                                      <w:b/>
                                      <w:color w:val="auto"/>
                                    </w:rPr>
                                    <w:t>e</w:t>
                                  </w:r>
                                  <w:r w:rsidRPr="00DD107C">
                                    <w:rPr>
                                      <w:b/>
                                      <w:color w:val="auto"/>
                                    </w:rPr>
                                    <w:t>x</w:t>
                                  </w:r>
                                  <w:r>
                                    <w:rPr>
                                      <w:b/>
                                      <w:color w:val="auto"/>
                                    </w:rPr>
                                    <w:t>t</w:t>
                                  </w:r>
                                  <w:r w:rsidRPr="00DD107C">
                                    <w:rPr>
                                      <w:b/>
                                      <w:color w:val="auto"/>
                                    </w:rPr>
                                    <w:t xml:space="preserve"> 8305</w:t>
                                  </w:r>
                                </w:p>
                              </w:tc>
                            </w:tr>
                            <w:tr w:rsidR="004E7CCE" w:rsidRPr="00C62651" w14:paraId="42F2BD35" w14:textId="77777777" w:rsidTr="00C07B23">
                              <w:trPr>
                                <w:jc w:val="center"/>
                              </w:trPr>
                              <w:tc>
                                <w:tcPr>
                                  <w:tcW w:w="3150" w:type="dxa"/>
                                  <w:tcBorders>
                                    <w:top w:val="single" w:sz="4" w:space="0" w:color="auto"/>
                                    <w:bottom w:val="single" w:sz="4" w:space="0" w:color="auto"/>
                                    <w:right w:val="single" w:sz="4" w:space="0" w:color="auto"/>
                                  </w:tcBorders>
                                  <w:vAlign w:val="center"/>
                                </w:tcPr>
                                <w:p w14:paraId="0E2E1269" w14:textId="77777777" w:rsidR="004E7CCE" w:rsidRPr="001D718B" w:rsidRDefault="004E7CCE" w:rsidP="00817464">
                                  <w:pPr>
                                    <w:pStyle w:val="bodytextblue"/>
                                    <w:spacing w:after="0"/>
                                    <w:rPr>
                                      <w:b/>
                                      <w:color w:val="auto"/>
                                      <w:lang w:val="es-CR"/>
                                    </w:rPr>
                                  </w:pPr>
                                  <w:r w:rsidRPr="001D718B">
                                    <w:rPr>
                                      <w:b/>
                                      <w:color w:val="auto"/>
                                      <w:lang w:val="es-CR"/>
                                    </w:rPr>
                                    <w:t>Condado de Somerset</w:t>
                                  </w:r>
                                </w:p>
                              </w:tc>
                              <w:tc>
                                <w:tcPr>
                                  <w:tcW w:w="2970" w:type="dxa"/>
                                  <w:tcBorders>
                                    <w:top w:val="single" w:sz="4" w:space="0" w:color="auto"/>
                                    <w:left w:val="single" w:sz="4" w:space="0" w:color="auto"/>
                                    <w:bottom w:val="single" w:sz="4" w:space="0" w:color="auto"/>
                                  </w:tcBorders>
                                  <w:vAlign w:val="center"/>
                                </w:tcPr>
                                <w:p w14:paraId="18850A8F" w14:textId="05954F3D" w:rsidR="004E7CCE" w:rsidRPr="00DD107C" w:rsidRDefault="004E7CCE" w:rsidP="00EA1C58">
                                  <w:pPr>
                                    <w:pStyle w:val="bodytextblue"/>
                                    <w:spacing w:after="0"/>
                                    <w:rPr>
                                      <w:b/>
                                      <w:color w:val="auto"/>
                                    </w:rPr>
                                  </w:pPr>
                                  <w:r w:rsidRPr="00DD107C">
                                    <w:rPr>
                                      <w:b/>
                                      <w:color w:val="auto"/>
                                    </w:rPr>
                                    <w:t>908</w:t>
                                  </w:r>
                                  <w:r>
                                    <w:rPr>
                                      <w:b/>
                                      <w:color w:val="auto"/>
                                    </w:rPr>
                                    <w:t>-</w:t>
                                  </w:r>
                                  <w:r w:rsidRPr="00DD107C">
                                    <w:rPr>
                                      <w:b/>
                                      <w:color w:val="auto"/>
                                    </w:rPr>
                                    <w:t>725-2366</w:t>
                                  </w:r>
                                </w:p>
                              </w:tc>
                            </w:tr>
                            <w:tr w:rsidR="004E7CCE" w:rsidRPr="00C62651" w14:paraId="6AB1340C" w14:textId="77777777" w:rsidTr="00C07B23">
                              <w:trPr>
                                <w:jc w:val="center"/>
                              </w:trPr>
                              <w:tc>
                                <w:tcPr>
                                  <w:tcW w:w="3150" w:type="dxa"/>
                                  <w:tcBorders>
                                    <w:top w:val="single" w:sz="4" w:space="0" w:color="auto"/>
                                    <w:bottom w:val="single" w:sz="4" w:space="0" w:color="auto"/>
                                    <w:right w:val="single" w:sz="4" w:space="0" w:color="auto"/>
                                  </w:tcBorders>
                                  <w:vAlign w:val="center"/>
                                </w:tcPr>
                                <w:p w14:paraId="75516900" w14:textId="77777777" w:rsidR="004E7CCE" w:rsidRPr="001D718B" w:rsidRDefault="004E7CCE" w:rsidP="00817464">
                                  <w:pPr>
                                    <w:pStyle w:val="bodytextblue"/>
                                    <w:spacing w:after="0"/>
                                    <w:rPr>
                                      <w:b/>
                                      <w:color w:val="auto"/>
                                      <w:lang w:val="es-CR"/>
                                    </w:rPr>
                                  </w:pPr>
                                  <w:r w:rsidRPr="001D718B">
                                    <w:rPr>
                                      <w:b/>
                                      <w:color w:val="auto"/>
                                      <w:lang w:val="es-CR"/>
                                    </w:rPr>
                                    <w:t>Condado de Sussex</w:t>
                                  </w:r>
                                </w:p>
                              </w:tc>
                              <w:tc>
                                <w:tcPr>
                                  <w:tcW w:w="2970" w:type="dxa"/>
                                  <w:tcBorders>
                                    <w:top w:val="single" w:sz="4" w:space="0" w:color="auto"/>
                                    <w:left w:val="single" w:sz="4" w:space="0" w:color="auto"/>
                                    <w:bottom w:val="single" w:sz="4" w:space="0" w:color="auto"/>
                                  </w:tcBorders>
                                  <w:vAlign w:val="center"/>
                                </w:tcPr>
                                <w:p w14:paraId="4F362188" w14:textId="62A47512" w:rsidR="004E7CCE" w:rsidRPr="00DD107C" w:rsidRDefault="004E7CCE" w:rsidP="00EA1C58">
                                  <w:pPr>
                                    <w:pStyle w:val="bodytextblue"/>
                                    <w:spacing w:after="0"/>
                                    <w:rPr>
                                      <w:b/>
                                      <w:color w:val="auto"/>
                                    </w:rPr>
                                  </w:pPr>
                                  <w:r w:rsidRPr="00DD107C">
                                    <w:rPr>
                                      <w:b/>
                                      <w:color w:val="auto"/>
                                    </w:rPr>
                                    <w:t>973</w:t>
                                  </w:r>
                                  <w:r>
                                    <w:rPr>
                                      <w:b/>
                                      <w:color w:val="auto"/>
                                    </w:rPr>
                                    <w:t>-</w:t>
                                  </w:r>
                                  <w:r w:rsidRPr="00DD107C">
                                    <w:rPr>
                                      <w:b/>
                                      <w:color w:val="auto"/>
                                    </w:rPr>
                                    <w:t>948-5239</w:t>
                                  </w:r>
                                </w:p>
                              </w:tc>
                            </w:tr>
                            <w:tr w:rsidR="004E7CCE" w:rsidRPr="00C62651" w14:paraId="76D00179" w14:textId="77777777" w:rsidTr="00C07B23">
                              <w:trPr>
                                <w:jc w:val="center"/>
                              </w:trPr>
                              <w:tc>
                                <w:tcPr>
                                  <w:tcW w:w="3150" w:type="dxa"/>
                                  <w:tcBorders>
                                    <w:top w:val="single" w:sz="4" w:space="0" w:color="auto"/>
                                    <w:bottom w:val="single" w:sz="4" w:space="0" w:color="auto"/>
                                    <w:right w:val="single" w:sz="4" w:space="0" w:color="auto"/>
                                  </w:tcBorders>
                                  <w:vAlign w:val="center"/>
                                </w:tcPr>
                                <w:p w14:paraId="2B26A1CD" w14:textId="77777777" w:rsidR="004E7CCE" w:rsidRPr="001D718B" w:rsidRDefault="004E7CCE" w:rsidP="00817464">
                                  <w:pPr>
                                    <w:pStyle w:val="bodytextblue"/>
                                    <w:spacing w:after="0"/>
                                    <w:rPr>
                                      <w:b/>
                                      <w:color w:val="auto"/>
                                      <w:lang w:val="es-CR"/>
                                    </w:rPr>
                                  </w:pPr>
                                  <w:r w:rsidRPr="001D718B">
                                    <w:rPr>
                                      <w:b/>
                                      <w:color w:val="auto"/>
                                      <w:lang w:val="es-CR"/>
                                    </w:rPr>
                                    <w:t>Condado de Union</w:t>
                                  </w:r>
                                </w:p>
                              </w:tc>
                              <w:tc>
                                <w:tcPr>
                                  <w:tcW w:w="2970" w:type="dxa"/>
                                  <w:tcBorders>
                                    <w:top w:val="single" w:sz="4" w:space="0" w:color="auto"/>
                                    <w:left w:val="single" w:sz="4" w:space="0" w:color="auto"/>
                                    <w:bottom w:val="single" w:sz="4" w:space="0" w:color="auto"/>
                                  </w:tcBorders>
                                  <w:vAlign w:val="center"/>
                                </w:tcPr>
                                <w:p w14:paraId="041A0F77" w14:textId="2F5FE826" w:rsidR="004E7CCE" w:rsidRPr="00DD107C" w:rsidRDefault="004E7CCE" w:rsidP="00EA1C58">
                                  <w:pPr>
                                    <w:pStyle w:val="bodytextblue"/>
                                    <w:spacing w:after="0"/>
                                    <w:rPr>
                                      <w:b/>
                                      <w:color w:val="auto"/>
                                    </w:rPr>
                                  </w:pPr>
                                  <w:r w:rsidRPr="00DD107C">
                                    <w:rPr>
                                      <w:b/>
                                      <w:color w:val="auto"/>
                                    </w:rPr>
                                    <w:t>908</w:t>
                                  </w:r>
                                  <w:r>
                                    <w:rPr>
                                      <w:b/>
                                      <w:color w:val="auto"/>
                                    </w:rPr>
                                    <w:t>-8</w:t>
                                  </w:r>
                                  <w:r w:rsidRPr="00DD107C">
                                    <w:rPr>
                                      <w:b/>
                                      <w:color w:val="auto"/>
                                    </w:rPr>
                                    <w:t xml:space="preserve">89-0950  </w:t>
                                  </w:r>
                                  <w:r>
                                    <w:rPr>
                                      <w:b/>
                                      <w:color w:val="auto"/>
                                    </w:rPr>
                                    <w:t>e</w:t>
                                  </w:r>
                                  <w:r w:rsidRPr="00DD107C">
                                    <w:rPr>
                                      <w:b/>
                                      <w:color w:val="auto"/>
                                    </w:rPr>
                                    <w:t>x</w:t>
                                  </w:r>
                                  <w:r>
                                    <w:rPr>
                                      <w:b/>
                                      <w:color w:val="auto"/>
                                    </w:rPr>
                                    <w:t>t</w:t>
                                  </w:r>
                                  <w:r w:rsidRPr="00DD107C">
                                    <w:rPr>
                                      <w:b/>
                                      <w:color w:val="auto"/>
                                    </w:rPr>
                                    <w:t xml:space="preserve"> 2544</w:t>
                                  </w:r>
                                </w:p>
                              </w:tc>
                            </w:tr>
                            <w:tr w:rsidR="004E7CCE" w:rsidRPr="00C62651" w14:paraId="15088D9F" w14:textId="77777777" w:rsidTr="00C07B23">
                              <w:trPr>
                                <w:trHeight w:val="240"/>
                                <w:jc w:val="center"/>
                              </w:trPr>
                              <w:tc>
                                <w:tcPr>
                                  <w:tcW w:w="3150" w:type="dxa"/>
                                  <w:tcBorders>
                                    <w:top w:val="single" w:sz="4" w:space="0" w:color="auto"/>
                                    <w:bottom w:val="nil"/>
                                    <w:right w:val="single" w:sz="4" w:space="0" w:color="auto"/>
                                  </w:tcBorders>
                                  <w:vAlign w:val="center"/>
                                </w:tcPr>
                                <w:p w14:paraId="24D57678" w14:textId="77777777" w:rsidR="004E7CCE" w:rsidRPr="001D718B" w:rsidRDefault="004E7CCE" w:rsidP="00817464">
                                  <w:pPr>
                                    <w:pStyle w:val="bodytextblue"/>
                                    <w:spacing w:after="0"/>
                                    <w:rPr>
                                      <w:b/>
                                      <w:color w:val="auto"/>
                                      <w:lang w:val="es-CR"/>
                                    </w:rPr>
                                  </w:pPr>
                                  <w:r w:rsidRPr="001D718B">
                                    <w:rPr>
                                      <w:b/>
                                      <w:color w:val="auto"/>
                                      <w:lang w:val="es-CR"/>
                                    </w:rPr>
                                    <w:t>Condado de Warren</w:t>
                                  </w:r>
                                </w:p>
                              </w:tc>
                              <w:tc>
                                <w:tcPr>
                                  <w:tcW w:w="2970" w:type="dxa"/>
                                  <w:tcBorders>
                                    <w:top w:val="single" w:sz="4" w:space="0" w:color="auto"/>
                                    <w:left w:val="single" w:sz="4" w:space="0" w:color="auto"/>
                                    <w:bottom w:val="nil"/>
                                  </w:tcBorders>
                                  <w:vAlign w:val="center"/>
                                </w:tcPr>
                                <w:p w14:paraId="2C2EA8A5" w14:textId="7544F83E" w:rsidR="004E7CCE" w:rsidRPr="00DD107C" w:rsidRDefault="004E7CCE" w:rsidP="00817464">
                                  <w:pPr>
                                    <w:pStyle w:val="bodytextblue"/>
                                    <w:spacing w:after="0"/>
                                    <w:rPr>
                                      <w:b/>
                                      <w:color w:val="auto"/>
                                    </w:rPr>
                                  </w:pPr>
                                  <w:r>
                                    <w:rPr>
                                      <w:b/>
                                      <w:color w:val="auto"/>
                                    </w:rPr>
                                    <w:t>908-</w:t>
                                  </w:r>
                                  <w:r w:rsidRPr="00DD107C">
                                    <w:rPr>
                                      <w:b/>
                                      <w:color w:val="auto"/>
                                    </w:rPr>
                                    <w:t>475-7960</w:t>
                                  </w:r>
                                </w:p>
                              </w:tc>
                            </w:tr>
                          </w:tbl>
                          <w:p w14:paraId="50E77B0C" w14:textId="77777777" w:rsidR="004E7CCE" w:rsidRPr="00CE4E52" w:rsidRDefault="004E7CCE" w:rsidP="001A783F">
                            <w:pPr>
                              <w:pStyle w:val="Lightblueboxheader"/>
                            </w:pPr>
                          </w:p>
                        </w:txbxContent>
                      </wps:txbx>
                      <wps:bodyPr rot="0" vert="horz" wrap="square" lIns="91440" tIns="45720" rIns="91440" bIns="45720" anchor="t" anchorCtr="0">
                        <a:noAutofit/>
                      </wps:bodyPr>
                    </wps:wsp>
                  </a:graphicData>
                </a:graphic>
              </wp:inline>
            </w:drawing>
          </mc:Choice>
          <mc:Fallback>
            <w:pict>
              <v:shape w14:anchorId="7A90BF7E" id="_x0000_s1078" type="#_x0000_t202" style="width:466.55pt;height:44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" fillcolor="#d7f4fc" strokecolor="#23c2ec [3205]">
                <v:textbox>
                  <w:txbxContent>
                    <w:p w14:paraId="644A3C69" w14:textId="6C1A2B6C" w:rsidR="004E7CCE" w:rsidRPr="004511EC" w:rsidRDefault="004E7CCE" w:rsidP="001A783F">
                      <w:pPr>
                        <w:pStyle w:val="Lightblueboxheader"/>
                      </w:pPr>
                      <w:r w:rsidRPr="004511EC">
                        <w:t>Unidades de administración de casos por</w:t>
                      </w:r>
                      <w:r>
                        <w:t xml:space="preserve"> </w:t>
                      </w:r>
                      <w:r w:rsidRPr="004511EC">
                        <w:t>condados</w:t>
                      </w:r>
                    </w:p>
                    <w:tbl>
                      <w:tblPr>
                        <w:tblW w:w="0" w:type="auto"/>
                        <w:jc w:val="center"/>
                        <w:tblBorders>
                          <w:insideH w:val="single" w:sz="4" w:space="0" w:color="007F90"/>
                          <w:insideV w:val="single" w:sz="4" w:space="0" w:color="007F90"/>
                        </w:tblBorders>
                        <w:tblCellMar>
                          <w:top w:w="43" w:type="dxa"/>
                          <w:bottom w:w="43" w:type="dxa"/>
                        </w:tblCellMar>
                        <w:tblLook w:val="04A0" w:firstRow="1" w:lastRow="0" w:firstColumn="1" w:lastColumn="0" w:noHBand="0" w:noVBand="1"/>
                      </w:tblPr>
                      <w:tblGrid>
                        <w:gridCol w:w="3150"/>
                        <w:gridCol w:w="2970"/>
                      </w:tblGrid>
                      <w:tr w:rsidR="004E7CCE" w:rsidRPr="000D4EC3" w14:paraId="417073E7" w14:textId="77777777" w:rsidTr="00C07B23">
                        <w:trPr>
                          <w:jc w:val="center"/>
                        </w:trPr>
                        <w:tc>
                          <w:tcPr>
                            <w:tcW w:w="3150" w:type="dxa"/>
                            <w:tcBorders>
                              <w:top w:val="nil"/>
                              <w:bottom w:val="single" w:sz="4" w:space="0" w:color="auto"/>
                              <w:right w:val="single" w:sz="4" w:space="0" w:color="FFFFFF" w:themeColor="text2"/>
                            </w:tcBorders>
                            <w:shd w:val="clear" w:color="auto" w:fill="25326E" w:themeFill="background2"/>
                            <w:vAlign w:val="center"/>
                          </w:tcPr>
                          <w:p w14:paraId="6F35B154" w14:textId="7B0A2146" w:rsidR="004E7CCE" w:rsidRPr="001D718B" w:rsidRDefault="004E7CCE" w:rsidP="00817464">
                            <w:pPr>
                              <w:pStyle w:val="bodytextblue"/>
                              <w:spacing w:after="0"/>
                              <w:rPr>
                                <w:b/>
                                <w:color w:val="FFFFFF" w:themeColor="background1"/>
                                <w:lang w:val="es-CR"/>
                              </w:rPr>
                            </w:pPr>
                            <w:r w:rsidRPr="001D718B">
                              <w:rPr>
                                <w:b/>
                                <w:color w:val="FFFFFF" w:themeColor="background1"/>
                                <w:lang w:val="es-CR"/>
                              </w:rPr>
                              <w:t>Condado</w:t>
                            </w:r>
                          </w:p>
                        </w:tc>
                        <w:tc>
                          <w:tcPr>
                            <w:tcW w:w="2970" w:type="dxa"/>
                            <w:tcBorders>
                              <w:top w:val="nil"/>
                              <w:left w:val="single" w:sz="4" w:space="0" w:color="FFFFFF" w:themeColor="text2"/>
                              <w:bottom w:val="single" w:sz="4" w:space="0" w:color="auto"/>
                            </w:tcBorders>
                            <w:shd w:val="clear" w:color="auto" w:fill="25326E" w:themeFill="background2"/>
                            <w:vAlign w:val="center"/>
                          </w:tcPr>
                          <w:p w14:paraId="79E0D5A1" w14:textId="0124DA02" w:rsidR="004E7CCE" w:rsidRPr="001D718B" w:rsidRDefault="004E7CCE" w:rsidP="00817464">
                            <w:pPr>
                              <w:pStyle w:val="bodytextblue"/>
                              <w:spacing w:after="0"/>
                              <w:rPr>
                                <w:b/>
                                <w:color w:val="FFFFFF" w:themeColor="background1"/>
                                <w:lang w:val="es-CR"/>
                              </w:rPr>
                            </w:pPr>
                            <w:r w:rsidRPr="001D718B">
                              <w:rPr>
                                <w:b/>
                                <w:color w:val="FFFFFF" w:themeColor="background1"/>
                                <w:lang w:val="es-CR"/>
                              </w:rPr>
                              <w:t>Número de teléfono</w:t>
                            </w:r>
                          </w:p>
                        </w:tc>
                      </w:tr>
                      <w:tr w:rsidR="004E7CCE" w:rsidRPr="000F4F02" w14:paraId="4301D0A4" w14:textId="77777777" w:rsidTr="00C07B23">
                        <w:trPr>
                          <w:jc w:val="center"/>
                        </w:trPr>
                        <w:tc>
                          <w:tcPr>
                            <w:tcW w:w="3150" w:type="dxa"/>
                            <w:tcBorders>
                              <w:top w:val="single" w:sz="4" w:space="0" w:color="auto"/>
                              <w:bottom w:val="single" w:sz="4" w:space="0" w:color="auto"/>
                              <w:right w:val="single" w:sz="4" w:space="0" w:color="auto"/>
                            </w:tcBorders>
                            <w:vAlign w:val="center"/>
                          </w:tcPr>
                          <w:p w14:paraId="121B4CD9" w14:textId="77777777" w:rsidR="004E7CCE" w:rsidRPr="001D718B" w:rsidRDefault="004E7CCE" w:rsidP="00817464">
                            <w:pPr>
                              <w:pStyle w:val="bodytextblue"/>
                              <w:spacing w:after="0"/>
                              <w:rPr>
                                <w:b/>
                                <w:color w:val="auto"/>
                                <w:lang w:val="es-CR"/>
                              </w:rPr>
                            </w:pPr>
                            <w:r w:rsidRPr="001D718B">
                              <w:rPr>
                                <w:b/>
                                <w:color w:val="auto"/>
                                <w:lang w:val="es-CR"/>
                              </w:rPr>
                              <w:t>Condado de Atlantic</w:t>
                            </w:r>
                          </w:p>
                        </w:tc>
                        <w:tc>
                          <w:tcPr>
                            <w:tcW w:w="2970" w:type="dxa"/>
                            <w:tcBorders>
                              <w:top w:val="single" w:sz="4" w:space="0" w:color="auto"/>
                              <w:left w:val="single" w:sz="4" w:space="0" w:color="auto"/>
                              <w:bottom w:val="single" w:sz="4" w:space="0" w:color="auto"/>
                            </w:tcBorders>
                            <w:vAlign w:val="center"/>
                          </w:tcPr>
                          <w:p w14:paraId="3C5FD1D6" w14:textId="4A7189C0" w:rsidR="004E7CCE" w:rsidRPr="00DD107C" w:rsidRDefault="004E7CCE" w:rsidP="00817464">
                            <w:pPr>
                              <w:pStyle w:val="bodytextblue"/>
                              <w:spacing w:after="0"/>
                              <w:rPr>
                                <w:b/>
                                <w:color w:val="auto"/>
                              </w:rPr>
                            </w:pPr>
                            <w:r>
                              <w:rPr>
                                <w:b/>
                                <w:color w:val="auto"/>
                              </w:rPr>
                              <w:t>609-</w:t>
                            </w:r>
                            <w:r w:rsidRPr="00DD107C">
                              <w:rPr>
                                <w:b/>
                                <w:color w:val="auto"/>
                              </w:rPr>
                              <w:t>909-9269</w:t>
                            </w:r>
                          </w:p>
                        </w:tc>
                      </w:tr>
                      <w:tr w:rsidR="004E7CCE" w:rsidRPr="00EA1C58" w14:paraId="37A0A905" w14:textId="77777777" w:rsidTr="00C07B23">
                        <w:trPr>
                          <w:jc w:val="center"/>
                        </w:trPr>
                        <w:tc>
                          <w:tcPr>
                            <w:tcW w:w="3150" w:type="dxa"/>
                            <w:tcBorders>
                              <w:top w:val="single" w:sz="4" w:space="0" w:color="auto"/>
                              <w:bottom w:val="single" w:sz="4" w:space="0" w:color="auto"/>
                              <w:right w:val="single" w:sz="4" w:space="0" w:color="auto"/>
                            </w:tcBorders>
                            <w:vAlign w:val="center"/>
                          </w:tcPr>
                          <w:p w14:paraId="37ADEB83" w14:textId="77777777" w:rsidR="004E7CCE" w:rsidRPr="001D718B" w:rsidRDefault="004E7CCE" w:rsidP="00817464">
                            <w:pPr>
                              <w:pStyle w:val="bodytextblue"/>
                              <w:spacing w:after="0"/>
                              <w:rPr>
                                <w:b/>
                                <w:color w:val="auto"/>
                                <w:lang w:val="es-CR"/>
                              </w:rPr>
                            </w:pPr>
                            <w:r w:rsidRPr="001D718B">
                              <w:rPr>
                                <w:b/>
                                <w:color w:val="auto"/>
                                <w:lang w:val="es-CR"/>
                              </w:rPr>
                              <w:t>Condado de Bergen</w:t>
                            </w:r>
                          </w:p>
                        </w:tc>
                        <w:tc>
                          <w:tcPr>
                            <w:tcW w:w="2970" w:type="dxa"/>
                            <w:tcBorders>
                              <w:top w:val="single" w:sz="4" w:space="0" w:color="auto"/>
                              <w:left w:val="single" w:sz="4" w:space="0" w:color="auto"/>
                              <w:bottom w:val="single" w:sz="4" w:space="0" w:color="auto"/>
                            </w:tcBorders>
                            <w:vAlign w:val="center"/>
                          </w:tcPr>
                          <w:p w14:paraId="2630C274" w14:textId="7A0A8902" w:rsidR="004E7CCE" w:rsidRPr="00EA1C58" w:rsidRDefault="004E7CCE" w:rsidP="00665794">
                            <w:pPr>
                              <w:pStyle w:val="bodytextblue"/>
                              <w:spacing w:after="0"/>
                              <w:rPr>
                                <w:b/>
                                <w:color w:val="auto"/>
                              </w:rPr>
                            </w:pPr>
                            <w:r w:rsidRPr="00EA1C58">
                              <w:rPr>
                                <w:b/>
                                <w:color w:val="auto"/>
                              </w:rPr>
                              <w:t>201-634-2620  ext. 5</w:t>
                            </w:r>
                          </w:p>
                        </w:tc>
                      </w:tr>
                      <w:tr w:rsidR="004E7CCE" w:rsidRPr="00EA1C58" w14:paraId="01CBAE6E" w14:textId="77777777" w:rsidTr="00C07B23">
                        <w:trPr>
                          <w:jc w:val="center"/>
                        </w:trPr>
                        <w:tc>
                          <w:tcPr>
                            <w:tcW w:w="3150" w:type="dxa"/>
                            <w:tcBorders>
                              <w:top w:val="single" w:sz="4" w:space="0" w:color="auto"/>
                              <w:bottom w:val="single" w:sz="4" w:space="0" w:color="auto"/>
                              <w:right w:val="single" w:sz="4" w:space="0" w:color="auto"/>
                            </w:tcBorders>
                            <w:vAlign w:val="center"/>
                          </w:tcPr>
                          <w:p w14:paraId="2980E63B" w14:textId="77777777" w:rsidR="004E7CCE" w:rsidRPr="001D718B" w:rsidRDefault="004E7CCE" w:rsidP="00817464">
                            <w:pPr>
                              <w:pStyle w:val="bodytextblue"/>
                              <w:spacing w:after="0"/>
                              <w:rPr>
                                <w:b/>
                                <w:color w:val="auto"/>
                                <w:lang w:val="es-CR"/>
                              </w:rPr>
                            </w:pPr>
                            <w:r w:rsidRPr="001D718B">
                              <w:rPr>
                                <w:b/>
                                <w:color w:val="auto"/>
                                <w:lang w:val="es-CR"/>
                              </w:rPr>
                              <w:t>Condado de Burlington</w:t>
                            </w:r>
                          </w:p>
                        </w:tc>
                        <w:tc>
                          <w:tcPr>
                            <w:tcW w:w="2970" w:type="dxa"/>
                            <w:tcBorders>
                              <w:top w:val="single" w:sz="4" w:space="0" w:color="auto"/>
                              <w:left w:val="single" w:sz="4" w:space="0" w:color="auto"/>
                              <w:bottom w:val="single" w:sz="4" w:space="0" w:color="auto"/>
                            </w:tcBorders>
                            <w:vAlign w:val="center"/>
                          </w:tcPr>
                          <w:p w14:paraId="510D2EDD" w14:textId="45187383" w:rsidR="004E7CCE" w:rsidRPr="00EA1C58" w:rsidRDefault="004E7CCE" w:rsidP="00665794">
                            <w:pPr>
                              <w:pStyle w:val="bodytextblue"/>
                              <w:spacing w:after="0"/>
                              <w:rPr>
                                <w:b/>
                                <w:color w:val="auto"/>
                              </w:rPr>
                            </w:pPr>
                            <w:r w:rsidRPr="00EA1C58">
                              <w:rPr>
                                <w:b/>
                                <w:color w:val="auto"/>
                              </w:rPr>
                              <w:t>609-</w:t>
                            </w:r>
                            <w:r>
                              <w:rPr>
                                <w:b/>
                                <w:color w:val="auto"/>
                              </w:rPr>
                              <w:t>914-8550  ext.</w:t>
                            </w:r>
                            <w:r w:rsidRPr="00EA1C58">
                              <w:rPr>
                                <w:b/>
                                <w:color w:val="auto"/>
                              </w:rPr>
                              <w:t xml:space="preserve"> 42837</w:t>
                            </w:r>
                          </w:p>
                        </w:tc>
                      </w:tr>
                      <w:tr w:rsidR="004E7CCE" w:rsidRPr="00EA1C58" w14:paraId="10C1FA0B" w14:textId="77777777" w:rsidTr="00C07B23">
                        <w:trPr>
                          <w:jc w:val="center"/>
                        </w:trPr>
                        <w:tc>
                          <w:tcPr>
                            <w:tcW w:w="3150" w:type="dxa"/>
                            <w:tcBorders>
                              <w:top w:val="single" w:sz="4" w:space="0" w:color="auto"/>
                              <w:bottom w:val="single" w:sz="4" w:space="0" w:color="auto"/>
                              <w:right w:val="single" w:sz="4" w:space="0" w:color="auto"/>
                            </w:tcBorders>
                            <w:vAlign w:val="center"/>
                          </w:tcPr>
                          <w:p w14:paraId="7DEF52C7" w14:textId="77777777" w:rsidR="004E7CCE" w:rsidRPr="001D718B" w:rsidRDefault="004E7CCE" w:rsidP="00817464">
                            <w:pPr>
                              <w:pStyle w:val="bodytextblue"/>
                              <w:spacing w:after="0"/>
                              <w:rPr>
                                <w:b/>
                                <w:color w:val="auto"/>
                                <w:lang w:val="es-CR"/>
                              </w:rPr>
                            </w:pPr>
                            <w:r w:rsidRPr="001D718B">
                              <w:rPr>
                                <w:b/>
                                <w:color w:val="auto"/>
                                <w:lang w:val="es-CR"/>
                              </w:rPr>
                              <w:t>Condado de Camden</w:t>
                            </w:r>
                          </w:p>
                        </w:tc>
                        <w:tc>
                          <w:tcPr>
                            <w:tcW w:w="2970" w:type="dxa"/>
                            <w:tcBorders>
                              <w:top w:val="single" w:sz="4" w:space="0" w:color="auto"/>
                              <w:left w:val="single" w:sz="4" w:space="0" w:color="auto"/>
                              <w:bottom w:val="single" w:sz="4" w:space="0" w:color="auto"/>
                            </w:tcBorders>
                            <w:vAlign w:val="center"/>
                          </w:tcPr>
                          <w:p w14:paraId="61478B90" w14:textId="681B1A11" w:rsidR="004E7CCE" w:rsidRPr="00EA1C58" w:rsidRDefault="004E7CCE" w:rsidP="00665794">
                            <w:pPr>
                              <w:pStyle w:val="bodytextblue"/>
                              <w:spacing w:after="0"/>
                              <w:rPr>
                                <w:b/>
                                <w:color w:val="auto"/>
                              </w:rPr>
                            </w:pPr>
                            <w:r w:rsidRPr="00EA1C58">
                              <w:rPr>
                                <w:b/>
                                <w:color w:val="auto"/>
                              </w:rPr>
                              <w:t>856-374-6021</w:t>
                            </w:r>
                          </w:p>
                        </w:tc>
                      </w:tr>
                      <w:tr w:rsidR="004E7CCE" w:rsidRPr="00EA1C58" w14:paraId="2DA83850" w14:textId="77777777" w:rsidTr="00C07B23">
                        <w:trPr>
                          <w:jc w:val="center"/>
                        </w:trPr>
                        <w:tc>
                          <w:tcPr>
                            <w:tcW w:w="3150" w:type="dxa"/>
                            <w:tcBorders>
                              <w:top w:val="single" w:sz="4" w:space="0" w:color="auto"/>
                              <w:bottom w:val="single" w:sz="4" w:space="0" w:color="auto"/>
                              <w:right w:val="single" w:sz="4" w:space="0" w:color="auto"/>
                            </w:tcBorders>
                            <w:vAlign w:val="center"/>
                          </w:tcPr>
                          <w:p w14:paraId="7CA22C98" w14:textId="77777777" w:rsidR="004E7CCE" w:rsidRPr="001D718B" w:rsidRDefault="004E7CCE" w:rsidP="00817464">
                            <w:pPr>
                              <w:pStyle w:val="bodytextblue"/>
                              <w:spacing w:after="0"/>
                              <w:rPr>
                                <w:b/>
                                <w:color w:val="auto"/>
                                <w:lang w:val="es-CR"/>
                              </w:rPr>
                            </w:pPr>
                            <w:r w:rsidRPr="001D718B">
                              <w:rPr>
                                <w:b/>
                                <w:color w:val="auto"/>
                                <w:lang w:val="es-CR"/>
                              </w:rPr>
                              <w:t>Condado de Cape May</w:t>
                            </w:r>
                          </w:p>
                        </w:tc>
                        <w:tc>
                          <w:tcPr>
                            <w:tcW w:w="2970" w:type="dxa"/>
                            <w:tcBorders>
                              <w:top w:val="single" w:sz="4" w:space="0" w:color="auto"/>
                              <w:left w:val="single" w:sz="4" w:space="0" w:color="auto"/>
                              <w:bottom w:val="single" w:sz="4" w:space="0" w:color="auto"/>
                            </w:tcBorders>
                            <w:vAlign w:val="center"/>
                          </w:tcPr>
                          <w:p w14:paraId="7495B0B0" w14:textId="6B496B7E" w:rsidR="004E7CCE" w:rsidRPr="00EA1C58" w:rsidRDefault="004E7CCE" w:rsidP="00665794">
                            <w:pPr>
                              <w:pStyle w:val="bodytextblue"/>
                              <w:spacing w:after="0"/>
                              <w:rPr>
                                <w:b/>
                                <w:color w:val="auto"/>
                              </w:rPr>
                            </w:pPr>
                            <w:r w:rsidRPr="00EA1C58">
                              <w:rPr>
                                <w:b/>
                                <w:color w:val="auto"/>
                              </w:rPr>
                              <w:t>609-465-6841</w:t>
                            </w:r>
                          </w:p>
                        </w:tc>
                      </w:tr>
                      <w:tr w:rsidR="004E7CCE" w:rsidRPr="000F4F02" w14:paraId="4C39B5B7" w14:textId="77777777" w:rsidTr="00C07B23">
                        <w:trPr>
                          <w:jc w:val="center"/>
                        </w:trPr>
                        <w:tc>
                          <w:tcPr>
                            <w:tcW w:w="3150" w:type="dxa"/>
                            <w:tcBorders>
                              <w:top w:val="single" w:sz="4" w:space="0" w:color="auto"/>
                              <w:bottom w:val="single" w:sz="4" w:space="0" w:color="auto"/>
                              <w:right w:val="single" w:sz="4" w:space="0" w:color="auto"/>
                            </w:tcBorders>
                            <w:vAlign w:val="center"/>
                          </w:tcPr>
                          <w:p w14:paraId="29852FF4" w14:textId="77777777" w:rsidR="004E7CCE" w:rsidRPr="001D718B" w:rsidRDefault="004E7CCE" w:rsidP="00817464">
                            <w:pPr>
                              <w:pStyle w:val="bodytextblue"/>
                              <w:spacing w:after="0"/>
                              <w:rPr>
                                <w:b/>
                                <w:color w:val="auto"/>
                                <w:lang w:val="es-CR"/>
                              </w:rPr>
                            </w:pPr>
                            <w:r w:rsidRPr="001D718B">
                              <w:rPr>
                                <w:b/>
                                <w:color w:val="auto"/>
                                <w:lang w:val="es-CR"/>
                              </w:rPr>
                              <w:t>Condado de Cumberland</w:t>
                            </w:r>
                          </w:p>
                        </w:tc>
                        <w:tc>
                          <w:tcPr>
                            <w:tcW w:w="2970" w:type="dxa"/>
                            <w:tcBorders>
                              <w:top w:val="single" w:sz="4" w:space="0" w:color="auto"/>
                              <w:left w:val="single" w:sz="4" w:space="0" w:color="auto"/>
                              <w:bottom w:val="single" w:sz="4" w:space="0" w:color="auto"/>
                            </w:tcBorders>
                            <w:vAlign w:val="center"/>
                          </w:tcPr>
                          <w:p w14:paraId="758D63C7" w14:textId="6C97671B" w:rsidR="004E7CCE" w:rsidRPr="00DD107C" w:rsidRDefault="004E7CCE" w:rsidP="00665794">
                            <w:pPr>
                              <w:pStyle w:val="bodytextblue"/>
                              <w:spacing w:after="0"/>
                              <w:rPr>
                                <w:b/>
                                <w:color w:val="auto"/>
                              </w:rPr>
                            </w:pPr>
                            <w:r w:rsidRPr="00DD107C">
                              <w:rPr>
                                <w:b/>
                                <w:color w:val="auto"/>
                              </w:rPr>
                              <w:t>856</w:t>
                            </w:r>
                            <w:r>
                              <w:rPr>
                                <w:b/>
                                <w:color w:val="auto"/>
                              </w:rPr>
                              <w:t>-</w:t>
                            </w:r>
                            <w:r w:rsidRPr="00DD107C">
                              <w:rPr>
                                <w:b/>
                                <w:color w:val="auto"/>
                              </w:rPr>
                              <w:t>327-7602</w:t>
                            </w:r>
                          </w:p>
                        </w:tc>
                      </w:tr>
                      <w:tr w:rsidR="004E7CCE" w:rsidRPr="000F4F02" w14:paraId="07FA1772" w14:textId="77777777" w:rsidTr="00C07B23">
                        <w:trPr>
                          <w:jc w:val="center"/>
                        </w:trPr>
                        <w:tc>
                          <w:tcPr>
                            <w:tcW w:w="3150" w:type="dxa"/>
                            <w:tcBorders>
                              <w:top w:val="single" w:sz="4" w:space="0" w:color="auto"/>
                              <w:bottom w:val="single" w:sz="4" w:space="0" w:color="auto"/>
                              <w:right w:val="single" w:sz="4" w:space="0" w:color="auto"/>
                            </w:tcBorders>
                            <w:vAlign w:val="center"/>
                          </w:tcPr>
                          <w:p w14:paraId="5CFD0106" w14:textId="77777777" w:rsidR="004E7CCE" w:rsidRPr="001D718B" w:rsidRDefault="004E7CCE" w:rsidP="00817464">
                            <w:pPr>
                              <w:pStyle w:val="bodytextblue"/>
                              <w:spacing w:after="0"/>
                              <w:rPr>
                                <w:b/>
                                <w:color w:val="auto"/>
                                <w:lang w:val="es-CR"/>
                              </w:rPr>
                            </w:pPr>
                            <w:r w:rsidRPr="001D718B">
                              <w:rPr>
                                <w:b/>
                                <w:color w:val="auto"/>
                                <w:lang w:val="es-CR"/>
                              </w:rPr>
                              <w:t>Condado de Essex</w:t>
                            </w:r>
                          </w:p>
                        </w:tc>
                        <w:tc>
                          <w:tcPr>
                            <w:tcW w:w="2970" w:type="dxa"/>
                            <w:tcBorders>
                              <w:top w:val="single" w:sz="4" w:space="0" w:color="auto"/>
                              <w:left w:val="single" w:sz="4" w:space="0" w:color="auto"/>
                              <w:bottom w:val="single" w:sz="4" w:space="0" w:color="auto"/>
                            </w:tcBorders>
                            <w:vAlign w:val="center"/>
                          </w:tcPr>
                          <w:p w14:paraId="711D3152" w14:textId="396D3314" w:rsidR="004E7CCE" w:rsidRPr="00DD107C" w:rsidRDefault="004E7CCE" w:rsidP="00665794">
                            <w:pPr>
                              <w:pStyle w:val="bodytextblue"/>
                              <w:spacing w:after="0"/>
                              <w:rPr>
                                <w:b/>
                                <w:color w:val="auto"/>
                              </w:rPr>
                            </w:pPr>
                            <w:r w:rsidRPr="00DD107C">
                              <w:rPr>
                                <w:b/>
                                <w:color w:val="auto"/>
                              </w:rPr>
                              <w:t>973</w:t>
                            </w:r>
                            <w:r>
                              <w:rPr>
                                <w:b/>
                                <w:color w:val="auto"/>
                              </w:rPr>
                              <w:t>-</w:t>
                            </w:r>
                            <w:r w:rsidRPr="00DD107C">
                              <w:rPr>
                                <w:b/>
                                <w:color w:val="auto"/>
                              </w:rPr>
                              <w:t>395-8836</w:t>
                            </w:r>
                          </w:p>
                        </w:tc>
                      </w:tr>
                      <w:tr w:rsidR="004E7CCE" w:rsidRPr="000F4F02" w14:paraId="3D7069AB" w14:textId="77777777" w:rsidTr="00C07B23">
                        <w:trPr>
                          <w:jc w:val="center"/>
                        </w:trPr>
                        <w:tc>
                          <w:tcPr>
                            <w:tcW w:w="3150" w:type="dxa"/>
                            <w:tcBorders>
                              <w:top w:val="single" w:sz="4" w:space="0" w:color="auto"/>
                              <w:bottom w:val="single" w:sz="4" w:space="0" w:color="auto"/>
                              <w:right w:val="single" w:sz="4" w:space="0" w:color="auto"/>
                            </w:tcBorders>
                            <w:vAlign w:val="center"/>
                          </w:tcPr>
                          <w:p w14:paraId="20621F3F" w14:textId="77777777" w:rsidR="004E7CCE" w:rsidRPr="001D718B" w:rsidRDefault="004E7CCE" w:rsidP="00817464">
                            <w:pPr>
                              <w:pStyle w:val="bodytextblue"/>
                              <w:spacing w:after="0"/>
                              <w:rPr>
                                <w:b/>
                                <w:color w:val="auto"/>
                                <w:lang w:val="es-CR"/>
                              </w:rPr>
                            </w:pPr>
                            <w:r w:rsidRPr="001D718B">
                              <w:rPr>
                                <w:b/>
                                <w:color w:val="auto"/>
                                <w:lang w:val="es-CR"/>
                              </w:rPr>
                              <w:t>Condado de Gloucester</w:t>
                            </w:r>
                          </w:p>
                        </w:tc>
                        <w:tc>
                          <w:tcPr>
                            <w:tcW w:w="2970" w:type="dxa"/>
                            <w:tcBorders>
                              <w:top w:val="single" w:sz="4" w:space="0" w:color="auto"/>
                              <w:left w:val="single" w:sz="4" w:space="0" w:color="auto"/>
                              <w:bottom w:val="single" w:sz="4" w:space="0" w:color="auto"/>
                            </w:tcBorders>
                            <w:vAlign w:val="center"/>
                          </w:tcPr>
                          <w:p w14:paraId="6F557B84" w14:textId="4EDDC06E" w:rsidR="004E7CCE" w:rsidRPr="00DD107C" w:rsidRDefault="004E7CCE" w:rsidP="00665794">
                            <w:pPr>
                              <w:pStyle w:val="bodytextblue"/>
                              <w:spacing w:after="0"/>
                              <w:rPr>
                                <w:b/>
                                <w:color w:val="auto"/>
                              </w:rPr>
                            </w:pPr>
                            <w:r w:rsidRPr="00DD107C">
                              <w:rPr>
                                <w:b/>
                                <w:color w:val="auto"/>
                              </w:rPr>
                              <w:t>856</w:t>
                            </w:r>
                            <w:r>
                              <w:rPr>
                                <w:b/>
                                <w:color w:val="auto"/>
                              </w:rPr>
                              <w:t>-</w:t>
                            </w:r>
                            <w:r w:rsidRPr="00DD107C">
                              <w:rPr>
                                <w:b/>
                                <w:color w:val="auto"/>
                              </w:rPr>
                              <w:t>218-4111</w:t>
                            </w:r>
                          </w:p>
                        </w:tc>
                      </w:tr>
                      <w:tr w:rsidR="004E7CCE" w:rsidRPr="000F4F02" w14:paraId="190CD4C7" w14:textId="77777777" w:rsidTr="00C07B23">
                        <w:trPr>
                          <w:jc w:val="center"/>
                        </w:trPr>
                        <w:tc>
                          <w:tcPr>
                            <w:tcW w:w="3150" w:type="dxa"/>
                            <w:tcBorders>
                              <w:top w:val="single" w:sz="4" w:space="0" w:color="auto"/>
                              <w:bottom w:val="single" w:sz="4" w:space="0" w:color="auto"/>
                              <w:right w:val="single" w:sz="4" w:space="0" w:color="auto"/>
                            </w:tcBorders>
                            <w:vAlign w:val="center"/>
                          </w:tcPr>
                          <w:p w14:paraId="1C92A28F" w14:textId="77777777" w:rsidR="004E7CCE" w:rsidRPr="001D718B" w:rsidRDefault="004E7CCE" w:rsidP="00817464">
                            <w:pPr>
                              <w:pStyle w:val="bodytextblue"/>
                              <w:spacing w:after="0"/>
                              <w:rPr>
                                <w:b/>
                                <w:color w:val="auto"/>
                                <w:lang w:val="es-CR"/>
                              </w:rPr>
                            </w:pPr>
                            <w:r w:rsidRPr="001D718B">
                              <w:rPr>
                                <w:b/>
                                <w:color w:val="auto"/>
                                <w:lang w:val="es-CR"/>
                              </w:rPr>
                              <w:t>Condado de Hudson</w:t>
                            </w:r>
                          </w:p>
                        </w:tc>
                        <w:tc>
                          <w:tcPr>
                            <w:tcW w:w="2970" w:type="dxa"/>
                            <w:tcBorders>
                              <w:top w:val="single" w:sz="4" w:space="0" w:color="auto"/>
                              <w:left w:val="single" w:sz="4" w:space="0" w:color="auto"/>
                              <w:bottom w:val="single" w:sz="4" w:space="0" w:color="auto"/>
                            </w:tcBorders>
                            <w:vAlign w:val="center"/>
                          </w:tcPr>
                          <w:p w14:paraId="40730ED5" w14:textId="13180DC7" w:rsidR="004E7CCE" w:rsidRPr="00DD107C" w:rsidRDefault="004E7CCE" w:rsidP="00665794">
                            <w:pPr>
                              <w:pStyle w:val="bodytextblue"/>
                              <w:spacing w:after="0"/>
                              <w:rPr>
                                <w:b/>
                                <w:color w:val="auto"/>
                              </w:rPr>
                            </w:pPr>
                            <w:r w:rsidRPr="00DD107C">
                              <w:rPr>
                                <w:b/>
                                <w:color w:val="auto"/>
                              </w:rPr>
                              <w:t>201</w:t>
                            </w:r>
                            <w:r>
                              <w:rPr>
                                <w:b/>
                                <w:color w:val="auto"/>
                              </w:rPr>
                              <w:t>-</w:t>
                            </w:r>
                            <w:r w:rsidRPr="00DD107C">
                              <w:rPr>
                                <w:b/>
                                <w:color w:val="auto"/>
                              </w:rPr>
                              <w:t xml:space="preserve">204-0004  </w:t>
                            </w:r>
                            <w:r>
                              <w:rPr>
                                <w:b/>
                                <w:color w:val="auto"/>
                              </w:rPr>
                              <w:t>e</w:t>
                            </w:r>
                            <w:r w:rsidRPr="00DD107C">
                              <w:rPr>
                                <w:b/>
                                <w:color w:val="auto"/>
                              </w:rPr>
                              <w:t>x</w:t>
                            </w:r>
                            <w:r>
                              <w:rPr>
                                <w:b/>
                                <w:color w:val="auto"/>
                              </w:rPr>
                              <w:t>t</w:t>
                            </w:r>
                            <w:r w:rsidRPr="00DD107C">
                              <w:rPr>
                                <w:b/>
                                <w:color w:val="auto"/>
                              </w:rPr>
                              <w:t xml:space="preserve"> 7</w:t>
                            </w:r>
                          </w:p>
                        </w:tc>
                      </w:tr>
                      <w:tr w:rsidR="004E7CCE" w:rsidRPr="000F4F02" w14:paraId="12365242" w14:textId="77777777" w:rsidTr="00C07B23">
                        <w:trPr>
                          <w:jc w:val="center"/>
                        </w:trPr>
                        <w:tc>
                          <w:tcPr>
                            <w:tcW w:w="3150" w:type="dxa"/>
                            <w:tcBorders>
                              <w:top w:val="single" w:sz="4" w:space="0" w:color="auto"/>
                              <w:bottom w:val="single" w:sz="4" w:space="0" w:color="auto"/>
                              <w:right w:val="single" w:sz="4" w:space="0" w:color="auto"/>
                            </w:tcBorders>
                            <w:vAlign w:val="center"/>
                          </w:tcPr>
                          <w:p w14:paraId="1C4B9024" w14:textId="77777777" w:rsidR="004E7CCE" w:rsidRPr="001D718B" w:rsidRDefault="004E7CCE" w:rsidP="00817464">
                            <w:pPr>
                              <w:pStyle w:val="bodytextblue"/>
                              <w:spacing w:after="0"/>
                              <w:rPr>
                                <w:b/>
                                <w:color w:val="auto"/>
                                <w:lang w:val="es-CR"/>
                              </w:rPr>
                            </w:pPr>
                            <w:r w:rsidRPr="001D718B">
                              <w:rPr>
                                <w:b/>
                                <w:color w:val="auto"/>
                                <w:lang w:val="es-CR"/>
                              </w:rPr>
                              <w:t>Condado de Hunterdon</w:t>
                            </w:r>
                          </w:p>
                        </w:tc>
                        <w:tc>
                          <w:tcPr>
                            <w:tcW w:w="2970" w:type="dxa"/>
                            <w:tcBorders>
                              <w:top w:val="single" w:sz="4" w:space="0" w:color="auto"/>
                              <w:left w:val="single" w:sz="4" w:space="0" w:color="auto"/>
                              <w:bottom w:val="single" w:sz="4" w:space="0" w:color="auto"/>
                            </w:tcBorders>
                            <w:vAlign w:val="center"/>
                          </w:tcPr>
                          <w:p w14:paraId="19E57140" w14:textId="538CE1C3" w:rsidR="004E7CCE" w:rsidRPr="00DD107C" w:rsidRDefault="004E7CCE" w:rsidP="00665794">
                            <w:pPr>
                              <w:pStyle w:val="bodytextblue"/>
                              <w:spacing w:after="0"/>
                              <w:rPr>
                                <w:b/>
                                <w:color w:val="auto"/>
                              </w:rPr>
                            </w:pPr>
                            <w:r w:rsidRPr="00DD107C">
                              <w:rPr>
                                <w:b/>
                                <w:color w:val="auto"/>
                              </w:rPr>
                              <w:t>908</w:t>
                            </w:r>
                            <w:r>
                              <w:rPr>
                                <w:b/>
                                <w:color w:val="auto"/>
                              </w:rPr>
                              <w:t>-</w:t>
                            </w:r>
                            <w:r w:rsidRPr="00DD107C">
                              <w:rPr>
                                <w:b/>
                                <w:color w:val="auto"/>
                              </w:rPr>
                              <w:t>788-6399</w:t>
                            </w:r>
                          </w:p>
                        </w:tc>
                      </w:tr>
                      <w:tr w:rsidR="004E7CCE" w:rsidRPr="000F4F02" w14:paraId="3B51636E" w14:textId="77777777" w:rsidTr="00C07B23">
                        <w:trPr>
                          <w:jc w:val="center"/>
                        </w:trPr>
                        <w:tc>
                          <w:tcPr>
                            <w:tcW w:w="3150" w:type="dxa"/>
                            <w:tcBorders>
                              <w:top w:val="single" w:sz="4" w:space="0" w:color="auto"/>
                              <w:bottom w:val="single" w:sz="4" w:space="0" w:color="auto"/>
                              <w:right w:val="single" w:sz="4" w:space="0" w:color="auto"/>
                            </w:tcBorders>
                            <w:vAlign w:val="center"/>
                          </w:tcPr>
                          <w:p w14:paraId="48FE75AF" w14:textId="77777777" w:rsidR="004E7CCE" w:rsidRPr="001D718B" w:rsidRDefault="004E7CCE" w:rsidP="00817464">
                            <w:pPr>
                              <w:pStyle w:val="bodytextblue"/>
                              <w:spacing w:after="0"/>
                              <w:rPr>
                                <w:b/>
                                <w:color w:val="auto"/>
                                <w:lang w:val="es-CR"/>
                              </w:rPr>
                            </w:pPr>
                            <w:r w:rsidRPr="001D718B">
                              <w:rPr>
                                <w:b/>
                                <w:color w:val="auto"/>
                                <w:lang w:val="es-CR"/>
                              </w:rPr>
                              <w:t>Condado de Mercer</w:t>
                            </w:r>
                          </w:p>
                        </w:tc>
                        <w:tc>
                          <w:tcPr>
                            <w:tcW w:w="2970" w:type="dxa"/>
                            <w:tcBorders>
                              <w:top w:val="single" w:sz="4" w:space="0" w:color="auto"/>
                              <w:left w:val="single" w:sz="4" w:space="0" w:color="auto"/>
                              <w:bottom w:val="single" w:sz="4" w:space="0" w:color="auto"/>
                            </w:tcBorders>
                            <w:vAlign w:val="center"/>
                          </w:tcPr>
                          <w:p w14:paraId="64F58DE4" w14:textId="225EA659" w:rsidR="004E7CCE" w:rsidRPr="00DD107C" w:rsidRDefault="004E7CCE" w:rsidP="00665794">
                            <w:pPr>
                              <w:pStyle w:val="bodytextblue"/>
                              <w:spacing w:after="0"/>
                              <w:rPr>
                                <w:b/>
                                <w:color w:val="auto"/>
                              </w:rPr>
                            </w:pPr>
                            <w:r w:rsidRPr="00DD107C">
                              <w:rPr>
                                <w:b/>
                                <w:color w:val="auto"/>
                              </w:rPr>
                              <w:t>609</w:t>
                            </w:r>
                            <w:r>
                              <w:rPr>
                                <w:b/>
                                <w:color w:val="auto"/>
                              </w:rPr>
                              <w:t>-</w:t>
                            </w:r>
                            <w:r w:rsidRPr="00DD107C">
                              <w:rPr>
                                <w:b/>
                                <w:color w:val="auto"/>
                              </w:rPr>
                              <w:t>588-8460</w:t>
                            </w:r>
                          </w:p>
                        </w:tc>
                      </w:tr>
                      <w:tr w:rsidR="004E7CCE" w:rsidRPr="000F4F02" w14:paraId="4D1FEE22" w14:textId="77777777" w:rsidTr="00C07B23">
                        <w:trPr>
                          <w:jc w:val="center"/>
                        </w:trPr>
                        <w:tc>
                          <w:tcPr>
                            <w:tcW w:w="3150" w:type="dxa"/>
                            <w:tcBorders>
                              <w:top w:val="single" w:sz="4" w:space="0" w:color="auto"/>
                              <w:bottom w:val="single" w:sz="4" w:space="0" w:color="auto"/>
                              <w:right w:val="single" w:sz="4" w:space="0" w:color="auto"/>
                            </w:tcBorders>
                            <w:vAlign w:val="center"/>
                          </w:tcPr>
                          <w:p w14:paraId="3C60599D" w14:textId="77777777" w:rsidR="004E7CCE" w:rsidRPr="001D718B" w:rsidRDefault="004E7CCE" w:rsidP="00817464">
                            <w:pPr>
                              <w:pStyle w:val="bodytextblue"/>
                              <w:spacing w:after="0"/>
                              <w:rPr>
                                <w:b/>
                                <w:color w:val="auto"/>
                                <w:lang w:val="es-CR"/>
                              </w:rPr>
                            </w:pPr>
                            <w:r w:rsidRPr="001D718B">
                              <w:rPr>
                                <w:b/>
                                <w:color w:val="auto"/>
                                <w:lang w:val="es-CR"/>
                              </w:rPr>
                              <w:t>Condado de Middlesex</w:t>
                            </w:r>
                          </w:p>
                        </w:tc>
                        <w:tc>
                          <w:tcPr>
                            <w:tcW w:w="2970" w:type="dxa"/>
                            <w:tcBorders>
                              <w:top w:val="single" w:sz="4" w:space="0" w:color="auto"/>
                              <w:left w:val="single" w:sz="4" w:space="0" w:color="auto"/>
                              <w:bottom w:val="single" w:sz="4" w:space="0" w:color="auto"/>
                            </w:tcBorders>
                            <w:vAlign w:val="center"/>
                          </w:tcPr>
                          <w:p w14:paraId="575AB007" w14:textId="1CE24567" w:rsidR="004E7CCE" w:rsidRPr="00DD107C" w:rsidRDefault="004E7CCE" w:rsidP="00665794">
                            <w:pPr>
                              <w:pStyle w:val="bodytextblue"/>
                              <w:spacing w:after="0"/>
                              <w:rPr>
                                <w:b/>
                                <w:color w:val="auto"/>
                              </w:rPr>
                            </w:pPr>
                            <w:r w:rsidRPr="00DD107C">
                              <w:rPr>
                                <w:b/>
                                <w:color w:val="auto"/>
                              </w:rPr>
                              <w:t>732</w:t>
                            </w:r>
                            <w:r>
                              <w:rPr>
                                <w:b/>
                                <w:color w:val="auto"/>
                              </w:rPr>
                              <w:t>-</w:t>
                            </w:r>
                            <w:r w:rsidRPr="00DD107C">
                              <w:rPr>
                                <w:b/>
                                <w:color w:val="auto"/>
                              </w:rPr>
                              <w:t>745-3100</w:t>
                            </w:r>
                          </w:p>
                        </w:tc>
                      </w:tr>
                      <w:tr w:rsidR="004E7CCE" w:rsidRPr="000F4F02" w14:paraId="178E4BCB" w14:textId="77777777" w:rsidTr="00C07B23">
                        <w:trPr>
                          <w:jc w:val="center"/>
                        </w:trPr>
                        <w:tc>
                          <w:tcPr>
                            <w:tcW w:w="3150" w:type="dxa"/>
                            <w:tcBorders>
                              <w:top w:val="single" w:sz="4" w:space="0" w:color="auto"/>
                              <w:bottom w:val="single" w:sz="4" w:space="0" w:color="auto"/>
                              <w:right w:val="single" w:sz="4" w:space="0" w:color="auto"/>
                            </w:tcBorders>
                            <w:vAlign w:val="center"/>
                          </w:tcPr>
                          <w:p w14:paraId="5CFF7647" w14:textId="77777777" w:rsidR="004E7CCE" w:rsidRPr="001D718B" w:rsidRDefault="004E7CCE" w:rsidP="00817464">
                            <w:pPr>
                              <w:pStyle w:val="bodytextblue"/>
                              <w:spacing w:after="0"/>
                              <w:rPr>
                                <w:b/>
                                <w:color w:val="auto"/>
                                <w:lang w:val="es-CR"/>
                              </w:rPr>
                            </w:pPr>
                            <w:r w:rsidRPr="001D718B">
                              <w:rPr>
                                <w:b/>
                                <w:color w:val="auto"/>
                                <w:lang w:val="es-CR"/>
                              </w:rPr>
                              <w:t>Condado de Monmouth</w:t>
                            </w:r>
                          </w:p>
                        </w:tc>
                        <w:tc>
                          <w:tcPr>
                            <w:tcW w:w="2970" w:type="dxa"/>
                            <w:tcBorders>
                              <w:top w:val="single" w:sz="4" w:space="0" w:color="auto"/>
                              <w:left w:val="single" w:sz="4" w:space="0" w:color="auto"/>
                              <w:bottom w:val="single" w:sz="4" w:space="0" w:color="auto"/>
                            </w:tcBorders>
                            <w:vAlign w:val="center"/>
                          </w:tcPr>
                          <w:p w14:paraId="4F695929" w14:textId="37678267" w:rsidR="004E7CCE" w:rsidRPr="00DD107C" w:rsidRDefault="004E7CCE" w:rsidP="00665794">
                            <w:pPr>
                              <w:pStyle w:val="bodytextblue"/>
                              <w:spacing w:after="0"/>
                              <w:rPr>
                                <w:b/>
                                <w:color w:val="auto"/>
                              </w:rPr>
                            </w:pPr>
                            <w:r w:rsidRPr="00DD107C">
                              <w:rPr>
                                <w:b/>
                                <w:color w:val="auto"/>
                              </w:rPr>
                              <w:t>732</w:t>
                            </w:r>
                            <w:r>
                              <w:rPr>
                                <w:b/>
                                <w:color w:val="auto"/>
                              </w:rPr>
                              <w:t>-</w:t>
                            </w:r>
                            <w:r w:rsidRPr="00DD107C">
                              <w:rPr>
                                <w:b/>
                                <w:color w:val="auto"/>
                              </w:rPr>
                              <w:t xml:space="preserve">224-6950  </w:t>
                            </w:r>
                          </w:p>
                        </w:tc>
                      </w:tr>
                      <w:tr w:rsidR="004E7CCE" w:rsidRPr="000F4F02" w14:paraId="73BA88C7" w14:textId="77777777" w:rsidTr="00C07B23">
                        <w:trPr>
                          <w:jc w:val="center"/>
                        </w:trPr>
                        <w:tc>
                          <w:tcPr>
                            <w:tcW w:w="3150" w:type="dxa"/>
                            <w:tcBorders>
                              <w:top w:val="single" w:sz="4" w:space="0" w:color="auto"/>
                              <w:bottom w:val="single" w:sz="4" w:space="0" w:color="auto"/>
                              <w:right w:val="single" w:sz="4" w:space="0" w:color="auto"/>
                            </w:tcBorders>
                            <w:vAlign w:val="center"/>
                          </w:tcPr>
                          <w:p w14:paraId="48FE72AD" w14:textId="77777777" w:rsidR="004E7CCE" w:rsidRPr="001D718B" w:rsidRDefault="004E7CCE" w:rsidP="00817464">
                            <w:pPr>
                              <w:pStyle w:val="bodytextblue"/>
                              <w:spacing w:after="0"/>
                              <w:rPr>
                                <w:b/>
                                <w:color w:val="auto"/>
                                <w:lang w:val="es-CR"/>
                              </w:rPr>
                            </w:pPr>
                            <w:r w:rsidRPr="001D718B">
                              <w:rPr>
                                <w:b/>
                                <w:color w:val="auto"/>
                                <w:lang w:val="es-CR"/>
                              </w:rPr>
                              <w:t>Condado de Morris</w:t>
                            </w:r>
                          </w:p>
                        </w:tc>
                        <w:tc>
                          <w:tcPr>
                            <w:tcW w:w="2970" w:type="dxa"/>
                            <w:tcBorders>
                              <w:top w:val="single" w:sz="4" w:space="0" w:color="auto"/>
                              <w:left w:val="single" w:sz="4" w:space="0" w:color="auto"/>
                              <w:bottom w:val="single" w:sz="4" w:space="0" w:color="auto"/>
                            </w:tcBorders>
                            <w:vAlign w:val="center"/>
                          </w:tcPr>
                          <w:p w14:paraId="64823F12" w14:textId="242D2A58" w:rsidR="004E7CCE" w:rsidRPr="00DD107C" w:rsidRDefault="004E7CCE" w:rsidP="00665794">
                            <w:pPr>
                              <w:pStyle w:val="bodytextblue"/>
                              <w:spacing w:after="0"/>
                              <w:rPr>
                                <w:b/>
                                <w:color w:val="auto"/>
                              </w:rPr>
                            </w:pPr>
                            <w:r w:rsidRPr="00DD107C">
                              <w:rPr>
                                <w:b/>
                                <w:color w:val="auto"/>
                              </w:rPr>
                              <w:t>973</w:t>
                            </w:r>
                            <w:r>
                              <w:rPr>
                                <w:b/>
                                <w:color w:val="auto"/>
                              </w:rPr>
                              <w:t>-</w:t>
                            </w:r>
                            <w:r w:rsidRPr="00DD107C">
                              <w:rPr>
                                <w:b/>
                                <w:color w:val="auto"/>
                              </w:rPr>
                              <w:t>971-4155</w:t>
                            </w:r>
                          </w:p>
                        </w:tc>
                      </w:tr>
                      <w:tr w:rsidR="004E7CCE" w:rsidRPr="000F4F02" w14:paraId="76D9451A" w14:textId="77777777" w:rsidTr="00C07B23">
                        <w:trPr>
                          <w:jc w:val="center"/>
                        </w:trPr>
                        <w:tc>
                          <w:tcPr>
                            <w:tcW w:w="3150" w:type="dxa"/>
                            <w:tcBorders>
                              <w:top w:val="single" w:sz="4" w:space="0" w:color="auto"/>
                              <w:bottom w:val="single" w:sz="4" w:space="0" w:color="auto"/>
                              <w:right w:val="single" w:sz="4" w:space="0" w:color="auto"/>
                            </w:tcBorders>
                            <w:vAlign w:val="center"/>
                          </w:tcPr>
                          <w:p w14:paraId="561E2211" w14:textId="77777777" w:rsidR="004E7CCE" w:rsidRPr="001D718B" w:rsidRDefault="004E7CCE" w:rsidP="00817464">
                            <w:pPr>
                              <w:pStyle w:val="bodytextblue"/>
                              <w:spacing w:after="0"/>
                              <w:rPr>
                                <w:b/>
                                <w:color w:val="auto"/>
                                <w:lang w:val="es-CR"/>
                              </w:rPr>
                            </w:pPr>
                            <w:r w:rsidRPr="001D718B">
                              <w:rPr>
                                <w:b/>
                                <w:color w:val="auto"/>
                                <w:lang w:val="es-CR"/>
                              </w:rPr>
                              <w:t>Condado de Ocean</w:t>
                            </w:r>
                          </w:p>
                        </w:tc>
                        <w:tc>
                          <w:tcPr>
                            <w:tcW w:w="2970" w:type="dxa"/>
                            <w:tcBorders>
                              <w:top w:val="single" w:sz="4" w:space="0" w:color="auto"/>
                              <w:left w:val="single" w:sz="4" w:space="0" w:color="auto"/>
                              <w:bottom w:val="single" w:sz="4" w:space="0" w:color="auto"/>
                            </w:tcBorders>
                            <w:vAlign w:val="center"/>
                          </w:tcPr>
                          <w:p w14:paraId="5D0DD60B" w14:textId="67852294" w:rsidR="004E7CCE" w:rsidRPr="00DD107C" w:rsidRDefault="004E7CCE" w:rsidP="00665794">
                            <w:pPr>
                              <w:pStyle w:val="bodytextblue"/>
                              <w:spacing w:after="0"/>
                              <w:rPr>
                                <w:b/>
                                <w:color w:val="auto"/>
                              </w:rPr>
                            </w:pPr>
                            <w:r w:rsidRPr="00DD107C">
                              <w:rPr>
                                <w:b/>
                                <w:color w:val="auto"/>
                              </w:rPr>
                              <w:t>732</w:t>
                            </w:r>
                            <w:r>
                              <w:rPr>
                                <w:b/>
                                <w:color w:val="auto"/>
                              </w:rPr>
                              <w:t>-</w:t>
                            </w:r>
                            <w:r w:rsidRPr="00DD107C">
                              <w:rPr>
                                <w:b/>
                                <w:color w:val="auto"/>
                              </w:rPr>
                              <w:t xml:space="preserve">341-9700  </w:t>
                            </w:r>
                            <w:r>
                              <w:rPr>
                                <w:b/>
                                <w:color w:val="auto"/>
                              </w:rPr>
                              <w:t>e</w:t>
                            </w:r>
                            <w:r w:rsidRPr="00DD107C">
                              <w:rPr>
                                <w:b/>
                                <w:color w:val="auto"/>
                              </w:rPr>
                              <w:t>x</w:t>
                            </w:r>
                            <w:r>
                              <w:rPr>
                                <w:b/>
                                <w:color w:val="auto"/>
                              </w:rPr>
                              <w:t>t</w:t>
                            </w:r>
                            <w:r w:rsidRPr="00DD107C">
                              <w:rPr>
                                <w:b/>
                                <w:color w:val="auto"/>
                              </w:rPr>
                              <w:t xml:space="preserve"> 3</w:t>
                            </w:r>
                          </w:p>
                        </w:tc>
                      </w:tr>
                      <w:tr w:rsidR="004E7CCE" w:rsidRPr="00C62651" w14:paraId="2009E452" w14:textId="77777777" w:rsidTr="00C07B23">
                        <w:trPr>
                          <w:jc w:val="center"/>
                        </w:trPr>
                        <w:tc>
                          <w:tcPr>
                            <w:tcW w:w="3150" w:type="dxa"/>
                            <w:tcBorders>
                              <w:top w:val="single" w:sz="4" w:space="0" w:color="auto"/>
                              <w:bottom w:val="single" w:sz="4" w:space="0" w:color="auto"/>
                              <w:right w:val="single" w:sz="4" w:space="0" w:color="auto"/>
                            </w:tcBorders>
                            <w:vAlign w:val="center"/>
                          </w:tcPr>
                          <w:p w14:paraId="083CDFE0" w14:textId="77777777" w:rsidR="004E7CCE" w:rsidRPr="001D718B" w:rsidRDefault="004E7CCE" w:rsidP="00817464">
                            <w:pPr>
                              <w:pStyle w:val="bodytextblue"/>
                              <w:spacing w:after="0"/>
                              <w:rPr>
                                <w:b/>
                                <w:color w:val="auto"/>
                                <w:lang w:val="es-CR"/>
                              </w:rPr>
                            </w:pPr>
                            <w:r w:rsidRPr="001D718B">
                              <w:rPr>
                                <w:b/>
                                <w:color w:val="auto"/>
                                <w:lang w:val="es-CR"/>
                              </w:rPr>
                              <w:t>Condado de Passaic</w:t>
                            </w:r>
                          </w:p>
                        </w:tc>
                        <w:tc>
                          <w:tcPr>
                            <w:tcW w:w="2970" w:type="dxa"/>
                            <w:tcBorders>
                              <w:top w:val="single" w:sz="4" w:space="0" w:color="auto"/>
                              <w:left w:val="single" w:sz="4" w:space="0" w:color="auto"/>
                              <w:bottom w:val="single" w:sz="4" w:space="0" w:color="auto"/>
                            </w:tcBorders>
                            <w:vAlign w:val="center"/>
                          </w:tcPr>
                          <w:p w14:paraId="2265375E" w14:textId="3F637BF4" w:rsidR="004E7CCE" w:rsidRPr="00DD107C" w:rsidRDefault="004E7CCE" w:rsidP="00665794">
                            <w:pPr>
                              <w:pStyle w:val="bodytextblue"/>
                              <w:spacing w:after="0"/>
                              <w:rPr>
                                <w:b/>
                                <w:color w:val="auto"/>
                              </w:rPr>
                            </w:pPr>
                            <w:r w:rsidRPr="00DD107C">
                              <w:rPr>
                                <w:b/>
                                <w:color w:val="auto"/>
                              </w:rPr>
                              <w:t>973</w:t>
                            </w:r>
                            <w:r>
                              <w:rPr>
                                <w:b/>
                                <w:color w:val="auto"/>
                              </w:rPr>
                              <w:t>-</w:t>
                            </w:r>
                            <w:r w:rsidRPr="00DD107C">
                              <w:rPr>
                                <w:b/>
                                <w:color w:val="auto"/>
                              </w:rPr>
                              <w:t>523-6778</w:t>
                            </w:r>
                          </w:p>
                        </w:tc>
                      </w:tr>
                      <w:tr w:rsidR="004E7CCE" w:rsidRPr="00C62651" w14:paraId="1AF3987F" w14:textId="77777777" w:rsidTr="00C07B23">
                        <w:trPr>
                          <w:jc w:val="center"/>
                        </w:trPr>
                        <w:tc>
                          <w:tcPr>
                            <w:tcW w:w="3150" w:type="dxa"/>
                            <w:tcBorders>
                              <w:top w:val="single" w:sz="4" w:space="0" w:color="auto"/>
                              <w:bottom w:val="single" w:sz="4" w:space="0" w:color="auto"/>
                              <w:right w:val="single" w:sz="4" w:space="0" w:color="auto"/>
                            </w:tcBorders>
                            <w:vAlign w:val="center"/>
                          </w:tcPr>
                          <w:p w14:paraId="3688E918" w14:textId="77777777" w:rsidR="004E7CCE" w:rsidRPr="001D718B" w:rsidRDefault="004E7CCE" w:rsidP="00817464">
                            <w:pPr>
                              <w:pStyle w:val="bodytextblue"/>
                              <w:spacing w:after="0"/>
                              <w:rPr>
                                <w:b/>
                                <w:color w:val="auto"/>
                                <w:lang w:val="es-CR"/>
                              </w:rPr>
                            </w:pPr>
                            <w:r w:rsidRPr="001D718B">
                              <w:rPr>
                                <w:b/>
                                <w:color w:val="auto"/>
                                <w:lang w:val="es-CR"/>
                              </w:rPr>
                              <w:t>Condado de Salem</w:t>
                            </w:r>
                          </w:p>
                        </w:tc>
                        <w:tc>
                          <w:tcPr>
                            <w:tcW w:w="2970" w:type="dxa"/>
                            <w:tcBorders>
                              <w:top w:val="single" w:sz="4" w:space="0" w:color="auto"/>
                              <w:left w:val="single" w:sz="4" w:space="0" w:color="auto"/>
                              <w:bottom w:val="single" w:sz="4" w:space="0" w:color="auto"/>
                            </w:tcBorders>
                            <w:vAlign w:val="center"/>
                          </w:tcPr>
                          <w:p w14:paraId="3D630640" w14:textId="77C73D87" w:rsidR="004E7CCE" w:rsidRPr="00DD107C" w:rsidRDefault="004E7CCE" w:rsidP="00665794">
                            <w:pPr>
                              <w:pStyle w:val="bodytextblue"/>
                              <w:spacing w:after="0"/>
                              <w:rPr>
                                <w:b/>
                                <w:color w:val="auto"/>
                              </w:rPr>
                            </w:pPr>
                            <w:r w:rsidRPr="00DD107C">
                              <w:rPr>
                                <w:b/>
                                <w:color w:val="auto"/>
                              </w:rPr>
                              <w:t>856</w:t>
                            </w:r>
                            <w:r>
                              <w:rPr>
                                <w:b/>
                                <w:color w:val="auto"/>
                              </w:rPr>
                              <w:t>-9</w:t>
                            </w:r>
                            <w:r w:rsidRPr="00DD107C">
                              <w:rPr>
                                <w:b/>
                                <w:color w:val="auto"/>
                              </w:rPr>
                              <w:t xml:space="preserve">35-7510  </w:t>
                            </w:r>
                            <w:r>
                              <w:rPr>
                                <w:b/>
                                <w:color w:val="auto"/>
                              </w:rPr>
                              <w:t>e</w:t>
                            </w:r>
                            <w:r w:rsidRPr="00DD107C">
                              <w:rPr>
                                <w:b/>
                                <w:color w:val="auto"/>
                              </w:rPr>
                              <w:t>x</w:t>
                            </w:r>
                            <w:r>
                              <w:rPr>
                                <w:b/>
                                <w:color w:val="auto"/>
                              </w:rPr>
                              <w:t>t</w:t>
                            </w:r>
                            <w:r w:rsidRPr="00DD107C">
                              <w:rPr>
                                <w:b/>
                                <w:color w:val="auto"/>
                              </w:rPr>
                              <w:t xml:space="preserve"> 8305</w:t>
                            </w:r>
                          </w:p>
                        </w:tc>
                      </w:tr>
                      <w:tr w:rsidR="004E7CCE" w:rsidRPr="00C62651" w14:paraId="42F2BD35" w14:textId="77777777" w:rsidTr="00C07B23">
                        <w:trPr>
                          <w:jc w:val="center"/>
                        </w:trPr>
                        <w:tc>
                          <w:tcPr>
                            <w:tcW w:w="3150" w:type="dxa"/>
                            <w:tcBorders>
                              <w:top w:val="single" w:sz="4" w:space="0" w:color="auto"/>
                              <w:bottom w:val="single" w:sz="4" w:space="0" w:color="auto"/>
                              <w:right w:val="single" w:sz="4" w:space="0" w:color="auto"/>
                            </w:tcBorders>
                            <w:vAlign w:val="center"/>
                          </w:tcPr>
                          <w:p w14:paraId="0E2E1269" w14:textId="77777777" w:rsidR="004E7CCE" w:rsidRPr="001D718B" w:rsidRDefault="004E7CCE" w:rsidP="00817464">
                            <w:pPr>
                              <w:pStyle w:val="bodytextblue"/>
                              <w:spacing w:after="0"/>
                              <w:rPr>
                                <w:b/>
                                <w:color w:val="auto"/>
                                <w:lang w:val="es-CR"/>
                              </w:rPr>
                            </w:pPr>
                            <w:r w:rsidRPr="001D718B">
                              <w:rPr>
                                <w:b/>
                                <w:color w:val="auto"/>
                                <w:lang w:val="es-CR"/>
                              </w:rPr>
                              <w:t>Condado de Somerset</w:t>
                            </w:r>
                          </w:p>
                        </w:tc>
                        <w:tc>
                          <w:tcPr>
                            <w:tcW w:w="2970" w:type="dxa"/>
                            <w:tcBorders>
                              <w:top w:val="single" w:sz="4" w:space="0" w:color="auto"/>
                              <w:left w:val="single" w:sz="4" w:space="0" w:color="auto"/>
                              <w:bottom w:val="single" w:sz="4" w:space="0" w:color="auto"/>
                            </w:tcBorders>
                            <w:vAlign w:val="center"/>
                          </w:tcPr>
                          <w:p w14:paraId="18850A8F" w14:textId="05954F3D" w:rsidR="004E7CCE" w:rsidRPr="00DD107C" w:rsidRDefault="004E7CCE" w:rsidP="00EA1C58">
                            <w:pPr>
                              <w:pStyle w:val="bodytextblue"/>
                              <w:spacing w:after="0"/>
                              <w:rPr>
                                <w:b/>
                                <w:color w:val="auto"/>
                              </w:rPr>
                            </w:pPr>
                            <w:r w:rsidRPr="00DD107C">
                              <w:rPr>
                                <w:b/>
                                <w:color w:val="auto"/>
                              </w:rPr>
                              <w:t>908</w:t>
                            </w:r>
                            <w:r>
                              <w:rPr>
                                <w:b/>
                                <w:color w:val="auto"/>
                              </w:rPr>
                              <w:t>-</w:t>
                            </w:r>
                            <w:r w:rsidRPr="00DD107C">
                              <w:rPr>
                                <w:b/>
                                <w:color w:val="auto"/>
                              </w:rPr>
                              <w:t>725-2366</w:t>
                            </w:r>
                          </w:p>
                        </w:tc>
                      </w:tr>
                      <w:tr w:rsidR="004E7CCE" w:rsidRPr="00C62651" w14:paraId="6AB1340C" w14:textId="77777777" w:rsidTr="00C07B23">
                        <w:trPr>
                          <w:jc w:val="center"/>
                        </w:trPr>
                        <w:tc>
                          <w:tcPr>
                            <w:tcW w:w="3150" w:type="dxa"/>
                            <w:tcBorders>
                              <w:top w:val="single" w:sz="4" w:space="0" w:color="auto"/>
                              <w:bottom w:val="single" w:sz="4" w:space="0" w:color="auto"/>
                              <w:right w:val="single" w:sz="4" w:space="0" w:color="auto"/>
                            </w:tcBorders>
                            <w:vAlign w:val="center"/>
                          </w:tcPr>
                          <w:p w14:paraId="75516900" w14:textId="77777777" w:rsidR="004E7CCE" w:rsidRPr="001D718B" w:rsidRDefault="004E7CCE" w:rsidP="00817464">
                            <w:pPr>
                              <w:pStyle w:val="bodytextblue"/>
                              <w:spacing w:after="0"/>
                              <w:rPr>
                                <w:b/>
                                <w:color w:val="auto"/>
                                <w:lang w:val="es-CR"/>
                              </w:rPr>
                            </w:pPr>
                            <w:r w:rsidRPr="001D718B">
                              <w:rPr>
                                <w:b/>
                                <w:color w:val="auto"/>
                                <w:lang w:val="es-CR"/>
                              </w:rPr>
                              <w:t>Condado de Sussex</w:t>
                            </w:r>
                          </w:p>
                        </w:tc>
                        <w:tc>
                          <w:tcPr>
                            <w:tcW w:w="2970" w:type="dxa"/>
                            <w:tcBorders>
                              <w:top w:val="single" w:sz="4" w:space="0" w:color="auto"/>
                              <w:left w:val="single" w:sz="4" w:space="0" w:color="auto"/>
                              <w:bottom w:val="single" w:sz="4" w:space="0" w:color="auto"/>
                            </w:tcBorders>
                            <w:vAlign w:val="center"/>
                          </w:tcPr>
                          <w:p w14:paraId="4F362188" w14:textId="62A47512" w:rsidR="004E7CCE" w:rsidRPr="00DD107C" w:rsidRDefault="004E7CCE" w:rsidP="00EA1C58">
                            <w:pPr>
                              <w:pStyle w:val="bodytextblue"/>
                              <w:spacing w:after="0"/>
                              <w:rPr>
                                <w:b/>
                                <w:color w:val="auto"/>
                              </w:rPr>
                            </w:pPr>
                            <w:r w:rsidRPr="00DD107C">
                              <w:rPr>
                                <w:b/>
                                <w:color w:val="auto"/>
                              </w:rPr>
                              <w:t>973</w:t>
                            </w:r>
                            <w:r>
                              <w:rPr>
                                <w:b/>
                                <w:color w:val="auto"/>
                              </w:rPr>
                              <w:t>-</w:t>
                            </w:r>
                            <w:r w:rsidRPr="00DD107C">
                              <w:rPr>
                                <w:b/>
                                <w:color w:val="auto"/>
                              </w:rPr>
                              <w:t>948-5239</w:t>
                            </w:r>
                          </w:p>
                        </w:tc>
                      </w:tr>
                      <w:tr w:rsidR="004E7CCE" w:rsidRPr="00C62651" w14:paraId="76D00179" w14:textId="77777777" w:rsidTr="00C07B23">
                        <w:trPr>
                          <w:jc w:val="center"/>
                        </w:trPr>
                        <w:tc>
                          <w:tcPr>
                            <w:tcW w:w="3150" w:type="dxa"/>
                            <w:tcBorders>
                              <w:top w:val="single" w:sz="4" w:space="0" w:color="auto"/>
                              <w:bottom w:val="single" w:sz="4" w:space="0" w:color="auto"/>
                              <w:right w:val="single" w:sz="4" w:space="0" w:color="auto"/>
                            </w:tcBorders>
                            <w:vAlign w:val="center"/>
                          </w:tcPr>
                          <w:p w14:paraId="2B26A1CD" w14:textId="77777777" w:rsidR="004E7CCE" w:rsidRPr="001D718B" w:rsidRDefault="004E7CCE" w:rsidP="00817464">
                            <w:pPr>
                              <w:pStyle w:val="bodytextblue"/>
                              <w:spacing w:after="0"/>
                              <w:rPr>
                                <w:b/>
                                <w:color w:val="auto"/>
                                <w:lang w:val="es-CR"/>
                              </w:rPr>
                            </w:pPr>
                            <w:r w:rsidRPr="001D718B">
                              <w:rPr>
                                <w:b/>
                                <w:color w:val="auto"/>
                                <w:lang w:val="es-CR"/>
                              </w:rPr>
                              <w:t>Condado de Union</w:t>
                            </w:r>
                          </w:p>
                        </w:tc>
                        <w:tc>
                          <w:tcPr>
                            <w:tcW w:w="2970" w:type="dxa"/>
                            <w:tcBorders>
                              <w:top w:val="single" w:sz="4" w:space="0" w:color="auto"/>
                              <w:left w:val="single" w:sz="4" w:space="0" w:color="auto"/>
                              <w:bottom w:val="single" w:sz="4" w:space="0" w:color="auto"/>
                            </w:tcBorders>
                            <w:vAlign w:val="center"/>
                          </w:tcPr>
                          <w:p w14:paraId="041A0F77" w14:textId="2F5FE826" w:rsidR="004E7CCE" w:rsidRPr="00DD107C" w:rsidRDefault="004E7CCE" w:rsidP="00EA1C58">
                            <w:pPr>
                              <w:pStyle w:val="bodytextblue"/>
                              <w:spacing w:after="0"/>
                              <w:rPr>
                                <w:b/>
                                <w:color w:val="auto"/>
                              </w:rPr>
                            </w:pPr>
                            <w:r w:rsidRPr="00DD107C">
                              <w:rPr>
                                <w:b/>
                                <w:color w:val="auto"/>
                              </w:rPr>
                              <w:t>908</w:t>
                            </w:r>
                            <w:r>
                              <w:rPr>
                                <w:b/>
                                <w:color w:val="auto"/>
                              </w:rPr>
                              <w:t>-8</w:t>
                            </w:r>
                            <w:r w:rsidRPr="00DD107C">
                              <w:rPr>
                                <w:b/>
                                <w:color w:val="auto"/>
                              </w:rPr>
                              <w:t xml:space="preserve">89-0950  </w:t>
                            </w:r>
                            <w:r>
                              <w:rPr>
                                <w:b/>
                                <w:color w:val="auto"/>
                              </w:rPr>
                              <w:t>e</w:t>
                            </w:r>
                            <w:r w:rsidRPr="00DD107C">
                              <w:rPr>
                                <w:b/>
                                <w:color w:val="auto"/>
                              </w:rPr>
                              <w:t>x</w:t>
                            </w:r>
                            <w:r>
                              <w:rPr>
                                <w:b/>
                                <w:color w:val="auto"/>
                              </w:rPr>
                              <w:t>t</w:t>
                            </w:r>
                            <w:r w:rsidRPr="00DD107C">
                              <w:rPr>
                                <w:b/>
                                <w:color w:val="auto"/>
                              </w:rPr>
                              <w:t xml:space="preserve"> 2544</w:t>
                            </w:r>
                          </w:p>
                        </w:tc>
                      </w:tr>
                      <w:tr w:rsidR="004E7CCE" w:rsidRPr="00C62651" w14:paraId="15088D9F" w14:textId="77777777" w:rsidTr="00C07B23">
                        <w:trPr>
                          <w:trHeight w:val="240"/>
                          <w:jc w:val="center"/>
                        </w:trPr>
                        <w:tc>
                          <w:tcPr>
                            <w:tcW w:w="3150" w:type="dxa"/>
                            <w:tcBorders>
                              <w:top w:val="single" w:sz="4" w:space="0" w:color="auto"/>
                              <w:bottom w:val="nil"/>
                              <w:right w:val="single" w:sz="4" w:space="0" w:color="auto"/>
                            </w:tcBorders>
                            <w:vAlign w:val="center"/>
                          </w:tcPr>
                          <w:p w14:paraId="24D57678" w14:textId="77777777" w:rsidR="004E7CCE" w:rsidRPr="001D718B" w:rsidRDefault="004E7CCE" w:rsidP="00817464">
                            <w:pPr>
                              <w:pStyle w:val="bodytextblue"/>
                              <w:spacing w:after="0"/>
                              <w:rPr>
                                <w:b/>
                                <w:color w:val="auto"/>
                                <w:lang w:val="es-CR"/>
                              </w:rPr>
                            </w:pPr>
                            <w:r w:rsidRPr="001D718B">
                              <w:rPr>
                                <w:b/>
                                <w:color w:val="auto"/>
                                <w:lang w:val="es-CR"/>
                              </w:rPr>
                              <w:t>Condado de Warren</w:t>
                            </w:r>
                          </w:p>
                        </w:tc>
                        <w:tc>
                          <w:tcPr>
                            <w:tcW w:w="2970" w:type="dxa"/>
                            <w:tcBorders>
                              <w:top w:val="single" w:sz="4" w:space="0" w:color="auto"/>
                              <w:left w:val="single" w:sz="4" w:space="0" w:color="auto"/>
                              <w:bottom w:val="nil"/>
                            </w:tcBorders>
                            <w:vAlign w:val="center"/>
                          </w:tcPr>
                          <w:p w14:paraId="2C2EA8A5" w14:textId="7544F83E" w:rsidR="004E7CCE" w:rsidRPr="00DD107C" w:rsidRDefault="004E7CCE" w:rsidP="00817464">
                            <w:pPr>
                              <w:pStyle w:val="bodytextblue"/>
                              <w:spacing w:after="0"/>
                              <w:rPr>
                                <w:b/>
                                <w:color w:val="auto"/>
                              </w:rPr>
                            </w:pPr>
                            <w:r>
                              <w:rPr>
                                <w:b/>
                                <w:color w:val="auto"/>
                              </w:rPr>
                              <w:t>908-</w:t>
                            </w:r>
                            <w:r w:rsidRPr="00DD107C">
                              <w:rPr>
                                <w:b/>
                                <w:color w:val="auto"/>
                              </w:rPr>
                              <w:t>475-7960</w:t>
                            </w:r>
                          </w:p>
                        </w:tc>
                      </w:tr>
                    </w:tbl>
                    <w:p w14:paraId="50E77B0C" w14:textId="77777777" w:rsidR="004E7CCE" w:rsidRPr="00CE4E52" w:rsidRDefault="004E7CCE" w:rsidP="001A783F">
                      <w:pPr>
                        <w:pStyle w:val="Lightblueboxheader"/>
                      </w:pPr>
                    </w:p>
                  </w:txbxContent>
                </v:textbox>
                <w10:anchorlock/>
              </v:shape>
            </w:pict>
          </mc:Fallback>
        </mc:AlternateContent>
      </w:r>
    </w:p>
    <w:p w14:paraId="2F2E6048" w14:textId="08B43CFB" w:rsidR="009E0DFC" w:rsidRPr="007B62B1" w:rsidRDefault="009E0DFC">
      <w:pPr>
        <w:rPr>
          <w:rFonts w:ascii="Arial" w:hAnsi="Arial" w:cs="Arial"/>
          <w:bCs/>
          <w:caps/>
          <w:color w:val="4D4D4D"/>
          <w:sz w:val="36"/>
          <w:szCs w:val="48"/>
        </w:rPr>
      </w:pPr>
      <w:r w:rsidRPr="007B62B1">
        <w:rPr>
          <w:b/>
          <w:bCs/>
        </w:rPr>
        <w:br w:type="page"/>
      </w:r>
    </w:p>
    <w:p w14:paraId="4B498F2E" w14:textId="30F2EE6E" w:rsidR="00C112D9" w:rsidRPr="007B62B1" w:rsidRDefault="00817464" w:rsidP="009D6E77">
      <w:pPr>
        <w:pStyle w:val="Heading1"/>
        <w:rPr>
          <w:lang w:val="es-US"/>
        </w:rPr>
      </w:pPr>
      <w:bookmarkStart w:id="16" w:name="_Capítulo_11:_Recursos"/>
      <w:bookmarkStart w:id="17" w:name="_Toc202267243"/>
      <w:bookmarkEnd w:id="16"/>
      <w:r w:rsidRPr="007B62B1">
        <w:rPr>
          <w:b w:val="0"/>
          <w:bCs/>
          <w:lang w:val="es-US"/>
        </w:rPr>
        <w:t>Capítulo</w:t>
      </w:r>
      <w:r w:rsidR="004C3A79" w:rsidRPr="007B62B1">
        <w:rPr>
          <w:b w:val="0"/>
          <w:bCs/>
          <w:lang w:val="es-US"/>
        </w:rPr>
        <w:t xml:space="preserve"> 11:</w:t>
      </w:r>
      <w:r w:rsidR="004C3A79" w:rsidRPr="007B62B1">
        <w:rPr>
          <w:lang w:val="es-US"/>
        </w:rPr>
        <w:br/>
      </w:r>
      <w:r w:rsidR="00A63149" w:rsidRPr="007B62B1">
        <w:rPr>
          <w:lang w:val="es-US"/>
        </w:rPr>
        <w:t>Recursos educativos</w:t>
      </w:r>
      <w:bookmarkEnd w:id="17"/>
      <w:r w:rsidR="0078219A" w:rsidRPr="007B62B1">
        <w:rPr>
          <w:lang w:val="es-US"/>
        </w:rPr>
        <w:fldChar w:fldCharType="begin"/>
      </w:r>
      <w:r w:rsidR="0078219A" w:rsidRPr="007B62B1">
        <w:rPr>
          <w:lang w:val="es-US"/>
        </w:rPr>
        <w:instrText xml:space="preserve"> XE "Recursos educativos" </w:instrText>
      </w:r>
      <w:r w:rsidR="0078219A" w:rsidRPr="007B62B1">
        <w:rPr>
          <w:lang w:val="es-US"/>
        </w:rPr>
        <w:fldChar w:fldCharType="end"/>
      </w:r>
    </w:p>
    <w:p w14:paraId="3A848436" w14:textId="399C3BDB" w:rsidR="00683C4F" w:rsidRPr="007B62B1" w:rsidRDefault="00880853" w:rsidP="009671C7">
      <w:pPr>
        <w:pStyle w:val="BodyText1"/>
        <w:rPr>
          <w:b/>
          <w:bCs/>
        </w:rPr>
      </w:pPr>
      <w:r w:rsidRPr="007B62B1">
        <w:rPr>
          <w:b/>
          <w:bCs/>
        </w:rPr>
        <w:t xml:space="preserve">La Ley de Educación para Individuos con Discapacidades (IDEA, por sus siglas en inglés) garantiza a los niños con discapacidades, de entre 3 a 21 años de edad, el derecho a una educación pública gratuita y apropiada en un ambiente menos restrictivo. La Oficina de Educación Especial del Departamento de Educación de New Jersey se encarga de garantizar el cumplimiento de la normativa estatal y federal y de establecer normas que promuevan la mejora de los resultados de los alumnos con discapacidades. El Departamento de Salud de New Jersey también ofrece servicios de apoyo a los niños con discapacidades. A </w:t>
      </w:r>
      <w:r w:rsidR="002F214A" w:rsidRPr="007B62B1">
        <w:rPr>
          <w:b/>
          <w:bCs/>
        </w:rPr>
        <w:t>continuación,</w:t>
      </w:r>
      <w:r w:rsidRPr="007B62B1">
        <w:rPr>
          <w:b/>
          <w:bCs/>
        </w:rPr>
        <w:t xml:space="preserve"> se indican algunos de los recursos disponibles</w:t>
      </w:r>
      <w:r w:rsidR="00A3775D" w:rsidRPr="007B62B1">
        <w:rPr>
          <w:b/>
          <w:bCs/>
        </w:rPr>
        <w:t>.</w:t>
      </w:r>
    </w:p>
    <w:p w14:paraId="7BD91FC3" w14:textId="44BE7ED9" w:rsidR="00C112D9" w:rsidRPr="007B62B1" w:rsidRDefault="00880853" w:rsidP="00100762">
      <w:pPr>
        <w:pStyle w:val="Header2"/>
      </w:pPr>
      <w:r w:rsidRPr="007B62B1">
        <w:t xml:space="preserve">Sistema de </w:t>
      </w:r>
      <w:r w:rsidRPr="00100762">
        <w:t>Intervención</w:t>
      </w:r>
      <w:r w:rsidRPr="007B62B1">
        <w:t xml:space="preserve"> Temprana</w:t>
      </w:r>
      <w:r w:rsidR="0078219A" w:rsidRPr="007B62B1">
        <w:fldChar w:fldCharType="begin"/>
      </w:r>
      <w:r w:rsidR="0078219A" w:rsidRPr="007B62B1">
        <w:instrText xml:space="preserve"> XE "Intervención Temprana" </w:instrText>
      </w:r>
      <w:r w:rsidR="0078219A" w:rsidRPr="007B62B1">
        <w:fldChar w:fldCharType="end"/>
      </w:r>
      <w:r w:rsidRPr="007B62B1">
        <w:t xml:space="preserve"> de New Jersey </w:t>
      </w:r>
      <w:r w:rsidRPr="007B62B1">
        <w:rPr>
          <w:b w:val="0"/>
          <w:bCs/>
        </w:rPr>
        <w:t>(</w:t>
      </w:r>
      <w:r w:rsidRPr="007B62B1">
        <w:rPr>
          <w:b w:val="0"/>
          <w:bCs/>
          <w:i/>
        </w:rPr>
        <w:t>New Jersey Early Intervention System - NJEIS</w:t>
      </w:r>
      <w:r w:rsidRPr="007B62B1">
        <w:rPr>
          <w:b w:val="0"/>
          <w:bCs/>
        </w:rPr>
        <w:t>)</w:t>
      </w:r>
      <w:r w:rsidR="00C112D9" w:rsidRPr="007B62B1">
        <w:tab/>
      </w:r>
    </w:p>
    <w:p w14:paraId="7D8078A8" w14:textId="77777777" w:rsidR="00432D4A" w:rsidRPr="007B62B1" w:rsidRDefault="00880853" w:rsidP="00100762">
      <w:pPr>
        <w:pStyle w:val="BodyText1"/>
        <w:spacing w:after="120"/>
      </w:pPr>
      <w:r w:rsidRPr="007B62B1">
        <w:t>Los niños se desarrollan a diferentes ritmos, pero hay etapas del desarrollo que los niños deben alcanzar en ciertos momentos durante los primer</w:t>
      </w:r>
      <w:r w:rsidR="00152581" w:rsidRPr="007B62B1">
        <w:t>os tres año</w:t>
      </w:r>
      <w:r w:rsidR="00394B90" w:rsidRPr="007B62B1">
        <w:t xml:space="preserve">s de sus vidas. El sistema </w:t>
      </w:r>
      <w:r w:rsidR="00432D4A" w:rsidRPr="007B62B1">
        <w:t>de intervención temprana puede</w:t>
      </w:r>
      <w:r w:rsidRPr="007B62B1">
        <w:t xml:space="preserve"> realizar una evaluación si su hijo(a) no está cumpliendo con las etapas del desarrollo. El Sistema de Intervención Temprana de NJ (NJEIS, por sus siglas en inglés) implementa el sistema estatal de servicios de New Jersey para bebés y niños pequeños, desde el nacimiento hasta los tres años de edad, con discapacidades del desarrollo. El costo de los servicios de intervención temprana para un niño se determina según el ingreso familiar. Las familias pueden recibir servicios de intervención temprana sin costo alguno, dependiendo de los ingresos de su hogar. </w:t>
      </w:r>
    </w:p>
    <w:p w14:paraId="383B94DC" w14:textId="50162B1B" w:rsidR="007A76A9" w:rsidRPr="007B62B1" w:rsidRDefault="00880853" w:rsidP="00880853">
      <w:pPr>
        <w:pStyle w:val="BodyText1"/>
        <w:spacing w:after="0"/>
      </w:pPr>
      <w:r w:rsidRPr="007B62B1">
        <w:rPr>
          <w:b/>
          <w:bCs/>
        </w:rPr>
        <w:t>1-888-653-4463</w:t>
      </w:r>
    </w:p>
    <w:p w14:paraId="480814C8" w14:textId="2AF558C8" w:rsidR="002C3655" w:rsidRPr="007B62B1" w:rsidRDefault="001C0863" w:rsidP="002C3655">
      <w:pPr>
        <w:pStyle w:val="BodyText1"/>
        <w:spacing w:after="360"/>
        <w:rPr>
          <w:rFonts w:cs="Humanst521 BT Bold"/>
          <w:b/>
          <w:bCs/>
          <w:color w:val="F1BF63" w:themeColor="accent4"/>
          <w:w w:val="103"/>
          <w:szCs w:val="24"/>
          <w:u w:val="single"/>
        </w:rPr>
      </w:pPr>
      <w:hyperlink r:id="rId220" w:history="1">
        <w:r w:rsidR="007A76A9" w:rsidRPr="007B62B1">
          <w:rPr>
            <w:rStyle w:val="Hyperlink"/>
            <w:rFonts w:cs="Humanst521 BT Bold"/>
            <w:w w:val="103"/>
            <w:szCs w:val="24"/>
          </w:rPr>
          <w:t>www.state.nj.us/health/fhs/eis/</w:t>
        </w:r>
      </w:hyperlink>
    </w:p>
    <w:p w14:paraId="3692BFAE" w14:textId="5726D6EE" w:rsidR="009961D0" w:rsidRPr="007B62B1" w:rsidRDefault="002C3655">
      <w:r w:rsidRPr="007B62B1">
        <w:rPr>
          <w:noProof/>
          <w:szCs w:val="32"/>
          <w:lang w:val="en-US"/>
        </w:rPr>
        <mc:AlternateContent>
          <mc:Choice Requires="wps">
            <w:drawing>
              <wp:inline distT="0" distB="0" distL="0" distR="0" wp14:anchorId="0810532A" wp14:editId="7553188B">
                <wp:extent cx="5925312" cy="612648"/>
                <wp:effectExtent l="0" t="0" r="0" b="6985"/>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57B8AF9C" w14:textId="68EE87D9" w:rsidR="004E7CCE" w:rsidRPr="001902E3" w:rsidRDefault="004E7CCE" w:rsidP="001A783F">
                            <w:pPr>
                              <w:pStyle w:val="Grayboxheader"/>
                              <w:rPr>
                                <w:lang w:val="es-CR"/>
                              </w:rPr>
                            </w:pPr>
                            <w:r w:rsidRPr="001902E3">
                              <w:rPr>
                                <w:lang w:val="es-CR"/>
                              </w:rPr>
                              <w:t xml:space="preserve">Proyecto de Búsqueda Infantil </w:t>
                            </w:r>
                            <w:r w:rsidRPr="00B715CD">
                              <w:rPr>
                                <w:b w:val="0"/>
                                <w:bCs/>
                                <w:i/>
                                <w:iCs/>
                                <w:lang w:val="es-CR"/>
                              </w:rPr>
                              <w:t>(Project Child Find)</w:t>
                            </w:r>
                            <w:r w:rsidRPr="002C3655">
                              <w:fldChar w:fldCharType="begin"/>
                            </w:r>
                            <w:r w:rsidRPr="001902E3">
                              <w:rPr>
                                <w:lang w:val="es-CR"/>
                              </w:rPr>
                              <w:instrText xml:space="preserve"> XE "Proyecto</w:instrText>
                            </w:r>
                            <w:r>
                              <w:rPr>
                                <w:lang w:val="es-CR"/>
                              </w:rPr>
                              <w:instrText xml:space="preserve"> de B</w:instrText>
                            </w:r>
                            <w:r w:rsidRPr="001902E3">
                              <w:rPr>
                                <w:lang w:val="es-CR"/>
                              </w:rPr>
                              <w:instrText xml:space="preserve">úsqueda </w:instrText>
                            </w:r>
                            <w:r>
                              <w:rPr>
                                <w:lang w:val="es-CR"/>
                              </w:rPr>
                              <w:instrText>Infantil</w:instrText>
                            </w:r>
                            <w:r w:rsidRPr="001902E3">
                              <w:rPr>
                                <w:lang w:val="es-CR"/>
                              </w:rPr>
                              <w:instrText xml:space="preserve">" </w:instrText>
                            </w:r>
                            <w:r w:rsidRPr="002C3655">
                              <w:fldChar w:fldCharType="end"/>
                            </w:r>
                          </w:p>
                          <w:p w14:paraId="6335C6EA" w14:textId="59C5E095" w:rsidR="004E7CCE" w:rsidRPr="00880853" w:rsidRDefault="004E7CCE" w:rsidP="002C3655">
                            <w:pPr>
                              <w:pStyle w:val="BodyText1"/>
                              <w:spacing w:after="120"/>
                              <w:jc w:val="left"/>
                              <w:rPr>
                                <w:b/>
                              </w:rPr>
                            </w:pPr>
                            <w:r w:rsidRPr="00880853">
                              <w:t>Project Child Find es un servicio gratuito de referencia y una campaña de concientización pública para ayudar a identificar a los jóvenes con discapacidades desde el nacimiento hasta los 21 años de edad.</w:t>
                            </w:r>
                          </w:p>
                          <w:p w14:paraId="7431F330" w14:textId="7AAB33FD" w:rsidR="004E7CCE" w:rsidRPr="00DE5C54" w:rsidRDefault="004E7CCE" w:rsidP="00100762">
                            <w:pPr>
                              <w:pStyle w:val="BodyText1"/>
                              <w:rPr>
                                <w:color w:val="1F497D"/>
                              </w:rPr>
                            </w:pPr>
                            <w:r w:rsidRPr="00100762">
                              <w:rPr>
                                <w:b/>
                                <w:bCs/>
                              </w:rPr>
                              <w:t>1-800-322-8174</w:t>
                            </w:r>
                            <w:r w:rsidRPr="00DE5C54">
                              <w:t xml:space="preserve"> </w:t>
                            </w:r>
                            <w:r w:rsidRPr="00DE5C54">
                              <w:br/>
                            </w:r>
                            <w:hyperlink r:id="rId221" w:history="1">
                              <w:r w:rsidRPr="00311884">
                                <w:rPr>
                                  <w:rStyle w:val="Hyperlink"/>
                                </w:rPr>
                                <w:t>www.nj.gov/education/specialed/policy/index.shtml</w:t>
                              </w:r>
                            </w:hyperlink>
                          </w:p>
                        </w:txbxContent>
                      </wps:txbx>
                      <wps:bodyPr rot="0" vert="horz" wrap="square" lIns="91440" tIns="45720" rIns="91440" bIns="45720" anchor="t" anchorCtr="0">
                        <a:spAutoFit/>
                      </wps:bodyPr>
                    </wps:wsp>
                  </a:graphicData>
                </a:graphic>
              </wp:inline>
            </w:drawing>
          </mc:Choice>
          <mc:Fallback>
            <w:pict>
              <v:shape w14:anchorId="0810532A" id="_x0000_s1079"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" fillcolor="#f2f2f2" stroked="f">
                <v:textbox style="mso-fit-shape-to-text:t">
                  <w:txbxContent>
                    <w:p w14:paraId="57B8AF9C" w14:textId="68EE87D9" w:rsidR="004E7CCE" w:rsidRPr="001902E3" w:rsidRDefault="004E7CCE" w:rsidP="001A783F">
                      <w:pPr>
                        <w:pStyle w:val="Grayboxheader"/>
                        <w:rPr>
                          <w:lang w:val="es-CR"/>
                        </w:rPr>
                      </w:pPr>
                      <w:r w:rsidRPr="001902E3">
                        <w:rPr>
                          <w:lang w:val="es-CR"/>
                        </w:rPr>
                        <w:t xml:space="preserve">Proyecto de Búsqueda Infantil </w:t>
                      </w:r>
                      <w:r w:rsidRPr="00B715CD">
                        <w:rPr>
                          <w:b w:val="0"/>
                          <w:bCs/>
                          <w:i/>
                          <w:iCs/>
                          <w:lang w:val="es-CR"/>
                        </w:rPr>
                        <w:t>(Project Child Find)</w:t>
                      </w:r>
                      <w:r w:rsidRPr="002C3655">
                        <w:fldChar w:fldCharType="begin"/>
                      </w:r>
                      <w:r w:rsidRPr="001902E3">
                        <w:rPr>
                          <w:lang w:val="es-CR"/>
                        </w:rPr>
                        <w:instrText xml:space="preserve"> XE "Proyecto</w:instrText>
                      </w:r>
                      <w:r>
                        <w:rPr>
                          <w:lang w:val="es-CR"/>
                        </w:rPr>
                        <w:instrText xml:space="preserve"> de B</w:instrText>
                      </w:r>
                      <w:r w:rsidRPr="001902E3">
                        <w:rPr>
                          <w:lang w:val="es-CR"/>
                        </w:rPr>
                        <w:instrText xml:space="preserve">úsqueda </w:instrText>
                      </w:r>
                      <w:r>
                        <w:rPr>
                          <w:lang w:val="es-CR"/>
                        </w:rPr>
                        <w:instrText>Infantil</w:instrText>
                      </w:r>
                      <w:r w:rsidRPr="001902E3">
                        <w:rPr>
                          <w:lang w:val="es-CR"/>
                        </w:rPr>
                        <w:instrText xml:space="preserve">" </w:instrText>
                      </w:r>
                      <w:r w:rsidRPr="002C3655">
                        <w:fldChar w:fldCharType="end"/>
                      </w:r>
                    </w:p>
                    <w:p w14:paraId="6335C6EA" w14:textId="59C5E095" w:rsidR="004E7CCE" w:rsidRPr="00880853" w:rsidRDefault="004E7CCE" w:rsidP="002C3655">
                      <w:pPr>
                        <w:pStyle w:val="BodyText1"/>
                        <w:spacing w:after="120"/>
                        <w:jc w:val="left"/>
                        <w:rPr>
                          <w:b/>
                        </w:rPr>
                      </w:pPr>
                      <w:r w:rsidRPr="00880853">
                        <w:t>Project Child Find es un servicio gratuito de referencia y una campaña de concientización pública para ayudar a identificar a los jóvenes con discapacidades desde el nacimiento hasta los 21 años de edad.</w:t>
                      </w:r>
                    </w:p>
                    <w:p w14:paraId="7431F330" w14:textId="7AAB33FD" w:rsidR="004E7CCE" w:rsidRPr="00DE5C54" w:rsidRDefault="004E7CCE" w:rsidP="00100762">
                      <w:pPr>
                        <w:pStyle w:val="BodyText1"/>
                        <w:rPr>
                          <w:color w:val="1F497D"/>
                        </w:rPr>
                      </w:pPr>
                      <w:r w:rsidRPr="00100762">
                        <w:rPr>
                          <w:b/>
                          <w:bCs/>
                        </w:rPr>
                        <w:t>1-800-322-8174</w:t>
                      </w:r>
                      <w:r w:rsidRPr="00DE5C54">
                        <w:t xml:space="preserve"> </w:t>
                      </w:r>
                      <w:r w:rsidRPr="00DE5C54">
                        <w:br/>
                      </w:r>
                      <w:hyperlink r:id="rId222" w:history="1">
                        <w:r w:rsidRPr="00311884">
                          <w:rPr>
                            <w:rStyle w:val="Hyperlink"/>
                          </w:rPr>
                          <w:t>www.nj.gov/education/specialed/policy/index.shtml</w:t>
                        </w:r>
                      </w:hyperlink>
                    </w:p>
                  </w:txbxContent>
                </v:textbox>
                <w10:anchorlock/>
              </v:shape>
            </w:pict>
          </mc:Fallback>
        </mc:AlternateContent>
      </w:r>
      <w:r w:rsidR="009961D0" w:rsidRPr="007B62B1">
        <w:rPr>
          <w:b/>
        </w:rPr>
        <w:br w:type="page"/>
      </w:r>
    </w:p>
    <w:p w14:paraId="065C203D" w14:textId="0298CA40" w:rsidR="0068438C" w:rsidRPr="007B62B1" w:rsidRDefault="00472E15" w:rsidP="00182053">
      <w:pPr>
        <w:pStyle w:val="BodyText1"/>
        <w:rPr>
          <w:rStyle w:val="Websites"/>
          <w:rFonts w:cs="Arial"/>
          <w:bCs w:val="0"/>
          <w:color w:val="auto"/>
          <w:w w:val="100"/>
          <w:szCs w:val="22"/>
          <w:u w:val="none"/>
        </w:rPr>
      </w:pPr>
      <w:r w:rsidRPr="007B62B1">
        <w:rPr>
          <w:noProof/>
          <w:szCs w:val="32"/>
          <w:lang w:val="en-US"/>
        </w:rPr>
        <mc:AlternateContent>
          <mc:Choice Requires="wps">
            <w:drawing>
              <wp:inline distT="0" distB="0" distL="0" distR="0" wp14:anchorId="6EA52677" wp14:editId="50C1950C">
                <wp:extent cx="5925312" cy="612648"/>
                <wp:effectExtent l="0" t="0" r="0" b="6985"/>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550057E8" w14:textId="44D899BE" w:rsidR="004E7CCE" w:rsidRPr="00242FE6" w:rsidRDefault="004E7CCE" w:rsidP="001A783F">
                            <w:pPr>
                              <w:pStyle w:val="Grayboxheader"/>
                            </w:pPr>
                            <w:r w:rsidRPr="00242FE6">
                              <w:t>Colaboradores Regionales</w:t>
                            </w:r>
                          </w:p>
                          <w:p w14:paraId="093949FC" w14:textId="733E6464" w:rsidR="004E7CCE" w:rsidRPr="00242FE6" w:rsidRDefault="004E7CCE" w:rsidP="00472E15">
                            <w:pPr>
                              <w:pStyle w:val="BodyText1"/>
                              <w:spacing w:after="120"/>
                              <w:jc w:val="left"/>
                              <w:rPr>
                                <w:b/>
                                <w:bCs/>
                              </w:rPr>
                            </w:pPr>
                            <w:r w:rsidRPr="00242FE6">
                              <w:rPr>
                                <w:bCs/>
                              </w:rPr>
                              <w:t>Los Colaboradores regionales de intervención temprana (</w:t>
                            </w:r>
                            <w:r w:rsidRPr="00242FE6">
                              <w:rPr>
                                <w:bCs/>
                                <w:i/>
                              </w:rPr>
                              <w:t>Regional Early Intervention Collaboratives</w:t>
                            </w:r>
                            <w:r w:rsidRPr="00242FE6">
                              <w:rPr>
                                <w:bCs/>
                              </w:rPr>
                              <w:t xml:space="preserve"> - REIC, por sus siglas en inglés) son corporaciones independientes sin fines de lucro establecidas para proporcionar un sistema de intervención temprana basado en la comunidad, culturalmente competente e impulsado por el consumidor. Los colaboradores son responsables de la búsqueda de niños, la conciencia pública, la referencia inicial, la coordinación de servicios, capacitación, asistencia técnica y apoyo familiar. </w:t>
                            </w:r>
                          </w:p>
                          <w:p w14:paraId="5516D0A2" w14:textId="77777777" w:rsidR="004E7CCE" w:rsidRPr="00242FE6" w:rsidRDefault="004E7CCE" w:rsidP="00527043">
                            <w:pPr>
                              <w:pStyle w:val="BodyText1"/>
                              <w:spacing w:after="0"/>
                              <w:rPr>
                                <w:b/>
                                <w:bCs/>
                              </w:rPr>
                            </w:pPr>
                            <w:r w:rsidRPr="00242FE6">
                              <w:rPr>
                                <w:b/>
                                <w:bCs/>
                              </w:rPr>
                              <w:t xml:space="preserve">Colaborador Regional de Intervención Temprana de Family Link </w:t>
                            </w:r>
                          </w:p>
                          <w:p w14:paraId="674EB615" w14:textId="687D5F16" w:rsidR="004E7CCE" w:rsidRPr="004F68AB" w:rsidRDefault="004E7CCE" w:rsidP="00527043">
                            <w:pPr>
                              <w:pStyle w:val="BodyText1"/>
                              <w:spacing w:after="0"/>
                              <w:rPr>
                                <w:lang w:val="en-US"/>
                              </w:rPr>
                            </w:pPr>
                            <w:r w:rsidRPr="004F68AB">
                              <w:rPr>
                                <w:lang w:val="en-US"/>
                              </w:rPr>
                              <w:t>(</w:t>
                            </w:r>
                            <w:r w:rsidRPr="004F68AB">
                              <w:rPr>
                                <w:i/>
                                <w:lang w:val="en-US"/>
                              </w:rPr>
                              <w:t>Family Link Regional Early Intervention Collaborative</w:t>
                            </w:r>
                            <w:r w:rsidRPr="004F68AB">
                              <w:rPr>
                                <w:lang w:val="en-US"/>
                              </w:rPr>
                              <w:t>)</w:t>
                            </w:r>
                          </w:p>
                          <w:p w14:paraId="51AC3EA9" w14:textId="7CCB788C" w:rsidR="004E7CCE" w:rsidRPr="004F68AB" w:rsidRDefault="004E7CCE" w:rsidP="00527043">
                            <w:pPr>
                              <w:pStyle w:val="BodyText1"/>
                              <w:spacing w:after="0"/>
                              <w:rPr>
                                <w:bCs/>
                                <w:lang w:val="en-US"/>
                              </w:rPr>
                            </w:pPr>
                            <w:r w:rsidRPr="004F68AB">
                              <w:rPr>
                                <w:bCs/>
                                <w:lang w:val="en-US"/>
                              </w:rPr>
                              <w:t>2333 Morris Avenue, Suite A204 (2</w:t>
                            </w:r>
                            <w:r w:rsidRPr="004F68AB">
                              <w:rPr>
                                <w:bCs/>
                                <w:vertAlign w:val="superscript"/>
                                <w:lang w:val="en-US"/>
                              </w:rPr>
                              <w:t>o</w:t>
                            </w:r>
                            <w:r w:rsidRPr="004F68AB">
                              <w:rPr>
                                <w:bCs/>
                                <w:lang w:val="en-US"/>
                              </w:rPr>
                              <w:t xml:space="preserve"> piso)</w:t>
                            </w:r>
                          </w:p>
                          <w:p w14:paraId="57ECBCF9" w14:textId="77777777" w:rsidR="004E7CCE" w:rsidRPr="00242FE6" w:rsidRDefault="004E7CCE" w:rsidP="00527043">
                            <w:pPr>
                              <w:pStyle w:val="BodyText1"/>
                              <w:spacing w:after="0"/>
                              <w:rPr>
                                <w:bCs/>
                              </w:rPr>
                            </w:pPr>
                            <w:r w:rsidRPr="00242FE6">
                              <w:rPr>
                                <w:bCs/>
                              </w:rPr>
                              <w:t>Union, NJ 07083</w:t>
                            </w:r>
                          </w:p>
                          <w:p w14:paraId="1CCA73D9" w14:textId="2893E26F" w:rsidR="004E7CCE" w:rsidRPr="00242FE6" w:rsidRDefault="004E7CCE" w:rsidP="00527043">
                            <w:pPr>
                              <w:pStyle w:val="BodyText1"/>
                              <w:spacing w:after="0"/>
                              <w:jc w:val="left"/>
                              <w:rPr>
                                <w:b/>
                                <w:bCs/>
                              </w:rPr>
                            </w:pPr>
                            <w:r>
                              <w:rPr>
                                <w:b/>
                                <w:bCs/>
                              </w:rPr>
                              <w:t>908-</w:t>
                            </w:r>
                            <w:r w:rsidRPr="00242FE6">
                              <w:rPr>
                                <w:b/>
                                <w:bCs/>
                              </w:rPr>
                              <w:t>964-5303</w:t>
                            </w:r>
                          </w:p>
                          <w:p w14:paraId="1C7484B1" w14:textId="537016B3" w:rsidR="004E7CCE" w:rsidRPr="00242FE6" w:rsidRDefault="001C0863" w:rsidP="00527043">
                            <w:pPr>
                              <w:pStyle w:val="BodyText1"/>
                              <w:spacing w:after="0"/>
                              <w:jc w:val="left"/>
                              <w:rPr>
                                <w:rStyle w:val="Hyperlink"/>
                                <w:bCs/>
                              </w:rPr>
                            </w:pPr>
                            <w:hyperlink r:id="rId223" w:history="1">
                              <w:r w:rsidR="004E7CCE" w:rsidRPr="00020C7E">
                                <w:rPr>
                                  <w:rStyle w:val="Hyperlink"/>
                                  <w:bCs/>
                                </w:rPr>
                                <w:t>www.familylinknj.org</w:t>
                              </w:r>
                            </w:hyperlink>
                            <w:r w:rsidR="004E7CCE">
                              <w:t xml:space="preserve"> </w:t>
                            </w:r>
                            <w:r w:rsidR="004E7CCE" w:rsidRPr="00242FE6">
                              <w:t>(en inglés)</w:t>
                            </w:r>
                          </w:p>
                          <w:p w14:paraId="1409B953" w14:textId="6390AE2B" w:rsidR="004E7CCE" w:rsidRPr="00242FE6" w:rsidRDefault="004E7CCE" w:rsidP="00472E15">
                            <w:pPr>
                              <w:pStyle w:val="BodyText1"/>
                              <w:spacing w:after="120"/>
                              <w:jc w:val="left"/>
                              <w:rPr>
                                <w:b/>
                                <w:bCs/>
                              </w:rPr>
                            </w:pPr>
                            <w:r w:rsidRPr="00242FE6">
                              <w:rPr>
                                <w:bCs/>
                              </w:rPr>
                              <w:t>(Condado de Essex, Morris, Sussex, Union, y Warren)</w:t>
                            </w:r>
                          </w:p>
                          <w:p w14:paraId="2E3B5F8D" w14:textId="77777777" w:rsidR="004E7CCE" w:rsidRPr="00242FE6" w:rsidRDefault="004E7CCE" w:rsidP="00527043">
                            <w:pPr>
                              <w:pStyle w:val="BodyText1"/>
                              <w:spacing w:after="0"/>
                              <w:rPr>
                                <w:b/>
                                <w:bCs/>
                              </w:rPr>
                            </w:pPr>
                            <w:r w:rsidRPr="00242FE6">
                              <w:rPr>
                                <w:b/>
                                <w:bCs/>
                              </w:rPr>
                              <w:t xml:space="preserve">Colaborador Regional de Intervención Temprana </w:t>
                            </w:r>
                            <w:r w:rsidRPr="00B0670F">
                              <w:rPr>
                                <w:b/>
                                <w:bCs/>
                              </w:rPr>
                              <w:t>Helpful Hands</w:t>
                            </w:r>
                            <w:r w:rsidRPr="00242FE6">
                              <w:rPr>
                                <w:b/>
                                <w:bCs/>
                              </w:rPr>
                              <w:t xml:space="preserve"> del Noreste  </w:t>
                            </w:r>
                          </w:p>
                          <w:p w14:paraId="36CD7106" w14:textId="77777777" w:rsidR="004E7CCE" w:rsidRPr="004F68AB" w:rsidRDefault="004E7CCE" w:rsidP="00527043">
                            <w:pPr>
                              <w:pStyle w:val="BodyText1"/>
                              <w:spacing w:after="0"/>
                              <w:rPr>
                                <w:lang w:val="en-US"/>
                              </w:rPr>
                            </w:pPr>
                            <w:r w:rsidRPr="004F68AB">
                              <w:rPr>
                                <w:lang w:val="en-US"/>
                              </w:rPr>
                              <w:t>(</w:t>
                            </w:r>
                            <w:r w:rsidRPr="004F68AB">
                              <w:rPr>
                                <w:i/>
                                <w:lang w:val="en-US"/>
                              </w:rPr>
                              <w:t>Northeast Regional Early Intervention Collaborative</w:t>
                            </w:r>
                            <w:r w:rsidRPr="004F68AB">
                              <w:rPr>
                                <w:lang w:val="en-US"/>
                              </w:rPr>
                              <w:t>)</w:t>
                            </w:r>
                          </w:p>
                          <w:p w14:paraId="0275D3FE" w14:textId="77777777" w:rsidR="004E7CCE" w:rsidRPr="004F68AB" w:rsidRDefault="004E7CCE" w:rsidP="00527043">
                            <w:pPr>
                              <w:pStyle w:val="BodyText1"/>
                              <w:spacing w:after="0"/>
                              <w:rPr>
                                <w:lang w:val="en-US"/>
                              </w:rPr>
                            </w:pPr>
                            <w:r w:rsidRPr="004F68AB">
                              <w:rPr>
                                <w:lang w:val="en-US"/>
                              </w:rPr>
                              <w:t>82 Totowa Road, Suite 405</w:t>
                            </w:r>
                          </w:p>
                          <w:p w14:paraId="7D525E75" w14:textId="77777777" w:rsidR="004E7CCE" w:rsidRPr="004F68AB" w:rsidRDefault="004E7CCE" w:rsidP="00527043">
                            <w:pPr>
                              <w:pStyle w:val="BodyText1"/>
                              <w:spacing w:after="0"/>
                              <w:rPr>
                                <w:b/>
                                <w:bCs/>
                                <w:lang w:val="en-US"/>
                              </w:rPr>
                            </w:pPr>
                            <w:r w:rsidRPr="004F68AB">
                              <w:rPr>
                                <w:lang w:val="en-US"/>
                              </w:rPr>
                              <w:t>Wayne, NJ 07470</w:t>
                            </w:r>
                          </w:p>
                          <w:p w14:paraId="5BFEAEA2" w14:textId="6872BD46" w:rsidR="004E7CCE" w:rsidRPr="00242FE6" w:rsidRDefault="004E7CCE" w:rsidP="00527043">
                            <w:pPr>
                              <w:pStyle w:val="BodyText1"/>
                              <w:spacing w:after="0"/>
                              <w:rPr>
                                <w:b/>
                                <w:bCs/>
                              </w:rPr>
                            </w:pPr>
                            <w:r>
                              <w:rPr>
                                <w:b/>
                                <w:bCs/>
                              </w:rPr>
                              <w:t>973-</w:t>
                            </w:r>
                            <w:r w:rsidRPr="00242FE6">
                              <w:rPr>
                                <w:b/>
                                <w:bCs/>
                              </w:rPr>
                              <w:t xml:space="preserve">256-8484 </w:t>
                            </w:r>
                          </w:p>
                          <w:p w14:paraId="547E5EA2" w14:textId="73E3776F" w:rsidR="004E7CCE" w:rsidRPr="00242FE6" w:rsidRDefault="004E7CCE" w:rsidP="00527043">
                            <w:pPr>
                              <w:pStyle w:val="BodyText1"/>
                              <w:spacing w:after="0"/>
                              <w:rPr>
                                <w:rStyle w:val="Hyperlink"/>
                                <w:bCs/>
                              </w:rPr>
                            </w:pPr>
                            <w:r w:rsidRPr="00242FE6">
                              <w:rPr>
                                <w:b/>
                                <w:bCs/>
                              </w:rPr>
                              <w:fldChar w:fldCharType="begin"/>
                            </w:r>
                            <w:r w:rsidRPr="00242FE6">
                              <w:rPr>
                                <w:b/>
                                <w:bCs/>
                              </w:rPr>
                              <w:instrText xml:space="preserve"> HYPERLINK "https://nreic.org/" </w:instrText>
                            </w:r>
                            <w:r w:rsidRPr="00242FE6">
                              <w:rPr>
                                <w:b/>
                                <w:bCs/>
                              </w:rPr>
                              <w:fldChar w:fldCharType="separate"/>
                            </w:r>
                            <w:r w:rsidRPr="00242FE6">
                              <w:rPr>
                                <w:rStyle w:val="Hyperlink"/>
                                <w:bCs/>
                              </w:rPr>
                              <w:t>nreic.org/</w:t>
                            </w:r>
                          </w:p>
                          <w:p w14:paraId="3792E921" w14:textId="7F6F5541" w:rsidR="004E7CCE" w:rsidRPr="00242FE6" w:rsidRDefault="004E7CCE" w:rsidP="00527043">
                            <w:pPr>
                              <w:pStyle w:val="BodyText1"/>
                              <w:spacing w:after="120"/>
                              <w:jc w:val="left"/>
                            </w:pPr>
                            <w:r w:rsidRPr="00242FE6">
                              <w:rPr>
                                <w:b/>
                                <w:bCs/>
                              </w:rPr>
                              <w:fldChar w:fldCharType="end"/>
                            </w:r>
                            <w:r w:rsidRPr="00242FE6">
                              <w:t>(Condado de Bergen, Hudson, y Passaic)</w:t>
                            </w:r>
                          </w:p>
                          <w:p w14:paraId="7FE135EC" w14:textId="77777777" w:rsidR="004E7CCE" w:rsidRPr="00242FE6" w:rsidRDefault="004E7CCE" w:rsidP="001941E8">
                            <w:pPr>
                              <w:pStyle w:val="BodyText1"/>
                              <w:spacing w:after="0"/>
                              <w:jc w:val="left"/>
                              <w:rPr>
                                <w:b/>
                                <w:bCs/>
                              </w:rPr>
                            </w:pPr>
                            <w:r w:rsidRPr="00242FE6">
                              <w:rPr>
                                <w:b/>
                                <w:bCs/>
                              </w:rPr>
                              <w:t xml:space="preserve">Colaborador Regional de Intervención Temprana del Consorcio de Salud Familiar del Centro de Jersey </w:t>
                            </w:r>
                          </w:p>
                          <w:p w14:paraId="7DDE9A70" w14:textId="77777777" w:rsidR="004E7CCE" w:rsidRPr="004F68AB" w:rsidRDefault="004E7CCE" w:rsidP="00527043">
                            <w:pPr>
                              <w:pStyle w:val="BodyText1"/>
                              <w:spacing w:after="0"/>
                              <w:rPr>
                                <w:lang w:val="en-US"/>
                              </w:rPr>
                            </w:pPr>
                            <w:r w:rsidRPr="004F68AB">
                              <w:rPr>
                                <w:lang w:val="en-US"/>
                              </w:rPr>
                              <w:t>(</w:t>
                            </w:r>
                            <w:r w:rsidRPr="004F68AB">
                              <w:rPr>
                                <w:i/>
                                <w:lang w:val="en-US"/>
                              </w:rPr>
                              <w:t>Central Jersey Family Health Consortium Regional Early Intervention Collaborative</w:t>
                            </w:r>
                            <w:r w:rsidRPr="004F68AB">
                              <w:rPr>
                                <w:lang w:val="en-US"/>
                              </w:rPr>
                              <w:t>)</w:t>
                            </w:r>
                          </w:p>
                          <w:p w14:paraId="5FD7B6B1" w14:textId="77777777" w:rsidR="004E7CCE" w:rsidRPr="004F68AB" w:rsidRDefault="004E7CCE" w:rsidP="00527043">
                            <w:pPr>
                              <w:pStyle w:val="BodyText1"/>
                              <w:spacing w:after="0"/>
                              <w:rPr>
                                <w:lang w:val="en-US"/>
                              </w:rPr>
                            </w:pPr>
                            <w:r w:rsidRPr="004F68AB">
                              <w:rPr>
                                <w:lang w:val="en-US"/>
                              </w:rPr>
                              <w:t xml:space="preserve">Central Jersey Family Health Consortium </w:t>
                            </w:r>
                          </w:p>
                          <w:p w14:paraId="718895D0" w14:textId="7DA563BA" w:rsidR="004E7CCE" w:rsidRPr="004F68AB" w:rsidRDefault="004E7CCE" w:rsidP="00527043">
                            <w:pPr>
                              <w:pStyle w:val="BodyText1"/>
                              <w:spacing w:after="0"/>
                              <w:rPr>
                                <w:lang w:val="en-US"/>
                              </w:rPr>
                            </w:pPr>
                            <w:r w:rsidRPr="004F68AB">
                              <w:rPr>
                                <w:lang w:val="en-US"/>
                              </w:rPr>
                              <w:t>30 Silverline Dr. 2</w:t>
                            </w:r>
                            <w:r w:rsidRPr="004F68AB">
                              <w:rPr>
                                <w:vertAlign w:val="superscript"/>
                                <w:lang w:val="en-US"/>
                              </w:rPr>
                              <w:t>o</w:t>
                            </w:r>
                            <w:r w:rsidRPr="004F68AB">
                              <w:rPr>
                                <w:lang w:val="en-US"/>
                              </w:rPr>
                              <w:t xml:space="preserve"> piso, Suite 1 </w:t>
                            </w:r>
                          </w:p>
                          <w:p w14:paraId="1FE853E3" w14:textId="77777777" w:rsidR="004E7CCE" w:rsidRPr="004F68AB" w:rsidRDefault="004E7CCE" w:rsidP="00527043">
                            <w:pPr>
                              <w:pStyle w:val="BodyText1"/>
                              <w:spacing w:after="0"/>
                              <w:rPr>
                                <w:lang w:val="en-US"/>
                              </w:rPr>
                            </w:pPr>
                            <w:r w:rsidRPr="004F68AB">
                              <w:rPr>
                                <w:lang w:val="en-US"/>
                              </w:rPr>
                              <w:t xml:space="preserve">North Brunswick, NJ 08902 </w:t>
                            </w:r>
                          </w:p>
                          <w:p w14:paraId="2EE6E0BD" w14:textId="3AF705EE" w:rsidR="004E7CCE" w:rsidRPr="004F68AB" w:rsidRDefault="004E7CCE" w:rsidP="00527043">
                            <w:pPr>
                              <w:pStyle w:val="BodyText1"/>
                              <w:spacing w:after="0"/>
                              <w:rPr>
                                <w:b/>
                                <w:lang w:val="en-US"/>
                              </w:rPr>
                            </w:pPr>
                            <w:r w:rsidRPr="004F68AB">
                              <w:rPr>
                                <w:b/>
                                <w:lang w:val="en-US"/>
                              </w:rPr>
                              <w:t>732-937-5437</w:t>
                            </w:r>
                          </w:p>
                          <w:p w14:paraId="6A48921E" w14:textId="2367DAB3" w:rsidR="004E7CCE" w:rsidRPr="000E62FC" w:rsidRDefault="001C0863" w:rsidP="00527043">
                            <w:pPr>
                              <w:pStyle w:val="BodyText1"/>
                              <w:spacing w:after="0"/>
                              <w:rPr>
                                <w:lang w:val="en-US"/>
                              </w:rPr>
                            </w:pPr>
                            <w:hyperlink r:id="rId224" w:history="1">
                              <w:r w:rsidR="004E7CCE" w:rsidRPr="000E62FC">
                                <w:rPr>
                                  <w:rStyle w:val="Hyperlink"/>
                                  <w:bCs/>
                                  <w:lang w:val="en-US"/>
                                </w:rPr>
                                <w:t>www.cjfhc.org</w:t>
                              </w:r>
                            </w:hyperlink>
                            <w:r w:rsidR="004E7CCE" w:rsidRPr="000E62FC">
                              <w:rPr>
                                <w:b/>
                                <w:bCs/>
                                <w:lang w:val="en-US"/>
                              </w:rPr>
                              <w:t xml:space="preserve"> </w:t>
                            </w:r>
                            <w:r w:rsidR="004E7CCE" w:rsidRPr="000E62FC">
                              <w:rPr>
                                <w:lang w:val="en-US"/>
                              </w:rPr>
                              <w:t xml:space="preserve">(en inglés) </w:t>
                            </w:r>
                          </w:p>
                          <w:p w14:paraId="5671687B" w14:textId="714B5C63" w:rsidR="004E7CCE" w:rsidRPr="00242FE6" w:rsidRDefault="004E7CCE" w:rsidP="00527043">
                            <w:pPr>
                              <w:pStyle w:val="BodyText1"/>
                              <w:spacing w:after="120"/>
                              <w:jc w:val="left"/>
                              <w:rPr>
                                <w:b/>
                                <w:bCs/>
                              </w:rPr>
                            </w:pPr>
                            <w:r w:rsidRPr="00242FE6">
                              <w:t>(Condado de Hunterdon, Mercer, Middlesex, Monmouth, Ocean, y Somerset</w:t>
                            </w:r>
                            <w:r w:rsidRPr="00242FE6">
                              <w:rPr>
                                <w:bCs/>
                              </w:rPr>
                              <w:t>)</w:t>
                            </w:r>
                          </w:p>
                          <w:p w14:paraId="2132DC17" w14:textId="77777777" w:rsidR="004E7CCE" w:rsidRPr="00242FE6" w:rsidRDefault="004E7CCE" w:rsidP="00527043">
                            <w:pPr>
                              <w:pStyle w:val="BodyText1"/>
                              <w:spacing w:after="0"/>
                              <w:rPr>
                                <w:b/>
                                <w:bCs/>
                              </w:rPr>
                            </w:pPr>
                            <w:r w:rsidRPr="00242FE6">
                              <w:rPr>
                                <w:b/>
                                <w:bCs/>
                              </w:rPr>
                              <w:t xml:space="preserve">Colaborador Regional de Intervención Temprana del Sur de New Jersey  </w:t>
                            </w:r>
                          </w:p>
                          <w:p w14:paraId="373223AA" w14:textId="1E07AB6F" w:rsidR="004E7CCE" w:rsidRPr="004F68AB" w:rsidRDefault="004E7CCE" w:rsidP="00527043">
                            <w:pPr>
                              <w:pStyle w:val="BodyText1"/>
                              <w:spacing w:after="0"/>
                              <w:rPr>
                                <w:lang w:val="en-US"/>
                              </w:rPr>
                            </w:pPr>
                            <w:r w:rsidRPr="004F68AB">
                              <w:rPr>
                                <w:lang w:val="en-US"/>
                              </w:rPr>
                              <w:t>(</w:t>
                            </w:r>
                            <w:r w:rsidRPr="004F68AB">
                              <w:rPr>
                                <w:i/>
                                <w:lang w:val="en-US"/>
                              </w:rPr>
                              <w:t>Southern Jersey Regional Early Intervention Collaborative</w:t>
                            </w:r>
                            <w:r>
                              <w:rPr>
                                <w:i/>
                                <w:lang w:val="en-US"/>
                              </w:rPr>
                              <w:t xml:space="preserve"> - SNJREIC</w:t>
                            </w:r>
                            <w:r w:rsidRPr="004F68AB">
                              <w:rPr>
                                <w:lang w:val="en-US"/>
                              </w:rPr>
                              <w:t>)</w:t>
                            </w:r>
                          </w:p>
                          <w:p w14:paraId="198F0B46" w14:textId="77777777" w:rsidR="004E7CCE" w:rsidRPr="004F68AB" w:rsidRDefault="004E7CCE" w:rsidP="00527043">
                            <w:pPr>
                              <w:pStyle w:val="BodyText1"/>
                              <w:spacing w:after="0"/>
                              <w:rPr>
                                <w:lang w:val="en-US"/>
                              </w:rPr>
                            </w:pPr>
                            <w:r w:rsidRPr="004F68AB">
                              <w:rPr>
                                <w:lang w:val="en-US"/>
                              </w:rPr>
                              <w:t>1044 South Route 73, Suite A, Berlin, NJ 08009</w:t>
                            </w:r>
                          </w:p>
                          <w:p w14:paraId="1FB04018" w14:textId="12FE0BEC" w:rsidR="004E7CCE" w:rsidRPr="004F68AB" w:rsidRDefault="004E7CCE" w:rsidP="00527043">
                            <w:pPr>
                              <w:pStyle w:val="BodyText1"/>
                              <w:spacing w:after="0"/>
                              <w:rPr>
                                <w:b/>
                                <w:bCs/>
                                <w:lang w:val="en-US"/>
                              </w:rPr>
                            </w:pPr>
                            <w:r w:rsidRPr="004F68AB">
                              <w:rPr>
                                <w:b/>
                                <w:bCs/>
                                <w:lang w:val="en-US"/>
                              </w:rPr>
                              <w:t xml:space="preserve">856-768-6747 </w:t>
                            </w:r>
                          </w:p>
                          <w:p w14:paraId="47978D05" w14:textId="2CE73F85" w:rsidR="004E7CCE" w:rsidRPr="004F68AB" w:rsidRDefault="001C0863" w:rsidP="00527043">
                            <w:pPr>
                              <w:pStyle w:val="BodyText1"/>
                              <w:spacing w:after="0"/>
                              <w:rPr>
                                <w:b/>
                                <w:bCs/>
                                <w:lang w:val="en-US"/>
                              </w:rPr>
                            </w:pPr>
                            <w:hyperlink r:id="rId225" w:history="1">
                              <w:r w:rsidR="004E7CCE" w:rsidRPr="004F68AB">
                                <w:rPr>
                                  <w:rStyle w:val="Hyperlink"/>
                                  <w:bCs/>
                                  <w:lang w:val="en-US"/>
                                </w:rPr>
                                <w:t>www.snjreic.org</w:t>
                              </w:r>
                            </w:hyperlink>
                          </w:p>
                          <w:p w14:paraId="1C09CA6A" w14:textId="77777777" w:rsidR="004E7CCE" w:rsidRPr="004F68AB" w:rsidRDefault="004E7CCE" w:rsidP="00527043">
                            <w:pPr>
                              <w:pStyle w:val="BodyText1"/>
                              <w:spacing w:after="0"/>
                              <w:rPr>
                                <w:lang w:val="en-US"/>
                              </w:rPr>
                            </w:pPr>
                            <w:r w:rsidRPr="004F68AB">
                              <w:rPr>
                                <w:lang w:val="en-US"/>
                              </w:rPr>
                              <w:t xml:space="preserve">(Condado de Atlantic, Burlington, Camden, Cape May, Cumberland, </w:t>
                            </w:r>
                          </w:p>
                          <w:p w14:paraId="5A7E883C" w14:textId="43E916A9" w:rsidR="004E7CCE" w:rsidRPr="00242FE6" w:rsidRDefault="004E7CCE" w:rsidP="00527043">
                            <w:pPr>
                              <w:pStyle w:val="BodyText1"/>
                              <w:spacing w:after="0"/>
                              <w:jc w:val="left"/>
                            </w:pPr>
                            <w:r w:rsidRPr="00242FE6">
                              <w:t>Gloucester, y Salem)</w:t>
                            </w:r>
                          </w:p>
                        </w:txbxContent>
                      </wps:txbx>
                      <wps:bodyPr rot="0" vert="horz" wrap="square" lIns="91440" tIns="45720" rIns="91440" bIns="45720" anchor="t" anchorCtr="0">
                        <a:spAutoFit/>
                      </wps:bodyPr>
                    </wps:wsp>
                  </a:graphicData>
                </a:graphic>
              </wp:inline>
            </w:drawing>
          </mc:Choice>
          <mc:Fallback>
            <w:pict>
              <v:shape w14:anchorId="6EA52677" id="_x0000_s1080"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" fillcolor="#f2f2f2" stroked="f">
                <v:textbox style="mso-fit-shape-to-text:t">
                  <w:txbxContent>
                    <w:p w14:paraId="550057E8" w14:textId="44D899BE" w:rsidR="004E7CCE" w:rsidRPr="00242FE6" w:rsidRDefault="004E7CCE" w:rsidP="001A783F">
                      <w:pPr>
                        <w:pStyle w:val="Grayboxheader"/>
                      </w:pPr>
                      <w:r w:rsidRPr="00242FE6">
                        <w:t>Colaboradores Regionales</w:t>
                      </w:r>
                    </w:p>
                    <w:p w14:paraId="093949FC" w14:textId="733E6464" w:rsidR="004E7CCE" w:rsidRPr="00242FE6" w:rsidRDefault="004E7CCE" w:rsidP="00472E15">
                      <w:pPr>
                        <w:pStyle w:val="BodyText1"/>
                        <w:spacing w:after="120"/>
                        <w:jc w:val="left"/>
                        <w:rPr>
                          <w:b/>
                          <w:bCs/>
                        </w:rPr>
                      </w:pPr>
                      <w:r w:rsidRPr="00242FE6">
                        <w:rPr>
                          <w:bCs/>
                        </w:rPr>
                        <w:t>Los Colaboradores regionales de intervención temprana (</w:t>
                      </w:r>
                      <w:r w:rsidRPr="00242FE6">
                        <w:rPr>
                          <w:bCs/>
                          <w:i/>
                        </w:rPr>
                        <w:t>Regional Early Intervention Collaboratives</w:t>
                      </w:r>
                      <w:r w:rsidRPr="00242FE6">
                        <w:rPr>
                          <w:bCs/>
                        </w:rPr>
                        <w:t xml:space="preserve"> - REIC, por sus siglas en inglés) son corporaciones independientes sin fines de lucro establecidas para proporcionar un sistema de intervención temprana basado en la comunidad, culturalmente competente e impulsado por el consumidor. Los colaboradores son responsables de la búsqueda de niños, la conciencia pública, la referencia inicial, la coordinación de servicios, capacitación, asistencia técnica y apoyo familiar. </w:t>
                      </w:r>
                    </w:p>
                    <w:p w14:paraId="5516D0A2" w14:textId="77777777" w:rsidR="004E7CCE" w:rsidRPr="00242FE6" w:rsidRDefault="004E7CCE" w:rsidP="00527043">
                      <w:pPr>
                        <w:pStyle w:val="BodyText1"/>
                        <w:spacing w:after="0"/>
                        <w:rPr>
                          <w:b/>
                          <w:bCs/>
                        </w:rPr>
                      </w:pPr>
                      <w:r w:rsidRPr="00242FE6">
                        <w:rPr>
                          <w:b/>
                          <w:bCs/>
                        </w:rPr>
                        <w:t xml:space="preserve">Colaborador Regional de Intervención Temprana de Family Link </w:t>
                      </w:r>
                    </w:p>
                    <w:p w14:paraId="674EB615" w14:textId="687D5F16" w:rsidR="004E7CCE" w:rsidRPr="004F68AB" w:rsidRDefault="004E7CCE" w:rsidP="00527043">
                      <w:pPr>
                        <w:pStyle w:val="BodyText1"/>
                        <w:spacing w:after="0"/>
                        <w:rPr>
                          <w:lang w:val="en-US"/>
                        </w:rPr>
                      </w:pPr>
                      <w:r w:rsidRPr="004F68AB">
                        <w:rPr>
                          <w:lang w:val="en-US"/>
                        </w:rPr>
                        <w:t>(</w:t>
                      </w:r>
                      <w:r w:rsidRPr="004F68AB">
                        <w:rPr>
                          <w:i/>
                          <w:lang w:val="en-US"/>
                        </w:rPr>
                        <w:t>Family Link Regional Early Intervention Collaborative</w:t>
                      </w:r>
                      <w:r w:rsidRPr="004F68AB">
                        <w:rPr>
                          <w:lang w:val="en-US"/>
                        </w:rPr>
                        <w:t>)</w:t>
                      </w:r>
                    </w:p>
                    <w:p w14:paraId="51AC3EA9" w14:textId="7CCB788C" w:rsidR="004E7CCE" w:rsidRPr="004F68AB" w:rsidRDefault="004E7CCE" w:rsidP="00527043">
                      <w:pPr>
                        <w:pStyle w:val="BodyText1"/>
                        <w:spacing w:after="0"/>
                        <w:rPr>
                          <w:bCs/>
                          <w:lang w:val="en-US"/>
                        </w:rPr>
                      </w:pPr>
                      <w:r w:rsidRPr="004F68AB">
                        <w:rPr>
                          <w:bCs/>
                          <w:lang w:val="en-US"/>
                        </w:rPr>
                        <w:t>2333 Morris Avenue, Suite A204 (2</w:t>
                      </w:r>
                      <w:r w:rsidRPr="004F68AB">
                        <w:rPr>
                          <w:bCs/>
                          <w:vertAlign w:val="superscript"/>
                          <w:lang w:val="en-US"/>
                        </w:rPr>
                        <w:t>o</w:t>
                      </w:r>
                      <w:r w:rsidRPr="004F68AB">
                        <w:rPr>
                          <w:bCs/>
                          <w:lang w:val="en-US"/>
                        </w:rPr>
                        <w:t xml:space="preserve"> piso)</w:t>
                      </w:r>
                    </w:p>
                    <w:p w14:paraId="57ECBCF9" w14:textId="77777777" w:rsidR="004E7CCE" w:rsidRPr="00242FE6" w:rsidRDefault="004E7CCE" w:rsidP="00527043">
                      <w:pPr>
                        <w:pStyle w:val="BodyText1"/>
                        <w:spacing w:after="0"/>
                        <w:rPr>
                          <w:bCs/>
                        </w:rPr>
                      </w:pPr>
                      <w:r w:rsidRPr="00242FE6">
                        <w:rPr>
                          <w:bCs/>
                        </w:rPr>
                        <w:t>Union, NJ 07083</w:t>
                      </w:r>
                    </w:p>
                    <w:p w14:paraId="1CCA73D9" w14:textId="2893E26F" w:rsidR="004E7CCE" w:rsidRPr="00242FE6" w:rsidRDefault="004E7CCE" w:rsidP="00527043">
                      <w:pPr>
                        <w:pStyle w:val="BodyText1"/>
                        <w:spacing w:after="0"/>
                        <w:jc w:val="left"/>
                        <w:rPr>
                          <w:b/>
                          <w:bCs/>
                        </w:rPr>
                      </w:pPr>
                      <w:r>
                        <w:rPr>
                          <w:b/>
                          <w:bCs/>
                        </w:rPr>
                        <w:t>908-</w:t>
                      </w:r>
                      <w:r w:rsidRPr="00242FE6">
                        <w:rPr>
                          <w:b/>
                          <w:bCs/>
                        </w:rPr>
                        <w:t>964-5303</w:t>
                      </w:r>
                    </w:p>
                    <w:p w14:paraId="1C7484B1" w14:textId="537016B3" w:rsidR="004E7CCE" w:rsidRPr="00242FE6" w:rsidRDefault="001C0863" w:rsidP="00527043">
                      <w:pPr>
                        <w:pStyle w:val="BodyText1"/>
                        <w:spacing w:after="0"/>
                        <w:jc w:val="left"/>
                        <w:rPr>
                          <w:rStyle w:val="Hyperlink"/>
                          <w:bCs/>
                        </w:rPr>
                      </w:pPr>
                      <w:hyperlink r:id="rId226" w:history="1">
                        <w:r w:rsidR="004E7CCE" w:rsidRPr="00020C7E">
                          <w:rPr>
                            <w:rStyle w:val="Hyperlink"/>
                            <w:bCs/>
                          </w:rPr>
                          <w:t>www.familylinknj.org</w:t>
                        </w:r>
                      </w:hyperlink>
                      <w:r w:rsidR="004E7CCE">
                        <w:t xml:space="preserve"> </w:t>
                      </w:r>
                      <w:r w:rsidR="004E7CCE" w:rsidRPr="00242FE6">
                        <w:t>(en inglés)</w:t>
                      </w:r>
                    </w:p>
                    <w:p w14:paraId="1409B953" w14:textId="6390AE2B" w:rsidR="004E7CCE" w:rsidRPr="00242FE6" w:rsidRDefault="004E7CCE" w:rsidP="00472E15">
                      <w:pPr>
                        <w:pStyle w:val="BodyText1"/>
                        <w:spacing w:after="120"/>
                        <w:jc w:val="left"/>
                        <w:rPr>
                          <w:b/>
                          <w:bCs/>
                        </w:rPr>
                      </w:pPr>
                      <w:r w:rsidRPr="00242FE6">
                        <w:rPr>
                          <w:bCs/>
                        </w:rPr>
                        <w:t>(Condado de Essex, Morris, Sussex, Union, y Warren)</w:t>
                      </w:r>
                    </w:p>
                    <w:p w14:paraId="2E3B5F8D" w14:textId="77777777" w:rsidR="004E7CCE" w:rsidRPr="00242FE6" w:rsidRDefault="004E7CCE" w:rsidP="00527043">
                      <w:pPr>
                        <w:pStyle w:val="BodyText1"/>
                        <w:spacing w:after="0"/>
                        <w:rPr>
                          <w:b/>
                          <w:bCs/>
                        </w:rPr>
                      </w:pPr>
                      <w:r w:rsidRPr="00242FE6">
                        <w:rPr>
                          <w:b/>
                          <w:bCs/>
                        </w:rPr>
                        <w:t xml:space="preserve">Colaborador Regional de Intervención Temprana </w:t>
                      </w:r>
                      <w:r w:rsidRPr="00B0670F">
                        <w:rPr>
                          <w:b/>
                          <w:bCs/>
                        </w:rPr>
                        <w:t>Helpful Hands</w:t>
                      </w:r>
                      <w:r w:rsidRPr="00242FE6">
                        <w:rPr>
                          <w:b/>
                          <w:bCs/>
                        </w:rPr>
                        <w:t xml:space="preserve"> del Noreste  </w:t>
                      </w:r>
                    </w:p>
                    <w:p w14:paraId="36CD7106" w14:textId="77777777" w:rsidR="004E7CCE" w:rsidRPr="004F68AB" w:rsidRDefault="004E7CCE" w:rsidP="00527043">
                      <w:pPr>
                        <w:pStyle w:val="BodyText1"/>
                        <w:spacing w:after="0"/>
                        <w:rPr>
                          <w:lang w:val="en-US"/>
                        </w:rPr>
                      </w:pPr>
                      <w:r w:rsidRPr="004F68AB">
                        <w:rPr>
                          <w:lang w:val="en-US"/>
                        </w:rPr>
                        <w:t>(</w:t>
                      </w:r>
                      <w:r w:rsidRPr="004F68AB">
                        <w:rPr>
                          <w:i/>
                          <w:lang w:val="en-US"/>
                        </w:rPr>
                        <w:t>Northeast Regional Early Intervention Collaborative</w:t>
                      </w:r>
                      <w:r w:rsidRPr="004F68AB">
                        <w:rPr>
                          <w:lang w:val="en-US"/>
                        </w:rPr>
                        <w:t>)</w:t>
                      </w:r>
                    </w:p>
                    <w:p w14:paraId="0275D3FE" w14:textId="77777777" w:rsidR="004E7CCE" w:rsidRPr="004F68AB" w:rsidRDefault="004E7CCE" w:rsidP="00527043">
                      <w:pPr>
                        <w:pStyle w:val="BodyText1"/>
                        <w:spacing w:after="0"/>
                        <w:rPr>
                          <w:lang w:val="en-US"/>
                        </w:rPr>
                      </w:pPr>
                      <w:r w:rsidRPr="004F68AB">
                        <w:rPr>
                          <w:lang w:val="en-US"/>
                        </w:rPr>
                        <w:t>82 Totowa Road, Suite 405</w:t>
                      </w:r>
                    </w:p>
                    <w:p w14:paraId="7D525E75" w14:textId="77777777" w:rsidR="004E7CCE" w:rsidRPr="004F68AB" w:rsidRDefault="004E7CCE" w:rsidP="00527043">
                      <w:pPr>
                        <w:pStyle w:val="BodyText1"/>
                        <w:spacing w:after="0"/>
                        <w:rPr>
                          <w:b/>
                          <w:bCs/>
                          <w:lang w:val="en-US"/>
                        </w:rPr>
                      </w:pPr>
                      <w:r w:rsidRPr="004F68AB">
                        <w:rPr>
                          <w:lang w:val="en-US"/>
                        </w:rPr>
                        <w:t>Wayne, NJ 07470</w:t>
                      </w:r>
                    </w:p>
                    <w:p w14:paraId="5BFEAEA2" w14:textId="6872BD46" w:rsidR="004E7CCE" w:rsidRPr="00242FE6" w:rsidRDefault="004E7CCE" w:rsidP="00527043">
                      <w:pPr>
                        <w:pStyle w:val="BodyText1"/>
                        <w:spacing w:after="0"/>
                        <w:rPr>
                          <w:b/>
                          <w:bCs/>
                        </w:rPr>
                      </w:pPr>
                      <w:r>
                        <w:rPr>
                          <w:b/>
                          <w:bCs/>
                        </w:rPr>
                        <w:t>973-</w:t>
                      </w:r>
                      <w:r w:rsidRPr="00242FE6">
                        <w:rPr>
                          <w:b/>
                          <w:bCs/>
                        </w:rPr>
                        <w:t xml:space="preserve">256-8484 </w:t>
                      </w:r>
                    </w:p>
                    <w:p w14:paraId="547E5EA2" w14:textId="73E3776F" w:rsidR="004E7CCE" w:rsidRPr="00242FE6" w:rsidRDefault="004E7CCE" w:rsidP="00527043">
                      <w:pPr>
                        <w:pStyle w:val="BodyText1"/>
                        <w:spacing w:after="0"/>
                        <w:rPr>
                          <w:rStyle w:val="Hyperlink"/>
                          <w:bCs/>
                        </w:rPr>
                      </w:pPr>
                      <w:r w:rsidRPr="00242FE6">
                        <w:rPr>
                          <w:b/>
                          <w:bCs/>
                        </w:rPr>
                        <w:fldChar w:fldCharType="begin"/>
                      </w:r>
                      <w:r w:rsidRPr="00242FE6">
                        <w:rPr>
                          <w:b/>
                          <w:bCs/>
                        </w:rPr>
                        <w:instrText xml:space="preserve"> HYPERLINK "https://nreic.org/" </w:instrText>
                      </w:r>
                      <w:r w:rsidRPr="00242FE6">
                        <w:rPr>
                          <w:b/>
                          <w:bCs/>
                        </w:rPr>
                        <w:fldChar w:fldCharType="separate"/>
                      </w:r>
                      <w:r w:rsidRPr="00242FE6">
                        <w:rPr>
                          <w:rStyle w:val="Hyperlink"/>
                          <w:bCs/>
                        </w:rPr>
                        <w:t>nreic.org/</w:t>
                      </w:r>
                    </w:p>
                    <w:p w14:paraId="3792E921" w14:textId="7F6F5541" w:rsidR="004E7CCE" w:rsidRPr="00242FE6" w:rsidRDefault="004E7CCE" w:rsidP="00527043">
                      <w:pPr>
                        <w:pStyle w:val="BodyText1"/>
                        <w:spacing w:after="120"/>
                        <w:jc w:val="left"/>
                      </w:pPr>
                      <w:r w:rsidRPr="00242FE6">
                        <w:rPr>
                          <w:b/>
                          <w:bCs/>
                        </w:rPr>
                        <w:fldChar w:fldCharType="end"/>
                      </w:r>
                      <w:r w:rsidRPr="00242FE6">
                        <w:t>(Condado de Bergen, Hudson, y Passaic)</w:t>
                      </w:r>
                    </w:p>
                    <w:p w14:paraId="7FE135EC" w14:textId="77777777" w:rsidR="004E7CCE" w:rsidRPr="00242FE6" w:rsidRDefault="004E7CCE" w:rsidP="001941E8">
                      <w:pPr>
                        <w:pStyle w:val="BodyText1"/>
                        <w:spacing w:after="0"/>
                        <w:jc w:val="left"/>
                        <w:rPr>
                          <w:b/>
                          <w:bCs/>
                        </w:rPr>
                      </w:pPr>
                      <w:r w:rsidRPr="00242FE6">
                        <w:rPr>
                          <w:b/>
                          <w:bCs/>
                        </w:rPr>
                        <w:t xml:space="preserve">Colaborador Regional de Intervención Temprana del Consorcio de Salud Familiar del Centro de Jersey </w:t>
                      </w:r>
                    </w:p>
                    <w:p w14:paraId="7DDE9A70" w14:textId="77777777" w:rsidR="004E7CCE" w:rsidRPr="004F68AB" w:rsidRDefault="004E7CCE" w:rsidP="00527043">
                      <w:pPr>
                        <w:pStyle w:val="BodyText1"/>
                        <w:spacing w:after="0"/>
                        <w:rPr>
                          <w:lang w:val="en-US"/>
                        </w:rPr>
                      </w:pPr>
                      <w:r w:rsidRPr="004F68AB">
                        <w:rPr>
                          <w:lang w:val="en-US"/>
                        </w:rPr>
                        <w:t>(</w:t>
                      </w:r>
                      <w:r w:rsidRPr="004F68AB">
                        <w:rPr>
                          <w:i/>
                          <w:lang w:val="en-US"/>
                        </w:rPr>
                        <w:t>Central Jersey Family Health Consortium Regional Early Intervention Collaborative</w:t>
                      </w:r>
                      <w:r w:rsidRPr="004F68AB">
                        <w:rPr>
                          <w:lang w:val="en-US"/>
                        </w:rPr>
                        <w:t>)</w:t>
                      </w:r>
                    </w:p>
                    <w:p w14:paraId="5FD7B6B1" w14:textId="77777777" w:rsidR="004E7CCE" w:rsidRPr="004F68AB" w:rsidRDefault="004E7CCE" w:rsidP="00527043">
                      <w:pPr>
                        <w:pStyle w:val="BodyText1"/>
                        <w:spacing w:after="0"/>
                        <w:rPr>
                          <w:lang w:val="en-US"/>
                        </w:rPr>
                      </w:pPr>
                      <w:r w:rsidRPr="004F68AB">
                        <w:rPr>
                          <w:lang w:val="en-US"/>
                        </w:rPr>
                        <w:t xml:space="preserve">Central Jersey Family Health Consortium </w:t>
                      </w:r>
                    </w:p>
                    <w:p w14:paraId="718895D0" w14:textId="7DA563BA" w:rsidR="004E7CCE" w:rsidRPr="004F68AB" w:rsidRDefault="004E7CCE" w:rsidP="00527043">
                      <w:pPr>
                        <w:pStyle w:val="BodyText1"/>
                        <w:spacing w:after="0"/>
                        <w:rPr>
                          <w:lang w:val="en-US"/>
                        </w:rPr>
                      </w:pPr>
                      <w:r w:rsidRPr="004F68AB">
                        <w:rPr>
                          <w:lang w:val="en-US"/>
                        </w:rPr>
                        <w:t>30 Silverline Dr. 2</w:t>
                      </w:r>
                      <w:r w:rsidRPr="004F68AB">
                        <w:rPr>
                          <w:vertAlign w:val="superscript"/>
                          <w:lang w:val="en-US"/>
                        </w:rPr>
                        <w:t>o</w:t>
                      </w:r>
                      <w:r w:rsidRPr="004F68AB">
                        <w:rPr>
                          <w:lang w:val="en-US"/>
                        </w:rPr>
                        <w:t xml:space="preserve"> piso, Suite 1 </w:t>
                      </w:r>
                    </w:p>
                    <w:p w14:paraId="1FE853E3" w14:textId="77777777" w:rsidR="004E7CCE" w:rsidRPr="004F68AB" w:rsidRDefault="004E7CCE" w:rsidP="00527043">
                      <w:pPr>
                        <w:pStyle w:val="BodyText1"/>
                        <w:spacing w:after="0"/>
                        <w:rPr>
                          <w:lang w:val="en-US"/>
                        </w:rPr>
                      </w:pPr>
                      <w:r w:rsidRPr="004F68AB">
                        <w:rPr>
                          <w:lang w:val="en-US"/>
                        </w:rPr>
                        <w:t xml:space="preserve">North Brunswick, NJ 08902 </w:t>
                      </w:r>
                    </w:p>
                    <w:p w14:paraId="2EE6E0BD" w14:textId="3AF705EE" w:rsidR="004E7CCE" w:rsidRPr="004F68AB" w:rsidRDefault="004E7CCE" w:rsidP="00527043">
                      <w:pPr>
                        <w:pStyle w:val="BodyText1"/>
                        <w:spacing w:after="0"/>
                        <w:rPr>
                          <w:b/>
                          <w:lang w:val="en-US"/>
                        </w:rPr>
                      </w:pPr>
                      <w:r w:rsidRPr="004F68AB">
                        <w:rPr>
                          <w:b/>
                          <w:lang w:val="en-US"/>
                        </w:rPr>
                        <w:t>732-937-5437</w:t>
                      </w:r>
                    </w:p>
                    <w:p w14:paraId="6A48921E" w14:textId="2367DAB3" w:rsidR="004E7CCE" w:rsidRPr="000E62FC" w:rsidRDefault="001C0863" w:rsidP="00527043">
                      <w:pPr>
                        <w:pStyle w:val="BodyText1"/>
                        <w:spacing w:after="0"/>
                        <w:rPr>
                          <w:lang w:val="en-US"/>
                        </w:rPr>
                      </w:pPr>
                      <w:hyperlink r:id="rId227" w:history="1">
                        <w:r w:rsidR="004E7CCE" w:rsidRPr="000E62FC">
                          <w:rPr>
                            <w:rStyle w:val="Hyperlink"/>
                            <w:bCs/>
                            <w:lang w:val="en-US"/>
                          </w:rPr>
                          <w:t>www.cjfhc.org</w:t>
                        </w:r>
                      </w:hyperlink>
                      <w:r w:rsidR="004E7CCE" w:rsidRPr="000E62FC">
                        <w:rPr>
                          <w:b/>
                          <w:bCs/>
                          <w:lang w:val="en-US"/>
                        </w:rPr>
                        <w:t xml:space="preserve"> </w:t>
                      </w:r>
                      <w:r w:rsidR="004E7CCE" w:rsidRPr="000E62FC">
                        <w:rPr>
                          <w:lang w:val="en-US"/>
                        </w:rPr>
                        <w:t xml:space="preserve">(en inglés) </w:t>
                      </w:r>
                    </w:p>
                    <w:p w14:paraId="5671687B" w14:textId="714B5C63" w:rsidR="004E7CCE" w:rsidRPr="00242FE6" w:rsidRDefault="004E7CCE" w:rsidP="00527043">
                      <w:pPr>
                        <w:pStyle w:val="BodyText1"/>
                        <w:spacing w:after="120"/>
                        <w:jc w:val="left"/>
                        <w:rPr>
                          <w:b/>
                          <w:bCs/>
                        </w:rPr>
                      </w:pPr>
                      <w:r w:rsidRPr="00242FE6">
                        <w:t>(Condado de Hunterdon, Mercer, Middlesex, Monmouth, Ocean, y Somerset</w:t>
                      </w:r>
                      <w:r w:rsidRPr="00242FE6">
                        <w:rPr>
                          <w:bCs/>
                        </w:rPr>
                        <w:t>)</w:t>
                      </w:r>
                    </w:p>
                    <w:p w14:paraId="2132DC17" w14:textId="77777777" w:rsidR="004E7CCE" w:rsidRPr="00242FE6" w:rsidRDefault="004E7CCE" w:rsidP="00527043">
                      <w:pPr>
                        <w:pStyle w:val="BodyText1"/>
                        <w:spacing w:after="0"/>
                        <w:rPr>
                          <w:b/>
                          <w:bCs/>
                        </w:rPr>
                      </w:pPr>
                      <w:r w:rsidRPr="00242FE6">
                        <w:rPr>
                          <w:b/>
                          <w:bCs/>
                        </w:rPr>
                        <w:t xml:space="preserve">Colaborador Regional de Intervención Temprana del Sur de New Jersey  </w:t>
                      </w:r>
                    </w:p>
                    <w:p w14:paraId="373223AA" w14:textId="1E07AB6F" w:rsidR="004E7CCE" w:rsidRPr="004F68AB" w:rsidRDefault="004E7CCE" w:rsidP="00527043">
                      <w:pPr>
                        <w:pStyle w:val="BodyText1"/>
                        <w:spacing w:after="0"/>
                        <w:rPr>
                          <w:lang w:val="en-US"/>
                        </w:rPr>
                      </w:pPr>
                      <w:r w:rsidRPr="004F68AB">
                        <w:rPr>
                          <w:lang w:val="en-US"/>
                        </w:rPr>
                        <w:t>(</w:t>
                      </w:r>
                      <w:r w:rsidRPr="004F68AB">
                        <w:rPr>
                          <w:i/>
                          <w:lang w:val="en-US"/>
                        </w:rPr>
                        <w:t>Southern Jersey Regional Early Intervention Collaborative</w:t>
                      </w:r>
                      <w:r>
                        <w:rPr>
                          <w:i/>
                          <w:lang w:val="en-US"/>
                        </w:rPr>
                        <w:t xml:space="preserve"> - SNJREIC</w:t>
                      </w:r>
                      <w:r w:rsidRPr="004F68AB">
                        <w:rPr>
                          <w:lang w:val="en-US"/>
                        </w:rPr>
                        <w:t>)</w:t>
                      </w:r>
                    </w:p>
                    <w:p w14:paraId="198F0B46" w14:textId="77777777" w:rsidR="004E7CCE" w:rsidRPr="004F68AB" w:rsidRDefault="004E7CCE" w:rsidP="00527043">
                      <w:pPr>
                        <w:pStyle w:val="BodyText1"/>
                        <w:spacing w:after="0"/>
                        <w:rPr>
                          <w:lang w:val="en-US"/>
                        </w:rPr>
                      </w:pPr>
                      <w:r w:rsidRPr="004F68AB">
                        <w:rPr>
                          <w:lang w:val="en-US"/>
                        </w:rPr>
                        <w:t>1044 South Route 73, Suite A, Berlin, NJ 08009</w:t>
                      </w:r>
                    </w:p>
                    <w:p w14:paraId="1FB04018" w14:textId="12FE0BEC" w:rsidR="004E7CCE" w:rsidRPr="004F68AB" w:rsidRDefault="004E7CCE" w:rsidP="00527043">
                      <w:pPr>
                        <w:pStyle w:val="BodyText1"/>
                        <w:spacing w:after="0"/>
                        <w:rPr>
                          <w:b/>
                          <w:bCs/>
                          <w:lang w:val="en-US"/>
                        </w:rPr>
                      </w:pPr>
                      <w:r w:rsidRPr="004F68AB">
                        <w:rPr>
                          <w:b/>
                          <w:bCs/>
                          <w:lang w:val="en-US"/>
                        </w:rPr>
                        <w:t xml:space="preserve">856-768-6747 </w:t>
                      </w:r>
                    </w:p>
                    <w:p w14:paraId="47978D05" w14:textId="2CE73F85" w:rsidR="004E7CCE" w:rsidRPr="004F68AB" w:rsidRDefault="001C0863" w:rsidP="00527043">
                      <w:pPr>
                        <w:pStyle w:val="BodyText1"/>
                        <w:spacing w:after="0"/>
                        <w:rPr>
                          <w:b/>
                          <w:bCs/>
                          <w:lang w:val="en-US"/>
                        </w:rPr>
                      </w:pPr>
                      <w:hyperlink r:id="rId228" w:history="1">
                        <w:r w:rsidR="004E7CCE" w:rsidRPr="004F68AB">
                          <w:rPr>
                            <w:rStyle w:val="Hyperlink"/>
                            <w:bCs/>
                            <w:lang w:val="en-US"/>
                          </w:rPr>
                          <w:t>www.snjreic.org</w:t>
                        </w:r>
                      </w:hyperlink>
                    </w:p>
                    <w:p w14:paraId="1C09CA6A" w14:textId="77777777" w:rsidR="004E7CCE" w:rsidRPr="004F68AB" w:rsidRDefault="004E7CCE" w:rsidP="00527043">
                      <w:pPr>
                        <w:pStyle w:val="BodyText1"/>
                        <w:spacing w:after="0"/>
                        <w:rPr>
                          <w:lang w:val="en-US"/>
                        </w:rPr>
                      </w:pPr>
                      <w:r w:rsidRPr="004F68AB">
                        <w:rPr>
                          <w:lang w:val="en-US"/>
                        </w:rPr>
                        <w:t xml:space="preserve">(Condado de Atlantic, Burlington, Camden, Cape May, Cumberland, </w:t>
                      </w:r>
                    </w:p>
                    <w:p w14:paraId="5A7E883C" w14:textId="43E916A9" w:rsidR="004E7CCE" w:rsidRPr="00242FE6" w:rsidRDefault="004E7CCE" w:rsidP="00527043">
                      <w:pPr>
                        <w:pStyle w:val="BodyText1"/>
                        <w:spacing w:after="0"/>
                        <w:jc w:val="left"/>
                      </w:pPr>
                      <w:r w:rsidRPr="00242FE6">
                        <w:t>Gloucester, y Salem)</w:t>
                      </w:r>
                    </w:p>
                  </w:txbxContent>
                </v:textbox>
                <w10:anchorlock/>
              </v:shape>
            </w:pict>
          </mc:Fallback>
        </mc:AlternateContent>
      </w:r>
    </w:p>
    <w:p w14:paraId="083AB4FA" w14:textId="5D3D4326" w:rsidR="00F16C07" w:rsidRPr="007B62B1" w:rsidRDefault="00F16C07" w:rsidP="00182053">
      <w:pPr>
        <w:pStyle w:val="BodyText1"/>
        <w:rPr>
          <w:rStyle w:val="Websites"/>
          <w:rFonts w:cs="Arial"/>
          <w:bCs w:val="0"/>
          <w:color w:val="auto"/>
          <w:w w:val="100"/>
          <w:szCs w:val="22"/>
          <w:u w:val="none"/>
        </w:rPr>
      </w:pPr>
      <w:r w:rsidRPr="007B62B1">
        <w:rPr>
          <w:noProof/>
          <w:szCs w:val="32"/>
          <w:lang w:val="en-US"/>
        </w:rPr>
        <mc:AlternateContent>
          <mc:Choice Requires="wps">
            <w:drawing>
              <wp:inline distT="0" distB="0" distL="0" distR="0" wp14:anchorId="1245FF6B" wp14:editId="226473F4">
                <wp:extent cx="5925312" cy="612648"/>
                <wp:effectExtent l="19050" t="19050" r="18415" b="22860"/>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4F3D8707" w14:textId="129F18F6" w:rsidR="004E7CCE" w:rsidRPr="00527043" w:rsidRDefault="004E7CCE" w:rsidP="00F16C07">
                            <w:pPr>
                              <w:pStyle w:val="darkblueboxheader"/>
                              <w:spacing w:after="0"/>
                            </w:pPr>
                            <w:r w:rsidRPr="00527043">
                              <w:t xml:space="preserve">Vea el </w:t>
                            </w:r>
                            <w:hyperlink w:anchor="_Capítulo_10:_Servicios" w:history="1">
                              <w:r w:rsidRPr="00C45AA1">
                                <w:rPr>
                                  <w:rStyle w:val="Hyperlink"/>
                                  <w:rFonts w:ascii="Verdana" w:hAnsi="Verdana"/>
                                  <w:b/>
                                  <w:sz w:val="26"/>
                                </w:rPr>
                                <w:t>capítulo 10</w:t>
                              </w:r>
                            </w:hyperlink>
                            <w:r w:rsidRPr="00527043">
                              <w:t xml:space="preserve"> para más información sobre los Servicios Especiales de Salud Infantil.</w:t>
                            </w:r>
                          </w:p>
                        </w:txbxContent>
                      </wps:txbx>
                      <wps:bodyPr rot="0" vert="horz" wrap="square" lIns="91440" tIns="45720" rIns="91440" bIns="45720" anchor="t" anchorCtr="0">
                        <a:spAutoFit/>
                      </wps:bodyPr>
                    </wps:wsp>
                  </a:graphicData>
                </a:graphic>
              </wp:inline>
            </w:drawing>
          </mc:Choice>
          <mc:Fallback>
            <w:pict>
              <v:shape w14:anchorId="1245FF6B" id="_x0000_s1081"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" fillcolor="#eff3f9" strokecolor="#004180" strokeweight="2.25pt">
                <v:textbox style="mso-fit-shape-to-text:t">
                  <w:txbxContent>
                    <w:p w14:paraId="4F3D8707" w14:textId="129F18F6" w:rsidR="004E7CCE" w:rsidRPr="00527043" w:rsidRDefault="004E7CCE" w:rsidP="00F16C07">
                      <w:pPr>
                        <w:pStyle w:val="darkblueboxheader"/>
                        <w:spacing w:after="0"/>
                      </w:pPr>
                      <w:r w:rsidRPr="00527043">
                        <w:t xml:space="preserve">Vea el </w:t>
                      </w:r>
                      <w:hyperlink w:anchor="_Capítulo_10:_Servicios" w:history="1">
                        <w:r w:rsidRPr="00C45AA1">
                          <w:rPr>
                            <w:rStyle w:val="Hyperlink"/>
                            <w:rFonts w:ascii="Verdana" w:hAnsi="Verdana"/>
                            <w:b/>
                            <w:sz w:val="26"/>
                          </w:rPr>
                          <w:t>capítulo 10</w:t>
                        </w:r>
                      </w:hyperlink>
                      <w:r w:rsidRPr="00527043">
                        <w:t xml:space="preserve"> para más información sobre los Servicios Especiales de Salud Infantil.</w:t>
                      </w:r>
                    </w:p>
                  </w:txbxContent>
                </v:textbox>
                <w10:anchorlock/>
              </v:shape>
            </w:pict>
          </mc:Fallback>
        </mc:AlternateContent>
      </w:r>
    </w:p>
    <w:p w14:paraId="36889855" w14:textId="4243211F" w:rsidR="00100762" w:rsidRPr="007B62B1" w:rsidRDefault="00100762" w:rsidP="00F21E96">
      <w:pPr>
        <w:pStyle w:val="Header2"/>
      </w:pPr>
      <w:r w:rsidRPr="0094137F">
        <w:rPr>
          <w:noProof/>
          <w:szCs w:val="32"/>
          <w:lang w:val="en-US"/>
        </w:rPr>
        <mc:AlternateContent>
          <mc:Choice Requires="wps">
            <w:drawing>
              <wp:inline distT="0" distB="0" distL="0" distR="0" wp14:anchorId="245A7057" wp14:editId="3C94776C">
                <wp:extent cx="5925312" cy="612648"/>
                <wp:effectExtent l="0" t="0" r="18415" b="21590"/>
                <wp:docPr id="2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D7F4FC"/>
                        </a:solidFill>
                        <a:ln w="9525">
                          <a:solidFill>
                            <a:schemeClr val="accent2"/>
                          </a:solidFill>
                          <a:miter lim="800000"/>
                          <a:headEnd/>
                          <a:tailEnd/>
                        </a:ln>
                      </wps:spPr>
                      <wps:txbx>
                        <w:txbxContent>
                          <w:p w14:paraId="3148CAE6" w14:textId="77777777" w:rsidR="004E7CCE" w:rsidRPr="009671C7" w:rsidRDefault="004E7CCE" w:rsidP="00100762">
                            <w:pPr>
                              <w:pStyle w:val="Lightblueboxheader"/>
                            </w:pPr>
                            <w:r w:rsidRPr="009671C7">
                              <w:t>Head Start</w:t>
                            </w:r>
                            <w:r w:rsidRPr="009671C7">
                              <w:fldChar w:fldCharType="begin"/>
                            </w:r>
                            <w:r w:rsidRPr="009671C7">
                              <w:instrText xml:space="preserve"> XE "Head Start" </w:instrText>
                            </w:r>
                            <w:r w:rsidRPr="009671C7">
                              <w:fldChar w:fldCharType="end"/>
                            </w:r>
                          </w:p>
                          <w:p w14:paraId="509CA11C" w14:textId="5E651564" w:rsidR="004E7CCE" w:rsidRPr="00683C4F" w:rsidRDefault="004E7CCE" w:rsidP="00100762">
                            <w:pPr>
                              <w:pStyle w:val="BodyText1"/>
                              <w:jc w:val="left"/>
                            </w:pPr>
                            <w:r w:rsidRPr="00100762">
                              <w:t>Head Start es un programa preescolar integral para niños de bajos ingresos desde el nacimiento hasta los cinco años. Proporciona a los niños educación infantil temprana apropiada para el desarrollo. El programa garantiza que los niños pequeños reciban exámenes y tratamientos de salud, exámenes de salud bucal y tratamientos, y que reciban una comida caliente y nutritiva todos los días. Las familias que no están empleadas actualmente califican para los programas Head Start/Early Head Start</w:t>
                            </w:r>
                            <w:r w:rsidRPr="0078770F">
                              <w:t>.</w:t>
                            </w:r>
                            <w:r w:rsidRPr="00683C4F">
                              <w:t xml:space="preserve"> </w:t>
                            </w:r>
                          </w:p>
                          <w:p w14:paraId="23DD9AEC" w14:textId="74C2AFE8" w:rsidR="004E7CCE" w:rsidRPr="00F21E96" w:rsidRDefault="004E7CCE" w:rsidP="00100762">
                            <w:pPr>
                              <w:pStyle w:val="BodyText1"/>
                              <w:spacing w:after="0"/>
                              <w:jc w:val="left"/>
                              <w:rPr>
                                <w:b/>
                                <w:bCs/>
                              </w:rPr>
                            </w:pPr>
                            <w:r w:rsidRPr="00100762">
                              <w:rPr>
                                <w:b/>
                                <w:bCs/>
                              </w:rPr>
                              <w:t>Para verificar si usted es elegible para los programas locales de Head Start, o para encontrar una sede en su área, llame al: 609-376-9077</w:t>
                            </w:r>
                            <w:r w:rsidRPr="00F21E96">
                              <w:rPr>
                                <w:b/>
                                <w:bCs/>
                              </w:rPr>
                              <w:tab/>
                            </w:r>
                          </w:p>
                          <w:p w14:paraId="078D0ADB" w14:textId="77777777" w:rsidR="004E7CCE" w:rsidRPr="003B6446" w:rsidRDefault="001C0863" w:rsidP="00100762">
                            <w:pPr>
                              <w:pStyle w:val="Countydarkpink"/>
                              <w:spacing w:after="0"/>
                              <w:rPr>
                                <w:rStyle w:val="Hyperlink"/>
                                <w:b/>
                                <w:bCs/>
                              </w:rPr>
                            </w:pPr>
                            <w:hyperlink r:id="rId229" w:history="1">
                              <w:r w:rsidR="004E7CCE" w:rsidRPr="003B6446">
                                <w:rPr>
                                  <w:rStyle w:val="Hyperlink"/>
                                  <w:b/>
                                  <w:bCs/>
                                </w:rPr>
                                <w:t>eclkc.ohs.acf.hhs.gov/center-locator</w:t>
                              </w:r>
                            </w:hyperlink>
                          </w:p>
                        </w:txbxContent>
                      </wps:txbx>
                      <wps:bodyPr rot="0" vert="horz" wrap="square" lIns="91440" tIns="45720" rIns="91440" bIns="45720" anchor="t" anchorCtr="0">
                        <a:spAutoFit/>
                      </wps:bodyPr>
                    </wps:wsp>
                  </a:graphicData>
                </a:graphic>
              </wp:inline>
            </w:drawing>
          </mc:Choice>
          <mc:Fallback>
            <w:pict>
              <v:shape w14:anchorId="245A7057" id="_x0000_s1082"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" fillcolor="#d7f4fc" strokecolor="#23c2ec [3205]">
                <v:textbox style="mso-fit-shape-to-text:t">
                  <w:txbxContent>
                    <w:p w14:paraId="3148CAE6" w14:textId="77777777" w:rsidR="004E7CCE" w:rsidRPr="009671C7" w:rsidRDefault="004E7CCE" w:rsidP="00100762">
                      <w:pPr>
                        <w:pStyle w:val="Lightblueboxheader"/>
                      </w:pPr>
                      <w:r w:rsidRPr="009671C7">
                        <w:t>Head Start</w:t>
                      </w:r>
                      <w:r w:rsidRPr="009671C7">
                        <w:fldChar w:fldCharType="begin"/>
                      </w:r>
                      <w:r w:rsidRPr="009671C7">
                        <w:instrText xml:space="preserve"> XE "Head Start" </w:instrText>
                      </w:r>
                      <w:r w:rsidRPr="009671C7">
                        <w:fldChar w:fldCharType="end"/>
                      </w:r>
                    </w:p>
                    <w:p w14:paraId="509CA11C" w14:textId="5E651564" w:rsidR="004E7CCE" w:rsidRPr="00683C4F" w:rsidRDefault="004E7CCE" w:rsidP="00100762">
                      <w:pPr>
                        <w:pStyle w:val="BodyText1"/>
                        <w:jc w:val="left"/>
                      </w:pPr>
                      <w:r w:rsidRPr="00100762">
                        <w:t>Head Start es un programa preescolar integral para niños de bajos ingresos desde el nacimiento hasta los cinco años. Proporciona a los niños educación infantil temprana apropiada para el desarrollo. El programa garantiza que los niños pequeños reciban exámenes y tratamientos de salud, exámenes de salud bucal y tratamientos, y que reciban una comida caliente y nutritiva todos los días. Las familias que no están empleadas actualmente califican para los programas Head Start/Early Head Start</w:t>
                      </w:r>
                      <w:r w:rsidRPr="0078770F">
                        <w:t>.</w:t>
                      </w:r>
                      <w:r w:rsidRPr="00683C4F">
                        <w:t xml:space="preserve"> </w:t>
                      </w:r>
                    </w:p>
                    <w:p w14:paraId="23DD9AEC" w14:textId="74C2AFE8" w:rsidR="004E7CCE" w:rsidRPr="00F21E96" w:rsidRDefault="004E7CCE" w:rsidP="00100762">
                      <w:pPr>
                        <w:pStyle w:val="BodyText1"/>
                        <w:spacing w:after="0"/>
                        <w:jc w:val="left"/>
                        <w:rPr>
                          <w:b/>
                          <w:bCs/>
                        </w:rPr>
                      </w:pPr>
                      <w:r w:rsidRPr="00100762">
                        <w:rPr>
                          <w:b/>
                          <w:bCs/>
                        </w:rPr>
                        <w:t>Para verificar si usted es elegible para los programas locales de Head Start, o para encontrar una sede en su área, llame al: 609-376-9077</w:t>
                      </w:r>
                      <w:r w:rsidRPr="00F21E96">
                        <w:rPr>
                          <w:b/>
                          <w:bCs/>
                        </w:rPr>
                        <w:tab/>
                      </w:r>
                    </w:p>
                    <w:p w14:paraId="078D0ADB" w14:textId="77777777" w:rsidR="004E7CCE" w:rsidRPr="003B6446" w:rsidRDefault="001C0863" w:rsidP="00100762">
                      <w:pPr>
                        <w:pStyle w:val="Countydarkpink"/>
                        <w:spacing w:after="0"/>
                        <w:rPr>
                          <w:rStyle w:val="Hyperlink"/>
                          <w:b/>
                          <w:bCs/>
                        </w:rPr>
                      </w:pPr>
                      <w:hyperlink r:id="rId230" w:history="1">
                        <w:r w:rsidR="004E7CCE" w:rsidRPr="003B6446">
                          <w:rPr>
                            <w:rStyle w:val="Hyperlink"/>
                            <w:b/>
                            <w:bCs/>
                          </w:rPr>
                          <w:t>eclkc.ohs.acf.hhs.gov/center-locator</w:t>
                        </w:r>
                      </w:hyperlink>
                    </w:p>
                  </w:txbxContent>
                </v:textbox>
                <w10:anchorlock/>
              </v:shape>
            </w:pict>
          </mc:Fallback>
        </mc:AlternateContent>
      </w:r>
    </w:p>
    <w:p w14:paraId="63603CD7" w14:textId="2F72F141" w:rsidR="00F21E96" w:rsidRPr="007B62B1" w:rsidRDefault="005E07E3" w:rsidP="00F21E96">
      <w:pPr>
        <w:pStyle w:val="Header2"/>
      </w:pPr>
      <w:r w:rsidRPr="007B62B1">
        <w:t xml:space="preserve">Guía de los Derechos de </w:t>
      </w:r>
      <w:r w:rsidR="005C4129" w:rsidRPr="007B62B1">
        <w:t>los Padres</w:t>
      </w:r>
      <w:r w:rsidRPr="007B62B1">
        <w:t xml:space="preserve"> en la Educación </w:t>
      </w:r>
      <w:r w:rsidR="005C4129" w:rsidRPr="007B62B1">
        <w:t>Especial</w:t>
      </w:r>
      <w:r w:rsidR="00B93774" w:rsidRPr="007B62B1">
        <w:fldChar w:fldCharType="begin"/>
      </w:r>
      <w:r w:rsidR="00B93774" w:rsidRPr="007B62B1">
        <w:instrText xml:space="preserve"> XE "Guía de los Derechos de los Padres en la Educación Especial (PRISE)" </w:instrText>
      </w:r>
      <w:r w:rsidR="00B93774" w:rsidRPr="007B62B1">
        <w:fldChar w:fldCharType="end"/>
      </w:r>
      <w:r w:rsidRPr="007B62B1">
        <w:t xml:space="preserve"> </w:t>
      </w:r>
      <w:r w:rsidR="00100762">
        <w:br/>
      </w:r>
      <w:r w:rsidRPr="007B62B1">
        <w:rPr>
          <w:b w:val="0"/>
          <w:bCs/>
        </w:rPr>
        <w:t>(</w:t>
      </w:r>
      <w:r w:rsidRPr="007B62B1">
        <w:rPr>
          <w:b w:val="0"/>
          <w:bCs/>
          <w:i/>
        </w:rPr>
        <w:t>Parental Rights In Special Education Guide - PRISE</w:t>
      </w:r>
      <w:r w:rsidR="00F21E96" w:rsidRPr="007B62B1">
        <w:rPr>
          <w:b w:val="0"/>
          <w:bCs/>
        </w:rPr>
        <w:t>)</w:t>
      </w:r>
    </w:p>
    <w:p w14:paraId="03BA1FFF" w14:textId="3302969F" w:rsidR="005E07E3" w:rsidRPr="007B62B1" w:rsidRDefault="005E07E3" w:rsidP="005E07E3">
      <w:pPr>
        <w:pStyle w:val="BodyText1"/>
        <w:spacing w:after="0"/>
        <w:rPr>
          <w:rStyle w:val="Websites"/>
          <w:rFonts w:cs="Arial"/>
          <w:b w:val="0"/>
          <w:bCs w:val="0"/>
          <w:w w:val="100"/>
          <w:szCs w:val="22"/>
        </w:rPr>
      </w:pPr>
      <w:r w:rsidRPr="007B62B1">
        <w:t xml:space="preserve">La Guía de los Derechos de </w:t>
      </w:r>
      <w:r w:rsidR="005C4129" w:rsidRPr="007B62B1">
        <w:t>los Padres</w:t>
      </w:r>
      <w:r w:rsidRPr="007B62B1">
        <w:t xml:space="preserve"> en la Educación </w:t>
      </w:r>
      <w:r w:rsidR="005C4129" w:rsidRPr="007B62B1">
        <w:t>Especial</w:t>
      </w:r>
      <w:r w:rsidRPr="007B62B1">
        <w:t xml:space="preserve"> (PRISE, por sus siglas en inglés) describe las leyes estatales y federales que afectan la provisión de la educación diferencial para ayudar a los padres a entender sus derechos en el proceso de la educación diferencial. Está disponible en inglés, es</w:t>
      </w:r>
      <w:r w:rsidR="001F668B" w:rsidRPr="007B62B1">
        <w:t>pañol, árabe, chino y portugués</w:t>
      </w:r>
      <w:r w:rsidRPr="007B62B1">
        <w:t xml:space="preserve"> en</w:t>
      </w:r>
      <w:r w:rsidR="002C280A" w:rsidRPr="007B62B1">
        <w:t xml:space="preserve"> la página</w:t>
      </w:r>
      <w:r w:rsidR="00DE5C54" w:rsidRPr="007B62B1">
        <w:t xml:space="preserve">:  </w:t>
      </w:r>
      <w:hyperlink r:id="rId231" w:history="1">
        <w:r w:rsidR="00DE5C54" w:rsidRPr="007B62B1">
          <w:rPr>
            <w:rStyle w:val="Hyperlink"/>
          </w:rPr>
          <w:t>www.nj.gov/education/specialed/parents/index.shtml</w:t>
        </w:r>
      </w:hyperlink>
      <w:r w:rsidRPr="007B62B1">
        <w:rPr>
          <w:rStyle w:val="Websites"/>
          <w:bCs w:val="0"/>
        </w:rPr>
        <w:fldChar w:fldCharType="begin"/>
      </w:r>
      <w:r w:rsidRPr="007B62B1">
        <w:rPr>
          <w:rStyle w:val="Websites"/>
          <w:bCs w:val="0"/>
        </w:rPr>
        <w:instrText xml:space="preserve"> HYPERLINK "http://www.nj.gov/education/specialed/form/prise/</w:instrText>
      </w:r>
    </w:p>
    <w:p w14:paraId="166A37E8" w14:textId="3448B766" w:rsidR="005E07E3" w:rsidRPr="007B62B1" w:rsidRDefault="005E07E3" w:rsidP="005E07E3">
      <w:pPr>
        <w:pStyle w:val="BodyText1"/>
        <w:spacing w:after="0"/>
        <w:rPr>
          <w:rStyle w:val="Hyperlink"/>
          <w:b w:val="0"/>
        </w:rPr>
      </w:pPr>
      <w:r w:rsidRPr="007B62B1">
        <w:rPr>
          <w:rStyle w:val="Websites"/>
          <w:bCs w:val="0"/>
        </w:rPr>
        <w:instrText xml:space="preserve">" </w:instrText>
      </w:r>
      <w:r w:rsidRPr="007B62B1">
        <w:rPr>
          <w:rStyle w:val="Websites"/>
          <w:bCs w:val="0"/>
        </w:rPr>
        <w:fldChar w:fldCharType="separate"/>
      </w:r>
    </w:p>
    <w:p w14:paraId="220CBA19" w14:textId="1B98AFD7" w:rsidR="00F21E96" w:rsidRPr="007B62B1" w:rsidRDefault="005E07E3" w:rsidP="00F21E96">
      <w:pPr>
        <w:pStyle w:val="Header2"/>
      </w:pPr>
      <w:r w:rsidRPr="007B62B1">
        <w:rPr>
          <w:rStyle w:val="Websites"/>
          <w:bCs w:val="0"/>
        </w:rPr>
        <w:fldChar w:fldCharType="end"/>
      </w:r>
      <w:r w:rsidR="0094210A" w:rsidRPr="007B62B1">
        <w:rPr>
          <w:rStyle w:val="Websites"/>
          <w:bCs w:val="0"/>
        </w:rPr>
        <w:fldChar w:fldCharType="begin"/>
      </w:r>
      <w:r w:rsidR="0094210A" w:rsidRPr="007B62B1">
        <w:instrText xml:space="preserve"> XE "Equipo de Estudio Infantil" </w:instrText>
      </w:r>
      <w:r w:rsidR="0094210A" w:rsidRPr="007B62B1">
        <w:rPr>
          <w:rStyle w:val="Websites"/>
          <w:bCs w:val="0"/>
        </w:rPr>
        <w:fldChar w:fldCharType="end"/>
      </w:r>
      <w:r w:rsidRPr="007B62B1">
        <w:t xml:space="preserve">Equipo de Estudio Infantil </w:t>
      </w:r>
      <w:r w:rsidRPr="007B62B1">
        <w:rPr>
          <w:b w:val="0"/>
          <w:bCs/>
        </w:rPr>
        <w:t>(</w:t>
      </w:r>
      <w:r w:rsidRPr="007B62B1">
        <w:rPr>
          <w:b w:val="0"/>
          <w:bCs/>
          <w:i/>
        </w:rPr>
        <w:t>Child Study Teams</w:t>
      </w:r>
      <w:r w:rsidRPr="007B62B1">
        <w:rPr>
          <w:b w:val="0"/>
          <w:bCs/>
        </w:rPr>
        <w:t>)</w:t>
      </w:r>
    </w:p>
    <w:p w14:paraId="1AF36608" w14:textId="0937EAEE" w:rsidR="005E07E3" w:rsidRPr="007B62B1" w:rsidRDefault="005E07E3" w:rsidP="005E07E3">
      <w:pPr>
        <w:pStyle w:val="BodyText1"/>
      </w:pPr>
      <w:r w:rsidRPr="007B62B1">
        <w:t>Un Equipo de Estudio Infantil (CST, por sus siglas en inglés</w:t>
      </w:r>
      <w:r w:rsidR="002C280A" w:rsidRPr="007B62B1">
        <w:t>) es un grupo multidisciplinar</w:t>
      </w:r>
      <w:r w:rsidRPr="007B62B1">
        <w:t xml:space="preserve"> de profesionales </w:t>
      </w:r>
      <w:r w:rsidR="002C280A" w:rsidRPr="007B62B1">
        <w:t xml:space="preserve">contratados por el consejo </w:t>
      </w:r>
      <w:r w:rsidRPr="007B62B1">
        <w:t>de educación para brindar a los padres y profesores una variedad de servicios relacionados con el aprendizaje. Estos servicios</w:t>
      </w:r>
      <w:r w:rsidR="00CB56E1" w:rsidRPr="007B62B1">
        <w:t xml:space="preserve"> incluyen servicios de consulta</w:t>
      </w:r>
      <w:r w:rsidRPr="007B62B1">
        <w:t xml:space="preserve">, </w:t>
      </w:r>
      <w:r w:rsidR="00C45AA1" w:rsidRPr="007B62B1">
        <w:t>evaluación</w:t>
      </w:r>
      <w:r w:rsidRPr="007B62B1">
        <w:t xml:space="preserve"> y prescrip</w:t>
      </w:r>
      <w:r w:rsidR="00CB56E1" w:rsidRPr="007B62B1">
        <w:t>ción</w:t>
      </w:r>
      <w:r w:rsidRPr="007B62B1">
        <w:t xml:space="preserve"> para estudiantes </w:t>
      </w:r>
      <w:r w:rsidR="00CB56E1" w:rsidRPr="007B62B1">
        <w:t xml:space="preserve">con </w:t>
      </w:r>
      <w:r w:rsidRPr="007B62B1">
        <w:t xml:space="preserve">dificultades académicas. Un CST </w:t>
      </w:r>
      <w:r w:rsidR="00CB56E1" w:rsidRPr="007B62B1">
        <w:t>típico está formado por un psicólogo, un aseso</w:t>
      </w:r>
      <w:r w:rsidRPr="007B62B1">
        <w:t>r</w:t>
      </w:r>
      <w:r w:rsidR="00DE5C54" w:rsidRPr="007B62B1">
        <w:t>-profesor</w:t>
      </w:r>
      <w:r w:rsidRPr="007B62B1">
        <w:t xml:space="preserve"> </w:t>
      </w:r>
      <w:r w:rsidR="00CB56E1" w:rsidRPr="007B62B1">
        <w:t>en</w:t>
      </w:r>
      <w:r w:rsidRPr="007B62B1">
        <w:t xml:space="preserve"> discapacidades de apren</w:t>
      </w:r>
      <w:r w:rsidR="00DE5C54" w:rsidRPr="007B62B1">
        <w:t xml:space="preserve">dizaje y un trabajador social. El CST es responsable por conducir evaluaciones para determinar la elegibilidad [ara educación especial y servicios relacionados. </w:t>
      </w:r>
    </w:p>
    <w:p w14:paraId="6F12C93E" w14:textId="38BB9EF2" w:rsidR="00683C4F" w:rsidRPr="007B62B1" w:rsidRDefault="00FA7410" w:rsidP="005E07E3">
      <w:pPr>
        <w:pStyle w:val="BodyText1"/>
        <w:rPr>
          <w:b/>
        </w:rPr>
      </w:pPr>
      <w:r w:rsidRPr="007B62B1">
        <w:t>Cuando se determina que un estudiante es elegible</w:t>
      </w:r>
      <w:r w:rsidR="006A205E" w:rsidRPr="007B62B1">
        <w:t xml:space="preserve"> </w:t>
      </w:r>
      <w:r w:rsidRPr="007B62B1">
        <w:t xml:space="preserve">para recibir educación especial y servicios relacionados, </w:t>
      </w:r>
      <w:r w:rsidR="006A205E" w:rsidRPr="007B62B1">
        <w:t>se escribe un Programa de educación individualizado</w:t>
      </w:r>
      <w:r w:rsidR="005E07E3" w:rsidRPr="007B62B1">
        <w:t xml:space="preserve"> (IEP, por sus siglas en inglés), con metas y objetivos establecidos, con la participación de los padres. Un IEP es un documento escrito que define las metas del estudiante y las adaptaciones, apoyos y servicios específicos que la escuela proporcionará a un estudiante con discapacidades para ayudarle a tener éxito en la escuela</w:t>
      </w:r>
      <w:r w:rsidR="0078770F" w:rsidRPr="007B62B1">
        <w:t>.</w:t>
      </w:r>
      <w:r w:rsidR="00683C4F" w:rsidRPr="007B62B1">
        <w:t xml:space="preserve">  </w:t>
      </w:r>
    </w:p>
    <w:p w14:paraId="040C6C5D" w14:textId="740D5A24" w:rsidR="005E07E3" w:rsidRPr="007B62B1" w:rsidRDefault="005E07E3">
      <w:pPr>
        <w:rPr>
          <w:rFonts w:ascii="Verdana" w:hAnsi="Verdana" w:cs="Arial"/>
          <w:b/>
          <w:color w:val="F1BF63" w:themeColor="accent4"/>
          <w:sz w:val="32"/>
          <w:szCs w:val="30"/>
        </w:rPr>
      </w:pPr>
      <w:r w:rsidRPr="007B62B1">
        <w:br w:type="page"/>
      </w:r>
    </w:p>
    <w:p w14:paraId="68B9228E" w14:textId="6223E0B5" w:rsidR="00FC34B3" w:rsidRPr="007B62B1" w:rsidRDefault="00BC127D" w:rsidP="00F16C07">
      <w:pPr>
        <w:rPr>
          <w:rStyle w:val="Websites"/>
        </w:rPr>
      </w:pPr>
      <w:r w:rsidRPr="007B62B1">
        <w:rPr>
          <w:noProof/>
          <w:szCs w:val="32"/>
          <w:lang w:val="en-US"/>
        </w:rPr>
        <mc:AlternateContent>
          <mc:Choice Requires="wps">
            <w:drawing>
              <wp:anchor distT="0" distB="0" distL="114300" distR="114300" simplePos="0" relativeHeight="251830272" behindDoc="0" locked="0" layoutInCell="1" allowOverlap="1" wp14:anchorId="13820177" wp14:editId="69A069F3">
                <wp:simplePos x="0" y="0"/>
                <wp:positionH relativeFrom="column">
                  <wp:posOffset>0</wp:posOffset>
                </wp:positionH>
                <wp:positionV relativeFrom="paragraph">
                  <wp:posOffset>1560195</wp:posOffset>
                </wp:positionV>
                <wp:extent cx="5925185" cy="612140"/>
                <wp:effectExtent l="0" t="0" r="18415" b="20320"/>
                <wp:wrapSquare wrapText="bothSides"/>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612140"/>
                        </a:xfrm>
                        <a:prstGeom prst="rect">
                          <a:avLst/>
                        </a:prstGeom>
                        <a:solidFill>
                          <a:srgbClr val="D7F4FC"/>
                        </a:solidFill>
                        <a:ln w="9525">
                          <a:solidFill>
                            <a:schemeClr val="accent2"/>
                          </a:solidFill>
                          <a:miter lim="800000"/>
                          <a:headEnd/>
                          <a:tailEnd/>
                        </a:ln>
                      </wps:spPr>
                      <wps:txbx>
                        <w:txbxContent>
                          <w:p w14:paraId="2A988054" w14:textId="60CEFD39" w:rsidR="004E7CCE" w:rsidRPr="005A0E6C" w:rsidRDefault="004E7CCE" w:rsidP="00BC127D">
                            <w:pPr>
                              <w:pStyle w:val="Lightblueboxheader"/>
                              <w:rPr>
                                <w:w w:val="103"/>
                                <w:szCs w:val="22"/>
                              </w:rPr>
                            </w:pPr>
                            <w:r w:rsidRPr="005A0E6C">
                              <w:rPr>
                                <w:w w:val="103"/>
                              </w:rPr>
                              <w:t>Centros de Recursos de Aprendizaje</w:t>
                            </w:r>
                            <w:r>
                              <w:rPr>
                                <w:w w:val="103"/>
                              </w:rPr>
                              <w:t xml:space="preserve"> </w:t>
                            </w:r>
                            <w:r>
                              <w:rPr>
                                <w:w w:val="103"/>
                              </w:rPr>
                              <w:br/>
                            </w:r>
                            <w:r w:rsidRPr="00B715CD">
                              <w:rPr>
                                <w:b w:val="0"/>
                                <w:bCs/>
                                <w:i/>
                                <w:iCs/>
                                <w:w w:val="103"/>
                              </w:rPr>
                              <w:fldChar w:fldCharType="begin"/>
                            </w:r>
                            <w:r w:rsidRPr="00B715CD">
                              <w:rPr>
                                <w:b w:val="0"/>
                                <w:bCs/>
                                <w:i/>
                                <w:iCs/>
                              </w:rPr>
                              <w:instrText xml:space="preserve"> XE " </w:instrText>
                            </w:r>
                            <w:r w:rsidRPr="00B715CD">
                              <w:rPr>
                                <w:b w:val="0"/>
                                <w:bCs/>
                                <w:i/>
                                <w:iCs/>
                                <w:w w:val="103"/>
                              </w:rPr>
                              <w:instrText xml:space="preserve">Centros de Recursos de Aprendizaje </w:instrText>
                            </w:r>
                            <w:r w:rsidRPr="00B715CD">
                              <w:rPr>
                                <w:b w:val="0"/>
                                <w:bCs/>
                                <w:i/>
                                <w:iCs/>
                              </w:rPr>
                              <w:instrText xml:space="preserve">" </w:instrText>
                            </w:r>
                            <w:r w:rsidRPr="00B715CD">
                              <w:rPr>
                                <w:b w:val="0"/>
                                <w:bCs/>
                                <w:i/>
                                <w:iCs/>
                                <w:w w:val="103"/>
                              </w:rPr>
                              <w:fldChar w:fldCharType="end"/>
                            </w:r>
                            <w:r w:rsidRPr="00B715CD">
                              <w:rPr>
                                <w:b w:val="0"/>
                                <w:bCs/>
                                <w:i/>
                                <w:iCs/>
                                <w:w w:val="103"/>
                              </w:rPr>
                              <w:t>(Learning Resource Centers)</w:t>
                            </w:r>
                          </w:p>
                          <w:p w14:paraId="377FD72E" w14:textId="77777777" w:rsidR="004E7CCE" w:rsidRPr="00EE10F2" w:rsidRDefault="004E7CCE" w:rsidP="00BC127D">
                            <w:pPr>
                              <w:pStyle w:val="BodyText1"/>
                              <w:spacing w:after="120"/>
                              <w:jc w:val="left"/>
                              <w:rPr>
                                <w:w w:val="103"/>
                              </w:rPr>
                            </w:pPr>
                            <w:r w:rsidRPr="005A0E6C">
                              <w:rPr>
                                <w:w w:val="103"/>
                              </w:rPr>
                              <w:t>Estos centros proporcionan informes de investigación, guías educativas, capacitación y talleres para padres y educadores de e</w:t>
                            </w:r>
                            <w:r>
                              <w:rPr>
                                <w:w w:val="103"/>
                              </w:rPr>
                              <w:t>studiantes con discapacidades.</w:t>
                            </w:r>
                            <w:r>
                              <w:rPr>
                                <w:w w:val="103"/>
                              </w:rPr>
                              <w:br/>
                            </w:r>
                            <w:hyperlink r:id="rId232" w:history="1">
                              <w:r w:rsidRPr="00EE10F2">
                                <w:rPr>
                                  <w:rStyle w:val="Hyperlink"/>
                                </w:rPr>
                                <w:t>www.nj.gov/education/specialed/LRC.shtml</w:t>
                              </w:r>
                            </w:hyperlink>
                          </w:p>
                          <w:p w14:paraId="3E6ED02F" w14:textId="77777777" w:rsidR="004E7CCE" w:rsidRPr="0036358F" w:rsidRDefault="004E7CCE" w:rsidP="00BC127D">
                            <w:pPr>
                              <w:pStyle w:val="BodyText1"/>
                              <w:spacing w:after="0"/>
                              <w:jc w:val="left"/>
                              <w:rPr>
                                <w:b/>
                                <w:bCs/>
                                <w:w w:val="103"/>
                              </w:rPr>
                            </w:pPr>
                            <w:r w:rsidRPr="0036358F">
                              <w:rPr>
                                <w:b/>
                                <w:bCs/>
                                <w:w w:val="103"/>
                              </w:rPr>
                              <w:t xml:space="preserve">Centros de Recursos de Aprendizaje – Región del norte </w:t>
                            </w:r>
                          </w:p>
                          <w:p w14:paraId="3C357810" w14:textId="77777777" w:rsidR="004E7CCE" w:rsidRPr="004F68AB" w:rsidRDefault="004E7CCE" w:rsidP="00BC127D">
                            <w:pPr>
                              <w:pStyle w:val="BodyText1"/>
                              <w:jc w:val="left"/>
                              <w:rPr>
                                <w:b/>
                                <w:bCs/>
                                <w:w w:val="103"/>
                                <w:lang w:val="en-US"/>
                              </w:rPr>
                            </w:pPr>
                            <w:r w:rsidRPr="004F68AB">
                              <w:rPr>
                                <w:bCs/>
                                <w:i/>
                                <w:w w:val="103"/>
                                <w:lang w:val="en-US"/>
                              </w:rPr>
                              <w:t>(Learning Resource Center - Northern Region)</w:t>
                            </w:r>
                            <w:r w:rsidRPr="004F68AB">
                              <w:rPr>
                                <w:b/>
                                <w:bCs/>
                                <w:w w:val="103"/>
                                <w:lang w:val="en-US"/>
                              </w:rPr>
                              <w:br/>
                            </w:r>
                            <w:r w:rsidRPr="004F68AB">
                              <w:rPr>
                                <w:w w:val="103"/>
                                <w:lang w:val="en-US"/>
                              </w:rPr>
                              <w:t>7 Glenwood Avenue, 2</w:t>
                            </w:r>
                            <w:r w:rsidRPr="004F68AB">
                              <w:rPr>
                                <w:w w:val="103"/>
                                <w:vertAlign w:val="superscript"/>
                                <w:lang w:val="en-US"/>
                              </w:rPr>
                              <w:t>o</w:t>
                            </w:r>
                            <w:r w:rsidRPr="004F68AB">
                              <w:rPr>
                                <w:w w:val="103"/>
                                <w:lang w:val="en-US"/>
                              </w:rPr>
                              <w:t xml:space="preserve"> piso, Suite 201 </w:t>
                            </w:r>
                            <w:r w:rsidRPr="004F68AB">
                              <w:rPr>
                                <w:b/>
                                <w:bCs/>
                                <w:w w:val="103"/>
                                <w:lang w:val="en-US"/>
                              </w:rPr>
                              <w:br/>
                            </w:r>
                            <w:r w:rsidRPr="004F68AB">
                              <w:rPr>
                                <w:w w:val="103"/>
                                <w:lang w:val="en-US"/>
                              </w:rPr>
                              <w:t>East Orange, NJ 07017</w:t>
                            </w:r>
                            <w:r w:rsidRPr="004F68AB">
                              <w:rPr>
                                <w:b/>
                                <w:bCs/>
                                <w:w w:val="103"/>
                                <w:lang w:val="en-US"/>
                              </w:rPr>
                              <w:br/>
                            </w:r>
                            <w:r w:rsidRPr="004F68AB">
                              <w:rPr>
                                <w:b/>
                                <w:w w:val="103"/>
                                <w:lang w:val="en-US"/>
                              </w:rPr>
                              <w:t>973-414-4491</w:t>
                            </w:r>
                            <w:r w:rsidRPr="004F68AB">
                              <w:rPr>
                                <w:b/>
                                <w:w w:val="103"/>
                                <w:lang w:val="en-US"/>
                              </w:rPr>
                              <w:tab/>
                            </w:r>
                            <w:r w:rsidRPr="004F68AB">
                              <w:rPr>
                                <w:b/>
                                <w:bCs/>
                                <w:w w:val="103"/>
                                <w:lang w:val="en-US"/>
                              </w:rPr>
                              <w:br/>
                            </w:r>
                            <w:r w:rsidRPr="004F68AB">
                              <w:rPr>
                                <w:b/>
                                <w:bCs/>
                                <w:iCs/>
                                <w:w w:val="103"/>
                                <w:lang w:val="en-US"/>
                              </w:rPr>
                              <w:t>Presta servicio en</w:t>
                            </w:r>
                            <w:r w:rsidRPr="004F68AB">
                              <w:rPr>
                                <w:b/>
                                <w:bCs/>
                                <w:w w:val="103"/>
                                <w:lang w:val="en-US"/>
                              </w:rPr>
                              <w:t>:</w:t>
                            </w:r>
                            <w:r w:rsidRPr="004F68AB">
                              <w:rPr>
                                <w:w w:val="103"/>
                                <w:lang w:val="en-US"/>
                              </w:rPr>
                              <w:t xml:space="preserve"> condados de Bergen, Essex, Hudson, Morris, Passaic, Sussex y Warren</w:t>
                            </w:r>
                          </w:p>
                          <w:p w14:paraId="6A4BC13F" w14:textId="77777777" w:rsidR="004E7CCE" w:rsidRPr="00EE10F2" w:rsidRDefault="004E7CCE" w:rsidP="00BC127D">
                            <w:pPr>
                              <w:pStyle w:val="Grayboxheader"/>
                              <w:rPr>
                                <w:rFonts w:ascii="Arial" w:hAnsi="Arial"/>
                                <w:w w:val="103"/>
                                <w:sz w:val="24"/>
                                <w:szCs w:val="24"/>
                              </w:rPr>
                            </w:pPr>
                            <w:r w:rsidRPr="00EE10F2">
                              <w:rPr>
                                <w:rFonts w:ascii="Arial" w:hAnsi="Arial"/>
                                <w:w w:val="103"/>
                                <w:sz w:val="24"/>
                                <w:szCs w:val="24"/>
                              </w:rPr>
                              <w:t>Centros de Recursos de Aprendizaje – Oficina satélite del norte</w:t>
                            </w:r>
                            <w:r w:rsidRPr="00EE10F2">
                              <w:rPr>
                                <w:rFonts w:ascii="Arial" w:hAnsi="Arial"/>
                                <w:w w:val="103"/>
                                <w:sz w:val="24"/>
                                <w:szCs w:val="24"/>
                              </w:rPr>
                              <w:br/>
                            </w:r>
                            <w:r w:rsidRPr="00EE10F2">
                              <w:rPr>
                                <w:rFonts w:ascii="Arial" w:hAnsi="Arial"/>
                                <w:b w:val="0"/>
                                <w:i/>
                                <w:w w:val="103"/>
                                <w:sz w:val="24"/>
                                <w:szCs w:val="24"/>
                              </w:rPr>
                              <w:t>(</w:t>
                            </w:r>
                            <w:r w:rsidRPr="00B0670F">
                              <w:rPr>
                                <w:rFonts w:ascii="Arial" w:hAnsi="Arial"/>
                                <w:b w:val="0"/>
                                <w:i/>
                                <w:w w:val="103"/>
                                <w:sz w:val="24"/>
                                <w:szCs w:val="24"/>
                              </w:rPr>
                              <w:t xml:space="preserve">Learning Resource Center </w:t>
                            </w:r>
                            <w:r w:rsidRPr="008B6DBC">
                              <w:rPr>
                                <w:rFonts w:ascii="Arial" w:hAnsi="Arial"/>
                                <w:b w:val="0"/>
                                <w:i/>
                                <w:w w:val="103"/>
                                <w:sz w:val="24"/>
                                <w:szCs w:val="24"/>
                              </w:rPr>
                              <w:t>- North Satellite</w:t>
                            </w:r>
                            <w:r w:rsidRPr="00EE10F2">
                              <w:rPr>
                                <w:rFonts w:ascii="Arial" w:hAnsi="Arial"/>
                                <w:b w:val="0"/>
                                <w:i/>
                                <w:w w:val="103"/>
                                <w:sz w:val="24"/>
                                <w:szCs w:val="24"/>
                              </w:rPr>
                              <w:t>)</w:t>
                            </w:r>
                            <w:r w:rsidRPr="00EE10F2">
                              <w:rPr>
                                <w:rFonts w:ascii="Arial" w:hAnsi="Arial"/>
                                <w:w w:val="103"/>
                                <w:sz w:val="24"/>
                                <w:szCs w:val="24"/>
                              </w:rPr>
                              <w:br/>
                            </w:r>
                            <w:r w:rsidRPr="00EE10F2">
                              <w:rPr>
                                <w:rFonts w:ascii="Arial" w:hAnsi="Arial"/>
                                <w:b w:val="0"/>
                                <w:w w:val="103"/>
                                <w:sz w:val="24"/>
                                <w:szCs w:val="24"/>
                              </w:rPr>
                              <w:t>Universidad William Paterson</w:t>
                            </w:r>
                            <w:r w:rsidRPr="00EE10F2">
                              <w:rPr>
                                <w:rFonts w:ascii="Arial" w:hAnsi="Arial"/>
                                <w:w w:val="103"/>
                                <w:sz w:val="24"/>
                                <w:szCs w:val="24"/>
                              </w:rPr>
                              <w:t xml:space="preserve"> </w:t>
                            </w:r>
                            <w:r w:rsidRPr="00EE10F2">
                              <w:rPr>
                                <w:rFonts w:ascii="Arial" w:hAnsi="Arial"/>
                                <w:w w:val="103"/>
                                <w:sz w:val="24"/>
                                <w:szCs w:val="24"/>
                              </w:rPr>
                              <w:br/>
                            </w:r>
                            <w:r w:rsidRPr="00EE10F2">
                              <w:rPr>
                                <w:rFonts w:ascii="Arial" w:hAnsi="Arial"/>
                                <w:b w:val="0"/>
                                <w:w w:val="103"/>
                                <w:sz w:val="24"/>
                                <w:szCs w:val="24"/>
                              </w:rPr>
                              <w:t>1600 Valley Road, Suites G001-G016</w:t>
                            </w:r>
                            <w:r w:rsidRPr="00EE10F2">
                              <w:rPr>
                                <w:rFonts w:ascii="Arial" w:hAnsi="Arial"/>
                                <w:w w:val="103"/>
                                <w:sz w:val="24"/>
                                <w:szCs w:val="24"/>
                              </w:rPr>
                              <w:br/>
                            </w:r>
                            <w:r w:rsidRPr="00EE10F2">
                              <w:rPr>
                                <w:rFonts w:ascii="Arial" w:hAnsi="Arial"/>
                                <w:b w:val="0"/>
                                <w:w w:val="103"/>
                                <w:sz w:val="24"/>
                                <w:szCs w:val="24"/>
                              </w:rPr>
                              <w:t>Wayne, NJ 07470</w:t>
                            </w:r>
                            <w:r w:rsidRPr="00EE10F2">
                              <w:rPr>
                                <w:rFonts w:ascii="Arial" w:hAnsi="Arial"/>
                                <w:w w:val="103"/>
                                <w:sz w:val="24"/>
                                <w:szCs w:val="24"/>
                              </w:rPr>
                              <w:br/>
                              <w:t>973-706-0080</w:t>
                            </w:r>
                            <w:r w:rsidRPr="00EE10F2">
                              <w:rPr>
                                <w:rFonts w:ascii="Arial" w:hAnsi="Arial"/>
                                <w:w w:val="103"/>
                                <w:sz w:val="24"/>
                                <w:szCs w:val="24"/>
                              </w:rPr>
                              <w:br/>
                              <w:t>Presta servicio en</w:t>
                            </w:r>
                            <w:r w:rsidRPr="00EE10F2">
                              <w:rPr>
                                <w:rFonts w:ascii="Arial" w:hAnsi="Arial"/>
                                <w:b w:val="0"/>
                                <w:w w:val="103"/>
                                <w:sz w:val="24"/>
                                <w:szCs w:val="24"/>
                              </w:rPr>
                              <w:t>: condados de Bergen, Essex, Morris, Sussex, Passaic y Union</w:t>
                            </w:r>
                          </w:p>
                          <w:p w14:paraId="77417A01" w14:textId="77777777" w:rsidR="004E7CCE" w:rsidRPr="0036358F" w:rsidRDefault="004E7CCE" w:rsidP="00BC127D">
                            <w:pPr>
                              <w:pStyle w:val="BodyText1"/>
                              <w:spacing w:after="0"/>
                              <w:rPr>
                                <w:b/>
                                <w:bCs/>
                                <w:w w:val="103"/>
                              </w:rPr>
                            </w:pPr>
                            <w:r w:rsidRPr="0036358F">
                              <w:rPr>
                                <w:b/>
                                <w:bCs/>
                                <w:w w:val="103"/>
                              </w:rPr>
                              <w:t xml:space="preserve">Centros de Recursos de Aprendizaje - Región central </w:t>
                            </w:r>
                          </w:p>
                          <w:p w14:paraId="25F27CB0" w14:textId="77777777" w:rsidR="004E7CCE" w:rsidRPr="00EE10F2" w:rsidRDefault="004E7CCE" w:rsidP="00BC127D">
                            <w:pPr>
                              <w:pStyle w:val="BodyText1"/>
                              <w:jc w:val="left"/>
                              <w:rPr>
                                <w:b/>
                                <w:bCs/>
                                <w:w w:val="103"/>
                              </w:rPr>
                            </w:pPr>
                            <w:r w:rsidRPr="00EE10F2">
                              <w:rPr>
                                <w:bCs/>
                                <w:i/>
                                <w:w w:val="103"/>
                              </w:rPr>
                              <w:t>(</w:t>
                            </w:r>
                            <w:r w:rsidRPr="00B0670F">
                              <w:rPr>
                                <w:bCs/>
                                <w:i/>
                                <w:w w:val="103"/>
                              </w:rPr>
                              <w:t>Learning Resource Center - Central Region</w:t>
                            </w:r>
                            <w:r w:rsidRPr="00EE10F2">
                              <w:rPr>
                                <w:bCs/>
                                <w:i/>
                                <w:w w:val="103"/>
                              </w:rPr>
                              <w:t>)</w:t>
                            </w:r>
                            <w:r w:rsidRPr="00EE10F2">
                              <w:rPr>
                                <w:b/>
                                <w:bCs/>
                                <w:w w:val="103"/>
                              </w:rPr>
                              <w:br/>
                            </w:r>
                            <w:r w:rsidRPr="00EE10F2">
                              <w:rPr>
                                <w:w w:val="103"/>
                              </w:rPr>
                              <w:t>200 Riverview Plaza, 1</w:t>
                            </w:r>
                            <w:r w:rsidRPr="00EE10F2">
                              <w:rPr>
                                <w:w w:val="103"/>
                                <w:vertAlign w:val="superscript"/>
                              </w:rPr>
                              <w:t>er</w:t>
                            </w:r>
                            <w:r w:rsidRPr="00EE10F2">
                              <w:rPr>
                                <w:w w:val="103"/>
                              </w:rPr>
                              <w:t xml:space="preserve"> piso</w:t>
                            </w:r>
                            <w:r w:rsidRPr="00EE10F2">
                              <w:rPr>
                                <w:b/>
                                <w:bCs/>
                                <w:w w:val="103"/>
                              </w:rPr>
                              <w:br/>
                            </w:r>
                            <w:r w:rsidRPr="00EE10F2">
                              <w:rPr>
                                <w:w w:val="103"/>
                              </w:rPr>
                              <w:t>PO Box 500</w:t>
                            </w:r>
                            <w:r w:rsidRPr="00EE10F2">
                              <w:rPr>
                                <w:b/>
                                <w:bCs/>
                                <w:w w:val="103"/>
                              </w:rPr>
                              <w:br/>
                            </w:r>
                            <w:r w:rsidRPr="00EE10F2">
                              <w:rPr>
                                <w:w w:val="103"/>
                              </w:rPr>
                              <w:t xml:space="preserve">Trenton, NJ 08625 </w:t>
                            </w:r>
                            <w:r w:rsidRPr="00EE10F2">
                              <w:rPr>
                                <w:b/>
                                <w:bCs/>
                                <w:w w:val="103"/>
                              </w:rPr>
                              <w:br/>
                            </w:r>
                            <w:r w:rsidRPr="00EE10F2">
                              <w:rPr>
                                <w:b/>
                                <w:w w:val="103"/>
                              </w:rPr>
                              <w:t>609-376-3955</w:t>
                            </w:r>
                            <w:r>
                              <w:rPr>
                                <w:b/>
                                <w:bCs/>
                                <w:w w:val="103"/>
                              </w:rPr>
                              <w:br/>
                            </w:r>
                            <w:r w:rsidRPr="0036358F">
                              <w:rPr>
                                <w:b/>
                                <w:bCs/>
                                <w:iCs/>
                                <w:w w:val="103"/>
                              </w:rPr>
                              <w:t>Presta servicio en</w:t>
                            </w:r>
                            <w:r w:rsidRPr="0036358F">
                              <w:rPr>
                                <w:b/>
                                <w:bCs/>
                                <w:i/>
                                <w:iCs/>
                                <w:w w:val="103"/>
                              </w:rPr>
                              <w:t>:</w:t>
                            </w:r>
                            <w:r w:rsidRPr="0036358F">
                              <w:rPr>
                                <w:i/>
                                <w:iCs/>
                                <w:w w:val="103"/>
                              </w:rPr>
                              <w:t xml:space="preserve"> </w:t>
                            </w:r>
                            <w:r w:rsidRPr="0036358F">
                              <w:rPr>
                                <w:w w:val="103"/>
                              </w:rPr>
                              <w:t>condado</w:t>
                            </w:r>
                            <w:r>
                              <w:rPr>
                                <w:w w:val="103"/>
                              </w:rPr>
                              <w:t>s</w:t>
                            </w:r>
                            <w:r w:rsidRPr="0036358F">
                              <w:rPr>
                                <w:w w:val="103"/>
                              </w:rPr>
                              <w:t xml:space="preserve"> de Hunterdon, Mercer, Middlesex, Monmouth, Ocean, Somerset y Union</w:t>
                            </w:r>
                          </w:p>
                          <w:p w14:paraId="62A63D62" w14:textId="77777777" w:rsidR="004E7CCE" w:rsidRPr="0036358F" w:rsidRDefault="004E7CCE" w:rsidP="00BC127D">
                            <w:pPr>
                              <w:pStyle w:val="BodyText1"/>
                              <w:spacing w:after="0"/>
                              <w:rPr>
                                <w:b/>
                                <w:bCs/>
                                <w:w w:val="103"/>
                              </w:rPr>
                            </w:pPr>
                            <w:r w:rsidRPr="0036358F">
                              <w:rPr>
                                <w:b/>
                                <w:bCs/>
                                <w:w w:val="103"/>
                              </w:rPr>
                              <w:t xml:space="preserve">Centros de Recursos de Aprendizaje – Región del sur </w:t>
                            </w:r>
                          </w:p>
                          <w:p w14:paraId="1E8DC374" w14:textId="77777777" w:rsidR="004E7CCE" w:rsidRPr="004F68AB" w:rsidRDefault="004E7CCE" w:rsidP="00BC127D">
                            <w:pPr>
                              <w:pStyle w:val="BodyText1"/>
                              <w:spacing w:after="0"/>
                              <w:rPr>
                                <w:bCs/>
                                <w:i/>
                                <w:w w:val="103"/>
                                <w:lang w:val="en-US"/>
                              </w:rPr>
                            </w:pPr>
                            <w:r w:rsidRPr="004F68AB">
                              <w:rPr>
                                <w:bCs/>
                                <w:i/>
                                <w:w w:val="103"/>
                                <w:lang w:val="en-US"/>
                              </w:rPr>
                              <w:t>(Learning Resource Center - Southern Region)</w:t>
                            </w:r>
                          </w:p>
                          <w:p w14:paraId="3F8FED5E" w14:textId="77777777" w:rsidR="004E7CCE" w:rsidRPr="0036358F" w:rsidRDefault="004E7CCE" w:rsidP="00BC127D">
                            <w:pPr>
                              <w:pStyle w:val="BodyText1"/>
                              <w:spacing w:after="0"/>
                              <w:rPr>
                                <w:b/>
                                <w:bCs/>
                                <w:w w:val="103"/>
                              </w:rPr>
                            </w:pPr>
                            <w:r w:rsidRPr="0036358F">
                              <w:rPr>
                                <w:b/>
                                <w:bCs/>
                                <w:w w:val="103"/>
                              </w:rPr>
                              <w:t>856</w:t>
                            </w:r>
                            <w:r>
                              <w:rPr>
                                <w:b/>
                                <w:bCs/>
                                <w:w w:val="103"/>
                              </w:rPr>
                              <w:t>-</w:t>
                            </w:r>
                            <w:r w:rsidRPr="0036358F">
                              <w:rPr>
                                <w:b/>
                                <w:bCs/>
                                <w:w w:val="103"/>
                              </w:rPr>
                              <w:t>256-4704</w:t>
                            </w:r>
                          </w:p>
                          <w:p w14:paraId="0F91F9C8" w14:textId="77777777" w:rsidR="004E7CCE" w:rsidRPr="0036358F" w:rsidRDefault="004E7CCE" w:rsidP="00BC127D">
                            <w:pPr>
                              <w:pStyle w:val="BodyText1"/>
                              <w:spacing w:after="0"/>
                              <w:jc w:val="left"/>
                            </w:pPr>
                            <w:r w:rsidRPr="0036358F">
                              <w:rPr>
                                <w:b/>
                                <w:bCs/>
                                <w:iCs/>
                                <w:w w:val="103"/>
                              </w:rPr>
                              <w:t>Presta servicio en</w:t>
                            </w:r>
                            <w:r w:rsidRPr="0036358F">
                              <w:rPr>
                                <w:b/>
                                <w:bCs/>
                                <w:i/>
                                <w:iCs/>
                                <w:w w:val="103"/>
                              </w:rPr>
                              <w:t>:</w:t>
                            </w:r>
                            <w:r w:rsidRPr="0036358F">
                              <w:rPr>
                                <w:w w:val="103"/>
                              </w:rPr>
                              <w:t xml:space="preserve"> condado</w:t>
                            </w:r>
                            <w:r>
                              <w:rPr>
                                <w:w w:val="103"/>
                              </w:rPr>
                              <w:t>s</w:t>
                            </w:r>
                            <w:r w:rsidRPr="0036358F">
                              <w:rPr>
                                <w:w w:val="103"/>
                              </w:rPr>
                              <w:t xml:space="preserve"> de Atlantic, Burlington, Camden, Cape May, Cumberland, Gloucester y Salem</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13820177" id="_x0000_s1083" type="#_x0000_t202" style="position:absolute;margin-left:0;margin-top:122.85pt;width:466.55pt;height:48.2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" fillcolor="#d7f4fc" strokecolor="#23c2ec [3205]">
                <v:textbox style="mso-fit-shape-to-text:t">
                  <w:txbxContent>
                    <w:p w14:paraId="2A988054" w14:textId="60CEFD39" w:rsidR="004E7CCE" w:rsidRPr="005A0E6C" w:rsidRDefault="004E7CCE" w:rsidP="00BC127D">
                      <w:pPr>
                        <w:pStyle w:val="Lightblueboxheader"/>
                        <w:rPr>
                          <w:w w:val="103"/>
                          <w:szCs w:val="22"/>
                        </w:rPr>
                      </w:pPr>
                      <w:r w:rsidRPr="005A0E6C">
                        <w:rPr>
                          <w:w w:val="103"/>
                        </w:rPr>
                        <w:t>Centros de Recursos de Aprendizaje</w:t>
                      </w:r>
                      <w:r>
                        <w:rPr>
                          <w:w w:val="103"/>
                        </w:rPr>
                        <w:t xml:space="preserve"> </w:t>
                      </w:r>
                      <w:r>
                        <w:rPr>
                          <w:w w:val="103"/>
                        </w:rPr>
                        <w:br/>
                      </w:r>
                      <w:r w:rsidRPr="00B715CD">
                        <w:rPr>
                          <w:b w:val="0"/>
                          <w:bCs/>
                          <w:i/>
                          <w:iCs/>
                          <w:w w:val="103"/>
                        </w:rPr>
                        <w:fldChar w:fldCharType="begin"/>
                      </w:r>
                      <w:r w:rsidRPr="00B715CD">
                        <w:rPr>
                          <w:b w:val="0"/>
                          <w:bCs/>
                          <w:i/>
                          <w:iCs/>
                        </w:rPr>
                        <w:instrText xml:space="preserve"> XE " </w:instrText>
                      </w:r>
                      <w:r w:rsidRPr="00B715CD">
                        <w:rPr>
                          <w:b w:val="0"/>
                          <w:bCs/>
                          <w:i/>
                          <w:iCs/>
                          <w:w w:val="103"/>
                        </w:rPr>
                        <w:instrText xml:space="preserve">Centros de Recursos de Aprendizaje </w:instrText>
                      </w:r>
                      <w:r w:rsidRPr="00B715CD">
                        <w:rPr>
                          <w:b w:val="0"/>
                          <w:bCs/>
                          <w:i/>
                          <w:iCs/>
                        </w:rPr>
                        <w:instrText xml:space="preserve">" </w:instrText>
                      </w:r>
                      <w:r w:rsidRPr="00B715CD">
                        <w:rPr>
                          <w:b w:val="0"/>
                          <w:bCs/>
                          <w:i/>
                          <w:iCs/>
                          <w:w w:val="103"/>
                        </w:rPr>
                        <w:fldChar w:fldCharType="end"/>
                      </w:r>
                      <w:r w:rsidRPr="00B715CD">
                        <w:rPr>
                          <w:b w:val="0"/>
                          <w:bCs/>
                          <w:i/>
                          <w:iCs/>
                          <w:w w:val="103"/>
                        </w:rPr>
                        <w:t>(Learning Resource Centers)</w:t>
                      </w:r>
                    </w:p>
                    <w:p w14:paraId="377FD72E" w14:textId="77777777" w:rsidR="004E7CCE" w:rsidRPr="00EE10F2" w:rsidRDefault="004E7CCE" w:rsidP="00BC127D">
                      <w:pPr>
                        <w:pStyle w:val="BodyText1"/>
                        <w:spacing w:after="120"/>
                        <w:jc w:val="left"/>
                        <w:rPr>
                          <w:w w:val="103"/>
                        </w:rPr>
                      </w:pPr>
                      <w:r w:rsidRPr="005A0E6C">
                        <w:rPr>
                          <w:w w:val="103"/>
                        </w:rPr>
                        <w:t>Estos centros proporcionan informes de investigación, guías educativas, capacitación y talleres para padres y educadores de e</w:t>
                      </w:r>
                      <w:r>
                        <w:rPr>
                          <w:w w:val="103"/>
                        </w:rPr>
                        <w:t>studiantes con discapacidades.</w:t>
                      </w:r>
                      <w:r>
                        <w:rPr>
                          <w:w w:val="103"/>
                        </w:rPr>
                        <w:br/>
                      </w:r>
                      <w:hyperlink r:id="rId233" w:history="1">
                        <w:r w:rsidRPr="00EE10F2">
                          <w:rPr>
                            <w:rStyle w:val="Hyperlink"/>
                          </w:rPr>
                          <w:t>www.nj.gov/education/specialed/LRC.shtml</w:t>
                        </w:r>
                      </w:hyperlink>
                    </w:p>
                    <w:p w14:paraId="3E6ED02F" w14:textId="77777777" w:rsidR="004E7CCE" w:rsidRPr="0036358F" w:rsidRDefault="004E7CCE" w:rsidP="00BC127D">
                      <w:pPr>
                        <w:pStyle w:val="BodyText1"/>
                        <w:spacing w:after="0"/>
                        <w:jc w:val="left"/>
                        <w:rPr>
                          <w:b/>
                          <w:bCs/>
                          <w:w w:val="103"/>
                        </w:rPr>
                      </w:pPr>
                      <w:r w:rsidRPr="0036358F">
                        <w:rPr>
                          <w:b/>
                          <w:bCs/>
                          <w:w w:val="103"/>
                        </w:rPr>
                        <w:t xml:space="preserve">Centros de Recursos de Aprendizaje – Región del norte </w:t>
                      </w:r>
                    </w:p>
                    <w:p w14:paraId="3C357810" w14:textId="77777777" w:rsidR="004E7CCE" w:rsidRPr="004F68AB" w:rsidRDefault="004E7CCE" w:rsidP="00BC127D">
                      <w:pPr>
                        <w:pStyle w:val="BodyText1"/>
                        <w:jc w:val="left"/>
                        <w:rPr>
                          <w:b/>
                          <w:bCs/>
                          <w:w w:val="103"/>
                          <w:lang w:val="en-US"/>
                        </w:rPr>
                      </w:pPr>
                      <w:r w:rsidRPr="004F68AB">
                        <w:rPr>
                          <w:bCs/>
                          <w:i/>
                          <w:w w:val="103"/>
                          <w:lang w:val="en-US"/>
                        </w:rPr>
                        <w:t>(Learning Resource Center - Northern Region)</w:t>
                      </w:r>
                      <w:r w:rsidRPr="004F68AB">
                        <w:rPr>
                          <w:b/>
                          <w:bCs/>
                          <w:w w:val="103"/>
                          <w:lang w:val="en-US"/>
                        </w:rPr>
                        <w:br/>
                      </w:r>
                      <w:r w:rsidRPr="004F68AB">
                        <w:rPr>
                          <w:w w:val="103"/>
                          <w:lang w:val="en-US"/>
                        </w:rPr>
                        <w:t>7 Glenwood Avenue, 2</w:t>
                      </w:r>
                      <w:r w:rsidRPr="004F68AB">
                        <w:rPr>
                          <w:w w:val="103"/>
                          <w:vertAlign w:val="superscript"/>
                          <w:lang w:val="en-US"/>
                        </w:rPr>
                        <w:t>o</w:t>
                      </w:r>
                      <w:r w:rsidRPr="004F68AB">
                        <w:rPr>
                          <w:w w:val="103"/>
                          <w:lang w:val="en-US"/>
                        </w:rPr>
                        <w:t xml:space="preserve"> piso, Suite 201 </w:t>
                      </w:r>
                      <w:r w:rsidRPr="004F68AB">
                        <w:rPr>
                          <w:b/>
                          <w:bCs/>
                          <w:w w:val="103"/>
                          <w:lang w:val="en-US"/>
                        </w:rPr>
                        <w:br/>
                      </w:r>
                      <w:r w:rsidRPr="004F68AB">
                        <w:rPr>
                          <w:w w:val="103"/>
                          <w:lang w:val="en-US"/>
                        </w:rPr>
                        <w:t>East Orange, NJ 07017</w:t>
                      </w:r>
                      <w:r w:rsidRPr="004F68AB">
                        <w:rPr>
                          <w:b/>
                          <w:bCs/>
                          <w:w w:val="103"/>
                          <w:lang w:val="en-US"/>
                        </w:rPr>
                        <w:br/>
                      </w:r>
                      <w:r w:rsidRPr="004F68AB">
                        <w:rPr>
                          <w:b/>
                          <w:w w:val="103"/>
                          <w:lang w:val="en-US"/>
                        </w:rPr>
                        <w:t>973-414-4491</w:t>
                      </w:r>
                      <w:r w:rsidRPr="004F68AB">
                        <w:rPr>
                          <w:b/>
                          <w:w w:val="103"/>
                          <w:lang w:val="en-US"/>
                        </w:rPr>
                        <w:tab/>
                      </w:r>
                      <w:r w:rsidRPr="004F68AB">
                        <w:rPr>
                          <w:b/>
                          <w:bCs/>
                          <w:w w:val="103"/>
                          <w:lang w:val="en-US"/>
                        </w:rPr>
                        <w:br/>
                      </w:r>
                      <w:r w:rsidRPr="004F68AB">
                        <w:rPr>
                          <w:b/>
                          <w:bCs/>
                          <w:iCs/>
                          <w:w w:val="103"/>
                          <w:lang w:val="en-US"/>
                        </w:rPr>
                        <w:t>Presta servicio en</w:t>
                      </w:r>
                      <w:r w:rsidRPr="004F68AB">
                        <w:rPr>
                          <w:b/>
                          <w:bCs/>
                          <w:w w:val="103"/>
                          <w:lang w:val="en-US"/>
                        </w:rPr>
                        <w:t>:</w:t>
                      </w:r>
                      <w:r w:rsidRPr="004F68AB">
                        <w:rPr>
                          <w:w w:val="103"/>
                          <w:lang w:val="en-US"/>
                        </w:rPr>
                        <w:t xml:space="preserve"> condados de Bergen, Essex, Hudson, Morris, Passaic, Sussex y Warren</w:t>
                      </w:r>
                    </w:p>
                    <w:p w14:paraId="6A4BC13F" w14:textId="77777777" w:rsidR="004E7CCE" w:rsidRPr="00EE10F2" w:rsidRDefault="004E7CCE" w:rsidP="00BC127D">
                      <w:pPr>
                        <w:pStyle w:val="Grayboxheader"/>
                        <w:rPr>
                          <w:rFonts w:ascii="Arial" w:hAnsi="Arial"/>
                          <w:w w:val="103"/>
                          <w:sz w:val="24"/>
                          <w:szCs w:val="24"/>
                        </w:rPr>
                      </w:pPr>
                      <w:r w:rsidRPr="00EE10F2">
                        <w:rPr>
                          <w:rFonts w:ascii="Arial" w:hAnsi="Arial"/>
                          <w:w w:val="103"/>
                          <w:sz w:val="24"/>
                          <w:szCs w:val="24"/>
                        </w:rPr>
                        <w:t>Centros de Recursos de Aprendizaje – Oficina satélite del norte</w:t>
                      </w:r>
                      <w:r w:rsidRPr="00EE10F2">
                        <w:rPr>
                          <w:rFonts w:ascii="Arial" w:hAnsi="Arial"/>
                          <w:w w:val="103"/>
                          <w:sz w:val="24"/>
                          <w:szCs w:val="24"/>
                        </w:rPr>
                        <w:br/>
                      </w:r>
                      <w:r w:rsidRPr="00EE10F2">
                        <w:rPr>
                          <w:rFonts w:ascii="Arial" w:hAnsi="Arial"/>
                          <w:b w:val="0"/>
                          <w:i/>
                          <w:w w:val="103"/>
                          <w:sz w:val="24"/>
                          <w:szCs w:val="24"/>
                        </w:rPr>
                        <w:t>(</w:t>
                      </w:r>
                      <w:r w:rsidRPr="00B0670F">
                        <w:rPr>
                          <w:rFonts w:ascii="Arial" w:hAnsi="Arial"/>
                          <w:b w:val="0"/>
                          <w:i/>
                          <w:w w:val="103"/>
                          <w:sz w:val="24"/>
                          <w:szCs w:val="24"/>
                        </w:rPr>
                        <w:t xml:space="preserve">Learning Resource Center </w:t>
                      </w:r>
                      <w:r w:rsidRPr="008B6DBC">
                        <w:rPr>
                          <w:rFonts w:ascii="Arial" w:hAnsi="Arial"/>
                          <w:b w:val="0"/>
                          <w:i/>
                          <w:w w:val="103"/>
                          <w:sz w:val="24"/>
                          <w:szCs w:val="24"/>
                        </w:rPr>
                        <w:t>- North Satellite</w:t>
                      </w:r>
                      <w:r w:rsidRPr="00EE10F2">
                        <w:rPr>
                          <w:rFonts w:ascii="Arial" w:hAnsi="Arial"/>
                          <w:b w:val="0"/>
                          <w:i/>
                          <w:w w:val="103"/>
                          <w:sz w:val="24"/>
                          <w:szCs w:val="24"/>
                        </w:rPr>
                        <w:t>)</w:t>
                      </w:r>
                      <w:r w:rsidRPr="00EE10F2">
                        <w:rPr>
                          <w:rFonts w:ascii="Arial" w:hAnsi="Arial"/>
                          <w:w w:val="103"/>
                          <w:sz w:val="24"/>
                          <w:szCs w:val="24"/>
                        </w:rPr>
                        <w:br/>
                      </w:r>
                      <w:r w:rsidRPr="00EE10F2">
                        <w:rPr>
                          <w:rFonts w:ascii="Arial" w:hAnsi="Arial"/>
                          <w:b w:val="0"/>
                          <w:w w:val="103"/>
                          <w:sz w:val="24"/>
                          <w:szCs w:val="24"/>
                        </w:rPr>
                        <w:t>Universidad William Paterson</w:t>
                      </w:r>
                      <w:r w:rsidRPr="00EE10F2">
                        <w:rPr>
                          <w:rFonts w:ascii="Arial" w:hAnsi="Arial"/>
                          <w:w w:val="103"/>
                          <w:sz w:val="24"/>
                          <w:szCs w:val="24"/>
                        </w:rPr>
                        <w:t xml:space="preserve"> </w:t>
                      </w:r>
                      <w:r w:rsidRPr="00EE10F2">
                        <w:rPr>
                          <w:rFonts w:ascii="Arial" w:hAnsi="Arial"/>
                          <w:w w:val="103"/>
                          <w:sz w:val="24"/>
                          <w:szCs w:val="24"/>
                        </w:rPr>
                        <w:br/>
                      </w:r>
                      <w:r w:rsidRPr="00EE10F2">
                        <w:rPr>
                          <w:rFonts w:ascii="Arial" w:hAnsi="Arial"/>
                          <w:b w:val="0"/>
                          <w:w w:val="103"/>
                          <w:sz w:val="24"/>
                          <w:szCs w:val="24"/>
                        </w:rPr>
                        <w:t>1600 Valley Road, Suites G001-G016</w:t>
                      </w:r>
                      <w:r w:rsidRPr="00EE10F2">
                        <w:rPr>
                          <w:rFonts w:ascii="Arial" w:hAnsi="Arial"/>
                          <w:w w:val="103"/>
                          <w:sz w:val="24"/>
                          <w:szCs w:val="24"/>
                        </w:rPr>
                        <w:br/>
                      </w:r>
                      <w:r w:rsidRPr="00EE10F2">
                        <w:rPr>
                          <w:rFonts w:ascii="Arial" w:hAnsi="Arial"/>
                          <w:b w:val="0"/>
                          <w:w w:val="103"/>
                          <w:sz w:val="24"/>
                          <w:szCs w:val="24"/>
                        </w:rPr>
                        <w:t>Wayne, NJ 07470</w:t>
                      </w:r>
                      <w:r w:rsidRPr="00EE10F2">
                        <w:rPr>
                          <w:rFonts w:ascii="Arial" w:hAnsi="Arial"/>
                          <w:w w:val="103"/>
                          <w:sz w:val="24"/>
                          <w:szCs w:val="24"/>
                        </w:rPr>
                        <w:br/>
                        <w:t>973-706-0080</w:t>
                      </w:r>
                      <w:r w:rsidRPr="00EE10F2">
                        <w:rPr>
                          <w:rFonts w:ascii="Arial" w:hAnsi="Arial"/>
                          <w:w w:val="103"/>
                          <w:sz w:val="24"/>
                          <w:szCs w:val="24"/>
                        </w:rPr>
                        <w:br/>
                        <w:t>Presta servicio en</w:t>
                      </w:r>
                      <w:r w:rsidRPr="00EE10F2">
                        <w:rPr>
                          <w:rFonts w:ascii="Arial" w:hAnsi="Arial"/>
                          <w:b w:val="0"/>
                          <w:w w:val="103"/>
                          <w:sz w:val="24"/>
                          <w:szCs w:val="24"/>
                        </w:rPr>
                        <w:t>: condados de Bergen, Essex, Morris, Sussex, Passaic y Union</w:t>
                      </w:r>
                    </w:p>
                    <w:p w14:paraId="77417A01" w14:textId="77777777" w:rsidR="004E7CCE" w:rsidRPr="0036358F" w:rsidRDefault="004E7CCE" w:rsidP="00BC127D">
                      <w:pPr>
                        <w:pStyle w:val="BodyText1"/>
                        <w:spacing w:after="0"/>
                        <w:rPr>
                          <w:b/>
                          <w:bCs/>
                          <w:w w:val="103"/>
                        </w:rPr>
                      </w:pPr>
                      <w:r w:rsidRPr="0036358F">
                        <w:rPr>
                          <w:b/>
                          <w:bCs/>
                          <w:w w:val="103"/>
                        </w:rPr>
                        <w:t xml:space="preserve">Centros de Recursos de Aprendizaje - Región central </w:t>
                      </w:r>
                    </w:p>
                    <w:p w14:paraId="25F27CB0" w14:textId="77777777" w:rsidR="004E7CCE" w:rsidRPr="00EE10F2" w:rsidRDefault="004E7CCE" w:rsidP="00BC127D">
                      <w:pPr>
                        <w:pStyle w:val="BodyText1"/>
                        <w:jc w:val="left"/>
                        <w:rPr>
                          <w:b/>
                          <w:bCs/>
                          <w:w w:val="103"/>
                        </w:rPr>
                      </w:pPr>
                      <w:r w:rsidRPr="00EE10F2">
                        <w:rPr>
                          <w:bCs/>
                          <w:i/>
                          <w:w w:val="103"/>
                        </w:rPr>
                        <w:t>(</w:t>
                      </w:r>
                      <w:r w:rsidRPr="00B0670F">
                        <w:rPr>
                          <w:bCs/>
                          <w:i/>
                          <w:w w:val="103"/>
                        </w:rPr>
                        <w:t>Learning Resource Center - Central Region</w:t>
                      </w:r>
                      <w:r w:rsidRPr="00EE10F2">
                        <w:rPr>
                          <w:bCs/>
                          <w:i/>
                          <w:w w:val="103"/>
                        </w:rPr>
                        <w:t>)</w:t>
                      </w:r>
                      <w:r w:rsidRPr="00EE10F2">
                        <w:rPr>
                          <w:b/>
                          <w:bCs/>
                          <w:w w:val="103"/>
                        </w:rPr>
                        <w:br/>
                      </w:r>
                      <w:r w:rsidRPr="00EE10F2">
                        <w:rPr>
                          <w:w w:val="103"/>
                        </w:rPr>
                        <w:t>200 Riverview Plaza, 1</w:t>
                      </w:r>
                      <w:r w:rsidRPr="00EE10F2">
                        <w:rPr>
                          <w:w w:val="103"/>
                          <w:vertAlign w:val="superscript"/>
                        </w:rPr>
                        <w:t>er</w:t>
                      </w:r>
                      <w:r w:rsidRPr="00EE10F2">
                        <w:rPr>
                          <w:w w:val="103"/>
                        </w:rPr>
                        <w:t xml:space="preserve"> piso</w:t>
                      </w:r>
                      <w:r w:rsidRPr="00EE10F2">
                        <w:rPr>
                          <w:b/>
                          <w:bCs/>
                          <w:w w:val="103"/>
                        </w:rPr>
                        <w:br/>
                      </w:r>
                      <w:r w:rsidRPr="00EE10F2">
                        <w:rPr>
                          <w:w w:val="103"/>
                        </w:rPr>
                        <w:t>PO Box 500</w:t>
                      </w:r>
                      <w:r w:rsidRPr="00EE10F2">
                        <w:rPr>
                          <w:b/>
                          <w:bCs/>
                          <w:w w:val="103"/>
                        </w:rPr>
                        <w:br/>
                      </w:r>
                      <w:r w:rsidRPr="00EE10F2">
                        <w:rPr>
                          <w:w w:val="103"/>
                        </w:rPr>
                        <w:t xml:space="preserve">Trenton, NJ 08625 </w:t>
                      </w:r>
                      <w:r w:rsidRPr="00EE10F2">
                        <w:rPr>
                          <w:b/>
                          <w:bCs/>
                          <w:w w:val="103"/>
                        </w:rPr>
                        <w:br/>
                      </w:r>
                      <w:r w:rsidRPr="00EE10F2">
                        <w:rPr>
                          <w:b/>
                          <w:w w:val="103"/>
                        </w:rPr>
                        <w:t>609-376-3955</w:t>
                      </w:r>
                      <w:r>
                        <w:rPr>
                          <w:b/>
                          <w:bCs/>
                          <w:w w:val="103"/>
                        </w:rPr>
                        <w:br/>
                      </w:r>
                      <w:r w:rsidRPr="0036358F">
                        <w:rPr>
                          <w:b/>
                          <w:bCs/>
                          <w:iCs/>
                          <w:w w:val="103"/>
                        </w:rPr>
                        <w:t>Presta servicio en</w:t>
                      </w:r>
                      <w:r w:rsidRPr="0036358F">
                        <w:rPr>
                          <w:b/>
                          <w:bCs/>
                          <w:i/>
                          <w:iCs/>
                          <w:w w:val="103"/>
                        </w:rPr>
                        <w:t>:</w:t>
                      </w:r>
                      <w:r w:rsidRPr="0036358F">
                        <w:rPr>
                          <w:i/>
                          <w:iCs/>
                          <w:w w:val="103"/>
                        </w:rPr>
                        <w:t xml:space="preserve"> </w:t>
                      </w:r>
                      <w:r w:rsidRPr="0036358F">
                        <w:rPr>
                          <w:w w:val="103"/>
                        </w:rPr>
                        <w:t>condado</w:t>
                      </w:r>
                      <w:r>
                        <w:rPr>
                          <w:w w:val="103"/>
                        </w:rPr>
                        <w:t>s</w:t>
                      </w:r>
                      <w:r w:rsidRPr="0036358F">
                        <w:rPr>
                          <w:w w:val="103"/>
                        </w:rPr>
                        <w:t xml:space="preserve"> de Hunterdon, Mercer, Middlesex, Monmouth, Ocean, Somerset y Union</w:t>
                      </w:r>
                    </w:p>
                    <w:p w14:paraId="62A63D62" w14:textId="77777777" w:rsidR="004E7CCE" w:rsidRPr="0036358F" w:rsidRDefault="004E7CCE" w:rsidP="00BC127D">
                      <w:pPr>
                        <w:pStyle w:val="BodyText1"/>
                        <w:spacing w:after="0"/>
                        <w:rPr>
                          <w:b/>
                          <w:bCs/>
                          <w:w w:val="103"/>
                        </w:rPr>
                      </w:pPr>
                      <w:r w:rsidRPr="0036358F">
                        <w:rPr>
                          <w:b/>
                          <w:bCs/>
                          <w:w w:val="103"/>
                        </w:rPr>
                        <w:t xml:space="preserve">Centros de Recursos de Aprendizaje – Región del sur </w:t>
                      </w:r>
                    </w:p>
                    <w:p w14:paraId="1E8DC374" w14:textId="77777777" w:rsidR="004E7CCE" w:rsidRPr="004F68AB" w:rsidRDefault="004E7CCE" w:rsidP="00BC127D">
                      <w:pPr>
                        <w:pStyle w:val="BodyText1"/>
                        <w:spacing w:after="0"/>
                        <w:rPr>
                          <w:bCs/>
                          <w:i/>
                          <w:w w:val="103"/>
                          <w:lang w:val="en-US"/>
                        </w:rPr>
                      </w:pPr>
                      <w:r w:rsidRPr="004F68AB">
                        <w:rPr>
                          <w:bCs/>
                          <w:i/>
                          <w:w w:val="103"/>
                          <w:lang w:val="en-US"/>
                        </w:rPr>
                        <w:t>(Learning Resource Center - Southern Region)</w:t>
                      </w:r>
                    </w:p>
                    <w:p w14:paraId="3F8FED5E" w14:textId="77777777" w:rsidR="004E7CCE" w:rsidRPr="0036358F" w:rsidRDefault="004E7CCE" w:rsidP="00BC127D">
                      <w:pPr>
                        <w:pStyle w:val="BodyText1"/>
                        <w:spacing w:after="0"/>
                        <w:rPr>
                          <w:b/>
                          <w:bCs/>
                          <w:w w:val="103"/>
                        </w:rPr>
                      </w:pPr>
                      <w:r w:rsidRPr="0036358F">
                        <w:rPr>
                          <w:b/>
                          <w:bCs/>
                          <w:w w:val="103"/>
                        </w:rPr>
                        <w:t>856</w:t>
                      </w:r>
                      <w:r>
                        <w:rPr>
                          <w:b/>
                          <w:bCs/>
                          <w:w w:val="103"/>
                        </w:rPr>
                        <w:t>-</w:t>
                      </w:r>
                      <w:r w:rsidRPr="0036358F">
                        <w:rPr>
                          <w:b/>
                          <w:bCs/>
                          <w:w w:val="103"/>
                        </w:rPr>
                        <w:t>256-4704</w:t>
                      </w:r>
                    </w:p>
                    <w:p w14:paraId="0F91F9C8" w14:textId="77777777" w:rsidR="004E7CCE" w:rsidRPr="0036358F" w:rsidRDefault="004E7CCE" w:rsidP="00BC127D">
                      <w:pPr>
                        <w:pStyle w:val="BodyText1"/>
                        <w:spacing w:after="0"/>
                        <w:jc w:val="left"/>
                      </w:pPr>
                      <w:r w:rsidRPr="0036358F">
                        <w:rPr>
                          <w:b/>
                          <w:bCs/>
                          <w:iCs/>
                          <w:w w:val="103"/>
                        </w:rPr>
                        <w:t>Presta servicio en</w:t>
                      </w:r>
                      <w:r w:rsidRPr="0036358F">
                        <w:rPr>
                          <w:b/>
                          <w:bCs/>
                          <w:i/>
                          <w:iCs/>
                          <w:w w:val="103"/>
                        </w:rPr>
                        <w:t>:</w:t>
                      </w:r>
                      <w:r w:rsidRPr="0036358F">
                        <w:rPr>
                          <w:w w:val="103"/>
                        </w:rPr>
                        <w:t xml:space="preserve"> condado</w:t>
                      </w:r>
                      <w:r>
                        <w:rPr>
                          <w:w w:val="103"/>
                        </w:rPr>
                        <w:t>s</w:t>
                      </w:r>
                      <w:r w:rsidRPr="0036358F">
                        <w:rPr>
                          <w:w w:val="103"/>
                        </w:rPr>
                        <w:t xml:space="preserve"> de Atlantic, Burlington, Camden, Cape May, Cumberland, Gloucester y Salem</w:t>
                      </w:r>
                    </w:p>
                  </w:txbxContent>
                </v:textbox>
                <w10:wrap type="square"/>
              </v:shape>
            </w:pict>
          </mc:Fallback>
        </mc:AlternateContent>
      </w:r>
      <w:r w:rsidR="00F16C07" w:rsidRPr="007B62B1">
        <w:rPr>
          <w:noProof/>
          <w:szCs w:val="32"/>
          <w:lang w:val="en-US"/>
        </w:rPr>
        <mc:AlternateContent>
          <mc:Choice Requires="wps">
            <w:drawing>
              <wp:inline distT="0" distB="0" distL="0" distR="0" wp14:anchorId="30EE1AD5" wp14:editId="39883845">
                <wp:extent cx="5925312" cy="612648"/>
                <wp:effectExtent l="0" t="0" r="0" b="6985"/>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398B3F08" w14:textId="321E5DEA" w:rsidR="004E7CCE" w:rsidRPr="005A0E6C" w:rsidRDefault="004E7CCE" w:rsidP="001A783F">
                            <w:pPr>
                              <w:pStyle w:val="Grayboxheader"/>
                              <w:rPr>
                                <w:w w:val="103"/>
                              </w:rPr>
                            </w:pPr>
                            <w:r w:rsidRPr="005A0E6C">
                              <w:rPr>
                                <w:w w:val="103"/>
                              </w:rPr>
                              <w:t xml:space="preserve">Oficinas de Educación del Condado </w:t>
                            </w:r>
                            <w:r w:rsidRPr="00425E75">
                              <w:rPr>
                                <w:w w:val="103"/>
                              </w:rPr>
                              <w:fldChar w:fldCharType="begin"/>
                            </w:r>
                            <w:r w:rsidRPr="005A0E6C">
                              <w:rPr>
                                <w:w w:val="103"/>
                              </w:rPr>
                              <w:instrText xml:space="preserve"> XE “Oficinas de Educación del Condado”</w:instrText>
                            </w:r>
                            <w:r w:rsidRPr="00425E75">
                              <w:rPr>
                                <w:w w:val="103"/>
                              </w:rPr>
                              <w:fldChar w:fldCharType="end"/>
                            </w:r>
                          </w:p>
                          <w:p w14:paraId="2DFDE4CF" w14:textId="229EAF1F" w:rsidR="004E7CCE" w:rsidRPr="005A0E6C" w:rsidRDefault="004E7CCE" w:rsidP="00F16C07">
                            <w:pPr>
                              <w:pStyle w:val="BodyText1"/>
                              <w:jc w:val="left"/>
                              <w:rPr>
                                <w:w w:val="103"/>
                                <w:szCs w:val="24"/>
                              </w:rPr>
                            </w:pPr>
                            <w:r w:rsidRPr="005A0E6C">
                              <w:rPr>
                                <w:w w:val="103"/>
                                <w:szCs w:val="24"/>
                              </w:rPr>
                              <w:t>Cada oficina del condado sirve como un recurso para padres y educadores, es liderado por un superintendente ejecutivo del condado y su pers</w:t>
                            </w:r>
                            <w:r>
                              <w:rPr>
                                <w:w w:val="103"/>
                                <w:szCs w:val="24"/>
                              </w:rPr>
                              <w:t>onal principal, que incluye un ejecutivo del condado, un especialista en e</w:t>
                            </w:r>
                            <w:r w:rsidRPr="005A0E6C">
                              <w:rPr>
                                <w:w w:val="103"/>
                                <w:szCs w:val="24"/>
                              </w:rPr>
                              <w:t>ducaci</w:t>
                            </w:r>
                            <w:r>
                              <w:rPr>
                                <w:w w:val="103"/>
                                <w:szCs w:val="24"/>
                              </w:rPr>
                              <w:t>ón del c</w:t>
                            </w:r>
                            <w:r w:rsidRPr="005A0E6C">
                              <w:rPr>
                                <w:w w:val="103"/>
                                <w:szCs w:val="24"/>
                              </w:rPr>
                              <w:t xml:space="preserve">ondado y un </w:t>
                            </w:r>
                            <w:r>
                              <w:rPr>
                                <w:w w:val="103"/>
                                <w:szCs w:val="24"/>
                              </w:rPr>
                              <w:t>especialista en educación especial del c</w:t>
                            </w:r>
                            <w:r w:rsidRPr="005A0E6C">
                              <w:rPr>
                                <w:w w:val="103"/>
                                <w:szCs w:val="24"/>
                              </w:rPr>
                              <w:t>ondado.</w:t>
                            </w:r>
                          </w:p>
                          <w:p w14:paraId="7412EFF4" w14:textId="003F96F2" w:rsidR="004E7CCE" w:rsidRPr="00243530" w:rsidRDefault="001C0863" w:rsidP="001A783F">
                            <w:pPr>
                              <w:pStyle w:val="Grayboxheader"/>
                              <w:rPr>
                                <w:rStyle w:val="Hyperlink"/>
                                <w:b/>
                                <w:bCs/>
                              </w:rPr>
                            </w:pPr>
                            <w:hyperlink r:id="rId234" w:history="1">
                              <w:r w:rsidR="004E7CCE" w:rsidRPr="00243530">
                                <w:rPr>
                                  <w:rStyle w:val="Hyperlink"/>
                                  <w:b/>
                                  <w:bCs/>
                                </w:rPr>
                                <w:t>www.nj.gov/education/about/counties/</w:t>
                              </w:r>
                            </w:hyperlink>
                          </w:p>
                        </w:txbxContent>
                      </wps:txbx>
                      <wps:bodyPr rot="0" vert="horz" wrap="square" lIns="91440" tIns="45720" rIns="91440" bIns="45720" anchor="t" anchorCtr="0">
                        <a:spAutoFit/>
                      </wps:bodyPr>
                    </wps:wsp>
                  </a:graphicData>
                </a:graphic>
              </wp:inline>
            </w:drawing>
          </mc:Choice>
          <mc:Fallback>
            <w:pict>
              <v:shape w14:anchorId="30EE1AD5" id="_x0000_s1084"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" fillcolor="#f2f2f2" stroked="f">
                <v:textbox style="mso-fit-shape-to-text:t">
                  <w:txbxContent>
                    <w:p w14:paraId="398B3F08" w14:textId="321E5DEA" w:rsidR="004E7CCE" w:rsidRPr="005A0E6C" w:rsidRDefault="004E7CCE" w:rsidP="001A783F">
                      <w:pPr>
                        <w:pStyle w:val="Grayboxheader"/>
                        <w:rPr>
                          <w:w w:val="103"/>
                        </w:rPr>
                      </w:pPr>
                      <w:r w:rsidRPr="005A0E6C">
                        <w:rPr>
                          <w:w w:val="103"/>
                        </w:rPr>
                        <w:t xml:space="preserve">Oficinas de Educación del Condado </w:t>
                      </w:r>
                      <w:r w:rsidRPr="00425E75">
                        <w:rPr>
                          <w:w w:val="103"/>
                        </w:rPr>
                        <w:fldChar w:fldCharType="begin"/>
                      </w:r>
                      <w:r w:rsidRPr="005A0E6C">
                        <w:rPr>
                          <w:w w:val="103"/>
                        </w:rPr>
                        <w:instrText xml:space="preserve"> XE “Oficinas de Educación del Condado”</w:instrText>
                      </w:r>
                      <w:r w:rsidRPr="00425E75">
                        <w:rPr>
                          <w:w w:val="103"/>
                        </w:rPr>
                        <w:fldChar w:fldCharType="end"/>
                      </w:r>
                    </w:p>
                    <w:p w14:paraId="2DFDE4CF" w14:textId="229EAF1F" w:rsidR="004E7CCE" w:rsidRPr="005A0E6C" w:rsidRDefault="004E7CCE" w:rsidP="00F16C07">
                      <w:pPr>
                        <w:pStyle w:val="BodyText1"/>
                        <w:jc w:val="left"/>
                        <w:rPr>
                          <w:w w:val="103"/>
                          <w:szCs w:val="24"/>
                        </w:rPr>
                      </w:pPr>
                      <w:r w:rsidRPr="005A0E6C">
                        <w:rPr>
                          <w:w w:val="103"/>
                          <w:szCs w:val="24"/>
                        </w:rPr>
                        <w:t>Cada oficina del condado sirve como un recurso para padres y educadores, es liderado por un superintendente ejecutivo del condado y su pers</w:t>
                      </w:r>
                      <w:r>
                        <w:rPr>
                          <w:w w:val="103"/>
                          <w:szCs w:val="24"/>
                        </w:rPr>
                        <w:t>onal principal, que incluye un ejecutivo del condado, un especialista en e</w:t>
                      </w:r>
                      <w:r w:rsidRPr="005A0E6C">
                        <w:rPr>
                          <w:w w:val="103"/>
                          <w:szCs w:val="24"/>
                        </w:rPr>
                        <w:t>ducaci</w:t>
                      </w:r>
                      <w:r>
                        <w:rPr>
                          <w:w w:val="103"/>
                          <w:szCs w:val="24"/>
                        </w:rPr>
                        <w:t>ón del c</w:t>
                      </w:r>
                      <w:r w:rsidRPr="005A0E6C">
                        <w:rPr>
                          <w:w w:val="103"/>
                          <w:szCs w:val="24"/>
                        </w:rPr>
                        <w:t xml:space="preserve">ondado y un </w:t>
                      </w:r>
                      <w:r>
                        <w:rPr>
                          <w:w w:val="103"/>
                          <w:szCs w:val="24"/>
                        </w:rPr>
                        <w:t>especialista en educación especial del c</w:t>
                      </w:r>
                      <w:r w:rsidRPr="005A0E6C">
                        <w:rPr>
                          <w:w w:val="103"/>
                          <w:szCs w:val="24"/>
                        </w:rPr>
                        <w:t>ondado.</w:t>
                      </w:r>
                    </w:p>
                    <w:p w14:paraId="7412EFF4" w14:textId="003F96F2" w:rsidR="004E7CCE" w:rsidRPr="00243530" w:rsidRDefault="001C0863" w:rsidP="001A783F">
                      <w:pPr>
                        <w:pStyle w:val="Grayboxheader"/>
                        <w:rPr>
                          <w:rStyle w:val="Hyperlink"/>
                          <w:b/>
                          <w:bCs/>
                        </w:rPr>
                      </w:pPr>
                      <w:hyperlink r:id="rId235" w:history="1">
                        <w:r w:rsidR="004E7CCE" w:rsidRPr="00243530">
                          <w:rPr>
                            <w:rStyle w:val="Hyperlink"/>
                            <w:b/>
                            <w:bCs/>
                          </w:rPr>
                          <w:t>www.nj.gov/education/about/counties/</w:t>
                        </w:r>
                      </w:hyperlink>
                    </w:p>
                  </w:txbxContent>
                </v:textbox>
                <w10:anchorlock/>
              </v:shape>
            </w:pict>
          </mc:Fallback>
        </mc:AlternateContent>
      </w:r>
    </w:p>
    <w:p w14:paraId="2EDC34BB" w14:textId="7FFF4058" w:rsidR="00FA7410" w:rsidRPr="007B62B1" w:rsidRDefault="009F7CFE" w:rsidP="003C44BB">
      <w:pPr>
        <w:pStyle w:val="Header2"/>
        <w:spacing w:before="360"/>
      </w:pPr>
      <w:r w:rsidRPr="007B62B1">
        <w:rPr>
          <w:noProof/>
          <w:lang w:val="en-US"/>
        </w:rPr>
        <mc:AlternateContent>
          <mc:Choice Requires="wps">
            <w:drawing>
              <wp:anchor distT="0" distB="0" distL="114300" distR="114300" simplePos="0" relativeHeight="251831296" behindDoc="0" locked="0" layoutInCell="1" allowOverlap="1" wp14:anchorId="6A086C37" wp14:editId="20142BAA">
                <wp:simplePos x="0" y="0"/>
                <wp:positionH relativeFrom="column">
                  <wp:posOffset>19050</wp:posOffset>
                </wp:positionH>
                <wp:positionV relativeFrom="paragraph">
                  <wp:posOffset>133350</wp:posOffset>
                </wp:positionV>
                <wp:extent cx="5925185" cy="612140"/>
                <wp:effectExtent l="19050" t="19050" r="18415" b="21590"/>
                <wp:wrapSquare wrapText="bothSides"/>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612140"/>
                        </a:xfrm>
                        <a:prstGeom prst="rect">
                          <a:avLst/>
                        </a:prstGeom>
                        <a:solidFill>
                          <a:srgbClr val="EFF3F9"/>
                        </a:solidFill>
                        <a:ln w="28575">
                          <a:solidFill>
                            <a:srgbClr val="004180"/>
                          </a:solidFill>
                          <a:miter lim="800000"/>
                          <a:headEnd/>
                          <a:tailEnd/>
                        </a:ln>
                      </wps:spPr>
                      <wps:txbx>
                        <w:txbxContent>
                          <w:p w14:paraId="2F12E1BF" w14:textId="006613E6" w:rsidR="004E7CCE" w:rsidRPr="00DA3D03" w:rsidRDefault="004E7CCE" w:rsidP="00DA3D03">
                            <w:pPr>
                              <w:pStyle w:val="darkblueboxheader"/>
                              <w:spacing w:after="0"/>
                            </w:pPr>
                            <w:r w:rsidRPr="00DA3D03">
                              <w:t>Para más</w:t>
                            </w:r>
                            <w:r>
                              <w:t xml:space="preserve"> </w:t>
                            </w:r>
                            <w:r w:rsidRPr="00DA3D03">
                              <w:t>información sobre</w:t>
                            </w:r>
                            <w:r>
                              <w:t xml:space="preserve"> </w:t>
                            </w:r>
                            <w:r w:rsidRPr="00DA3D03">
                              <w:t>los servicios para</w:t>
                            </w:r>
                            <w:r>
                              <w:t xml:space="preserve"> </w:t>
                            </w:r>
                            <w:r w:rsidRPr="00DA3D03">
                              <w:t>niños y adultos con</w:t>
                            </w:r>
                            <w:r>
                              <w:t xml:space="preserve"> </w:t>
                            </w:r>
                            <w:r w:rsidRPr="00DA3D03">
                              <w:t>discapacidades</w:t>
                            </w:r>
                            <w:r>
                              <w:t xml:space="preserve"> </w:t>
                            </w:r>
                            <w:r w:rsidRPr="00DA3D03">
                              <w:t>intelectuales y/o</w:t>
                            </w:r>
                            <w:r>
                              <w:t xml:space="preserve"> </w:t>
                            </w:r>
                            <w:r w:rsidRPr="00DA3D03">
                              <w:t>de desarrollo,</w:t>
                            </w:r>
                          </w:p>
                          <w:p w14:paraId="5735D4F0" w14:textId="4DBC0C61" w:rsidR="004E7CCE" w:rsidRPr="00DA3D03" w:rsidRDefault="004E7CCE" w:rsidP="00DA3D03">
                            <w:pPr>
                              <w:pStyle w:val="darkblueboxheader"/>
                              <w:spacing w:after="0"/>
                            </w:pPr>
                            <w:r w:rsidRPr="00DA3D03">
                              <w:t xml:space="preserve">consulte el </w:t>
                            </w:r>
                            <w:hyperlink w:anchor="_Capítulo_18:_Servicios" w:history="1">
                              <w:r w:rsidRPr="00C45AA1">
                                <w:rPr>
                                  <w:rStyle w:val="Hyperlink"/>
                                  <w:rFonts w:ascii="Verdana" w:hAnsi="Verdana"/>
                                  <w:b/>
                                  <w:sz w:val="26"/>
                                </w:rPr>
                                <w:t>capítulo 18</w:t>
                              </w:r>
                            </w:hyperlink>
                            <w:r w:rsidRPr="00DA3D03">
                              <w:t>.</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6A086C37" id="_x0000_s1085" type="#_x0000_t202" style="position:absolute;margin-left:1.5pt;margin-top:10.5pt;width:466.55pt;height:48.2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" fillcolor="#eff3f9" strokecolor="#004180" strokeweight="2.25pt">
                <v:textbox style="mso-fit-shape-to-text:t">
                  <w:txbxContent>
                    <w:p w14:paraId="2F12E1BF" w14:textId="006613E6" w:rsidR="004E7CCE" w:rsidRPr="00DA3D03" w:rsidRDefault="004E7CCE" w:rsidP="00DA3D03">
                      <w:pPr>
                        <w:pStyle w:val="darkblueboxheader"/>
                        <w:spacing w:after="0"/>
                      </w:pPr>
                      <w:r w:rsidRPr="00DA3D03">
                        <w:t>Para más</w:t>
                      </w:r>
                      <w:r>
                        <w:t xml:space="preserve"> </w:t>
                      </w:r>
                      <w:r w:rsidRPr="00DA3D03">
                        <w:t>información sobre</w:t>
                      </w:r>
                      <w:r>
                        <w:t xml:space="preserve"> </w:t>
                      </w:r>
                      <w:r w:rsidRPr="00DA3D03">
                        <w:t>los servicios para</w:t>
                      </w:r>
                      <w:r>
                        <w:t xml:space="preserve"> </w:t>
                      </w:r>
                      <w:r w:rsidRPr="00DA3D03">
                        <w:t>niños y adultos con</w:t>
                      </w:r>
                      <w:r>
                        <w:t xml:space="preserve"> </w:t>
                      </w:r>
                      <w:r w:rsidRPr="00DA3D03">
                        <w:t>discapacidades</w:t>
                      </w:r>
                      <w:r>
                        <w:t xml:space="preserve"> </w:t>
                      </w:r>
                      <w:r w:rsidRPr="00DA3D03">
                        <w:t>intelectuales y/o</w:t>
                      </w:r>
                      <w:r>
                        <w:t xml:space="preserve"> </w:t>
                      </w:r>
                      <w:r w:rsidRPr="00DA3D03">
                        <w:t>de desarrollo,</w:t>
                      </w:r>
                    </w:p>
                    <w:p w14:paraId="5735D4F0" w14:textId="4DBC0C61" w:rsidR="004E7CCE" w:rsidRPr="00DA3D03" w:rsidRDefault="004E7CCE" w:rsidP="00DA3D03">
                      <w:pPr>
                        <w:pStyle w:val="darkblueboxheader"/>
                        <w:spacing w:after="0"/>
                      </w:pPr>
                      <w:r w:rsidRPr="00DA3D03">
                        <w:t xml:space="preserve">consulte el </w:t>
                      </w:r>
                      <w:hyperlink w:anchor="_Capítulo_18:_Servicios" w:history="1">
                        <w:r w:rsidRPr="00C45AA1">
                          <w:rPr>
                            <w:rStyle w:val="Hyperlink"/>
                            <w:rFonts w:ascii="Verdana" w:hAnsi="Verdana"/>
                            <w:b/>
                            <w:sz w:val="26"/>
                          </w:rPr>
                          <w:t>capítulo 18</w:t>
                        </w:r>
                      </w:hyperlink>
                      <w:r w:rsidRPr="00DA3D03">
                        <w:t>.</w:t>
                      </w:r>
                    </w:p>
                  </w:txbxContent>
                </v:textbox>
                <w10:wrap type="square"/>
              </v:shape>
            </w:pict>
          </mc:Fallback>
        </mc:AlternateContent>
      </w:r>
      <w:r w:rsidR="00FA7410" w:rsidRPr="007B62B1">
        <w:t>Oficina de Educación Especial del NJ DOE</w:t>
      </w:r>
      <w:r w:rsidR="00BC422F">
        <w:fldChar w:fldCharType="begin"/>
      </w:r>
      <w:r w:rsidR="00BC422F">
        <w:instrText xml:space="preserve"> XE "</w:instrText>
      </w:r>
      <w:r w:rsidR="00BC422F" w:rsidRPr="00F41364">
        <w:instrText>Oficina de Educación Especial del NJ DOE</w:instrText>
      </w:r>
      <w:r w:rsidR="00BC422F">
        <w:instrText xml:space="preserve">" </w:instrText>
      </w:r>
      <w:r w:rsidR="00BC422F">
        <w:fldChar w:fldCharType="end"/>
      </w:r>
      <w:r w:rsidR="00FA7410" w:rsidRPr="007B62B1">
        <w:br/>
      </w:r>
      <w:r w:rsidR="00FA7410" w:rsidRPr="007B62B1">
        <w:rPr>
          <w:b w:val="0"/>
          <w:i/>
        </w:rPr>
        <w:t>(NJDOE Office of Special Education)</w:t>
      </w:r>
    </w:p>
    <w:p w14:paraId="3B9C09CE" w14:textId="1AE9D540" w:rsidR="00FA7410" w:rsidRPr="007B62B1" w:rsidRDefault="00FA7410" w:rsidP="00FA7410">
      <w:pPr>
        <w:pStyle w:val="BodyText1"/>
      </w:pPr>
      <w:r w:rsidRPr="007B62B1">
        <w:t xml:space="preserve">Esta oficina ofrece el desarrollo profesional, la asistencia técnica, entrenamiento y recursos a los educadores, padres y otros interesados alrededor del estado para mejorar los resultados para estudiantes con discapacidades, entre </w:t>
      </w:r>
      <w:r w:rsidR="00C23A8B" w:rsidRPr="007B62B1">
        <w:t>los 3 hasta los</w:t>
      </w:r>
      <w:r w:rsidRPr="007B62B1">
        <w:t xml:space="preserve"> 21</w:t>
      </w:r>
      <w:r w:rsidR="00C23A8B" w:rsidRPr="007B62B1">
        <w:t xml:space="preserve"> años de edad</w:t>
      </w:r>
      <w:r w:rsidRPr="007B62B1">
        <w:t>.</w:t>
      </w:r>
    </w:p>
    <w:p w14:paraId="2072285D" w14:textId="48E48F50" w:rsidR="00FA7410" w:rsidRPr="007B62B1" w:rsidRDefault="00FA7410" w:rsidP="00FA7410">
      <w:pPr>
        <w:pStyle w:val="BodyText1"/>
      </w:pPr>
      <w:r w:rsidRPr="007B62B1">
        <w:t>La oficina también ofrece opciones de resolución de di</w:t>
      </w:r>
      <w:r w:rsidR="00C23A8B" w:rsidRPr="007B62B1">
        <w:t>s</w:t>
      </w:r>
      <w:r w:rsidRPr="007B62B1">
        <w:t xml:space="preserve">putas como la mediación </w:t>
      </w:r>
      <w:r w:rsidR="00C47B8B" w:rsidRPr="007B62B1">
        <w:t xml:space="preserve">y juicios </w:t>
      </w:r>
      <w:r w:rsidR="00C23A8B" w:rsidRPr="007B62B1">
        <w:t xml:space="preserve">pendientes del </w:t>
      </w:r>
      <w:r w:rsidR="00C47B8B" w:rsidRPr="007B62B1">
        <w:t>proceso cuando hay</w:t>
      </w:r>
      <w:r w:rsidR="00A148F3" w:rsidRPr="007B62B1">
        <w:t>a</w:t>
      </w:r>
      <w:r w:rsidR="00C47B8B" w:rsidRPr="007B62B1">
        <w:t xml:space="preserve"> un desacuerdo entre el distrito escolar y los padres.</w:t>
      </w:r>
    </w:p>
    <w:p w14:paraId="21AABCCC" w14:textId="77777777" w:rsidR="00C47B8B" w:rsidRPr="00996DFE" w:rsidRDefault="00C47B8B" w:rsidP="00C47B8B">
      <w:pPr>
        <w:pStyle w:val="BodyText1"/>
        <w:spacing w:after="0"/>
      </w:pPr>
      <w:r w:rsidRPr="00996DFE">
        <w:t xml:space="preserve">Oficina de educación especial </w:t>
      </w:r>
    </w:p>
    <w:p w14:paraId="2E1998C8" w14:textId="38634A96" w:rsidR="00C47B8B" w:rsidRPr="007B62B1" w:rsidRDefault="00C47B8B" w:rsidP="00C47B8B">
      <w:pPr>
        <w:pStyle w:val="BodyText1"/>
        <w:spacing w:after="0"/>
      </w:pPr>
      <w:r w:rsidRPr="007B62B1">
        <w:t>P.O. Box 500</w:t>
      </w:r>
    </w:p>
    <w:p w14:paraId="2706ECC0" w14:textId="77777777" w:rsidR="00C47B8B" w:rsidRPr="007B62B1" w:rsidRDefault="00C47B8B" w:rsidP="00C47B8B">
      <w:pPr>
        <w:pStyle w:val="BodyText1"/>
        <w:spacing w:after="0"/>
      </w:pPr>
      <w:r w:rsidRPr="007B62B1">
        <w:t>Trenton, NJ 08625-0500</w:t>
      </w:r>
    </w:p>
    <w:p w14:paraId="4FB54F26" w14:textId="73B52FB5" w:rsidR="00C47B8B" w:rsidRPr="007B62B1" w:rsidRDefault="00C47B8B" w:rsidP="00C47B8B">
      <w:pPr>
        <w:pStyle w:val="BodyText1"/>
        <w:spacing w:after="0"/>
        <w:jc w:val="left"/>
        <w:rPr>
          <w:b/>
          <w:bCs/>
        </w:rPr>
      </w:pPr>
      <w:r w:rsidRPr="007B62B1">
        <w:rPr>
          <w:b/>
          <w:bCs/>
        </w:rPr>
        <w:t>609-376-9060</w:t>
      </w:r>
    </w:p>
    <w:p w14:paraId="79AA56FE" w14:textId="77777777" w:rsidR="00C47B8B" w:rsidRPr="007B62B1" w:rsidRDefault="00C47B8B" w:rsidP="00C47B8B">
      <w:pPr>
        <w:pStyle w:val="BodyText1"/>
        <w:jc w:val="left"/>
        <w:rPr>
          <w:rStyle w:val="Hyperlink"/>
          <w:rFonts w:cs="Humanst521 BT Bold"/>
          <w:w w:val="103"/>
          <w:szCs w:val="24"/>
        </w:rPr>
      </w:pPr>
      <w:r w:rsidRPr="007B62B1">
        <w:rPr>
          <w:rStyle w:val="Websites"/>
        </w:rPr>
        <w:fldChar w:fldCharType="begin"/>
      </w:r>
      <w:r w:rsidRPr="007B62B1">
        <w:rPr>
          <w:rStyle w:val="Websites"/>
        </w:rPr>
        <w:instrText xml:space="preserve"> HYPERLINK "http://www.state.nj.us/education/specialed" </w:instrText>
      </w:r>
      <w:r w:rsidRPr="007B62B1">
        <w:rPr>
          <w:rStyle w:val="Websites"/>
        </w:rPr>
        <w:fldChar w:fldCharType="separate"/>
      </w:r>
      <w:r w:rsidRPr="007B62B1">
        <w:rPr>
          <w:rStyle w:val="Hyperlink"/>
          <w:rFonts w:cs="Humanst521 BT Bold"/>
          <w:w w:val="103"/>
          <w:szCs w:val="24"/>
        </w:rPr>
        <w:t>www.state.nj.us/education/specialed</w:t>
      </w:r>
    </w:p>
    <w:p w14:paraId="25D16E5E" w14:textId="2A092388" w:rsidR="00AC723A" w:rsidRPr="007B62B1" w:rsidRDefault="00C47B8B" w:rsidP="00C47B8B">
      <w:pPr>
        <w:pStyle w:val="Header2"/>
      </w:pPr>
      <w:r w:rsidRPr="007B62B1">
        <w:rPr>
          <w:rStyle w:val="Websites"/>
          <w:b/>
        </w:rPr>
        <w:fldChar w:fldCharType="end"/>
      </w:r>
      <w:r w:rsidR="00160F33" w:rsidRPr="007B62B1">
        <w:t>Defensor de la Educación Especial</w:t>
      </w:r>
      <w:r w:rsidR="0087405A" w:rsidRPr="007B62B1">
        <w:fldChar w:fldCharType="begin"/>
      </w:r>
      <w:r w:rsidR="0087405A" w:rsidRPr="007B62B1">
        <w:instrText xml:space="preserve"> XE "Defensor de la Educación Especial" </w:instrText>
      </w:r>
      <w:r w:rsidR="0087405A" w:rsidRPr="007B62B1">
        <w:fldChar w:fldCharType="end"/>
      </w:r>
      <w:r w:rsidR="00160F33" w:rsidRPr="007B62B1">
        <w:t xml:space="preserve"> del NJDOE </w:t>
      </w:r>
      <w:r w:rsidR="00160F33" w:rsidRPr="007B62B1">
        <w:rPr>
          <w:b w:val="0"/>
          <w:i/>
        </w:rPr>
        <w:t>(NJDOE Special Education Ombudsman)</w:t>
      </w:r>
    </w:p>
    <w:p w14:paraId="717BE226" w14:textId="77777777" w:rsidR="00160F33" w:rsidRPr="007B62B1" w:rsidRDefault="00160F33" w:rsidP="00160F33">
      <w:pPr>
        <w:pStyle w:val="BodyText1"/>
        <w:spacing w:after="120"/>
      </w:pPr>
      <w:r w:rsidRPr="007B62B1">
        <w:t>Esta oficina ofrece valiosos recursos e información para apoyar a los padres, estudiantes y educadores con respecto a los derechos y servicios de la educación especial.</w:t>
      </w:r>
    </w:p>
    <w:p w14:paraId="389FAF3C" w14:textId="668910F9" w:rsidR="00160F33" w:rsidRPr="007B62B1" w:rsidRDefault="00160F33" w:rsidP="00160F33">
      <w:pPr>
        <w:pStyle w:val="BodyText1"/>
        <w:spacing w:after="0"/>
      </w:pPr>
      <w:r w:rsidRPr="007B62B1">
        <w:t>P</w:t>
      </w:r>
      <w:r w:rsidR="00FA7410" w:rsidRPr="007B62B1">
        <w:t>.</w:t>
      </w:r>
      <w:r w:rsidRPr="007B62B1">
        <w:t>O</w:t>
      </w:r>
      <w:r w:rsidR="00FA7410" w:rsidRPr="007B62B1">
        <w:t>.</w:t>
      </w:r>
      <w:r w:rsidRPr="007B62B1">
        <w:t xml:space="preserve"> Box 500 </w:t>
      </w:r>
    </w:p>
    <w:p w14:paraId="61126C22" w14:textId="77777777" w:rsidR="00160F33" w:rsidRPr="007B62B1" w:rsidRDefault="00160F33" w:rsidP="00160F33">
      <w:pPr>
        <w:pStyle w:val="BodyText1"/>
        <w:spacing w:after="0"/>
      </w:pPr>
      <w:r w:rsidRPr="007B62B1">
        <w:t>Trenton, NJ 08625-0500</w:t>
      </w:r>
    </w:p>
    <w:p w14:paraId="1ACB3E4E" w14:textId="3B05982F" w:rsidR="00160F33" w:rsidRPr="007B62B1" w:rsidRDefault="00160F33" w:rsidP="00160F33">
      <w:pPr>
        <w:pStyle w:val="BodyText1"/>
        <w:spacing w:after="0"/>
        <w:rPr>
          <w:b/>
          <w:bCs/>
        </w:rPr>
      </w:pPr>
      <w:r w:rsidRPr="007B62B1">
        <w:rPr>
          <w:b/>
          <w:bCs/>
        </w:rPr>
        <w:t>Teléfono: 609</w:t>
      </w:r>
      <w:r w:rsidR="00FA7410" w:rsidRPr="007B62B1">
        <w:rPr>
          <w:b/>
          <w:bCs/>
        </w:rPr>
        <w:t>-</w:t>
      </w:r>
      <w:r w:rsidRPr="007B62B1">
        <w:rPr>
          <w:b/>
          <w:bCs/>
        </w:rPr>
        <w:t>376-9060</w:t>
      </w:r>
    </w:p>
    <w:p w14:paraId="436D33C9" w14:textId="58960292" w:rsidR="00AC723A" w:rsidRPr="007B62B1" w:rsidRDefault="00160F33" w:rsidP="00160F33">
      <w:pPr>
        <w:pStyle w:val="BodyText1"/>
        <w:spacing w:after="0"/>
        <w:rPr>
          <w:rStyle w:val="Hyperlink"/>
        </w:rPr>
      </w:pPr>
      <w:r w:rsidRPr="007B62B1">
        <w:rPr>
          <w:b/>
          <w:bCs/>
        </w:rPr>
        <w:t>Correo electrónico:</w:t>
      </w:r>
      <w:r w:rsidR="00AC723A" w:rsidRPr="007B62B1">
        <w:rPr>
          <w:b/>
        </w:rPr>
        <w:t xml:space="preserve"> </w:t>
      </w:r>
      <w:hyperlink r:id="rId236" w:history="1">
        <w:r w:rsidR="00AC723A" w:rsidRPr="007B62B1">
          <w:rPr>
            <w:rStyle w:val="Hyperlink"/>
          </w:rPr>
          <w:t>specedombudsman@doe.nj.gov</w:t>
        </w:r>
      </w:hyperlink>
    </w:p>
    <w:p w14:paraId="0DED6F30" w14:textId="699B9132" w:rsidR="003D0C98" w:rsidRPr="007B62B1" w:rsidRDefault="001C0863" w:rsidP="00160F33">
      <w:pPr>
        <w:pStyle w:val="BodyText1"/>
        <w:spacing w:after="0"/>
        <w:rPr>
          <w:b/>
        </w:rPr>
      </w:pPr>
      <w:hyperlink r:id="rId237" w:history="1">
        <w:r w:rsidR="003D0C98" w:rsidRPr="007B62B1">
          <w:rPr>
            <w:rStyle w:val="Hyperlink"/>
          </w:rPr>
          <w:t>www.nj.gov/education/specialed/parents/index.shtml</w:t>
        </w:r>
      </w:hyperlink>
      <w:r w:rsidR="003D0C98" w:rsidRPr="007B62B1">
        <w:rPr>
          <w:b/>
        </w:rPr>
        <w:t xml:space="preserve"> </w:t>
      </w:r>
    </w:p>
    <w:p w14:paraId="58A68351" w14:textId="44D94B8F" w:rsidR="00AC723A" w:rsidRPr="007B62B1" w:rsidRDefault="00E15F7D" w:rsidP="00C47B8B">
      <w:pPr>
        <w:pStyle w:val="Header2"/>
        <w:rPr>
          <w:b w:val="0"/>
        </w:rPr>
      </w:pPr>
      <w:r w:rsidRPr="007B62B1">
        <w:t>Autoridad de Asistencia Estudiantil de Educación Superior de New Jersey</w:t>
      </w:r>
      <w:r w:rsidR="00247F17" w:rsidRPr="007B62B1">
        <w:fldChar w:fldCharType="begin"/>
      </w:r>
      <w:r w:rsidR="00247F17" w:rsidRPr="007B62B1">
        <w:instrText xml:space="preserve"> XE "Autoridad de Asistencia Estudiantil de Educación Superior de New Jersey (HESAA)" </w:instrText>
      </w:r>
      <w:r w:rsidR="00247F17" w:rsidRPr="007B62B1">
        <w:fldChar w:fldCharType="end"/>
      </w:r>
      <w:r w:rsidRPr="007B62B1">
        <w:t xml:space="preserve"> </w:t>
      </w:r>
      <w:r w:rsidR="00996DFE">
        <w:br/>
      </w:r>
      <w:r w:rsidRPr="007B62B1">
        <w:rPr>
          <w:b w:val="0"/>
          <w:bCs/>
          <w:i/>
        </w:rPr>
        <w:t xml:space="preserve">(New Jersey Higher Education Student Assistance Authority </w:t>
      </w:r>
      <w:r w:rsidR="00C47B8B" w:rsidRPr="007B62B1">
        <w:rPr>
          <w:b w:val="0"/>
          <w:bCs/>
          <w:i/>
        </w:rPr>
        <w:t>–</w:t>
      </w:r>
      <w:r w:rsidRPr="007B62B1">
        <w:rPr>
          <w:b w:val="0"/>
          <w:bCs/>
          <w:i/>
        </w:rPr>
        <w:t xml:space="preserve"> HESAA</w:t>
      </w:r>
      <w:r w:rsidR="00C47B8B" w:rsidRPr="007B62B1">
        <w:rPr>
          <w:b w:val="0"/>
          <w:bCs/>
          <w:i/>
        </w:rPr>
        <w:t>)</w:t>
      </w:r>
    </w:p>
    <w:p w14:paraId="31A13BBA" w14:textId="77777777" w:rsidR="00E15F7D" w:rsidRPr="007B62B1" w:rsidRDefault="00E15F7D" w:rsidP="00E15F7D">
      <w:pPr>
        <w:pStyle w:val="BodyText1"/>
      </w:pPr>
      <w:r w:rsidRPr="007B62B1">
        <w:t xml:space="preserve">La Autoridad de Asistencia Estudiantil de Educación Superior de New Jersey (HESAA, por sus siglas en inglés) proporciona a los estudiantes y familias de New Jersey los recursos financieros e informativos para que los estudiantes puedan continuar su educación más allá de la escuela secundaria. </w:t>
      </w:r>
    </w:p>
    <w:p w14:paraId="7EBCCDFB" w14:textId="77777777" w:rsidR="00E15F7D" w:rsidRPr="007B62B1" w:rsidRDefault="00E15F7D" w:rsidP="00E15F7D">
      <w:pPr>
        <w:pStyle w:val="BodyText1"/>
        <w:spacing w:after="0"/>
        <w:rPr>
          <w:b/>
          <w:bCs/>
        </w:rPr>
      </w:pPr>
      <w:r w:rsidRPr="007B62B1">
        <w:rPr>
          <w:b/>
          <w:bCs/>
        </w:rPr>
        <w:t>1-800-792-8670</w:t>
      </w:r>
    </w:p>
    <w:p w14:paraId="08B7D7E5" w14:textId="6B795EB9" w:rsidR="003C2E06" w:rsidRPr="007B62B1" w:rsidRDefault="001C0863" w:rsidP="00311CAC">
      <w:pPr>
        <w:pStyle w:val="BodyText1"/>
        <w:rPr>
          <w:rStyle w:val="Websites"/>
          <w:rFonts w:cs="Arial"/>
          <w:b w:val="0"/>
          <w:bCs w:val="0"/>
          <w:color w:val="auto"/>
          <w:w w:val="100"/>
          <w:szCs w:val="22"/>
          <w:u w:val="none"/>
        </w:rPr>
      </w:pPr>
      <w:hyperlink r:id="rId238" w:history="1">
        <w:r w:rsidR="00E15F7D" w:rsidRPr="007B62B1">
          <w:rPr>
            <w:rStyle w:val="Hyperlink"/>
          </w:rPr>
          <w:t>www.hesaa.org</w:t>
        </w:r>
      </w:hyperlink>
      <w:r w:rsidR="00FC5AF8" w:rsidRPr="007B62B1">
        <w:rPr>
          <w:rStyle w:val="Websites"/>
          <w:b w:val="0"/>
          <w:bCs w:val="0"/>
          <w:u w:val="none"/>
        </w:rPr>
        <w:t xml:space="preserve"> </w:t>
      </w:r>
      <w:r w:rsidR="00FC5AF8" w:rsidRPr="007B62B1">
        <w:rPr>
          <w:rStyle w:val="Websites"/>
          <w:b w:val="0"/>
          <w:bCs w:val="0"/>
          <w:color w:val="auto"/>
          <w:u w:val="none"/>
        </w:rPr>
        <w:t>(en inglés)</w:t>
      </w:r>
    </w:p>
    <w:p w14:paraId="71EE28E4" w14:textId="728D837F" w:rsidR="003C2E06" w:rsidRPr="007B62B1" w:rsidRDefault="00E15F7D" w:rsidP="009D6E77">
      <w:pPr>
        <w:pStyle w:val="Heading1"/>
        <w:rPr>
          <w:lang w:val="es-US"/>
        </w:rPr>
      </w:pPr>
      <w:bookmarkStart w:id="18" w:name="_Toc202267244"/>
      <w:r w:rsidRPr="007B62B1">
        <w:rPr>
          <w:b w:val="0"/>
          <w:bCs/>
          <w:lang w:val="es-US"/>
        </w:rPr>
        <w:t>Capítulo</w:t>
      </w:r>
      <w:r w:rsidR="003C2E06" w:rsidRPr="007B62B1">
        <w:rPr>
          <w:b w:val="0"/>
          <w:bCs/>
          <w:lang w:val="es-US"/>
        </w:rPr>
        <w:t xml:space="preserve"> 12:</w:t>
      </w:r>
      <w:r w:rsidR="003C2E06" w:rsidRPr="007B62B1">
        <w:rPr>
          <w:lang w:val="es-US"/>
        </w:rPr>
        <w:br/>
      </w:r>
      <w:r w:rsidRPr="007B62B1">
        <w:rPr>
          <w:lang w:val="es-US"/>
        </w:rPr>
        <w:t>Recursos de tecnología asistencial</w:t>
      </w:r>
      <w:bookmarkEnd w:id="18"/>
      <w:r w:rsidR="007E162C" w:rsidRPr="007B62B1">
        <w:rPr>
          <w:lang w:val="es-US"/>
        </w:rPr>
        <w:fldChar w:fldCharType="begin"/>
      </w:r>
      <w:r w:rsidR="007E162C" w:rsidRPr="007B62B1">
        <w:rPr>
          <w:lang w:val="es-US"/>
        </w:rPr>
        <w:instrText xml:space="preserve"> XE "Tecnología asistencial" </w:instrText>
      </w:r>
      <w:r w:rsidR="007E162C" w:rsidRPr="007B62B1">
        <w:rPr>
          <w:lang w:val="es-US"/>
        </w:rPr>
        <w:fldChar w:fldCharType="end"/>
      </w:r>
    </w:p>
    <w:p w14:paraId="58A3B713" w14:textId="07F67DAB" w:rsidR="003C2E06" w:rsidRPr="007B62B1" w:rsidRDefault="00E15F7D" w:rsidP="00A7592D">
      <w:pPr>
        <w:pStyle w:val="BodyText1"/>
      </w:pPr>
      <w:r w:rsidRPr="007B62B1">
        <w:t>La tecnología asistencial es un equipo o un servicio que sirve para aumentar, mantener o mejorar la capacidad funcional a las personas con discapacidad. Esta sección enumera las agencias, fuera del gobierno estatal, que brindan servicios de tecnología asistencial.</w:t>
      </w:r>
    </w:p>
    <w:p w14:paraId="225E2721" w14:textId="10AA370C" w:rsidR="00F16C07" w:rsidRPr="007B62B1" w:rsidRDefault="00F16C07" w:rsidP="00A7592D">
      <w:pPr>
        <w:pStyle w:val="BodyText1"/>
      </w:pPr>
      <w:r w:rsidRPr="007B62B1">
        <w:rPr>
          <w:noProof/>
          <w:szCs w:val="32"/>
          <w:lang w:val="en-US"/>
        </w:rPr>
        <mc:AlternateContent>
          <mc:Choice Requires="wps">
            <w:drawing>
              <wp:inline distT="0" distB="0" distL="0" distR="0" wp14:anchorId="6D0E7DD4" wp14:editId="2211ADA9">
                <wp:extent cx="5925312" cy="612648"/>
                <wp:effectExtent l="0" t="0" r="18415" b="27305"/>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48A69876" w14:textId="7011E959" w:rsidR="004E7CCE" w:rsidRPr="009F7CFE" w:rsidRDefault="004E7CCE" w:rsidP="004E6306">
                            <w:pPr>
                              <w:pStyle w:val="BodyText1"/>
                              <w:jc w:val="left"/>
                              <w:rPr>
                                <w:rStyle w:val="BodyCopy"/>
                                <w:rFonts w:ascii="Verdana" w:hAnsi="Verdana" w:cs="Arial"/>
                                <w:b/>
                                <w:bCs/>
                                <w:i/>
                                <w:iCs/>
                                <w:w w:val="100"/>
                                <w:sz w:val="26"/>
                                <w:szCs w:val="26"/>
                              </w:rPr>
                            </w:pPr>
                            <w:bookmarkStart w:id="19" w:name="_Toc202256205"/>
                            <w:r w:rsidRPr="004E6306">
                              <w:rPr>
                                <w:rStyle w:val="Head2orange"/>
                                <w:rFonts w:ascii="Verdana" w:hAnsi="Verdana" w:cs="Arial"/>
                                <w:b/>
                                <w:bCs/>
                                <w:color w:val="005BA5" w:themeColor="accent1"/>
                                <w:w w:val="100"/>
                                <w:sz w:val="26"/>
                                <w:szCs w:val="26"/>
                              </w:rPr>
                              <w:t>Centro de Defensa de Tecnología Asistencial</w:t>
                            </w:r>
                            <w:bookmarkEnd w:id="19"/>
                            <w:r w:rsidRPr="007B62B1">
                              <w:fldChar w:fldCharType="begin"/>
                            </w:r>
                            <w:r w:rsidRPr="007B62B1">
                              <w:instrText xml:space="preserve"> XE "Tecnología asistencial" </w:instrText>
                            </w:r>
                            <w:r w:rsidRPr="007B62B1">
                              <w:fldChar w:fldCharType="end"/>
                            </w:r>
                            <w:r w:rsidR="004E6306">
                              <w:br/>
                            </w:r>
                            <w:r w:rsidRPr="00814FE2">
                              <w:rPr>
                                <w:rStyle w:val="Head2orange"/>
                                <w:rFonts w:ascii="Verdana" w:hAnsi="Verdana" w:cs="Arial"/>
                                <w:bCs/>
                                <w:i/>
                                <w:iCs/>
                                <w:color w:val="005BA5" w:themeColor="accent1"/>
                                <w:w w:val="100"/>
                                <w:sz w:val="26"/>
                                <w:szCs w:val="26"/>
                              </w:rPr>
                              <w:t>(Assistive Technology Advocacy Cente</w:t>
                            </w:r>
                            <w:r>
                              <w:rPr>
                                <w:rStyle w:val="Head2orange"/>
                                <w:rFonts w:ascii="Verdana" w:hAnsi="Verdana" w:cs="Arial"/>
                                <w:bCs/>
                                <w:i/>
                                <w:iCs/>
                                <w:color w:val="005BA5" w:themeColor="accent1"/>
                                <w:w w:val="100"/>
                                <w:sz w:val="26"/>
                                <w:szCs w:val="26"/>
                              </w:rPr>
                              <w:t xml:space="preserve">r – ATAC: </w:t>
                            </w:r>
                            <w:r w:rsidRPr="009F7CFE">
                              <w:rPr>
                                <w:rStyle w:val="Head2orange"/>
                                <w:rFonts w:ascii="Verdana" w:hAnsi="Verdana" w:cs="Arial"/>
                                <w:bCs/>
                                <w:i/>
                                <w:iCs/>
                                <w:color w:val="005BA5" w:themeColor="accent1"/>
                                <w:w w:val="100"/>
                                <w:sz w:val="26"/>
                                <w:szCs w:val="26"/>
                              </w:rPr>
                              <w:t>“</w:t>
                            </w:r>
                            <w:r w:rsidRPr="009F7CFE">
                              <w:rPr>
                                <w:rStyle w:val="Head2orange"/>
                                <w:rFonts w:ascii="Verdana" w:hAnsi="Verdana" w:cs="Arial"/>
                                <w:i/>
                                <w:color w:val="005BA5" w:themeColor="accent1"/>
                                <w:w w:val="100"/>
                                <w:sz w:val="26"/>
                                <w:szCs w:val="26"/>
                              </w:rPr>
                              <w:t>Back in Action”</w:t>
                            </w:r>
                            <w:r>
                              <w:rPr>
                                <w:rStyle w:val="Head2orange"/>
                                <w:rFonts w:ascii="Verdana" w:hAnsi="Verdana" w:cs="Arial"/>
                                <w:i/>
                                <w:color w:val="005BA5" w:themeColor="accent1"/>
                                <w:w w:val="100"/>
                                <w:sz w:val="26"/>
                                <w:szCs w:val="26"/>
                              </w:rPr>
                              <w:t>)</w:t>
                            </w:r>
                          </w:p>
                          <w:p w14:paraId="51FDC0DC" w14:textId="19B16F04" w:rsidR="004E7CCE" w:rsidRDefault="004E7CCE" w:rsidP="00BA7643">
                            <w:pPr>
                              <w:pStyle w:val="BodyText1"/>
                              <w:spacing w:after="120"/>
                              <w:rPr>
                                <w:rStyle w:val="BodyCopy"/>
                                <w:rFonts w:ascii="Arial" w:hAnsi="Arial" w:cs="Arial"/>
                                <w:w w:val="100"/>
                                <w:szCs w:val="22"/>
                              </w:rPr>
                            </w:pPr>
                            <w:r w:rsidRPr="0036358F">
                              <w:rPr>
                                <w:rStyle w:val="BodyCopy"/>
                                <w:rFonts w:ascii="Arial" w:hAnsi="Arial" w:cs="Arial"/>
                                <w:w w:val="100"/>
                                <w:szCs w:val="22"/>
                              </w:rPr>
                              <w:t xml:space="preserve">Proporciona información sobre tecnología asistencial y mantiene un programa de reciclaje de equipos usados que proporciona artículos usados a un costo bajo o gratis. Vea los artículos disponibles en su página web. </w:t>
                            </w:r>
                          </w:p>
                          <w:p w14:paraId="3A33BE76" w14:textId="4EB41EDB" w:rsidR="004E7CCE" w:rsidRPr="00AD5FE8" w:rsidRDefault="001C0863" w:rsidP="00F16C07">
                            <w:pPr>
                              <w:pStyle w:val="BodyText1"/>
                              <w:jc w:val="left"/>
                              <w:rPr>
                                <w:rStyle w:val="Websites"/>
                                <w:rFonts w:cs="Arial"/>
                                <w:b w:val="0"/>
                                <w:bCs w:val="0"/>
                                <w:color w:val="auto"/>
                                <w:w w:val="100"/>
                                <w:sz w:val="22"/>
                                <w:szCs w:val="22"/>
                                <w:u w:val="none"/>
                              </w:rPr>
                            </w:pPr>
                            <w:hyperlink r:id="rId239" w:history="1">
                              <w:r w:rsidR="004E7CCE">
                                <w:rPr>
                                  <w:rStyle w:val="Hyperlink"/>
                                  <w:rFonts w:cs="Humanst521 BT Bold"/>
                                  <w:w w:val="103"/>
                                  <w:szCs w:val="24"/>
                                </w:rPr>
                                <w:t>www.at4nj.org/</w:t>
                              </w:r>
                            </w:hyperlink>
                            <w:r w:rsidR="004E7CCE">
                              <w:rPr>
                                <w:rStyle w:val="Hyperlink"/>
                                <w:rFonts w:cs="Humanst521 BT Bold"/>
                                <w:b w:val="0"/>
                                <w:w w:val="103"/>
                                <w:szCs w:val="24"/>
                                <w:u w:val="none"/>
                              </w:rPr>
                              <w:t xml:space="preserve"> </w:t>
                            </w:r>
                            <w:r w:rsidR="004E7CCE" w:rsidRPr="00AD5FE8">
                              <w:rPr>
                                <w:rStyle w:val="Hyperlink"/>
                                <w:rFonts w:cs="Humanst521 BT Bold"/>
                                <w:b w:val="0"/>
                                <w:color w:val="auto"/>
                                <w:w w:val="103"/>
                                <w:szCs w:val="24"/>
                                <w:u w:val="none"/>
                              </w:rPr>
                              <w:t>(en inglés)</w:t>
                            </w:r>
                          </w:p>
                          <w:p w14:paraId="7D09FA81" w14:textId="77777777" w:rsidR="004E7CCE" w:rsidRPr="004F68AB" w:rsidRDefault="004E7CCE" w:rsidP="00E33495">
                            <w:pPr>
                              <w:pStyle w:val="BodyText1"/>
                              <w:spacing w:after="0"/>
                              <w:rPr>
                                <w:rStyle w:val="BodyCopy"/>
                                <w:rFonts w:ascii="Arial" w:hAnsi="Arial" w:cs="Arial"/>
                                <w:w w:val="100"/>
                                <w:szCs w:val="22"/>
                                <w:lang w:val="en-US"/>
                              </w:rPr>
                            </w:pPr>
                            <w:r w:rsidRPr="004F68AB">
                              <w:rPr>
                                <w:rStyle w:val="BodyCopy"/>
                                <w:rFonts w:ascii="Arial" w:hAnsi="Arial" w:cs="Arial"/>
                                <w:w w:val="100"/>
                                <w:szCs w:val="22"/>
                                <w:lang w:val="en-US"/>
                              </w:rPr>
                              <w:t>210 S. Broad Street, 3</w:t>
                            </w:r>
                            <w:r w:rsidRPr="004F68AB">
                              <w:rPr>
                                <w:rStyle w:val="BodyCopy"/>
                                <w:rFonts w:ascii="Arial" w:hAnsi="Arial" w:cs="Arial"/>
                                <w:w w:val="100"/>
                                <w:szCs w:val="22"/>
                                <w:vertAlign w:val="superscript"/>
                                <w:lang w:val="en-US"/>
                              </w:rPr>
                              <w:t xml:space="preserve">er </w:t>
                            </w:r>
                            <w:r w:rsidRPr="004F68AB">
                              <w:rPr>
                                <w:rStyle w:val="BodyCopy"/>
                                <w:rFonts w:ascii="Arial" w:hAnsi="Arial" w:cs="Arial"/>
                                <w:w w:val="100"/>
                                <w:szCs w:val="22"/>
                                <w:lang w:val="en-US"/>
                              </w:rPr>
                              <w:t>piso</w:t>
                            </w:r>
                          </w:p>
                          <w:p w14:paraId="21871345" w14:textId="02DC104B" w:rsidR="004E7CCE" w:rsidRPr="004F68AB" w:rsidRDefault="004E7CCE" w:rsidP="00E33495">
                            <w:pPr>
                              <w:pStyle w:val="BodyText1"/>
                              <w:spacing w:after="0"/>
                              <w:rPr>
                                <w:rStyle w:val="BodyCopy"/>
                                <w:rFonts w:ascii="Arial" w:hAnsi="Arial" w:cs="Arial"/>
                                <w:w w:val="100"/>
                                <w:szCs w:val="22"/>
                                <w:lang w:val="en-US"/>
                              </w:rPr>
                            </w:pPr>
                            <w:r w:rsidRPr="004F68AB">
                              <w:rPr>
                                <w:rStyle w:val="BodyCopy"/>
                                <w:rFonts w:ascii="Arial" w:hAnsi="Arial" w:cs="Arial"/>
                                <w:w w:val="100"/>
                                <w:szCs w:val="22"/>
                                <w:lang w:val="en-US"/>
                              </w:rPr>
                              <w:t>Trenton, NJ 08638</w:t>
                            </w:r>
                          </w:p>
                          <w:p w14:paraId="301896C0" w14:textId="77777777" w:rsidR="004E7CCE" w:rsidRPr="004F68AB" w:rsidRDefault="004E7CCE" w:rsidP="00E33495">
                            <w:pPr>
                              <w:pStyle w:val="BodyText1"/>
                              <w:spacing w:after="0"/>
                              <w:rPr>
                                <w:rStyle w:val="BodyCopybold"/>
                                <w:rFonts w:ascii="Arial" w:hAnsi="Arial" w:cs="Arial"/>
                                <w:w w:val="100"/>
                                <w:szCs w:val="22"/>
                                <w:lang w:val="en-US"/>
                              </w:rPr>
                            </w:pPr>
                            <w:r w:rsidRPr="004F68AB">
                              <w:rPr>
                                <w:rStyle w:val="BodyCopybold"/>
                                <w:rFonts w:ascii="Arial" w:hAnsi="Arial" w:cs="Arial"/>
                                <w:w w:val="100"/>
                                <w:szCs w:val="22"/>
                                <w:lang w:val="en-US"/>
                              </w:rPr>
                              <w:t>Llamada gratuita: 1-800-922-7233</w:t>
                            </w:r>
                          </w:p>
                          <w:p w14:paraId="19671845" w14:textId="15B160AB" w:rsidR="004E7CCE" w:rsidRPr="004F68AB" w:rsidRDefault="004E7CCE" w:rsidP="003C16E0">
                            <w:pPr>
                              <w:pStyle w:val="BodyText1"/>
                              <w:spacing w:after="0"/>
                              <w:ind w:left="1440" w:firstLine="720"/>
                              <w:rPr>
                                <w:rStyle w:val="BodyCopybold"/>
                                <w:rFonts w:ascii="Arial" w:hAnsi="Arial" w:cs="Arial"/>
                                <w:w w:val="100"/>
                                <w:szCs w:val="22"/>
                                <w:lang w:val="en-US"/>
                              </w:rPr>
                            </w:pPr>
                            <w:r w:rsidRPr="004F68AB">
                              <w:rPr>
                                <w:rStyle w:val="BodyCopybold"/>
                                <w:rFonts w:ascii="Arial" w:hAnsi="Arial" w:cs="Arial"/>
                                <w:w w:val="100"/>
                                <w:szCs w:val="22"/>
                                <w:lang w:val="en-US"/>
                              </w:rPr>
                              <w:t>609-292-9742</w:t>
                            </w:r>
                          </w:p>
                          <w:p w14:paraId="110FD364" w14:textId="2FB59D12" w:rsidR="004E7CCE" w:rsidRPr="00535C0E" w:rsidRDefault="001C0863" w:rsidP="00F16C07">
                            <w:pPr>
                              <w:pStyle w:val="Whiteboxheader"/>
                              <w:spacing w:after="0"/>
                              <w:rPr>
                                <w:rStyle w:val="Hyperlink"/>
                                <w:b/>
                              </w:rPr>
                            </w:pPr>
                            <w:hyperlink r:id="rId240" w:history="1">
                              <w:r w:rsidR="004E7CCE" w:rsidRPr="00535C0E">
                                <w:rPr>
                                  <w:rStyle w:val="Hyperlink"/>
                                  <w:b/>
                                </w:rPr>
                                <w:t>disabilityrightsnj.org/how-we-help/areas-of-assistance/assistive-technology/</w:t>
                              </w:r>
                            </w:hyperlink>
                          </w:p>
                        </w:txbxContent>
                      </wps:txbx>
                      <wps:bodyPr rot="0" vert="horz" wrap="square" lIns="91440" tIns="45720" rIns="91440" bIns="45720" anchor="t" anchorCtr="0">
                        <a:spAutoFit/>
                      </wps:bodyPr>
                    </wps:wsp>
                  </a:graphicData>
                </a:graphic>
              </wp:inline>
            </w:drawing>
          </mc:Choice>
          <mc:Fallback>
            <w:pict>
              <v:shape w14:anchorId="6D0E7DD4" id="_x0000_s1086"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" fillcolor="white [3212]" strokecolor="#005ba5 [3204]">
                <v:textbox style="mso-fit-shape-to-text:t">
                  <w:txbxContent>
                    <w:p w14:paraId="48A69876" w14:textId="7011E959" w:rsidR="004E7CCE" w:rsidRPr="009F7CFE" w:rsidRDefault="004E7CCE" w:rsidP="004E6306">
                      <w:pPr>
                        <w:pStyle w:val="BodyText1"/>
                        <w:jc w:val="left"/>
                        <w:rPr>
                          <w:rStyle w:val="BodyCopy"/>
                          <w:rFonts w:ascii="Verdana" w:hAnsi="Verdana" w:cs="Arial"/>
                          <w:b/>
                          <w:bCs/>
                          <w:i/>
                          <w:iCs/>
                          <w:w w:val="100"/>
                          <w:sz w:val="26"/>
                          <w:szCs w:val="26"/>
                        </w:rPr>
                      </w:pPr>
                      <w:bookmarkStart w:id="20" w:name="_Toc202256205"/>
                      <w:r w:rsidRPr="004E6306">
                        <w:rPr>
                          <w:rStyle w:val="Head2orange"/>
                          <w:rFonts w:ascii="Verdana" w:hAnsi="Verdana" w:cs="Arial"/>
                          <w:b/>
                          <w:bCs/>
                          <w:color w:val="005BA5" w:themeColor="accent1"/>
                          <w:w w:val="100"/>
                          <w:sz w:val="26"/>
                          <w:szCs w:val="26"/>
                        </w:rPr>
                        <w:t>Centro de Defensa de Tecnología Asistencial</w:t>
                      </w:r>
                      <w:bookmarkEnd w:id="20"/>
                      <w:r w:rsidRPr="007B62B1">
                        <w:fldChar w:fldCharType="begin"/>
                      </w:r>
                      <w:r w:rsidRPr="007B62B1">
                        <w:instrText xml:space="preserve"> XE "Tecnología asistencial" </w:instrText>
                      </w:r>
                      <w:r w:rsidRPr="007B62B1">
                        <w:fldChar w:fldCharType="end"/>
                      </w:r>
                      <w:r w:rsidR="004E6306">
                        <w:br/>
                      </w:r>
                      <w:r w:rsidRPr="00814FE2">
                        <w:rPr>
                          <w:rStyle w:val="Head2orange"/>
                          <w:rFonts w:ascii="Verdana" w:hAnsi="Verdana" w:cs="Arial"/>
                          <w:bCs/>
                          <w:i/>
                          <w:iCs/>
                          <w:color w:val="005BA5" w:themeColor="accent1"/>
                          <w:w w:val="100"/>
                          <w:sz w:val="26"/>
                          <w:szCs w:val="26"/>
                        </w:rPr>
                        <w:t>(Assistive Technology Advocacy Cente</w:t>
                      </w:r>
                      <w:r>
                        <w:rPr>
                          <w:rStyle w:val="Head2orange"/>
                          <w:rFonts w:ascii="Verdana" w:hAnsi="Verdana" w:cs="Arial"/>
                          <w:bCs/>
                          <w:i/>
                          <w:iCs/>
                          <w:color w:val="005BA5" w:themeColor="accent1"/>
                          <w:w w:val="100"/>
                          <w:sz w:val="26"/>
                          <w:szCs w:val="26"/>
                        </w:rPr>
                        <w:t xml:space="preserve">r – ATAC: </w:t>
                      </w:r>
                      <w:r w:rsidRPr="009F7CFE">
                        <w:rPr>
                          <w:rStyle w:val="Head2orange"/>
                          <w:rFonts w:ascii="Verdana" w:hAnsi="Verdana" w:cs="Arial"/>
                          <w:bCs/>
                          <w:i/>
                          <w:iCs/>
                          <w:color w:val="005BA5" w:themeColor="accent1"/>
                          <w:w w:val="100"/>
                          <w:sz w:val="26"/>
                          <w:szCs w:val="26"/>
                        </w:rPr>
                        <w:t>“</w:t>
                      </w:r>
                      <w:r w:rsidRPr="009F7CFE">
                        <w:rPr>
                          <w:rStyle w:val="Head2orange"/>
                          <w:rFonts w:ascii="Verdana" w:hAnsi="Verdana" w:cs="Arial"/>
                          <w:i/>
                          <w:color w:val="005BA5" w:themeColor="accent1"/>
                          <w:w w:val="100"/>
                          <w:sz w:val="26"/>
                          <w:szCs w:val="26"/>
                        </w:rPr>
                        <w:t>Back in Action”</w:t>
                      </w:r>
                      <w:r>
                        <w:rPr>
                          <w:rStyle w:val="Head2orange"/>
                          <w:rFonts w:ascii="Verdana" w:hAnsi="Verdana" w:cs="Arial"/>
                          <w:i/>
                          <w:color w:val="005BA5" w:themeColor="accent1"/>
                          <w:w w:val="100"/>
                          <w:sz w:val="26"/>
                          <w:szCs w:val="26"/>
                        </w:rPr>
                        <w:t>)</w:t>
                      </w:r>
                    </w:p>
                    <w:p w14:paraId="51FDC0DC" w14:textId="19B16F04" w:rsidR="004E7CCE" w:rsidRDefault="004E7CCE" w:rsidP="00BA7643">
                      <w:pPr>
                        <w:pStyle w:val="BodyText1"/>
                        <w:spacing w:after="120"/>
                        <w:rPr>
                          <w:rStyle w:val="BodyCopy"/>
                          <w:rFonts w:ascii="Arial" w:hAnsi="Arial" w:cs="Arial"/>
                          <w:w w:val="100"/>
                          <w:szCs w:val="22"/>
                        </w:rPr>
                      </w:pPr>
                      <w:r w:rsidRPr="0036358F">
                        <w:rPr>
                          <w:rStyle w:val="BodyCopy"/>
                          <w:rFonts w:ascii="Arial" w:hAnsi="Arial" w:cs="Arial"/>
                          <w:w w:val="100"/>
                          <w:szCs w:val="22"/>
                        </w:rPr>
                        <w:t xml:space="preserve">Proporciona información sobre tecnología asistencial y mantiene un programa de reciclaje de equipos usados que proporciona artículos usados a un costo bajo o gratis. Vea los artículos disponibles en su página web. </w:t>
                      </w:r>
                    </w:p>
                    <w:p w14:paraId="3A33BE76" w14:textId="4EB41EDB" w:rsidR="004E7CCE" w:rsidRPr="00AD5FE8" w:rsidRDefault="001C0863" w:rsidP="00F16C07">
                      <w:pPr>
                        <w:pStyle w:val="BodyText1"/>
                        <w:jc w:val="left"/>
                        <w:rPr>
                          <w:rStyle w:val="Websites"/>
                          <w:rFonts w:cs="Arial"/>
                          <w:b w:val="0"/>
                          <w:bCs w:val="0"/>
                          <w:color w:val="auto"/>
                          <w:w w:val="100"/>
                          <w:sz w:val="22"/>
                          <w:szCs w:val="22"/>
                          <w:u w:val="none"/>
                        </w:rPr>
                      </w:pPr>
                      <w:hyperlink r:id="rId241" w:history="1">
                        <w:r w:rsidR="004E7CCE">
                          <w:rPr>
                            <w:rStyle w:val="Hyperlink"/>
                            <w:rFonts w:cs="Humanst521 BT Bold"/>
                            <w:w w:val="103"/>
                            <w:szCs w:val="24"/>
                          </w:rPr>
                          <w:t>www.at4nj.org/</w:t>
                        </w:r>
                      </w:hyperlink>
                      <w:r w:rsidR="004E7CCE">
                        <w:rPr>
                          <w:rStyle w:val="Hyperlink"/>
                          <w:rFonts w:cs="Humanst521 BT Bold"/>
                          <w:b w:val="0"/>
                          <w:w w:val="103"/>
                          <w:szCs w:val="24"/>
                          <w:u w:val="none"/>
                        </w:rPr>
                        <w:t xml:space="preserve"> </w:t>
                      </w:r>
                      <w:r w:rsidR="004E7CCE" w:rsidRPr="00AD5FE8">
                        <w:rPr>
                          <w:rStyle w:val="Hyperlink"/>
                          <w:rFonts w:cs="Humanst521 BT Bold"/>
                          <w:b w:val="0"/>
                          <w:color w:val="auto"/>
                          <w:w w:val="103"/>
                          <w:szCs w:val="24"/>
                          <w:u w:val="none"/>
                        </w:rPr>
                        <w:t>(en inglés)</w:t>
                      </w:r>
                    </w:p>
                    <w:p w14:paraId="7D09FA81" w14:textId="77777777" w:rsidR="004E7CCE" w:rsidRPr="004F68AB" w:rsidRDefault="004E7CCE" w:rsidP="00E33495">
                      <w:pPr>
                        <w:pStyle w:val="BodyText1"/>
                        <w:spacing w:after="0"/>
                        <w:rPr>
                          <w:rStyle w:val="BodyCopy"/>
                          <w:rFonts w:ascii="Arial" w:hAnsi="Arial" w:cs="Arial"/>
                          <w:w w:val="100"/>
                          <w:szCs w:val="22"/>
                          <w:lang w:val="en-US"/>
                        </w:rPr>
                      </w:pPr>
                      <w:r w:rsidRPr="004F68AB">
                        <w:rPr>
                          <w:rStyle w:val="BodyCopy"/>
                          <w:rFonts w:ascii="Arial" w:hAnsi="Arial" w:cs="Arial"/>
                          <w:w w:val="100"/>
                          <w:szCs w:val="22"/>
                          <w:lang w:val="en-US"/>
                        </w:rPr>
                        <w:t>210 S. Broad Street, 3</w:t>
                      </w:r>
                      <w:r w:rsidRPr="004F68AB">
                        <w:rPr>
                          <w:rStyle w:val="BodyCopy"/>
                          <w:rFonts w:ascii="Arial" w:hAnsi="Arial" w:cs="Arial"/>
                          <w:w w:val="100"/>
                          <w:szCs w:val="22"/>
                          <w:vertAlign w:val="superscript"/>
                          <w:lang w:val="en-US"/>
                        </w:rPr>
                        <w:t xml:space="preserve">er </w:t>
                      </w:r>
                      <w:r w:rsidRPr="004F68AB">
                        <w:rPr>
                          <w:rStyle w:val="BodyCopy"/>
                          <w:rFonts w:ascii="Arial" w:hAnsi="Arial" w:cs="Arial"/>
                          <w:w w:val="100"/>
                          <w:szCs w:val="22"/>
                          <w:lang w:val="en-US"/>
                        </w:rPr>
                        <w:t>piso</w:t>
                      </w:r>
                    </w:p>
                    <w:p w14:paraId="21871345" w14:textId="02DC104B" w:rsidR="004E7CCE" w:rsidRPr="004F68AB" w:rsidRDefault="004E7CCE" w:rsidP="00E33495">
                      <w:pPr>
                        <w:pStyle w:val="BodyText1"/>
                        <w:spacing w:after="0"/>
                        <w:rPr>
                          <w:rStyle w:val="BodyCopy"/>
                          <w:rFonts w:ascii="Arial" w:hAnsi="Arial" w:cs="Arial"/>
                          <w:w w:val="100"/>
                          <w:szCs w:val="22"/>
                          <w:lang w:val="en-US"/>
                        </w:rPr>
                      </w:pPr>
                      <w:r w:rsidRPr="004F68AB">
                        <w:rPr>
                          <w:rStyle w:val="BodyCopy"/>
                          <w:rFonts w:ascii="Arial" w:hAnsi="Arial" w:cs="Arial"/>
                          <w:w w:val="100"/>
                          <w:szCs w:val="22"/>
                          <w:lang w:val="en-US"/>
                        </w:rPr>
                        <w:t>Trenton, NJ 08638</w:t>
                      </w:r>
                    </w:p>
                    <w:p w14:paraId="301896C0" w14:textId="77777777" w:rsidR="004E7CCE" w:rsidRPr="004F68AB" w:rsidRDefault="004E7CCE" w:rsidP="00E33495">
                      <w:pPr>
                        <w:pStyle w:val="BodyText1"/>
                        <w:spacing w:after="0"/>
                        <w:rPr>
                          <w:rStyle w:val="BodyCopybold"/>
                          <w:rFonts w:ascii="Arial" w:hAnsi="Arial" w:cs="Arial"/>
                          <w:w w:val="100"/>
                          <w:szCs w:val="22"/>
                          <w:lang w:val="en-US"/>
                        </w:rPr>
                      </w:pPr>
                      <w:r w:rsidRPr="004F68AB">
                        <w:rPr>
                          <w:rStyle w:val="BodyCopybold"/>
                          <w:rFonts w:ascii="Arial" w:hAnsi="Arial" w:cs="Arial"/>
                          <w:w w:val="100"/>
                          <w:szCs w:val="22"/>
                          <w:lang w:val="en-US"/>
                        </w:rPr>
                        <w:t>Llamada gratuita: 1-800-922-7233</w:t>
                      </w:r>
                    </w:p>
                    <w:p w14:paraId="19671845" w14:textId="15B160AB" w:rsidR="004E7CCE" w:rsidRPr="004F68AB" w:rsidRDefault="004E7CCE" w:rsidP="003C16E0">
                      <w:pPr>
                        <w:pStyle w:val="BodyText1"/>
                        <w:spacing w:after="0"/>
                        <w:ind w:left="1440" w:firstLine="720"/>
                        <w:rPr>
                          <w:rStyle w:val="BodyCopybold"/>
                          <w:rFonts w:ascii="Arial" w:hAnsi="Arial" w:cs="Arial"/>
                          <w:w w:val="100"/>
                          <w:szCs w:val="22"/>
                          <w:lang w:val="en-US"/>
                        </w:rPr>
                      </w:pPr>
                      <w:r w:rsidRPr="004F68AB">
                        <w:rPr>
                          <w:rStyle w:val="BodyCopybold"/>
                          <w:rFonts w:ascii="Arial" w:hAnsi="Arial" w:cs="Arial"/>
                          <w:w w:val="100"/>
                          <w:szCs w:val="22"/>
                          <w:lang w:val="en-US"/>
                        </w:rPr>
                        <w:t>609-292-9742</w:t>
                      </w:r>
                    </w:p>
                    <w:p w14:paraId="110FD364" w14:textId="2FB59D12" w:rsidR="004E7CCE" w:rsidRPr="00535C0E" w:rsidRDefault="001C0863" w:rsidP="00F16C07">
                      <w:pPr>
                        <w:pStyle w:val="Whiteboxheader"/>
                        <w:spacing w:after="0"/>
                        <w:rPr>
                          <w:rStyle w:val="Hyperlink"/>
                          <w:b/>
                        </w:rPr>
                      </w:pPr>
                      <w:hyperlink r:id="rId242" w:history="1">
                        <w:r w:rsidR="004E7CCE" w:rsidRPr="00535C0E">
                          <w:rPr>
                            <w:rStyle w:val="Hyperlink"/>
                            <w:b/>
                          </w:rPr>
                          <w:t>disabilityrightsnj.org/how-we-help/areas-of-assistance/assistive-technology/</w:t>
                        </w:r>
                      </w:hyperlink>
                    </w:p>
                  </w:txbxContent>
                </v:textbox>
                <w10:anchorlock/>
              </v:shape>
            </w:pict>
          </mc:Fallback>
        </mc:AlternateContent>
      </w:r>
    </w:p>
    <w:p w14:paraId="1A5550F9" w14:textId="1E2F6771" w:rsidR="001F7767" w:rsidRPr="007B62B1" w:rsidRDefault="00111C54" w:rsidP="00E33495">
      <w:pPr>
        <w:pStyle w:val="Header2"/>
      </w:pPr>
      <w:r w:rsidRPr="007B62B1">
        <w:t xml:space="preserve">Instituto Nacional de </w:t>
      </w:r>
      <w:r w:rsidR="00AD5FE8" w:rsidRPr="007B62B1">
        <w:t xml:space="preserve">la </w:t>
      </w:r>
      <w:r w:rsidRPr="007B62B1">
        <w:t>Discapacidad: Programa de Préstamo para Tecnología Asistencial</w:t>
      </w:r>
      <w:r w:rsidR="00BC422F">
        <w:fldChar w:fldCharType="begin"/>
      </w:r>
      <w:r w:rsidR="00BC422F">
        <w:instrText xml:space="preserve"> XE "</w:instrText>
      </w:r>
      <w:r w:rsidR="00BC422F" w:rsidRPr="00444281">
        <w:instrText>Tecnología Asistencial</w:instrText>
      </w:r>
      <w:r w:rsidR="00BC422F">
        <w:instrText xml:space="preserve">" </w:instrText>
      </w:r>
      <w:r w:rsidR="00BC422F">
        <w:fldChar w:fldCharType="end"/>
      </w:r>
      <w:r w:rsidR="000D1E6E" w:rsidRPr="007B62B1">
        <w:fldChar w:fldCharType="begin"/>
      </w:r>
      <w:r w:rsidR="000D1E6E" w:rsidRPr="007B62B1">
        <w:instrText xml:space="preserve"> XE "Instituto Nacional de la Discapacidad: Programa de Préstamo para Tecnología Asistencial" </w:instrText>
      </w:r>
      <w:r w:rsidR="000D1E6E" w:rsidRPr="007B62B1">
        <w:fldChar w:fldCharType="end"/>
      </w:r>
    </w:p>
    <w:p w14:paraId="45C7E177" w14:textId="7171CBE0" w:rsidR="007E162C" w:rsidRPr="007B62B1" w:rsidRDefault="00111C54" w:rsidP="00AB07D5">
      <w:pPr>
        <w:pStyle w:val="BodyText1"/>
      </w:pPr>
      <w:r w:rsidRPr="007B62B1">
        <w:t>Proporciona pré</w:t>
      </w:r>
      <w:r w:rsidR="003C16E0" w:rsidRPr="007B62B1">
        <w:t>stamos asequibles de $500 a $45</w:t>
      </w:r>
      <w:r w:rsidR="00AD5FE8" w:rsidRPr="007B62B1">
        <w:t>,</w:t>
      </w:r>
      <w:r w:rsidRPr="007B62B1">
        <w:t>000 para residentes de New Jersey y New York</w:t>
      </w:r>
      <w:r w:rsidR="001F7767" w:rsidRPr="007B62B1">
        <w:t>.</w:t>
      </w:r>
    </w:p>
    <w:p w14:paraId="668F6113" w14:textId="59153692" w:rsidR="001F7767" w:rsidRPr="007B62B1" w:rsidRDefault="003C16E0" w:rsidP="001F7767">
      <w:pPr>
        <w:pStyle w:val="BodyText1"/>
        <w:spacing w:after="0"/>
        <w:rPr>
          <w:b/>
        </w:rPr>
      </w:pPr>
      <w:r w:rsidRPr="007B62B1">
        <w:rPr>
          <w:b/>
        </w:rPr>
        <w:t>202-</w:t>
      </w:r>
      <w:r w:rsidR="001F7767" w:rsidRPr="007B62B1">
        <w:rPr>
          <w:b/>
        </w:rPr>
        <w:t xml:space="preserve">449-9521 </w:t>
      </w:r>
    </w:p>
    <w:p w14:paraId="260EA1C3" w14:textId="3B70A352" w:rsidR="00AD5FE8" w:rsidRPr="007B62B1" w:rsidRDefault="001C0863" w:rsidP="00662E27">
      <w:pPr>
        <w:pStyle w:val="BodyText1"/>
        <w:rPr>
          <w:rStyle w:val="Websites"/>
          <w:b w:val="0"/>
          <w:bCs w:val="0"/>
        </w:rPr>
      </w:pPr>
      <w:hyperlink r:id="rId243" w:history="1">
        <w:r w:rsidR="003C16E0" w:rsidRPr="007B62B1">
          <w:rPr>
            <w:rStyle w:val="Hyperlink"/>
            <w:rFonts w:cs="Humanst521 BT Bold"/>
            <w:w w:val="103"/>
            <w:szCs w:val="24"/>
          </w:rPr>
          <w:t>www.nationaldisabilityinstitute.org/financial-wellness/assistive-technology-loan-program/</w:t>
        </w:r>
      </w:hyperlink>
      <w:r w:rsidR="00AD5FE8" w:rsidRPr="007B62B1">
        <w:rPr>
          <w:rStyle w:val="Websites"/>
          <w:bCs w:val="0"/>
        </w:rPr>
        <w:fldChar w:fldCharType="begin"/>
      </w:r>
      <w:r w:rsidR="00AD5FE8" w:rsidRPr="007B62B1">
        <w:rPr>
          <w:rStyle w:val="Websites"/>
          <w:bCs w:val="0"/>
        </w:rPr>
        <w:instrText xml:space="preserve"> HYPERLINK "http://www.realeconomicimpact.org/asset-development/assistive-technology-loan-program</w:instrText>
      </w:r>
      <w:r w:rsidR="00AD5FE8" w:rsidRPr="007B62B1">
        <w:rPr>
          <w:rStyle w:val="Websites"/>
          <w:b w:val="0"/>
          <w:bCs w:val="0"/>
        </w:rPr>
        <w:instrText xml:space="preserve"> </w:instrText>
      </w:r>
    </w:p>
    <w:p w14:paraId="1A607E39" w14:textId="3A6E15BB" w:rsidR="00AD5FE8" w:rsidRPr="007B62B1" w:rsidRDefault="00AD5FE8" w:rsidP="00662E27">
      <w:pPr>
        <w:pStyle w:val="BodyText1"/>
        <w:rPr>
          <w:rStyle w:val="Hyperlink"/>
          <w:rFonts w:cs="Humanst521 BT Bold"/>
          <w:b w:val="0"/>
          <w:w w:val="103"/>
          <w:szCs w:val="24"/>
        </w:rPr>
      </w:pPr>
      <w:r w:rsidRPr="007B62B1">
        <w:rPr>
          <w:rStyle w:val="Websites"/>
          <w:bCs w:val="0"/>
        </w:rPr>
        <w:instrText xml:space="preserve">" </w:instrText>
      </w:r>
      <w:r w:rsidRPr="007B62B1">
        <w:rPr>
          <w:rStyle w:val="Websites"/>
          <w:bCs w:val="0"/>
        </w:rPr>
        <w:fldChar w:fldCharType="separate"/>
      </w:r>
      <w:r w:rsidR="003C16E0" w:rsidRPr="007B62B1">
        <w:rPr>
          <w:rStyle w:val="Websites"/>
          <w:bCs w:val="0"/>
          <w:u w:val="none"/>
        </w:rPr>
        <w:t xml:space="preserve"> </w:t>
      </w:r>
      <w:r w:rsidRPr="007B62B1">
        <w:rPr>
          <w:rStyle w:val="Hyperlink"/>
          <w:rFonts w:cs="Humanst521 BT Bold"/>
          <w:b w:val="0"/>
          <w:color w:val="auto"/>
          <w:w w:val="103"/>
          <w:szCs w:val="24"/>
          <w:u w:val="none"/>
        </w:rPr>
        <w:t>(en inglés)</w:t>
      </w:r>
      <w:r w:rsidR="009F7CFE" w:rsidRPr="007B62B1">
        <w:rPr>
          <w:rStyle w:val="Hyperlink"/>
          <w:rFonts w:cs="Humanst521 BT Bold"/>
          <w:b w:val="0"/>
          <w:color w:val="auto"/>
          <w:w w:val="103"/>
          <w:szCs w:val="24"/>
          <w:u w:val="none"/>
        </w:rPr>
        <w:t xml:space="preserve"> </w:t>
      </w:r>
    </w:p>
    <w:p w14:paraId="2495A1F8" w14:textId="5BD6E306" w:rsidR="00146777" w:rsidRPr="00E51379" w:rsidRDefault="009F7CFE" w:rsidP="00095E41">
      <w:pPr>
        <w:pStyle w:val="Header2"/>
        <w:spacing w:before="360"/>
        <w:rPr>
          <w:b w:val="0"/>
          <w:bCs/>
        </w:rPr>
      </w:pPr>
      <w:r w:rsidRPr="007B62B1">
        <w:rPr>
          <w:noProof/>
          <w:szCs w:val="32"/>
          <w:lang w:val="en-US"/>
        </w:rPr>
        <mc:AlternateContent>
          <mc:Choice Requires="wps">
            <w:drawing>
              <wp:anchor distT="0" distB="0" distL="114300" distR="114300" simplePos="0" relativeHeight="251832320" behindDoc="0" locked="0" layoutInCell="1" allowOverlap="1" wp14:anchorId="79EDFA60" wp14:editId="59F4014D">
                <wp:simplePos x="0" y="0"/>
                <wp:positionH relativeFrom="column">
                  <wp:posOffset>-57150</wp:posOffset>
                </wp:positionH>
                <wp:positionV relativeFrom="paragraph">
                  <wp:posOffset>0</wp:posOffset>
                </wp:positionV>
                <wp:extent cx="5925185" cy="2514600"/>
                <wp:effectExtent l="0" t="0" r="0" b="9525"/>
                <wp:wrapSquare wrapText="bothSides"/>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2514600"/>
                        </a:xfrm>
                        <a:prstGeom prst="rect">
                          <a:avLst/>
                        </a:prstGeom>
                        <a:solidFill>
                          <a:srgbClr val="F2F2F2"/>
                        </a:solidFill>
                        <a:ln w="9525">
                          <a:noFill/>
                          <a:miter lim="800000"/>
                          <a:headEnd/>
                          <a:tailEnd/>
                        </a:ln>
                      </wps:spPr>
                      <wps:txbx>
                        <w:txbxContent>
                          <w:p w14:paraId="206217C9" w14:textId="77777777" w:rsidR="004E7CCE" w:rsidRPr="006F78D5" w:rsidRDefault="004E7CCE" w:rsidP="006F78D5">
                            <w:pPr>
                              <w:pStyle w:val="Grayboxheader"/>
                            </w:pPr>
                            <w:r w:rsidRPr="00FD68DB">
                              <w:t>Oportunidades de avance</w:t>
                            </w:r>
                            <w:r>
                              <w:fldChar w:fldCharType="begin"/>
                            </w:r>
                            <w:r>
                              <w:instrText xml:space="preserve"> XE "</w:instrText>
                            </w:r>
                            <w:r w:rsidRPr="00FA553B">
                              <w:instrText>Oportunidades de avance</w:instrText>
                            </w:r>
                            <w:r>
                              <w:instrText xml:space="preserve">" </w:instrText>
                            </w:r>
                            <w:r>
                              <w:fldChar w:fldCharType="end"/>
                            </w:r>
                            <w:r w:rsidRPr="00FD68DB">
                              <w:t>:</w:t>
                            </w:r>
                            <w:r>
                              <w:br/>
                            </w:r>
                            <w:r w:rsidRPr="00FD68DB">
                              <w:t>Servicios/Centro de préstamos de tecnología asistencial</w:t>
                            </w:r>
                            <w:r w:rsidRPr="006F78D5">
                              <w:fldChar w:fldCharType="begin"/>
                            </w:r>
                            <w:r w:rsidRPr="006F78D5">
                              <w:instrText xml:space="preserve"> XE "Tecnología asistencial" </w:instrText>
                            </w:r>
                            <w:r w:rsidRPr="006F78D5">
                              <w:fldChar w:fldCharType="end"/>
                            </w:r>
                          </w:p>
                          <w:p w14:paraId="505F3E56" w14:textId="264DAEE2" w:rsidR="004E7CCE" w:rsidRPr="00FD68DB" w:rsidRDefault="004E7CCE" w:rsidP="00F16C07">
                            <w:pPr>
                              <w:pStyle w:val="BodyText1"/>
                              <w:spacing w:after="120"/>
                              <w:jc w:val="left"/>
                            </w:pPr>
                            <w:r w:rsidRPr="00FD68DB">
                              <w:t>Ayuda a las personas con discapacidades, a sus familias, a los profesores y a los empleadores a identificar y aprender a usar la tecnología que será más efectiva para cumplir sus objetivos.</w:t>
                            </w:r>
                            <w:r>
                              <w:t xml:space="preserve"> Su c</w:t>
                            </w:r>
                            <w:r w:rsidRPr="00FD68DB">
                              <w:t>entro de préstamos tecnológicos les brinda a los residentes de NJ con discapacidades</w:t>
                            </w:r>
                            <w:r>
                              <w:t>,</w:t>
                            </w:r>
                            <w:r w:rsidRPr="00FD68DB">
                              <w:t xml:space="preserve"> la oportunidad de pedir prestada tecnología asistencial durante un período de prueba, de forma gratuita.</w:t>
                            </w:r>
                          </w:p>
                          <w:p w14:paraId="0ED96258" w14:textId="77777777" w:rsidR="004E7CCE" w:rsidRPr="004F68AB" w:rsidRDefault="004E7CCE" w:rsidP="00FD68DB">
                            <w:pPr>
                              <w:pStyle w:val="BodyText1"/>
                              <w:spacing w:after="0"/>
                              <w:rPr>
                                <w:lang w:val="en-US"/>
                              </w:rPr>
                            </w:pPr>
                            <w:r w:rsidRPr="004F68AB">
                              <w:rPr>
                                <w:lang w:val="en-US"/>
                              </w:rPr>
                              <w:t>1005 Whitehead Road Ext., Suite 1</w:t>
                            </w:r>
                          </w:p>
                          <w:p w14:paraId="449E8A08" w14:textId="77777777" w:rsidR="004E7CCE" w:rsidRPr="004F68AB" w:rsidRDefault="004E7CCE" w:rsidP="00FD68DB">
                            <w:pPr>
                              <w:pStyle w:val="BodyText1"/>
                              <w:spacing w:after="0"/>
                              <w:rPr>
                                <w:lang w:val="en-US"/>
                              </w:rPr>
                            </w:pPr>
                            <w:r w:rsidRPr="004F68AB">
                              <w:rPr>
                                <w:lang w:val="en-US"/>
                              </w:rPr>
                              <w:t>Ewing, NJ 08638</w:t>
                            </w:r>
                          </w:p>
                          <w:p w14:paraId="11223A5D" w14:textId="51B86371" w:rsidR="004E7CCE" w:rsidRPr="00FD68DB" w:rsidRDefault="004E7CCE" w:rsidP="00FD68DB">
                            <w:pPr>
                              <w:pStyle w:val="BodyText1"/>
                              <w:spacing w:after="0"/>
                              <w:rPr>
                                <w:b/>
                                <w:bCs/>
                              </w:rPr>
                            </w:pPr>
                            <w:r w:rsidRPr="00FD68DB">
                              <w:rPr>
                                <w:b/>
                                <w:bCs/>
                              </w:rPr>
                              <w:t>Llamada gra</w:t>
                            </w:r>
                            <w:r>
                              <w:rPr>
                                <w:b/>
                                <w:bCs/>
                              </w:rPr>
                              <w:t>tuita:  1-888-695-0845</w:t>
                            </w:r>
                          </w:p>
                          <w:p w14:paraId="6C97328A" w14:textId="364B0E5B" w:rsidR="004E7CCE" w:rsidRPr="00FD68DB" w:rsidRDefault="004E7CCE" w:rsidP="001D718B">
                            <w:pPr>
                              <w:pStyle w:val="BodyText1"/>
                              <w:spacing w:after="0"/>
                              <w:ind w:left="1980" w:firstLine="180"/>
                              <w:jc w:val="left"/>
                              <w:rPr>
                                <w:b/>
                              </w:rPr>
                            </w:pPr>
                            <w:r w:rsidRPr="00FD68DB">
                              <w:rPr>
                                <w:b/>
                                <w:bCs/>
                              </w:rPr>
                              <w:t>609-882-4182</w:t>
                            </w:r>
                          </w:p>
                          <w:p w14:paraId="7E251496" w14:textId="2EAF6732" w:rsidR="004E7CCE" w:rsidRPr="00FD68DB" w:rsidRDefault="001C0863" w:rsidP="00FC000E">
                            <w:pPr>
                              <w:pStyle w:val="BodyText1"/>
                              <w:jc w:val="left"/>
                              <w:rPr>
                                <w:rFonts w:cs="Humanst521 BT Bold"/>
                                <w:b/>
                                <w:bCs/>
                                <w:color w:val="F1BF63" w:themeColor="accent4"/>
                                <w:w w:val="103"/>
                                <w:szCs w:val="24"/>
                                <w:u w:val="single"/>
                              </w:rPr>
                            </w:pPr>
                            <w:hyperlink r:id="rId244" w:history="1">
                              <w:r w:rsidR="004E7CCE" w:rsidRPr="0036358F">
                                <w:rPr>
                                  <w:rStyle w:val="Hyperlink"/>
                                </w:rPr>
                                <w:t>www.assistivetechnologycenter.org</w:t>
                              </w:r>
                            </w:hyperlink>
                            <w:r w:rsidR="004E7CCE" w:rsidRPr="00F67201">
                              <w:rPr>
                                <w:rStyle w:val="Websites"/>
                                <w:u w:val="none"/>
                              </w:rPr>
                              <w:t xml:space="preserve"> </w:t>
                            </w:r>
                            <w:r w:rsidR="004E7CCE" w:rsidRPr="00AD5FE8">
                              <w:rPr>
                                <w:rStyle w:val="Hyperlink"/>
                                <w:rFonts w:cs="Humanst521 BT Bold"/>
                                <w:b w:val="0"/>
                                <w:color w:val="auto"/>
                                <w:w w:val="103"/>
                                <w:szCs w:val="24"/>
                                <w:u w:val="none"/>
                              </w:rPr>
                              <w:t>(en inglés)</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9EDFA60" id="_x0000_s1087" type="#_x0000_t202" style="position:absolute;margin-left:-4.5pt;margin-top:0;width:466.55pt;height:198pt;z-index:251832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" fillcolor="#f2f2f2" stroked="f">
                <v:textbox>
                  <w:txbxContent>
                    <w:p w14:paraId="206217C9" w14:textId="77777777" w:rsidR="004E7CCE" w:rsidRPr="006F78D5" w:rsidRDefault="004E7CCE" w:rsidP="006F78D5">
                      <w:pPr>
                        <w:pStyle w:val="Grayboxheader"/>
                      </w:pPr>
                      <w:r w:rsidRPr="00FD68DB">
                        <w:t>Oportunidades de avance</w:t>
                      </w:r>
                      <w:r>
                        <w:fldChar w:fldCharType="begin"/>
                      </w:r>
                      <w:r>
                        <w:instrText xml:space="preserve"> XE "</w:instrText>
                      </w:r>
                      <w:r w:rsidRPr="00FA553B">
                        <w:instrText>Oportunidades de avance</w:instrText>
                      </w:r>
                      <w:r>
                        <w:instrText xml:space="preserve">" </w:instrText>
                      </w:r>
                      <w:r>
                        <w:fldChar w:fldCharType="end"/>
                      </w:r>
                      <w:r w:rsidRPr="00FD68DB">
                        <w:t>:</w:t>
                      </w:r>
                      <w:r>
                        <w:br/>
                      </w:r>
                      <w:r w:rsidRPr="00FD68DB">
                        <w:t>Servicios/Centro de préstamos de tecnología asistencial</w:t>
                      </w:r>
                      <w:r w:rsidRPr="006F78D5">
                        <w:fldChar w:fldCharType="begin"/>
                      </w:r>
                      <w:r w:rsidRPr="006F78D5">
                        <w:instrText xml:space="preserve"> XE "Tecnología asistencial" </w:instrText>
                      </w:r>
                      <w:r w:rsidRPr="006F78D5">
                        <w:fldChar w:fldCharType="end"/>
                      </w:r>
                    </w:p>
                    <w:p w14:paraId="505F3E56" w14:textId="264DAEE2" w:rsidR="004E7CCE" w:rsidRPr="00FD68DB" w:rsidRDefault="004E7CCE" w:rsidP="00F16C07">
                      <w:pPr>
                        <w:pStyle w:val="BodyText1"/>
                        <w:spacing w:after="120"/>
                        <w:jc w:val="left"/>
                      </w:pPr>
                      <w:r w:rsidRPr="00FD68DB">
                        <w:t>Ayuda a las personas con discapacidades, a sus familias, a los profesores y a los empleadores a identificar y aprender a usar la tecnología que será más efectiva para cumplir sus objetivos.</w:t>
                      </w:r>
                      <w:r>
                        <w:t xml:space="preserve"> Su c</w:t>
                      </w:r>
                      <w:r w:rsidRPr="00FD68DB">
                        <w:t>entro de préstamos tecnológicos les brinda a los residentes de NJ con discapacidades</w:t>
                      </w:r>
                      <w:r>
                        <w:t>,</w:t>
                      </w:r>
                      <w:r w:rsidRPr="00FD68DB">
                        <w:t xml:space="preserve"> la oportunidad de pedir prestada tecnología asistencial durante un período de prueba, de forma gratuita.</w:t>
                      </w:r>
                    </w:p>
                    <w:p w14:paraId="0ED96258" w14:textId="77777777" w:rsidR="004E7CCE" w:rsidRPr="004F68AB" w:rsidRDefault="004E7CCE" w:rsidP="00FD68DB">
                      <w:pPr>
                        <w:pStyle w:val="BodyText1"/>
                        <w:spacing w:after="0"/>
                        <w:rPr>
                          <w:lang w:val="en-US"/>
                        </w:rPr>
                      </w:pPr>
                      <w:r w:rsidRPr="004F68AB">
                        <w:rPr>
                          <w:lang w:val="en-US"/>
                        </w:rPr>
                        <w:t>1005 Whitehead Road Ext., Suite 1</w:t>
                      </w:r>
                    </w:p>
                    <w:p w14:paraId="449E8A08" w14:textId="77777777" w:rsidR="004E7CCE" w:rsidRPr="004F68AB" w:rsidRDefault="004E7CCE" w:rsidP="00FD68DB">
                      <w:pPr>
                        <w:pStyle w:val="BodyText1"/>
                        <w:spacing w:after="0"/>
                        <w:rPr>
                          <w:lang w:val="en-US"/>
                        </w:rPr>
                      </w:pPr>
                      <w:r w:rsidRPr="004F68AB">
                        <w:rPr>
                          <w:lang w:val="en-US"/>
                        </w:rPr>
                        <w:t>Ewing, NJ 08638</w:t>
                      </w:r>
                    </w:p>
                    <w:p w14:paraId="11223A5D" w14:textId="51B86371" w:rsidR="004E7CCE" w:rsidRPr="00FD68DB" w:rsidRDefault="004E7CCE" w:rsidP="00FD68DB">
                      <w:pPr>
                        <w:pStyle w:val="BodyText1"/>
                        <w:spacing w:after="0"/>
                        <w:rPr>
                          <w:b/>
                          <w:bCs/>
                        </w:rPr>
                      </w:pPr>
                      <w:r w:rsidRPr="00FD68DB">
                        <w:rPr>
                          <w:b/>
                          <w:bCs/>
                        </w:rPr>
                        <w:t>Llamada gra</w:t>
                      </w:r>
                      <w:r>
                        <w:rPr>
                          <w:b/>
                          <w:bCs/>
                        </w:rPr>
                        <w:t>tuita:  1-888-695-0845</w:t>
                      </w:r>
                    </w:p>
                    <w:p w14:paraId="6C97328A" w14:textId="364B0E5B" w:rsidR="004E7CCE" w:rsidRPr="00FD68DB" w:rsidRDefault="004E7CCE" w:rsidP="001D718B">
                      <w:pPr>
                        <w:pStyle w:val="BodyText1"/>
                        <w:spacing w:after="0"/>
                        <w:ind w:left="1980" w:firstLine="180"/>
                        <w:jc w:val="left"/>
                        <w:rPr>
                          <w:b/>
                        </w:rPr>
                      </w:pPr>
                      <w:r w:rsidRPr="00FD68DB">
                        <w:rPr>
                          <w:b/>
                          <w:bCs/>
                        </w:rPr>
                        <w:t>609-882-4182</w:t>
                      </w:r>
                    </w:p>
                    <w:p w14:paraId="7E251496" w14:textId="2EAF6732" w:rsidR="004E7CCE" w:rsidRPr="00FD68DB" w:rsidRDefault="001C0863" w:rsidP="00FC000E">
                      <w:pPr>
                        <w:pStyle w:val="BodyText1"/>
                        <w:jc w:val="left"/>
                        <w:rPr>
                          <w:rFonts w:cs="Humanst521 BT Bold"/>
                          <w:b/>
                          <w:bCs/>
                          <w:color w:val="F1BF63" w:themeColor="accent4"/>
                          <w:w w:val="103"/>
                          <w:szCs w:val="24"/>
                          <w:u w:val="single"/>
                        </w:rPr>
                      </w:pPr>
                      <w:hyperlink r:id="rId245" w:history="1">
                        <w:r w:rsidR="004E7CCE" w:rsidRPr="0036358F">
                          <w:rPr>
                            <w:rStyle w:val="Hyperlink"/>
                          </w:rPr>
                          <w:t>www.assistivetechnologycenter.org</w:t>
                        </w:r>
                      </w:hyperlink>
                      <w:r w:rsidR="004E7CCE" w:rsidRPr="00F67201">
                        <w:rPr>
                          <w:rStyle w:val="Websites"/>
                          <w:u w:val="none"/>
                        </w:rPr>
                        <w:t xml:space="preserve"> </w:t>
                      </w:r>
                      <w:r w:rsidR="004E7CCE" w:rsidRPr="00AD5FE8">
                        <w:rPr>
                          <w:rStyle w:val="Hyperlink"/>
                          <w:rFonts w:cs="Humanst521 BT Bold"/>
                          <w:b w:val="0"/>
                          <w:color w:val="auto"/>
                          <w:w w:val="103"/>
                          <w:szCs w:val="24"/>
                          <w:u w:val="none"/>
                        </w:rPr>
                        <w:t>(en inglés)</w:t>
                      </w:r>
                    </w:p>
                  </w:txbxContent>
                </v:textbox>
                <w10:wrap type="square"/>
              </v:shape>
            </w:pict>
          </mc:Fallback>
        </mc:AlternateContent>
      </w:r>
      <w:r w:rsidR="00AD5FE8" w:rsidRPr="007B62B1">
        <w:rPr>
          <w:rStyle w:val="Websites"/>
          <w:bCs w:val="0"/>
        </w:rPr>
        <w:fldChar w:fldCharType="end"/>
      </w:r>
      <w:r w:rsidR="00FD68DB" w:rsidRPr="007B62B1">
        <w:t>Equipo Médico de Goodwill Home</w:t>
      </w:r>
      <w:r w:rsidR="00E12B3D" w:rsidRPr="007B62B1">
        <w:fldChar w:fldCharType="begin"/>
      </w:r>
      <w:r w:rsidR="00E12B3D" w:rsidRPr="007B62B1">
        <w:instrText xml:space="preserve"> XE "Equipo Médico de Goodwill Home" </w:instrText>
      </w:r>
      <w:r w:rsidR="00E12B3D" w:rsidRPr="007B62B1">
        <w:fldChar w:fldCharType="end"/>
      </w:r>
      <w:r w:rsidR="00FD68DB" w:rsidRPr="007B62B1">
        <w:br/>
      </w:r>
      <w:r w:rsidR="00FD68DB" w:rsidRPr="00E51379">
        <w:rPr>
          <w:b w:val="0"/>
          <w:bCs/>
          <w:i/>
          <w:iCs/>
        </w:rPr>
        <w:t>(Goodwill Home Medical Equipment)</w:t>
      </w:r>
    </w:p>
    <w:p w14:paraId="387F69FF" w14:textId="57B3E0C4" w:rsidR="00146777" w:rsidRPr="007B62B1" w:rsidRDefault="00FD68DB" w:rsidP="00146777">
      <w:pPr>
        <w:pStyle w:val="BodyText1"/>
      </w:pPr>
      <w:r w:rsidRPr="007B62B1">
        <w:t>Restaura equipos médicos donados por familias y se ofrecen a individuos y familias a bajo costo</w:t>
      </w:r>
      <w:r w:rsidR="00471971" w:rsidRPr="007B62B1">
        <w:t>.</w:t>
      </w:r>
    </w:p>
    <w:p w14:paraId="0B123DDF" w14:textId="77777777" w:rsidR="00146777" w:rsidRPr="007B62B1" w:rsidRDefault="00146777" w:rsidP="00146777">
      <w:pPr>
        <w:pStyle w:val="BodyText1"/>
        <w:spacing w:after="0"/>
      </w:pPr>
      <w:r w:rsidRPr="007B62B1">
        <w:t xml:space="preserve">300 Benigno Blvd. </w:t>
      </w:r>
    </w:p>
    <w:p w14:paraId="55DC4C82" w14:textId="77777777" w:rsidR="00146777" w:rsidRPr="007B62B1" w:rsidRDefault="00146777" w:rsidP="00146777">
      <w:pPr>
        <w:pStyle w:val="BodyText1"/>
        <w:spacing w:after="0"/>
      </w:pPr>
      <w:r w:rsidRPr="007B62B1">
        <w:t>Bellmawr, NJ  08031</w:t>
      </w:r>
    </w:p>
    <w:p w14:paraId="7F6FEF6A" w14:textId="7BE80299" w:rsidR="00146777" w:rsidRPr="007B62B1" w:rsidRDefault="00273E69" w:rsidP="00146777">
      <w:pPr>
        <w:pStyle w:val="BodyText1"/>
        <w:spacing w:after="0"/>
        <w:rPr>
          <w:b/>
        </w:rPr>
      </w:pPr>
      <w:r w:rsidRPr="007B62B1">
        <w:rPr>
          <w:b/>
        </w:rPr>
        <w:t>609-</w:t>
      </w:r>
      <w:r w:rsidR="00146777" w:rsidRPr="007B62B1">
        <w:rPr>
          <w:b/>
        </w:rPr>
        <w:t>812-2210</w:t>
      </w:r>
    </w:p>
    <w:p w14:paraId="52189F69" w14:textId="0BA32C48" w:rsidR="004D12C7" w:rsidRDefault="001C0863">
      <w:pPr>
        <w:rPr>
          <w:rStyle w:val="Websites"/>
          <w:b w:val="0"/>
          <w:bCs w:val="0"/>
          <w:color w:val="auto"/>
          <w:u w:val="none"/>
        </w:rPr>
      </w:pPr>
      <w:hyperlink r:id="rId246" w:history="1">
        <w:r w:rsidR="00F67201" w:rsidRPr="007B62B1">
          <w:rPr>
            <w:rStyle w:val="Hyperlink"/>
            <w:rFonts w:cs="Humanst521 BT Bold"/>
            <w:w w:val="103"/>
            <w:szCs w:val="24"/>
          </w:rPr>
          <w:t>www.goodwillhomemedical.org</w:t>
        </w:r>
      </w:hyperlink>
      <w:r w:rsidR="00F67201" w:rsidRPr="007B62B1">
        <w:rPr>
          <w:rStyle w:val="Websites"/>
          <w:bCs w:val="0"/>
          <w:u w:val="none"/>
        </w:rPr>
        <w:t xml:space="preserve"> </w:t>
      </w:r>
      <w:r w:rsidR="00F67201" w:rsidRPr="007B62B1">
        <w:rPr>
          <w:rStyle w:val="Websites"/>
          <w:b w:val="0"/>
          <w:bCs w:val="0"/>
          <w:color w:val="auto"/>
          <w:u w:val="none"/>
        </w:rPr>
        <w:t>(en inglés)</w:t>
      </w:r>
      <w:r w:rsidR="00AD79BC">
        <w:rPr>
          <w:rStyle w:val="Websites"/>
          <w:b w:val="0"/>
          <w:bCs w:val="0"/>
          <w:color w:val="auto"/>
          <w:u w:val="none"/>
        </w:rPr>
        <w:t>s</w:t>
      </w:r>
    </w:p>
    <w:p w14:paraId="46FE6345" w14:textId="5F3C9227" w:rsidR="00CD36A7" w:rsidRPr="007B62B1" w:rsidRDefault="009D2844" w:rsidP="009D2844">
      <w:pPr>
        <w:jc w:val="center"/>
        <w:rPr>
          <w:rStyle w:val="Websites"/>
          <w:rFonts w:cs="Arial"/>
          <w:bCs w:val="0"/>
          <w:color w:val="auto"/>
          <w:w w:val="100"/>
          <w:szCs w:val="22"/>
          <w:u w:val="none"/>
        </w:rPr>
      </w:pPr>
      <w:r w:rsidRPr="007B62B1">
        <w:rPr>
          <w:b/>
          <w:noProof/>
          <w:lang w:val="en-US"/>
        </w:rPr>
        <w:drawing>
          <wp:inline distT="0" distB="0" distL="0" distR="0" wp14:anchorId="250F1096" wp14:editId="64CBD2BD">
            <wp:extent cx="4169442" cy="3383280"/>
            <wp:effectExtent l="76200" t="38100" r="78740" b="121920"/>
            <wp:docPr id="243" name="Picture 243" descr="Imagen de un hombre sonriente en silla de ruedas en un par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Image of a smiling man in a wheelchair at a park."/>
                    <pic:cNvPicPr/>
                  </pic:nvPicPr>
                  <pic:blipFill rotWithShape="1">
                    <a:blip r:embed="rId247" cstate="print">
                      <a:extLst>
                        <a:ext uri="{28A0092B-C50C-407E-A947-70E740481C1C}">
                          <a14:useLocalDpi xmlns:a14="http://schemas.microsoft.com/office/drawing/2010/main" val="0"/>
                        </a:ext>
                      </a:extLst>
                    </a:blip>
                    <a:srcRect l="17842"/>
                    <a:stretch/>
                  </pic:blipFill>
                  <pic:spPr bwMode="auto">
                    <a:xfrm>
                      <a:off x="0" y="0"/>
                      <a:ext cx="4169442" cy="3383280"/>
                    </a:xfrm>
                    <a:prstGeom prst="rect">
                      <a:avLst/>
                    </a:prstGeom>
                    <a:noFill/>
                    <a:ln>
                      <a:solidFill>
                        <a:srgbClr val="292929"/>
                      </a:solid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00CD36A7" w:rsidRPr="007B62B1">
        <w:rPr>
          <w:rStyle w:val="Websites"/>
          <w:rFonts w:cs="Arial"/>
          <w:bCs w:val="0"/>
          <w:color w:val="auto"/>
          <w:w w:val="100"/>
          <w:szCs w:val="22"/>
          <w:u w:val="none"/>
        </w:rPr>
        <w:br w:type="page"/>
      </w:r>
    </w:p>
    <w:p w14:paraId="28331699" w14:textId="5CE4F52B" w:rsidR="00CD36A7" w:rsidRPr="007B62B1" w:rsidRDefault="008532D7" w:rsidP="009D6E77">
      <w:pPr>
        <w:pStyle w:val="Heading1"/>
        <w:rPr>
          <w:lang w:val="es-US"/>
        </w:rPr>
      </w:pPr>
      <w:bookmarkStart w:id="21" w:name="_Capítulo_13:_Recursos"/>
      <w:bookmarkStart w:id="22" w:name="_Toc202267245"/>
      <w:bookmarkEnd w:id="21"/>
      <w:r w:rsidRPr="007B62B1">
        <w:rPr>
          <w:b w:val="0"/>
          <w:bCs/>
          <w:lang w:val="es-US"/>
        </w:rPr>
        <w:t>Capítulo</w:t>
      </w:r>
      <w:r w:rsidR="00CD36A7" w:rsidRPr="007B62B1">
        <w:rPr>
          <w:b w:val="0"/>
          <w:bCs/>
          <w:lang w:val="es-US"/>
        </w:rPr>
        <w:t xml:space="preserve"> 13:</w:t>
      </w:r>
      <w:r w:rsidR="00CD36A7" w:rsidRPr="007B62B1">
        <w:rPr>
          <w:lang w:val="es-US"/>
        </w:rPr>
        <w:br/>
      </w:r>
      <w:r w:rsidRPr="007B62B1">
        <w:rPr>
          <w:lang w:val="es-US"/>
        </w:rPr>
        <w:t>Recursos legales y de defensa</w:t>
      </w:r>
      <w:bookmarkEnd w:id="22"/>
      <w:r w:rsidR="006138D8" w:rsidRPr="007B62B1">
        <w:rPr>
          <w:lang w:val="es-US"/>
        </w:rPr>
        <w:fldChar w:fldCharType="begin"/>
      </w:r>
      <w:r w:rsidR="006138D8" w:rsidRPr="007B62B1">
        <w:rPr>
          <w:lang w:val="es-US"/>
        </w:rPr>
        <w:instrText xml:space="preserve"> XE "Recursos legales y de defensa" </w:instrText>
      </w:r>
      <w:r w:rsidR="006138D8" w:rsidRPr="007B62B1">
        <w:rPr>
          <w:lang w:val="es-US"/>
        </w:rPr>
        <w:fldChar w:fldCharType="end"/>
      </w:r>
    </w:p>
    <w:p w14:paraId="66F9292F" w14:textId="471AD501" w:rsidR="00146777" w:rsidRPr="00BA7643" w:rsidRDefault="008532D7" w:rsidP="00BA7643">
      <w:pPr>
        <w:pStyle w:val="Header2"/>
      </w:pPr>
      <w:r w:rsidRPr="00BA7643">
        <w:t>Consejo de Discapacidades del Desarrollo de NJ</w:t>
      </w:r>
      <w:r w:rsidR="00BC422F">
        <w:fldChar w:fldCharType="begin"/>
      </w:r>
      <w:r w:rsidR="00BC422F">
        <w:instrText xml:space="preserve"> XE "</w:instrText>
      </w:r>
      <w:r w:rsidR="00BC422F" w:rsidRPr="0038270A">
        <w:instrText>Consejo de Discapacidades del Desarrollo de NJ</w:instrText>
      </w:r>
      <w:r w:rsidR="00BC422F">
        <w:instrText xml:space="preserve">" </w:instrText>
      </w:r>
      <w:r w:rsidR="00BC422F">
        <w:fldChar w:fldCharType="end"/>
      </w:r>
      <w:r w:rsidR="00BA7643">
        <w:rPr>
          <w:b w:val="0"/>
          <w:bCs/>
          <w:i/>
          <w:iCs/>
        </w:rPr>
        <w:t xml:space="preserve"> </w:t>
      </w:r>
      <w:r w:rsidR="00BA7643">
        <w:rPr>
          <w:b w:val="0"/>
          <w:bCs/>
          <w:i/>
          <w:iCs/>
        </w:rPr>
        <w:br/>
        <w:t>(N</w:t>
      </w:r>
      <w:r w:rsidRPr="00BA7643">
        <w:rPr>
          <w:b w:val="0"/>
          <w:bCs/>
          <w:i/>
          <w:iCs/>
        </w:rPr>
        <w:t>J Council on Developmental Disabilities - NJCDD)</w:t>
      </w:r>
    </w:p>
    <w:p w14:paraId="4E664B49" w14:textId="48CD87F3" w:rsidR="00146777" w:rsidRPr="007B62B1" w:rsidRDefault="008532D7" w:rsidP="00146777">
      <w:pPr>
        <w:pStyle w:val="BodyText1"/>
      </w:pPr>
      <w:r w:rsidRPr="007B62B1">
        <w:t>Consejo de Discapacidades del Desarrollo de New Jersey (NJCDD, por sus siglas en inglés) ofrece un foro para que las agencias públicas y privadas</w:t>
      </w:r>
      <w:r w:rsidR="004C47DF" w:rsidRPr="007B62B1">
        <w:t>,</w:t>
      </w:r>
      <w:r w:rsidRPr="007B62B1">
        <w:t xml:space="preserve"> que prestan servicios a las personas con discapacidades</w:t>
      </w:r>
      <w:r w:rsidR="004C47DF" w:rsidRPr="007B62B1">
        <w:t>,</w:t>
      </w:r>
      <w:r w:rsidRPr="007B62B1">
        <w:t xml:space="preserve"> se reúnan con consumidores, familiares y defensores para desarrollar una </w:t>
      </w:r>
      <w:r w:rsidR="004C47DF" w:rsidRPr="007B62B1">
        <w:t>política social coordinada. El c</w:t>
      </w:r>
      <w:r w:rsidRPr="007B62B1">
        <w:t>onsejo también financia proyectos para educar e informar a los responsables de la toma de decisiones, los legisladores y el público en general sobre las discapacidades de desarrollo</w:t>
      </w:r>
      <w:r w:rsidR="00146777" w:rsidRPr="007B62B1">
        <w:t>.</w:t>
      </w:r>
    </w:p>
    <w:p w14:paraId="04E38E87" w14:textId="77777777" w:rsidR="008532D7" w:rsidRPr="00BA7643" w:rsidRDefault="008532D7" w:rsidP="008532D7">
      <w:pPr>
        <w:pStyle w:val="BodyText1"/>
        <w:spacing w:after="0"/>
        <w:rPr>
          <w:lang w:val="en-US"/>
        </w:rPr>
      </w:pPr>
      <w:r w:rsidRPr="00BA7643">
        <w:rPr>
          <w:lang w:val="en-US"/>
        </w:rPr>
        <w:t>Edificio Mary Roebling</w:t>
      </w:r>
    </w:p>
    <w:p w14:paraId="28DF92AF" w14:textId="1F9536C7" w:rsidR="008532D7" w:rsidRPr="00E32888" w:rsidRDefault="004C47DF" w:rsidP="008532D7">
      <w:pPr>
        <w:pStyle w:val="BodyText1"/>
        <w:spacing w:after="0"/>
        <w:rPr>
          <w:lang w:val="en-US"/>
        </w:rPr>
      </w:pPr>
      <w:r w:rsidRPr="00E32888">
        <w:rPr>
          <w:lang w:val="en-US"/>
        </w:rPr>
        <w:t>20 West State Street, 6</w:t>
      </w:r>
      <w:r w:rsidR="008532D7" w:rsidRPr="00E32888">
        <w:rPr>
          <w:vertAlign w:val="superscript"/>
          <w:lang w:val="en-US"/>
        </w:rPr>
        <w:t>o</w:t>
      </w:r>
      <w:r w:rsidR="008532D7" w:rsidRPr="00E32888">
        <w:rPr>
          <w:lang w:val="en-US"/>
        </w:rPr>
        <w:t xml:space="preserve"> piso </w:t>
      </w:r>
    </w:p>
    <w:p w14:paraId="240AFB8C" w14:textId="77777777" w:rsidR="008532D7" w:rsidRPr="007B62B1" w:rsidRDefault="008532D7" w:rsidP="008532D7">
      <w:pPr>
        <w:pStyle w:val="BodyText1"/>
        <w:spacing w:after="0"/>
      </w:pPr>
      <w:r w:rsidRPr="007B62B1">
        <w:t>Dirección: PO Box 700</w:t>
      </w:r>
    </w:p>
    <w:p w14:paraId="5460F7A2" w14:textId="77777777" w:rsidR="008532D7" w:rsidRPr="007B62B1" w:rsidRDefault="008532D7" w:rsidP="008532D7">
      <w:pPr>
        <w:pStyle w:val="BodyText1"/>
        <w:spacing w:after="0"/>
      </w:pPr>
      <w:r w:rsidRPr="007B62B1">
        <w:t>Trenton, NJ 08625-0700</w:t>
      </w:r>
    </w:p>
    <w:p w14:paraId="2708F086" w14:textId="77777777" w:rsidR="008532D7" w:rsidRPr="007B62B1" w:rsidRDefault="008532D7" w:rsidP="008532D7">
      <w:pPr>
        <w:pStyle w:val="BodyText1"/>
        <w:spacing w:after="0"/>
        <w:rPr>
          <w:b/>
          <w:bCs/>
        </w:rPr>
      </w:pPr>
      <w:r w:rsidRPr="007B62B1">
        <w:rPr>
          <w:b/>
          <w:bCs/>
        </w:rPr>
        <w:t>Llamada gratuita: 1-800-792-8858</w:t>
      </w:r>
    </w:p>
    <w:p w14:paraId="1CF501D8" w14:textId="1D000306" w:rsidR="00146777" w:rsidRPr="007B62B1" w:rsidRDefault="008532D7" w:rsidP="008532D7">
      <w:pPr>
        <w:pStyle w:val="BodyText1"/>
        <w:spacing w:after="0"/>
        <w:rPr>
          <w:b/>
        </w:rPr>
      </w:pPr>
      <w:r w:rsidRPr="007B62B1">
        <w:rPr>
          <w:b/>
          <w:bCs/>
        </w:rPr>
        <w:t>Correo electrónico</w:t>
      </w:r>
      <w:r w:rsidRPr="007B62B1">
        <w:t>:</w:t>
      </w:r>
      <w:r w:rsidR="00146777" w:rsidRPr="007B62B1">
        <w:rPr>
          <w:b/>
        </w:rPr>
        <w:t xml:space="preserve"> </w:t>
      </w:r>
      <w:hyperlink r:id="rId248" w:history="1">
        <w:r w:rsidR="00146777" w:rsidRPr="007B62B1">
          <w:rPr>
            <w:rStyle w:val="Hyperlink"/>
          </w:rPr>
          <w:t>njcdd@njcdd.org</w:t>
        </w:r>
      </w:hyperlink>
    </w:p>
    <w:p w14:paraId="60B5E44A" w14:textId="5D04E30D" w:rsidR="00CD36A7" w:rsidRPr="007B62B1" w:rsidRDefault="001C0863" w:rsidP="00146777">
      <w:pPr>
        <w:pStyle w:val="BodyText1"/>
        <w:rPr>
          <w:rStyle w:val="Hyperlink"/>
        </w:rPr>
      </w:pPr>
      <w:hyperlink r:id="rId249" w:history="1">
        <w:r w:rsidR="00273E69" w:rsidRPr="007B62B1">
          <w:rPr>
            <w:rStyle w:val="Hyperlink"/>
          </w:rPr>
          <w:t>www.njcdd.org/</w:t>
        </w:r>
      </w:hyperlink>
    </w:p>
    <w:p w14:paraId="4644D1BE" w14:textId="448B523A" w:rsidR="00FC000E" w:rsidRPr="007B62B1" w:rsidRDefault="00FC000E" w:rsidP="00146777">
      <w:pPr>
        <w:pStyle w:val="BodyText1"/>
        <w:rPr>
          <w:b/>
        </w:rPr>
      </w:pPr>
      <w:r w:rsidRPr="007B62B1">
        <w:rPr>
          <w:noProof/>
          <w:szCs w:val="32"/>
          <w:lang w:val="en-US"/>
        </w:rPr>
        <mc:AlternateContent>
          <mc:Choice Requires="wps">
            <w:drawing>
              <wp:inline distT="0" distB="0" distL="0" distR="0" wp14:anchorId="2FDE45C6" wp14:editId="7D279A70">
                <wp:extent cx="5925312" cy="612648"/>
                <wp:effectExtent l="0" t="0" r="0" b="6985"/>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592F46D4" w14:textId="02B11D2E" w:rsidR="004E7CCE" w:rsidRPr="003644B1" w:rsidRDefault="004E7CCE" w:rsidP="001A783F">
                            <w:pPr>
                              <w:pStyle w:val="Grayboxheader"/>
                            </w:pPr>
                            <w:r w:rsidRPr="003644B1">
                              <w:t xml:space="preserve">Consejos de Planificación de Apoyo Familiar Regionales </w:t>
                            </w:r>
                            <w:r w:rsidRPr="00BA7643">
                              <w:rPr>
                                <w:b w:val="0"/>
                              </w:rPr>
                              <w:t>(</w:t>
                            </w:r>
                            <w:r w:rsidRPr="00BA7643">
                              <w:rPr>
                                <w:b w:val="0"/>
                                <w:i/>
                              </w:rPr>
                              <w:t>Regional Family Support Planning Councils - RFSPC</w:t>
                            </w:r>
                            <w:r w:rsidRPr="00BA7643">
                              <w:rPr>
                                <w:b w:val="0"/>
                              </w:rPr>
                              <w:t>)</w:t>
                            </w:r>
                          </w:p>
                          <w:p w14:paraId="22C396C9" w14:textId="0843C83D" w:rsidR="004E7CCE" w:rsidRPr="003644B1" w:rsidRDefault="004E7CCE" w:rsidP="00FC000E">
                            <w:pPr>
                              <w:pStyle w:val="BodyText1"/>
                              <w:jc w:val="left"/>
                              <w:rPr>
                                <w:rStyle w:val="BodyCopy"/>
                                <w:rFonts w:ascii="Arial" w:hAnsi="Arial" w:cs="Arial"/>
                                <w:w w:val="100"/>
                              </w:rPr>
                            </w:pPr>
                            <w:r w:rsidRPr="003644B1">
                              <w:rPr>
                                <w:rStyle w:val="BodyCopy"/>
                                <w:rFonts w:ascii="Arial" w:hAnsi="Arial" w:cs="Arial"/>
                                <w:w w:val="100"/>
                              </w:rPr>
                              <w:t xml:space="preserve">Los Consejos de Planificación de Apoyo Familiar Regionales (RFSPC, por sus siglas en inglés) brindan un lugar para que los padres y familiares de personas con discapacidades de desarrollo intercambien conocimientos e información sobre los servicios de apoyo familiar disponibles. Los miembros de RFSPC aconsejan a las agencias estatales sobre cómo pueden satisfacer mejor las necesidades de las familias y las personas con discapacidades de desarrollo. Se alienta a los miembros de la familia de personas con discapacidades del desarrollo, a participar en un consejo. Los consejos generalmente se reúnen mensualmente y pueden tener hasta 11 miembros votantes. Las reuniones están abiertas al público y todas las familias son bienvenidas a asistir. Los 21 condados están representados por 10 consejos regionales. Para encontrar el consejo que representa a su condado, visite la página: </w:t>
                            </w:r>
                            <w:hyperlink r:id="rId250" w:history="1">
                              <w:r>
                                <w:rPr>
                                  <w:rStyle w:val="Hyperlink"/>
                                </w:rPr>
                                <w:t>www.njcdd.org/the-regional-family-support-planning-councils/family-support-planning-councils/</w:t>
                              </w:r>
                            </w:hyperlink>
                            <w:r w:rsidRPr="003644B1">
                              <w:rPr>
                                <w:rStyle w:val="BodyCopy"/>
                                <w:rFonts w:ascii="Arial" w:hAnsi="Arial" w:cs="Arial"/>
                                <w:w w:val="100"/>
                              </w:rPr>
                              <w:t xml:space="preserve"> </w:t>
                            </w:r>
                            <w:r>
                              <w:rPr>
                                <w:rStyle w:val="BodyCopy"/>
                                <w:rFonts w:ascii="Arial" w:hAnsi="Arial" w:cs="Arial"/>
                                <w:w w:val="100"/>
                              </w:rPr>
                              <w:t xml:space="preserve">(en inglés) </w:t>
                            </w:r>
                            <w:r w:rsidRPr="00293442">
                              <w:rPr>
                                <w:rStyle w:val="BodyCopy"/>
                                <w:rFonts w:ascii="Arial" w:hAnsi="Arial" w:cs="Arial"/>
                                <w:w w:val="100"/>
                              </w:rPr>
                              <w:t>o comuníquese con</w:t>
                            </w:r>
                            <w:r w:rsidRPr="003644B1">
                              <w:rPr>
                                <w:rStyle w:val="BodyCopy"/>
                                <w:rFonts w:ascii="Arial" w:hAnsi="Arial" w:cs="Arial"/>
                                <w:w w:val="100"/>
                              </w:rPr>
                              <w:t xml:space="preserve">:  </w:t>
                            </w:r>
                          </w:p>
                          <w:p w14:paraId="574F62C8" w14:textId="77777777" w:rsidR="004E7CCE" w:rsidRPr="00293442" w:rsidRDefault="004E7CCE" w:rsidP="00293442">
                            <w:pPr>
                              <w:pStyle w:val="BodyText1"/>
                              <w:spacing w:after="0"/>
                              <w:rPr>
                                <w:rStyle w:val="BodyCopybolditalic"/>
                                <w:rFonts w:ascii="Arial" w:hAnsi="Arial" w:cs="Arial"/>
                                <w:bCs w:val="0"/>
                                <w:i w:val="0"/>
                                <w:iCs w:val="0"/>
                                <w:w w:val="100"/>
                              </w:rPr>
                            </w:pPr>
                            <w:r w:rsidRPr="00293442">
                              <w:rPr>
                                <w:rStyle w:val="BodyCopybold"/>
                                <w:rFonts w:ascii="Arial" w:hAnsi="Arial" w:cs="Arial"/>
                                <w:bCs w:val="0"/>
                                <w:w w:val="100"/>
                              </w:rPr>
                              <w:t xml:space="preserve">Kyoko Coco, </w:t>
                            </w:r>
                            <w:r w:rsidRPr="00293442">
                              <w:rPr>
                                <w:rStyle w:val="BodyCopybolditalic"/>
                                <w:rFonts w:ascii="Arial" w:hAnsi="Arial" w:cs="Arial"/>
                                <w:bCs w:val="0"/>
                                <w:i w:val="0"/>
                                <w:iCs w:val="0"/>
                                <w:w w:val="100"/>
                              </w:rPr>
                              <w:t xml:space="preserve">Coordinador RFSPC estatal  </w:t>
                            </w:r>
                          </w:p>
                          <w:p w14:paraId="1B8D7531" w14:textId="77777777" w:rsidR="004E7CCE" w:rsidRPr="00293442" w:rsidRDefault="004E7CCE" w:rsidP="00293442">
                            <w:pPr>
                              <w:pStyle w:val="BodyText1"/>
                              <w:spacing w:after="0"/>
                              <w:rPr>
                                <w:rStyle w:val="BodyCopybolditalic"/>
                                <w:rFonts w:ascii="Arial" w:hAnsi="Arial" w:cs="Arial"/>
                                <w:bCs w:val="0"/>
                                <w:i w:val="0"/>
                                <w:iCs w:val="0"/>
                                <w:w w:val="100"/>
                              </w:rPr>
                            </w:pPr>
                            <w:r w:rsidRPr="00293442">
                              <w:rPr>
                                <w:rStyle w:val="BodyCopybolditalic"/>
                                <w:rFonts w:ascii="Arial" w:hAnsi="Arial" w:cs="Arial"/>
                                <w:bCs w:val="0"/>
                                <w:i w:val="0"/>
                                <w:iCs w:val="0"/>
                                <w:w w:val="100"/>
                              </w:rPr>
                              <w:t xml:space="preserve">Teléfono: 609-341-3112  </w:t>
                            </w:r>
                          </w:p>
                          <w:p w14:paraId="12EF4F06" w14:textId="1323A538" w:rsidR="004E7CCE" w:rsidRPr="00293442" w:rsidRDefault="004E7CCE" w:rsidP="00293442">
                            <w:pPr>
                              <w:pStyle w:val="BodyText1"/>
                              <w:spacing w:after="0"/>
                              <w:jc w:val="left"/>
                              <w:rPr>
                                <w:b/>
                              </w:rPr>
                            </w:pPr>
                            <w:r w:rsidRPr="00293442">
                              <w:rPr>
                                <w:rStyle w:val="BodyCopybolditalic"/>
                                <w:rFonts w:ascii="Arial" w:hAnsi="Arial" w:cs="Arial"/>
                                <w:bCs w:val="0"/>
                                <w:i w:val="0"/>
                                <w:iCs w:val="0"/>
                                <w:w w:val="100"/>
                              </w:rPr>
                              <w:t>Correo electrónico</w:t>
                            </w:r>
                            <w:r w:rsidRPr="00293442">
                              <w:rPr>
                                <w:rStyle w:val="BodyCopybold"/>
                                <w:rFonts w:ascii="Arial" w:hAnsi="Arial" w:cs="Arial"/>
                                <w:w w:val="100"/>
                              </w:rPr>
                              <w:t xml:space="preserve">: </w:t>
                            </w:r>
                            <w:hyperlink r:id="rId251" w:history="1">
                              <w:r w:rsidRPr="00293442">
                                <w:rPr>
                                  <w:rStyle w:val="Hyperlink"/>
                                  <w:szCs w:val="24"/>
                                </w:rPr>
                                <w:t>kyoko.coco@njcdd.org</w:t>
                              </w:r>
                            </w:hyperlink>
                          </w:p>
                        </w:txbxContent>
                      </wps:txbx>
                      <wps:bodyPr rot="0" vert="horz" wrap="square" lIns="91440" tIns="45720" rIns="91440" bIns="45720" anchor="t" anchorCtr="0">
                        <a:spAutoFit/>
                      </wps:bodyPr>
                    </wps:wsp>
                  </a:graphicData>
                </a:graphic>
              </wp:inline>
            </w:drawing>
          </mc:Choice>
          <mc:Fallback>
            <w:pict>
              <v:shape w14:anchorId="2FDE45C6" id="_x0000_s1088"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" fillcolor="#f2f2f2" stroked="f">
                <v:textbox style="mso-fit-shape-to-text:t">
                  <w:txbxContent>
                    <w:p w14:paraId="592F46D4" w14:textId="02B11D2E" w:rsidR="004E7CCE" w:rsidRPr="003644B1" w:rsidRDefault="004E7CCE" w:rsidP="001A783F">
                      <w:pPr>
                        <w:pStyle w:val="Grayboxheader"/>
                      </w:pPr>
                      <w:r w:rsidRPr="003644B1">
                        <w:t xml:space="preserve">Consejos de Planificación de Apoyo Familiar Regionales </w:t>
                      </w:r>
                      <w:r w:rsidRPr="00BA7643">
                        <w:rPr>
                          <w:b w:val="0"/>
                        </w:rPr>
                        <w:t>(</w:t>
                      </w:r>
                      <w:r w:rsidRPr="00BA7643">
                        <w:rPr>
                          <w:b w:val="0"/>
                          <w:i/>
                        </w:rPr>
                        <w:t>Regional Family Support Planning Councils - RFSPC</w:t>
                      </w:r>
                      <w:r w:rsidRPr="00BA7643">
                        <w:rPr>
                          <w:b w:val="0"/>
                        </w:rPr>
                        <w:t>)</w:t>
                      </w:r>
                    </w:p>
                    <w:p w14:paraId="22C396C9" w14:textId="0843C83D" w:rsidR="004E7CCE" w:rsidRPr="003644B1" w:rsidRDefault="004E7CCE" w:rsidP="00FC000E">
                      <w:pPr>
                        <w:pStyle w:val="BodyText1"/>
                        <w:jc w:val="left"/>
                        <w:rPr>
                          <w:rStyle w:val="BodyCopy"/>
                          <w:rFonts w:ascii="Arial" w:hAnsi="Arial" w:cs="Arial"/>
                          <w:w w:val="100"/>
                        </w:rPr>
                      </w:pPr>
                      <w:r w:rsidRPr="003644B1">
                        <w:rPr>
                          <w:rStyle w:val="BodyCopy"/>
                          <w:rFonts w:ascii="Arial" w:hAnsi="Arial" w:cs="Arial"/>
                          <w:w w:val="100"/>
                        </w:rPr>
                        <w:t xml:space="preserve">Los Consejos de Planificación de Apoyo Familiar Regionales (RFSPC, por sus siglas en inglés) brindan un lugar para que los padres y familiares de personas con discapacidades de desarrollo intercambien conocimientos e información sobre los servicios de apoyo familiar disponibles. Los miembros de RFSPC aconsejan a las agencias estatales sobre cómo pueden satisfacer mejor las necesidades de las familias y las personas con discapacidades de desarrollo. Se alienta a los miembros de la familia de personas con discapacidades del desarrollo, a participar en un consejo. Los consejos generalmente se reúnen mensualmente y pueden tener hasta 11 miembros votantes. Las reuniones están abiertas al público y todas las familias son bienvenidas a asistir. Los 21 condados están representados por 10 consejos regionales. Para encontrar el consejo que representa a su condado, visite la página: </w:t>
                      </w:r>
                      <w:hyperlink r:id="rId252" w:history="1">
                        <w:r>
                          <w:rPr>
                            <w:rStyle w:val="Hyperlink"/>
                          </w:rPr>
                          <w:t>www.njcdd.org/the-regional-family-support-planning-councils/family-support-planning-councils/</w:t>
                        </w:r>
                      </w:hyperlink>
                      <w:r w:rsidRPr="003644B1">
                        <w:rPr>
                          <w:rStyle w:val="BodyCopy"/>
                          <w:rFonts w:ascii="Arial" w:hAnsi="Arial" w:cs="Arial"/>
                          <w:w w:val="100"/>
                        </w:rPr>
                        <w:t xml:space="preserve"> </w:t>
                      </w:r>
                      <w:r>
                        <w:rPr>
                          <w:rStyle w:val="BodyCopy"/>
                          <w:rFonts w:ascii="Arial" w:hAnsi="Arial" w:cs="Arial"/>
                          <w:w w:val="100"/>
                        </w:rPr>
                        <w:t xml:space="preserve">(en inglés) </w:t>
                      </w:r>
                      <w:r w:rsidRPr="00293442">
                        <w:rPr>
                          <w:rStyle w:val="BodyCopy"/>
                          <w:rFonts w:ascii="Arial" w:hAnsi="Arial" w:cs="Arial"/>
                          <w:w w:val="100"/>
                        </w:rPr>
                        <w:t>o comuníquese con</w:t>
                      </w:r>
                      <w:r w:rsidRPr="003644B1">
                        <w:rPr>
                          <w:rStyle w:val="BodyCopy"/>
                          <w:rFonts w:ascii="Arial" w:hAnsi="Arial" w:cs="Arial"/>
                          <w:w w:val="100"/>
                        </w:rPr>
                        <w:t xml:space="preserve">:  </w:t>
                      </w:r>
                    </w:p>
                    <w:p w14:paraId="574F62C8" w14:textId="77777777" w:rsidR="004E7CCE" w:rsidRPr="00293442" w:rsidRDefault="004E7CCE" w:rsidP="00293442">
                      <w:pPr>
                        <w:pStyle w:val="BodyText1"/>
                        <w:spacing w:after="0"/>
                        <w:rPr>
                          <w:rStyle w:val="BodyCopybolditalic"/>
                          <w:rFonts w:ascii="Arial" w:hAnsi="Arial" w:cs="Arial"/>
                          <w:bCs w:val="0"/>
                          <w:i w:val="0"/>
                          <w:iCs w:val="0"/>
                          <w:w w:val="100"/>
                        </w:rPr>
                      </w:pPr>
                      <w:r w:rsidRPr="00293442">
                        <w:rPr>
                          <w:rStyle w:val="BodyCopybold"/>
                          <w:rFonts w:ascii="Arial" w:hAnsi="Arial" w:cs="Arial"/>
                          <w:bCs w:val="0"/>
                          <w:w w:val="100"/>
                        </w:rPr>
                        <w:t xml:space="preserve">Kyoko Coco, </w:t>
                      </w:r>
                      <w:r w:rsidRPr="00293442">
                        <w:rPr>
                          <w:rStyle w:val="BodyCopybolditalic"/>
                          <w:rFonts w:ascii="Arial" w:hAnsi="Arial" w:cs="Arial"/>
                          <w:bCs w:val="0"/>
                          <w:i w:val="0"/>
                          <w:iCs w:val="0"/>
                          <w:w w:val="100"/>
                        </w:rPr>
                        <w:t xml:space="preserve">Coordinador RFSPC estatal  </w:t>
                      </w:r>
                    </w:p>
                    <w:p w14:paraId="1B8D7531" w14:textId="77777777" w:rsidR="004E7CCE" w:rsidRPr="00293442" w:rsidRDefault="004E7CCE" w:rsidP="00293442">
                      <w:pPr>
                        <w:pStyle w:val="BodyText1"/>
                        <w:spacing w:after="0"/>
                        <w:rPr>
                          <w:rStyle w:val="BodyCopybolditalic"/>
                          <w:rFonts w:ascii="Arial" w:hAnsi="Arial" w:cs="Arial"/>
                          <w:bCs w:val="0"/>
                          <w:i w:val="0"/>
                          <w:iCs w:val="0"/>
                          <w:w w:val="100"/>
                        </w:rPr>
                      </w:pPr>
                      <w:r w:rsidRPr="00293442">
                        <w:rPr>
                          <w:rStyle w:val="BodyCopybolditalic"/>
                          <w:rFonts w:ascii="Arial" w:hAnsi="Arial" w:cs="Arial"/>
                          <w:bCs w:val="0"/>
                          <w:i w:val="0"/>
                          <w:iCs w:val="0"/>
                          <w:w w:val="100"/>
                        </w:rPr>
                        <w:t xml:space="preserve">Teléfono: 609-341-3112  </w:t>
                      </w:r>
                    </w:p>
                    <w:p w14:paraId="12EF4F06" w14:textId="1323A538" w:rsidR="004E7CCE" w:rsidRPr="00293442" w:rsidRDefault="004E7CCE" w:rsidP="00293442">
                      <w:pPr>
                        <w:pStyle w:val="BodyText1"/>
                        <w:spacing w:after="0"/>
                        <w:jc w:val="left"/>
                        <w:rPr>
                          <w:b/>
                        </w:rPr>
                      </w:pPr>
                      <w:r w:rsidRPr="00293442">
                        <w:rPr>
                          <w:rStyle w:val="BodyCopybolditalic"/>
                          <w:rFonts w:ascii="Arial" w:hAnsi="Arial" w:cs="Arial"/>
                          <w:bCs w:val="0"/>
                          <w:i w:val="0"/>
                          <w:iCs w:val="0"/>
                          <w:w w:val="100"/>
                        </w:rPr>
                        <w:t>Correo electrónico</w:t>
                      </w:r>
                      <w:r w:rsidRPr="00293442">
                        <w:rPr>
                          <w:rStyle w:val="BodyCopybold"/>
                          <w:rFonts w:ascii="Arial" w:hAnsi="Arial" w:cs="Arial"/>
                          <w:w w:val="100"/>
                        </w:rPr>
                        <w:t xml:space="preserve">: </w:t>
                      </w:r>
                      <w:hyperlink r:id="rId253" w:history="1">
                        <w:r w:rsidRPr="00293442">
                          <w:rPr>
                            <w:rStyle w:val="Hyperlink"/>
                            <w:szCs w:val="24"/>
                          </w:rPr>
                          <w:t>kyoko.coco@njcdd.org</w:t>
                        </w:r>
                      </w:hyperlink>
                    </w:p>
                  </w:txbxContent>
                </v:textbox>
                <w10:anchorlock/>
              </v:shape>
            </w:pict>
          </mc:Fallback>
        </mc:AlternateContent>
      </w:r>
    </w:p>
    <w:p w14:paraId="0962EB8E" w14:textId="77777777" w:rsidR="00293442" w:rsidRPr="007B62B1" w:rsidRDefault="00293442">
      <w:pPr>
        <w:rPr>
          <w:rFonts w:ascii="Verdana" w:hAnsi="Verdana" w:cs="Arial"/>
          <w:b/>
          <w:color w:val="F1BF63" w:themeColor="accent4"/>
          <w:sz w:val="32"/>
          <w:szCs w:val="30"/>
        </w:rPr>
      </w:pPr>
      <w:r w:rsidRPr="007B62B1">
        <w:br w:type="page"/>
      </w:r>
    </w:p>
    <w:p w14:paraId="68D3520B" w14:textId="1EA04241" w:rsidR="0063097E" w:rsidRPr="007B62B1" w:rsidRDefault="000E2E1D" w:rsidP="000E2E1D">
      <w:pPr>
        <w:pStyle w:val="Header2"/>
      </w:pPr>
      <w:r w:rsidRPr="007B62B1">
        <w:t>Centros para la Vida Independiente</w:t>
      </w:r>
      <w:r w:rsidR="008C77C4">
        <w:fldChar w:fldCharType="begin"/>
      </w:r>
      <w:r w:rsidR="008C77C4">
        <w:instrText xml:space="preserve"> XE "</w:instrText>
      </w:r>
      <w:r w:rsidR="008C77C4" w:rsidRPr="00B574C3">
        <w:instrText>Centros para la Vida Independiente</w:instrText>
      </w:r>
      <w:r w:rsidR="008C77C4">
        <w:instrText xml:space="preserve">" </w:instrText>
      </w:r>
      <w:r w:rsidR="008C77C4">
        <w:fldChar w:fldCharType="end"/>
      </w:r>
      <w:r w:rsidRPr="007B62B1">
        <w:t xml:space="preserve"> </w:t>
      </w:r>
      <w:r w:rsidRPr="007B62B1">
        <w:br/>
      </w:r>
      <w:r w:rsidRPr="007B62B1">
        <w:rPr>
          <w:b w:val="0"/>
          <w:bCs/>
        </w:rPr>
        <w:t>(</w:t>
      </w:r>
      <w:r w:rsidRPr="007B62B1">
        <w:rPr>
          <w:b w:val="0"/>
          <w:bCs/>
          <w:i/>
        </w:rPr>
        <w:t>Centers for Independent Living - CILs</w:t>
      </w:r>
      <w:r w:rsidRPr="007B62B1">
        <w:rPr>
          <w:b w:val="0"/>
          <w:bCs/>
        </w:rPr>
        <w:t>)</w:t>
      </w:r>
    </w:p>
    <w:p w14:paraId="0DFF50BB" w14:textId="2E7DFDD0" w:rsidR="0063097E" w:rsidRPr="007B62B1" w:rsidRDefault="000E2E1D" w:rsidP="006F5368">
      <w:pPr>
        <w:pStyle w:val="BodyText1"/>
      </w:pPr>
      <w:r w:rsidRPr="007B62B1">
        <w:t xml:space="preserve">Los Centros para la Vida Independiente (CILs, por sus siglas en inglés) son organizaciones basadas en la comunidad e impulsadas por el consumidor, diseñadas para apoyar a las personas con discapacidades al proporcionar muchos servicios basados en las necesidades individuales, como capacitación en habilidades para la vida, defensa, información y referencias, asesoramiento entre iguales, socialización y actividades basadas en la comunidad. La membresía está abierta a todas las personas con discapacidades, sus amigos sin </w:t>
      </w:r>
      <w:r w:rsidR="00C45AA1" w:rsidRPr="007B62B1">
        <w:t>impedimentos</w:t>
      </w:r>
      <w:r w:rsidRPr="007B62B1">
        <w:t xml:space="preserve"> físicos y partidarios. Los CIL promueven el crecimiento personal y el empoderamiento a través de la elección, la autodeterminación y la participación en programas que brindan información, educación, desarrollo de habilidades y oportunidades de creación de redes. </w:t>
      </w:r>
      <w:r w:rsidRPr="007B62B1">
        <w:rPr>
          <w:b/>
          <w:bCs/>
        </w:rPr>
        <w:t xml:space="preserve">Vea el </w:t>
      </w:r>
      <w:hyperlink w:anchor="_Apéndice_4:_Centros" w:history="1">
        <w:r w:rsidRPr="007B62B1">
          <w:rPr>
            <w:rStyle w:val="Hyperlink"/>
            <w:bCs/>
          </w:rPr>
          <w:t>Apéndice 4</w:t>
        </w:r>
      </w:hyperlink>
      <w:r w:rsidRPr="007B62B1">
        <w:rPr>
          <w:b/>
          <w:bCs/>
        </w:rPr>
        <w:t xml:space="preserve"> para obtener una lista de CILs por Condado</w:t>
      </w:r>
      <w:r w:rsidR="006F5368" w:rsidRPr="007B62B1">
        <w:rPr>
          <w:b/>
          <w:bCs/>
        </w:rPr>
        <w:t>.</w:t>
      </w:r>
      <w:r w:rsidR="006F5368" w:rsidRPr="007B62B1">
        <w:t xml:space="preserve"> </w:t>
      </w:r>
    </w:p>
    <w:p w14:paraId="2D4BEDFB" w14:textId="1CD37837" w:rsidR="0063097E" w:rsidRPr="007B62B1" w:rsidRDefault="00FC000E" w:rsidP="0063097E">
      <w:pPr>
        <w:pStyle w:val="BodyText1"/>
        <w:rPr>
          <w:rStyle w:val="Websites"/>
          <w:rFonts w:cs="Arial"/>
          <w:b w:val="0"/>
          <w:bCs w:val="0"/>
          <w:color w:val="auto"/>
          <w:w w:val="100"/>
          <w:szCs w:val="22"/>
          <w:u w:val="none"/>
        </w:rPr>
      </w:pPr>
      <w:r w:rsidRPr="007B62B1">
        <w:rPr>
          <w:noProof/>
          <w:szCs w:val="32"/>
          <w:lang w:val="en-US"/>
        </w:rPr>
        <mc:AlternateContent>
          <mc:Choice Requires="wps">
            <w:drawing>
              <wp:inline distT="0" distB="0" distL="0" distR="0" wp14:anchorId="62445B74" wp14:editId="73754FB3">
                <wp:extent cx="5925312" cy="612648"/>
                <wp:effectExtent l="19050" t="19050" r="18415" b="22860"/>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6F610026" w14:textId="67A80745" w:rsidR="004E7CCE" w:rsidRPr="00087023" w:rsidRDefault="004E7CCE" w:rsidP="000E2E1D">
                            <w:pPr>
                              <w:pStyle w:val="darkblueboxheader"/>
                              <w:rPr>
                                <w:b w:val="0"/>
                                <w:bCs/>
                              </w:rPr>
                            </w:pPr>
                            <w:r w:rsidRPr="00087023">
                              <w:t xml:space="preserve">Asociación para Niños Especiales y Familias </w:t>
                            </w:r>
                            <w:r w:rsidRPr="00087023">
                              <w:br/>
                            </w:r>
                            <w:r w:rsidRPr="00087023">
                              <w:rPr>
                                <w:b w:val="0"/>
                                <w:bCs/>
                              </w:rPr>
                              <w:t>(</w:t>
                            </w:r>
                            <w:r w:rsidRPr="008B6DBC">
                              <w:rPr>
                                <w:b w:val="0"/>
                                <w:bCs/>
                                <w:i/>
                              </w:rPr>
                              <w:t>Association for Special Children and Families</w:t>
                            </w:r>
                            <w:r w:rsidRPr="00087023">
                              <w:rPr>
                                <w:b w:val="0"/>
                                <w:bCs/>
                              </w:rPr>
                              <w:t>)</w:t>
                            </w:r>
                            <w:r w:rsidRPr="00087023">
                              <w:t xml:space="preserve"> </w:t>
                            </w:r>
                            <w:r>
                              <w:fldChar w:fldCharType="begin"/>
                            </w:r>
                            <w:r w:rsidRPr="00087023">
                              <w:instrText xml:space="preserve"> XE “Asociación para Niños Especiales y Familias”</w:instrText>
                            </w:r>
                            <w:r>
                              <w:fldChar w:fldCharType="end"/>
                            </w:r>
                          </w:p>
                          <w:p w14:paraId="774FA424" w14:textId="68C6DFF8" w:rsidR="004E7CCE" w:rsidRPr="000E2E1D" w:rsidRDefault="004E7CCE" w:rsidP="00FC000E">
                            <w:pPr>
                              <w:pStyle w:val="BodyText1"/>
                              <w:jc w:val="left"/>
                              <w:rPr>
                                <w:szCs w:val="24"/>
                              </w:rPr>
                            </w:pPr>
                            <w:r w:rsidRPr="000E2E1D">
                              <w:rPr>
                                <w:szCs w:val="24"/>
                              </w:rPr>
                              <w:t>Esta organización sin fines de lucro consiste de un grupo de padres consultores que apoyan y educan a otros padres que crían niños con discapacidades.</w:t>
                            </w:r>
                          </w:p>
                          <w:p w14:paraId="45590079" w14:textId="5EFD7BFF" w:rsidR="004E7CCE" w:rsidRPr="00A2437C" w:rsidRDefault="004E7CCE" w:rsidP="00FC000E">
                            <w:pPr>
                              <w:pStyle w:val="BodyText1"/>
                              <w:jc w:val="left"/>
                              <w:rPr>
                                <w:szCs w:val="24"/>
                                <w:lang w:val="es-CR"/>
                              </w:rPr>
                            </w:pPr>
                            <w:r w:rsidRPr="00A2437C">
                              <w:rPr>
                                <w:szCs w:val="24"/>
                                <w:lang w:val="es-CR"/>
                              </w:rPr>
                              <w:t>PO Box 494</w:t>
                            </w:r>
                            <w:r w:rsidRPr="00A2437C">
                              <w:rPr>
                                <w:szCs w:val="24"/>
                                <w:lang w:val="es-CR"/>
                              </w:rPr>
                              <w:br/>
                              <w:t xml:space="preserve">Hewitt, NJ </w:t>
                            </w:r>
                            <w:r w:rsidRPr="00A2437C">
                              <w:rPr>
                                <w:szCs w:val="24"/>
                                <w:lang w:val="es-CR"/>
                              </w:rPr>
                              <w:br/>
                              <w:t>07421-0494</w:t>
                            </w:r>
                            <w:r w:rsidRPr="00A2437C">
                              <w:rPr>
                                <w:szCs w:val="24"/>
                                <w:lang w:val="es-CR"/>
                              </w:rPr>
                              <w:br/>
                            </w:r>
                            <w:r>
                              <w:rPr>
                                <w:b/>
                                <w:szCs w:val="24"/>
                                <w:lang w:val="es-CR"/>
                              </w:rPr>
                              <w:t>973-</w:t>
                            </w:r>
                            <w:r w:rsidRPr="00A2437C">
                              <w:rPr>
                                <w:b/>
                                <w:szCs w:val="24"/>
                                <w:lang w:val="es-CR"/>
                              </w:rPr>
                              <w:t>728-8744</w:t>
                            </w:r>
                          </w:p>
                          <w:p w14:paraId="18F48CA1" w14:textId="21E7A714" w:rsidR="004E7CCE" w:rsidRPr="008263AB" w:rsidRDefault="001C0863" w:rsidP="00FC000E">
                            <w:pPr>
                              <w:pStyle w:val="darkblueboxheader"/>
                              <w:spacing w:after="0"/>
                              <w:jc w:val="left"/>
                              <w:rPr>
                                <w:rStyle w:val="Hyperlink"/>
                                <w:b/>
                                <w:bCs/>
                                <w:lang w:val="es-CR"/>
                              </w:rPr>
                            </w:pPr>
                            <w:hyperlink r:id="rId254" w:history="1">
                              <w:r w:rsidR="004E7CCE" w:rsidRPr="008263AB">
                                <w:rPr>
                                  <w:rStyle w:val="Hyperlink"/>
                                  <w:b/>
                                  <w:bCs/>
                                  <w:lang w:val="es-CR"/>
                                </w:rPr>
                                <w:t>www.ascfamily.org</w:t>
                              </w:r>
                            </w:hyperlink>
                            <w:r w:rsidR="004E7CCE" w:rsidRPr="00D44ADA">
                              <w:rPr>
                                <w:rStyle w:val="Hyperlink"/>
                                <w:b/>
                                <w:bCs/>
                                <w:u w:val="none"/>
                                <w:lang w:val="es-CR"/>
                              </w:rPr>
                              <w:t xml:space="preserve"> </w:t>
                            </w:r>
                            <w:r w:rsidR="004E7CCE" w:rsidRPr="00D44ADA">
                              <w:rPr>
                                <w:rStyle w:val="Websites"/>
                                <w:bCs w:val="0"/>
                                <w:color w:val="auto"/>
                                <w:u w:val="none"/>
                              </w:rPr>
                              <w:t>(en inglés)</w:t>
                            </w:r>
                          </w:p>
                        </w:txbxContent>
                      </wps:txbx>
                      <wps:bodyPr rot="0" vert="horz" wrap="square" lIns="91440" tIns="45720" rIns="91440" bIns="45720" anchor="t" anchorCtr="0">
                        <a:spAutoFit/>
                      </wps:bodyPr>
                    </wps:wsp>
                  </a:graphicData>
                </a:graphic>
              </wp:inline>
            </w:drawing>
          </mc:Choice>
          <mc:Fallback>
            <w:pict>
              <v:shape w14:anchorId="62445B74" id="_x0000_s1089"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" fillcolor="#eff3f9" strokecolor="#004180" strokeweight="2.25pt">
                <v:textbox style="mso-fit-shape-to-text:t">
                  <w:txbxContent>
                    <w:p w14:paraId="6F610026" w14:textId="67A80745" w:rsidR="004E7CCE" w:rsidRPr="00087023" w:rsidRDefault="004E7CCE" w:rsidP="000E2E1D">
                      <w:pPr>
                        <w:pStyle w:val="darkblueboxheader"/>
                        <w:rPr>
                          <w:b w:val="0"/>
                          <w:bCs/>
                        </w:rPr>
                      </w:pPr>
                      <w:r w:rsidRPr="00087023">
                        <w:t xml:space="preserve">Asociación para Niños Especiales y Familias </w:t>
                      </w:r>
                      <w:r w:rsidRPr="00087023">
                        <w:br/>
                      </w:r>
                      <w:r w:rsidRPr="00087023">
                        <w:rPr>
                          <w:b w:val="0"/>
                          <w:bCs/>
                        </w:rPr>
                        <w:t>(</w:t>
                      </w:r>
                      <w:r w:rsidRPr="008B6DBC">
                        <w:rPr>
                          <w:b w:val="0"/>
                          <w:bCs/>
                          <w:i/>
                        </w:rPr>
                        <w:t>Association for Special Children and Families</w:t>
                      </w:r>
                      <w:r w:rsidRPr="00087023">
                        <w:rPr>
                          <w:b w:val="0"/>
                          <w:bCs/>
                        </w:rPr>
                        <w:t>)</w:t>
                      </w:r>
                      <w:r w:rsidRPr="00087023">
                        <w:t xml:space="preserve"> </w:t>
                      </w:r>
                      <w:r>
                        <w:fldChar w:fldCharType="begin"/>
                      </w:r>
                      <w:r w:rsidRPr="00087023">
                        <w:instrText xml:space="preserve"> XE “Asociación para Niños Especiales y Familias”</w:instrText>
                      </w:r>
                      <w:r>
                        <w:fldChar w:fldCharType="end"/>
                      </w:r>
                    </w:p>
                    <w:p w14:paraId="774FA424" w14:textId="68C6DFF8" w:rsidR="004E7CCE" w:rsidRPr="000E2E1D" w:rsidRDefault="004E7CCE" w:rsidP="00FC000E">
                      <w:pPr>
                        <w:pStyle w:val="BodyText1"/>
                        <w:jc w:val="left"/>
                        <w:rPr>
                          <w:szCs w:val="24"/>
                        </w:rPr>
                      </w:pPr>
                      <w:r w:rsidRPr="000E2E1D">
                        <w:rPr>
                          <w:szCs w:val="24"/>
                        </w:rPr>
                        <w:t>Esta organización sin fines de lucro consiste de un grupo de padres consultores que apoyan y educan a otros padres que crían niños con discapacidades.</w:t>
                      </w:r>
                    </w:p>
                    <w:p w14:paraId="45590079" w14:textId="5EFD7BFF" w:rsidR="004E7CCE" w:rsidRPr="00A2437C" w:rsidRDefault="004E7CCE" w:rsidP="00FC000E">
                      <w:pPr>
                        <w:pStyle w:val="BodyText1"/>
                        <w:jc w:val="left"/>
                        <w:rPr>
                          <w:szCs w:val="24"/>
                          <w:lang w:val="es-CR"/>
                        </w:rPr>
                      </w:pPr>
                      <w:r w:rsidRPr="00A2437C">
                        <w:rPr>
                          <w:szCs w:val="24"/>
                          <w:lang w:val="es-CR"/>
                        </w:rPr>
                        <w:t>PO Box 494</w:t>
                      </w:r>
                      <w:r w:rsidRPr="00A2437C">
                        <w:rPr>
                          <w:szCs w:val="24"/>
                          <w:lang w:val="es-CR"/>
                        </w:rPr>
                        <w:br/>
                        <w:t xml:space="preserve">Hewitt, NJ </w:t>
                      </w:r>
                      <w:r w:rsidRPr="00A2437C">
                        <w:rPr>
                          <w:szCs w:val="24"/>
                          <w:lang w:val="es-CR"/>
                        </w:rPr>
                        <w:br/>
                        <w:t>07421-0494</w:t>
                      </w:r>
                      <w:r w:rsidRPr="00A2437C">
                        <w:rPr>
                          <w:szCs w:val="24"/>
                          <w:lang w:val="es-CR"/>
                        </w:rPr>
                        <w:br/>
                      </w:r>
                      <w:r>
                        <w:rPr>
                          <w:b/>
                          <w:szCs w:val="24"/>
                          <w:lang w:val="es-CR"/>
                        </w:rPr>
                        <w:t>973-</w:t>
                      </w:r>
                      <w:r w:rsidRPr="00A2437C">
                        <w:rPr>
                          <w:b/>
                          <w:szCs w:val="24"/>
                          <w:lang w:val="es-CR"/>
                        </w:rPr>
                        <w:t>728-8744</w:t>
                      </w:r>
                    </w:p>
                    <w:p w14:paraId="18F48CA1" w14:textId="21E7A714" w:rsidR="004E7CCE" w:rsidRPr="008263AB" w:rsidRDefault="001C0863" w:rsidP="00FC000E">
                      <w:pPr>
                        <w:pStyle w:val="darkblueboxheader"/>
                        <w:spacing w:after="0"/>
                        <w:jc w:val="left"/>
                        <w:rPr>
                          <w:rStyle w:val="Hyperlink"/>
                          <w:b/>
                          <w:bCs/>
                          <w:lang w:val="es-CR"/>
                        </w:rPr>
                      </w:pPr>
                      <w:hyperlink r:id="rId255" w:history="1">
                        <w:r w:rsidR="004E7CCE" w:rsidRPr="008263AB">
                          <w:rPr>
                            <w:rStyle w:val="Hyperlink"/>
                            <w:b/>
                            <w:bCs/>
                            <w:lang w:val="es-CR"/>
                          </w:rPr>
                          <w:t>www.ascfamily.org</w:t>
                        </w:r>
                      </w:hyperlink>
                      <w:r w:rsidR="004E7CCE" w:rsidRPr="00D44ADA">
                        <w:rPr>
                          <w:rStyle w:val="Hyperlink"/>
                          <w:b/>
                          <w:bCs/>
                          <w:u w:val="none"/>
                          <w:lang w:val="es-CR"/>
                        </w:rPr>
                        <w:t xml:space="preserve"> </w:t>
                      </w:r>
                      <w:r w:rsidR="004E7CCE" w:rsidRPr="00D44ADA">
                        <w:rPr>
                          <w:rStyle w:val="Websites"/>
                          <w:bCs w:val="0"/>
                          <w:color w:val="auto"/>
                          <w:u w:val="none"/>
                        </w:rPr>
                        <w:t>(en inglés)</w:t>
                      </w:r>
                    </w:p>
                  </w:txbxContent>
                </v:textbox>
                <w10:anchorlock/>
              </v:shape>
            </w:pict>
          </mc:Fallback>
        </mc:AlternateContent>
      </w:r>
    </w:p>
    <w:p w14:paraId="171BBBE0" w14:textId="3C85C61D" w:rsidR="005E73B7" w:rsidRPr="007B62B1" w:rsidRDefault="00FC000E" w:rsidP="0063097E">
      <w:pPr>
        <w:pStyle w:val="BodyText1"/>
        <w:rPr>
          <w:rStyle w:val="Websites"/>
          <w:rFonts w:cs="Arial"/>
          <w:bCs w:val="0"/>
          <w:color w:val="auto"/>
          <w:w w:val="100"/>
          <w:szCs w:val="22"/>
          <w:u w:val="none"/>
        </w:rPr>
      </w:pPr>
      <w:r w:rsidRPr="007B62B1">
        <w:rPr>
          <w:noProof/>
          <w:szCs w:val="32"/>
          <w:lang w:val="en-US"/>
        </w:rPr>
        <mc:AlternateContent>
          <mc:Choice Requires="wps">
            <w:drawing>
              <wp:inline distT="0" distB="0" distL="0" distR="0" wp14:anchorId="499CA8E6" wp14:editId="7E8429A5">
                <wp:extent cx="5925312" cy="612648"/>
                <wp:effectExtent l="0" t="0" r="18415" b="17780"/>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7CDE27CE" w14:textId="03A0D406" w:rsidR="004E7CCE" w:rsidRPr="00ED44C4" w:rsidRDefault="004E7CCE" w:rsidP="000E2E1D">
                            <w:pPr>
                              <w:pStyle w:val="Whiteboxheader"/>
                              <w:spacing w:after="0"/>
                              <w:rPr>
                                <w:b w:val="0"/>
                                <w:bCs/>
                                <w:lang w:val="es-CR"/>
                              </w:rPr>
                            </w:pPr>
                            <w:r w:rsidRPr="000E2E1D">
                              <w:rPr>
                                <w:lang w:val="es-US"/>
                              </w:rPr>
                              <w:t xml:space="preserve">Red </w:t>
                            </w:r>
                            <w:r>
                              <w:rPr>
                                <w:lang w:val="es-US"/>
                              </w:rPr>
                              <w:t>de Defensoría de Padres</w:t>
                            </w:r>
                            <w:r w:rsidRPr="000E2E1D">
                              <w:rPr>
                                <w:lang w:val="es-US"/>
                              </w:rPr>
                              <w:t xml:space="preserve"> SPAN</w:t>
                            </w:r>
                            <w:r w:rsidRPr="000E2E1D">
                              <w:rPr>
                                <w:b w:val="0"/>
                                <w:bCs/>
                              </w:rPr>
                              <w:fldChar w:fldCharType="begin"/>
                            </w:r>
                            <w:r w:rsidRPr="000E2E1D">
                              <w:rPr>
                                <w:b w:val="0"/>
                                <w:bCs/>
                                <w:lang w:val="es-US"/>
                              </w:rPr>
                              <w:instrText xml:space="preserve"> </w:instrText>
                            </w:r>
                            <w:r>
                              <w:rPr>
                                <w:b w:val="0"/>
                                <w:bCs/>
                                <w:lang w:val="es-US"/>
                              </w:rPr>
                              <w:instrText>XE "</w:instrText>
                            </w:r>
                            <w:r w:rsidRPr="00F254F5">
                              <w:rPr>
                                <w:lang w:val="es-US"/>
                              </w:rPr>
                              <w:instrText xml:space="preserve"> </w:instrText>
                            </w:r>
                            <w:r w:rsidRPr="000E2E1D">
                              <w:rPr>
                                <w:lang w:val="es-US"/>
                              </w:rPr>
                              <w:instrText xml:space="preserve">Red </w:instrText>
                            </w:r>
                            <w:r>
                              <w:rPr>
                                <w:lang w:val="es-US"/>
                              </w:rPr>
                              <w:instrText>de Defensoría de Padres</w:instrText>
                            </w:r>
                            <w:r w:rsidRPr="000E2E1D">
                              <w:rPr>
                                <w:lang w:val="es-US"/>
                              </w:rPr>
                              <w:instrText xml:space="preserve"> SPAN</w:instrText>
                            </w:r>
                            <w:r w:rsidRPr="000E2E1D">
                              <w:rPr>
                                <w:b w:val="0"/>
                                <w:bCs/>
                                <w:lang w:val="es-US"/>
                              </w:rPr>
                              <w:instrText xml:space="preserve">" </w:instrText>
                            </w:r>
                            <w:r w:rsidRPr="000E2E1D">
                              <w:rPr>
                                <w:b w:val="0"/>
                                <w:bCs/>
                              </w:rPr>
                              <w:fldChar w:fldCharType="end"/>
                            </w:r>
                          </w:p>
                          <w:p w14:paraId="3F9F9EE1" w14:textId="5D08120D" w:rsidR="004E7CCE" w:rsidRPr="000E2E1D" w:rsidRDefault="004E7CCE" w:rsidP="00814FE2">
                            <w:pPr>
                              <w:pStyle w:val="Whiteboxheader"/>
                              <w:rPr>
                                <w:b w:val="0"/>
                                <w:bCs/>
                                <w:lang w:val="es-US"/>
                              </w:rPr>
                            </w:pPr>
                            <w:r w:rsidRPr="000E2E1D">
                              <w:rPr>
                                <w:b w:val="0"/>
                                <w:bCs/>
                                <w:lang w:val="es-US"/>
                              </w:rPr>
                              <w:t>(</w:t>
                            </w:r>
                            <w:r w:rsidRPr="008B6DBC">
                              <w:rPr>
                                <w:b w:val="0"/>
                                <w:bCs/>
                                <w:i/>
                                <w:lang w:val="es-US"/>
                              </w:rPr>
                              <w:t>SPAN Parent Advocacy Network</w:t>
                            </w:r>
                            <w:r w:rsidRPr="000E2E1D">
                              <w:rPr>
                                <w:b w:val="0"/>
                                <w:bCs/>
                                <w:lang w:val="es-US"/>
                              </w:rPr>
                              <w:t>)</w:t>
                            </w:r>
                          </w:p>
                          <w:p w14:paraId="699EE6CB" w14:textId="5D9B1651" w:rsidR="004E7CCE" w:rsidRPr="00242FE6" w:rsidRDefault="004E7CCE" w:rsidP="00FC000E">
                            <w:pPr>
                              <w:pStyle w:val="BodyText1"/>
                              <w:jc w:val="left"/>
                            </w:pPr>
                            <w:r w:rsidRPr="000E2E1D">
                              <w:t xml:space="preserve">Este grupo sin fines de lucro brinda educación a familias y profesionales, talleres familiares, grupos de apoyo y defensa en las siguientes áreas: participación efectiva de los </w:t>
                            </w:r>
                            <w:r w:rsidRPr="00242FE6">
                              <w:t>padres, cuidado infantil, educación general y especial, prevención de deserción y acoso escolar, bienestar infantil, atención médica, salud mental, liderazgo juvenil, transición a la vida adulta, jóvenes encarcelados, apoyo familiar militar, prevención de la violencia y más.</w:t>
                            </w:r>
                          </w:p>
                          <w:p w14:paraId="05DE6505" w14:textId="77777777" w:rsidR="004E7CCE" w:rsidRPr="004F68AB" w:rsidRDefault="004E7CCE" w:rsidP="000E2E1D">
                            <w:pPr>
                              <w:pStyle w:val="BodyText1"/>
                              <w:spacing w:after="0"/>
                              <w:rPr>
                                <w:lang w:val="en-US"/>
                              </w:rPr>
                            </w:pPr>
                            <w:r w:rsidRPr="004F68AB">
                              <w:rPr>
                                <w:lang w:val="en-US"/>
                              </w:rPr>
                              <w:t>35 Halsey Street, 4</w:t>
                            </w:r>
                            <w:r w:rsidRPr="004F68AB">
                              <w:rPr>
                                <w:vertAlign w:val="superscript"/>
                                <w:lang w:val="en-US"/>
                              </w:rPr>
                              <w:t>o</w:t>
                            </w:r>
                            <w:r w:rsidRPr="004F68AB">
                              <w:rPr>
                                <w:lang w:val="en-US"/>
                              </w:rPr>
                              <w:t xml:space="preserve"> piso</w:t>
                            </w:r>
                          </w:p>
                          <w:p w14:paraId="3FD6342D" w14:textId="77777777" w:rsidR="004E7CCE" w:rsidRPr="004F68AB" w:rsidRDefault="004E7CCE" w:rsidP="000E2E1D">
                            <w:pPr>
                              <w:pStyle w:val="BodyText1"/>
                              <w:spacing w:after="0"/>
                              <w:rPr>
                                <w:lang w:val="en-US"/>
                              </w:rPr>
                            </w:pPr>
                            <w:r w:rsidRPr="004F68AB">
                              <w:rPr>
                                <w:lang w:val="en-US"/>
                              </w:rPr>
                              <w:t>Newark, NJ 07102</w:t>
                            </w:r>
                          </w:p>
                          <w:p w14:paraId="33E98412" w14:textId="179C8781" w:rsidR="004E7CCE" w:rsidRPr="006F5368" w:rsidRDefault="004E7CCE" w:rsidP="000E2E1D">
                            <w:pPr>
                              <w:pStyle w:val="BodyText1"/>
                              <w:spacing w:after="0"/>
                              <w:jc w:val="left"/>
                              <w:rPr>
                                <w:b/>
                              </w:rPr>
                            </w:pPr>
                            <w:r w:rsidRPr="00242FE6">
                              <w:t>Llamada gratuita:</w:t>
                            </w:r>
                            <w:r w:rsidRPr="006F5368">
                              <w:rPr>
                                <w:b/>
                              </w:rPr>
                              <w:t xml:space="preserve"> 1-800-654-7726</w:t>
                            </w:r>
                          </w:p>
                          <w:p w14:paraId="7E3173B4" w14:textId="45BDBCEA" w:rsidR="004E7CCE" w:rsidRPr="00C01518" w:rsidRDefault="001C0863" w:rsidP="00FC000E">
                            <w:pPr>
                              <w:pStyle w:val="Whiteboxheader"/>
                              <w:spacing w:after="0"/>
                              <w:rPr>
                                <w:rStyle w:val="Hyperlink"/>
                                <w:b/>
                                <w:bCs/>
                              </w:rPr>
                            </w:pPr>
                            <w:hyperlink r:id="rId256" w:history="1">
                              <w:r w:rsidR="004E7CCE">
                                <w:rPr>
                                  <w:rStyle w:val="Hyperlink"/>
                                  <w:b/>
                                  <w:bCs/>
                                </w:rPr>
                                <w:t>www.spanadvocacy.org/</w:t>
                              </w:r>
                            </w:hyperlink>
                          </w:p>
                        </w:txbxContent>
                      </wps:txbx>
                      <wps:bodyPr rot="0" vert="horz" wrap="square" lIns="91440" tIns="45720" rIns="91440" bIns="45720" anchor="t" anchorCtr="0">
                        <a:spAutoFit/>
                      </wps:bodyPr>
                    </wps:wsp>
                  </a:graphicData>
                </a:graphic>
              </wp:inline>
            </w:drawing>
          </mc:Choice>
          <mc:Fallback>
            <w:pict>
              <v:shape w14:anchorId="499CA8E6" id="_x0000_s1090"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" fillcolor="white [3212]" strokecolor="#005ba5 [3204]">
                <v:textbox style="mso-fit-shape-to-text:t">
                  <w:txbxContent>
                    <w:p w14:paraId="7CDE27CE" w14:textId="03A0D406" w:rsidR="004E7CCE" w:rsidRPr="00ED44C4" w:rsidRDefault="004E7CCE" w:rsidP="000E2E1D">
                      <w:pPr>
                        <w:pStyle w:val="Whiteboxheader"/>
                        <w:spacing w:after="0"/>
                        <w:rPr>
                          <w:b w:val="0"/>
                          <w:bCs/>
                          <w:lang w:val="es-CR"/>
                        </w:rPr>
                      </w:pPr>
                      <w:r w:rsidRPr="000E2E1D">
                        <w:rPr>
                          <w:lang w:val="es-US"/>
                        </w:rPr>
                        <w:t xml:space="preserve">Red </w:t>
                      </w:r>
                      <w:r>
                        <w:rPr>
                          <w:lang w:val="es-US"/>
                        </w:rPr>
                        <w:t>de Defensoría de Padres</w:t>
                      </w:r>
                      <w:r w:rsidRPr="000E2E1D">
                        <w:rPr>
                          <w:lang w:val="es-US"/>
                        </w:rPr>
                        <w:t xml:space="preserve"> SPAN</w:t>
                      </w:r>
                      <w:r w:rsidRPr="000E2E1D">
                        <w:rPr>
                          <w:b w:val="0"/>
                          <w:bCs/>
                        </w:rPr>
                        <w:fldChar w:fldCharType="begin"/>
                      </w:r>
                      <w:r w:rsidRPr="000E2E1D">
                        <w:rPr>
                          <w:b w:val="0"/>
                          <w:bCs/>
                          <w:lang w:val="es-US"/>
                        </w:rPr>
                        <w:instrText xml:space="preserve"> </w:instrText>
                      </w:r>
                      <w:r>
                        <w:rPr>
                          <w:b w:val="0"/>
                          <w:bCs/>
                          <w:lang w:val="es-US"/>
                        </w:rPr>
                        <w:instrText>XE "</w:instrText>
                      </w:r>
                      <w:r w:rsidRPr="00F254F5">
                        <w:rPr>
                          <w:lang w:val="es-US"/>
                        </w:rPr>
                        <w:instrText xml:space="preserve"> </w:instrText>
                      </w:r>
                      <w:r w:rsidRPr="000E2E1D">
                        <w:rPr>
                          <w:lang w:val="es-US"/>
                        </w:rPr>
                        <w:instrText xml:space="preserve">Red </w:instrText>
                      </w:r>
                      <w:r>
                        <w:rPr>
                          <w:lang w:val="es-US"/>
                        </w:rPr>
                        <w:instrText>de Defensoría de Padres</w:instrText>
                      </w:r>
                      <w:r w:rsidRPr="000E2E1D">
                        <w:rPr>
                          <w:lang w:val="es-US"/>
                        </w:rPr>
                        <w:instrText xml:space="preserve"> SPAN</w:instrText>
                      </w:r>
                      <w:r w:rsidRPr="000E2E1D">
                        <w:rPr>
                          <w:b w:val="0"/>
                          <w:bCs/>
                          <w:lang w:val="es-US"/>
                        </w:rPr>
                        <w:instrText xml:space="preserve">" </w:instrText>
                      </w:r>
                      <w:r w:rsidRPr="000E2E1D">
                        <w:rPr>
                          <w:b w:val="0"/>
                          <w:bCs/>
                        </w:rPr>
                        <w:fldChar w:fldCharType="end"/>
                      </w:r>
                    </w:p>
                    <w:p w14:paraId="3F9F9EE1" w14:textId="5D08120D" w:rsidR="004E7CCE" w:rsidRPr="000E2E1D" w:rsidRDefault="004E7CCE" w:rsidP="00814FE2">
                      <w:pPr>
                        <w:pStyle w:val="Whiteboxheader"/>
                        <w:rPr>
                          <w:b w:val="0"/>
                          <w:bCs/>
                          <w:lang w:val="es-US"/>
                        </w:rPr>
                      </w:pPr>
                      <w:r w:rsidRPr="000E2E1D">
                        <w:rPr>
                          <w:b w:val="0"/>
                          <w:bCs/>
                          <w:lang w:val="es-US"/>
                        </w:rPr>
                        <w:t>(</w:t>
                      </w:r>
                      <w:r w:rsidRPr="008B6DBC">
                        <w:rPr>
                          <w:b w:val="0"/>
                          <w:bCs/>
                          <w:i/>
                          <w:lang w:val="es-US"/>
                        </w:rPr>
                        <w:t>SPAN Parent Advocacy Network</w:t>
                      </w:r>
                      <w:r w:rsidRPr="000E2E1D">
                        <w:rPr>
                          <w:b w:val="0"/>
                          <w:bCs/>
                          <w:lang w:val="es-US"/>
                        </w:rPr>
                        <w:t>)</w:t>
                      </w:r>
                    </w:p>
                    <w:p w14:paraId="699EE6CB" w14:textId="5D9B1651" w:rsidR="004E7CCE" w:rsidRPr="00242FE6" w:rsidRDefault="004E7CCE" w:rsidP="00FC000E">
                      <w:pPr>
                        <w:pStyle w:val="BodyText1"/>
                        <w:jc w:val="left"/>
                      </w:pPr>
                      <w:r w:rsidRPr="000E2E1D">
                        <w:t xml:space="preserve">Este grupo sin fines de lucro brinda educación a familias y profesionales, talleres familiares, grupos de apoyo y defensa en las siguientes áreas: participación efectiva de los </w:t>
                      </w:r>
                      <w:r w:rsidRPr="00242FE6">
                        <w:t>padres, cuidado infantil, educación general y especial, prevención de deserción y acoso escolar, bienestar infantil, atención médica, salud mental, liderazgo juvenil, transición a la vida adulta, jóvenes encarcelados, apoyo familiar militar, prevención de la violencia y más.</w:t>
                      </w:r>
                    </w:p>
                    <w:p w14:paraId="05DE6505" w14:textId="77777777" w:rsidR="004E7CCE" w:rsidRPr="004F68AB" w:rsidRDefault="004E7CCE" w:rsidP="000E2E1D">
                      <w:pPr>
                        <w:pStyle w:val="BodyText1"/>
                        <w:spacing w:after="0"/>
                        <w:rPr>
                          <w:lang w:val="en-US"/>
                        </w:rPr>
                      </w:pPr>
                      <w:r w:rsidRPr="004F68AB">
                        <w:rPr>
                          <w:lang w:val="en-US"/>
                        </w:rPr>
                        <w:t>35 Halsey Street, 4</w:t>
                      </w:r>
                      <w:r w:rsidRPr="004F68AB">
                        <w:rPr>
                          <w:vertAlign w:val="superscript"/>
                          <w:lang w:val="en-US"/>
                        </w:rPr>
                        <w:t>o</w:t>
                      </w:r>
                      <w:r w:rsidRPr="004F68AB">
                        <w:rPr>
                          <w:lang w:val="en-US"/>
                        </w:rPr>
                        <w:t xml:space="preserve"> piso</w:t>
                      </w:r>
                    </w:p>
                    <w:p w14:paraId="3FD6342D" w14:textId="77777777" w:rsidR="004E7CCE" w:rsidRPr="004F68AB" w:rsidRDefault="004E7CCE" w:rsidP="000E2E1D">
                      <w:pPr>
                        <w:pStyle w:val="BodyText1"/>
                        <w:spacing w:after="0"/>
                        <w:rPr>
                          <w:lang w:val="en-US"/>
                        </w:rPr>
                      </w:pPr>
                      <w:r w:rsidRPr="004F68AB">
                        <w:rPr>
                          <w:lang w:val="en-US"/>
                        </w:rPr>
                        <w:t>Newark, NJ 07102</w:t>
                      </w:r>
                    </w:p>
                    <w:p w14:paraId="33E98412" w14:textId="179C8781" w:rsidR="004E7CCE" w:rsidRPr="006F5368" w:rsidRDefault="004E7CCE" w:rsidP="000E2E1D">
                      <w:pPr>
                        <w:pStyle w:val="BodyText1"/>
                        <w:spacing w:after="0"/>
                        <w:jc w:val="left"/>
                        <w:rPr>
                          <w:b/>
                        </w:rPr>
                      </w:pPr>
                      <w:r w:rsidRPr="00242FE6">
                        <w:t>Llamada gratuita:</w:t>
                      </w:r>
                      <w:r w:rsidRPr="006F5368">
                        <w:rPr>
                          <w:b/>
                        </w:rPr>
                        <w:t xml:space="preserve"> 1-800-654-7726</w:t>
                      </w:r>
                    </w:p>
                    <w:p w14:paraId="7E3173B4" w14:textId="45BDBCEA" w:rsidR="004E7CCE" w:rsidRPr="00C01518" w:rsidRDefault="001C0863" w:rsidP="00FC000E">
                      <w:pPr>
                        <w:pStyle w:val="Whiteboxheader"/>
                        <w:spacing w:after="0"/>
                        <w:rPr>
                          <w:rStyle w:val="Hyperlink"/>
                          <w:b/>
                          <w:bCs/>
                        </w:rPr>
                      </w:pPr>
                      <w:hyperlink r:id="rId257" w:history="1">
                        <w:r w:rsidR="004E7CCE">
                          <w:rPr>
                            <w:rStyle w:val="Hyperlink"/>
                            <w:b/>
                            <w:bCs/>
                          </w:rPr>
                          <w:t>www.spanadvocacy.org/</w:t>
                        </w:r>
                      </w:hyperlink>
                    </w:p>
                  </w:txbxContent>
                </v:textbox>
                <w10:anchorlock/>
              </v:shape>
            </w:pict>
          </mc:Fallback>
        </mc:AlternateContent>
      </w:r>
    </w:p>
    <w:p w14:paraId="365B272B" w14:textId="034791C6" w:rsidR="006F5368" w:rsidRPr="007B62B1" w:rsidRDefault="00FC000E" w:rsidP="00C01518">
      <w:pPr>
        <w:pStyle w:val="Header2"/>
        <w:spacing w:before="360"/>
      </w:pPr>
      <w:r w:rsidRPr="00C61EEF">
        <w:rPr>
          <w:noProof/>
          <w:lang w:val="en-US"/>
        </w:rPr>
        <mc:AlternateContent>
          <mc:Choice Requires="wps">
            <w:drawing>
              <wp:anchor distT="0" distB="0" distL="114300" distR="114300" simplePos="0" relativeHeight="251833344" behindDoc="0" locked="0" layoutInCell="1" allowOverlap="1" wp14:anchorId="22E67EA6" wp14:editId="4BB102CC">
                <wp:simplePos x="0" y="0"/>
                <wp:positionH relativeFrom="column">
                  <wp:posOffset>0</wp:posOffset>
                </wp:positionH>
                <wp:positionV relativeFrom="paragraph">
                  <wp:posOffset>0</wp:posOffset>
                </wp:positionV>
                <wp:extent cx="5925185" cy="612140"/>
                <wp:effectExtent l="0" t="0" r="18415" b="28575"/>
                <wp:wrapSquare wrapText="bothSides"/>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612140"/>
                        </a:xfrm>
                        <a:prstGeom prst="rect">
                          <a:avLst/>
                        </a:prstGeom>
                        <a:solidFill>
                          <a:schemeClr val="bg1"/>
                        </a:solidFill>
                        <a:ln w="9525">
                          <a:solidFill>
                            <a:schemeClr val="accent1"/>
                          </a:solidFill>
                          <a:miter lim="800000"/>
                          <a:headEnd/>
                          <a:tailEnd/>
                        </a:ln>
                      </wps:spPr>
                      <wps:txbx>
                        <w:txbxContent>
                          <w:p w14:paraId="1AFFA73A" w14:textId="043532C0" w:rsidR="004E7CCE" w:rsidRPr="006812E3" w:rsidRDefault="004E7CCE" w:rsidP="00FC000E">
                            <w:pPr>
                              <w:pStyle w:val="Whiteboxheader"/>
                              <w:rPr>
                                <w:b w:val="0"/>
                                <w:bCs/>
                                <w:i/>
                                <w:iCs/>
                                <w:lang w:val="es-US"/>
                              </w:rPr>
                            </w:pPr>
                            <w:r>
                              <w:rPr>
                                <w:lang w:val="es-US"/>
                              </w:rPr>
                              <w:t>Servicios de Protección para A</w:t>
                            </w:r>
                            <w:r w:rsidRPr="00C01518">
                              <w:rPr>
                                <w:lang w:val="es-US"/>
                              </w:rPr>
                              <w:t>dulto</w:t>
                            </w:r>
                            <w:r>
                              <w:rPr>
                                <w:lang w:val="es-US"/>
                              </w:rPr>
                              <w:t xml:space="preserve">s </w:t>
                            </w:r>
                            <w:r w:rsidRPr="000E2E1D">
                              <w:rPr>
                                <w:b w:val="0"/>
                                <w:bCs/>
                              </w:rPr>
                              <w:fldChar w:fldCharType="begin"/>
                            </w:r>
                            <w:r w:rsidRPr="000E2E1D">
                              <w:rPr>
                                <w:b w:val="0"/>
                                <w:bCs/>
                                <w:lang w:val="es-US"/>
                              </w:rPr>
                              <w:instrText xml:space="preserve"> </w:instrText>
                            </w:r>
                            <w:r>
                              <w:rPr>
                                <w:b w:val="0"/>
                                <w:bCs/>
                                <w:lang w:val="es-US"/>
                              </w:rPr>
                              <w:instrText>XE "</w:instrText>
                            </w:r>
                            <w:r>
                              <w:rPr>
                                <w:lang w:val="es-US"/>
                              </w:rPr>
                              <w:instrText>Servicios de Protección para A</w:instrText>
                            </w:r>
                            <w:r w:rsidRPr="00C01518">
                              <w:rPr>
                                <w:lang w:val="es-US"/>
                              </w:rPr>
                              <w:instrText>dulto</w:instrText>
                            </w:r>
                            <w:r>
                              <w:rPr>
                                <w:lang w:val="es-US"/>
                              </w:rPr>
                              <w:instrText>s</w:instrText>
                            </w:r>
                            <w:r>
                              <w:rPr>
                                <w:b w:val="0"/>
                                <w:bCs/>
                                <w:lang w:val="es-US"/>
                              </w:rPr>
                              <w:instrText>”</w:instrText>
                            </w:r>
                            <w:r w:rsidRPr="000E2E1D">
                              <w:rPr>
                                <w:b w:val="0"/>
                                <w:bCs/>
                                <w:lang w:val="es-US"/>
                              </w:rPr>
                              <w:instrText xml:space="preserve"> </w:instrText>
                            </w:r>
                            <w:r w:rsidRPr="000E2E1D">
                              <w:rPr>
                                <w:b w:val="0"/>
                                <w:bCs/>
                              </w:rPr>
                              <w:fldChar w:fldCharType="end"/>
                            </w:r>
                            <w:r>
                              <w:rPr>
                                <w:lang w:val="es-US"/>
                              </w:rPr>
                              <w:br/>
                            </w:r>
                            <w:r>
                              <w:rPr>
                                <w:b w:val="0"/>
                                <w:bCs/>
                                <w:i/>
                                <w:iCs/>
                                <w:lang w:val="es-US"/>
                              </w:rPr>
                              <w:t>(Adult Protective Services - APS)</w:t>
                            </w:r>
                          </w:p>
                          <w:p w14:paraId="48EA1488" w14:textId="59FD5566" w:rsidR="004E7CCE" w:rsidRPr="00C01518" w:rsidRDefault="004E7CCE" w:rsidP="00C01518">
                            <w:pPr>
                              <w:pStyle w:val="BodyText1"/>
                            </w:pPr>
                            <w:r>
                              <w:t>Los Servicios de Protección para</w:t>
                            </w:r>
                            <w:r w:rsidRPr="00C01518">
                              <w:t xml:space="preserve"> Adulto</w:t>
                            </w:r>
                            <w:r>
                              <w:t>s</w:t>
                            </w:r>
                            <w:r w:rsidRPr="00C01518">
                              <w:t xml:space="preserve"> (APS, por sus siglas en inglés) reciben informes de sospechas de abuso, negligencia y/o explotación de adultos vulnerables mayor</w:t>
                            </w:r>
                            <w:r>
                              <w:t>es</w:t>
                            </w:r>
                            <w:r w:rsidRPr="00C01518">
                              <w:t xml:space="preserve"> de 18 años que residen en la comunidad. Los informes a APS que cumplen con los criterios estatales generarán una evaluación exhaustiva, incluyendo una entrevista privada cara a cara con el adulto potencialmente en riesgo, para determinar si se justifica una intervención adicional.  Toda la información generada por la investigación es confidencial. Un informe de sospecha de maltrato debe hacerse directamente a la oficina de APS en el condado en el que reside el adulto vulnerable. Se puede contactar con la División de Servicios para el Adulto Mayor para facilitar la denuncia a la APS llamando al </w:t>
                            </w:r>
                            <w:r>
                              <w:rPr>
                                <w:b/>
                                <w:bCs/>
                              </w:rPr>
                              <w:t>855-825-5277 (855-TELL-APS)</w:t>
                            </w:r>
                            <w:r>
                              <w:t>.</w:t>
                            </w:r>
                          </w:p>
                          <w:p w14:paraId="356C76B4" w14:textId="0636E749" w:rsidR="004E7CCE" w:rsidRPr="00273E69" w:rsidRDefault="004E7CCE" w:rsidP="00C01518">
                            <w:pPr>
                              <w:pStyle w:val="BodyText1"/>
                              <w:rPr>
                                <w:b/>
                                <w:bCs/>
                              </w:rPr>
                            </w:pPr>
                            <w:r w:rsidRPr="00273E69">
                              <w:rPr>
                                <w:b/>
                                <w:bCs/>
                                <w:iCs/>
                              </w:rPr>
                              <w:t xml:space="preserve">Vea el </w:t>
                            </w:r>
                            <w:hyperlink w:anchor="_Apéndice_5:_Servicios" w:history="1">
                              <w:r w:rsidRPr="00273E69">
                                <w:rPr>
                                  <w:rStyle w:val="Hyperlink"/>
                                  <w:bCs/>
                                  <w:iCs/>
                                </w:rPr>
                                <w:t>Apéndice 5</w:t>
                              </w:r>
                            </w:hyperlink>
                            <w:r w:rsidRPr="00273E69">
                              <w:rPr>
                                <w:b/>
                                <w:bCs/>
                                <w:iCs/>
                              </w:rPr>
                              <w:t xml:space="preserve"> para obtener una lista de las oficinas APS por Condado</w:t>
                            </w:r>
                            <w:r w:rsidRPr="00273E69">
                              <w:rPr>
                                <w:b/>
                                <w:bCs/>
                              </w:rPr>
                              <w:t>.</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22E67EA6" id="_x0000_s1091" type="#_x0000_t202" style="position:absolute;margin-left:0;margin-top:0;width:466.55pt;height:48.2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" fillcolor="white [3212]" strokecolor="#005ba5 [3204]">
                <v:textbox style="mso-fit-shape-to-text:t">
                  <w:txbxContent>
                    <w:p w14:paraId="1AFFA73A" w14:textId="043532C0" w:rsidR="004E7CCE" w:rsidRPr="006812E3" w:rsidRDefault="004E7CCE" w:rsidP="00FC000E">
                      <w:pPr>
                        <w:pStyle w:val="Whiteboxheader"/>
                        <w:rPr>
                          <w:b w:val="0"/>
                          <w:bCs/>
                          <w:i/>
                          <w:iCs/>
                          <w:lang w:val="es-US"/>
                        </w:rPr>
                      </w:pPr>
                      <w:r>
                        <w:rPr>
                          <w:lang w:val="es-US"/>
                        </w:rPr>
                        <w:t>Servicios de Protección para A</w:t>
                      </w:r>
                      <w:r w:rsidRPr="00C01518">
                        <w:rPr>
                          <w:lang w:val="es-US"/>
                        </w:rPr>
                        <w:t>dulto</w:t>
                      </w:r>
                      <w:r>
                        <w:rPr>
                          <w:lang w:val="es-US"/>
                        </w:rPr>
                        <w:t xml:space="preserve">s </w:t>
                      </w:r>
                      <w:r w:rsidRPr="000E2E1D">
                        <w:rPr>
                          <w:b w:val="0"/>
                          <w:bCs/>
                        </w:rPr>
                        <w:fldChar w:fldCharType="begin"/>
                      </w:r>
                      <w:r w:rsidRPr="000E2E1D">
                        <w:rPr>
                          <w:b w:val="0"/>
                          <w:bCs/>
                          <w:lang w:val="es-US"/>
                        </w:rPr>
                        <w:instrText xml:space="preserve"> </w:instrText>
                      </w:r>
                      <w:r>
                        <w:rPr>
                          <w:b w:val="0"/>
                          <w:bCs/>
                          <w:lang w:val="es-US"/>
                        </w:rPr>
                        <w:instrText>XE "</w:instrText>
                      </w:r>
                      <w:r>
                        <w:rPr>
                          <w:lang w:val="es-US"/>
                        </w:rPr>
                        <w:instrText>Servicios de Protección para A</w:instrText>
                      </w:r>
                      <w:r w:rsidRPr="00C01518">
                        <w:rPr>
                          <w:lang w:val="es-US"/>
                        </w:rPr>
                        <w:instrText>dulto</w:instrText>
                      </w:r>
                      <w:r>
                        <w:rPr>
                          <w:lang w:val="es-US"/>
                        </w:rPr>
                        <w:instrText>s</w:instrText>
                      </w:r>
                      <w:r>
                        <w:rPr>
                          <w:b w:val="0"/>
                          <w:bCs/>
                          <w:lang w:val="es-US"/>
                        </w:rPr>
                        <w:instrText>”</w:instrText>
                      </w:r>
                      <w:r w:rsidRPr="000E2E1D">
                        <w:rPr>
                          <w:b w:val="0"/>
                          <w:bCs/>
                          <w:lang w:val="es-US"/>
                        </w:rPr>
                        <w:instrText xml:space="preserve"> </w:instrText>
                      </w:r>
                      <w:r w:rsidRPr="000E2E1D">
                        <w:rPr>
                          <w:b w:val="0"/>
                          <w:bCs/>
                        </w:rPr>
                        <w:fldChar w:fldCharType="end"/>
                      </w:r>
                      <w:r>
                        <w:rPr>
                          <w:lang w:val="es-US"/>
                        </w:rPr>
                        <w:br/>
                      </w:r>
                      <w:r>
                        <w:rPr>
                          <w:b w:val="0"/>
                          <w:bCs/>
                          <w:i/>
                          <w:iCs/>
                          <w:lang w:val="es-US"/>
                        </w:rPr>
                        <w:t>(Adult Protective Services - APS)</w:t>
                      </w:r>
                    </w:p>
                    <w:p w14:paraId="48EA1488" w14:textId="59FD5566" w:rsidR="004E7CCE" w:rsidRPr="00C01518" w:rsidRDefault="004E7CCE" w:rsidP="00C01518">
                      <w:pPr>
                        <w:pStyle w:val="BodyText1"/>
                      </w:pPr>
                      <w:r>
                        <w:t>Los Servicios de Protección para</w:t>
                      </w:r>
                      <w:r w:rsidRPr="00C01518">
                        <w:t xml:space="preserve"> Adulto</w:t>
                      </w:r>
                      <w:r>
                        <w:t>s</w:t>
                      </w:r>
                      <w:r w:rsidRPr="00C01518">
                        <w:t xml:space="preserve"> (APS, por sus siglas en inglés) reciben informes de sospechas de abuso, negligencia y/o explotación de adultos vulnerables mayor</w:t>
                      </w:r>
                      <w:r>
                        <w:t>es</w:t>
                      </w:r>
                      <w:r w:rsidRPr="00C01518">
                        <w:t xml:space="preserve"> de 18 años que residen en la comunidad. Los informes a APS que cumplen con los criterios estatales generarán una evaluación exhaustiva, incluyendo una entrevista privada cara a cara con el adulto potencialmente en riesgo, para determinar si se justifica una intervención adicional.  Toda la información generada por la investigación es confidencial. Un informe de sospecha de maltrato debe hacerse directamente a la oficina de APS en el condado en el que reside el adulto vulnerable. Se puede contactar con la División de Servicios para el Adulto Mayor para facilitar la denuncia a la APS llamando al </w:t>
                      </w:r>
                      <w:r>
                        <w:rPr>
                          <w:b/>
                          <w:bCs/>
                        </w:rPr>
                        <w:t>855-825-5277 (855-TELL-APS)</w:t>
                      </w:r>
                      <w:r>
                        <w:t>.</w:t>
                      </w:r>
                    </w:p>
                    <w:p w14:paraId="356C76B4" w14:textId="0636E749" w:rsidR="004E7CCE" w:rsidRPr="00273E69" w:rsidRDefault="004E7CCE" w:rsidP="00C01518">
                      <w:pPr>
                        <w:pStyle w:val="BodyText1"/>
                        <w:rPr>
                          <w:b/>
                          <w:bCs/>
                        </w:rPr>
                      </w:pPr>
                      <w:r w:rsidRPr="00273E69">
                        <w:rPr>
                          <w:b/>
                          <w:bCs/>
                          <w:iCs/>
                        </w:rPr>
                        <w:t xml:space="preserve">Vea el </w:t>
                      </w:r>
                      <w:hyperlink w:anchor="_Apéndice_5:_Servicios" w:history="1">
                        <w:r w:rsidRPr="00273E69">
                          <w:rPr>
                            <w:rStyle w:val="Hyperlink"/>
                            <w:bCs/>
                            <w:iCs/>
                          </w:rPr>
                          <w:t>Apéndice 5</w:t>
                        </w:r>
                      </w:hyperlink>
                      <w:r w:rsidRPr="00273E69">
                        <w:rPr>
                          <w:b/>
                          <w:bCs/>
                          <w:iCs/>
                        </w:rPr>
                        <w:t xml:space="preserve"> para obtener una lista de las oficinas APS por Condado</w:t>
                      </w:r>
                      <w:r w:rsidRPr="00273E69">
                        <w:rPr>
                          <w:b/>
                          <w:bCs/>
                        </w:rPr>
                        <w:t>.</w:t>
                      </w:r>
                    </w:p>
                  </w:txbxContent>
                </v:textbox>
                <w10:wrap type="square"/>
              </v:shape>
            </w:pict>
          </mc:Fallback>
        </mc:AlternateContent>
      </w:r>
      <w:r w:rsidR="00C01518" w:rsidRPr="00C61EEF">
        <w:t>Defensores Especiales Designados por el Tribunal de NJ</w:t>
      </w:r>
      <w:r w:rsidR="00034CD8" w:rsidRPr="00C61EEF">
        <w:fldChar w:fldCharType="begin"/>
      </w:r>
      <w:r w:rsidR="00034CD8" w:rsidRPr="00C61EEF">
        <w:instrText xml:space="preserve"> XE "Defensores Especiales Designados por el Tribunal (CASA)" </w:instrText>
      </w:r>
      <w:r w:rsidR="00034CD8" w:rsidRPr="00C61EEF">
        <w:fldChar w:fldCharType="end"/>
      </w:r>
      <w:r w:rsidR="006812E3" w:rsidRPr="00C61EEF">
        <w:t xml:space="preserve"> </w:t>
      </w:r>
      <w:r w:rsidR="00C01518" w:rsidRPr="007B62B1">
        <w:rPr>
          <w:b w:val="0"/>
          <w:bCs/>
        </w:rPr>
        <w:t>(</w:t>
      </w:r>
      <w:r w:rsidR="00C01518" w:rsidRPr="007B62B1">
        <w:rPr>
          <w:b w:val="0"/>
          <w:bCs/>
          <w:i/>
        </w:rPr>
        <w:t>NJ Court Appointed Special Advocates - CASA</w:t>
      </w:r>
      <w:r w:rsidR="00C01518" w:rsidRPr="007B62B1">
        <w:rPr>
          <w:b w:val="0"/>
          <w:bCs/>
        </w:rPr>
        <w:t>)</w:t>
      </w:r>
    </w:p>
    <w:p w14:paraId="5EFBB16B" w14:textId="361C23F5" w:rsidR="006F5368" w:rsidRPr="007B62B1" w:rsidRDefault="00C01518" w:rsidP="006F5368">
      <w:pPr>
        <w:pStyle w:val="BodyText1"/>
      </w:pPr>
      <w:r w:rsidRPr="007B62B1">
        <w:t>Los Defensores Especiales Designados por el Tribunal de NJ (CASA, por sus siglas en inglés) da voz a los niños maltratados y descuidados al habilitar una red estatal de programas basados en el condado. Trabajando a través de voluntarios de la comunidad, estos programas abogan en nombre de los niños en hogares de acogida y otras colocaciones fuera del hogar para asegurar su bienestar y colocación definitiva en hogares seguros y cuidados permanentes</w:t>
      </w:r>
      <w:r w:rsidR="006F5368" w:rsidRPr="007B62B1">
        <w:t>.</w:t>
      </w:r>
    </w:p>
    <w:p w14:paraId="78D2497B" w14:textId="77777777" w:rsidR="006F5368" w:rsidRPr="004C391A" w:rsidRDefault="006F5368" w:rsidP="00F8099F">
      <w:pPr>
        <w:pStyle w:val="BodyText1"/>
        <w:spacing w:after="0"/>
        <w:rPr>
          <w:lang w:val="en-US"/>
        </w:rPr>
      </w:pPr>
      <w:r w:rsidRPr="004C391A">
        <w:rPr>
          <w:lang w:val="en-US"/>
        </w:rPr>
        <w:t>77 Church Street</w:t>
      </w:r>
    </w:p>
    <w:p w14:paraId="3659FE4D" w14:textId="77777777" w:rsidR="006F5368" w:rsidRPr="004C391A" w:rsidRDefault="006F5368" w:rsidP="00F8099F">
      <w:pPr>
        <w:pStyle w:val="BodyText1"/>
        <w:spacing w:after="0"/>
        <w:rPr>
          <w:lang w:val="en-US"/>
        </w:rPr>
      </w:pPr>
      <w:r w:rsidRPr="004C391A">
        <w:rPr>
          <w:lang w:val="en-US"/>
        </w:rPr>
        <w:t>New Brunswick, NJ 08901</w:t>
      </w:r>
    </w:p>
    <w:p w14:paraId="6AE4528D" w14:textId="77777777" w:rsidR="00C01518" w:rsidRPr="007B62B1" w:rsidRDefault="00C01518" w:rsidP="00C01518">
      <w:pPr>
        <w:pStyle w:val="BodyText1"/>
        <w:spacing w:after="0"/>
        <w:rPr>
          <w:b/>
        </w:rPr>
      </w:pPr>
      <w:r w:rsidRPr="007B62B1">
        <w:rPr>
          <w:b/>
        </w:rPr>
        <w:t>Teléfono: 609-695-9400</w:t>
      </w:r>
    </w:p>
    <w:p w14:paraId="3121DFA6" w14:textId="5E8C27C6" w:rsidR="006F5368" w:rsidRPr="007B62B1" w:rsidRDefault="001C0863" w:rsidP="00C01518">
      <w:pPr>
        <w:pStyle w:val="BodyText1"/>
        <w:spacing w:after="0"/>
        <w:rPr>
          <w:b/>
        </w:rPr>
      </w:pPr>
      <w:hyperlink r:id="rId258" w:history="1">
        <w:r w:rsidR="006F5368" w:rsidRPr="007B62B1">
          <w:rPr>
            <w:rStyle w:val="Hyperlink"/>
          </w:rPr>
          <w:t>info@casaofnj.org</w:t>
        </w:r>
      </w:hyperlink>
    </w:p>
    <w:p w14:paraId="06B250B9" w14:textId="7587B23D" w:rsidR="006F5368" w:rsidRPr="007B62B1" w:rsidRDefault="001C0863" w:rsidP="006F5368">
      <w:pPr>
        <w:pStyle w:val="BodyText1"/>
        <w:rPr>
          <w:b/>
        </w:rPr>
      </w:pPr>
      <w:hyperlink r:id="rId259" w:history="1">
        <w:r w:rsidR="006F5368" w:rsidRPr="007B62B1">
          <w:rPr>
            <w:rStyle w:val="Hyperlink"/>
          </w:rPr>
          <w:t>www.casaofnj.org/</w:t>
        </w:r>
      </w:hyperlink>
      <w:r w:rsidR="00C01518" w:rsidRPr="007B62B1">
        <w:t xml:space="preserve"> (en inglés)</w:t>
      </w:r>
    </w:p>
    <w:p w14:paraId="01CF74E5" w14:textId="6488C1B3" w:rsidR="006F5368" w:rsidRPr="007B62B1" w:rsidRDefault="00C01518" w:rsidP="009F7CFE">
      <w:pPr>
        <w:pStyle w:val="Header2"/>
        <w:rPr>
          <w:b w:val="0"/>
          <w:color w:val="F1BF63" w:themeColor="accent4"/>
        </w:rPr>
      </w:pPr>
      <w:r w:rsidRPr="00C61EEF">
        <w:t>Unión Americana de Libertades Civiles</w:t>
      </w:r>
      <w:r w:rsidR="00A10CBD" w:rsidRPr="00C61EEF">
        <w:fldChar w:fldCharType="begin"/>
      </w:r>
      <w:r w:rsidR="00A10CBD" w:rsidRPr="00C61EEF">
        <w:instrText xml:space="preserve"> XE "Unión Americana de Libertades Civiles (ACLU)" </w:instrText>
      </w:r>
      <w:r w:rsidR="00A10CBD" w:rsidRPr="00C61EEF">
        <w:fldChar w:fldCharType="end"/>
      </w:r>
      <w:r w:rsidRPr="007B62B1">
        <w:t xml:space="preserve"> </w:t>
      </w:r>
      <w:r w:rsidRPr="007B62B1">
        <w:br/>
      </w:r>
      <w:r w:rsidRPr="007B62B1">
        <w:rPr>
          <w:b w:val="0"/>
        </w:rPr>
        <w:t>(</w:t>
      </w:r>
      <w:r w:rsidRPr="007B62B1">
        <w:rPr>
          <w:b w:val="0"/>
          <w:i/>
        </w:rPr>
        <w:t>American Civil Liberties Union - ACLU</w:t>
      </w:r>
      <w:r w:rsidRPr="007B62B1">
        <w:rPr>
          <w:b w:val="0"/>
        </w:rPr>
        <w:t>)</w:t>
      </w:r>
    </w:p>
    <w:p w14:paraId="435A73A1" w14:textId="3F19C4CC" w:rsidR="009C21C8" w:rsidRPr="007B62B1" w:rsidRDefault="00C01518" w:rsidP="00E33495">
      <w:pPr>
        <w:pStyle w:val="BodyText1"/>
      </w:pPr>
      <w:r w:rsidRPr="007B62B1">
        <w:t>Esta organización privada, sin fines de lucro e imparcial está dedicada a defender los principios de la libertad, justicia e igualdad garantizados por nuestras constituciones estatales y federales y las leyes de derechos civiles. Se encargan de los litigios y la defensa en nombre de los individuos y tratan de influenciar para obtener libertades civiles en los gobiernos estatales y locales</w:t>
      </w:r>
      <w:r w:rsidR="009C21C8" w:rsidRPr="007B62B1">
        <w:t xml:space="preserve">. </w:t>
      </w:r>
    </w:p>
    <w:p w14:paraId="19DFE4F0" w14:textId="6C5CE8C3" w:rsidR="006F5368" w:rsidRPr="007B62B1" w:rsidRDefault="006F5368" w:rsidP="00F8099F">
      <w:pPr>
        <w:pStyle w:val="BodyText1"/>
        <w:spacing w:after="0"/>
      </w:pPr>
      <w:r w:rsidRPr="007B62B1">
        <w:t>PO Box 32159</w:t>
      </w:r>
    </w:p>
    <w:p w14:paraId="3D5E7C7E" w14:textId="77777777" w:rsidR="006F5368" w:rsidRPr="007B62B1" w:rsidRDefault="006F5368" w:rsidP="00F8099F">
      <w:pPr>
        <w:pStyle w:val="BodyText1"/>
        <w:spacing w:after="0"/>
      </w:pPr>
      <w:r w:rsidRPr="007B62B1">
        <w:t>Newark, NJ 07102</w:t>
      </w:r>
    </w:p>
    <w:p w14:paraId="6CDAB52D" w14:textId="24D97C14" w:rsidR="006F5368" w:rsidRPr="007B62B1" w:rsidRDefault="00273E69" w:rsidP="00F8099F">
      <w:pPr>
        <w:pStyle w:val="BodyText1"/>
        <w:spacing w:after="0"/>
        <w:rPr>
          <w:b/>
        </w:rPr>
      </w:pPr>
      <w:r w:rsidRPr="007B62B1">
        <w:rPr>
          <w:b/>
        </w:rPr>
        <w:t>973-</w:t>
      </w:r>
      <w:r w:rsidR="006F5368" w:rsidRPr="007B62B1">
        <w:rPr>
          <w:b/>
        </w:rPr>
        <w:t>642-2084</w:t>
      </w:r>
    </w:p>
    <w:p w14:paraId="3F208477" w14:textId="4D91EEE4" w:rsidR="00FC000E" w:rsidRPr="007B62B1" w:rsidRDefault="001C0863" w:rsidP="00FC000E">
      <w:pPr>
        <w:pStyle w:val="BodyText1"/>
        <w:spacing w:after="240"/>
        <w:rPr>
          <w:rStyle w:val="Websites"/>
          <w:rFonts w:cs="Arial"/>
          <w:bCs w:val="0"/>
          <w:w w:val="100"/>
          <w:szCs w:val="22"/>
        </w:rPr>
      </w:pPr>
      <w:hyperlink r:id="rId260" w:history="1">
        <w:r w:rsidR="003A6264" w:rsidRPr="007B62B1">
          <w:rPr>
            <w:rStyle w:val="Hyperlink"/>
          </w:rPr>
          <w:t>www.aclu-nj.org/</w:t>
        </w:r>
      </w:hyperlink>
      <w:r w:rsidR="003A6264" w:rsidRPr="007B62B1">
        <w:t xml:space="preserve"> </w:t>
      </w:r>
      <w:r w:rsidR="000D6C83" w:rsidRPr="007B62B1">
        <w:t>(en inglés)</w:t>
      </w:r>
    </w:p>
    <w:p w14:paraId="5F9A2E50" w14:textId="0844ECFC" w:rsidR="005E73B7" w:rsidRPr="007B62B1" w:rsidRDefault="00FC000E">
      <w:pPr>
        <w:rPr>
          <w:rStyle w:val="Websites"/>
          <w:rFonts w:cs="Arial"/>
          <w:bCs w:val="0"/>
          <w:color w:val="auto"/>
          <w:w w:val="100"/>
          <w:szCs w:val="22"/>
          <w:u w:val="none"/>
        </w:rPr>
      </w:pPr>
      <w:r w:rsidRPr="007B62B1">
        <w:rPr>
          <w:noProof/>
          <w:szCs w:val="32"/>
          <w:lang w:val="en-US"/>
        </w:rPr>
        <mc:AlternateContent>
          <mc:Choice Requires="wps">
            <w:drawing>
              <wp:inline distT="0" distB="0" distL="0" distR="0" wp14:anchorId="1CF70311" wp14:editId="6C43C046">
                <wp:extent cx="5925312" cy="612648"/>
                <wp:effectExtent l="0" t="0" r="18415" b="28575"/>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3EE4A605" w14:textId="457EEEC6" w:rsidR="004E7CCE" w:rsidRPr="00BE37EA" w:rsidRDefault="004E7CCE" w:rsidP="00814FE2">
                            <w:pPr>
                              <w:pStyle w:val="Whiteboxheader"/>
                              <w:rPr>
                                <w:rStyle w:val="BodyCopy"/>
                                <w:rFonts w:ascii="Verdana" w:hAnsi="Verdana" w:cs="Arial"/>
                                <w:w w:val="100"/>
                                <w:sz w:val="26"/>
                                <w:szCs w:val="26"/>
                                <w:lang w:val="es-US"/>
                              </w:rPr>
                            </w:pPr>
                            <w:r w:rsidRPr="00BE37EA">
                              <w:rPr>
                                <w:rStyle w:val="Head2orange"/>
                                <w:rFonts w:ascii="Verdana" w:hAnsi="Verdana" w:cs="Arial"/>
                                <w:color w:val="005BA5" w:themeColor="accent1"/>
                                <w:w w:val="100"/>
                                <w:sz w:val="26"/>
                                <w:szCs w:val="26"/>
                                <w:lang w:val="es-US"/>
                              </w:rPr>
                              <w:t xml:space="preserve">Servicios Legales de New Jersey </w:t>
                            </w:r>
                            <w:r w:rsidRPr="00814FE2">
                              <w:rPr>
                                <w:rStyle w:val="Head2orange"/>
                                <w:rFonts w:ascii="Verdana" w:hAnsi="Verdana" w:cs="Arial"/>
                                <w:color w:val="005BA5" w:themeColor="accent1"/>
                                <w:w w:val="100"/>
                                <w:sz w:val="26"/>
                                <w:szCs w:val="26"/>
                              </w:rPr>
                              <w:fldChar w:fldCharType="begin"/>
                            </w:r>
                            <w:r w:rsidRPr="00BE37EA">
                              <w:rPr>
                                <w:lang w:val="es-US"/>
                              </w:rPr>
                              <w:instrText xml:space="preserve"> XE "</w:instrText>
                            </w:r>
                            <w:r w:rsidRPr="00BE37EA">
                              <w:rPr>
                                <w:rStyle w:val="Head2orange"/>
                                <w:rFonts w:ascii="Verdana" w:hAnsi="Verdana" w:cs="Arial"/>
                                <w:color w:val="005BA5" w:themeColor="accent1"/>
                                <w:w w:val="100"/>
                                <w:sz w:val="26"/>
                                <w:szCs w:val="26"/>
                                <w:lang w:val="es-US"/>
                              </w:rPr>
                              <w:instrText xml:space="preserve"> Servicios Legales de New Jersey (LSNJ)</w:instrText>
                            </w:r>
                            <w:r w:rsidRPr="00BE37EA">
                              <w:rPr>
                                <w:lang w:val="es-US"/>
                              </w:rPr>
                              <w:instrText xml:space="preserve">" </w:instrText>
                            </w:r>
                            <w:r w:rsidRPr="00814FE2">
                              <w:rPr>
                                <w:rStyle w:val="Head2orange"/>
                                <w:rFonts w:ascii="Verdana" w:hAnsi="Verdana" w:cs="Arial"/>
                                <w:color w:val="005BA5" w:themeColor="accent1"/>
                                <w:w w:val="100"/>
                                <w:sz w:val="26"/>
                                <w:szCs w:val="26"/>
                              </w:rPr>
                              <w:fldChar w:fldCharType="end"/>
                            </w:r>
                            <w:r w:rsidRPr="00BE37EA">
                              <w:rPr>
                                <w:rStyle w:val="Head2orange"/>
                                <w:rFonts w:ascii="Verdana" w:hAnsi="Verdana" w:cs="Arial"/>
                                <w:color w:val="005BA5" w:themeColor="accent1"/>
                                <w:w w:val="100"/>
                                <w:sz w:val="26"/>
                                <w:szCs w:val="26"/>
                                <w:lang w:val="es-US"/>
                              </w:rPr>
                              <w:br/>
                            </w:r>
                            <w:r w:rsidRPr="00BE37EA">
                              <w:rPr>
                                <w:rStyle w:val="Head2orange"/>
                                <w:rFonts w:ascii="Verdana" w:hAnsi="Verdana" w:cs="Arial"/>
                                <w:b w:val="0"/>
                                <w:bCs/>
                                <w:i/>
                                <w:iCs/>
                                <w:color w:val="005BA5" w:themeColor="accent1"/>
                                <w:w w:val="100"/>
                                <w:sz w:val="26"/>
                                <w:szCs w:val="26"/>
                                <w:lang w:val="es-US"/>
                              </w:rPr>
                              <w:t xml:space="preserve">(Legal Services of New Jersey - </w:t>
                            </w:r>
                            <w:bookmarkStart w:id="23" w:name="LSNJ"/>
                            <w:r w:rsidRPr="00BE37EA">
                              <w:rPr>
                                <w:rStyle w:val="Head2orange"/>
                                <w:rFonts w:ascii="Verdana" w:hAnsi="Verdana" w:cs="Arial"/>
                                <w:b w:val="0"/>
                                <w:bCs/>
                                <w:i/>
                                <w:iCs/>
                                <w:color w:val="005BA5" w:themeColor="accent1"/>
                                <w:w w:val="100"/>
                                <w:sz w:val="26"/>
                                <w:szCs w:val="26"/>
                                <w:lang w:val="es-US"/>
                              </w:rPr>
                              <w:t>LSNJ</w:t>
                            </w:r>
                            <w:bookmarkEnd w:id="23"/>
                            <w:r w:rsidRPr="00BE37EA">
                              <w:rPr>
                                <w:rStyle w:val="Head2orange"/>
                                <w:rFonts w:ascii="Verdana" w:hAnsi="Verdana" w:cs="Arial"/>
                                <w:b w:val="0"/>
                                <w:bCs/>
                                <w:i/>
                                <w:iCs/>
                                <w:color w:val="005BA5" w:themeColor="accent1"/>
                                <w:w w:val="100"/>
                                <w:sz w:val="26"/>
                                <w:szCs w:val="26"/>
                                <w:lang w:val="es-US"/>
                              </w:rPr>
                              <w:t>)</w:t>
                            </w:r>
                          </w:p>
                          <w:p w14:paraId="1901C756" w14:textId="661EE422" w:rsidR="004E7CCE" w:rsidRPr="00C01518" w:rsidRDefault="004E7CCE" w:rsidP="00C61EEF">
                            <w:pPr>
                              <w:pStyle w:val="BodyText1"/>
                              <w:spacing w:line="259" w:lineRule="auto"/>
                              <w:rPr>
                                <w:rStyle w:val="BodyCopy"/>
                                <w:rFonts w:ascii="Arial" w:hAnsi="Arial" w:cs="Arial"/>
                                <w:b/>
                                <w:w w:val="100"/>
                              </w:rPr>
                            </w:pPr>
                            <w:r w:rsidRPr="00C01518">
                              <w:rPr>
                                <w:rStyle w:val="BodyCopy"/>
                                <w:rFonts w:ascii="Arial" w:hAnsi="Arial" w:cs="Arial"/>
                                <w:w w:val="100"/>
                              </w:rPr>
                              <w:t xml:space="preserve">Los Servicios Legales de New Jersey (LSNJ, por sus siglas en inglés) coordina el sistema de servicios legales en todo el estado en New Jersey, brindando asistencia legal gratuita a personas de bajos ingresos en asuntos civiles. Este servicio es gratuito, pero los solicitantes deben ser elegibles financieramente para calificar. La ayuda legal está disponible en todos los idiomas y para personas con problemas de audición. Los servicios se brindan en los 21 condados a través de las oficinas locales. Visite </w:t>
                            </w:r>
                            <w:hyperlink r:id="rId261" w:history="1">
                              <w:r w:rsidRPr="00C01518">
                                <w:rPr>
                                  <w:rStyle w:val="Hyperlink"/>
                                  <w:bCs/>
                                </w:rPr>
                                <w:t>www.lsnj.org/Espanol/index.aspx</w:t>
                              </w:r>
                            </w:hyperlink>
                            <w:r w:rsidRPr="00C01518">
                              <w:rPr>
                                <w:rStyle w:val="BodyCopy"/>
                                <w:rFonts w:ascii="Arial" w:hAnsi="Arial" w:cs="Arial"/>
                                <w:w w:val="100"/>
                              </w:rPr>
                              <w:t xml:space="preserve"> para encontrar información de contacto de su oficina local.</w:t>
                            </w:r>
                          </w:p>
                          <w:p w14:paraId="7448F2CC" w14:textId="77777777" w:rsidR="004E7CCE" w:rsidRPr="00C01518" w:rsidRDefault="004E7CCE" w:rsidP="00C01518">
                            <w:pPr>
                              <w:pStyle w:val="Whiteboxheader"/>
                              <w:spacing w:after="0"/>
                              <w:rPr>
                                <w:rStyle w:val="BodyCopy"/>
                                <w:rFonts w:ascii="Arial" w:hAnsi="Arial" w:cs="Arial"/>
                                <w:b w:val="0"/>
                                <w:color w:val="auto"/>
                                <w:w w:val="100"/>
                                <w:lang w:val="es-US"/>
                              </w:rPr>
                            </w:pPr>
                            <w:r w:rsidRPr="00C01518">
                              <w:rPr>
                                <w:rStyle w:val="BodyCopy"/>
                                <w:rFonts w:ascii="Arial" w:hAnsi="Arial" w:cs="Arial"/>
                                <w:b w:val="0"/>
                                <w:color w:val="auto"/>
                                <w:w w:val="100"/>
                                <w:lang w:val="es-US"/>
                              </w:rPr>
                              <w:t xml:space="preserve">100 Metroplex Dr. </w:t>
                            </w:r>
                          </w:p>
                          <w:p w14:paraId="2D978408" w14:textId="77777777" w:rsidR="004E7CCE" w:rsidRPr="00C01518" w:rsidRDefault="004E7CCE" w:rsidP="00C01518">
                            <w:pPr>
                              <w:pStyle w:val="Whiteboxheader"/>
                              <w:spacing w:after="0"/>
                              <w:rPr>
                                <w:rStyle w:val="BodyCopy"/>
                                <w:rFonts w:ascii="Arial" w:hAnsi="Arial" w:cs="Arial"/>
                                <w:b w:val="0"/>
                                <w:color w:val="auto"/>
                                <w:w w:val="100"/>
                                <w:lang w:val="es-US"/>
                              </w:rPr>
                            </w:pPr>
                            <w:r w:rsidRPr="00C01518">
                              <w:rPr>
                                <w:rStyle w:val="BodyCopy"/>
                                <w:rFonts w:ascii="Arial" w:hAnsi="Arial" w:cs="Arial"/>
                                <w:b w:val="0"/>
                                <w:color w:val="auto"/>
                                <w:w w:val="100"/>
                                <w:lang w:val="es-US"/>
                              </w:rPr>
                              <w:t>PO Box 1357</w:t>
                            </w:r>
                          </w:p>
                          <w:p w14:paraId="28B0ED91" w14:textId="77777777" w:rsidR="004E7CCE" w:rsidRPr="00C01518" w:rsidRDefault="004E7CCE" w:rsidP="00C01518">
                            <w:pPr>
                              <w:pStyle w:val="Whiteboxheader"/>
                              <w:spacing w:after="0"/>
                              <w:rPr>
                                <w:rStyle w:val="BodyCopy"/>
                                <w:rFonts w:ascii="Arial" w:hAnsi="Arial" w:cs="Arial"/>
                                <w:b w:val="0"/>
                                <w:color w:val="auto"/>
                                <w:w w:val="100"/>
                                <w:lang w:val="es-US"/>
                              </w:rPr>
                            </w:pPr>
                            <w:r w:rsidRPr="00C01518">
                              <w:rPr>
                                <w:rStyle w:val="BodyCopy"/>
                                <w:rFonts w:ascii="Arial" w:hAnsi="Arial" w:cs="Arial"/>
                                <w:b w:val="0"/>
                                <w:color w:val="auto"/>
                                <w:w w:val="100"/>
                                <w:lang w:val="es-US"/>
                              </w:rPr>
                              <w:t>Edison, NJ 08818</w:t>
                            </w:r>
                          </w:p>
                          <w:p w14:paraId="2696922B" w14:textId="77777777" w:rsidR="004E7CCE" w:rsidRPr="00C01518" w:rsidRDefault="004E7CCE" w:rsidP="00C01518">
                            <w:pPr>
                              <w:pStyle w:val="Whiteboxheader"/>
                              <w:spacing w:after="0"/>
                              <w:rPr>
                                <w:rStyle w:val="BodyCopy"/>
                                <w:rFonts w:ascii="Arial" w:hAnsi="Arial" w:cs="Arial"/>
                                <w:bCs/>
                                <w:color w:val="auto"/>
                                <w:w w:val="100"/>
                                <w:lang w:val="es-US"/>
                              </w:rPr>
                            </w:pPr>
                            <w:r w:rsidRPr="00C01518">
                              <w:rPr>
                                <w:rStyle w:val="BodyCopy"/>
                                <w:rFonts w:ascii="Arial" w:hAnsi="Arial" w:cs="Arial"/>
                                <w:bCs/>
                                <w:color w:val="auto"/>
                                <w:w w:val="100"/>
                                <w:lang w:val="es-US"/>
                              </w:rPr>
                              <w:t>Llamada gratuita: 1-888-576-5529</w:t>
                            </w:r>
                          </w:p>
                          <w:p w14:paraId="5D86A611" w14:textId="43EACEA6" w:rsidR="004E7CCE" w:rsidRPr="008E63CE" w:rsidRDefault="001C0863" w:rsidP="00C01518">
                            <w:pPr>
                              <w:pStyle w:val="Whiteboxheader"/>
                              <w:spacing w:after="0"/>
                              <w:rPr>
                                <w:rStyle w:val="Hyperlink"/>
                                <w:b/>
                                <w:bCs/>
                                <w:lang w:val="es-US"/>
                              </w:rPr>
                            </w:pPr>
                            <w:hyperlink r:id="rId262" w:history="1">
                              <w:r w:rsidR="004E7CCE" w:rsidRPr="008E63CE">
                                <w:rPr>
                                  <w:rStyle w:val="Hyperlink"/>
                                  <w:b/>
                                  <w:bCs/>
                                  <w:lang w:val="es-US"/>
                                </w:rPr>
                                <w:t>www.lsnj.org/Espanol/index.aspx</w:t>
                              </w:r>
                            </w:hyperlink>
                          </w:p>
                        </w:txbxContent>
                      </wps:txbx>
                      <wps:bodyPr rot="0" vert="horz" wrap="square" lIns="91440" tIns="45720" rIns="91440" bIns="45720" anchor="t" anchorCtr="0">
                        <a:spAutoFit/>
                      </wps:bodyPr>
                    </wps:wsp>
                  </a:graphicData>
                </a:graphic>
              </wp:inline>
            </w:drawing>
          </mc:Choice>
          <mc:Fallback>
            <w:pict>
              <v:shape w14:anchorId="1CF70311" id="_x0000_s1092"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" fillcolor="white [3212]" strokecolor="#005ba5 [3204]">
                <v:textbox style="mso-fit-shape-to-text:t">
                  <w:txbxContent>
                    <w:p w14:paraId="3EE4A605" w14:textId="457EEEC6" w:rsidR="004E7CCE" w:rsidRPr="00BE37EA" w:rsidRDefault="004E7CCE" w:rsidP="00814FE2">
                      <w:pPr>
                        <w:pStyle w:val="Whiteboxheader"/>
                        <w:rPr>
                          <w:rStyle w:val="BodyCopy"/>
                          <w:rFonts w:ascii="Verdana" w:hAnsi="Verdana" w:cs="Arial"/>
                          <w:w w:val="100"/>
                          <w:sz w:val="26"/>
                          <w:szCs w:val="26"/>
                          <w:lang w:val="es-US"/>
                        </w:rPr>
                      </w:pPr>
                      <w:r w:rsidRPr="00BE37EA">
                        <w:rPr>
                          <w:rStyle w:val="Head2orange"/>
                          <w:rFonts w:ascii="Verdana" w:hAnsi="Verdana" w:cs="Arial"/>
                          <w:color w:val="005BA5" w:themeColor="accent1"/>
                          <w:w w:val="100"/>
                          <w:sz w:val="26"/>
                          <w:szCs w:val="26"/>
                          <w:lang w:val="es-US"/>
                        </w:rPr>
                        <w:t xml:space="preserve">Servicios Legales de New Jersey </w:t>
                      </w:r>
                      <w:r w:rsidRPr="00814FE2">
                        <w:rPr>
                          <w:rStyle w:val="Head2orange"/>
                          <w:rFonts w:ascii="Verdana" w:hAnsi="Verdana" w:cs="Arial"/>
                          <w:color w:val="005BA5" w:themeColor="accent1"/>
                          <w:w w:val="100"/>
                          <w:sz w:val="26"/>
                          <w:szCs w:val="26"/>
                        </w:rPr>
                        <w:fldChar w:fldCharType="begin"/>
                      </w:r>
                      <w:r w:rsidRPr="00BE37EA">
                        <w:rPr>
                          <w:lang w:val="es-US"/>
                        </w:rPr>
                        <w:instrText xml:space="preserve"> XE "</w:instrText>
                      </w:r>
                      <w:r w:rsidRPr="00BE37EA">
                        <w:rPr>
                          <w:rStyle w:val="Head2orange"/>
                          <w:rFonts w:ascii="Verdana" w:hAnsi="Verdana" w:cs="Arial"/>
                          <w:color w:val="005BA5" w:themeColor="accent1"/>
                          <w:w w:val="100"/>
                          <w:sz w:val="26"/>
                          <w:szCs w:val="26"/>
                          <w:lang w:val="es-US"/>
                        </w:rPr>
                        <w:instrText xml:space="preserve"> Servicios Legales de New Jersey (LSNJ)</w:instrText>
                      </w:r>
                      <w:r w:rsidRPr="00BE37EA">
                        <w:rPr>
                          <w:lang w:val="es-US"/>
                        </w:rPr>
                        <w:instrText xml:space="preserve">" </w:instrText>
                      </w:r>
                      <w:r w:rsidRPr="00814FE2">
                        <w:rPr>
                          <w:rStyle w:val="Head2orange"/>
                          <w:rFonts w:ascii="Verdana" w:hAnsi="Verdana" w:cs="Arial"/>
                          <w:color w:val="005BA5" w:themeColor="accent1"/>
                          <w:w w:val="100"/>
                          <w:sz w:val="26"/>
                          <w:szCs w:val="26"/>
                        </w:rPr>
                        <w:fldChar w:fldCharType="end"/>
                      </w:r>
                      <w:r w:rsidRPr="00BE37EA">
                        <w:rPr>
                          <w:rStyle w:val="Head2orange"/>
                          <w:rFonts w:ascii="Verdana" w:hAnsi="Verdana" w:cs="Arial"/>
                          <w:color w:val="005BA5" w:themeColor="accent1"/>
                          <w:w w:val="100"/>
                          <w:sz w:val="26"/>
                          <w:szCs w:val="26"/>
                          <w:lang w:val="es-US"/>
                        </w:rPr>
                        <w:br/>
                      </w:r>
                      <w:r w:rsidRPr="00BE37EA">
                        <w:rPr>
                          <w:rStyle w:val="Head2orange"/>
                          <w:rFonts w:ascii="Verdana" w:hAnsi="Verdana" w:cs="Arial"/>
                          <w:b w:val="0"/>
                          <w:bCs/>
                          <w:i/>
                          <w:iCs/>
                          <w:color w:val="005BA5" w:themeColor="accent1"/>
                          <w:w w:val="100"/>
                          <w:sz w:val="26"/>
                          <w:szCs w:val="26"/>
                          <w:lang w:val="es-US"/>
                        </w:rPr>
                        <w:t xml:space="preserve">(Legal Services of New Jersey - </w:t>
                      </w:r>
                      <w:bookmarkStart w:id="24" w:name="LSNJ"/>
                      <w:r w:rsidRPr="00BE37EA">
                        <w:rPr>
                          <w:rStyle w:val="Head2orange"/>
                          <w:rFonts w:ascii="Verdana" w:hAnsi="Verdana" w:cs="Arial"/>
                          <w:b w:val="0"/>
                          <w:bCs/>
                          <w:i/>
                          <w:iCs/>
                          <w:color w:val="005BA5" w:themeColor="accent1"/>
                          <w:w w:val="100"/>
                          <w:sz w:val="26"/>
                          <w:szCs w:val="26"/>
                          <w:lang w:val="es-US"/>
                        </w:rPr>
                        <w:t>LSNJ</w:t>
                      </w:r>
                      <w:bookmarkEnd w:id="24"/>
                      <w:r w:rsidRPr="00BE37EA">
                        <w:rPr>
                          <w:rStyle w:val="Head2orange"/>
                          <w:rFonts w:ascii="Verdana" w:hAnsi="Verdana" w:cs="Arial"/>
                          <w:b w:val="0"/>
                          <w:bCs/>
                          <w:i/>
                          <w:iCs/>
                          <w:color w:val="005BA5" w:themeColor="accent1"/>
                          <w:w w:val="100"/>
                          <w:sz w:val="26"/>
                          <w:szCs w:val="26"/>
                          <w:lang w:val="es-US"/>
                        </w:rPr>
                        <w:t>)</w:t>
                      </w:r>
                    </w:p>
                    <w:p w14:paraId="1901C756" w14:textId="661EE422" w:rsidR="004E7CCE" w:rsidRPr="00C01518" w:rsidRDefault="004E7CCE" w:rsidP="00C61EEF">
                      <w:pPr>
                        <w:pStyle w:val="BodyText1"/>
                        <w:spacing w:line="259" w:lineRule="auto"/>
                        <w:rPr>
                          <w:rStyle w:val="BodyCopy"/>
                          <w:rFonts w:ascii="Arial" w:hAnsi="Arial" w:cs="Arial"/>
                          <w:b/>
                          <w:w w:val="100"/>
                        </w:rPr>
                      </w:pPr>
                      <w:r w:rsidRPr="00C01518">
                        <w:rPr>
                          <w:rStyle w:val="BodyCopy"/>
                          <w:rFonts w:ascii="Arial" w:hAnsi="Arial" w:cs="Arial"/>
                          <w:w w:val="100"/>
                        </w:rPr>
                        <w:t xml:space="preserve">Los Servicios Legales de New Jersey (LSNJ, por sus siglas en inglés) coordina el sistema de servicios legales en todo el estado en New Jersey, brindando asistencia legal gratuita a personas de bajos ingresos en asuntos civiles. Este servicio es gratuito, pero los solicitantes deben ser elegibles financieramente para calificar. La ayuda legal está disponible en todos los idiomas y para personas con problemas de audición. Los servicios se brindan en los 21 condados a través de las oficinas locales. Visite </w:t>
                      </w:r>
                      <w:hyperlink r:id="rId263" w:history="1">
                        <w:r w:rsidRPr="00C01518">
                          <w:rPr>
                            <w:rStyle w:val="Hyperlink"/>
                            <w:bCs/>
                          </w:rPr>
                          <w:t>www.lsnj.org/Espanol/index.aspx</w:t>
                        </w:r>
                      </w:hyperlink>
                      <w:r w:rsidRPr="00C01518">
                        <w:rPr>
                          <w:rStyle w:val="BodyCopy"/>
                          <w:rFonts w:ascii="Arial" w:hAnsi="Arial" w:cs="Arial"/>
                          <w:w w:val="100"/>
                        </w:rPr>
                        <w:t xml:space="preserve"> para encontrar información de contacto de su oficina local.</w:t>
                      </w:r>
                    </w:p>
                    <w:p w14:paraId="7448F2CC" w14:textId="77777777" w:rsidR="004E7CCE" w:rsidRPr="00C01518" w:rsidRDefault="004E7CCE" w:rsidP="00C01518">
                      <w:pPr>
                        <w:pStyle w:val="Whiteboxheader"/>
                        <w:spacing w:after="0"/>
                        <w:rPr>
                          <w:rStyle w:val="BodyCopy"/>
                          <w:rFonts w:ascii="Arial" w:hAnsi="Arial" w:cs="Arial"/>
                          <w:b w:val="0"/>
                          <w:color w:val="auto"/>
                          <w:w w:val="100"/>
                          <w:lang w:val="es-US"/>
                        </w:rPr>
                      </w:pPr>
                      <w:r w:rsidRPr="00C01518">
                        <w:rPr>
                          <w:rStyle w:val="BodyCopy"/>
                          <w:rFonts w:ascii="Arial" w:hAnsi="Arial" w:cs="Arial"/>
                          <w:b w:val="0"/>
                          <w:color w:val="auto"/>
                          <w:w w:val="100"/>
                          <w:lang w:val="es-US"/>
                        </w:rPr>
                        <w:t xml:space="preserve">100 Metroplex Dr. </w:t>
                      </w:r>
                    </w:p>
                    <w:p w14:paraId="2D978408" w14:textId="77777777" w:rsidR="004E7CCE" w:rsidRPr="00C01518" w:rsidRDefault="004E7CCE" w:rsidP="00C01518">
                      <w:pPr>
                        <w:pStyle w:val="Whiteboxheader"/>
                        <w:spacing w:after="0"/>
                        <w:rPr>
                          <w:rStyle w:val="BodyCopy"/>
                          <w:rFonts w:ascii="Arial" w:hAnsi="Arial" w:cs="Arial"/>
                          <w:b w:val="0"/>
                          <w:color w:val="auto"/>
                          <w:w w:val="100"/>
                          <w:lang w:val="es-US"/>
                        </w:rPr>
                      </w:pPr>
                      <w:r w:rsidRPr="00C01518">
                        <w:rPr>
                          <w:rStyle w:val="BodyCopy"/>
                          <w:rFonts w:ascii="Arial" w:hAnsi="Arial" w:cs="Arial"/>
                          <w:b w:val="0"/>
                          <w:color w:val="auto"/>
                          <w:w w:val="100"/>
                          <w:lang w:val="es-US"/>
                        </w:rPr>
                        <w:t>PO Box 1357</w:t>
                      </w:r>
                    </w:p>
                    <w:p w14:paraId="28B0ED91" w14:textId="77777777" w:rsidR="004E7CCE" w:rsidRPr="00C01518" w:rsidRDefault="004E7CCE" w:rsidP="00C01518">
                      <w:pPr>
                        <w:pStyle w:val="Whiteboxheader"/>
                        <w:spacing w:after="0"/>
                        <w:rPr>
                          <w:rStyle w:val="BodyCopy"/>
                          <w:rFonts w:ascii="Arial" w:hAnsi="Arial" w:cs="Arial"/>
                          <w:b w:val="0"/>
                          <w:color w:val="auto"/>
                          <w:w w:val="100"/>
                          <w:lang w:val="es-US"/>
                        </w:rPr>
                      </w:pPr>
                      <w:r w:rsidRPr="00C01518">
                        <w:rPr>
                          <w:rStyle w:val="BodyCopy"/>
                          <w:rFonts w:ascii="Arial" w:hAnsi="Arial" w:cs="Arial"/>
                          <w:b w:val="0"/>
                          <w:color w:val="auto"/>
                          <w:w w:val="100"/>
                          <w:lang w:val="es-US"/>
                        </w:rPr>
                        <w:t>Edison, NJ 08818</w:t>
                      </w:r>
                    </w:p>
                    <w:p w14:paraId="2696922B" w14:textId="77777777" w:rsidR="004E7CCE" w:rsidRPr="00C01518" w:rsidRDefault="004E7CCE" w:rsidP="00C01518">
                      <w:pPr>
                        <w:pStyle w:val="Whiteboxheader"/>
                        <w:spacing w:after="0"/>
                        <w:rPr>
                          <w:rStyle w:val="BodyCopy"/>
                          <w:rFonts w:ascii="Arial" w:hAnsi="Arial" w:cs="Arial"/>
                          <w:bCs/>
                          <w:color w:val="auto"/>
                          <w:w w:val="100"/>
                          <w:lang w:val="es-US"/>
                        </w:rPr>
                      </w:pPr>
                      <w:r w:rsidRPr="00C01518">
                        <w:rPr>
                          <w:rStyle w:val="BodyCopy"/>
                          <w:rFonts w:ascii="Arial" w:hAnsi="Arial" w:cs="Arial"/>
                          <w:bCs/>
                          <w:color w:val="auto"/>
                          <w:w w:val="100"/>
                          <w:lang w:val="es-US"/>
                        </w:rPr>
                        <w:t>Llamada gratuita: 1-888-576-5529</w:t>
                      </w:r>
                    </w:p>
                    <w:p w14:paraId="5D86A611" w14:textId="43EACEA6" w:rsidR="004E7CCE" w:rsidRPr="008E63CE" w:rsidRDefault="001C0863" w:rsidP="00C01518">
                      <w:pPr>
                        <w:pStyle w:val="Whiteboxheader"/>
                        <w:spacing w:after="0"/>
                        <w:rPr>
                          <w:rStyle w:val="Hyperlink"/>
                          <w:b/>
                          <w:bCs/>
                          <w:lang w:val="es-US"/>
                        </w:rPr>
                      </w:pPr>
                      <w:hyperlink r:id="rId264" w:history="1">
                        <w:r w:rsidR="004E7CCE" w:rsidRPr="008E63CE">
                          <w:rPr>
                            <w:rStyle w:val="Hyperlink"/>
                            <w:b/>
                            <w:bCs/>
                            <w:lang w:val="es-US"/>
                          </w:rPr>
                          <w:t>www.lsnj.org/Espanol/index.aspx</w:t>
                        </w:r>
                      </w:hyperlink>
                    </w:p>
                  </w:txbxContent>
                </v:textbox>
                <w10:anchorlock/>
              </v:shape>
            </w:pict>
          </mc:Fallback>
        </mc:AlternateContent>
      </w:r>
    </w:p>
    <w:p w14:paraId="022F9C12" w14:textId="04A5D1E6" w:rsidR="00F8099F" w:rsidRPr="007B62B1" w:rsidRDefault="00143B82" w:rsidP="00C61EEF">
      <w:pPr>
        <w:pStyle w:val="Header2"/>
        <w:rPr>
          <w:b w:val="0"/>
        </w:rPr>
      </w:pPr>
      <w:r w:rsidRPr="007B62B1">
        <w:t xml:space="preserve">Centro de Justicia </w:t>
      </w:r>
      <w:r w:rsidRPr="00C61EEF">
        <w:t>Comunitaria</w:t>
      </w:r>
      <w:r w:rsidR="00BC014B" w:rsidRPr="00C61EEF">
        <w:fldChar w:fldCharType="begin"/>
      </w:r>
      <w:r w:rsidR="00BC014B" w:rsidRPr="00C61EEF">
        <w:instrText xml:space="preserve"> XE "Centro de Justicia Comunitaria" </w:instrText>
      </w:r>
      <w:r w:rsidR="00BC014B" w:rsidRPr="00C61EEF">
        <w:fldChar w:fldCharType="end"/>
      </w:r>
      <w:r w:rsidRPr="007B62B1">
        <w:t xml:space="preserve"> </w:t>
      </w:r>
      <w:r w:rsidR="00C61EEF">
        <w:br/>
      </w:r>
      <w:r w:rsidR="009018B2" w:rsidRPr="007B62B1">
        <w:rPr>
          <w:b w:val="0"/>
          <w:sz w:val="30"/>
        </w:rPr>
        <w:t>(</w:t>
      </w:r>
      <w:r w:rsidR="009018B2" w:rsidRPr="007B62B1">
        <w:rPr>
          <w:b w:val="0"/>
          <w:i/>
          <w:sz w:val="30"/>
        </w:rPr>
        <w:t>Community Justice Center</w:t>
      </w:r>
      <w:r w:rsidR="009018B2" w:rsidRPr="007B62B1">
        <w:rPr>
          <w:b w:val="0"/>
          <w:sz w:val="30"/>
        </w:rPr>
        <w:t>)</w:t>
      </w:r>
    </w:p>
    <w:p w14:paraId="795FC03F" w14:textId="32103517" w:rsidR="00F8099F" w:rsidRPr="007B62B1" w:rsidRDefault="009018B2" w:rsidP="00F8099F">
      <w:pPr>
        <w:pStyle w:val="BodyText1"/>
      </w:pPr>
      <w:r w:rsidRPr="007B62B1">
        <w:t>Este servicio l</w:t>
      </w:r>
      <w:r w:rsidR="008659CC" w:rsidRPr="007B62B1">
        <w:t>egal sin fines de lucro atiende</w:t>
      </w:r>
      <w:r w:rsidRPr="007B62B1">
        <w:t xml:space="preserve"> a personas</w:t>
      </w:r>
      <w:r w:rsidR="008659CC" w:rsidRPr="007B62B1">
        <w:t xml:space="preserve"> con discapacidad</w:t>
      </w:r>
      <w:r w:rsidRPr="007B62B1">
        <w:t xml:space="preserve"> de bajos ingresos y sin hogar y </w:t>
      </w:r>
      <w:r w:rsidR="008659CC" w:rsidRPr="007B62B1">
        <w:t xml:space="preserve">a </w:t>
      </w:r>
      <w:r w:rsidRPr="007B62B1">
        <w:t>veteranos con discapacidad que regresan y a sus familias, principalmente dentro del centro de New Jersey</w:t>
      </w:r>
      <w:r w:rsidR="0032682F" w:rsidRPr="007B62B1">
        <w:t>.</w:t>
      </w:r>
    </w:p>
    <w:p w14:paraId="695F2A7E" w14:textId="2E4EA258" w:rsidR="00F8099F" w:rsidRPr="004C391A" w:rsidRDefault="00F8099F" w:rsidP="00F8099F">
      <w:pPr>
        <w:pStyle w:val="BodyText1"/>
        <w:spacing w:after="0"/>
        <w:rPr>
          <w:lang w:val="en-US"/>
        </w:rPr>
      </w:pPr>
      <w:r w:rsidRPr="004C391A">
        <w:rPr>
          <w:lang w:val="en-US"/>
        </w:rPr>
        <w:t xml:space="preserve">310 W. State Street, </w:t>
      </w:r>
      <w:r w:rsidR="008659CC" w:rsidRPr="004C391A">
        <w:rPr>
          <w:lang w:val="en-US"/>
        </w:rPr>
        <w:t>3</w:t>
      </w:r>
      <w:r w:rsidR="008659CC" w:rsidRPr="004C391A">
        <w:rPr>
          <w:vertAlign w:val="superscript"/>
          <w:lang w:val="en-US"/>
        </w:rPr>
        <w:t>er</w:t>
      </w:r>
      <w:r w:rsidR="008659CC" w:rsidRPr="004C391A">
        <w:rPr>
          <w:lang w:val="en-US"/>
        </w:rPr>
        <w:t xml:space="preserve"> piso</w:t>
      </w:r>
    </w:p>
    <w:p w14:paraId="02EE1C7D" w14:textId="6B0A4B2B" w:rsidR="00F8099F" w:rsidRPr="004C391A" w:rsidRDefault="00F8099F" w:rsidP="00F8099F">
      <w:pPr>
        <w:pStyle w:val="BodyText1"/>
        <w:spacing w:after="0"/>
        <w:rPr>
          <w:lang w:val="en-US"/>
        </w:rPr>
      </w:pPr>
      <w:r w:rsidRPr="004C391A">
        <w:rPr>
          <w:lang w:val="en-US"/>
        </w:rPr>
        <w:t>Trenton, NJ 08618</w:t>
      </w:r>
    </w:p>
    <w:p w14:paraId="03C78C6E" w14:textId="47C8A569" w:rsidR="00F8099F" w:rsidRPr="007B62B1" w:rsidRDefault="00273E69" w:rsidP="00F8099F">
      <w:pPr>
        <w:pStyle w:val="BodyText1"/>
        <w:spacing w:after="0"/>
        <w:rPr>
          <w:b/>
        </w:rPr>
      </w:pPr>
      <w:r w:rsidRPr="007B62B1">
        <w:rPr>
          <w:b/>
        </w:rPr>
        <w:t>609-</w:t>
      </w:r>
      <w:r w:rsidR="00F8099F" w:rsidRPr="007B62B1">
        <w:rPr>
          <w:b/>
        </w:rPr>
        <w:t>218-5120</w:t>
      </w:r>
    </w:p>
    <w:p w14:paraId="0DAA2085" w14:textId="46B9DE6C" w:rsidR="00FC000E" w:rsidRDefault="001C0863" w:rsidP="00C61EEF">
      <w:pPr>
        <w:pStyle w:val="BodyText1"/>
        <w:spacing w:after="0"/>
      </w:pPr>
      <w:hyperlink r:id="rId265" w:history="1">
        <w:r w:rsidR="00F8099F" w:rsidRPr="007B62B1">
          <w:rPr>
            <w:rStyle w:val="Hyperlink"/>
          </w:rPr>
          <w:t>www.nj-communityjusticecenter.org</w:t>
        </w:r>
      </w:hyperlink>
      <w:r w:rsidR="009018B2" w:rsidRPr="007B62B1">
        <w:t xml:space="preserve"> (en inglés)</w:t>
      </w:r>
    </w:p>
    <w:p w14:paraId="6396A302" w14:textId="77777777" w:rsidR="00C61EEF" w:rsidRPr="007B62B1" w:rsidRDefault="00C61EEF" w:rsidP="00F8099F">
      <w:pPr>
        <w:pStyle w:val="BodyText1"/>
        <w:rPr>
          <w:rStyle w:val="Hyperlink"/>
          <w:b w:val="0"/>
          <w:color w:val="auto"/>
          <w:u w:val="none"/>
        </w:rPr>
      </w:pPr>
    </w:p>
    <w:p w14:paraId="062E0234" w14:textId="411FDD55" w:rsidR="00F8099F" w:rsidRPr="007B62B1" w:rsidRDefault="00FC000E" w:rsidP="00F8099F">
      <w:pPr>
        <w:suppressAutoHyphens/>
        <w:autoSpaceDE w:val="0"/>
        <w:autoSpaceDN w:val="0"/>
        <w:adjustRightInd w:val="0"/>
        <w:spacing w:after="0" w:line="288" w:lineRule="auto"/>
        <w:textAlignment w:val="center"/>
        <w:rPr>
          <w:rFonts w:ascii="Humanst521 BT" w:hAnsi="Humanst521 BT" w:cs="Humanst521 BT"/>
          <w:color w:val="000000"/>
          <w:w w:val="103"/>
          <w:sz w:val="24"/>
          <w:szCs w:val="24"/>
        </w:rPr>
      </w:pPr>
      <w:r w:rsidRPr="007B62B1">
        <w:rPr>
          <w:noProof/>
          <w:szCs w:val="32"/>
          <w:lang w:val="en-US"/>
        </w:rPr>
        <mc:AlternateContent>
          <mc:Choice Requires="wps">
            <w:drawing>
              <wp:inline distT="0" distB="0" distL="0" distR="0" wp14:anchorId="745C854F" wp14:editId="64C8CDFD">
                <wp:extent cx="5925312" cy="2571750"/>
                <wp:effectExtent l="0" t="0" r="0" b="0"/>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2571750"/>
                        </a:xfrm>
                        <a:prstGeom prst="rect">
                          <a:avLst/>
                        </a:prstGeom>
                        <a:solidFill>
                          <a:srgbClr val="F2F2F2"/>
                        </a:solidFill>
                        <a:ln w="9525">
                          <a:noFill/>
                          <a:miter lim="800000"/>
                          <a:headEnd/>
                          <a:tailEnd/>
                        </a:ln>
                      </wps:spPr>
                      <wps:txbx>
                        <w:txbxContent>
                          <w:p w14:paraId="5053D382" w14:textId="7CAFB9DD" w:rsidR="004E7CCE" w:rsidRPr="00732FF0" w:rsidRDefault="004E7CCE" w:rsidP="001A783F">
                            <w:pPr>
                              <w:pStyle w:val="Grayboxheader"/>
                            </w:pPr>
                            <w:r w:rsidRPr="00732FF0">
                              <w:t>Derechos de las Personas con Discapacidades de New Jersey</w:t>
                            </w:r>
                            <w:r>
                              <w:t xml:space="preserve"> </w:t>
                            </w:r>
                            <w:r>
                              <w:fldChar w:fldCharType="begin"/>
                            </w:r>
                            <w:r w:rsidRPr="0032682F">
                              <w:instrText xml:space="preserve"> XE "</w:instrText>
                            </w:r>
                            <w:r w:rsidRPr="00B57663">
                              <w:instrText>Derechos de las Personas con Discapacidades de New Jersey</w:instrText>
                            </w:r>
                            <w:r>
                              <w:instrText xml:space="preserve"> (DRNJ)</w:instrText>
                            </w:r>
                            <w:r w:rsidRPr="0032682F">
                              <w:instrText xml:space="preserve">" </w:instrText>
                            </w:r>
                            <w:r>
                              <w:fldChar w:fldCharType="end"/>
                            </w:r>
                            <w:r w:rsidRPr="00732FF0">
                              <w:t xml:space="preserve"> </w:t>
                            </w:r>
                            <w:r w:rsidRPr="00814FE2">
                              <w:rPr>
                                <w:b w:val="0"/>
                                <w:bCs/>
                              </w:rPr>
                              <w:t>(</w:t>
                            </w:r>
                            <w:r w:rsidRPr="008B6DBC">
                              <w:rPr>
                                <w:b w:val="0"/>
                                <w:bCs/>
                                <w:i/>
                              </w:rPr>
                              <w:t>Disability Rights New Jersey</w:t>
                            </w:r>
                            <w:r w:rsidRPr="00814FE2">
                              <w:rPr>
                                <w:b w:val="0"/>
                                <w:bCs/>
                                <w:i/>
                              </w:rPr>
                              <w:t xml:space="preserve"> - DRNJ</w:t>
                            </w:r>
                            <w:r w:rsidRPr="00814FE2">
                              <w:rPr>
                                <w:b w:val="0"/>
                                <w:bCs/>
                              </w:rPr>
                              <w:t>)</w:t>
                            </w:r>
                          </w:p>
                          <w:p w14:paraId="12A5688F" w14:textId="77777777" w:rsidR="004E7CCE" w:rsidRPr="00732FF0" w:rsidRDefault="004E7CCE" w:rsidP="00732FF0">
                            <w:pPr>
                              <w:pStyle w:val="BodyText1"/>
                              <w:spacing w:after="0"/>
                              <w:rPr>
                                <w:rStyle w:val="BodyCopy"/>
                                <w:rFonts w:ascii="Arial" w:hAnsi="Arial" w:cs="Arial"/>
                                <w:w w:val="100"/>
                              </w:rPr>
                            </w:pPr>
                            <w:r w:rsidRPr="00732FF0">
                              <w:rPr>
                                <w:rStyle w:val="BodyCopy"/>
                                <w:rFonts w:ascii="Arial" w:hAnsi="Arial" w:cs="Arial"/>
                                <w:w w:val="100"/>
                              </w:rPr>
                              <w:t>DRNJ proporciona servicios legales y de defensa gratuitos a personas con discapacidades. También brindan educación, capacitación y asistencia técnica a las personas con discapacidades, a las agencias que les prestan servicios, defensores, abogados, profesionales, tribunales y otros en relación con los derechos de las personas con discapacidades.</w:t>
                            </w:r>
                          </w:p>
                          <w:p w14:paraId="6EA8F496" w14:textId="77777777" w:rsidR="004E7CCE" w:rsidRPr="00732FF0" w:rsidRDefault="004E7CCE" w:rsidP="00732FF0">
                            <w:pPr>
                              <w:pStyle w:val="BodyText1"/>
                              <w:spacing w:after="0"/>
                              <w:rPr>
                                <w:rStyle w:val="BodyCopy"/>
                                <w:rFonts w:ascii="Arial" w:hAnsi="Arial" w:cs="Arial"/>
                                <w:w w:val="100"/>
                              </w:rPr>
                            </w:pPr>
                          </w:p>
                          <w:p w14:paraId="020A850A" w14:textId="77777777" w:rsidR="004E7CCE" w:rsidRPr="004F68AB" w:rsidRDefault="004E7CCE" w:rsidP="00732FF0">
                            <w:pPr>
                              <w:pStyle w:val="BodyText1"/>
                              <w:spacing w:after="0"/>
                              <w:jc w:val="left"/>
                              <w:rPr>
                                <w:rStyle w:val="BodyCopy"/>
                                <w:rFonts w:ascii="Arial" w:hAnsi="Arial" w:cs="Arial"/>
                                <w:w w:val="100"/>
                                <w:lang w:val="en-US"/>
                              </w:rPr>
                            </w:pPr>
                            <w:r w:rsidRPr="004F68AB">
                              <w:rPr>
                                <w:rStyle w:val="BodyCopy"/>
                                <w:rFonts w:ascii="Arial" w:hAnsi="Arial" w:cs="Arial"/>
                                <w:w w:val="100"/>
                                <w:lang w:val="en-US"/>
                              </w:rPr>
                              <w:t>210 South Broad Street, 3</w:t>
                            </w:r>
                            <w:r w:rsidRPr="004F68AB">
                              <w:rPr>
                                <w:rStyle w:val="BodyCopy"/>
                                <w:rFonts w:ascii="Arial" w:hAnsi="Arial" w:cs="Arial"/>
                                <w:w w:val="100"/>
                                <w:vertAlign w:val="superscript"/>
                                <w:lang w:val="en-US"/>
                              </w:rPr>
                              <w:t>er</w:t>
                            </w:r>
                            <w:r w:rsidRPr="004F68AB">
                              <w:rPr>
                                <w:rStyle w:val="BodyCopy"/>
                                <w:rFonts w:ascii="Arial" w:hAnsi="Arial" w:cs="Arial"/>
                                <w:w w:val="100"/>
                                <w:lang w:val="en-US"/>
                              </w:rPr>
                              <w:t xml:space="preserve"> piso</w:t>
                            </w:r>
                          </w:p>
                          <w:p w14:paraId="6517EE3D" w14:textId="68C8FFCF" w:rsidR="004E7CCE" w:rsidRPr="004F68AB" w:rsidRDefault="004E7CCE" w:rsidP="00732FF0">
                            <w:pPr>
                              <w:pStyle w:val="BodyText1"/>
                              <w:spacing w:after="0"/>
                              <w:jc w:val="left"/>
                              <w:rPr>
                                <w:rStyle w:val="BodyCopy"/>
                                <w:rFonts w:ascii="Arial" w:hAnsi="Arial" w:cs="Arial"/>
                                <w:w w:val="100"/>
                                <w:lang w:val="en-US"/>
                              </w:rPr>
                            </w:pPr>
                            <w:r w:rsidRPr="004F68AB">
                              <w:rPr>
                                <w:rStyle w:val="BodyCopy"/>
                                <w:rFonts w:ascii="Arial" w:hAnsi="Arial" w:cs="Arial"/>
                                <w:w w:val="100"/>
                                <w:lang w:val="en-US"/>
                              </w:rPr>
                              <w:t xml:space="preserve">Trenton, NJ 08608 </w:t>
                            </w:r>
                          </w:p>
                          <w:p w14:paraId="621B80CF" w14:textId="60402D99" w:rsidR="004E7CCE" w:rsidRPr="003F6EF4" w:rsidRDefault="004E7CCE" w:rsidP="00732FF0">
                            <w:pPr>
                              <w:pStyle w:val="BodyText1"/>
                              <w:spacing w:after="0"/>
                              <w:jc w:val="left"/>
                              <w:rPr>
                                <w:rStyle w:val="BodyCopy"/>
                                <w:rFonts w:ascii="Arial" w:hAnsi="Arial" w:cs="Arial"/>
                                <w:b/>
                                <w:w w:val="100"/>
                              </w:rPr>
                            </w:pPr>
                            <w:r w:rsidRPr="003F6EF4">
                              <w:rPr>
                                <w:rStyle w:val="BodyCopy"/>
                                <w:rFonts w:ascii="Arial" w:hAnsi="Arial" w:cs="Arial"/>
                                <w:b/>
                                <w:w w:val="100"/>
                              </w:rPr>
                              <w:t xml:space="preserve">Llamada gratuita: 1-800-922-7233 </w:t>
                            </w:r>
                          </w:p>
                          <w:p w14:paraId="2D1DA65C" w14:textId="4E96DA02" w:rsidR="004E7CCE" w:rsidRPr="0036358F" w:rsidRDefault="001C0863" w:rsidP="00732FF0">
                            <w:pPr>
                              <w:pStyle w:val="BodyText1"/>
                              <w:spacing w:after="0"/>
                              <w:jc w:val="left"/>
                              <w:rPr>
                                <w:rStyle w:val="Hyperlink"/>
                              </w:rPr>
                            </w:pPr>
                            <w:hyperlink r:id="rId266" w:history="1">
                              <w:r w:rsidR="004E7CCE" w:rsidRPr="0036358F">
                                <w:rPr>
                                  <w:rStyle w:val="Hyperlink"/>
                                </w:rPr>
                                <w:t>advocate@drnj.org</w:t>
                              </w:r>
                            </w:hyperlink>
                          </w:p>
                          <w:p w14:paraId="563374CD" w14:textId="42EE2972" w:rsidR="004E7CCE" w:rsidRPr="00BF60DC" w:rsidRDefault="001C0863" w:rsidP="00732FF0">
                            <w:pPr>
                              <w:pStyle w:val="BodyText1"/>
                              <w:rPr>
                                <w:rStyle w:val="BodyCopy"/>
                                <w:rFonts w:ascii="Verdana" w:hAnsi="Verdana" w:cs="Arial"/>
                                <w:b/>
                                <w:color w:val="FFFFFF" w:themeColor="background1"/>
                                <w:w w:val="100"/>
                                <w:sz w:val="26"/>
                                <w:szCs w:val="30"/>
                              </w:rPr>
                            </w:pPr>
                            <w:hyperlink r:id="rId267" w:history="1">
                              <w:r w:rsidR="004E7CCE" w:rsidRPr="00430836">
                                <w:rPr>
                                  <w:rStyle w:val="Hyperlink"/>
                                </w:rPr>
                                <w:t>www.disabilityrightsnj.org</w:t>
                              </w:r>
                            </w:hyperlink>
                            <w:r w:rsidR="004E7CCE" w:rsidRPr="00273E69">
                              <w:t xml:space="preserve"> </w:t>
                            </w:r>
                            <w:r w:rsidR="004E7CCE" w:rsidRPr="00BF60DC">
                              <w:t>(en inglés)</w:t>
                            </w:r>
                          </w:p>
                          <w:p w14:paraId="7015401C" w14:textId="6FF91A73" w:rsidR="004E7CCE" w:rsidRPr="00BF60DC" w:rsidRDefault="004E7CCE" w:rsidP="001A783F">
                            <w:pPr>
                              <w:pStyle w:val="Grayboxheader"/>
                            </w:pPr>
                          </w:p>
                        </w:txbxContent>
                      </wps:txbx>
                      <wps:bodyPr rot="0" vert="horz" wrap="square" lIns="91440" tIns="45720" rIns="91440" bIns="45720" anchor="t" anchorCtr="0">
                        <a:noAutofit/>
                      </wps:bodyPr>
                    </wps:wsp>
                  </a:graphicData>
                </a:graphic>
              </wp:inline>
            </w:drawing>
          </mc:Choice>
          <mc:Fallback>
            <w:pict>
              <v:shape w14:anchorId="745C854F" id="_x0000_s1093" type="#_x0000_t202" style="width:466.55pt;height:2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" fillcolor="#f2f2f2" stroked="f">
                <v:textbox>
                  <w:txbxContent>
                    <w:p w14:paraId="5053D382" w14:textId="7CAFB9DD" w:rsidR="004E7CCE" w:rsidRPr="00732FF0" w:rsidRDefault="004E7CCE" w:rsidP="001A783F">
                      <w:pPr>
                        <w:pStyle w:val="Grayboxheader"/>
                      </w:pPr>
                      <w:r w:rsidRPr="00732FF0">
                        <w:t>Derechos de las Personas con Discapacidades de New Jersey</w:t>
                      </w:r>
                      <w:r>
                        <w:t xml:space="preserve"> </w:t>
                      </w:r>
                      <w:r>
                        <w:fldChar w:fldCharType="begin"/>
                      </w:r>
                      <w:r w:rsidRPr="0032682F">
                        <w:instrText xml:space="preserve"> XE "</w:instrText>
                      </w:r>
                      <w:r w:rsidRPr="00B57663">
                        <w:instrText>Derechos de las Personas con Discapacidades de New Jersey</w:instrText>
                      </w:r>
                      <w:r>
                        <w:instrText xml:space="preserve"> (DRNJ)</w:instrText>
                      </w:r>
                      <w:r w:rsidRPr="0032682F">
                        <w:instrText xml:space="preserve">" </w:instrText>
                      </w:r>
                      <w:r>
                        <w:fldChar w:fldCharType="end"/>
                      </w:r>
                      <w:r w:rsidRPr="00732FF0">
                        <w:t xml:space="preserve"> </w:t>
                      </w:r>
                      <w:r w:rsidRPr="00814FE2">
                        <w:rPr>
                          <w:b w:val="0"/>
                          <w:bCs/>
                        </w:rPr>
                        <w:t>(</w:t>
                      </w:r>
                      <w:r w:rsidRPr="008B6DBC">
                        <w:rPr>
                          <w:b w:val="0"/>
                          <w:bCs/>
                          <w:i/>
                        </w:rPr>
                        <w:t>Disability Rights New Jersey</w:t>
                      </w:r>
                      <w:r w:rsidRPr="00814FE2">
                        <w:rPr>
                          <w:b w:val="0"/>
                          <w:bCs/>
                          <w:i/>
                        </w:rPr>
                        <w:t xml:space="preserve"> - DRNJ</w:t>
                      </w:r>
                      <w:r w:rsidRPr="00814FE2">
                        <w:rPr>
                          <w:b w:val="0"/>
                          <w:bCs/>
                        </w:rPr>
                        <w:t>)</w:t>
                      </w:r>
                    </w:p>
                    <w:p w14:paraId="12A5688F" w14:textId="77777777" w:rsidR="004E7CCE" w:rsidRPr="00732FF0" w:rsidRDefault="004E7CCE" w:rsidP="00732FF0">
                      <w:pPr>
                        <w:pStyle w:val="BodyText1"/>
                        <w:spacing w:after="0"/>
                        <w:rPr>
                          <w:rStyle w:val="BodyCopy"/>
                          <w:rFonts w:ascii="Arial" w:hAnsi="Arial" w:cs="Arial"/>
                          <w:w w:val="100"/>
                        </w:rPr>
                      </w:pPr>
                      <w:r w:rsidRPr="00732FF0">
                        <w:rPr>
                          <w:rStyle w:val="BodyCopy"/>
                          <w:rFonts w:ascii="Arial" w:hAnsi="Arial" w:cs="Arial"/>
                          <w:w w:val="100"/>
                        </w:rPr>
                        <w:t>DRNJ proporciona servicios legales y de defensa gratuitos a personas con discapacidades. También brindan educación, capacitación y asistencia técnica a las personas con discapacidades, a las agencias que les prestan servicios, defensores, abogados, profesionales, tribunales y otros en relación con los derechos de las personas con discapacidades.</w:t>
                      </w:r>
                    </w:p>
                    <w:p w14:paraId="6EA8F496" w14:textId="77777777" w:rsidR="004E7CCE" w:rsidRPr="00732FF0" w:rsidRDefault="004E7CCE" w:rsidP="00732FF0">
                      <w:pPr>
                        <w:pStyle w:val="BodyText1"/>
                        <w:spacing w:after="0"/>
                        <w:rPr>
                          <w:rStyle w:val="BodyCopy"/>
                          <w:rFonts w:ascii="Arial" w:hAnsi="Arial" w:cs="Arial"/>
                          <w:w w:val="100"/>
                        </w:rPr>
                      </w:pPr>
                    </w:p>
                    <w:p w14:paraId="020A850A" w14:textId="77777777" w:rsidR="004E7CCE" w:rsidRPr="004F68AB" w:rsidRDefault="004E7CCE" w:rsidP="00732FF0">
                      <w:pPr>
                        <w:pStyle w:val="BodyText1"/>
                        <w:spacing w:after="0"/>
                        <w:jc w:val="left"/>
                        <w:rPr>
                          <w:rStyle w:val="BodyCopy"/>
                          <w:rFonts w:ascii="Arial" w:hAnsi="Arial" w:cs="Arial"/>
                          <w:w w:val="100"/>
                          <w:lang w:val="en-US"/>
                        </w:rPr>
                      </w:pPr>
                      <w:r w:rsidRPr="004F68AB">
                        <w:rPr>
                          <w:rStyle w:val="BodyCopy"/>
                          <w:rFonts w:ascii="Arial" w:hAnsi="Arial" w:cs="Arial"/>
                          <w:w w:val="100"/>
                          <w:lang w:val="en-US"/>
                        </w:rPr>
                        <w:t>210 South Broad Street, 3</w:t>
                      </w:r>
                      <w:r w:rsidRPr="004F68AB">
                        <w:rPr>
                          <w:rStyle w:val="BodyCopy"/>
                          <w:rFonts w:ascii="Arial" w:hAnsi="Arial" w:cs="Arial"/>
                          <w:w w:val="100"/>
                          <w:vertAlign w:val="superscript"/>
                          <w:lang w:val="en-US"/>
                        </w:rPr>
                        <w:t>er</w:t>
                      </w:r>
                      <w:r w:rsidRPr="004F68AB">
                        <w:rPr>
                          <w:rStyle w:val="BodyCopy"/>
                          <w:rFonts w:ascii="Arial" w:hAnsi="Arial" w:cs="Arial"/>
                          <w:w w:val="100"/>
                          <w:lang w:val="en-US"/>
                        </w:rPr>
                        <w:t xml:space="preserve"> piso</w:t>
                      </w:r>
                    </w:p>
                    <w:p w14:paraId="6517EE3D" w14:textId="68C8FFCF" w:rsidR="004E7CCE" w:rsidRPr="004F68AB" w:rsidRDefault="004E7CCE" w:rsidP="00732FF0">
                      <w:pPr>
                        <w:pStyle w:val="BodyText1"/>
                        <w:spacing w:after="0"/>
                        <w:jc w:val="left"/>
                        <w:rPr>
                          <w:rStyle w:val="BodyCopy"/>
                          <w:rFonts w:ascii="Arial" w:hAnsi="Arial" w:cs="Arial"/>
                          <w:w w:val="100"/>
                          <w:lang w:val="en-US"/>
                        </w:rPr>
                      </w:pPr>
                      <w:r w:rsidRPr="004F68AB">
                        <w:rPr>
                          <w:rStyle w:val="BodyCopy"/>
                          <w:rFonts w:ascii="Arial" w:hAnsi="Arial" w:cs="Arial"/>
                          <w:w w:val="100"/>
                          <w:lang w:val="en-US"/>
                        </w:rPr>
                        <w:t xml:space="preserve">Trenton, NJ 08608 </w:t>
                      </w:r>
                    </w:p>
                    <w:p w14:paraId="621B80CF" w14:textId="60402D99" w:rsidR="004E7CCE" w:rsidRPr="003F6EF4" w:rsidRDefault="004E7CCE" w:rsidP="00732FF0">
                      <w:pPr>
                        <w:pStyle w:val="BodyText1"/>
                        <w:spacing w:after="0"/>
                        <w:jc w:val="left"/>
                        <w:rPr>
                          <w:rStyle w:val="BodyCopy"/>
                          <w:rFonts w:ascii="Arial" w:hAnsi="Arial" w:cs="Arial"/>
                          <w:b/>
                          <w:w w:val="100"/>
                        </w:rPr>
                      </w:pPr>
                      <w:r w:rsidRPr="003F6EF4">
                        <w:rPr>
                          <w:rStyle w:val="BodyCopy"/>
                          <w:rFonts w:ascii="Arial" w:hAnsi="Arial" w:cs="Arial"/>
                          <w:b/>
                          <w:w w:val="100"/>
                        </w:rPr>
                        <w:t xml:space="preserve">Llamada gratuita: 1-800-922-7233 </w:t>
                      </w:r>
                    </w:p>
                    <w:p w14:paraId="2D1DA65C" w14:textId="4E96DA02" w:rsidR="004E7CCE" w:rsidRPr="0036358F" w:rsidRDefault="001C0863" w:rsidP="00732FF0">
                      <w:pPr>
                        <w:pStyle w:val="BodyText1"/>
                        <w:spacing w:after="0"/>
                        <w:jc w:val="left"/>
                        <w:rPr>
                          <w:rStyle w:val="Hyperlink"/>
                        </w:rPr>
                      </w:pPr>
                      <w:hyperlink r:id="rId268" w:history="1">
                        <w:r w:rsidR="004E7CCE" w:rsidRPr="0036358F">
                          <w:rPr>
                            <w:rStyle w:val="Hyperlink"/>
                          </w:rPr>
                          <w:t>advocate@drnj.org</w:t>
                        </w:r>
                      </w:hyperlink>
                    </w:p>
                    <w:p w14:paraId="563374CD" w14:textId="42EE2972" w:rsidR="004E7CCE" w:rsidRPr="00BF60DC" w:rsidRDefault="001C0863" w:rsidP="00732FF0">
                      <w:pPr>
                        <w:pStyle w:val="BodyText1"/>
                        <w:rPr>
                          <w:rStyle w:val="BodyCopy"/>
                          <w:rFonts w:ascii="Verdana" w:hAnsi="Verdana" w:cs="Arial"/>
                          <w:b/>
                          <w:color w:val="FFFFFF" w:themeColor="background1"/>
                          <w:w w:val="100"/>
                          <w:sz w:val="26"/>
                          <w:szCs w:val="30"/>
                        </w:rPr>
                      </w:pPr>
                      <w:hyperlink r:id="rId269" w:history="1">
                        <w:r w:rsidR="004E7CCE" w:rsidRPr="00430836">
                          <w:rPr>
                            <w:rStyle w:val="Hyperlink"/>
                          </w:rPr>
                          <w:t>www.disabilityrightsnj.org</w:t>
                        </w:r>
                      </w:hyperlink>
                      <w:r w:rsidR="004E7CCE" w:rsidRPr="00273E69">
                        <w:t xml:space="preserve"> </w:t>
                      </w:r>
                      <w:r w:rsidR="004E7CCE" w:rsidRPr="00BF60DC">
                        <w:t>(en inglés)</w:t>
                      </w:r>
                    </w:p>
                    <w:p w14:paraId="7015401C" w14:textId="6FF91A73" w:rsidR="004E7CCE" w:rsidRPr="00BF60DC" w:rsidRDefault="004E7CCE" w:rsidP="001A783F">
                      <w:pPr>
                        <w:pStyle w:val="Grayboxheader"/>
                      </w:pPr>
                    </w:p>
                  </w:txbxContent>
                </v:textbox>
                <w10:anchorlock/>
              </v:shape>
            </w:pict>
          </mc:Fallback>
        </mc:AlternateContent>
      </w:r>
    </w:p>
    <w:p w14:paraId="15CE5665" w14:textId="4151CDBB" w:rsidR="005E73B7" w:rsidRPr="007B62B1" w:rsidRDefault="00732FF0" w:rsidP="00C61EEF">
      <w:pPr>
        <w:pStyle w:val="Header2"/>
        <w:rPr>
          <w:b w:val="0"/>
          <w:bCs/>
        </w:rPr>
      </w:pPr>
      <w:r w:rsidRPr="007B62B1">
        <w:t xml:space="preserve">Proyecto de Ley de Salud </w:t>
      </w:r>
      <w:r w:rsidRPr="00C61EEF">
        <w:t>Comunitaria</w:t>
      </w:r>
      <w:r w:rsidR="00314DC6" w:rsidRPr="00C61EEF">
        <w:fldChar w:fldCharType="begin"/>
      </w:r>
      <w:r w:rsidR="00314DC6" w:rsidRPr="00C61EEF">
        <w:instrText xml:space="preserve"> XE "Proyecto de Ley de Salud Comunitaria (CHLP)" </w:instrText>
      </w:r>
      <w:r w:rsidR="00314DC6" w:rsidRPr="00C61EEF">
        <w:fldChar w:fldCharType="end"/>
      </w:r>
      <w:r w:rsidRPr="007B62B1">
        <w:t xml:space="preserve"> </w:t>
      </w:r>
      <w:r w:rsidR="00E33495" w:rsidRPr="007B62B1">
        <w:br/>
      </w:r>
      <w:r w:rsidRPr="007B62B1">
        <w:rPr>
          <w:b w:val="0"/>
          <w:bCs/>
        </w:rPr>
        <w:t>(</w:t>
      </w:r>
      <w:r w:rsidRPr="007B62B1">
        <w:rPr>
          <w:b w:val="0"/>
          <w:bCs/>
          <w:i/>
        </w:rPr>
        <w:t>Community Health Law Project - CHLP</w:t>
      </w:r>
      <w:r w:rsidRPr="007B62B1">
        <w:rPr>
          <w:b w:val="0"/>
          <w:bCs/>
        </w:rPr>
        <w:t>)</w:t>
      </w:r>
    </w:p>
    <w:p w14:paraId="6B6BECFA" w14:textId="43ED2BD9" w:rsidR="00732FF0" w:rsidRPr="007B62B1" w:rsidRDefault="00732FF0" w:rsidP="00535C0E">
      <w:pPr>
        <w:pStyle w:val="BodyText1"/>
        <w:rPr>
          <w:b/>
          <w:caps/>
        </w:rPr>
      </w:pPr>
      <w:r w:rsidRPr="007B62B1">
        <w:t xml:space="preserve">Esta organización proporciona servicios legales de bajo costo, de pago por servicio, para ayudar a las personas que viven con discapacidades y sus familias a resolver problemas civiles y de derechos. Esta organización también brinda servicios gratuitos a las personas que reciben servicios a través de la División de Discapacidades del Desarrollo (DDD, por sus siglas en inglés). Tienen varias oficinas en todo el estado. </w:t>
      </w:r>
      <w:r w:rsidRPr="007B62B1">
        <w:rPr>
          <w:bCs/>
        </w:rPr>
        <w:t>Visite la página</w:t>
      </w:r>
      <w:r w:rsidRPr="007B62B1">
        <w:t xml:space="preserve"> </w:t>
      </w:r>
      <w:hyperlink r:id="rId270" w:history="1">
        <w:r w:rsidR="00C14C3B" w:rsidRPr="007B62B1">
          <w:rPr>
            <w:rStyle w:val="Hyperlink"/>
            <w:bCs/>
          </w:rPr>
          <w:t>www.chlp.org/contact-us</w:t>
        </w:r>
      </w:hyperlink>
      <w:r w:rsidR="00C14C3B" w:rsidRPr="007B62B1">
        <w:t xml:space="preserve"> </w:t>
      </w:r>
      <w:r w:rsidR="00D434CE" w:rsidRPr="007B62B1">
        <w:t xml:space="preserve">(en inglés) </w:t>
      </w:r>
      <w:r w:rsidRPr="007B62B1">
        <w:rPr>
          <w:bCs/>
        </w:rPr>
        <w:t>para encontrar información de contacto de su oficina local</w:t>
      </w:r>
      <w:r w:rsidRPr="007B62B1">
        <w:t xml:space="preserve">. </w:t>
      </w:r>
    </w:p>
    <w:p w14:paraId="266F12E1" w14:textId="77777777" w:rsidR="00732FF0" w:rsidRPr="00C61EEF" w:rsidRDefault="00732FF0" w:rsidP="00535C0E">
      <w:pPr>
        <w:pStyle w:val="BodyText1"/>
        <w:spacing w:after="0"/>
        <w:rPr>
          <w:caps/>
        </w:rPr>
      </w:pPr>
      <w:r w:rsidRPr="00C61EEF">
        <w:t>Oficinas administrativas de CHLP</w:t>
      </w:r>
    </w:p>
    <w:p w14:paraId="0E34167C" w14:textId="77777777" w:rsidR="00732FF0" w:rsidRPr="007B62B1" w:rsidRDefault="00732FF0" w:rsidP="00535C0E">
      <w:pPr>
        <w:pStyle w:val="BodyText1"/>
        <w:spacing w:after="0"/>
        <w:rPr>
          <w:b/>
          <w:caps/>
        </w:rPr>
      </w:pPr>
      <w:r w:rsidRPr="007B62B1">
        <w:t>185 Valley Street</w:t>
      </w:r>
    </w:p>
    <w:p w14:paraId="7F4F573A" w14:textId="77777777" w:rsidR="00732FF0" w:rsidRPr="005A68D9" w:rsidRDefault="00732FF0" w:rsidP="00535C0E">
      <w:pPr>
        <w:pStyle w:val="BodyText1"/>
        <w:spacing w:after="0"/>
        <w:rPr>
          <w:b/>
          <w:caps/>
          <w:lang w:val="en-US"/>
        </w:rPr>
      </w:pPr>
      <w:r w:rsidRPr="000B545F">
        <w:rPr>
          <w:lang w:val="en-US"/>
        </w:rPr>
        <w:t>South Orange, NJ 07079</w:t>
      </w:r>
    </w:p>
    <w:p w14:paraId="21D25784" w14:textId="79538E11" w:rsidR="00732FF0" w:rsidRPr="005676EA" w:rsidRDefault="00C23A8B" w:rsidP="00535C0E">
      <w:pPr>
        <w:pStyle w:val="BodyText1"/>
        <w:spacing w:after="0"/>
        <w:rPr>
          <w:b/>
          <w:bCs/>
          <w:caps/>
          <w:lang w:val="en-US"/>
        </w:rPr>
      </w:pPr>
      <w:r w:rsidRPr="005676EA">
        <w:rPr>
          <w:b/>
          <w:bCs/>
          <w:lang w:val="en-US"/>
        </w:rPr>
        <w:t>973-</w:t>
      </w:r>
      <w:r w:rsidR="00732FF0" w:rsidRPr="005676EA">
        <w:rPr>
          <w:b/>
          <w:bCs/>
          <w:lang w:val="en-US"/>
        </w:rPr>
        <w:t>275-1175</w:t>
      </w:r>
    </w:p>
    <w:p w14:paraId="3523BC9E" w14:textId="77777777" w:rsidR="00CB15C2" w:rsidRPr="005A68D9" w:rsidRDefault="001C0863" w:rsidP="00896545">
      <w:pPr>
        <w:pStyle w:val="BodyText1"/>
        <w:jc w:val="left"/>
        <w:rPr>
          <w:rStyle w:val="Hyperlink"/>
          <w:bCs/>
          <w:lang w:val="en-US"/>
        </w:rPr>
      </w:pPr>
      <w:hyperlink r:id="rId271" w:history="1">
        <w:r w:rsidR="00732FF0" w:rsidRPr="000B545F">
          <w:rPr>
            <w:rStyle w:val="Hyperlink"/>
            <w:bCs/>
            <w:lang w:val="en-US"/>
          </w:rPr>
          <w:t>www.chlp.org</w:t>
        </w:r>
      </w:hyperlink>
      <w:r w:rsidR="00732FF0" w:rsidRPr="000B545F">
        <w:rPr>
          <w:rStyle w:val="Hyperlink"/>
          <w:bCs/>
          <w:lang w:val="en-US"/>
        </w:rPr>
        <w:br w:type="page"/>
      </w:r>
    </w:p>
    <w:p w14:paraId="0465727B" w14:textId="2B1EEF80" w:rsidR="00CB15C2" w:rsidRPr="007B62B1" w:rsidRDefault="00CB15C2" w:rsidP="00CB15C2">
      <w:pPr>
        <w:pStyle w:val="Heading1"/>
        <w:rPr>
          <w:rStyle w:val="Heading1Char"/>
          <w:b/>
          <w:caps/>
          <w:lang w:val="es-US"/>
        </w:rPr>
      </w:pPr>
      <w:bookmarkStart w:id="25" w:name="_Toc202267246"/>
      <w:r w:rsidRPr="007B62B1">
        <w:rPr>
          <w:rStyle w:val="Heading1Char"/>
          <w:bCs/>
          <w:caps/>
          <w:lang w:val="es-US"/>
        </w:rPr>
        <w:t>C</w:t>
      </w:r>
      <w:r w:rsidR="001B0BA7" w:rsidRPr="007B62B1">
        <w:rPr>
          <w:rStyle w:val="Heading1Char"/>
          <w:bCs/>
          <w:caps/>
          <w:lang w:val="es-US"/>
        </w:rPr>
        <w:t>apítulo</w:t>
      </w:r>
      <w:r w:rsidR="00732FF0" w:rsidRPr="007B62B1">
        <w:rPr>
          <w:rStyle w:val="Heading1Char"/>
          <w:bCs/>
          <w:caps/>
          <w:lang w:val="es-US"/>
        </w:rPr>
        <w:t xml:space="preserve"> 14:</w:t>
      </w:r>
      <w:bookmarkStart w:id="26" w:name="_Hlk139888101"/>
      <w:r w:rsidR="00A56B5D" w:rsidRPr="007B62B1">
        <w:rPr>
          <w:rStyle w:val="Heading1Char"/>
          <w:b/>
          <w:caps/>
          <w:lang w:val="es-US"/>
        </w:rPr>
        <w:t xml:space="preserve"> </w:t>
      </w:r>
      <w:r w:rsidR="00A56B5D" w:rsidRPr="007B62B1">
        <w:rPr>
          <w:rStyle w:val="Heading1Char"/>
          <w:b/>
          <w:caps/>
          <w:lang w:val="es-US"/>
        </w:rPr>
        <w:br/>
      </w:r>
      <w:r w:rsidR="00243530" w:rsidRPr="007B62B1">
        <w:rPr>
          <w:rStyle w:val="Heading1Char"/>
          <w:b/>
          <w:caps/>
          <w:lang w:val="es-US"/>
        </w:rPr>
        <w:t>Derechos y Leyes de la Discapacidad: Información, Asistencia Técnica y Cumplimiento</w:t>
      </w:r>
      <w:bookmarkEnd w:id="26"/>
      <w:bookmarkEnd w:id="25"/>
    </w:p>
    <w:p w14:paraId="1AE841BB" w14:textId="42E57F59" w:rsidR="00D4377C" w:rsidRPr="007B62B1" w:rsidRDefault="00243530" w:rsidP="0075061C">
      <w:pPr>
        <w:pStyle w:val="BodyText1"/>
      </w:pPr>
      <w:r w:rsidRPr="007B62B1">
        <w:rPr>
          <w:b/>
          <w:bCs/>
        </w:rPr>
        <w:t>Muchas leyes protegen los derechos de las personas con discapacidades. A continuación, se proporcionan breves descripciones generales de las leyes relevantes y los contactos locales para obtener información adicional y su cumplimiento. Para obtener una guía más completa sobre los derechos y leyes de discapacidad, visite la página</w:t>
      </w:r>
      <w:r w:rsidR="00BF14B2" w:rsidRPr="007B62B1">
        <w:rPr>
          <w:b/>
          <w:bCs/>
        </w:rPr>
        <w:t>:</w:t>
      </w:r>
      <w:r w:rsidR="00BF14B2" w:rsidRPr="007B62B1">
        <w:t xml:space="preserve"> </w:t>
      </w:r>
      <w:hyperlink r:id="rId272" w:history="1">
        <w:r w:rsidR="00BF14B2" w:rsidRPr="007B62B1">
          <w:rPr>
            <w:rStyle w:val="Hyperlink"/>
          </w:rPr>
          <w:t>www.ada.gov/cguide.htm</w:t>
        </w:r>
      </w:hyperlink>
      <w:r w:rsidR="00BF14B2" w:rsidRPr="007B62B1">
        <w:t xml:space="preserve"> </w:t>
      </w:r>
      <w:r w:rsidRPr="007B62B1">
        <w:t>(en inglés)</w:t>
      </w:r>
    </w:p>
    <w:p w14:paraId="57BC70BC" w14:textId="53BF745D" w:rsidR="00E167CD" w:rsidRPr="007B62B1" w:rsidRDefault="0092682B" w:rsidP="0066798D">
      <w:pPr>
        <w:pStyle w:val="Header2"/>
      </w:pPr>
      <w:r w:rsidRPr="0066798D">
        <w:t>Ley contra la Discriminación de New Jersey</w:t>
      </w:r>
      <w:r w:rsidR="006410EC" w:rsidRPr="0066798D">
        <w:fldChar w:fldCharType="begin"/>
      </w:r>
      <w:r w:rsidR="006410EC" w:rsidRPr="0066798D">
        <w:instrText xml:space="preserve"> XE " Ley contra la Discriminación de New Jersey (NJ LAD)" </w:instrText>
      </w:r>
      <w:r w:rsidR="006410EC" w:rsidRPr="0066798D">
        <w:fldChar w:fldCharType="end"/>
      </w:r>
      <w:r w:rsidRPr="0066798D">
        <w:t xml:space="preserve"> </w:t>
      </w:r>
      <w:r w:rsidRPr="007B62B1">
        <w:br/>
      </w:r>
      <w:r w:rsidRPr="007B62B1">
        <w:rPr>
          <w:b w:val="0"/>
          <w:bCs/>
        </w:rPr>
        <w:t>(</w:t>
      </w:r>
      <w:r w:rsidRPr="007B62B1">
        <w:rPr>
          <w:b w:val="0"/>
          <w:bCs/>
          <w:i/>
        </w:rPr>
        <w:t>NJ Law Against Discrimination - NJ LAD</w:t>
      </w:r>
      <w:r w:rsidRPr="007B62B1">
        <w:rPr>
          <w:b w:val="0"/>
          <w:bCs/>
        </w:rPr>
        <w:t>)</w:t>
      </w:r>
    </w:p>
    <w:p w14:paraId="497361AC" w14:textId="62F97E79" w:rsidR="00C23A8B" w:rsidRPr="007B62B1" w:rsidRDefault="0092682B" w:rsidP="00E167CD">
      <w:pPr>
        <w:pStyle w:val="BodyText1"/>
      </w:pPr>
      <w:r w:rsidRPr="007B62B1">
        <w:t xml:space="preserve">La Ley contra la Discriminación de New Jersey (N.J.S.A. 10:5-12) (LAD, por sus siglas en inglés) </w:t>
      </w:r>
      <w:r w:rsidR="00C23A8B" w:rsidRPr="007B62B1">
        <w:t>prohíbe la discriminación y el acoso por motivos de raza o color; religión o credo; origen nacional, nacionalidad o ascendencia; sexo, embarazo o lactancia; orientación sexual; identidad o expresión de género; discapacidad; estado civil o situación de pareja de hecho/unión civil; responsabilidad por el servicio militar; edad, rasgo celular o sanguíneo hereditario atípico, información genética, negativa</w:t>
      </w:r>
      <w:r w:rsidR="00C007A9" w:rsidRPr="007B62B1">
        <w:t>,</w:t>
      </w:r>
      <w:r w:rsidR="00C23A8B" w:rsidRPr="007B62B1">
        <w:t xml:space="preserve"> a someterse a una prueba genética o a poner a disposición de un empleador los resultados de una prueba genética; estado familiar y fuente de ingresos lícitos utilizados para el pago de alquileres o hipotecas.</w:t>
      </w:r>
    </w:p>
    <w:p w14:paraId="6CD23808" w14:textId="5CC3DFB4" w:rsidR="00E167CD" w:rsidRPr="007B62B1" w:rsidRDefault="0092682B" w:rsidP="00E167CD">
      <w:pPr>
        <w:pStyle w:val="BodyText1"/>
      </w:pPr>
      <w:r w:rsidRPr="007B62B1">
        <w:rPr>
          <w:bCs/>
        </w:rPr>
        <w:t xml:space="preserve">La LAD prohíbe la discriminación ilegal en el empleo, </w:t>
      </w:r>
      <w:r w:rsidR="00C007A9" w:rsidRPr="007B62B1">
        <w:rPr>
          <w:bCs/>
        </w:rPr>
        <w:t xml:space="preserve">la </w:t>
      </w:r>
      <w:r w:rsidRPr="007B62B1">
        <w:rPr>
          <w:bCs/>
        </w:rPr>
        <w:t>vivienda, lugares de alojamiento público, contratos crediticios y comerciales.</w:t>
      </w:r>
      <w:r w:rsidRPr="007B62B1">
        <w:rPr>
          <w:b/>
          <w:bCs/>
        </w:rPr>
        <w:t xml:space="preserve"> Para obtener más información sobre los tipos de discriminación cubiertos por la LAD</w:t>
      </w:r>
      <w:r w:rsidR="00C007A9" w:rsidRPr="007B62B1">
        <w:rPr>
          <w:b/>
          <w:bCs/>
        </w:rPr>
        <w:t>,</w:t>
      </w:r>
      <w:r w:rsidRPr="007B62B1">
        <w:rPr>
          <w:b/>
          <w:bCs/>
        </w:rPr>
        <w:t xml:space="preserve"> visite la página</w:t>
      </w:r>
      <w:r w:rsidR="000458BA" w:rsidRPr="007B62B1">
        <w:rPr>
          <w:b/>
          <w:bCs/>
        </w:rPr>
        <w:t>:</w:t>
      </w:r>
      <w:r w:rsidR="00E167CD" w:rsidRPr="007B62B1">
        <w:t xml:space="preserve"> </w:t>
      </w:r>
      <w:hyperlink r:id="rId273" w:history="1">
        <w:r w:rsidR="00E167CD" w:rsidRPr="007B62B1">
          <w:rPr>
            <w:rStyle w:val="Hyperlink"/>
          </w:rPr>
          <w:t>www.njoag.gov/about/divisions-and-offices/division-on-civil-rights-home/know-the-law/</w:t>
        </w:r>
      </w:hyperlink>
      <w:r w:rsidR="00A148F3" w:rsidRPr="007B62B1">
        <w:rPr>
          <w:rStyle w:val="Hyperlink"/>
        </w:rPr>
        <w:t>.</w:t>
      </w:r>
      <w:r w:rsidRPr="007B62B1">
        <w:t xml:space="preserve"> (en inglés)</w:t>
      </w:r>
    </w:p>
    <w:p w14:paraId="5A25E063" w14:textId="47FB9919" w:rsidR="0092682B" w:rsidRPr="0066798D" w:rsidRDefault="0092682B" w:rsidP="0066798D">
      <w:pPr>
        <w:pStyle w:val="Header2"/>
      </w:pPr>
      <w:r w:rsidRPr="0066798D">
        <w:t xml:space="preserve">Ley de </w:t>
      </w:r>
      <w:r w:rsidR="005401E9" w:rsidRPr="0066798D">
        <w:t>Ausencia</w:t>
      </w:r>
      <w:r w:rsidRPr="0066798D">
        <w:t xml:space="preserve"> Familiar</w:t>
      </w:r>
      <w:r w:rsidR="00BC4647" w:rsidRPr="0066798D">
        <w:fldChar w:fldCharType="begin"/>
      </w:r>
      <w:r w:rsidR="00BC4647" w:rsidRPr="0066798D">
        <w:instrText xml:space="preserve"> XE "Ley de Ausencia Familiar</w:instrText>
      </w:r>
      <w:r w:rsidR="008C77C4">
        <w:instrText xml:space="preserve"> (NJFLA)</w:instrText>
      </w:r>
      <w:r w:rsidR="00BC4647" w:rsidRPr="0066798D">
        <w:instrText xml:space="preserve">" </w:instrText>
      </w:r>
      <w:r w:rsidR="00BC4647" w:rsidRPr="0066798D">
        <w:fldChar w:fldCharType="end"/>
      </w:r>
      <w:r w:rsidRPr="0066798D">
        <w:t xml:space="preserve"> de New Jersey </w:t>
      </w:r>
      <w:r w:rsidR="0066798D">
        <w:br/>
      </w:r>
      <w:r w:rsidRPr="0066798D">
        <w:rPr>
          <w:b w:val="0"/>
          <w:bCs/>
          <w:i/>
          <w:iCs/>
        </w:rPr>
        <w:t>(NJ Family Leave Act - NJFLA)</w:t>
      </w:r>
    </w:p>
    <w:p w14:paraId="51DFB61A" w14:textId="65433200" w:rsidR="00E33495" w:rsidRPr="007B62B1" w:rsidRDefault="00A148F3" w:rsidP="0066798D">
      <w:pPr>
        <w:pStyle w:val="BodyText1"/>
        <w:rPr>
          <w:b/>
        </w:rPr>
      </w:pPr>
      <w:r w:rsidRPr="007B62B1">
        <w:t xml:space="preserve">La NJFLA exige a las empresas cubiertas que concedan tiempo libre del trabajo a los empleados que reúnan los requisitos </w:t>
      </w:r>
      <w:r w:rsidR="00C007A9" w:rsidRPr="007B62B1">
        <w:t>necesarios por nacimiento,</w:t>
      </w:r>
      <w:r w:rsidRPr="007B62B1">
        <w:t xml:space="preserve"> adopción o la colocación en un hogar de cuidado tutelar de un niño, o por la enfermedad grave de un familiar o de una persona equivalente a un familiar. </w:t>
      </w:r>
      <w:r w:rsidRPr="0066798D">
        <w:rPr>
          <w:b/>
          <w:bCs/>
        </w:rPr>
        <w:t>Obtenga más información sobre la NJFLA en:</w:t>
      </w:r>
      <w:r w:rsidRPr="007B62B1">
        <w:t xml:space="preserve"> </w:t>
      </w:r>
      <w:hyperlink r:id="rId274" w:history="1">
        <w:r w:rsidRPr="007B62B1">
          <w:rPr>
            <w:rStyle w:val="Hyperlink"/>
          </w:rPr>
          <w:t>www.njoag.gov/wp-content/uploads/2021/09/fact-FLA.pdf</w:t>
        </w:r>
      </w:hyperlink>
      <w:r w:rsidRPr="007B62B1">
        <w:t xml:space="preserve"> (en inglés) y/o envíe un correo electrónico a </w:t>
      </w:r>
      <w:hyperlink r:id="rId275" w:history="1">
        <w:r w:rsidRPr="007B62B1">
          <w:rPr>
            <w:rStyle w:val="Hyperlink"/>
          </w:rPr>
          <w:t>NJFLA@njcivilrights.gov</w:t>
        </w:r>
      </w:hyperlink>
      <w:r w:rsidRPr="007B62B1">
        <w:t>.</w:t>
      </w:r>
    </w:p>
    <w:p w14:paraId="3D1F7136" w14:textId="77777777" w:rsidR="00574691" w:rsidRPr="007B62B1" w:rsidRDefault="00574691" w:rsidP="00E8001D">
      <w:pPr>
        <w:pStyle w:val="Header2"/>
      </w:pPr>
    </w:p>
    <w:p w14:paraId="043500A0" w14:textId="312B76C6" w:rsidR="00A148F3" w:rsidRPr="007B62B1" w:rsidRDefault="00A148F3" w:rsidP="0066798D">
      <w:pPr>
        <w:pStyle w:val="Header2"/>
        <w:rPr>
          <w:b w:val="0"/>
          <w:i/>
        </w:rPr>
      </w:pPr>
      <w:r w:rsidRPr="007B62B1">
        <w:t xml:space="preserve">Ley de Oportunidad Justa en la </w:t>
      </w:r>
      <w:r w:rsidRPr="0066798D">
        <w:t>Vivienda</w:t>
      </w:r>
      <w:r w:rsidR="008C77C4">
        <w:fldChar w:fldCharType="begin"/>
      </w:r>
      <w:r w:rsidR="008C77C4">
        <w:instrText xml:space="preserve"> XE "</w:instrText>
      </w:r>
      <w:r w:rsidR="008C77C4" w:rsidRPr="00132AD7">
        <w:instrText>Ley de Oportunidad Justa en la Vivienda (FCHC)</w:instrText>
      </w:r>
      <w:r w:rsidR="008C77C4">
        <w:instrText xml:space="preserve">" </w:instrText>
      </w:r>
      <w:r w:rsidR="008C77C4">
        <w:fldChar w:fldCharType="end"/>
      </w:r>
      <w:r w:rsidR="00E8001D" w:rsidRPr="007B62B1">
        <w:t xml:space="preserve"> </w:t>
      </w:r>
      <w:r w:rsidR="0066798D">
        <w:br/>
      </w:r>
      <w:r w:rsidR="00E8001D" w:rsidRPr="007B62B1">
        <w:rPr>
          <w:b w:val="0"/>
          <w:i/>
        </w:rPr>
        <w:t>(Fair Chance Housing Act – FCHA)</w:t>
      </w:r>
    </w:p>
    <w:p w14:paraId="76CF9AFF" w14:textId="7F9D3ED6" w:rsidR="00E8001D" w:rsidRPr="007B62B1" w:rsidRDefault="00E8001D" w:rsidP="0066798D">
      <w:pPr>
        <w:pStyle w:val="BodyText1"/>
        <w:jc w:val="left"/>
      </w:pPr>
      <w:r w:rsidRPr="007B62B1">
        <w:t xml:space="preserve">La Ley de Oportunidad Justa en la Vivienda (FCHA, por sus siglas en inglés) prohíbe a los proveedores de vivienda preguntar sobre antecedentes penales en las solicitudes de vivienda en la mayoría de los casos. La FCHA es la primera ley estatal de este tipo en el país y su objetivo es garantizar que las personas con antecedentes penales tengan una oportunidad justa de acceder a una vivienda segura y asequible. </w:t>
      </w:r>
      <w:r w:rsidRPr="0066798D">
        <w:rPr>
          <w:b/>
          <w:bCs/>
        </w:rPr>
        <w:t>Más información sobre los tipos de discriminación cubiertos por la FCHA en:</w:t>
      </w:r>
      <w:r w:rsidRPr="007B62B1">
        <w:t xml:space="preserve"> </w:t>
      </w:r>
      <w:hyperlink r:id="rId276" w:history="1">
        <w:r w:rsidRPr="007B62B1">
          <w:rPr>
            <w:rStyle w:val="Hyperlink"/>
          </w:rPr>
          <w:t>www.njoag.gov/about/divisions-and-offices/division-on-civil-rights-home/fcha/</w:t>
        </w:r>
      </w:hyperlink>
      <w:r w:rsidRPr="007B62B1">
        <w:t xml:space="preserve"> </w:t>
      </w:r>
      <w:r w:rsidR="0066798D">
        <w:br/>
      </w:r>
      <w:r w:rsidRPr="007B62B1">
        <w:t>(en inglés)</w:t>
      </w:r>
    </w:p>
    <w:p w14:paraId="749CF7DF" w14:textId="43A58085" w:rsidR="004F7C5D" w:rsidRPr="007B62B1" w:rsidRDefault="002B0033" w:rsidP="0066798D">
      <w:pPr>
        <w:pStyle w:val="Header2"/>
      </w:pPr>
      <w:r w:rsidRPr="007B62B1">
        <w:t xml:space="preserve">División de </w:t>
      </w:r>
      <w:r w:rsidRPr="0066798D">
        <w:t>Derechos</w:t>
      </w:r>
      <w:r w:rsidRPr="007B62B1">
        <w:t xml:space="preserve"> Civiles</w:t>
      </w:r>
      <w:r w:rsidR="00DC0CB0" w:rsidRPr="007B62B1">
        <w:fldChar w:fldCharType="begin"/>
      </w:r>
      <w:r w:rsidR="00DC0CB0" w:rsidRPr="007B62B1">
        <w:instrText xml:space="preserve"> XE "División de Derechos Civiles" </w:instrText>
      </w:r>
      <w:r w:rsidR="00DC0CB0" w:rsidRPr="007B62B1">
        <w:fldChar w:fldCharType="end"/>
      </w:r>
      <w:r w:rsidRPr="007B62B1">
        <w:t xml:space="preserve"> de New </w:t>
      </w:r>
      <w:r w:rsidRPr="0066798D">
        <w:t>Jersey</w:t>
      </w:r>
      <w:r w:rsidRPr="007B62B1">
        <w:t xml:space="preserve"> </w:t>
      </w:r>
      <w:r w:rsidRPr="007B62B1">
        <w:br/>
      </w:r>
      <w:r w:rsidRPr="007B62B1">
        <w:rPr>
          <w:b w:val="0"/>
          <w:i/>
        </w:rPr>
        <w:t>(New Jersey Division on Civil Rights)</w:t>
      </w:r>
    </w:p>
    <w:p w14:paraId="48992F5C" w14:textId="14C44BA5" w:rsidR="002F7DD2" w:rsidRPr="007B62B1" w:rsidRDefault="002B0033" w:rsidP="0066798D">
      <w:pPr>
        <w:pStyle w:val="BodyText1"/>
        <w:spacing w:after="120"/>
        <w:jc w:val="left"/>
      </w:pPr>
      <w:r w:rsidRPr="007B62B1">
        <w:t xml:space="preserve">La División de Derechos Civiles de New Jersey (NJ DCR, por sus siglas en inglés) es responsable de hacer cumplir la </w:t>
      </w:r>
      <w:r w:rsidR="00E8001D" w:rsidRPr="007B62B1">
        <w:t>Ley contra la discriminación de New Jersey (</w:t>
      </w:r>
      <w:r w:rsidRPr="007B62B1">
        <w:t>NJLAD</w:t>
      </w:r>
      <w:r w:rsidR="00E8001D" w:rsidRPr="007B62B1">
        <w:t xml:space="preserve">, por sus siglas en inglés), </w:t>
      </w:r>
      <w:r w:rsidRPr="007B62B1">
        <w:t xml:space="preserve">la </w:t>
      </w:r>
      <w:r w:rsidR="00E8001D" w:rsidRPr="007B62B1">
        <w:t>Ley de Ausencia Familiar de New Jersey (</w:t>
      </w:r>
      <w:r w:rsidRPr="007B62B1">
        <w:t>NJFLA</w:t>
      </w:r>
      <w:r w:rsidR="00E8001D" w:rsidRPr="007B62B1">
        <w:t>, por sus siglas en inglés) y la Ley de oportunidad justa en la vivienda (FCHA, por sus siglas en inglés). La División investiga</w:t>
      </w:r>
      <w:r w:rsidRPr="007B62B1">
        <w:t xml:space="preserve"> las denuncias de discriminación en el empleo, la vivienda y los lugares de alojamiento público (por ejemplo, escuelas, tiendas, parques). La División también ofrece seminarios gratuitos y otras actividades de divulgación para educar al público sobre las leyes contra la discriminación. </w:t>
      </w:r>
      <w:r w:rsidRPr="0066798D">
        <w:rPr>
          <w:b/>
          <w:bCs/>
        </w:rPr>
        <w:t xml:space="preserve">Las quejas </w:t>
      </w:r>
      <w:r w:rsidR="00C007A9" w:rsidRPr="0066798D">
        <w:rPr>
          <w:b/>
          <w:bCs/>
        </w:rPr>
        <w:t>pueden</w:t>
      </w:r>
      <w:r w:rsidRPr="0066798D">
        <w:rPr>
          <w:b/>
          <w:bCs/>
        </w:rPr>
        <w:t xml:space="preserve"> presentarse </w:t>
      </w:r>
      <w:r w:rsidR="00C007A9" w:rsidRPr="0066798D">
        <w:rPr>
          <w:b/>
          <w:bCs/>
        </w:rPr>
        <w:t>en línea por medio del portal de NJBIAS, que es accesible en:</w:t>
      </w:r>
      <w:r w:rsidR="00C007A9" w:rsidRPr="007B62B1">
        <w:t xml:space="preserve"> </w:t>
      </w:r>
      <w:hyperlink r:id="rId277" w:history="1">
        <w:r w:rsidR="00C007A9" w:rsidRPr="007B62B1">
          <w:rPr>
            <w:rStyle w:val="Hyperlink"/>
          </w:rPr>
          <w:t>www.bias.njcivilrights.gov/</w:t>
        </w:r>
      </w:hyperlink>
      <w:r w:rsidR="00C007A9" w:rsidRPr="007B62B1">
        <w:t xml:space="preserve">. Las quejas se deben presentar </w:t>
      </w:r>
      <w:r w:rsidRPr="007B62B1">
        <w:t>dentro de los 180 días posteriores al presunto acto de discriminación</w:t>
      </w:r>
      <w:r w:rsidR="004F7C5D" w:rsidRPr="007B62B1">
        <w:t>.</w:t>
      </w:r>
      <w:r w:rsidR="00C007A9" w:rsidRPr="007B62B1">
        <w:t xml:space="preserve"> Las quejas también se pueden presentar con la Corte Superior del estado de New Jersey dentro de dos años del presunto acto de discriminación. </w:t>
      </w:r>
    </w:p>
    <w:p w14:paraId="66FDEA44" w14:textId="64D32310" w:rsidR="004F7C5D" w:rsidRPr="007B62B1" w:rsidRDefault="002B0033" w:rsidP="0066798D">
      <w:pPr>
        <w:pStyle w:val="Header3"/>
        <w:sectPr w:rsidR="004F7C5D" w:rsidRPr="007B62B1" w:rsidSect="00E33042">
          <w:type w:val="continuous"/>
          <w:pgSz w:w="12240" w:h="15840" w:code="1"/>
          <w:pgMar w:top="1440" w:right="1440" w:bottom="720" w:left="1440" w:header="720" w:footer="720" w:gutter="0"/>
          <w:cols w:space="720"/>
          <w:noEndnote/>
          <w:docGrid w:linePitch="299"/>
        </w:sectPr>
      </w:pPr>
      <w:r w:rsidRPr="007B62B1">
        <w:t xml:space="preserve">Oficinas regionales de </w:t>
      </w:r>
      <w:r w:rsidR="00064F5E" w:rsidRPr="007B62B1">
        <w:t xml:space="preserve">NJ </w:t>
      </w:r>
      <w:r w:rsidRPr="007B62B1">
        <w:t>DCR</w:t>
      </w:r>
    </w:p>
    <w:p w14:paraId="5EE0F7E6" w14:textId="341D60E3" w:rsidR="004B6A51" w:rsidRPr="007B62B1" w:rsidRDefault="004B6A51" w:rsidP="00C007A9">
      <w:pPr>
        <w:pStyle w:val="BodyText1"/>
        <w:spacing w:after="0"/>
        <w:jc w:val="left"/>
      </w:pPr>
      <w:r w:rsidRPr="007B62B1">
        <w:rPr>
          <w:b/>
          <w:bCs/>
        </w:rPr>
        <w:t>O</w:t>
      </w:r>
      <w:r w:rsidR="00064F5E" w:rsidRPr="007B62B1">
        <w:rPr>
          <w:b/>
          <w:bCs/>
        </w:rPr>
        <w:t>ficina regional del n</w:t>
      </w:r>
      <w:r w:rsidRPr="007B62B1">
        <w:rPr>
          <w:b/>
          <w:bCs/>
        </w:rPr>
        <w:t>orte</w:t>
      </w:r>
    </w:p>
    <w:p w14:paraId="77932CC2" w14:textId="77777777" w:rsidR="004B6A51" w:rsidRPr="007B62B1" w:rsidRDefault="004B6A51" w:rsidP="00C007A9">
      <w:pPr>
        <w:pStyle w:val="BodyText1"/>
        <w:spacing w:after="0"/>
        <w:jc w:val="left"/>
      </w:pPr>
      <w:r w:rsidRPr="007B62B1">
        <w:t>31 Clinton Street, 3</w:t>
      </w:r>
      <w:r w:rsidRPr="007B62B1">
        <w:rPr>
          <w:vertAlign w:val="superscript"/>
        </w:rPr>
        <w:t>er</w:t>
      </w:r>
      <w:r w:rsidRPr="007B62B1">
        <w:t xml:space="preserve"> piso</w:t>
      </w:r>
    </w:p>
    <w:p w14:paraId="6429187E" w14:textId="77777777" w:rsidR="004B6A51" w:rsidRPr="004C391A" w:rsidRDefault="004B6A51" w:rsidP="00C007A9">
      <w:pPr>
        <w:pStyle w:val="BodyText1"/>
        <w:spacing w:after="0"/>
        <w:jc w:val="left"/>
        <w:rPr>
          <w:lang w:val="en-US"/>
        </w:rPr>
      </w:pPr>
      <w:r w:rsidRPr="004C391A">
        <w:rPr>
          <w:lang w:val="en-US"/>
        </w:rPr>
        <w:t xml:space="preserve">Newark, NJ 07102 </w:t>
      </w:r>
    </w:p>
    <w:p w14:paraId="0BEE3532" w14:textId="3C2C21B6" w:rsidR="004B6A51" w:rsidRPr="004C391A" w:rsidRDefault="004B6A51" w:rsidP="00C007A9">
      <w:pPr>
        <w:spacing w:line="240" w:lineRule="auto"/>
        <w:rPr>
          <w:rFonts w:ascii="Arial" w:hAnsi="Arial" w:cs="Arial"/>
          <w:b/>
          <w:bCs/>
          <w:sz w:val="24"/>
          <w:szCs w:val="24"/>
          <w:lang w:val="en-US"/>
        </w:rPr>
      </w:pPr>
      <w:r w:rsidRPr="004C391A">
        <w:rPr>
          <w:rFonts w:ascii="Arial" w:hAnsi="Arial" w:cs="Arial"/>
          <w:b/>
          <w:bCs/>
          <w:sz w:val="24"/>
          <w:szCs w:val="24"/>
          <w:lang w:val="en-US"/>
        </w:rPr>
        <w:t>973</w:t>
      </w:r>
      <w:r w:rsidR="002F7DD2" w:rsidRPr="004C391A">
        <w:rPr>
          <w:rFonts w:ascii="Arial" w:hAnsi="Arial" w:cs="Arial"/>
          <w:b/>
          <w:bCs/>
          <w:sz w:val="24"/>
          <w:szCs w:val="24"/>
          <w:lang w:val="en-US"/>
        </w:rPr>
        <w:t>-</w:t>
      </w:r>
      <w:r w:rsidRPr="004C391A">
        <w:rPr>
          <w:rFonts w:ascii="Arial" w:hAnsi="Arial" w:cs="Arial"/>
          <w:b/>
          <w:bCs/>
          <w:sz w:val="24"/>
          <w:szCs w:val="24"/>
          <w:lang w:val="en-US"/>
        </w:rPr>
        <w:t>648-2700</w:t>
      </w:r>
    </w:p>
    <w:p w14:paraId="063EED4E" w14:textId="0EBA7B4E" w:rsidR="004B6A51" w:rsidRPr="004C391A" w:rsidRDefault="00064F5E" w:rsidP="00C007A9">
      <w:pPr>
        <w:pStyle w:val="BodyText1"/>
        <w:spacing w:after="0"/>
        <w:jc w:val="left"/>
        <w:rPr>
          <w:b/>
          <w:bCs/>
          <w:lang w:val="en-US"/>
        </w:rPr>
      </w:pPr>
      <w:r w:rsidRPr="004C391A">
        <w:rPr>
          <w:b/>
          <w:bCs/>
          <w:lang w:val="en-US"/>
        </w:rPr>
        <w:t>Oficina regional central</w:t>
      </w:r>
    </w:p>
    <w:p w14:paraId="37228CEC" w14:textId="3F5677B9" w:rsidR="004B6A51" w:rsidRPr="004C391A" w:rsidRDefault="004B6A51" w:rsidP="00C007A9">
      <w:pPr>
        <w:pStyle w:val="BodyText1"/>
        <w:spacing w:after="0"/>
        <w:jc w:val="left"/>
        <w:rPr>
          <w:bCs/>
          <w:lang w:val="en-US"/>
        </w:rPr>
      </w:pPr>
      <w:r w:rsidRPr="004C391A">
        <w:rPr>
          <w:bCs/>
          <w:lang w:val="en-US"/>
        </w:rPr>
        <w:t>140 East Front Street: 6</w:t>
      </w:r>
      <w:r w:rsidRPr="004C391A">
        <w:rPr>
          <w:bCs/>
          <w:vertAlign w:val="superscript"/>
          <w:lang w:val="en-US"/>
        </w:rPr>
        <w:t>o</w:t>
      </w:r>
      <w:r w:rsidRPr="004C391A">
        <w:rPr>
          <w:bCs/>
          <w:lang w:val="en-US"/>
        </w:rPr>
        <w:t xml:space="preserve"> piso</w:t>
      </w:r>
    </w:p>
    <w:p w14:paraId="43850D6E" w14:textId="77777777" w:rsidR="004B6A51" w:rsidRPr="007B62B1" w:rsidRDefault="004B6A51" w:rsidP="00C007A9">
      <w:pPr>
        <w:pStyle w:val="BodyText1"/>
        <w:spacing w:after="0"/>
        <w:jc w:val="left"/>
        <w:rPr>
          <w:bCs/>
        </w:rPr>
      </w:pPr>
      <w:r w:rsidRPr="007B62B1">
        <w:rPr>
          <w:bCs/>
        </w:rPr>
        <w:t>PO Box 090 Trenton, NJ 08625</w:t>
      </w:r>
    </w:p>
    <w:p w14:paraId="03F2221C" w14:textId="672DD4FD" w:rsidR="004B6A51" w:rsidRPr="007B62B1" w:rsidRDefault="002F7DD2" w:rsidP="00C007A9">
      <w:pPr>
        <w:spacing w:line="240" w:lineRule="auto"/>
        <w:rPr>
          <w:rFonts w:ascii="Arial" w:hAnsi="Arial" w:cs="Arial"/>
          <w:b/>
          <w:bCs/>
          <w:sz w:val="24"/>
          <w:szCs w:val="24"/>
        </w:rPr>
      </w:pPr>
      <w:r w:rsidRPr="007B62B1">
        <w:rPr>
          <w:rFonts w:ascii="Arial" w:hAnsi="Arial" w:cs="Arial"/>
          <w:b/>
          <w:bCs/>
          <w:sz w:val="24"/>
          <w:szCs w:val="24"/>
        </w:rPr>
        <w:t>609-</w:t>
      </w:r>
      <w:r w:rsidR="004B6A51" w:rsidRPr="007B62B1">
        <w:rPr>
          <w:rFonts w:ascii="Arial" w:hAnsi="Arial" w:cs="Arial"/>
          <w:b/>
          <w:bCs/>
          <w:sz w:val="24"/>
          <w:szCs w:val="24"/>
        </w:rPr>
        <w:t>292-4605</w:t>
      </w:r>
    </w:p>
    <w:p w14:paraId="3FFC7F80" w14:textId="2BAF5074" w:rsidR="004B6A51" w:rsidRPr="007B62B1" w:rsidRDefault="00064F5E" w:rsidP="00C007A9">
      <w:pPr>
        <w:pStyle w:val="BodyText1"/>
        <w:spacing w:after="0"/>
        <w:rPr>
          <w:b/>
        </w:rPr>
      </w:pPr>
      <w:r w:rsidRPr="007B62B1">
        <w:rPr>
          <w:b/>
        </w:rPr>
        <w:t>Oficina r</w:t>
      </w:r>
      <w:r w:rsidR="004B6A51" w:rsidRPr="007B62B1">
        <w:rPr>
          <w:b/>
        </w:rPr>
        <w:t>egional del sur</w:t>
      </w:r>
    </w:p>
    <w:p w14:paraId="54B42DA9" w14:textId="3996B568" w:rsidR="004B6A51" w:rsidRPr="004C391A" w:rsidRDefault="004B6A51" w:rsidP="00C007A9">
      <w:pPr>
        <w:pStyle w:val="BodyText1"/>
        <w:spacing w:after="0"/>
        <w:rPr>
          <w:lang w:val="en-US"/>
        </w:rPr>
      </w:pPr>
      <w:r w:rsidRPr="004C391A">
        <w:rPr>
          <w:lang w:val="en-US"/>
        </w:rPr>
        <w:t>5 Executive Cam</w:t>
      </w:r>
      <w:r w:rsidR="003F6EF4" w:rsidRPr="004C391A">
        <w:rPr>
          <w:lang w:val="en-US"/>
        </w:rPr>
        <w:t>pus, e</w:t>
      </w:r>
      <w:r w:rsidR="00064F5E" w:rsidRPr="004C391A">
        <w:rPr>
          <w:lang w:val="en-US"/>
        </w:rPr>
        <w:t>dificio 5</w:t>
      </w:r>
      <w:r w:rsidRPr="004C391A">
        <w:rPr>
          <w:lang w:val="en-US"/>
        </w:rPr>
        <w:t xml:space="preserve">, Suite 107 </w:t>
      </w:r>
    </w:p>
    <w:p w14:paraId="1F489645" w14:textId="02C7ECBA" w:rsidR="004B6A51" w:rsidRPr="004C391A" w:rsidRDefault="004B6A51" w:rsidP="00C007A9">
      <w:pPr>
        <w:pStyle w:val="BodyText1"/>
        <w:spacing w:after="0"/>
        <w:rPr>
          <w:lang w:val="en-US"/>
        </w:rPr>
      </w:pPr>
      <w:r w:rsidRPr="004C391A">
        <w:rPr>
          <w:lang w:val="en-US"/>
        </w:rPr>
        <w:t xml:space="preserve">Cherry Hill, NJ 08034 </w:t>
      </w:r>
    </w:p>
    <w:p w14:paraId="4AD158F0" w14:textId="17359885" w:rsidR="004B6A51" w:rsidRPr="007B62B1" w:rsidRDefault="002F7DD2" w:rsidP="00C007A9">
      <w:pPr>
        <w:pStyle w:val="BodyText1"/>
        <w:spacing w:after="0"/>
        <w:rPr>
          <w:b/>
        </w:rPr>
      </w:pPr>
      <w:r w:rsidRPr="007B62B1">
        <w:rPr>
          <w:b/>
        </w:rPr>
        <w:t>856-</w:t>
      </w:r>
      <w:r w:rsidR="004B6A51" w:rsidRPr="007B62B1">
        <w:rPr>
          <w:b/>
        </w:rPr>
        <w:t>486-4080</w:t>
      </w:r>
    </w:p>
    <w:p w14:paraId="3A01C6BC" w14:textId="77777777" w:rsidR="004B6A51" w:rsidRPr="007B62B1" w:rsidRDefault="004B6A51" w:rsidP="00C007A9">
      <w:pPr>
        <w:pStyle w:val="BodyText1"/>
        <w:spacing w:after="0"/>
        <w:rPr>
          <w:b/>
        </w:rPr>
      </w:pPr>
    </w:p>
    <w:p w14:paraId="6A49C3A7" w14:textId="7445EF7F" w:rsidR="004B6A51" w:rsidRPr="007B62B1" w:rsidRDefault="004B6A51" w:rsidP="00C007A9">
      <w:pPr>
        <w:pStyle w:val="BodyText1"/>
        <w:spacing w:after="0"/>
        <w:rPr>
          <w:b/>
        </w:rPr>
      </w:pPr>
      <w:r w:rsidRPr="007B62B1">
        <w:rPr>
          <w:b/>
        </w:rPr>
        <w:t>Oficina Regional de la costa sur</w:t>
      </w:r>
    </w:p>
    <w:p w14:paraId="2AE3BE54" w14:textId="6B1D9E77" w:rsidR="004B6A51" w:rsidRPr="004C391A" w:rsidRDefault="004B6A51" w:rsidP="00C007A9">
      <w:pPr>
        <w:pStyle w:val="BodyText1"/>
        <w:spacing w:after="0"/>
        <w:rPr>
          <w:lang w:val="en-US"/>
        </w:rPr>
      </w:pPr>
      <w:r w:rsidRPr="004C391A">
        <w:rPr>
          <w:lang w:val="en-US"/>
        </w:rPr>
        <w:t>1325 Boardwalk, 6</w:t>
      </w:r>
      <w:r w:rsidRPr="004C391A">
        <w:rPr>
          <w:vertAlign w:val="superscript"/>
          <w:lang w:val="en-US"/>
        </w:rPr>
        <w:t>o</w:t>
      </w:r>
      <w:r w:rsidRPr="004C391A">
        <w:rPr>
          <w:lang w:val="en-US"/>
        </w:rPr>
        <w:t xml:space="preserve"> piso</w:t>
      </w:r>
    </w:p>
    <w:p w14:paraId="7E095C20" w14:textId="77777777" w:rsidR="004B6A51" w:rsidRPr="004C391A" w:rsidRDefault="004B6A51" w:rsidP="00C007A9">
      <w:pPr>
        <w:pStyle w:val="BodyText1"/>
        <w:spacing w:after="0"/>
        <w:rPr>
          <w:lang w:val="en-US"/>
        </w:rPr>
      </w:pPr>
      <w:r w:rsidRPr="004C391A">
        <w:rPr>
          <w:lang w:val="en-US"/>
        </w:rPr>
        <w:t>Atlantic City NJ 08401</w:t>
      </w:r>
    </w:p>
    <w:p w14:paraId="3F7EFD92" w14:textId="41963B44" w:rsidR="004B6A51" w:rsidRPr="007B62B1" w:rsidRDefault="004B6A51" w:rsidP="00C007A9">
      <w:pPr>
        <w:pStyle w:val="BodyText1"/>
        <w:spacing w:after="0"/>
        <w:rPr>
          <w:b/>
        </w:rPr>
        <w:sectPr w:rsidR="004B6A51" w:rsidRPr="007B62B1" w:rsidSect="004B6A51">
          <w:type w:val="continuous"/>
          <w:pgSz w:w="12240" w:h="15840" w:code="1"/>
          <w:pgMar w:top="1440" w:right="1440" w:bottom="720" w:left="1440" w:header="720" w:footer="720" w:gutter="0"/>
          <w:cols w:num="2" w:space="144"/>
          <w:noEndnote/>
          <w:docGrid w:linePitch="299"/>
        </w:sectPr>
      </w:pPr>
      <w:r w:rsidRPr="007B62B1">
        <w:rPr>
          <w:b/>
        </w:rPr>
        <w:t>609</w:t>
      </w:r>
      <w:r w:rsidR="002F7DD2" w:rsidRPr="007B62B1">
        <w:rPr>
          <w:b/>
        </w:rPr>
        <w:t>-</w:t>
      </w:r>
      <w:r w:rsidRPr="007B62B1">
        <w:rPr>
          <w:b/>
        </w:rPr>
        <w:t>441-3100</w:t>
      </w:r>
    </w:p>
    <w:p w14:paraId="374B8ADB" w14:textId="77777777" w:rsidR="004B6A51" w:rsidRPr="007B62B1" w:rsidRDefault="004B6A51" w:rsidP="0066798D">
      <w:pPr>
        <w:spacing w:after="0"/>
        <w:rPr>
          <w:rStyle w:val="Websites"/>
          <w:rFonts w:cs="Arial"/>
          <w:bCs w:val="0"/>
          <w:color w:val="auto"/>
          <w:w w:val="100"/>
          <w:szCs w:val="22"/>
          <w:u w:val="none"/>
        </w:rPr>
      </w:pPr>
    </w:p>
    <w:p w14:paraId="1C0D51B1" w14:textId="4C7B7530" w:rsidR="00DF2711" w:rsidRPr="007B62B1" w:rsidRDefault="004F7C5D">
      <w:pPr>
        <w:rPr>
          <w:rStyle w:val="Websites"/>
          <w:rFonts w:cs="Arial"/>
          <w:bCs w:val="0"/>
          <w:color w:val="auto"/>
          <w:w w:val="100"/>
          <w:szCs w:val="22"/>
          <w:u w:val="none"/>
        </w:rPr>
      </w:pPr>
      <w:r w:rsidRPr="007B62B1">
        <w:rPr>
          <w:noProof/>
          <w:szCs w:val="32"/>
          <w:lang w:val="en-US"/>
        </w:rPr>
        <mc:AlternateContent>
          <mc:Choice Requires="wps">
            <w:drawing>
              <wp:inline distT="0" distB="0" distL="0" distR="0" wp14:anchorId="30693B14" wp14:editId="500C385E">
                <wp:extent cx="5925312" cy="612648"/>
                <wp:effectExtent l="19050" t="19050" r="18415" b="22860"/>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2D6D5D58" w14:textId="04522D29" w:rsidR="004E7CCE" w:rsidRPr="004B6A51" w:rsidRDefault="004E7CCE" w:rsidP="004F7C5D">
                            <w:pPr>
                              <w:pStyle w:val="darkblueboxheader"/>
                            </w:pPr>
                            <w:r w:rsidRPr="004B6A51">
                              <w:t xml:space="preserve">Línea directa gratuita contra </w:t>
                            </w:r>
                            <w:r>
                              <w:br/>
                            </w:r>
                            <w:r w:rsidRPr="004B6A51">
                              <w:t xml:space="preserve">la discriminación de viviendas de la DCR:  </w:t>
                            </w:r>
                          </w:p>
                          <w:p w14:paraId="71FE384D" w14:textId="376DC233" w:rsidR="004E7CCE" w:rsidRPr="003F6EF4" w:rsidRDefault="004E7CCE" w:rsidP="0066798D">
                            <w:pPr>
                              <w:pStyle w:val="marginboxheader"/>
                            </w:pPr>
                            <w:r w:rsidRPr="00F700A1">
                              <w:t>1-866-405-3050</w:t>
                            </w:r>
                          </w:p>
                        </w:txbxContent>
                      </wps:txbx>
                      <wps:bodyPr rot="0" vert="horz" wrap="square" lIns="91440" tIns="45720" rIns="91440" bIns="45720" anchor="t" anchorCtr="0">
                        <a:spAutoFit/>
                      </wps:bodyPr>
                    </wps:wsp>
                  </a:graphicData>
                </a:graphic>
              </wp:inline>
            </w:drawing>
          </mc:Choice>
          <mc:Fallback>
            <w:pict>
              <v:shape w14:anchorId="30693B14" id="_x0000_s1094"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" fillcolor="#eff3f9" strokecolor="#004180" strokeweight="2.25pt">
                <v:textbox style="mso-fit-shape-to-text:t">
                  <w:txbxContent>
                    <w:p w14:paraId="2D6D5D58" w14:textId="04522D29" w:rsidR="004E7CCE" w:rsidRPr="004B6A51" w:rsidRDefault="004E7CCE" w:rsidP="004F7C5D">
                      <w:pPr>
                        <w:pStyle w:val="darkblueboxheader"/>
                      </w:pPr>
                      <w:r w:rsidRPr="004B6A51">
                        <w:t xml:space="preserve">Línea directa gratuita contra </w:t>
                      </w:r>
                      <w:r>
                        <w:br/>
                      </w:r>
                      <w:r w:rsidRPr="004B6A51">
                        <w:t xml:space="preserve">la discriminación de viviendas de la DCR:  </w:t>
                      </w:r>
                    </w:p>
                    <w:p w14:paraId="71FE384D" w14:textId="376DC233" w:rsidR="004E7CCE" w:rsidRPr="003F6EF4" w:rsidRDefault="004E7CCE" w:rsidP="0066798D">
                      <w:pPr>
                        <w:pStyle w:val="marginboxheader"/>
                      </w:pPr>
                      <w:r w:rsidRPr="00F700A1">
                        <w:t>1-866-405-3050</w:t>
                      </w:r>
                    </w:p>
                  </w:txbxContent>
                </v:textbox>
                <w10:anchorlock/>
              </v:shape>
            </w:pict>
          </mc:Fallback>
        </mc:AlternateContent>
      </w:r>
    </w:p>
    <w:p w14:paraId="19B4AB39" w14:textId="3504A394" w:rsidR="004F7C5D" w:rsidRPr="007A6E14" w:rsidRDefault="004B6A51" w:rsidP="007A6E14">
      <w:pPr>
        <w:pStyle w:val="Header2"/>
        <w:rPr>
          <w:rStyle w:val="Websites"/>
          <w:rFonts w:ascii="Verdana" w:hAnsi="Verdana" w:cs="Arial"/>
          <w:b/>
          <w:bCs w:val="0"/>
          <w:color w:val="25326E" w:themeColor="background2"/>
          <w:w w:val="100"/>
          <w:sz w:val="32"/>
          <w:szCs w:val="30"/>
          <w:u w:val="none"/>
        </w:rPr>
      </w:pPr>
      <w:r w:rsidRPr="007A6E14">
        <w:rPr>
          <w:rStyle w:val="Websites"/>
          <w:rFonts w:ascii="Verdana" w:hAnsi="Verdana" w:cs="Arial"/>
          <w:b/>
          <w:bCs w:val="0"/>
          <w:color w:val="25326E" w:themeColor="background2"/>
          <w:w w:val="100"/>
          <w:sz w:val="32"/>
          <w:szCs w:val="30"/>
          <w:u w:val="none"/>
        </w:rPr>
        <w:t>Ley de Estadounidenses con Discapacidades</w:t>
      </w:r>
      <w:r w:rsidR="008C77C4">
        <w:rPr>
          <w:rStyle w:val="Websites"/>
          <w:rFonts w:ascii="Verdana" w:hAnsi="Verdana" w:cs="Arial"/>
          <w:b/>
          <w:bCs w:val="0"/>
          <w:color w:val="25326E" w:themeColor="background2"/>
          <w:w w:val="100"/>
          <w:sz w:val="32"/>
          <w:szCs w:val="30"/>
          <w:u w:val="none"/>
        </w:rPr>
        <w:fldChar w:fldCharType="begin"/>
      </w:r>
      <w:r w:rsidR="008C77C4">
        <w:instrText xml:space="preserve"> XE "</w:instrText>
      </w:r>
      <w:r w:rsidR="008C77C4" w:rsidRPr="003A41E2">
        <w:rPr>
          <w:rStyle w:val="Websites"/>
          <w:rFonts w:ascii="Verdana" w:hAnsi="Verdana" w:cs="Arial"/>
          <w:b/>
          <w:bCs w:val="0"/>
          <w:color w:val="25326E" w:themeColor="background2"/>
          <w:w w:val="100"/>
          <w:sz w:val="32"/>
          <w:szCs w:val="30"/>
          <w:u w:val="none"/>
        </w:rPr>
        <w:instrText>Ley de Estadounidenses con Discapacidades (ADA)</w:instrText>
      </w:r>
      <w:r w:rsidR="008C77C4">
        <w:instrText xml:space="preserve">" </w:instrText>
      </w:r>
      <w:r w:rsidR="008C77C4">
        <w:rPr>
          <w:rStyle w:val="Websites"/>
          <w:rFonts w:ascii="Verdana" w:hAnsi="Verdana" w:cs="Arial"/>
          <w:b/>
          <w:bCs w:val="0"/>
          <w:color w:val="25326E" w:themeColor="background2"/>
          <w:w w:val="100"/>
          <w:sz w:val="32"/>
          <w:szCs w:val="30"/>
          <w:u w:val="none"/>
        </w:rPr>
        <w:fldChar w:fldCharType="end"/>
      </w:r>
      <w:r w:rsidRPr="007A6E14">
        <w:rPr>
          <w:rStyle w:val="Websites"/>
          <w:rFonts w:ascii="Verdana" w:hAnsi="Verdana" w:cs="Arial"/>
          <w:b/>
          <w:bCs w:val="0"/>
          <w:color w:val="25326E" w:themeColor="background2"/>
          <w:w w:val="100"/>
          <w:sz w:val="32"/>
          <w:szCs w:val="30"/>
          <w:u w:val="none"/>
        </w:rPr>
        <w:t xml:space="preserve"> </w:t>
      </w:r>
      <w:r w:rsidRPr="007A6E14">
        <w:rPr>
          <w:rStyle w:val="Websites"/>
          <w:rFonts w:ascii="Verdana" w:hAnsi="Verdana" w:cs="Arial"/>
          <w:b/>
          <w:bCs w:val="0"/>
          <w:color w:val="25326E" w:themeColor="background2"/>
          <w:w w:val="100"/>
          <w:sz w:val="32"/>
          <w:szCs w:val="30"/>
          <w:u w:val="none"/>
        </w:rPr>
        <w:br/>
      </w:r>
      <w:r w:rsidRPr="007A6E14">
        <w:rPr>
          <w:rStyle w:val="Websites"/>
          <w:rFonts w:ascii="Verdana" w:hAnsi="Verdana" w:cs="Arial"/>
          <w:i/>
          <w:iCs/>
          <w:color w:val="25326E" w:themeColor="background2"/>
          <w:w w:val="100"/>
          <w:sz w:val="32"/>
          <w:szCs w:val="30"/>
          <w:u w:val="none"/>
        </w:rPr>
        <w:t>(Americans with Disabilities Act – ADA</w:t>
      </w:r>
      <w:r w:rsidR="004F7C5D" w:rsidRPr="007A6E14">
        <w:rPr>
          <w:rStyle w:val="Websites"/>
          <w:rFonts w:ascii="Verdana" w:hAnsi="Verdana" w:cs="Arial"/>
          <w:i/>
          <w:iCs/>
          <w:color w:val="25326E" w:themeColor="background2"/>
          <w:w w:val="100"/>
          <w:sz w:val="32"/>
          <w:szCs w:val="30"/>
          <w:u w:val="none"/>
        </w:rPr>
        <w:t>)</w:t>
      </w:r>
    </w:p>
    <w:p w14:paraId="336FDA5C" w14:textId="35E8E4C9" w:rsidR="004F7C5D" w:rsidRPr="00BD2DFD" w:rsidRDefault="00602586" w:rsidP="00BD2DFD">
      <w:pPr>
        <w:pStyle w:val="BodyText1"/>
        <w:rPr>
          <w:rStyle w:val="Websites"/>
          <w:rFonts w:cs="Arial"/>
          <w:color w:val="auto"/>
          <w:w w:val="100"/>
          <w:szCs w:val="22"/>
          <w:u w:val="none"/>
        </w:rPr>
      </w:pPr>
      <w:r w:rsidRPr="00BD2DFD">
        <w:rPr>
          <w:rStyle w:val="Websites"/>
          <w:rFonts w:cs="Arial"/>
          <w:color w:val="auto"/>
          <w:w w:val="100"/>
          <w:szCs w:val="22"/>
          <w:u w:val="none"/>
        </w:rPr>
        <w:t>La Ley de Estadounidenses con Discapacidades (ADA, por sus siglas en inglés) prohíbe la discriminación por motivos de discapacidad en el empleo, el gobierno estatal y local, las instalaciones públicas, las instalaciones comerciales, el transporte y las telecomunicaciones</w:t>
      </w:r>
      <w:r w:rsidR="004F7C5D" w:rsidRPr="00BD2DFD">
        <w:rPr>
          <w:rStyle w:val="Websites"/>
          <w:rFonts w:cs="Arial"/>
          <w:color w:val="auto"/>
          <w:w w:val="100"/>
          <w:szCs w:val="22"/>
          <w:u w:val="none"/>
        </w:rPr>
        <w:t>.</w:t>
      </w:r>
    </w:p>
    <w:p w14:paraId="25B15D56" w14:textId="0213A5F6" w:rsidR="004F7C5D" w:rsidRPr="007B62B1" w:rsidRDefault="00602586" w:rsidP="00BD2DFD">
      <w:pPr>
        <w:pStyle w:val="Header3"/>
      </w:pPr>
      <w:r w:rsidRPr="007B62B1">
        <w:t>Título I de la ADA: Empleo</w:t>
      </w:r>
    </w:p>
    <w:p w14:paraId="7FF22A41" w14:textId="2AD1822C" w:rsidR="00602586" w:rsidRPr="007B62B1" w:rsidRDefault="00602586" w:rsidP="00602586">
      <w:pPr>
        <w:pStyle w:val="BodyText1"/>
      </w:pPr>
      <w:r w:rsidRPr="007B62B1">
        <w:t>Prohíbe la discriminación en el reclutamiento, la contratación, los ascensos, la capacitación, el pago, las actividades sociales y otros privilegios de empleo contra personas c</w:t>
      </w:r>
      <w:r w:rsidR="00954016" w:rsidRPr="007B62B1">
        <w:t xml:space="preserve">alificadas con discapacidades. </w:t>
      </w:r>
    </w:p>
    <w:p w14:paraId="084BEA8A" w14:textId="77777777" w:rsidR="00602586" w:rsidRPr="007B62B1" w:rsidRDefault="00602586" w:rsidP="00954016">
      <w:pPr>
        <w:pStyle w:val="BodyText1"/>
        <w:spacing w:after="0"/>
        <w:rPr>
          <w:b/>
        </w:rPr>
      </w:pPr>
      <w:r w:rsidRPr="007B62B1">
        <w:rPr>
          <w:b/>
        </w:rPr>
        <w:t>Ejecutado localmente por:</w:t>
      </w:r>
    </w:p>
    <w:p w14:paraId="63716B66" w14:textId="77777777" w:rsidR="00602586" w:rsidRPr="007B62B1" w:rsidRDefault="00602586" w:rsidP="00602586">
      <w:pPr>
        <w:pStyle w:val="BodyText1"/>
        <w:spacing w:after="0"/>
        <w:rPr>
          <w:b/>
          <w:bCs/>
        </w:rPr>
      </w:pPr>
      <w:r w:rsidRPr="007B62B1">
        <w:rPr>
          <w:b/>
          <w:bCs/>
        </w:rPr>
        <w:t xml:space="preserve">La Comisión para la igualdad de oportunidades en el empleo de NJ </w:t>
      </w:r>
      <w:r w:rsidRPr="007B62B1">
        <w:rPr>
          <w:bCs/>
          <w:i/>
        </w:rPr>
        <w:t>(NJ Equal Employment Opportunity Commission - EEOC</w:t>
      </w:r>
      <w:r w:rsidRPr="007B62B1">
        <w:rPr>
          <w:b/>
          <w:bCs/>
        </w:rPr>
        <w:t xml:space="preserve">, por sus siglas en inglés): </w:t>
      </w:r>
    </w:p>
    <w:p w14:paraId="11321BE6" w14:textId="77777777" w:rsidR="00602586" w:rsidRPr="007B62B1" w:rsidRDefault="00602586" w:rsidP="00602586">
      <w:pPr>
        <w:pStyle w:val="BodyText1"/>
        <w:spacing w:after="0"/>
        <w:rPr>
          <w:b/>
          <w:bCs/>
        </w:rPr>
      </w:pPr>
      <w:r w:rsidRPr="007B62B1">
        <w:rPr>
          <w:b/>
          <w:bCs/>
        </w:rPr>
        <w:t>Oficina del área de Newark</w:t>
      </w:r>
    </w:p>
    <w:p w14:paraId="4A64F2FD" w14:textId="77777777" w:rsidR="00602586" w:rsidRPr="007B62B1" w:rsidRDefault="00602586" w:rsidP="00602586">
      <w:pPr>
        <w:pStyle w:val="BodyText1"/>
        <w:spacing w:after="0"/>
        <w:rPr>
          <w:b/>
          <w:bCs/>
        </w:rPr>
      </w:pPr>
      <w:r w:rsidRPr="007B62B1">
        <w:rPr>
          <w:b/>
          <w:bCs/>
        </w:rPr>
        <w:t xml:space="preserve">Llamada gratuita: 1-800-669-4000  </w:t>
      </w:r>
    </w:p>
    <w:p w14:paraId="6C1611AF" w14:textId="21F27ECC" w:rsidR="004F7C5D" w:rsidRPr="007B62B1" w:rsidRDefault="00E45255" w:rsidP="00602586">
      <w:pPr>
        <w:pStyle w:val="BodyText1"/>
        <w:rPr>
          <w:b/>
          <w:bCs/>
        </w:rPr>
      </w:pPr>
      <w:r w:rsidRPr="007B62B1">
        <w:rPr>
          <w:b/>
          <w:bCs/>
        </w:rPr>
        <w:t>Video en ASL</w:t>
      </w:r>
      <w:r w:rsidR="00602586" w:rsidRPr="007B62B1">
        <w:rPr>
          <w:b/>
          <w:bCs/>
        </w:rPr>
        <w:t>: 844-234-5122</w:t>
      </w:r>
    </w:p>
    <w:p w14:paraId="7B6CF36D" w14:textId="1ADDD6B1" w:rsidR="004F7C5D" w:rsidRPr="007B62B1" w:rsidRDefault="00602586" w:rsidP="00BD2DFD">
      <w:pPr>
        <w:pStyle w:val="Header3"/>
      </w:pPr>
      <w:r w:rsidRPr="007B62B1">
        <w:t>Título II de la ADA: Actividades del Gobierno Estatal y Local</w:t>
      </w:r>
    </w:p>
    <w:p w14:paraId="1DC39A08" w14:textId="649D52F2" w:rsidR="004F7C5D" w:rsidRPr="007B62B1" w:rsidRDefault="00602586" w:rsidP="009C25F7">
      <w:pPr>
        <w:pStyle w:val="BodyText1"/>
        <w:spacing w:after="120"/>
      </w:pPr>
      <w:r w:rsidRPr="007B62B1">
        <w:t>Requiere que los gobiernos estatales y locales brinden a las personas con discapacidades la misma oportunidad de beneficiarse de todos los programas, servicios y actividades</w:t>
      </w:r>
      <w:r w:rsidR="004F7C5D" w:rsidRPr="007B62B1">
        <w:t xml:space="preserve">. </w:t>
      </w:r>
    </w:p>
    <w:p w14:paraId="66074676" w14:textId="77777777" w:rsidR="006B41E0" w:rsidRPr="007B62B1" w:rsidRDefault="00602586" w:rsidP="00954016">
      <w:pPr>
        <w:pStyle w:val="BodyText1"/>
        <w:spacing w:after="0"/>
        <w:rPr>
          <w:bCs/>
          <w:i/>
        </w:rPr>
      </w:pPr>
      <w:r w:rsidRPr="007B62B1">
        <w:rPr>
          <w:b/>
          <w:bCs/>
        </w:rPr>
        <w:t xml:space="preserve">Ejecutado por: La División de </w:t>
      </w:r>
      <w:r w:rsidR="00954016" w:rsidRPr="007B62B1">
        <w:rPr>
          <w:b/>
          <w:bCs/>
        </w:rPr>
        <w:t xml:space="preserve">Derechos Civiles del Departamento de Justicia de los Estados Unidos </w:t>
      </w:r>
      <w:r w:rsidR="00954016" w:rsidRPr="007B62B1">
        <w:rPr>
          <w:bCs/>
          <w:i/>
        </w:rPr>
        <w:t>(US Department of Justice, Civil Rights Division)</w:t>
      </w:r>
    </w:p>
    <w:p w14:paraId="03926BA1" w14:textId="22DACE53" w:rsidR="00954016" w:rsidRPr="007B62B1" w:rsidRDefault="00954016" w:rsidP="00954016">
      <w:pPr>
        <w:pStyle w:val="BodyText1"/>
        <w:spacing w:after="0"/>
        <w:rPr>
          <w:b/>
          <w:bCs/>
        </w:rPr>
      </w:pPr>
      <w:r w:rsidRPr="007B62B1">
        <w:rPr>
          <w:b/>
          <w:bCs/>
        </w:rPr>
        <w:t>Línea gratuita: 1-800-514-0301</w:t>
      </w:r>
    </w:p>
    <w:p w14:paraId="1CC9EAA2" w14:textId="258CED1F" w:rsidR="00954016" w:rsidRPr="007B62B1" w:rsidRDefault="00954016" w:rsidP="00954016">
      <w:pPr>
        <w:pStyle w:val="BodyText1"/>
        <w:spacing w:after="0"/>
        <w:rPr>
          <w:b/>
          <w:bCs/>
        </w:rPr>
      </w:pPr>
      <w:r w:rsidRPr="007B62B1">
        <w:rPr>
          <w:b/>
          <w:bCs/>
        </w:rPr>
        <w:t>TTY: 1-833-610-1264</w:t>
      </w:r>
    </w:p>
    <w:p w14:paraId="5B4B97A6" w14:textId="32E6B17B" w:rsidR="006B41E0" w:rsidRPr="007B62B1" w:rsidRDefault="001C0863" w:rsidP="006B41E0">
      <w:pPr>
        <w:pStyle w:val="BodyText1"/>
        <w:rPr>
          <w:b/>
          <w:bCs/>
        </w:rPr>
      </w:pPr>
      <w:hyperlink r:id="rId278" w:history="1">
        <w:r w:rsidR="006B41E0" w:rsidRPr="007B62B1">
          <w:rPr>
            <w:rStyle w:val="Hyperlink"/>
            <w:bCs/>
          </w:rPr>
          <w:t>www.civilrights.justice.gov/</w:t>
        </w:r>
      </w:hyperlink>
      <w:r w:rsidR="006B41E0" w:rsidRPr="007B62B1">
        <w:rPr>
          <w:b/>
          <w:bCs/>
        </w:rPr>
        <w:t xml:space="preserve"> </w:t>
      </w:r>
    </w:p>
    <w:p w14:paraId="50D92184" w14:textId="7FCDEDFD" w:rsidR="009C25F7" w:rsidRPr="007B62B1" w:rsidRDefault="00602586" w:rsidP="00BD2DFD">
      <w:pPr>
        <w:pStyle w:val="Header3"/>
      </w:pPr>
      <w:r w:rsidRPr="007B62B1">
        <w:t>Título II de la ADA: Transporte público</w:t>
      </w:r>
      <w:r w:rsidR="009C25F7" w:rsidRPr="007B62B1">
        <w:t xml:space="preserve"> </w:t>
      </w:r>
    </w:p>
    <w:p w14:paraId="78A4A24A" w14:textId="7D7C3FE5" w:rsidR="00602586" w:rsidRPr="007B62B1" w:rsidRDefault="00602586" w:rsidP="00602586">
      <w:pPr>
        <w:pStyle w:val="BodyText1"/>
      </w:pPr>
      <w:r w:rsidRPr="007B62B1">
        <w:t>Requiere que las autoridades de transporte público no discriminen a las personas con discapacidades cuando presten sus servicios. Requiere vehículos accesibles y la prestación de servicios de paratránsito donde operan sistemas de autobuses o trenes de ruta fija.</w:t>
      </w:r>
    </w:p>
    <w:p w14:paraId="5EF2EF0F" w14:textId="77777777" w:rsidR="00602586" w:rsidRPr="007B62B1" w:rsidRDefault="00602586" w:rsidP="00602586">
      <w:pPr>
        <w:pStyle w:val="BodyText1"/>
        <w:spacing w:after="0"/>
        <w:rPr>
          <w:b/>
          <w:bCs/>
        </w:rPr>
      </w:pPr>
      <w:r w:rsidRPr="007B62B1">
        <w:rPr>
          <w:b/>
          <w:bCs/>
        </w:rPr>
        <w:t xml:space="preserve">Ejecutado por:  </w:t>
      </w:r>
    </w:p>
    <w:p w14:paraId="28CA0E28" w14:textId="4978EBA1" w:rsidR="00602586" w:rsidRPr="007B62B1" w:rsidRDefault="0010531D" w:rsidP="00602586">
      <w:pPr>
        <w:pStyle w:val="BodyText1"/>
        <w:spacing w:after="0"/>
        <w:rPr>
          <w:b/>
          <w:bCs/>
        </w:rPr>
      </w:pPr>
      <w:r w:rsidRPr="007B62B1">
        <w:rPr>
          <w:b/>
          <w:bCs/>
        </w:rPr>
        <w:t>Oficina de derechos civiles</w:t>
      </w:r>
      <w:r w:rsidR="00954016" w:rsidRPr="007B62B1">
        <w:rPr>
          <w:b/>
          <w:bCs/>
        </w:rPr>
        <w:t xml:space="preserve"> de los Estados Unidos,</w:t>
      </w:r>
      <w:r w:rsidRPr="007B62B1">
        <w:rPr>
          <w:b/>
          <w:bCs/>
        </w:rPr>
        <w:t xml:space="preserve"> </w:t>
      </w:r>
      <w:r w:rsidR="00954016" w:rsidRPr="007B62B1">
        <w:rPr>
          <w:b/>
          <w:bCs/>
        </w:rPr>
        <w:t>A</w:t>
      </w:r>
      <w:r w:rsidR="00602586" w:rsidRPr="007B62B1">
        <w:rPr>
          <w:b/>
          <w:bCs/>
        </w:rPr>
        <w:t>dmin</w:t>
      </w:r>
      <w:r w:rsidR="006B41E0" w:rsidRPr="007B62B1">
        <w:rPr>
          <w:b/>
          <w:bCs/>
        </w:rPr>
        <w:t>istración federal de transporte</w:t>
      </w:r>
      <w:r w:rsidRPr="007B62B1">
        <w:rPr>
          <w:bCs/>
          <w:i/>
        </w:rPr>
        <w:fldChar w:fldCharType="begin"/>
      </w:r>
      <w:r w:rsidRPr="007B62B1">
        <w:rPr>
          <w:i/>
        </w:rPr>
        <w:instrText xml:space="preserve"> XE "</w:instrText>
      </w:r>
      <w:r w:rsidRPr="007B62B1">
        <w:rPr>
          <w:bCs/>
          <w:i/>
        </w:rPr>
        <w:instrText>Oficina de derechos civiles de la administración federal de transporte de los Estados Unidos</w:instrText>
      </w:r>
      <w:r w:rsidRPr="007B62B1">
        <w:rPr>
          <w:i/>
        </w:rPr>
        <w:instrText xml:space="preserve">" </w:instrText>
      </w:r>
      <w:r w:rsidRPr="007B62B1">
        <w:rPr>
          <w:bCs/>
          <w:i/>
        </w:rPr>
        <w:fldChar w:fldCharType="end"/>
      </w:r>
      <w:r w:rsidR="00602586" w:rsidRPr="007B62B1">
        <w:rPr>
          <w:bCs/>
          <w:i/>
        </w:rPr>
        <w:t xml:space="preserve"> (US Office of Civil Rights, Federal Transit Administration)</w:t>
      </w:r>
    </w:p>
    <w:p w14:paraId="6A8DEA19" w14:textId="77777777" w:rsidR="00602586" w:rsidRPr="007B62B1" w:rsidRDefault="00602586" w:rsidP="00602586">
      <w:pPr>
        <w:pStyle w:val="BodyText1"/>
        <w:spacing w:after="0"/>
      </w:pPr>
      <w:r w:rsidRPr="007B62B1">
        <w:rPr>
          <w:b/>
          <w:bCs/>
        </w:rPr>
        <w:t>Línea gratuita:  1-888-446-4511</w:t>
      </w:r>
      <w:r w:rsidRPr="007B62B1">
        <w:t xml:space="preserve">        </w:t>
      </w:r>
    </w:p>
    <w:p w14:paraId="4A704A24" w14:textId="1C77B80B" w:rsidR="009C25F7" w:rsidRPr="007B62B1" w:rsidRDefault="001C0863" w:rsidP="00602586">
      <w:pPr>
        <w:pStyle w:val="BodyText1"/>
        <w:spacing w:after="120"/>
        <w:rPr>
          <w:rStyle w:val="Hyperlink"/>
          <w:b w:val="0"/>
          <w:color w:val="auto"/>
          <w:u w:val="none"/>
        </w:rPr>
      </w:pPr>
      <w:hyperlink r:id="rId279" w:history="1">
        <w:r w:rsidR="00602586" w:rsidRPr="007B62B1">
          <w:rPr>
            <w:rStyle w:val="Hyperlink"/>
          </w:rPr>
          <w:t>www.transit.dot.gov/regulations-and-guidance/civil-rights-ada/</w:t>
        </w:r>
      </w:hyperlink>
      <w:r w:rsidR="00602586" w:rsidRPr="007B62B1">
        <w:t xml:space="preserve"> (en inglés)</w:t>
      </w:r>
    </w:p>
    <w:p w14:paraId="112699F9" w14:textId="77777777" w:rsidR="00574691" w:rsidRPr="007B62B1" w:rsidRDefault="00574691" w:rsidP="001A783F">
      <w:pPr>
        <w:pStyle w:val="Grayboxheader"/>
      </w:pPr>
    </w:p>
    <w:p w14:paraId="051F655D" w14:textId="77777777" w:rsidR="00574691" w:rsidRPr="007B62B1" w:rsidRDefault="00574691" w:rsidP="001A783F">
      <w:pPr>
        <w:pStyle w:val="Grayboxheader"/>
      </w:pPr>
    </w:p>
    <w:p w14:paraId="3D53DCB0" w14:textId="092EE000" w:rsidR="009C25F7" w:rsidRPr="007B62B1" w:rsidRDefault="006B7205" w:rsidP="00BD2DFD">
      <w:pPr>
        <w:pStyle w:val="Header3"/>
      </w:pPr>
      <w:r w:rsidRPr="007B62B1">
        <w:br w:type="page"/>
      </w:r>
      <w:r w:rsidR="00602586" w:rsidRPr="007B62B1">
        <w:t>Título III de la ADA: Adaptaciones Públicas</w:t>
      </w:r>
    </w:p>
    <w:p w14:paraId="55461A89" w14:textId="3A748973" w:rsidR="009C25F7" w:rsidRPr="007B62B1" w:rsidRDefault="00602586" w:rsidP="009C25F7">
      <w:pPr>
        <w:pStyle w:val="BodyText1"/>
        <w:spacing w:after="120"/>
      </w:pPr>
      <w:r w:rsidRPr="007B62B1">
        <w:t>Requiere que los lugares públicos brinden acceso completo a los bienes y servicios para personas con discapacidades al eliminar las barreras en los edificios existentes donde es fácil hacerlo sin mucha dificultad o costo y al permitir “adaptaciones razonables” cuando se atiende a personas con discapacidades. También requiere que los lugares públicos tomen las medidas necesarias para comunicarse de manera efectiva con los clientes con discapacidades visuales, auditivas y del habla</w:t>
      </w:r>
      <w:r w:rsidR="009C25F7" w:rsidRPr="007B62B1">
        <w:t xml:space="preserve">. </w:t>
      </w:r>
    </w:p>
    <w:p w14:paraId="712F2167" w14:textId="77777777" w:rsidR="006B41E0" w:rsidRPr="007B62B1" w:rsidRDefault="00602586" w:rsidP="006B41E0">
      <w:pPr>
        <w:pStyle w:val="BodyText1"/>
        <w:spacing w:after="0"/>
        <w:rPr>
          <w:bCs/>
          <w:i/>
        </w:rPr>
      </w:pPr>
      <w:r w:rsidRPr="007B62B1">
        <w:rPr>
          <w:b/>
          <w:bCs/>
        </w:rPr>
        <w:t xml:space="preserve">Ejecutado por: </w:t>
      </w:r>
      <w:r w:rsidR="006B41E0" w:rsidRPr="007B62B1">
        <w:rPr>
          <w:b/>
          <w:bCs/>
        </w:rPr>
        <w:t xml:space="preserve">La División de Derechos Civiles del Departamento de Justicia de los Estados Unidos </w:t>
      </w:r>
      <w:r w:rsidR="006B41E0" w:rsidRPr="007B62B1">
        <w:rPr>
          <w:bCs/>
          <w:i/>
        </w:rPr>
        <w:t>(US Department of Justice, Civil Rights Division)</w:t>
      </w:r>
    </w:p>
    <w:p w14:paraId="6B8C2D8C" w14:textId="3AB29C9E" w:rsidR="006B41E0" w:rsidRPr="007B62B1" w:rsidRDefault="006B41E0" w:rsidP="006B41E0">
      <w:pPr>
        <w:pStyle w:val="BodyText1"/>
        <w:spacing w:after="0"/>
        <w:rPr>
          <w:b/>
          <w:bCs/>
        </w:rPr>
      </w:pPr>
      <w:r w:rsidRPr="007B62B1">
        <w:rPr>
          <w:b/>
          <w:bCs/>
        </w:rPr>
        <w:t>Línea gratuita: 1-800-514-0301</w:t>
      </w:r>
    </w:p>
    <w:p w14:paraId="7BBC3843" w14:textId="77777777" w:rsidR="006B41E0" w:rsidRPr="007B62B1" w:rsidRDefault="006B41E0" w:rsidP="006B41E0">
      <w:pPr>
        <w:pStyle w:val="BodyText1"/>
        <w:spacing w:after="0"/>
        <w:rPr>
          <w:b/>
          <w:bCs/>
        </w:rPr>
      </w:pPr>
      <w:r w:rsidRPr="007B62B1">
        <w:rPr>
          <w:b/>
          <w:bCs/>
        </w:rPr>
        <w:t>TTY: 1-833-610-1264</w:t>
      </w:r>
    </w:p>
    <w:p w14:paraId="3B68071F" w14:textId="6A62A279" w:rsidR="006B41E0" w:rsidRPr="007B62B1" w:rsidRDefault="001C0863" w:rsidP="006B41E0">
      <w:pPr>
        <w:pStyle w:val="BodyText1"/>
        <w:rPr>
          <w:b/>
          <w:bCs/>
        </w:rPr>
      </w:pPr>
      <w:hyperlink r:id="rId280" w:history="1">
        <w:r w:rsidR="006B41E0" w:rsidRPr="007B62B1">
          <w:rPr>
            <w:rStyle w:val="Hyperlink"/>
            <w:bCs/>
          </w:rPr>
          <w:t>www.civilrights.justice.gov/</w:t>
        </w:r>
      </w:hyperlink>
    </w:p>
    <w:p w14:paraId="7C2F0BCE" w14:textId="65D7A85A" w:rsidR="009C25F7" w:rsidRPr="007B62B1" w:rsidRDefault="00602586" w:rsidP="00BD2DFD">
      <w:pPr>
        <w:pStyle w:val="Header3"/>
      </w:pPr>
      <w:r w:rsidRPr="007B62B1">
        <w:t>Título IV de la ADA: Servicio de Retransmisión de Telecomunicaciones</w:t>
      </w:r>
      <w:r w:rsidR="001651F9" w:rsidRPr="007B62B1">
        <w:fldChar w:fldCharType="begin"/>
      </w:r>
      <w:r w:rsidR="001651F9" w:rsidRPr="007B62B1">
        <w:instrText xml:space="preserve"> XE "Servicio de Retransmi</w:instrText>
      </w:r>
      <w:r w:rsidR="00B24687">
        <w:instrText>sión</w:instrText>
      </w:r>
      <w:r w:rsidR="001651F9" w:rsidRPr="007B62B1">
        <w:instrText xml:space="preserve">" </w:instrText>
      </w:r>
      <w:r w:rsidR="001651F9" w:rsidRPr="007B62B1">
        <w:fldChar w:fldCharType="end"/>
      </w:r>
      <w:r w:rsidRPr="007B62B1">
        <w:t xml:space="preserve"> </w:t>
      </w:r>
      <w:r w:rsidRPr="00BD2DFD">
        <w:rPr>
          <w:b w:val="0"/>
          <w:bCs/>
          <w:i/>
        </w:rPr>
        <w:t>(Telecommunication Relay Service - TRS</w:t>
      </w:r>
      <w:r w:rsidRPr="00BD2DFD">
        <w:rPr>
          <w:b w:val="0"/>
          <w:bCs/>
        </w:rPr>
        <w:t>)</w:t>
      </w:r>
    </w:p>
    <w:p w14:paraId="61E327D0" w14:textId="6864E320" w:rsidR="009C25F7" w:rsidRPr="007B62B1" w:rsidRDefault="00602586" w:rsidP="00E33495">
      <w:pPr>
        <w:pStyle w:val="BodyText1"/>
      </w:pPr>
      <w:r w:rsidRPr="007B62B1">
        <w:t>Requiere que los operadores comunes establezcan Servicios de Retransmisión de Telecomunicaciones (TRS, por sus siglas en inglés) que permiten a las personas con discapacidades auditivas y del habla que al llamar usan TeleType (TTY, por sus siglas en inglés) también conocidas como Dispositivo de Telecomunicaciones para la Sordera (TDD, por sus siglas en inglés), y las personas que llaman usando teléfonos de voz para comunicarse entre sí a través de un asistente de comunicaciones externo. El Título IV también requiere subtítulos cerrados de anuncios de servicio público financiados con fondos federales</w:t>
      </w:r>
      <w:r w:rsidR="009C25F7" w:rsidRPr="007B62B1">
        <w:t xml:space="preserve">.  </w:t>
      </w:r>
    </w:p>
    <w:p w14:paraId="09D425F8" w14:textId="77777777" w:rsidR="00602586" w:rsidRPr="007B62B1" w:rsidRDefault="00602586" w:rsidP="00602586">
      <w:pPr>
        <w:pStyle w:val="BodyText1"/>
        <w:spacing w:after="0"/>
        <w:rPr>
          <w:b/>
        </w:rPr>
      </w:pPr>
      <w:r w:rsidRPr="007B62B1">
        <w:rPr>
          <w:b/>
        </w:rPr>
        <w:t xml:space="preserve">Ejecutado por: La Comisión federal de comunicaciones </w:t>
      </w:r>
      <w:r w:rsidRPr="007B62B1">
        <w:t>(</w:t>
      </w:r>
      <w:r w:rsidRPr="007B62B1">
        <w:rPr>
          <w:i/>
        </w:rPr>
        <w:t>Federal Communications Commission - FCC</w:t>
      </w:r>
      <w:r w:rsidRPr="007B62B1">
        <w:t xml:space="preserve">) </w:t>
      </w:r>
      <w:r w:rsidRPr="007B62B1">
        <w:rPr>
          <w:b/>
        </w:rPr>
        <w:tab/>
      </w:r>
    </w:p>
    <w:p w14:paraId="2AC15A2F" w14:textId="4EC26EF4" w:rsidR="00602586" w:rsidRPr="007B62B1" w:rsidRDefault="00602586" w:rsidP="00602586">
      <w:pPr>
        <w:pStyle w:val="BodyText1"/>
        <w:spacing w:after="0"/>
        <w:rPr>
          <w:b/>
        </w:rPr>
      </w:pPr>
      <w:r w:rsidRPr="007B62B1">
        <w:rPr>
          <w:b/>
        </w:rPr>
        <w:t>Línea gratuita: 1-888- 225-5322</w:t>
      </w:r>
      <w:r w:rsidR="006B41E0" w:rsidRPr="007B62B1">
        <w:rPr>
          <w:b/>
        </w:rPr>
        <w:t>;</w:t>
      </w:r>
      <w:r w:rsidRPr="007B62B1">
        <w:rPr>
          <w:b/>
        </w:rPr>
        <w:t xml:space="preserve">    </w:t>
      </w:r>
    </w:p>
    <w:p w14:paraId="3A67EA1B" w14:textId="56AD94AA" w:rsidR="009C25F7" w:rsidRPr="007B62B1" w:rsidRDefault="00602586" w:rsidP="00602586">
      <w:pPr>
        <w:pStyle w:val="BodyText1"/>
        <w:spacing w:after="0"/>
        <w:jc w:val="left"/>
        <w:rPr>
          <w:b/>
        </w:rPr>
      </w:pPr>
      <w:r w:rsidRPr="007B62B1">
        <w:rPr>
          <w:b/>
        </w:rPr>
        <w:t>VP: 1-844-432-2275</w:t>
      </w:r>
    </w:p>
    <w:p w14:paraId="4C4B34A2" w14:textId="4A839DFA" w:rsidR="009C25F7" w:rsidRPr="007B62B1" w:rsidRDefault="001C0863" w:rsidP="007F5A43">
      <w:pPr>
        <w:pStyle w:val="BodyText1"/>
        <w:rPr>
          <w:rStyle w:val="Hyperlink"/>
          <w:rFonts w:cs="Humanst521 BT Bold"/>
          <w:w w:val="103"/>
          <w:szCs w:val="24"/>
        </w:rPr>
      </w:pPr>
      <w:hyperlink r:id="rId281" w:history="1">
        <w:r w:rsidR="007F5A43" w:rsidRPr="007B62B1">
          <w:rPr>
            <w:rStyle w:val="Hyperlink"/>
            <w:rFonts w:cs="Humanst521 BT Bold"/>
            <w:w w:val="103"/>
            <w:szCs w:val="24"/>
          </w:rPr>
          <w:t>www.fcc.gov/encyclopedia/telecommunications-relay-services-trs</w:t>
        </w:r>
      </w:hyperlink>
      <w:r w:rsidR="007F5A43" w:rsidRPr="007B62B1">
        <w:rPr>
          <w:rFonts w:cs="Humanst521 BT Bold"/>
          <w:w w:val="103"/>
          <w:szCs w:val="24"/>
        </w:rPr>
        <w:t xml:space="preserve"> </w:t>
      </w:r>
      <w:r w:rsidR="0064372A" w:rsidRPr="007B62B1">
        <w:t>(en inglés)</w:t>
      </w:r>
    </w:p>
    <w:p w14:paraId="46806259" w14:textId="593B92EE" w:rsidR="009C25F7" w:rsidRPr="007B62B1" w:rsidRDefault="0064372A" w:rsidP="00BD2DFD">
      <w:pPr>
        <w:pStyle w:val="Header3"/>
      </w:pPr>
      <w:r w:rsidRPr="007B62B1">
        <w:t xml:space="preserve">Título V de la ADA: </w:t>
      </w:r>
      <w:r w:rsidR="00F11DE8" w:rsidRPr="007B62B1">
        <w:t>Misceláneos</w:t>
      </w:r>
      <w:r w:rsidR="009C25F7" w:rsidRPr="007B62B1">
        <w:t xml:space="preserve"> </w:t>
      </w:r>
    </w:p>
    <w:p w14:paraId="00C56548" w14:textId="39A4AC3A" w:rsidR="003866D2" w:rsidRDefault="0064372A" w:rsidP="00DF2711">
      <w:pPr>
        <w:pStyle w:val="BodyText1"/>
      </w:pPr>
      <w:r w:rsidRPr="007B62B1">
        <w:t>Contiene una variedad de disposiciones relacionadas, en su totalidad, con la ADA incluida su relación con otras leyes, la inmunidad del estado, el impacto en los proveedores de seguros y los beneficios, la prohibición de represalias y coerción, el uso ilegal de drogas y los honorarios de los abogados. Este título también proporciona una lista de condiciones los cuales no se deben considerar discapacidades</w:t>
      </w:r>
      <w:r w:rsidR="009C25F7" w:rsidRPr="007B62B1">
        <w:t>.</w:t>
      </w:r>
    </w:p>
    <w:p w14:paraId="7D700269" w14:textId="4D197213" w:rsidR="00BD2DFD" w:rsidRDefault="00BD2DFD" w:rsidP="00DF2711">
      <w:pPr>
        <w:pStyle w:val="BodyText1"/>
      </w:pPr>
    </w:p>
    <w:p w14:paraId="643A2D86" w14:textId="26F159BA" w:rsidR="00BD2DFD" w:rsidRDefault="00BD2DFD" w:rsidP="00DF2711">
      <w:pPr>
        <w:pStyle w:val="BodyText1"/>
      </w:pPr>
    </w:p>
    <w:p w14:paraId="140C0B91" w14:textId="2D2468BB" w:rsidR="00BD2DFD" w:rsidRDefault="00BD2DFD" w:rsidP="00DF2711">
      <w:pPr>
        <w:pStyle w:val="BodyText1"/>
      </w:pPr>
    </w:p>
    <w:p w14:paraId="68D2AA78" w14:textId="77777777" w:rsidR="00BD2DFD" w:rsidRPr="007B62B1" w:rsidRDefault="00BD2DFD" w:rsidP="00DF2711">
      <w:pPr>
        <w:pStyle w:val="BodyText1"/>
        <w:rPr>
          <w:rStyle w:val="Websites"/>
          <w:rFonts w:cs="Arial"/>
          <w:color w:val="auto"/>
          <w:w w:val="100"/>
          <w:szCs w:val="22"/>
          <w:u w:val="none"/>
        </w:rPr>
      </w:pPr>
    </w:p>
    <w:p w14:paraId="011ED309" w14:textId="14D31ADC" w:rsidR="009C25F7" w:rsidRPr="00BD2DFD" w:rsidRDefault="0064372A" w:rsidP="00BD2DFD">
      <w:pPr>
        <w:pStyle w:val="Header3"/>
        <w:rPr>
          <w:rStyle w:val="Websites"/>
          <w:rFonts w:cs="Arial"/>
          <w:b/>
          <w:bCs w:val="0"/>
          <w:color w:val="005BA5" w:themeColor="accent1"/>
          <w:w w:val="100"/>
          <w:sz w:val="28"/>
          <w:szCs w:val="28"/>
          <w:u w:val="none"/>
        </w:rPr>
      </w:pPr>
      <w:r w:rsidRPr="00BD2DFD">
        <w:rPr>
          <w:rStyle w:val="Websites"/>
          <w:rFonts w:cs="Arial"/>
          <w:b/>
          <w:bCs w:val="0"/>
          <w:color w:val="005BA5" w:themeColor="accent1"/>
          <w:w w:val="100"/>
          <w:sz w:val="28"/>
          <w:szCs w:val="28"/>
          <w:u w:val="none"/>
        </w:rPr>
        <w:t>Para más información, capacitación y/o asistencia técnica local sobre la ADA comuníquese con</w:t>
      </w:r>
      <w:r w:rsidR="009C25F7" w:rsidRPr="00BD2DFD">
        <w:rPr>
          <w:rStyle w:val="Websites"/>
          <w:rFonts w:cs="Arial"/>
          <w:b/>
          <w:bCs w:val="0"/>
          <w:color w:val="005BA5" w:themeColor="accent1"/>
          <w:w w:val="100"/>
          <w:sz w:val="28"/>
          <w:szCs w:val="28"/>
          <w:u w:val="none"/>
        </w:rPr>
        <w:t>:</w:t>
      </w:r>
    </w:p>
    <w:p w14:paraId="13DB54B9" w14:textId="77777777" w:rsidR="00BD2DFD" w:rsidRDefault="00BD2DFD" w:rsidP="0064372A">
      <w:pPr>
        <w:pStyle w:val="BodyText1"/>
        <w:spacing w:after="0"/>
        <w:rPr>
          <w:rStyle w:val="Websites"/>
          <w:rFonts w:cs="Arial"/>
          <w:bCs w:val="0"/>
          <w:color w:val="auto"/>
          <w:w w:val="100"/>
          <w:szCs w:val="22"/>
          <w:u w:val="none"/>
        </w:rPr>
        <w:sectPr w:rsidR="00BD2DFD" w:rsidSect="00E33042">
          <w:type w:val="continuous"/>
          <w:pgSz w:w="12240" w:h="15840" w:code="1"/>
          <w:pgMar w:top="1440" w:right="1440" w:bottom="720" w:left="1440" w:header="720" w:footer="720" w:gutter="0"/>
          <w:cols w:space="720"/>
          <w:noEndnote/>
          <w:docGrid w:linePitch="299"/>
        </w:sectPr>
      </w:pPr>
    </w:p>
    <w:p w14:paraId="647289DC" w14:textId="54993035" w:rsidR="0064372A" w:rsidRPr="007B62B1" w:rsidRDefault="0064372A" w:rsidP="0064372A">
      <w:pPr>
        <w:pStyle w:val="BodyText1"/>
        <w:spacing w:after="0"/>
        <w:rPr>
          <w:rStyle w:val="Websites"/>
          <w:rFonts w:cs="Arial"/>
          <w:bCs w:val="0"/>
          <w:color w:val="auto"/>
          <w:w w:val="100"/>
          <w:szCs w:val="22"/>
          <w:u w:val="none"/>
        </w:rPr>
      </w:pPr>
      <w:r w:rsidRPr="007B62B1">
        <w:rPr>
          <w:rStyle w:val="Websites"/>
          <w:rFonts w:cs="Arial"/>
          <w:bCs w:val="0"/>
          <w:color w:val="auto"/>
          <w:w w:val="100"/>
          <w:szCs w:val="22"/>
          <w:u w:val="none"/>
        </w:rPr>
        <w:t>Centro ADA Noreste</w:t>
      </w:r>
      <w:r w:rsidR="00A12812" w:rsidRPr="007B62B1">
        <w:rPr>
          <w:rStyle w:val="Websites"/>
          <w:rFonts w:cs="Arial"/>
          <w:bCs w:val="0"/>
          <w:color w:val="auto"/>
          <w:w w:val="100"/>
          <w:szCs w:val="22"/>
          <w:u w:val="none"/>
        </w:rPr>
        <w:fldChar w:fldCharType="begin"/>
      </w:r>
      <w:r w:rsidR="00A12812" w:rsidRPr="007B62B1">
        <w:instrText xml:space="preserve"> XE "</w:instrText>
      </w:r>
      <w:r w:rsidR="00A12812" w:rsidRPr="007B62B1">
        <w:rPr>
          <w:rStyle w:val="Websites"/>
          <w:rFonts w:cs="Arial"/>
          <w:bCs w:val="0"/>
          <w:color w:val="auto"/>
          <w:w w:val="100"/>
          <w:szCs w:val="22"/>
          <w:u w:val="none"/>
        </w:rPr>
        <w:instrText>Centro ADA Noreste</w:instrText>
      </w:r>
      <w:r w:rsidR="00A12812" w:rsidRPr="007B62B1">
        <w:instrText xml:space="preserve">" </w:instrText>
      </w:r>
      <w:r w:rsidR="00A12812" w:rsidRPr="007B62B1">
        <w:rPr>
          <w:rStyle w:val="Websites"/>
          <w:rFonts w:cs="Arial"/>
          <w:bCs w:val="0"/>
          <w:color w:val="auto"/>
          <w:w w:val="100"/>
          <w:szCs w:val="22"/>
          <w:u w:val="none"/>
        </w:rPr>
        <w:fldChar w:fldCharType="end"/>
      </w:r>
    </w:p>
    <w:p w14:paraId="191FAF91" w14:textId="77777777" w:rsidR="0064372A" w:rsidRPr="007B62B1" w:rsidRDefault="0064372A" w:rsidP="0064372A">
      <w:pPr>
        <w:pStyle w:val="BodyText1"/>
        <w:spacing w:after="0"/>
        <w:rPr>
          <w:rStyle w:val="Websites"/>
          <w:rFonts w:cs="Arial"/>
          <w:bCs w:val="0"/>
          <w:color w:val="auto"/>
          <w:w w:val="100"/>
          <w:szCs w:val="22"/>
          <w:u w:val="none"/>
        </w:rPr>
      </w:pPr>
      <w:r w:rsidRPr="007B62B1">
        <w:rPr>
          <w:rStyle w:val="Websites"/>
          <w:rFonts w:cs="Arial"/>
          <w:bCs w:val="0"/>
          <w:color w:val="auto"/>
          <w:w w:val="100"/>
          <w:szCs w:val="22"/>
          <w:u w:val="none"/>
        </w:rPr>
        <w:t>1-800-949-4232</w:t>
      </w:r>
    </w:p>
    <w:p w14:paraId="14F5ED7E" w14:textId="77777777" w:rsidR="00BD2DFD" w:rsidRDefault="001C0863" w:rsidP="00BD2DFD">
      <w:pPr>
        <w:pStyle w:val="BodyText1"/>
        <w:rPr>
          <w:b/>
        </w:rPr>
      </w:pPr>
      <w:hyperlink r:id="rId282" w:history="1">
        <w:r w:rsidR="0064372A" w:rsidRPr="007B62B1">
          <w:rPr>
            <w:rStyle w:val="Hyperlink"/>
          </w:rPr>
          <w:t>es.northeastada.org/</w:t>
        </w:r>
        <w:r w:rsidR="006B41E0" w:rsidRPr="007B62B1">
          <w:rPr>
            <w:rStyle w:val="Hyperlink"/>
          </w:rPr>
          <w:br/>
        </w:r>
      </w:hyperlink>
    </w:p>
    <w:p w14:paraId="6F3F60A7" w14:textId="3C5B486A" w:rsidR="006B41E0" w:rsidRPr="007B62B1" w:rsidRDefault="006B41E0" w:rsidP="00AD79BC">
      <w:pPr>
        <w:pStyle w:val="BodyText1"/>
        <w:jc w:val="left"/>
        <w:rPr>
          <w:i/>
        </w:rPr>
      </w:pPr>
      <w:r w:rsidRPr="007B62B1">
        <w:rPr>
          <w:b/>
        </w:rPr>
        <w:t xml:space="preserve">Derechos de Discapacidad de New Jersey </w:t>
      </w:r>
      <w:r w:rsidRPr="007B62B1">
        <w:rPr>
          <w:i/>
        </w:rPr>
        <w:t>(Disability Rights New Jersey - DRNJ)</w:t>
      </w:r>
    </w:p>
    <w:p w14:paraId="26859B26" w14:textId="3D0AC9B4" w:rsidR="006B41E0" w:rsidRPr="007B62B1" w:rsidRDefault="006B41E0" w:rsidP="006B41E0">
      <w:pPr>
        <w:pStyle w:val="Default"/>
        <w:rPr>
          <w:sz w:val="23"/>
          <w:szCs w:val="23"/>
        </w:rPr>
      </w:pPr>
      <w:r w:rsidRPr="007B62B1">
        <w:rPr>
          <w:b/>
          <w:bCs/>
          <w:sz w:val="23"/>
          <w:szCs w:val="23"/>
        </w:rPr>
        <w:t xml:space="preserve">Línea gratuita: 1-800-922-7233 </w:t>
      </w:r>
    </w:p>
    <w:p w14:paraId="6E9DC24A" w14:textId="149C508C" w:rsidR="006B41E0" w:rsidRPr="007B62B1" w:rsidRDefault="001C0863" w:rsidP="006B41E0">
      <w:pPr>
        <w:pStyle w:val="Default"/>
        <w:rPr>
          <w:color w:val="004180"/>
          <w:sz w:val="23"/>
          <w:szCs w:val="23"/>
        </w:rPr>
      </w:pPr>
      <w:hyperlink r:id="rId283" w:history="1">
        <w:r w:rsidR="006B41E0" w:rsidRPr="007B62B1">
          <w:rPr>
            <w:rStyle w:val="Hyperlink"/>
            <w:bCs/>
            <w:sz w:val="23"/>
            <w:szCs w:val="23"/>
          </w:rPr>
          <w:t>advocate@drnj.org</w:t>
        </w:r>
      </w:hyperlink>
      <w:r w:rsidR="006B41E0" w:rsidRPr="007B62B1">
        <w:rPr>
          <w:b/>
          <w:bCs/>
          <w:color w:val="004180"/>
          <w:sz w:val="23"/>
          <w:szCs w:val="23"/>
        </w:rPr>
        <w:t xml:space="preserve"> </w:t>
      </w:r>
    </w:p>
    <w:p w14:paraId="2346BDB9" w14:textId="35B0FC64" w:rsidR="006B41E0" w:rsidRPr="007B62B1" w:rsidRDefault="001C0863" w:rsidP="006B41E0">
      <w:pPr>
        <w:pStyle w:val="BodyText1"/>
        <w:jc w:val="left"/>
        <w:rPr>
          <w:b/>
        </w:rPr>
      </w:pPr>
      <w:hyperlink r:id="rId284" w:history="1">
        <w:r w:rsidR="006B41E0" w:rsidRPr="007B62B1">
          <w:rPr>
            <w:rStyle w:val="Hyperlink"/>
            <w:bCs/>
            <w:sz w:val="23"/>
            <w:szCs w:val="23"/>
          </w:rPr>
          <w:t>www.disabilityrightsnj.org/</w:t>
        </w:r>
      </w:hyperlink>
      <w:r w:rsidR="001C6993" w:rsidRPr="007B62B1">
        <w:rPr>
          <w:b/>
          <w:bCs/>
          <w:color w:val="004180"/>
          <w:sz w:val="23"/>
          <w:szCs w:val="23"/>
        </w:rPr>
        <w:t xml:space="preserve"> </w:t>
      </w:r>
      <w:r w:rsidR="001C6993" w:rsidRPr="007B62B1">
        <w:t>(en inglés)</w:t>
      </w:r>
    </w:p>
    <w:p w14:paraId="28902153" w14:textId="77777777" w:rsidR="00BD2DFD" w:rsidRDefault="00BD2DFD" w:rsidP="00BD2DFD">
      <w:pPr>
        <w:pStyle w:val="Header3"/>
        <w:sectPr w:rsidR="00BD2DFD" w:rsidSect="00BD2DFD">
          <w:type w:val="continuous"/>
          <w:pgSz w:w="12240" w:h="15840" w:code="1"/>
          <w:pgMar w:top="1440" w:right="1440" w:bottom="720" w:left="1440" w:header="720" w:footer="720" w:gutter="0"/>
          <w:cols w:num="2" w:space="720"/>
          <w:noEndnote/>
          <w:docGrid w:linePitch="299"/>
        </w:sectPr>
      </w:pPr>
    </w:p>
    <w:p w14:paraId="7FB6AA25" w14:textId="604DED29" w:rsidR="009C25F7" w:rsidRPr="007B62B1" w:rsidRDefault="0064372A" w:rsidP="00BD2DFD">
      <w:pPr>
        <w:pStyle w:val="Header3"/>
      </w:pPr>
      <w:r w:rsidRPr="007B62B1">
        <w:t>Para más información y asistencia técnica sobre la Ley de Estadounidenses con Discapacidades (ADA</w:t>
      </w:r>
      <w:r w:rsidR="00F11DE8" w:rsidRPr="007B62B1">
        <w:t>, por sus siglas en inglés</w:t>
      </w:r>
      <w:r w:rsidRPr="007B62B1">
        <w:t>) a nivel federal</w:t>
      </w:r>
      <w:r w:rsidR="00143B82" w:rsidRPr="007B62B1">
        <w:t>:</w:t>
      </w:r>
    </w:p>
    <w:p w14:paraId="13682E36" w14:textId="6D0DFC06" w:rsidR="00E96E70" w:rsidRPr="007B62B1" w:rsidRDefault="00E96E70" w:rsidP="0064372A">
      <w:pPr>
        <w:pStyle w:val="BodyText1"/>
        <w:spacing w:after="0"/>
        <w:rPr>
          <w:b/>
        </w:rPr>
      </w:pPr>
      <w:r w:rsidRPr="007B62B1">
        <w:rPr>
          <w:b/>
        </w:rPr>
        <w:t>Departamento de Justicia</w:t>
      </w:r>
      <w:r w:rsidR="00B24687">
        <w:rPr>
          <w:b/>
        </w:rPr>
        <w:fldChar w:fldCharType="begin"/>
      </w:r>
      <w:r w:rsidR="00B24687">
        <w:instrText xml:space="preserve"> XE "</w:instrText>
      </w:r>
      <w:r w:rsidR="00B24687" w:rsidRPr="0080209F">
        <w:rPr>
          <w:b/>
        </w:rPr>
        <w:instrText>Departamento de Justicia</w:instrText>
      </w:r>
      <w:r w:rsidR="00B24687">
        <w:instrText xml:space="preserve">" </w:instrText>
      </w:r>
      <w:r w:rsidR="00B24687">
        <w:rPr>
          <w:b/>
        </w:rPr>
        <w:fldChar w:fldCharType="end"/>
      </w:r>
      <w:r w:rsidRPr="007B62B1">
        <w:rPr>
          <w:b/>
        </w:rPr>
        <w:t xml:space="preserve"> de ADA</w:t>
      </w:r>
    </w:p>
    <w:p w14:paraId="0F24F7F8" w14:textId="643D014F" w:rsidR="0064372A" w:rsidRPr="007B62B1" w:rsidRDefault="0064372A" w:rsidP="0064372A">
      <w:pPr>
        <w:pStyle w:val="BodyText1"/>
        <w:spacing w:after="0"/>
        <w:rPr>
          <w:b/>
        </w:rPr>
      </w:pPr>
      <w:r w:rsidRPr="007B62B1">
        <w:rPr>
          <w:b/>
        </w:rPr>
        <w:t>Línea de información</w:t>
      </w:r>
    </w:p>
    <w:p w14:paraId="26CB2336" w14:textId="1849AB01" w:rsidR="009C25F7" w:rsidRPr="007B62B1" w:rsidRDefault="0064372A" w:rsidP="0064372A">
      <w:pPr>
        <w:pStyle w:val="BodyText1"/>
        <w:spacing w:after="0"/>
        <w:jc w:val="left"/>
        <w:rPr>
          <w:b/>
        </w:rPr>
      </w:pPr>
      <w:r w:rsidRPr="007B62B1">
        <w:rPr>
          <w:b/>
        </w:rPr>
        <w:t>1-800-514-0301</w:t>
      </w:r>
      <w:r w:rsidR="009C25F7" w:rsidRPr="007B62B1">
        <w:rPr>
          <w:b/>
        </w:rPr>
        <w:t xml:space="preserve">   </w:t>
      </w:r>
    </w:p>
    <w:p w14:paraId="2FF9080D" w14:textId="752DAA8D" w:rsidR="009C25F7" w:rsidRPr="007B62B1" w:rsidRDefault="001C0863" w:rsidP="009C25F7">
      <w:pPr>
        <w:pStyle w:val="BodyText1"/>
      </w:pPr>
      <w:hyperlink r:id="rId285" w:history="1">
        <w:r w:rsidR="009C25F7" w:rsidRPr="007B62B1">
          <w:rPr>
            <w:rStyle w:val="Hyperlink"/>
          </w:rPr>
          <w:t>www.ada.gov</w:t>
        </w:r>
      </w:hyperlink>
      <w:r w:rsidR="0064372A" w:rsidRPr="007B62B1">
        <w:t xml:space="preserve"> (en inglés)</w:t>
      </w:r>
    </w:p>
    <w:p w14:paraId="2124CA63" w14:textId="6C8FBB8C" w:rsidR="003866D2" w:rsidRPr="007B62B1" w:rsidRDefault="0064372A" w:rsidP="00206EE0">
      <w:pPr>
        <w:pStyle w:val="Header2"/>
      </w:pPr>
      <w:r w:rsidRPr="007B62B1">
        <w:t xml:space="preserve">Ley de </w:t>
      </w:r>
      <w:r w:rsidRPr="007B62B1">
        <w:rPr>
          <w:color w:val="004180"/>
        </w:rPr>
        <w:t>Vivienda</w:t>
      </w:r>
      <w:r w:rsidRPr="007B62B1">
        <w:t xml:space="preserve"> Justa</w:t>
      </w:r>
      <w:r w:rsidR="00BC4647" w:rsidRPr="007B62B1">
        <w:fldChar w:fldCharType="begin"/>
      </w:r>
      <w:r w:rsidR="00BC4647" w:rsidRPr="007B62B1">
        <w:instrText xml:space="preserve"> XE "Ley de Vivienda Justa (FHA)" </w:instrText>
      </w:r>
      <w:r w:rsidR="00BC4647" w:rsidRPr="007B62B1">
        <w:fldChar w:fldCharType="end"/>
      </w:r>
      <w:r w:rsidRPr="007B62B1">
        <w:t xml:space="preserve"> </w:t>
      </w:r>
      <w:r w:rsidRPr="007B62B1">
        <w:rPr>
          <w:b w:val="0"/>
          <w:bCs/>
          <w:sz w:val="30"/>
        </w:rPr>
        <w:t>(</w:t>
      </w:r>
      <w:r w:rsidRPr="007B62B1">
        <w:rPr>
          <w:b w:val="0"/>
          <w:bCs/>
          <w:i/>
          <w:sz w:val="30"/>
        </w:rPr>
        <w:t>Fair Housing Act - FHA</w:t>
      </w:r>
      <w:r w:rsidRPr="007B62B1">
        <w:rPr>
          <w:b w:val="0"/>
          <w:bCs/>
          <w:sz w:val="30"/>
        </w:rPr>
        <w:t>)</w:t>
      </w:r>
      <w:r w:rsidRPr="007B62B1">
        <w:t>:</w:t>
      </w:r>
    </w:p>
    <w:p w14:paraId="1B750C13" w14:textId="7D30B6DA" w:rsidR="003866D2" w:rsidRPr="007B62B1" w:rsidRDefault="00F11DE8" w:rsidP="00E33495">
      <w:pPr>
        <w:pStyle w:val="BodyText1"/>
      </w:pPr>
      <w:r w:rsidRPr="007B62B1">
        <w:t>La Ley de la Vivienda Justa (</w:t>
      </w:r>
      <w:r w:rsidR="0064372A" w:rsidRPr="007B62B1">
        <w:t>FHA, por sus siglas en inglés)</w:t>
      </w:r>
      <w:r w:rsidR="009F1E6C" w:rsidRPr="007B62B1">
        <w:t xml:space="preserve"> </w:t>
      </w:r>
      <w:r w:rsidR="0064372A" w:rsidRPr="007B62B1">
        <w:t>protege a las personas contra la discriminación cuando arriendan compran una casa, obtienen una hipoteca, solicitan asistencia para la vivienda o participan en otras actividades relacionadas con la vivienda. Se aplican protecciones adicionales a las viviendas con asistencia federal. La Ley de la Vivienda Justa prohíbe la discriminación en la vivienda por motivos de raza, color, origen nacional, religión, sexo, estado familiar o discapacidad</w:t>
      </w:r>
      <w:r w:rsidR="00300DC8" w:rsidRPr="007B62B1">
        <w:t>.</w:t>
      </w:r>
    </w:p>
    <w:p w14:paraId="50E3C580" w14:textId="7F50D546" w:rsidR="001C5B55" w:rsidRPr="007B62B1" w:rsidRDefault="001C5B55" w:rsidP="00E33495">
      <w:pPr>
        <w:pStyle w:val="BodyText1"/>
      </w:pPr>
      <w:r w:rsidRPr="007B62B1">
        <w:rPr>
          <w:noProof/>
          <w:szCs w:val="32"/>
          <w:lang w:val="en-US"/>
        </w:rPr>
        <mc:AlternateContent>
          <mc:Choice Requires="wps">
            <w:drawing>
              <wp:inline distT="0" distB="0" distL="0" distR="0" wp14:anchorId="5B12E167" wp14:editId="135BBFD2">
                <wp:extent cx="5925312" cy="1390650"/>
                <wp:effectExtent l="19050" t="19050" r="18415" b="19050"/>
                <wp:docPr id="2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1390650"/>
                        </a:xfrm>
                        <a:prstGeom prst="rect">
                          <a:avLst/>
                        </a:prstGeom>
                        <a:solidFill>
                          <a:srgbClr val="EFF3F9"/>
                        </a:solidFill>
                        <a:ln w="28575">
                          <a:solidFill>
                            <a:srgbClr val="004180"/>
                          </a:solidFill>
                          <a:miter lim="800000"/>
                          <a:headEnd/>
                          <a:tailEnd/>
                        </a:ln>
                      </wps:spPr>
                      <wps:txbx>
                        <w:txbxContent>
                          <w:p w14:paraId="04B0A59E" w14:textId="46269E3F" w:rsidR="004E7CCE" w:rsidRPr="00C83202" w:rsidRDefault="004E7CCE" w:rsidP="00574691">
                            <w:pPr>
                              <w:pStyle w:val="marginboxheader"/>
                              <w:rPr>
                                <w:rStyle w:val="CalloutHead2blue"/>
                                <w:rFonts w:ascii="Verdana" w:hAnsi="Verdana" w:cs="Arial"/>
                                <w:color w:val="25326E" w:themeColor="background2"/>
                                <w:w w:val="100"/>
                                <w:sz w:val="26"/>
                                <w:szCs w:val="26"/>
                              </w:rPr>
                            </w:pPr>
                            <w:r w:rsidRPr="00C83202">
                              <w:rPr>
                                <w:rStyle w:val="CalloutHead2blue"/>
                                <w:rFonts w:ascii="Verdana" w:hAnsi="Verdana" w:cs="Arial"/>
                                <w:color w:val="25326E" w:themeColor="background2"/>
                                <w:w w:val="100"/>
                                <w:sz w:val="26"/>
                                <w:szCs w:val="26"/>
                              </w:rPr>
                              <w:t xml:space="preserve">Visite esta página para obtener respuestas a las preguntas más frecuentes sobre los derechos de las personas con discapacidad en materia de vivienda y las responsabilidades de los proveedores de viviendas y los profesionales de la construcción y el diseño según la legislación federal:  </w:t>
                            </w:r>
                          </w:p>
                          <w:p w14:paraId="649D455C" w14:textId="012E2ED4" w:rsidR="004E7CCE" w:rsidRPr="001C5B55" w:rsidRDefault="001C0863" w:rsidP="001C5B55">
                            <w:pPr>
                              <w:pStyle w:val="marginboxheader"/>
                              <w:rPr>
                                <w:rStyle w:val="Hyperlink"/>
                                <w:b/>
                                <w:szCs w:val="24"/>
                                <w:u w:val="none"/>
                                <w:lang w:val="es-ES"/>
                              </w:rPr>
                            </w:pPr>
                            <w:hyperlink r:id="rId286" w:history="1">
                              <w:r w:rsidR="004E7CCE" w:rsidRPr="001C5B55">
                                <w:rPr>
                                  <w:rStyle w:val="Hyperlink"/>
                                  <w:b/>
                                  <w:szCs w:val="24"/>
                                  <w:lang w:val="es-ES"/>
                                </w:rPr>
                                <w:t>www.hud.gov/topics/information_for_disabled_persons</w:t>
                              </w:r>
                            </w:hyperlink>
                          </w:p>
                        </w:txbxContent>
                      </wps:txbx>
                      <wps:bodyPr rot="0" vert="horz" wrap="square" lIns="91440" tIns="45720" rIns="91440" bIns="45720" anchor="t" anchorCtr="0">
                        <a:noAutofit/>
                      </wps:bodyPr>
                    </wps:wsp>
                  </a:graphicData>
                </a:graphic>
              </wp:inline>
            </w:drawing>
          </mc:Choice>
          <mc:Fallback>
            <w:pict>
              <v:shape w14:anchorId="5B12E167" id="_x0000_s1095" type="#_x0000_t202" style="width:466.55pt;height:1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" fillcolor="#eff3f9" strokecolor="#004180" strokeweight="2.25pt">
                <v:textbox>
                  <w:txbxContent>
                    <w:p w14:paraId="04B0A59E" w14:textId="46269E3F" w:rsidR="004E7CCE" w:rsidRPr="00C83202" w:rsidRDefault="004E7CCE" w:rsidP="00574691">
                      <w:pPr>
                        <w:pStyle w:val="marginboxheader"/>
                        <w:rPr>
                          <w:rStyle w:val="CalloutHead2blue"/>
                          <w:rFonts w:ascii="Verdana" w:hAnsi="Verdana" w:cs="Arial"/>
                          <w:color w:val="25326E" w:themeColor="background2"/>
                          <w:w w:val="100"/>
                          <w:sz w:val="26"/>
                          <w:szCs w:val="26"/>
                        </w:rPr>
                      </w:pPr>
                      <w:r w:rsidRPr="00C83202">
                        <w:rPr>
                          <w:rStyle w:val="CalloutHead2blue"/>
                          <w:rFonts w:ascii="Verdana" w:hAnsi="Verdana" w:cs="Arial"/>
                          <w:color w:val="25326E" w:themeColor="background2"/>
                          <w:w w:val="100"/>
                          <w:sz w:val="26"/>
                          <w:szCs w:val="26"/>
                        </w:rPr>
                        <w:t xml:space="preserve">Visite esta página para obtener respuestas a las preguntas más frecuentes sobre los derechos de las personas con discapacidad en materia de vivienda y las responsabilidades de los proveedores de viviendas y los profesionales de la construcción y el diseño según la legislación federal:  </w:t>
                      </w:r>
                    </w:p>
                    <w:p w14:paraId="649D455C" w14:textId="012E2ED4" w:rsidR="004E7CCE" w:rsidRPr="001C5B55" w:rsidRDefault="001C0863" w:rsidP="001C5B55">
                      <w:pPr>
                        <w:pStyle w:val="marginboxheader"/>
                        <w:rPr>
                          <w:rStyle w:val="Hyperlink"/>
                          <w:b/>
                          <w:szCs w:val="24"/>
                          <w:u w:val="none"/>
                          <w:lang w:val="es-ES"/>
                        </w:rPr>
                      </w:pPr>
                      <w:hyperlink r:id="rId287" w:history="1">
                        <w:r w:rsidR="004E7CCE" w:rsidRPr="001C5B55">
                          <w:rPr>
                            <w:rStyle w:val="Hyperlink"/>
                            <w:b/>
                            <w:szCs w:val="24"/>
                            <w:lang w:val="es-ES"/>
                          </w:rPr>
                          <w:t>www.hud.gov/topics/information_for_disabled_persons</w:t>
                        </w:r>
                      </w:hyperlink>
                    </w:p>
                  </w:txbxContent>
                </v:textbox>
                <w10:anchorlock/>
              </v:shape>
            </w:pict>
          </mc:Fallback>
        </mc:AlternateContent>
      </w:r>
    </w:p>
    <w:p w14:paraId="2234E9BB" w14:textId="77777777" w:rsidR="00BD2DFD" w:rsidRDefault="00BD2DFD" w:rsidP="003866D2">
      <w:pPr>
        <w:pStyle w:val="Header2"/>
      </w:pPr>
    </w:p>
    <w:p w14:paraId="108F89CD" w14:textId="77777777" w:rsidR="00BD2DFD" w:rsidRDefault="00BD2DFD" w:rsidP="003866D2">
      <w:pPr>
        <w:pStyle w:val="Header2"/>
      </w:pPr>
    </w:p>
    <w:p w14:paraId="1A5D7B36" w14:textId="77777777" w:rsidR="00BD2DFD" w:rsidRDefault="00BD2DFD" w:rsidP="003866D2">
      <w:pPr>
        <w:pStyle w:val="Header2"/>
      </w:pPr>
    </w:p>
    <w:p w14:paraId="07C6106C" w14:textId="77777777" w:rsidR="00BD2DFD" w:rsidRDefault="00BD2DFD" w:rsidP="003866D2">
      <w:pPr>
        <w:pStyle w:val="Header2"/>
      </w:pPr>
    </w:p>
    <w:p w14:paraId="745CF766" w14:textId="0F4C9392" w:rsidR="003866D2" w:rsidRPr="007B62B1" w:rsidRDefault="0064372A" w:rsidP="003866D2">
      <w:pPr>
        <w:pStyle w:val="Header2"/>
      </w:pPr>
      <w:r w:rsidRPr="007B62B1">
        <w:t>Sección 504 de la Ley de Rehabilitación</w:t>
      </w:r>
      <w:r w:rsidR="001651F9" w:rsidRPr="007B62B1">
        <w:fldChar w:fldCharType="begin"/>
      </w:r>
      <w:r w:rsidR="001651F9" w:rsidRPr="007B62B1">
        <w:instrText xml:space="preserve"> XE "Ley de Rehabilitación" </w:instrText>
      </w:r>
      <w:r w:rsidR="001651F9" w:rsidRPr="007B62B1">
        <w:fldChar w:fldCharType="end"/>
      </w:r>
      <w:r w:rsidR="001651F9" w:rsidRPr="007B62B1">
        <w:t>:</w:t>
      </w:r>
    </w:p>
    <w:p w14:paraId="2884E90B" w14:textId="786DB58B" w:rsidR="003866D2" w:rsidRPr="007B62B1" w:rsidRDefault="0064372A" w:rsidP="00477B3D">
      <w:pPr>
        <w:pStyle w:val="BodyText1"/>
        <w:rPr>
          <w:rStyle w:val="Websites"/>
          <w:rFonts w:cs="Arial"/>
          <w:b w:val="0"/>
          <w:bCs w:val="0"/>
          <w:color w:val="auto"/>
          <w:w w:val="100"/>
          <w:szCs w:val="22"/>
          <w:u w:val="none"/>
        </w:rPr>
      </w:pPr>
      <w:r w:rsidRPr="007B62B1">
        <w:t>La Sección 504 de la Ley de Rehabilitación</w:t>
      </w:r>
      <w:r w:rsidR="00B24687">
        <w:fldChar w:fldCharType="begin"/>
      </w:r>
      <w:r w:rsidR="00B24687">
        <w:instrText xml:space="preserve"> XE "</w:instrText>
      </w:r>
      <w:r w:rsidR="00B24687" w:rsidRPr="009D56F8">
        <w:instrText>Ley de Rehabilitación</w:instrText>
      </w:r>
      <w:r w:rsidR="00B24687">
        <w:instrText xml:space="preserve">" </w:instrText>
      </w:r>
      <w:r w:rsidR="00B24687">
        <w:fldChar w:fldCharType="end"/>
      </w:r>
      <w:r w:rsidRPr="007B62B1">
        <w:t xml:space="preserve"> prohíbe la discriminación por discapacidad en cualquier programa o actividad que reciba asistencia financiera federal</w:t>
      </w:r>
      <w:r w:rsidR="00300DC8" w:rsidRPr="007B62B1">
        <w:t>.</w:t>
      </w:r>
    </w:p>
    <w:p w14:paraId="133E921D" w14:textId="6C948637" w:rsidR="00B012CD" w:rsidRPr="007B62B1" w:rsidRDefault="00B012CD" w:rsidP="008F1D51">
      <w:pPr>
        <w:rPr>
          <w:rStyle w:val="Websites"/>
          <w:rFonts w:cs="Arial"/>
          <w:bCs w:val="0"/>
          <w:color w:val="auto"/>
          <w:w w:val="100"/>
          <w:szCs w:val="22"/>
          <w:u w:val="none"/>
        </w:rPr>
      </w:pPr>
      <w:r w:rsidRPr="007B62B1">
        <w:rPr>
          <w:noProof/>
          <w:szCs w:val="32"/>
          <w:lang w:val="en-US"/>
        </w:rPr>
        <mc:AlternateContent>
          <mc:Choice Requires="wps">
            <w:drawing>
              <wp:inline distT="0" distB="0" distL="0" distR="0" wp14:anchorId="6ED5FF67" wp14:editId="22B405BC">
                <wp:extent cx="5925312" cy="612648"/>
                <wp:effectExtent l="0" t="0" r="0" b="6985"/>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0EEC9C37" w14:textId="1CCFF754" w:rsidR="004E7CCE" w:rsidRPr="005D72D6" w:rsidRDefault="004E7CCE" w:rsidP="005D72D6">
                            <w:pPr>
                              <w:pStyle w:val="Grayboxheader"/>
                              <w:rPr>
                                <w:rStyle w:val="BodyCopybold"/>
                                <w:rFonts w:ascii="Verdana" w:hAnsi="Verdana" w:cs="Arial"/>
                                <w:b/>
                                <w:bCs w:val="0"/>
                                <w:w w:val="100"/>
                                <w:sz w:val="26"/>
                                <w:szCs w:val="30"/>
                              </w:rPr>
                            </w:pPr>
                            <w:r w:rsidRPr="005D72D6">
                              <w:rPr>
                                <w:rStyle w:val="BodyCopybold"/>
                                <w:rFonts w:ascii="Verdana" w:hAnsi="Verdana" w:cs="Arial"/>
                                <w:b/>
                                <w:bCs w:val="0"/>
                                <w:w w:val="100"/>
                                <w:sz w:val="26"/>
                                <w:szCs w:val="30"/>
                              </w:rPr>
                              <w:t>Para presentar un reclamo relacionado con la FHA o la Sección 504 de la Ley de Rehabilitación, comuníquese con su oficina local de HUD en:</w:t>
                            </w:r>
                          </w:p>
                          <w:p w14:paraId="30575E2D" w14:textId="77777777" w:rsidR="004E7CCE" w:rsidRPr="0064372A" w:rsidRDefault="004E7CCE" w:rsidP="00BD2DFD">
                            <w:pPr>
                              <w:pStyle w:val="Grayboxheader"/>
                              <w:spacing w:after="0"/>
                              <w:rPr>
                                <w:rStyle w:val="BodyCopybold"/>
                                <w:rFonts w:ascii="Arial" w:hAnsi="Arial" w:cs="Arial"/>
                                <w:b/>
                                <w:bCs w:val="0"/>
                                <w:w w:val="100"/>
                              </w:rPr>
                            </w:pPr>
                            <w:r w:rsidRPr="0064372A">
                              <w:rPr>
                                <w:rStyle w:val="BodyCopybold"/>
                                <w:rFonts w:ascii="Arial" w:hAnsi="Arial" w:cs="Arial"/>
                                <w:b/>
                                <w:bCs w:val="0"/>
                                <w:w w:val="100"/>
                              </w:rPr>
                              <w:t xml:space="preserve">Oficina de campo de Newark HUD de New Jersey </w:t>
                            </w:r>
                          </w:p>
                          <w:p w14:paraId="22C4A17E" w14:textId="77777777" w:rsidR="004E7CCE" w:rsidRPr="00BD2DFD" w:rsidRDefault="004E7CCE" w:rsidP="00BD2DFD">
                            <w:pPr>
                              <w:pStyle w:val="Grayboxheader"/>
                              <w:spacing w:after="0"/>
                              <w:rPr>
                                <w:rStyle w:val="BodyCopybold"/>
                                <w:rFonts w:ascii="Arial" w:hAnsi="Arial" w:cs="Arial"/>
                                <w:w w:val="100"/>
                                <w:lang w:val="en-US"/>
                              </w:rPr>
                            </w:pPr>
                            <w:r w:rsidRPr="00BD2DFD">
                              <w:rPr>
                                <w:rStyle w:val="BodyCopybold"/>
                                <w:rFonts w:ascii="Arial" w:hAnsi="Arial" w:cs="Arial"/>
                                <w:w w:val="100"/>
                                <w:lang w:val="en-US"/>
                              </w:rPr>
                              <w:t>(</w:t>
                            </w:r>
                            <w:r w:rsidRPr="00BD2DFD">
                              <w:rPr>
                                <w:rStyle w:val="BodyCopybold"/>
                                <w:rFonts w:ascii="Arial" w:hAnsi="Arial" w:cs="Arial"/>
                                <w:i/>
                                <w:w w:val="100"/>
                                <w:lang w:val="en-US"/>
                              </w:rPr>
                              <w:t>New Jersey HUD Newark Field Office</w:t>
                            </w:r>
                            <w:r w:rsidRPr="00BD2DFD">
                              <w:rPr>
                                <w:rStyle w:val="BodyCopybold"/>
                                <w:rFonts w:ascii="Arial" w:hAnsi="Arial" w:cs="Arial"/>
                                <w:w w:val="100"/>
                                <w:lang w:val="en-US"/>
                              </w:rPr>
                              <w:t>)</w:t>
                            </w:r>
                          </w:p>
                          <w:p w14:paraId="6C741AA4" w14:textId="77777777" w:rsidR="004E7CCE" w:rsidRPr="00BD2DFD" w:rsidRDefault="004E7CCE" w:rsidP="005D72D6">
                            <w:pPr>
                              <w:pStyle w:val="Grayboxheader"/>
                              <w:spacing w:after="0"/>
                              <w:rPr>
                                <w:rStyle w:val="BodyCopybold"/>
                                <w:rFonts w:ascii="Arial" w:hAnsi="Arial" w:cs="Arial"/>
                                <w:b/>
                                <w:bCs w:val="0"/>
                                <w:w w:val="100"/>
                                <w:lang w:val="en-US"/>
                              </w:rPr>
                            </w:pPr>
                            <w:r w:rsidRPr="00BD2DFD">
                              <w:rPr>
                                <w:rStyle w:val="BodyCopybold"/>
                                <w:rFonts w:ascii="Arial" w:hAnsi="Arial" w:cs="Arial"/>
                                <w:b/>
                                <w:bCs w:val="0"/>
                                <w:w w:val="100"/>
                                <w:lang w:val="en-US"/>
                              </w:rPr>
                              <w:t>One Newark Center</w:t>
                            </w:r>
                          </w:p>
                          <w:p w14:paraId="4AFE7507" w14:textId="1FBBA489" w:rsidR="004E7CCE" w:rsidRPr="00BD2DFD" w:rsidRDefault="004E7CCE" w:rsidP="005D72D6">
                            <w:pPr>
                              <w:pStyle w:val="Grayboxheader"/>
                              <w:spacing w:after="0"/>
                              <w:rPr>
                                <w:rStyle w:val="BodyCopybold"/>
                                <w:rFonts w:ascii="Arial" w:hAnsi="Arial" w:cs="Arial"/>
                                <w:b/>
                                <w:bCs w:val="0"/>
                                <w:w w:val="100"/>
                                <w:lang w:val="en-US"/>
                              </w:rPr>
                            </w:pPr>
                            <w:r w:rsidRPr="00BD2DFD">
                              <w:rPr>
                                <w:rStyle w:val="BodyCopybold"/>
                                <w:rFonts w:ascii="Arial" w:hAnsi="Arial" w:cs="Arial"/>
                                <w:b/>
                                <w:bCs w:val="0"/>
                                <w:w w:val="100"/>
                                <w:lang w:val="en-US"/>
                              </w:rPr>
                              <w:t>1085 Raymond Boulevard, piso 13</w:t>
                            </w:r>
                          </w:p>
                          <w:p w14:paraId="1EDC6D4E" w14:textId="77777777" w:rsidR="004E7CCE" w:rsidRPr="00BD2DFD" w:rsidRDefault="004E7CCE" w:rsidP="005D72D6">
                            <w:pPr>
                              <w:pStyle w:val="Grayboxheader"/>
                              <w:spacing w:after="0"/>
                              <w:rPr>
                                <w:rStyle w:val="BodyCopybold"/>
                                <w:rFonts w:ascii="Arial" w:hAnsi="Arial" w:cs="Arial"/>
                                <w:b/>
                                <w:bCs w:val="0"/>
                                <w:w w:val="100"/>
                              </w:rPr>
                            </w:pPr>
                            <w:r w:rsidRPr="00BD2DFD">
                              <w:rPr>
                                <w:rStyle w:val="BodyCopybold"/>
                                <w:rFonts w:ascii="Arial" w:hAnsi="Arial" w:cs="Arial"/>
                                <w:b/>
                                <w:bCs w:val="0"/>
                                <w:w w:val="100"/>
                              </w:rPr>
                              <w:t>Newark, NJ 07102-5260</w:t>
                            </w:r>
                          </w:p>
                          <w:p w14:paraId="095A020F" w14:textId="12677CB7" w:rsidR="004E7CCE" w:rsidRPr="0064372A" w:rsidRDefault="004E7CCE" w:rsidP="001A783F">
                            <w:pPr>
                              <w:pStyle w:val="Grayboxheader"/>
                              <w:rPr>
                                <w:rStyle w:val="BodyCopybold"/>
                                <w:rFonts w:ascii="Arial" w:hAnsi="Arial" w:cs="Arial"/>
                                <w:b/>
                                <w:bCs w:val="0"/>
                                <w:w w:val="100"/>
                              </w:rPr>
                            </w:pPr>
                            <w:r>
                              <w:rPr>
                                <w:rStyle w:val="BodyCopybold"/>
                                <w:rFonts w:ascii="Arial" w:hAnsi="Arial" w:cs="Arial"/>
                                <w:b/>
                                <w:bCs w:val="0"/>
                                <w:w w:val="100"/>
                              </w:rPr>
                              <w:t>973-</w:t>
                            </w:r>
                            <w:r w:rsidRPr="0064372A">
                              <w:rPr>
                                <w:rStyle w:val="BodyCopybold"/>
                                <w:rFonts w:ascii="Arial" w:hAnsi="Arial" w:cs="Arial"/>
                                <w:b/>
                                <w:bCs w:val="0"/>
                                <w:w w:val="100"/>
                              </w:rPr>
                              <w:t>776-7200</w:t>
                            </w:r>
                          </w:p>
                          <w:p w14:paraId="62781D6D" w14:textId="77CC628A" w:rsidR="004E7CCE" w:rsidRPr="0064372A" w:rsidRDefault="004E7CCE" w:rsidP="001A783F">
                            <w:pPr>
                              <w:pStyle w:val="Grayboxheader"/>
                            </w:pPr>
                            <w:r w:rsidRPr="0064372A">
                              <w:rPr>
                                <w:rStyle w:val="BodyCopybold"/>
                                <w:rFonts w:ascii="Arial" w:hAnsi="Arial" w:cs="Arial"/>
                                <w:b/>
                                <w:bCs w:val="0"/>
                                <w:w w:val="100"/>
                              </w:rPr>
                              <w:t>Correo electrónico</w:t>
                            </w:r>
                            <w:r w:rsidRPr="0064372A">
                              <w:rPr>
                                <w:rStyle w:val="BodyCopybold"/>
                                <w:rFonts w:ascii="Arial" w:hAnsi="Arial" w:cs="Arial"/>
                                <w:b/>
                                <w:w w:val="100"/>
                              </w:rPr>
                              <w:t xml:space="preserve">: </w:t>
                            </w:r>
                            <w:hyperlink r:id="rId288" w:history="1">
                              <w:r w:rsidRPr="009F7324">
                                <w:rPr>
                                  <w:rStyle w:val="Hyperlink"/>
                                  <w:rFonts w:cs="Humanst521 BT Bold"/>
                                  <w:w w:val="103"/>
                                  <w:szCs w:val="24"/>
                                </w:rPr>
                                <w:t>NJ_Webmanager@hud.gov</w:t>
                              </w:r>
                            </w:hyperlink>
                          </w:p>
                        </w:txbxContent>
                      </wps:txbx>
                      <wps:bodyPr rot="0" vert="horz" wrap="square" lIns="91440" tIns="45720" rIns="91440" bIns="45720" anchor="t" anchorCtr="0">
                        <a:spAutoFit/>
                      </wps:bodyPr>
                    </wps:wsp>
                  </a:graphicData>
                </a:graphic>
              </wp:inline>
            </w:drawing>
          </mc:Choice>
          <mc:Fallback>
            <w:pict>
              <v:shape w14:anchorId="6ED5FF67" id="_x0000_s1096"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" fillcolor="#f2f2f2" stroked="f">
                <v:textbox style="mso-fit-shape-to-text:t">
                  <w:txbxContent>
                    <w:p w14:paraId="0EEC9C37" w14:textId="1CCFF754" w:rsidR="004E7CCE" w:rsidRPr="005D72D6" w:rsidRDefault="004E7CCE" w:rsidP="005D72D6">
                      <w:pPr>
                        <w:pStyle w:val="Grayboxheader"/>
                        <w:rPr>
                          <w:rStyle w:val="BodyCopybold"/>
                          <w:rFonts w:ascii="Verdana" w:hAnsi="Verdana" w:cs="Arial"/>
                          <w:b/>
                          <w:bCs w:val="0"/>
                          <w:w w:val="100"/>
                          <w:sz w:val="26"/>
                          <w:szCs w:val="30"/>
                        </w:rPr>
                      </w:pPr>
                      <w:r w:rsidRPr="005D72D6">
                        <w:rPr>
                          <w:rStyle w:val="BodyCopybold"/>
                          <w:rFonts w:ascii="Verdana" w:hAnsi="Verdana" w:cs="Arial"/>
                          <w:b/>
                          <w:bCs w:val="0"/>
                          <w:w w:val="100"/>
                          <w:sz w:val="26"/>
                          <w:szCs w:val="30"/>
                        </w:rPr>
                        <w:t>Para presentar un reclamo relacionado con la FHA o la Sección 504 de la Ley de Rehabilitación, comuníquese con su oficina local de HUD en:</w:t>
                      </w:r>
                    </w:p>
                    <w:p w14:paraId="30575E2D" w14:textId="77777777" w:rsidR="004E7CCE" w:rsidRPr="0064372A" w:rsidRDefault="004E7CCE" w:rsidP="00BD2DFD">
                      <w:pPr>
                        <w:pStyle w:val="Grayboxheader"/>
                        <w:spacing w:after="0"/>
                        <w:rPr>
                          <w:rStyle w:val="BodyCopybold"/>
                          <w:rFonts w:ascii="Arial" w:hAnsi="Arial" w:cs="Arial"/>
                          <w:b/>
                          <w:bCs w:val="0"/>
                          <w:w w:val="100"/>
                        </w:rPr>
                      </w:pPr>
                      <w:r w:rsidRPr="0064372A">
                        <w:rPr>
                          <w:rStyle w:val="BodyCopybold"/>
                          <w:rFonts w:ascii="Arial" w:hAnsi="Arial" w:cs="Arial"/>
                          <w:b/>
                          <w:bCs w:val="0"/>
                          <w:w w:val="100"/>
                        </w:rPr>
                        <w:t xml:space="preserve">Oficina de campo de Newark HUD de New Jersey </w:t>
                      </w:r>
                    </w:p>
                    <w:p w14:paraId="22C4A17E" w14:textId="77777777" w:rsidR="004E7CCE" w:rsidRPr="00BD2DFD" w:rsidRDefault="004E7CCE" w:rsidP="00BD2DFD">
                      <w:pPr>
                        <w:pStyle w:val="Grayboxheader"/>
                        <w:spacing w:after="0"/>
                        <w:rPr>
                          <w:rStyle w:val="BodyCopybold"/>
                          <w:rFonts w:ascii="Arial" w:hAnsi="Arial" w:cs="Arial"/>
                          <w:w w:val="100"/>
                          <w:lang w:val="en-US"/>
                        </w:rPr>
                      </w:pPr>
                      <w:r w:rsidRPr="00BD2DFD">
                        <w:rPr>
                          <w:rStyle w:val="BodyCopybold"/>
                          <w:rFonts w:ascii="Arial" w:hAnsi="Arial" w:cs="Arial"/>
                          <w:w w:val="100"/>
                          <w:lang w:val="en-US"/>
                        </w:rPr>
                        <w:t>(</w:t>
                      </w:r>
                      <w:r w:rsidRPr="00BD2DFD">
                        <w:rPr>
                          <w:rStyle w:val="BodyCopybold"/>
                          <w:rFonts w:ascii="Arial" w:hAnsi="Arial" w:cs="Arial"/>
                          <w:i/>
                          <w:w w:val="100"/>
                          <w:lang w:val="en-US"/>
                        </w:rPr>
                        <w:t>New Jersey HUD Newark Field Office</w:t>
                      </w:r>
                      <w:r w:rsidRPr="00BD2DFD">
                        <w:rPr>
                          <w:rStyle w:val="BodyCopybold"/>
                          <w:rFonts w:ascii="Arial" w:hAnsi="Arial" w:cs="Arial"/>
                          <w:w w:val="100"/>
                          <w:lang w:val="en-US"/>
                        </w:rPr>
                        <w:t>)</w:t>
                      </w:r>
                    </w:p>
                    <w:p w14:paraId="6C741AA4" w14:textId="77777777" w:rsidR="004E7CCE" w:rsidRPr="00BD2DFD" w:rsidRDefault="004E7CCE" w:rsidP="005D72D6">
                      <w:pPr>
                        <w:pStyle w:val="Grayboxheader"/>
                        <w:spacing w:after="0"/>
                        <w:rPr>
                          <w:rStyle w:val="BodyCopybold"/>
                          <w:rFonts w:ascii="Arial" w:hAnsi="Arial" w:cs="Arial"/>
                          <w:b/>
                          <w:bCs w:val="0"/>
                          <w:w w:val="100"/>
                          <w:lang w:val="en-US"/>
                        </w:rPr>
                      </w:pPr>
                      <w:r w:rsidRPr="00BD2DFD">
                        <w:rPr>
                          <w:rStyle w:val="BodyCopybold"/>
                          <w:rFonts w:ascii="Arial" w:hAnsi="Arial" w:cs="Arial"/>
                          <w:b/>
                          <w:bCs w:val="0"/>
                          <w:w w:val="100"/>
                          <w:lang w:val="en-US"/>
                        </w:rPr>
                        <w:t>One Newark Center</w:t>
                      </w:r>
                    </w:p>
                    <w:p w14:paraId="4AFE7507" w14:textId="1FBBA489" w:rsidR="004E7CCE" w:rsidRPr="00BD2DFD" w:rsidRDefault="004E7CCE" w:rsidP="005D72D6">
                      <w:pPr>
                        <w:pStyle w:val="Grayboxheader"/>
                        <w:spacing w:after="0"/>
                        <w:rPr>
                          <w:rStyle w:val="BodyCopybold"/>
                          <w:rFonts w:ascii="Arial" w:hAnsi="Arial" w:cs="Arial"/>
                          <w:b/>
                          <w:bCs w:val="0"/>
                          <w:w w:val="100"/>
                          <w:lang w:val="en-US"/>
                        </w:rPr>
                      </w:pPr>
                      <w:r w:rsidRPr="00BD2DFD">
                        <w:rPr>
                          <w:rStyle w:val="BodyCopybold"/>
                          <w:rFonts w:ascii="Arial" w:hAnsi="Arial" w:cs="Arial"/>
                          <w:b/>
                          <w:bCs w:val="0"/>
                          <w:w w:val="100"/>
                          <w:lang w:val="en-US"/>
                        </w:rPr>
                        <w:t>1085 Raymond Boulevard, piso 13</w:t>
                      </w:r>
                    </w:p>
                    <w:p w14:paraId="1EDC6D4E" w14:textId="77777777" w:rsidR="004E7CCE" w:rsidRPr="00BD2DFD" w:rsidRDefault="004E7CCE" w:rsidP="005D72D6">
                      <w:pPr>
                        <w:pStyle w:val="Grayboxheader"/>
                        <w:spacing w:after="0"/>
                        <w:rPr>
                          <w:rStyle w:val="BodyCopybold"/>
                          <w:rFonts w:ascii="Arial" w:hAnsi="Arial" w:cs="Arial"/>
                          <w:b/>
                          <w:bCs w:val="0"/>
                          <w:w w:val="100"/>
                        </w:rPr>
                      </w:pPr>
                      <w:r w:rsidRPr="00BD2DFD">
                        <w:rPr>
                          <w:rStyle w:val="BodyCopybold"/>
                          <w:rFonts w:ascii="Arial" w:hAnsi="Arial" w:cs="Arial"/>
                          <w:b/>
                          <w:bCs w:val="0"/>
                          <w:w w:val="100"/>
                        </w:rPr>
                        <w:t>Newark, NJ 07102-5260</w:t>
                      </w:r>
                    </w:p>
                    <w:p w14:paraId="095A020F" w14:textId="12677CB7" w:rsidR="004E7CCE" w:rsidRPr="0064372A" w:rsidRDefault="004E7CCE" w:rsidP="001A783F">
                      <w:pPr>
                        <w:pStyle w:val="Grayboxheader"/>
                        <w:rPr>
                          <w:rStyle w:val="BodyCopybold"/>
                          <w:rFonts w:ascii="Arial" w:hAnsi="Arial" w:cs="Arial"/>
                          <w:b/>
                          <w:bCs w:val="0"/>
                          <w:w w:val="100"/>
                        </w:rPr>
                      </w:pPr>
                      <w:r>
                        <w:rPr>
                          <w:rStyle w:val="BodyCopybold"/>
                          <w:rFonts w:ascii="Arial" w:hAnsi="Arial" w:cs="Arial"/>
                          <w:b/>
                          <w:bCs w:val="0"/>
                          <w:w w:val="100"/>
                        </w:rPr>
                        <w:t>973-</w:t>
                      </w:r>
                      <w:r w:rsidRPr="0064372A">
                        <w:rPr>
                          <w:rStyle w:val="BodyCopybold"/>
                          <w:rFonts w:ascii="Arial" w:hAnsi="Arial" w:cs="Arial"/>
                          <w:b/>
                          <w:bCs w:val="0"/>
                          <w:w w:val="100"/>
                        </w:rPr>
                        <w:t>776-7200</w:t>
                      </w:r>
                    </w:p>
                    <w:p w14:paraId="62781D6D" w14:textId="77CC628A" w:rsidR="004E7CCE" w:rsidRPr="0064372A" w:rsidRDefault="004E7CCE" w:rsidP="001A783F">
                      <w:pPr>
                        <w:pStyle w:val="Grayboxheader"/>
                      </w:pPr>
                      <w:r w:rsidRPr="0064372A">
                        <w:rPr>
                          <w:rStyle w:val="BodyCopybold"/>
                          <w:rFonts w:ascii="Arial" w:hAnsi="Arial" w:cs="Arial"/>
                          <w:b/>
                          <w:bCs w:val="0"/>
                          <w:w w:val="100"/>
                        </w:rPr>
                        <w:t>Correo electrónico</w:t>
                      </w:r>
                      <w:r w:rsidRPr="0064372A">
                        <w:rPr>
                          <w:rStyle w:val="BodyCopybold"/>
                          <w:rFonts w:ascii="Arial" w:hAnsi="Arial" w:cs="Arial"/>
                          <w:b/>
                          <w:w w:val="100"/>
                        </w:rPr>
                        <w:t xml:space="preserve">: </w:t>
                      </w:r>
                      <w:hyperlink r:id="rId289" w:history="1">
                        <w:r w:rsidRPr="009F7324">
                          <w:rPr>
                            <w:rStyle w:val="Hyperlink"/>
                            <w:rFonts w:cs="Humanst521 BT Bold"/>
                            <w:w w:val="103"/>
                            <w:szCs w:val="24"/>
                          </w:rPr>
                          <w:t>NJ_Webmanager@hud.gov</w:t>
                        </w:r>
                      </w:hyperlink>
                    </w:p>
                  </w:txbxContent>
                </v:textbox>
                <w10:anchorlock/>
              </v:shape>
            </w:pict>
          </mc:Fallback>
        </mc:AlternateContent>
      </w:r>
    </w:p>
    <w:p w14:paraId="4DA29288" w14:textId="0507532F" w:rsidR="00311314" w:rsidRPr="007B62B1" w:rsidRDefault="009F1E6C" w:rsidP="00574691">
      <w:pPr>
        <w:pStyle w:val="Header2"/>
      </w:pPr>
      <w:r w:rsidRPr="007B62B1">
        <w:t>Consejo de Acceso de los Estados Unidos</w:t>
      </w:r>
      <w:r w:rsidR="00D62DBE" w:rsidRPr="007B62B1">
        <w:fldChar w:fldCharType="begin"/>
      </w:r>
      <w:r w:rsidR="00D62DBE" w:rsidRPr="007B62B1">
        <w:instrText xml:space="preserve"> XE "Consejo de Acceso de los Estados Unidos" </w:instrText>
      </w:r>
      <w:r w:rsidR="00D62DBE" w:rsidRPr="007B62B1">
        <w:fldChar w:fldCharType="end"/>
      </w:r>
      <w:r w:rsidRPr="007B62B1">
        <w:t xml:space="preserve"> </w:t>
      </w:r>
      <w:r w:rsidR="00E55A6B">
        <w:br/>
      </w:r>
      <w:r w:rsidRPr="007B62B1">
        <w:rPr>
          <w:b w:val="0"/>
          <w:bCs/>
          <w:i/>
          <w:iCs/>
        </w:rPr>
        <w:t>(</w:t>
      </w:r>
      <w:r w:rsidR="00311314" w:rsidRPr="007B62B1">
        <w:rPr>
          <w:b w:val="0"/>
          <w:bCs/>
          <w:i/>
          <w:iCs/>
        </w:rPr>
        <w:t>US Access Board</w:t>
      </w:r>
      <w:r w:rsidRPr="007B62B1">
        <w:rPr>
          <w:b w:val="0"/>
          <w:bCs/>
          <w:i/>
          <w:iCs/>
        </w:rPr>
        <w:t>)</w:t>
      </w:r>
    </w:p>
    <w:p w14:paraId="287F6FDD" w14:textId="043CC510" w:rsidR="00826786" w:rsidRPr="00E55A6B" w:rsidRDefault="0064372A" w:rsidP="005D72D6">
      <w:pPr>
        <w:pStyle w:val="BodyText1"/>
      </w:pPr>
      <w:r w:rsidRPr="00E55A6B">
        <w:t xml:space="preserve">El </w:t>
      </w:r>
      <w:r w:rsidR="00027E0F" w:rsidRPr="00E55A6B">
        <w:t>Consejo de Acceso de los Estados Unidos</w:t>
      </w:r>
      <w:r w:rsidRPr="00E55A6B">
        <w:t xml:space="preserve"> es una agencia federal independiente que proporciona pautas de accesibilidad para el entorno construido, el transporte, la comunicación, el equipo de diagnóstico médico y la tecnología informática</w:t>
      </w:r>
      <w:r w:rsidR="00826786" w:rsidRPr="00E55A6B">
        <w:t xml:space="preserve">.     </w:t>
      </w:r>
    </w:p>
    <w:p w14:paraId="500854A6" w14:textId="71940F0E" w:rsidR="00311314" w:rsidRPr="00E55A6B" w:rsidRDefault="007F0168" w:rsidP="00477B3D">
      <w:pPr>
        <w:pStyle w:val="BodyText1"/>
        <w:spacing w:after="0"/>
        <w:rPr>
          <w:b/>
          <w:bCs/>
          <w:lang w:val="en-US"/>
        </w:rPr>
      </w:pPr>
      <w:r w:rsidRPr="00E55A6B">
        <w:rPr>
          <w:b/>
          <w:bCs/>
          <w:lang w:val="en-US"/>
        </w:rPr>
        <w:t>202-2</w:t>
      </w:r>
      <w:r w:rsidR="00A16F05" w:rsidRPr="00E55A6B">
        <w:rPr>
          <w:b/>
          <w:bCs/>
          <w:lang w:val="en-US"/>
        </w:rPr>
        <w:t>72-0080 ext.</w:t>
      </w:r>
      <w:r w:rsidR="00826786" w:rsidRPr="00E55A6B">
        <w:rPr>
          <w:b/>
          <w:bCs/>
          <w:lang w:val="en-US"/>
        </w:rPr>
        <w:t xml:space="preserve">3  </w:t>
      </w:r>
      <w:r w:rsidR="00311314" w:rsidRPr="00E55A6B">
        <w:rPr>
          <w:b/>
          <w:bCs/>
          <w:lang w:val="en-US"/>
        </w:rPr>
        <w:t xml:space="preserve">     </w:t>
      </w:r>
    </w:p>
    <w:p w14:paraId="3BC28E2A" w14:textId="5A270F67" w:rsidR="00311314" w:rsidRPr="007B3459" w:rsidRDefault="008E63CE" w:rsidP="00311314">
      <w:pPr>
        <w:pStyle w:val="BodyText1"/>
        <w:rPr>
          <w:rStyle w:val="Hyperlink"/>
          <w:rFonts w:cs="Humanst521 BT Bold"/>
          <w:w w:val="103"/>
          <w:szCs w:val="24"/>
          <w:lang w:val="en-US"/>
        </w:rPr>
      </w:pPr>
      <w:r w:rsidRPr="007B62B1">
        <w:rPr>
          <w:b/>
        </w:rPr>
        <w:fldChar w:fldCharType="begin"/>
      </w:r>
      <w:r w:rsidRPr="007B3459">
        <w:rPr>
          <w:b/>
          <w:lang w:val="en-US"/>
        </w:rPr>
        <w:instrText xml:space="preserve"> HYPERLINK "https://www.access-board.gov/es/" </w:instrText>
      </w:r>
      <w:r w:rsidRPr="007B62B1">
        <w:rPr>
          <w:b/>
        </w:rPr>
        <w:fldChar w:fldCharType="separate"/>
      </w:r>
      <w:r w:rsidR="007B04A8" w:rsidRPr="007B3459">
        <w:rPr>
          <w:rStyle w:val="Hyperlink"/>
          <w:lang w:val="en-US"/>
        </w:rPr>
        <w:t>www.access-board.gov/es/</w:t>
      </w:r>
      <w:r w:rsidR="00311314" w:rsidRPr="007B3459">
        <w:rPr>
          <w:rStyle w:val="Hyperlink"/>
          <w:rFonts w:cs="Humanst521 BT Bold"/>
          <w:w w:val="103"/>
          <w:szCs w:val="24"/>
          <w:lang w:val="en-US"/>
        </w:rPr>
        <w:t xml:space="preserve"> </w:t>
      </w:r>
    </w:p>
    <w:p w14:paraId="428E39E5" w14:textId="4990E5B1" w:rsidR="007B04A8" w:rsidRPr="007B62B1" w:rsidRDefault="008E63CE" w:rsidP="00574691">
      <w:pPr>
        <w:pStyle w:val="Header2"/>
      </w:pPr>
      <w:r w:rsidRPr="007B62B1">
        <w:fldChar w:fldCharType="end"/>
      </w:r>
      <w:r w:rsidR="007B04A8" w:rsidRPr="007B62B1">
        <w:t xml:space="preserve">Ley de Educación para </w:t>
      </w:r>
      <w:r w:rsidR="00027E0F" w:rsidRPr="007B62B1">
        <w:t>Individuos</w:t>
      </w:r>
      <w:r w:rsidR="00A16F05" w:rsidRPr="007B62B1">
        <w:t xml:space="preserve"> con </w:t>
      </w:r>
      <w:r w:rsidR="00143B82" w:rsidRPr="007B62B1">
        <w:t xml:space="preserve">Discapacidades </w:t>
      </w:r>
      <w:r w:rsidR="001F2E8B">
        <w:br/>
      </w:r>
      <w:r w:rsidR="007B04A8" w:rsidRPr="007B62B1">
        <w:rPr>
          <w:b w:val="0"/>
          <w:bCs/>
          <w:i/>
          <w:iCs/>
        </w:rPr>
        <w:t>(Individuals with Disabilities Education Act - IDEA)</w:t>
      </w:r>
    </w:p>
    <w:p w14:paraId="38EE7D8C" w14:textId="2FD0F84F" w:rsidR="005D72D6" w:rsidRPr="007B62B1" w:rsidRDefault="007B04A8" w:rsidP="001F2E8B">
      <w:pPr>
        <w:pStyle w:val="BodyText1"/>
      </w:pPr>
      <w:r w:rsidRPr="007B62B1">
        <w:t xml:space="preserve">La Ley de Educación para </w:t>
      </w:r>
      <w:r w:rsidR="00027E0F" w:rsidRPr="007B62B1">
        <w:t>Individuos</w:t>
      </w:r>
      <w:r w:rsidRPr="007B62B1">
        <w:t xml:space="preserve"> con Discapacidades (IDEA, por sus siglas en inglés) </w:t>
      </w:r>
      <w:r w:rsidR="007F0168" w:rsidRPr="007B62B1">
        <w:t xml:space="preserve">es una ley federal que </w:t>
      </w:r>
      <w:r w:rsidR="004C2498" w:rsidRPr="007B62B1">
        <w:t xml:space="preserve">tiene disponible </w:t>
      </w:r>
      <w:r w:rsidRPr="007B62B1">
        <w:t xml:space="preserve">educación pública gratuita y apropiada, </w:t>
      </w:r>
      <w:r w:rsidR="004C2498" w:rsidRPr="007B62B1">
        <w:t>a niños con discapacidades elegibles y asegura educación especial y servicios relacionados, a esos niños.</w:t>
      </w:r>
    </w:p>
    <w:p w14:paraId="1AF819B0" w14:textId="1A4CBB1A" w:rsidR="005D72D6" w:rsidRPr="007B62B1" w:rsidRDefault="001C0863" w:rsidP="007F0168">
      <w:pPr>
        <w:pStyle w:val="BodyText1"/>
        <w:spacing w:after="0"/>
      </w:pPr>
      <w:hyperlink r:id="rId290" w:history="1">
        <w:r w:rsidR="007B04A8" w:rsidRPr="007B62B1">
          <w:rPr>
            <w:rStyle w:val="Hyperlink"/>
            <w:bCs/>
            <w:szCs w:val="24"/>
          </w:rPr>
          <w:t>sites.ed.gov/idea/</w:t>
        </w:r>
      </w:hyperlink>
      <w:r w:rsidR="007B04A8" w:rsidRPr="007B62B1">
        <w:t xml:space="preserve"> (en inglés)</w:t>
      </w:r>
    </w:p>
    <w:p w14:paraId="30B5C2E2" w14:textId="1293F928" w:rsidR="00311314" w:rsidRPr="007B62B1" w:rsidRDefault="007B04A8" w:rsidP="00574691">
      <w:pPr>
        <w:pStyle w:val="Header2"/>
      </w:pPr>
      <w:r w:rsidRPr="007B62B1">
        <w:t>Ley de Acceso al Transporte Aéreo</w:t>
      </w:r>
      <w:r w:rsidR="00741317" w:rsidRPr="007B62B1">
        <w:fldChar w:fldCharType="begin"/>
      </w:r>
      <w:r w:rsidR="00741317" w:rsidRPr="007B62B1">
        <w:instrText xml:space="preserve"> XE "Ley de Acceso al Transporte Aéreo" </w:instrText>
      </w:r>
      <w:r w:rsidR="00741317" w:rsidRPr="007B62B1">
        <w:fldChar w:fldCharType="end"/>
      </w:r>
    </w:p>
    <w:p w14:paraId="48021EFC" w14:textId="700E9B25" w:rsidR="00311314" w:rsidRPr="007B62B1" w:rsidRDefault="007B04A8" w:rsidP="005D72D6">
      <w:pPr>
        <w:pStyle w:val="BodyText1"/>
      </w:pPr>
      <w:r w:rsidRPr="007B62B1">
        <w:t>Es una ley federal que obliga a las aerolíneas a satisfacer las necesidades de los pasajeros con discapacidades. Se aplica a todos los vuelos en los Estados Unidos y a los vuelos desde o hacia los Estados Unidos a través de líneas aéreas extranjeras. Evita que las aerolíneas se nieguen a transportar a un pasajero únicamente debido a una discapacidad; limita las circunstancias en las que los pasajeros con discapacidades deben proporcionar información anticipada sobre sus discapacidades a las compañías aéreas; declara que los dispositivos de asistencia no cuentan contra los límites de equipaje de los pasajeros; y establece pautas de accesibilidad para las instalaciones del avión. El personal de la aerolínea debe proporcionar asistencia física de rutina, pero no está obligado a proporcionar lo que habitualmente se considera asistencia de atención personal. Sin embargo, si un pasajero requiere un asistente, la aerolínea debe transportar al asistente de forma gratuita. La ley no exige que una línea aérea transporte a una persona que pueda poner en peligro la salud o la seguridad de los demás. La Ley exige que un Oficial de Resolución de Quejas (CRO, por sus siglas en inglés) esté disponible de inmediato para resolver las disputas entre las aerolíneas y los pasajeros con discapacidades</w:t>
      </w:r>
      <w:r w:rsidR="00311314" w:rsidRPr="007B62B1">
        <w:t xml:space="preserve">. </w:t>
      </w:r>
    </w:p>
    <w:p w14:paraId="7AA509C1" w14:textId="7FFD1FF8" w:rsidR="00311314" w:rsidRPr="007B62B1" w:rsidRDefault="001C0863" w:rsidP="00311314">
      <w:pPr>
        <w:pStyle w:val="BodyText1"/>
      </w:pPr>
      <w:hyperlink r:id="rId291" w:history="1">
        <w:r w:rsidR="00311314" w:rsidRPr="007B62B1">
          <w:rPr>
            <w:rStyle w:val="Hyperlink"/>
          </w:rPr>
          <w:t>www.transportation.gov/airconsumer/passengers-disabilities</w:t>
        </w:r>
      </w:hyperlink>
      <w:r w:rsidR="00311314" w:rsidRPr="007B62B1">
        <w:t xml:space="preserve"> </w:t>
      </w:r>
      <w:r w:rsidR="008322F2" w:rsidRPr="007B62B1">
        <w:t>(en inglés)</w:t>
      </w:r>
    </w:p>
    <w:p w14:paraId="28743A02" w14:textId="68D971CA" w:rsidR="00311314" w:rsidRPr="007B62B1" w:rsidRDefault="008322F2" w:rsidP="00574691">
      <w:pPr>
        <w:pStyle w:val="Header2"/>
      </w:pPr>
      <w:r w:rsidRPr="007B62B1">
        <w:t>Accesibilidad al Voto para Personas con Discapacidades</w:t>
      </w:r>
      <w:r w:rsidR="00C92434" w:rsidRPr="007B62B1">
        <w:fldChar w:fldCharType="begin"/>
      </w:r>
      <w:r w:rsidR="00C92434" w:rsidRPr="007B62B1">
        <w:instrText xml:space="preserve"> XE "Accesibilidad al Voto para Personas con Discapacidades" </w:instrText>
      </w:r>
      <w:r w:rsidR="00C92434" w:rsidRPr="007B62B1">
        <w:fldChar w:fldCharType="end"/>
      </w:r>
    </w:p>
    <w:p w14:paraId="45973B98" w14:textId="79049582" w:rsidR="00311314" w:rsidRPr="007B62B1" w:rsidRDefault="008322F2" w:rsidP="005D72D6">
      <w:pPr>
        <w:pStyle w:val="BodyText1"/>
      </w:pPr>
      <w:r w:rsidRPr="007B62B1">
        <w:t>Requiere que los lugares de votación en todo Estados Unidos sean físicamente accesibles para las personas con discapacidades para las elecciones federales o para proporcionar un medio alternativo para emitir su voto en el día de una elección. Esta ley también exige que los estados pongan a disposición de los votantes con discapacidades y de los adultos mayores, ayudas para el registro y la votación</w:t>
      </w:r>
      <w:r w:rsidR="00311314" w:rsidRPr="007B62B1">
        <w:t>.</w:t>
      </w:r>
    </w:p>
    <w:p w14:paraId="55D60FD5" w14:textId="77777777" w:rsidR="00311314" w:rsidRPr="007B62B1" w:rsidRDefault="00311314" w:rsidP="00311314">
      <w:pPr>
        <w:pStyle w:val="BasicParagraph"/>
        <w:suppressAutoHyphens/>
        <w:rPr>
          <w:sz w:val="2"/>
          <w:szCs w:val="2"/>
        </w:rPr>
      </w:pPr>
    </w:p>
    <w:p w14:paraId="24223D23" w14:textId="77777777" w:rsidR="001F2E8B" w:rsidRDefault="008322F2" w:rsidP="001F2E8B">
      <w:pPr>
        <w:pStyle w:val="BodyText1"/>
        <w:spacing w:after="0"/>
        <w:rPr>
          <w:b/>
          <w:bCs/>
        </w:rPr>
      </w:pPr>
      <w:r w:rsidRPr="007B62B1">
        <w:rPr>
          <w:b/>
          <w:bCs/>
        </w:rPr>
        <w:t xml:space="preserve">Para más información, visite la página: </w:t>
      </w:r>
    </w:p>
    <w:p w14:paraId="76636BE8" w14:textId="560C4E06" w:rsidR="004D12C7" w:rsidRPr="000E62FC" w:rsidRDefault="001C0863" w:rsidP="001F2E8B">
      <w:pPr>
        <w:pStyle w:val="BodyText1"/>
        <w:rPr>
          <w:rStyle w:val="Hyperlink"/>
          <w:lang w:val="en-US"/>
        </w:rPr>
      </w:pPr>
      <w:hyperlink r:id="rId292" w:history="1">
        <w:r w:rsidR="008322F2" w:rsidRPr="000E62FC">
          <w:rPr>
            <w:rStyle w:val="Hyperlink"/>
            <w:lang w:val="en-US"/>
          </w:rPr>
          <w:t>disabilityrightsnj.org/who-we-are/ programs/</w:t>
        </w:r>
      </w:hyperlink>
    </w:p>
    <w:p w14:paraId="311A1C8A" w14:textId="77777777" w:rsidR="000C4431" w:rsidRPr="000E62FC" w:rsidRDefault="000C4431" w:rsidP="001F2E8B">
      <w:pPr>
        <w:pStyle w:val="BodyText1"/>
        <w:rPr>
          <w:rStyle w:val="Hyperlink"/>
          <w:lang w:val="en-US"/>
        </w:rPr>
      </w:pPr>
    </w:p>
    <w:p w14:paraId="262ED3F2" w14:textId="5243A02B" w:rsidR="00574691" w:rsidRPr="007B62B1" w:rsidRDefault="009D2844" w:rsidP="000C4431">
      <w:pPr>
        <w:pStyle w:val="BodyText1"/>
        <w:jc w:val="center"/>
        <w:rPr>
          <w:bCs/>
          <w:caps/>
          <w:color w:val="4D4D4D"/>
          <w:sz w:val="36"/>
          <w:szCs w:val="48"/>
        </w:rPr>
      </w:pPr>
      <w:r w:rsidRPr="007B62B1">
        <w:rPr>
          <w:noProof/>
          <w:lang w:val="en-US"/>
        </w:rPr>
        <w:drawing>
          <wp:inline distT="0" distB="0" distL="0" distR="0" wp14:anchorId="3E6339E2" wp14:editId="490A259B">
            <wp:extent cx="4937760" cy="3291838"/>
            <wp:effectExtent l="76200" t="38100" r="72390" b="118745"/>
            <wp:docPr id="38" name="Picture 38" descr="Mujer en silla de ruedas en un colegio electoral, firmando para votar. Un trabajador electoral sentado detrás de una mesa le muestra dónde fir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Woman in a wheelchair at a polling place, signing in to vote. Polling worker sitting behind a table is showing her where to sign. "/>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4937760" cy="3291838"/>
                    </a:xfrm>
                    <a:prstGeom prst="rect">
                      <a:avLst/>
                    </a:prstGeom>
                    <a:noFill/>
                    <a:ln>
                      <a:solidFill>
                        <a:srgbClr val="292929"/>
                      </a:solidFill>
                    </a:ln>
                    <a:effectLst>
                      <a:outerShdw blurRad="50800" dist="38100" dir="5400000" algn="t" rotWithShape="0">
                        <a:prstClr val="black">
                          <a:alpha val="40000"/>
                        </a:prstClr>
                      </a:outerShdw>
                    </a:effectLst>
                  </pic:spPr>
                </pic:pic>
              </a:graphicData>
            </a:graphic>
          </wp:inline>
        </w:drawing>
      </w:r>
      <w:bookmarkStart w:id="27" w:name="_Capítulo_15:_Servicios"/>
      <w:bookmarkEnd w:id="27"/>
      <w:r w:rsidR="00574691" w:rsidRPr="007B62B1">
        <w:rPr>
          <w:b/>
          <w:bCs/>
        </w:rPr>
        <w:br w:type="page"/>
      </w:r>
    </w:p>
    <w:p w14:paraId="52B08218" w14:textId="27348DC0" w:rsidR="0028676D" w:rsidRPr="007B62B1" w:rsidRDefault="008322F2" w:rsidP="009D6E77">
      <w:pPr>
        <w:pStyle w:val="Heading1"/>
        <w:rPr>
          <w:lang w:val="es-US"/>
        </w:rPr>
      </w:pPr>
      <w:bookmarkStart w:id="28" w:name="_Toc202267247"/>
      <w:r w:rsidRPr="007B62B1">
        <w:rPr>
          <w:b w:val="0"/>
          <w:bCs/>
          <w:lang w:val="es-US"/>
        </w:rPr>
        <w:t>Capítulo</w:t>
      </w:r>
      <w:r w:rsidR="0028676D" w:rsidRPr="007B62B1">
        <w:rPr>
          <w:b w:val="0"/>
          <w:bCs/>
          <w:lang w:val="es-US"/>
        </w:rPr>
        <w:t xml:space="preserve"> 15</w:t>
      </w:r>
      <w:r w:rsidR="001402EF" w:rsidRPr="007B62B1">
        <w:rPr>
          <w:b w:val="0"/>
          <w:bCs/>
          <w:lang w:val="es-US"/>
        </w:rPr>
        <w:t>:</w:t>
      </w:r>
      <w:r w:rsidR="0028676D" w:rsidRPr="007B62B1">
        <w:rPr>
          <w:lang w:val="es-US"/>
        </w:rPr>
        <w:br/>
      </w:r>
      <w:r w:rsidRPr="007B62B1">
        <w:rPr>
          <w:lang w:val="es-US"/>
        </w:rPr>
        <w:t>Servicios de Salud Mental</w:t>
      </w:r>
      <w:r w:rsidR="008D7174" w:rsidRPr="007B62B1">
        <w:rPr>
          <w:lang w:val="es-US"/>
        </w:rPr>
        <w:fldChar w:fldCharType="begin"/>
      </w:r>
      <w:r w:rsidR="008D7174" w:rsidRPr="007B62B1">
        <w:rPr>
          <w:lang w:val="es-US"/>
        </w:rPr>
        <w:instrText xml:space="preserve"> XE "Salud Mental" </w:instrText>
      </w:r>
      <w:r w:rsidR="008D7174" w:rsidRPr="007B62B1">
        <w:rPr>
          <w:lang w:val="es-US"/>
        </w:rPr>
        <w:fldChar w:fldCharType="end"/>
      </w:r>
      <w:r w:rsidRPr="007B62B1">
        <w:rPr>
          <w:lang w:val="es-US"/>
        </w:rPr>
        <w:t xml:space="preserve"> y Adicciones</w:t>
      </w:r>
      <w:bookmarkEnd w:id="28"/>
    </w:p>
    <w:p w14:paraId="587BACDC" w14:textId="69FEC733" w:rsidR="0028676D" w:rsidRPr="007B62B1" w:rsidRDefault="008322F2" w:rsidP="00535C0E">
      <w:pPr>
        <w:pStyle w:val="Header2"/>
        <w:rPr>
          <w:caps/>
        </w:rPr>
      </w:pPr>
      <w:r w:rsidRPr="007B62B1">
        <w:t>División de Salud Mental y Adicciones</w:t>
      </w:r>
      <w:r w:rsidR="00DC0CB0" w:rsidRPr="007B62B1">
        <w:fldChar w:fldCharType="begin"/>
      </w:r>
      <w:r w:rsidR="00DC0CB0" w:rsidRPr="007B62B1">
        <w:instrText xml:space="preserve"> XE "División de Salud Mental y Adicciones (DMHAS)" </w:instrText>
      </w:r>
      <w:r w:rsidR="00DC0CB0" w:rsidRPr="007B62B1">
        <w:fldChar w:fldCharType="end"/>
      </w:r>
      <w:r w:rsidRPr="007B62B1">
        <w:t xml:space="preserve"> </w:t>
      </w:r>
      <w:r w:rsidR="008D208D">
        <w:br/>
      </w:r>
      <w:r w:rsidRPr="007B62B1">
        <w:rPr>
          <w:b w:val="0"/>
          <w:spacing w:val="-8"/>
          <w:sz w:val="30"/>
        </w:rPr>
        <w:t>(</w:t>
      </w:r>
      <w:r w:rsidRPr="007B62B1">
        <w:rPr>
          <w:b w:val="0"/>
          <w:i/>
          <w:spacing w:val="-8"/>
          <w:sz w:val="30"/>
        </w:rPr>
        <w:t>Division of Mental Health and Addiction Services – DMHAS</w:t>
      </w:r>
      <w:r w:rsidRPr="007B62B1">
        <w:rPr>
          <w:b w:val="0"/>
          <w:spacing w:val="-8"/>
          <w:sz w:val="30"/>
        </w:rPr>
        <w:t>)</w:t>
      </w:r>
    </w:p>
    <w:p w14:paraId="176C25D6" w14:textId="38162B92" w:rsidR="008279A6" w:rsidRPr="007B62B1" w:rsidRDefault="008322F2" w:rsidP="008279A6">
      <w:pPr>
        <w:pStyle w:val="BodyText1"/>
        <w:spacing w:after="120"/>
      </w:pPr>
      <w:r w:rsidRPr="007B62B1">
        <w:t xml:space="preserve">La División de Salud Mental y Adicciones (DMHAS, por sus siglas en inglés) supervisa el sistema para adultos </w:t>
      </w:r>
      <w:r w:rsidR="00A16F05" w:rsidRPr="007B62B1">
        <w:t xml:space="preserve">(18+) </w:t>
      </w:r>
      <w:r w:rsidRPr="007B62B1">
        <w:t>de servicios de salud basados en la comunidad de New Jersey. Las agencias proveedoras brindan una gama completa de servicios de salud mental y trastornos por uso de sustancias, que incluyen: servicios de prevención, intervención, detección de emergencias, servicios ambulatorios y ambulatorios intensivos para la salud mental y las adicciones, atención y hospitalización parcial, manejo de casos, tratamiento asistido por medicamentos para el abuso de sustancias y servicios residenciales de salud mental y de abuso de sustancias a largo y corto plazo</w:t>
      </w:r>
      <w:r w:rsidR="008279A6" w:rsidRPr="007B62B1">
        <w:t xml:space="preserve">. </w:t>
      </w:r>
    </w:p>
    <w:p w14:paraId="52F374B1" w14:textId="68E795D6" w:rsidR="001402EF" w:rsidRPr="007B62B1" w:rsidRDefault="001402EF" w:rsidP="001402EF">
      <w:pPr>
        <w:pStyle w:val="BodyText1"/>
        <w:spacing w:after="0"/>
      </w:pPr>
      <w:r w:rsidRPr="007B62B1">
        <w:t>PO Box 362</w:t>
      </w:r>
    </w:p>
    <w:p w14:paraId="60D09094" w14:textId="77777777" w:rsidR="001402EF" w:rsidRPr="007B62B1" w:rsidRDefault="001402EF" w:rsidP="001402EF">
      <w:pPr>
        <w:pStyle w:val="BodyText1"/>
        <w:spacing w:after="0"/>
      </w:pPr>
      <w:r w:rsidRPr="007B62B1">
        <w:t>Trenton, NJ  08625</w:t>
      </w:r>
    </w:p>
    <w:p w14:paraId="3C475548" w14:textId="77777777" w:rsidR="001402EF" w:rsidRPr="007B62B1" w:rsidRDefault="001402EF" w:rsidP="001402EF">
      <w:pPr>
        <w:pStyle w:val="BodyText1"/>
        <w:spacing w:after="0"/>
        <w:rPr>
          <w:b/>
        </w:rPr>
      </w:pPr>
      <w:r w:rsidRPr="007B62B1">
        <w:rPr>
          <w:b/>
        </w:rPr>
        <w:t xml:space="preserve">1-800-382-6717 </w:t>
      </w:r>
    </w:p>
    <w:p w14:paraId="61D70FED" w14:textId="6E2CDAD2" w:rsidR="00995DE0" w:rsidRPr="007B62B1" w:rsidRDefault="001C0863" w:rsidP="004207BB">
      <w:pPr>
        <w:pStyle w:val="BodyText1"/>
        <w:spacing w:after="120"/>
        <w:rPr>
          <w:rStyle w:val="Hyperlink"/>
          <w:rFonts w:cs="Humanst521 BT Bold"/>
          <w:w w:val="103"/>
          <w:szCs w:val="24"/>
        </w:rPr>
      </w:pPr>
      <w:hyperlink r:id="rId294" w:history="1">
        <w:r w:rsidR="0099044E" w:rsidRPr="007B62B1">
          <w:rPr>
            <w:rStyle w:val="Hyperlink"/>
            <w:rFonts w:cs="Humanst521 BT Bold"/>
            <w:w w:val="103"/>
            <w:szCs w:val="24"/>
          </w:rPr>
          <w:t>www.state.nj.us/humanservices/dmhas/home</w:t>
        </w:r>
      </w:hyperlink>
      <w:r w:rsidR="008D208D">
        <w:rPr>
          <w:rStyle w:val="Hyperlink"/>
          <w:rFonts w:cs="Humanst521 BT Bold"/>
          <w:w w:val="103"/>
          <w:szCs w:val="24"/>
        </w:rPr>
        <w:t>/</w:t>
      </w:r>
    </w:p>
    <w:p w14:paraId="31B5948B" w14:textId="72B3D34A" w:rsidR="0068438C" w:rsidRPr="007B62B1" w:rsidRDefault="004207BB" w:rsidP="004207BB">
      <w:pPr>
        <w:pStyle w:val="BodyText1"/>
        <w:spacing w:after="120"/>
        <w:rPr>
          <w:rStyle w:val="Websites"/>
          <w:bCs w:val="0"/>
          <w:color w:val="005BA5" w:themeColor="accent1"/>
        </w:rPr>
      </w:pPr>
      <w:r w:rsidRPr="007B62B1">
        <w:rPr>
          <w:noProof/>
          <w:szCs w:val="32"/>
          <w:lang w:val="en-US"/>
        </w:rPr>
        <mc:AlternateContent>
          <mc:Choice Requires="wps">
            <w:drawing>
              <wp:inline distT="0" distB="0" distL="0" distR="0" wp14:anchorId="4D3F397D" wp14:editId="4D79F621">
                <wp:extent cx="5925185" cy="2581646"/>
                <wp:effectExtent l="19050" t="19050" r="18415" b="28575"/>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2581646"/>
                        </a:xfrm>
                        <a:prstGeom prst="rect">
                          <a:avLst/>
                        </a:prstGeom>
                        <a:solidFill>
                          <a:srgbClr val="EFF3F9"/>
                        </a:solidFill>
                        <a:ln w="28575">
                          <a:solidFill>
                            <a:srgbClr val="004180"/>
                          </a:solidFill>
                          <a:miter lim="800000"/>
                          <a:headEnd/>
                          <a:tailEnd/>
                        </a:ln>
                      </wps:spPr>
                      <wps:txbx>
                        <w:txbxContent>
                          <w:p w14:paraId="0D8135C3" w14:textId="77777777" w:rsidR="004E7CCE" w:rsidRPr="000A7C8D" w:rsidRDefault="004E7CCE" w:rsidP="004207BB">
                            <w:pPr>
                              <w:pStyle w:val="darkblueboxheader"/>
                            </w:pPr>
                            <w:r>
                              <w:t>Servicios</w:t>
                            </w:r>
                            <w:r w:rsidRPr="000A7C8D">
                              <w:t xml:space="preserve"> de tratamiento de salud </w:t>
                            </w:r>
                            <w:r>
                              <w:t xml:space="preserve">conductual, consumo </w:t>
                            </w:r>
                            <w:r w:rsidRPr="000A7C8D">
                              <w:t xml:space="preserve">de sustancias </w:t>
                            </w:r>
                            <w:r>
                              <w:t xml:space="preserve">y discapacidades del desarrollo/intelectuales </w:t>
                            </w:r>
                            <w:r w:rsidRPr="000A7C8D">
                              <w:t xml:space="preserve">para </w:t>
                            </w:r>
                            <w:r>
                              <w:t>jóvenes menores de 21 años</w:t>
                            </w:r>
                          </w:p>
                          <w:p w14:paraId="30F82DD7" w14:textId="77777777" w:rsidR="004E7CCE" w:rsidRDefault="004E7CCE" w:rsidP="004207BB">
                            <w:pPr>
                              <w:pStyle w:val="BodyText1"/>
                            </w:pPr>
                            <w:r w:rsidRPr="0099044E">
                              <w:t xml:space="preserve">Para los niños/jóvenes menores de 21 años, las familias pueden ponerse en contacto con </w:t>
                            </w:r>
                            <w:r w:rsidRPr="0099044E">
                              <w:rPr>
                                <w:b/>
                              </w:rPr>
                              <w:t>PerformCare</w:t>
                            </w:r>
                            <w:r w:rsidRPr="0099044E">
                              <w:t xml:space="preserve"> (877-652-7624), que ofrece un punto de entrada único centrado en la familia y en la comunidad para obtener los servicios disponibles relacionados con la salud conductual, el consumo de sustancias y las discapacidades intelectuales o del desarrollo. PerformCare está disponible las 24 horas del día. Se requiere el consentimiento de los padres/tutores legales para los jóvenes menores de 18 años.</w:t>
                            </w:r>
                          </w:p>
                          <w:p w14:paraId="3C036D31" w14:textId="77777777" w:rsidR="004E7CCE" w:rsidRPr="00C33B13" w:rsidRDefault="004E7CCE" w:rsidP="004207BB">
                            <w:pPr>
                              <w:pStyle w:val="BodyText1"/>
                              <w:spacing w:after="0"/>
                              <w:rPr>
                                <w:b/>
                                <w:bCs/>
                              </w:rPr>
                            </w:pPr>
                            <w:r w:rsidRPr="00C33B13">
                              <w:rPr>
                                <w:b/>
                                <w:bCs/>
                              </w:rPr>
                              <w:t xml:space="preserve">Línea gratuita: </w:t>
                            </w:r>
                          </w:p>
                          <w:p w14:paraId="6A80D3B4" w14:textId="77777777" w:rsidR="004E7CCE" w:rsidRPr="00C33B13" w:rsidRDefault="004E7CCE" w:rsidP="007355ED">
                            <w:pPr>
                              <w:pStyle w:val="BodyText1"/>
                              <w:rPr>
                                <w:b/>
                                <w:bCs/>
                              </w:rPr>
                            </w:pPr>
                            <w:r w:rsidRPr="00C33B13">
                              <w:rPr>
                                <w:b/>
                                <w:bCs/>
                              </w:rPr>
                              <w:t>1-877-652-7624 (acceso 24/7)</w:t>
                            </w:r>
                          </w:p>
                          <w:p w14:paraId="6B469799" w14:textId="77777777" w:rsidR="004E7CCE" w:rsidRPr="0036358F" w:rsidRDefault="001C0863" w:rsidP="004207BB">
                            <w:pPr>
                              <w:pStyle w:val="darkblueboxheader"/>
                              <w:spacing w:after="0"/>
                              <w:jc w:val="left"/>
                              <w:rPr>
                                <w:rStyle w:val="Hyperlink"/>
                                <w:b/>
                                <w:bCs/>
                              </w:rPr>
                            </w:pPr>
                            <w:hyperlink r:id="rId295" w:history="1">
                              <w:r w:rsidR="004E7CCE" w:rsidRPr="0099044E">
                                <w:rPr>
                                  <w:rStyle w:val="Hyperlink"/>
                                  <w:b/>
                                  <w:bCs/>
                                </w:rPr>
                                <w:t>www.performcarenj.org</w:t>
                              </w:r>
                            </w:hyperlink>
                          </w:p>
                        </w:txbxContent>
                      </wps:txbx>
                      <wps:bodyPr rot="0" vert="horz" wrap="square" lIns="91440" tIns="45720" rIns="91440" bIns="45720" anchor="t" anchorCtr="0">
                        <a:noAutofit/>
                      </wps:bodyPr>
                    </wps:wsp>
                  </a:graphicData>
                </a:graphic>
              </wp:inline>
            </w:drawing>
          </mc:Choice>
          <mc:Fallback>
            <w:pict>
              <v:shape w14:anchorId="4D3F397D" id="_x0000_s1097" type="#_x0000_t202" style="width:466.55pt;height:20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" fillcolor="#eff3f9" strokecolor="#004180" strokeweight="2.25pt">
                <v:textbox>
                  <w:txbxContent>
                    <w:p w14:paraId="0D8135C3" w14:textId="77777777" w:rsidR="004E7CCE" w:rsidRPr="000A7C8D" w:rsidRDefault="004E7CCE" w:rsidP="004207BB">
                      <w:pPr>
                        <w:pStyle w:val="darkblueboxheader"/>
                      </w:pPr>
                      <w:r>
                        <w:t>Servicios</w:t>
                      </w:r>
                      <w:r w:rsidRPr="000A7C8D">
                        <w:t xml:space="preserve"> de tratamiento de salud </w:t>
                      </w:r>
                      <w:r>
                        <w:t xml:space="preserve">conductual, consumo </w:t>
                      </w:r>
                      <w:r w:rsidRPr="000A7C8D">
                        <w:t xml:space="preserve">de sustancias </w:t>
                      </w:r>
                      <w:r>
                        <w:t xml:space="preserve">y discapacidades del desarrollo/intelectuales </w:t>
                      </w:r>
                      <w:r w:rsidRPr="000A7C8D">
                        <w:t xml:space="preserve">para </w:t>
                      </w:r>
                      <w:r>
                        <w:t>jóvenes menores de 21 años</w:t>
                      </w:r>
                    </w:p>
                    <w:p w14:paraId="30F82DD7" w14:textId="77777777" w:rsidR="004E7CCE" w:rsidRDefault="004E7CCE" w:rsidP="004207BB">
                      <w:pPr>
                        <w:pStyle w:val="BodyText1"/>
                      </w:pPr>
                      <w:r w:rsidRPr="0099044E">
                        <w:t xml:space="preserve">Para los niños/jóvenes menores de 21 años, las familias pueden ponerse en contacto con </w:t>
                      </w:r>
                      <w:r w:rsidRPr="0099044E">
                        <w:rPr>
                          <w:b/>
                        </w:rPr>
                        <w:t>PerformCare</w:t>
                      </w:r>
                      <w:r w:rsidRPr="0099044E">
                        <w:t xml:space="preserve"> (877-652-7624), que ofrece un punto de entrada único centrado en la familia y en la comunidad para obtener los servicios disponibles relacionados con la salud conductual, el consumo de sustancias y las discapacidades intelectuales o del desarrollo. PerformCare está disponible las 24 horas del día. Se requiere el consentimiento de los padres/tutores legales para los jóvenes menores de 18 años.</w:t>
                      </w:r>
                    </w:p>
                    <w:p w14:paraId="3C036D31" w14:textId="77777777" w:rsidR="004E7CCE" w:rsidRPr="00C33B13" w:rsidRDefault="004E7CCE" w:rsidP="004207BB">
                      <w:pPr>
                        <w:pStyle w:val="BodyText1"/>
                        <w:spacing w:after="0"/>
                        <w:rPr>
                          <w:b/>
                          <w:bCs/>
                        </w:rPr>
                      </w:pPr>
                      <w:r w:rsidRPr="00C33B13">
                        <w:rPr>
                          <w:b/>
                          <w:bCs/>
                        </w:rPr>
                        <w:t xml:space="preserve">Línea gratuita: </w:t>
                      </w:r>
                    </w:p>
                    <w:p w14:paraId="6A80D3B4" w14:textId="77777777" w:rsidR="004E7CCE" w:rsidRPr="00C33B13" w:rsidRDefault="004E7CCE" w:rsidP="007355ED">
                      <w:pPr>
                        <w:pStyle w:val="BodyText1"/>
                        <w:rPr>
                          <w:b/>
                          <w:bCs/>
                        </w:rPr>
                      </w:pPr>
                      <w:r w:rsidRPr="00C33B13">
                        <w:rPr>
                          <w:b/>
                          <w:bCs/>
                        </w:rPr>
                        <w:t>1-877-652-7624 (acceso 24/7)</w:t>
                      </w:r>
                    </w:p>
                    <w:p w14:paraId="6B469799" w14:textId="77777777" w:rsidR="004E7CCE" w:rsidRPr="0036358F" w:rsidRDefault="001C0863" w:rsidP="004207BB">
                      <w:pPr>
                        <w:pStyle w:val="darkblueboxheader"/>
                        <w:spacing w:after="0"/>
                        <w:jc w:val="left"/>
                        <w:rPr>
                          <w:rStyle w:val="Hyperlink"/>
                          <w:b/>
                          <w:bCs/>
                        </w:rPr>
                      </w:pPr>
                      <w:hyperlink r:id="rId296" w:history="1">
                        <w:r w:rsidR="004E7CCE" w:rsidRPr="0099044E">
                          <w:rPr>
                            <w:rStyle w:val="Hyperlink"/>
                            <w:b/>
                            <w:bCs/>
                          </w:rPr>
                          <w:t>www.performcarenj.org</w:t>
                        </w:r>
                      </w:hyperlink>
                    </w:p>
                  </w:txbxContent>
                </v:textbox>
                <w10:anchorlock/>
              </v:shape>
            </w:pict>
          </mc:Fallback>
        </mc:AlternateContent>
      </w:r>
    </w:p>
    <w:p w14:paraId="72C69262" w14:textId="0B729855" w:rsidR="00B012CD" w:rsidRPr="007B62B1" w:rsidRDefault="00B012CD" w:rsidP="001402EF">
      <w:pPr>
        <w:pStyle w:val="BodyText1"/>
        <w:rPr>
          <w:rStyle w:val="Websites"/>
        </w:rPr>
      </w:pPr>
      <w:r w:rsidRPr="007B62B1">
        <w:rPr>
          <w:noProof/>
          <w:szCs w:val="32"/>
          <w:lang w:val="en-US"/>
        </w:rPr>
        <mc:AlternateContent>
          <mc:Choice Requires="wps">
            <w:drawing>
              <wp:inline distT="0" distB="0" distL="0" distR="0" wp14:anchorId="464AA429" wp14:editId="387216A8">
                <wp:extent cx="5925312" cy="1710047"/>
                <wp:effectExtent l="0" t="0" r="0" b="5080"/>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1710047"/>
                        </a:xfrm>
                        <a:prstGeom prst="rect">
                          <a:avLst/>
                        </a:prstGeom>
                        <a:solidFill>
                          <a:srgbClr val="F2F2F2"/>
                        </a:solidFill>
                        <a:ln w="9525">
                          <a:noFill/>
                          <a:miter lim="800000"/>
                          <a:headEnd/>
                          <a:tailEnd/>
                        </a:ln>
                      </wps:spPr>
                      <wps:txbx>
                        <w:txbxContent>
                          <w:p w14:paraId="3C707DC9" w14:textId="2110F369" w:rsidR="004E7CCE" w:rsidRPr="0099044E" w:rsidRDefault="004E7CCE" w:rsidP="0099044E">
                            <w:pPr>
                              <w:pStyle w:val="Grayboxheader"/>
                              <w:rPr>
                                <w:rFonts w:ascii="Arial" w:hAnsi="Arial"/>
                                <w:b w:val="0"/>
                                <w:sz w:val="24"/>
                                <w:szCs w:val="24"/>
                              </w:rPr>
                            </w:pPr>
                            <w:r w:rsidRPr="00330074">
                              <w:rPr>
                                <w:sz w:val="25"/>
                                <w:szCs w:val="25"/>
                              </w:rPr>
                              <w:t xml:space="preserve">Para más información sobre la salud mental y referidos: </w:t>
                            </w:r>
                            <w:r w:rsidRPr="00330074">
                              <w:rPr>
                                <w:sz w:val="25"/>
                                <w:szCs w:val="25"/>
                              </w:rPr>
                              <w:br/>
                            </w:r>
                            <w:r w:rsidRPr="0099044E">
                              <w:rPr>
                                <w:rFonts w:ascii="Arial" w:hAnsi="Arial"/>
                                <w:b w:val="0"/>
                                <w:bCs/>
                                <w:sz w:val="24"/>
                                <w:szCs w:val="24"/>
                              </w:rPr>
                              <w:t>1-800-382-6717</w:t>
                            </w:r>
                          </w:p>
                          <w:p w14:paraId="11EC9C67" w14:textId="518DF93E" w:rsidR="004E7CCE" w:rsidRPr="0099044E" w:rsidRDefault="004E7CCE" w:rsidP="00330074">
                            <w:pPr>
                              <w:pStyle w:val="Grayboxheader"/>
                            </w:pPr>
                            <w:r w:rsidRPr="00330074">
                              <w:rPr>
                                <w:spacing w:val="-8"/>
                                <w:sz w:val="25"/>
                                <w:szCs w:val="25"/>
                              </w:rPr>
                              <w:t>Para los Servicios de tratamiento por uso de sustancias (ReachNJ)</w:t>
                            </w:r>
                            <w:r w:rsidRPr="00330074">
                              <w:rPr>
                                <w:spacing w:val="-8"/>
                                <w:sz w:val="25"/>
                                <w:szCs w:val="25"/>
                                <w:lang w:val="es-CR"/>
                              </w:rPr>
                              <w:fldChar w:fldCharType="begin"/>
                            </w:r>
                            <w:r w:rsidRPr="00330074">
                              <w:rPr>
                                <w:spacing w:val="-8"/>
                                <w:sz w:val="25"/>
                                <w:szCs w:val="25"/>
                                <w:lang w:val="es-CR"/>
                              </w:rPr>
                              <w:instrText xml:space="preserve"> XE "Tratamiento por uso de sustancias (ReachNJ)" </w:instrText>
                            </w:r>
                            <w:r w:rsidRPr="00330074">
                              <w:rPr>
                                <w:spacing w:val="-8"/>
                                <w:sz w:val="25"/>
                                <w:szCs w:val="25"/>
                                <w:lang w:val="es-CR"/>
                              </w:rPr>
                              <w:fldChar w:fldCharType="end"/>
                            </w:r>
                            <w:r w:rsidRPr="00330074">
                              <w:rPr>
                                <w:spacing w:val="-8"/>
                                <w:sz w:val="25"/>
                                <w:szCs w:val="25"/>
                              </w:rPr>
                              <w:t>:</w:t>
                            </w:r>
                            <w:r>
                              <w:br/>
                            </w:r>
                            <w:r w:rsidRPr="0099044E">
                              <w:rPr>
                                <w:rFonts w:ascii="Arial" w:hAnsi="Arial"/>
                                <w:b w:val="0"/>
                                <w:bCs/>
                                <w:sz w:val="24"/>
                                <w:szCs w:val="24"/>
                              </w:rPr>
                              <w:t>1-844-732-2465</w:t>
                            </w:r>
                          </w:p>
                          <w:p w14:paraId="7AE71183" w14:textId="77777777" w:rsidR="004E7CCE" w:rsidRDefault="004E7CCE" w:rsidP="0099044E">
                            <w:pPr>
                              <w:pStyle w:val="Grayboxheader"/>
                              <w:rPr>
                                <w:rFonts w:ascii="Arial" w:hAnsi="Arial"/>
                                <w:b w:val="0"/>
                                <w:bCs/>
                                <w:sz w:val="24"/>
                                <w:szCs w:val="24"/>
                              </w:rPr>
                            </w:pPr>
                            <w:r w:rsidRPr="00330074">
                              <w:rPr>
                                <w:sz w:val="25"/>
                                <w:szCs w:val="25"/>
                              </w:rPr>
                              <w:t xml:space="preserve">Línea de ayuda de Cuidados de Salud Mental de NJ </w:t>
                            </w:r>
                            <w:r w:rsidRPr="00286787">
                              <w:t xml:space="preserve">         </w:t>
                            </w:r>
                            <w:r>
                              <w:br/>
                            </w:r>
                            <w:r w:rsidRPr="0099044E">
                              <w:rPr>
                                <w:rFonts w:ascii="Arial" w:hAnsi="Arial"/>
                                <w:b w:val="0"/>
                                <w:bCs/>
                                <w:sz w:val="24"/>
                                <w:szCs w:val="24"/>
                              </w:rPr>
                              <w:t>1-866-202-HELP (1-866-202-4357) diario de 8am a 8pm</w:t>
                            </w:r>
                          </w:p>
                          <w:p w14:paraId="4E8A0E8D" w14:textId="40CB1632" w:rsidR="004E7CCE" w:rsidRPr="0099044E" w:rsidRDefault="001C0863" w:rsidP="0099044E">
                            <w:pPr>
                              <w:pStyle w:val="Grayboxheader"/>
                            </w:pPr>
                            <w:hyperlink r:id="rId297" w:history="1">
                              <w:r w:rsidR="004E7CCE" w:rsidRPr="00330074">
                                <w:rPr>
                                  <w:rStyle w:val="Hyperlink"/>
                                  <w:b/>
                                  <w:bCs/>
                                </w:rPr>
                                <w:t>www.njmentalhealthcares.org/</w:t>
                              </w:r>
                            </w:hyperlink>
                          </w:p>
                        </w:txbxContent>
                      </wps:txbx>
                      <wps:bodyPr rot="0" vert="horz" wrap="square" lIns="91440" tIns="45720" rIns="91440" bIns="45720" anchor="t" anchorCtr="0">
                        <a:noAutofit/>
                      </wps:bodyPr>
                    </wps:wsp>
                  </a:graphicData>
                </a:graphic>
              </wp:inline>
            </w:drawing>
          </mc:Choice>
          <mc:Fallback>
            <w:pict>
              <v:shape w14:anchorId="464AA429" id="_x0000_s1098" type="#_x0000_t202" style="width:466.55pt;height:13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" fillcolor="#f2f2f2" stroked="f">
                <v:textbox>
                  <w:txbxContent>
                    <w:p w14:paraId="3C707DC9" w14:textId="2110F369" w:rsidR="004E7CCE" w:rsidRPr="0099044E" w:rsidRDefault="004E7CCE" w:rsidP="0099044E">
                      <w:pPr>
                        <w:pStyle w:val="Grayboxheader"/>
                        <w:rPr>
                          <w:rFonts w:ascii="Arial" w:hAnsi="Arial"/>
                          <w:b w:val="0"/>
                          <w:sz w:val="24"/>
                          <w:szCs w:val="24"/>
                        </w:rPr>
                      </w:pPr>
                      <w:r w:rsidRPr="00330074">
                        <w:rPr>
                          <w:sz w:val="25"/>
                          <w:szCs w:val="25"/>
                        </w:rPr>
                        <w:t xml:space="preserve">Para más información sobre la salud mental y referidos: </w:t>
                      </w:r>
                      <w:r w:rsidRPr="00330074">
                        <w:rPr>
                          <w:sz w:val="25"/>
                          <w:szCs w:val="25"/>
                        </w:rPr>
                        <w:br/>
                      </w:r>
                      <w:r w:rsidRPr="0099044E">
                        <w:rPr>
                          <w:rFonts w:ascii="Arial" w:hAnsi="Arial"/>
                          <w:b w:val="0"/>
                          <w:bCs/>
                          <w:sz w:val="24"/>
                          <w:szCs w:val="24"/>
                        </w:rPr>
                        <w:t>1-800-382-6717</w:t>
                      </w:r>
                    </w:p>
                    <w:p w14:paraId="11EC9C67" w14:textId="518DF93E" w:rsidR="004E7CCE" w:rsidRPr="0099044E" w:rsidRDefault="004E7CCE" w:rsidP="00330074">
                      <w:pPr>
                        <w:pStyle w:val="Grayboxheader"/>
                      </w:pPr>
                      <w:r w:rsidRPr="00330074">
                        <w:rPr>
                          <w:spacing w:val="-8"/>
                          <w:sz w:val="25"/>
                          <w:szCs w:val="25"/>
                        </w:rPr>
                        <w:t>Para los Servicios de tratamiento por uso de sustancias (ReachNJ)</w:t>
                      </w:r>
                      <w:r w:rsidRPr="00330074">
                        <w:rPr>
                          <w:spacing w:val="-8"/>
                          <w:sz w:val="25"/>
                          <w:szCs w:val="25"/>
                          <w:lang w:val="es-CR"/>
                        </w:rPr>
                        <w:fldChar w:fldCharType="begin"/>
                      </w:r>
                      <w:r w:rsidRPr="00330074">
                        <w:rPr>
                          <w:spacing w:val="-8"/>
                          <w:sz w:val="25"/>
                          <w:szCs w:val="25"/>
                          <w:lang w:val="es-CR"/>
                        </w:rPr>
                        <w:instrText xml:space="preserve"> XE "Tratamiento por uso de sustancias (ReachNJ)" </w:instrText>
                      </w:r>
                      <w:r w:rsidRPr="00330074">
                        <w:rPr>
                          <w:spacing w:val="-8"/>
                          <w:sz w:val="25"/>
                          <w:szCs w:val="25"/>
                          <w:lang w:val="es-CR"/>
                        </w:rPr>
                        <w:fldChar w:fldCharType="end"/>
                      </w:r>
                      <w:r w:rsidRPr="00330074">
                        <w:rPr>
                          <w:spacing w:val="-8"/>
                          <w:sz w:val="25"/>
                          <w:szCs w:val="25"/>
                        </w:rPr>
                        <w:t>:</w:t>
                      </w:r>
                      <w:r>
                        <w:br/>
                      </w:r>
                      <w:r w:rsidRPr="0099044E">
                        <w:rPr>
                          <w:rFonts w:ascii="Arial" w:hAnsi="Arial"/>
                          <w:b w:val="0"/>
                          <w:bCs/>
                          <w:sz w:val="24"/>
                          <w:szCs w:val="24"/>
                        </w:rPr>
                        <w:t>1-844-732-2465</w:t>
                      </w:r>
                    </w:p>
                    <w:p w14:paraId="7AE71183" w14:textId="77777777" w:rsidR="004E7CCE" w:rsidRDefault="004E7CCE" w:rsidP="0099044E">
                      <w:pPr>
                        <w:pStyle w:val="Grayboxheader"/>
                        <w:rPr>
                          <w:rFonts w:ascii="Arial" w:hAnsi="Arial"/>
                          <w:b w:val="0"/>
                          <w:bCs/>
                          <w:sz w:val="24"/>
                          <w:szCs w:val="24"/>
                        </w:rPr>
                      </w:pPr>
                      <w:r w:rsidRPr="00330074">
                        <w:rPr>
                          <w:sz w:val="25"/>
                          <w:szCs w:val="25"/>
                        </w:rPr>
                        <w:t xml:space="preserve">Línea de ayuda de Cuidados de Salud Mental de NJ </w:t>
                      </w:r>
                      <w:r w:rsidRPr="00286787">
                        <w:t xml:space="preserve">         </w:t>
                      </w:r>
                      <w:r>
                        <w:br/>
                      </w:r>
                      <w:r w:rsidRPr="0099044E">
                        <w:rPr>
                          <w:rFonts w:ascii="Arial" w:hAnsi="Arial"/>
                          <w:b w:val="0"/>
                          <w:bCs/>
                          <w:sz w:val="24"/>
                          <w:szCs w:val="24"/>
                        </w:rPr>
                        <w:t>1-866-202-HELP (1-866-202-4357) diario de 8am a 8pm</w:t>
                      </w:r>
                    </w:p>
                    <w:p w14:paraId="4E8A0E8D" w14:textId="40CB1632" w:rsidR="004E7CCE" w:rsidRPr="0099044E" w:rsidRDefault="001C0863" w:rsidP="0099044E">
                      <w:pPr>
                        <w:pStyle w:val="Grayboxheader"/>
                      </w:pPr>
                      <w:hyperlink r:id="rId298" w:history="1">
                        <w:r w:rsidR="004E7CCE" w:rsidRPr="00330074">
                          <w:rPr>
                            <w:rStyle w:val="Hyperlink"/>
                            <w:b/>
                            <w:bCs/>
                          </w:rPr>
                          <w:t>www.njmentalhealthcares.org/</w:t>
                        </w:r>
                      </w:hyperlink>
                    </w:p>
                  </w:txbxContent>
                </v:textbox>
                <w10:anchorlock/>
              </v:shape>
            </w:pict>
          </mc:Fallback>
        </mc:AlternateContent>
      </w:r>
    </w:p>
    <w:p w14:paraId="0237EBF4" w14:textId="2F551F97" w:rsidR="00B012CD" w:rsidRPr="007B62B1" w:rsidRDefault="00B012CD" w:rsidP="0028676D">
      <w:pPr>
        <w:pStyle w:val="BodyText1"/>
        <w:rPr>
          <w:rStyle w:val="Websites"/>
          <w:rFonts w:cs="Arial"/>
          <w:bCs w:val="0"/>
          <w:color w:val="auto"/>
          <w:w w:val="100"/>
          <w:szCs w:val="22"/>
          <w:u w:val="none"/>
        </w:rPr>
      </w:pPr>
      <w:r w:rsidRPr="007B62B1">
        <w:rPr>
          <w:noProof/>
          <w:szCs w:val="32"/>
          <w:lang w:val="en-US"/>
        </w:rPr>
        <mc:AlternateContent>
          <mc:Choice Requires="wps">
            <w:drawing>
              <wp:anchor distT="0" distB="0" distL="114300" distR="114300" simplePos="0" relativeHeight="251834368" behindDoc="0" locked="0" layoutInCell="1" allowOverlap="1" wp14:anchorId="74B55A36" wp14:editId="02CF2564">
                <wp:simplePos x="0" y="0"/>
                <wp:positionH relativeFrom="margin">
                  <wp:align>right</wp:align>
                </wp:positionH>
                <wp:positionV relativeFrom="paragraph">
                  <wp:posOffset>0</wp:posOffset>
                </wp:positionV>
                <wp:extent cx="5925185" cy="6757035"/>
                <wp:effectExtent l="0" t="0" r="18415" b="24765"/>
                <wp:wrapSquare wrapText="bothSides"/>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6757035"/>
                        </a:xfrm>
                        <a:prstGeom prst="rect">
                          <a:avLst/>
                        </a:prstGeom>
                        <a:solidFill>
                          <a:srgbClr val="D7F4FC"/>
                        </a:solidFill>
                        <a:ln w="9525">
                          <a:solidFill>
                            <a:schemeClr val="accent2"/>
                          </a:solidFill>
                          <a:miter lim="800000"/>
                          <a:headEnd/>
                          <a:tailEnd/>
                        </a:ln>
                      </wps:spPr>
                      <wps:txbx>
                        <w:txbxContent>
                          <w:p w14:paraId="589BEB13" w14:textId="0E29DA8E" w:rsidR="004E7CCE" w:rsidRPr="00BF4C26" w:rsidRDefault="004E7CCE" w:rsidP="001A783F">
                            <w:pPr>
                              <w:pStyle w:val="Lightblueboxheader"/>
                            </w:pPr>
                            <w:r w:rsidRPr="00BF4C26">
                              <w:t>Contactos de intervención de crisis del condado</w:t>
                            </w:r>
                          </w:p>
                          <w:p w14:paraId="09561296" w14:textId="47CB99ED" w:rsidR="004E7CCE" w:rsidRPr="00A16F05" w:rsidRDefault="004E7CCE" w:rsidP="00B012CD">
                            <w:pPr>
                              <w:pStyle w:val="BodyText1"/>
                              <w:jc w:val="left"/>
                              <w:rPr>
                                <w:b/>
                                <w:bCs/>
                                <w:lang w:val="es-CR"/>
                              </w:rPr>
                            </w:pPr>
                            <w:r w:rsidRPr="00BF4C26">
                              <w:rPr>
                                <w:b/>
                                <w:bCs/>
                              </w:rPr>
                              <w:t>Los números que se enumeran a continuación brindan a las personas acceso a servicios de emergencia psiquiátrica para emergencias no médicas e intervención</w:t>
                            </w:r>
                            <w:r w:rsidRPr="00A16F05">
                              <w:rPr>
                                <w:b/>
                                <w:bCs/>
                                <w:lang w:val="es-CR"/>
                              </w:rPr>
                              <w:t xml:space="preserve"> en casos de crisis:</w:t>
                            </w:r>
                          </w:p>
                          <w:tbl>
                            <w:tblPr>
                              <w:tblW w:w="0" w:type="auto"/>
                              <w:jc w:val="center"/>
                              <w:tblBorders>
                                <w:insideH w:val="single" w:sz="4" w:space="0" w:color="007F90"/>
                                <w:insideV w:val="single" w:sz="4" w:space="0" w:color="007F90"/>
                              </w:tblBorders>
                              <w:tblCellMar>
                                <w:top w:w="43" w:type="dxa"/>
                                <w:left w:w="43" w:type="dxa"/>
                                <w:bottom w:w="43" w:type="dxa"/>
                                <w:right w:w="43" w:type="dxa"/>
                              </w:tblCellMar>
                              <w:tblLook w:val="04A0" w:firstRow="1" w:lastRow="0" w:firstColumn="1" w:lastColumn="0" w:noHBand="0" w:noVBand="1"/>
                            </w:tblPr>
                            <w:tblGrid>
                              <w:gridCol w:w="4050"/>
                              <w:gridCol w:w="2304"/>
                            </w:tblGrid>
                            <w:tr w:rsidR="004E7CCE" w:rsidRPr="00A16F05" w14:paraId="57A106B8" w14:textId="77777777" w:rsidTr="00A230BC">
                              <w:trPr>
                                <w:jc w:val="center"/>
                              </w:trPr>
                              <w:tc>
                                <w:tcPr>
                                  <w:tcW w:w="4050" w:type="dxa"/>
                                  <w:tcBorders>
                                    <w:top w:val="nil"/>
                                    <w:bottom w:val="single" w:sz="4" w:space="0" w:color="auto"/>
                                    <w:right w:val="single" w:sz="4" w:space="0" w:color="FFFFFF"/>
                                  </w:tcBorders>
                                  <w:shd w:val="clear" w:color="auto" w:fill="25326E" w:themeFill="background2"/>
                                  <w:vAlign w:val="center"/>
                                </w:tcPr>
                                <w:p w14:paraId="1192A6B7" w14:textId="4D0C2EF8" w:rsidR="004E7CCE" w:rsidRPr="00A16F05" w:rsidRDefault="004E7CCE" w:rsidP="00BF4C26">
                                  <w:pPr>
                                    <w:spacing w:after="0" w:line="240" w:lineRule="auto"/>
                                    <w:jc w:val="both"/>
                                    <w:rPr>
                                      <w:rFonts w:ascii="Arial" w:eastAsia="Calibri" w:hAnsi="Arial" w:cs="Arial"/>
                                      <w:b/>
                                      <w:color w:val="FFFFFF"/>
                                      <w:sz w:val="24"/>
                                      <w:lang w:val="es-CR"/>
                                    </w:rPr>
                                  </w:pPr>
                                  <w:r w:rsidRPr="00A16F05">
                                    <w:rPr>
                                      <w:rFonts w:ascii="Arial" w:eastAsia="Calibri" w:hAnsi="Arial" w:cs="Arial"/>
                                      <w:b/>
                                      <w:color w:val="FFFFFF"/>
                                      <w:sz w:val="24"/>
                                      <w:lang w:val="es-CR"/>
                                    </w:rPr>
                                    <w:t>Condado</w:t>
                                  </w:r>
                                </w:p>
                              </w:tc>
                              <w:tc>
                                <w:tcPr>
                                  <w:tcW w:w="2304" w:type="dxa"/>
                                  <w:tcBorders>
                                    <w:top w:val="nil"/>
                                    <w:left w:val="single" w:sz="4" w:space="0" w:color="FFFFFF"/>
                                    <w:bottom w:val="single" w:sz="4" w:space="0" w:color="auto"/>
                                  </w:tcBorders>
                                  <w:shd w:val="clear" w:color="auto" w:fill="25326E" w:themeFill="background2"/>
                                  <w:vAlign w:val="center"/>
                                </w:tcPr>
                                <w:p w14:paraId="42126B09" w14:textId="1B33AB84" w:rsidR="004E7CCE" w:rsidRPr="00A16F05" w:rsidRDefault="004E7CCE" w:rsidP="00B65484">
                                  <w:pPr>
                                    <w:spacing w:after="0" w:line="240" w:lineRule="auto"/>
                                    <w:ind w:right="-210"/>
                                    <w:jc w:val="both"/>
                                    <w:rPr>
                                      <w:rFonts w:ascii="Arial" w:eastAsia="Calibri" w:hAnsi="Arial" w:cs="Arial"/>
                                      <w:b/>
                                      <w:color w:val="FFFFFF"/>
                                      <w:sz w:val="24"/>
                                      <w:lang w:val="es-CR"/>
                                    </w:rPr>
                                  </w:pPr>
                                  <w:r w:rsidRPr="00A16F05">
                                    <w:rPr>
                                      <w:rFonts w:ascii="Arial" w:eastAsia="Calibri" w:hAnsi="Arial" w:cs="Arial"/>
                                      <w:b/>
                                      <w:color w:val="FFFFFF"/>
                                      <w:sz w:val="24"/>
                                      <w:lang w:val="es-CR"/>
                                    </w:rPr>
                                    <w:t>Número de teléfono</w:t>
                                  </w:r>
                                </w:p>
                              </w:tc>
                            </w:tr>
                            <w:tr w:rsidR="004E7CCE" w:rsidRPr="00A16F05" w14:paraId="2A3CD754" w14:textId="77777777" w:rsidTr="00A230BC">
                              <w:trPr>
                                <w:jc w:val="center"/>
                              </w:trPr>
                              <w:tc>
                                <w:tcPr>
                                  <w:tcW w:w="4050" w:type="dxa"/>
                                  <w:tcBorders>
                                    <w:top w:val="single" w:sz="4" w:space="0" w:color="auto"/>
                                    <w:bottom w:val="single" w:sz="4" w:space="0" w:color="auto"/>
                                    <w:right w:val="single" w:sz="4" w:space="0" w:color="auto"/>
                                  </w:tcBorders>
                                  <w:vAlign w:val="center"/>
                                </w:tcPr>
                                <w:p w14:paraId="578BA180"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 xml:space="preserve">Condado de Atlantic </w:t>
                                  </w:r>
                                </w:p>
                              </w:tc>
                              <w:tc>
                                <w:tcPr>
                                  <w:tcW w:w="2304" w:type="dxa"/>
                                  <w:tcBorders>
                                    <w:top w:val="single" w:sz="4" w:space="0" w:color="auto"/>
                                    <w:left w:val="single" w:sz="4" w:space="0" w:color="auto"/>
                                    <w:bottom w:val="single" w:sz="4" w:space="0" w:color="auto"/>
                                  </w:tcBorders>
                                  <w:vAlign w:val="center"/>
                                </w:tcPr>
                                <w:p w14:paraId="22BF917B" w14:textId="46F28540" w:rsidR="004E7CCE" w:rsidRPr="00A16F05" w:rsidRDefault="004E7CCE" w:rsidP="00BF4C26">
                                  <w:pPr>
                                    <w:spacing w:after="0" w:line="240" w:lineRule="auto"/>
                                    <w:jc w:val="both"/>
                                    <w:rPr>
                                      <w:rFonts w:ascii="Arial" w:eastAsia="Calibri" w:hAnsi="Arial" w:cs="Arial"/>
                                      <w:b/>
                                      <w:sz w:val="24"/>
                                      <w:lang w:val="es-CR"/>
                                    </w:rPr>
                                  </w:pPr>
                                  <w:r>
                                    <w:rPr>
                                      <w:rFonts w:ascii="Arial" w:eastAsia="Calibri" w:hAnsi="Arial" w:cs="Arial"/>
                                      <w:b/>
                                      <w:sz w:val="24"/>
                                      <w:lang w:val="es-CR"/>
                                    </w:rPr>
                                    <w:t>609-</w:t>
                                  </w:r>
                                  <w:r w:rsidRPr="00A16F05">
                                    <w:rPr>
                                      <w:rFonts w:ascii="Arial" w:eastAsia="Calibri" w:hAnsi="Arial" w:cs="Arial"/>
                                      <w:b/>
                                      <w:sz w:val="24"/>
                                      <w:lang w:val="es-CR"/>
                                    </w:rPr>
                                    <w:t>344-1118</w:t>
                                  </w:r>
                                </w:p>
                              </w:tc>
                            </w:tr>
                            <w:tr w:rsidR="004E7CCE" w:rsidRPr="00A16F05" w14:paraId="3D7E75A7" w14:textId="77777777" w:rsidTr="00A230BC">
                              <w:trPr>
                                <w:jc w:val="center"/>
                              </w:trPr>
                              <w:tc>
                                <w:tcPr>
                                  <w:tcW w:w="4050" w:type="dxa"/>
                                  <w:tcBorders>
                                    <w:top w:val="single" w:sz="4" w:space="0" w:color="auto"/>
                                    <w:bottom w:val="single" w:sz="4" w:space="0" w:color="auto"/>
                                    <w:right w:val="single" w:sz="4" w:space="0" w:color="auto"/>
                                  </w:tcBorders>
                                  <w:vAlign w:val="center"/>
                                </w:tcPr>
                                <w:p w14:paraId="7B1D7B77"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 xml:space="preserve">Condado de Bergen </w:t>
                                  </w:r>
                                </w:p>
                              </w:tc>
                              <w:tc>
                                <w:tcPr>
                                  <w:tcW w:w="2304" w:type="dxa"/>
                                  <w:tcBorders>
                                    <w:top w:val="single" w:sz="4" w:space="0" w:color="auto"/>
                                    <w:left w:val="single" w:sz="4" w:space="0" w:color="auto"/>
                                    <w:bottom w:val="single" w:sz="4" w:space="0" w:color="auto"/>
                                  </w:tcBorders>
                                  <w:vAlign w:val="center"/>
                                </w:tcPr>
                                <w:p w14:paraId="35168F26" w14:textId="689B8B93" w:rsidR="004E7CCE" w:rsidRPr="00A16F05" w:rsidRDefault="004E7CCE" w:rsidP="00BF4C26">
                                  <w:pPr>
                                    <w:spacing w:after="0" w:line="240" w:lineRule="auto"/>
                                    <w:jc w:val="both"/>
                                    <w:rPr>
                                      <w:rFonts w:ascii="Arial" w:eastAsia="Calibri" w:hAnsi="Arial" w:cs="Arial"/>
                                      <w:b/>
                                      <w:sz w:val="24"/>
                                      <w:lang w:val="es-CR"/>
                                    </w:rPr>
                                  </w:pPr>
                                  <w:r>
                                    <w:rPr>
                                      <w:rFonts w:ascii="Arial" w:eastAsia="Calibri" w:hAnsi="Arial" w:cs="Arial"/>
                                      <w:b/>
                                      <w:sz w:val="24"/>
                                      <w:lang w:val="es-CR"/>
                                    </w:rPr>
                                    <w:t>201-</w:t>
                                  </w:r>
                                  <w:r w:rsidRPr="00A16F05">
                                    <w:rPr>
                                      <w:rFonts w:ascii="Arial" w:eastAsia="Calibri" w:hAnsi="Arial" w:cs="Arial"/>
                                      <w:b/>
                                      <w:sz w:val="24"/>
                                      <w:lang w:val="es-CR"/>
                                    </w:rPr>
                                    <w:t>262-4357</w:t>
                                  </w:r>
                                </w:p>
                              </w:tc>
                            </w:tr>
                            <w:tr w:rsidR="004E7CCE" w:rsidRPr="00A16F05" w14:paraId="6ED0047D" w14:textId="77777777" w:rsidTr="00A230BC">
                              <w:trPr>
                                <w:jc w:val="center"/>
                              </w:trPr>
                              <w:tc>
                                <w:tcPr>
                                  <w:tcW w:w="4050" w:type="dxa"/>
                                  <w:tcBorders>
                                    <w:top w:val="single" w:sz="4" w:space="0" w:color="auto"/>
                                    <w:bottom w:val="single" w:sz="4" w:space="0" w:color="auto"/>
                                    <w:right w:val="single" w:sz="4" w:space="0" w:color="auto"/>
                                  </w:tcBorders>
                                  <w:vAlign w:val="center"/>
                                </w:tcPr>
                                <w:p w14:paraId="37746122"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 xml:space="preserve">Condado de Burlington </w:t>
                                  </w:r>
                                </w:p>
                              </w:tc>
                              <w:tc>
                                <w:tcPr>
                                  <w:tcW w:w="2304" w:type="dxa"/>
                                  <w:tcBorders>
                                    <w:top w:val="single" w:sz="4" w:space="0" w:color="auto"/>
                                    <w:left w:val="single" w:sz="4" w:space="0" w:color="auto"/>
                                    <w:bottom w:val="single" w:sz="4" w:space="0" w:color="auto"/>
                                  </w:tcBorders>
                                  <w:vAlign w:val="center"/>
                                </w:tcPr>
                                <w:p w14:paraId="06BF2A8D" w14:textId="5A2A483D" w:rsidR="004E7CCE" w:rsidRPr="00A16F05" w:rsidRDefault="004E7CCE" w:rsidP="00BF4C26">
                                  <w:pPr>
                                    <w:spacing w:after="0" w:line="240" w:lineRule="auto"/>
                                    <w:jc w:val="both"/>
                                    <w:rPr>
                                      <w:rFonts w:ascii="Arial" w:eastAsia="Calibri" w:hAnsi="Arial" w:cs="Arial"/>
                                      <w:b/>
                                      <w:sz w:val="24"/>
                                      <w:lang w:val="es-CR"/>
                                    </w:rPr>
                                  </w:pPr>
                                  <w:r>
                                    <w:rPr>
                                      <w:rFonts w:ascii="Arial" w:eastAsia="Calibri" w:hAnsi="Arial" w:cs="Arial"/>
                                      <w:b/>
                                      <w:sz w:val="24"/>
                                      <w:lang w:val="es-CR"/>
                                    </w:rPr>
                                    <w:t>609-</w:t>
                                  </w:r>
                                  <w:r w:rsidRPr="00A16F05">
                                    <w:rPr>
                                      <w:rFonts w:ascii="Arial" w:eastAsia="Calibri" w:hAnsi="Arial" w:cs="Arial"/>
                                      <w:b/>
                                      <w:sz w:val="24"/>
                                      <w:lang w:val="es-CR"/>
                                    </w:rPr>
                                    <w:t>835-6180</w:t>
                                  </w:r>
                                </w:p>
                              </w:tc>
                            </w:tr>
                            <w:tr w:rsidR="004E7CCE" w:rsidRPr="00A16F05" w14:paraId="0A1543B3" w14:textId="77777777" w:rsidTr="00A230BC">
                              <w:trPr>
                                <w:jc w:val="center"/>
                              </w:trPr>
                              <w:tc>
                                <w:tcPr>
                                  <w:tcW w:w="4050" w:type="dxa"/>
                                  <w:tcBorders>
                                    <w:top w:val="single" w:sz="4" w:space="0" w:color="auto"/>
                                    <w:bottom w:val="single" w:sz="4" w:space="0" w:color="auto"/>
                                    <w:right w:val="single" w:sz="4" w:space="0" w:color="auto"/>
                                  </w:tcBorders>
                                  <w:vAlign w:val="center"/>
                                </w:tcPr>
                                <w:p w14:paraId="3D492220"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Condado de Camden</w:t>
                                  </w:r>
                                </w:p>
                              </w:tc>
                              <w:tc>
                                <w:tcPr>
                                  <w:tcW w:w="2304" w:type="dxa"/>
                                  <w:tcBorders>
                                    <w:top w:val="single" w:sz="4" w:space="0" w:color="auto"/>
                                    <w:left w:val="single" w:sz="4" w:space="0" w:color="auto"/>
                                    <w:bottom w:val="single" w:sz="4" w:space="0" w:color="auto"/>
                                  </w:tcBorders>
                                  <w:vAlign w:val="center"/>
                                </w:tcPr>
                                <w:p w14:paraId="39AF0310" w14:textId="5D9EE3D5" w:rsidR="004E7CCE" w:rsidRPr="00A16F05" w:rsidRDefault="004E7CCE" w:rsidP="00DC194F">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856</w:t>
                                  </w:r>
                                  <w:r>
                                    <w:rPr>
                                      <w:rFonts w:ascii="Arial" w:eastAsia="Calibri" w:hAnsi="Arial" w:cs="Arial"/>
                                      <w:b/>
                                      <w:sz w:val="24"/>
                                      <w:lang w:val="es-CR"/>
                                    </w:rPr>
                                    <w:t>-</w:t>
                                  </w:r>
                                  <w:r w:rsidRPr="00A16F05">
                                    <w:rPr>
                                      <w:rFonts w:ascii="Arial" w:eastAsia="Calibri" w:hAnsi="Arial" w:cs="Arial"/>
                                      <w:b/>
                                      <w:sz w:val="24"/>
                                      <w:lang w:val="es-CR"/>
                                    </w:rPr>
                                    <w:t>428-4357</w:t>
                                  </w:r>
                                </w:p>
                              </w:tc>
                            </w:tr>
                            <w:tr w:rsidR="004E7CCE" w:rsidRPr="00A16F05" w14:paraId="31842190" w14:textId="77777777" w:rsidTr="00A230BC">
                              <w:trPr>
                                <w:jc w:val="center"/>
                              </w:trPr>
                              <w:tc>
                                <w:tcPr>
                                  <w:tcW w:w="4050" w:type="dxa"/>
                                  <w:tcBorders>
                                    <w:top w:val="single" w:sz="4" w:space="0" w:color="auto"/>
                                    <w:bottom w:val="single" w:sz="4" w:space="0" w:color="auto"/>
                                    <w:right w:val="single" w:sz="4" w:space="0" w:color="auto"/>
                                  </w:tcBorders>
                                  <w:vAlign w:val="center"/>
                                </w:tcPr>
                                <w:p w14:paraId="6CD2D70F"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 xml:space="preserve">Condado de Cape May </w:t>
                                  </w:r>
                                </w:p>
                              </w:tc>
                              <w:tc>
                                <w:tcPr>
                                  <w:tcW w:w="2304" w:type="dxa"/>
                                  <w:tcBorders>
                                    <w:top w:val="single" w:sz="4" w:space="0" w:color="auto"/>
                                    <w:left w:val="single" w:sz="4" w:space="0" w:color="auto"/>
                                    <w:bottom w:val="single" w:sz="4" w:space="0" w:color="auto"/>
                                  </w:tcBorders>
                                  <w:vAlign w:val="center"/>
                                </w:tcPr>
                                <w:p w14:paraId="6F913AA8" w14:textId="2114A813" w:rsidR="004E7CCE" w:rsidRPr="00A16F05" w:rsidRDefault="004E7CCE" w:rsidP="00DC194F">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609</w:t>
                                  </w:r>
                                  <w:r>
                                    <w:rPr>
                                      <w:rFonts w:ascii="Arial" w:eastAsia="Calibri" w:hAnsi="Arial" w:cs="Arial"/>
                                      <w:b/>
                                      <w:sz w:val="24"/>
                                      <w:lang w:val="es-CR"/>
                                    </w:rPr>
                                    <w:t>-</w:t>
                                  </w:r>
                                  <w:r w:rsidRPr="00A16F05">
                                    <w:rPr>
                                      <w:rFonts w:ascii="Arial" w:eastAsia="Calibri" w:hAnsi="Arial" w:cs="Arial"/>
                                      <w:b/>
                                      <w:sz w:val="24"/>
                                      <w:lang w:val="es-CR"/>
                                    </w:rPr>
                                    <w:t>465-5999</w:t>
                                  </w:r>
                                </w:p>
                              </w:tc>
                            </w:tr>
                            <w:tr w:rsidR="004E7CCE" w:rsidRPr="00A16F05" w14:paraId="61D7B15E" w14:textId="77777777" w:rsidTr="00A230BC">
                              <w:trPr>
                                <w:jc w:val="center"/>
                              </w:trPr>
                              <w:tc>
                                <w:tcPr>
                                  <w:tcW w:w="4050" w:type="dxa"/>
                                  <w:tcBorders>
                                    <w:top w:val="single" w:sz="4" w:space="0" w:color="auto"/>
                                    <w:bottom w:val="single" w:sz="4" w:space="0" w:color="auto"/>
                                    <w:right w:val="single" w:sz="4" w:space="0" w:color="auto"/>
                                  </w:tcBorders>
                                  <w:vAlign w:val="center"/>
                                </w:tcPr>
                                <w:p w14:paraId="350865C2"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 xml:space="preserve">Condado de Cumberland </w:t>
                                  </w:r>
                                </w:p>
                              </w:tc>
                              <w:tc>
                                <w:tcPr>
                                  <w:tcW w:w="2304" w:type="dxa"/>
                                  <w:tcBorders>
                                    <w:top w:val="single" w:sz="4" w:space="0" w:color="auto"/>
                                    <w:left w:val="single" w:sz="4" w:space="0" w:color="auto"/>
                                    <w:bottom w:val="single" w:sz="4" w:space="0" w:color="auto"/>
                                  </w:tcBorders>
                                  <w:vAlign w:val="center"/>
                                </w:tcPr>
                                <w:p w14:paraId="1E349227" w14:textId="2B61A26C" w:rsidR="004E7CCE" w:rsidRPr="00A16F05" w:rsidRDefault="004E7CCE" w:rsidP="00DC194F">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856</w:t>
                                  </w:r>
                                  <w:r>
                                    <w:rPr>
                                      <w:rFonts w:ascii="Arial" w:eastAsia="Calibri" w:hAnsi="Arial" w:cs="Arial"/>
                                      <w:b/>
                                      <w:sz w:val="24"/>
                                      <w:lang w:val="es-CR"/>
                                    </w:rPr>
                                    <w:t>-</w:t>
                                  </w:r>
                                  <w:r w:rsidRPr="00A16F05">
                                    <w:rPr>
                                      <w:rFonts w:ascii="Arial" w:eastAsia="Calibri" w:hAnsi="Arial" w:cs="Arial"/>
                                      <w:b/>
                                      <w:sz w:val="24"/>
                                      <w:lang w:val="es-CR"/>
                                    </w:rPr>
                                    <w:t>455-5555</w:t>
                                  </w:r>
                                </w:p>
                              </w:tc>
                            </w:tr>
                            <w:tr w:rsidR="004E7CCE" w:rsidRPr="00A16F05" w14:paraId="0396FADA" w14:textId="77777777" w:rsidTr="00A230BC">
                              <w:trPr>
                                <w:jc w:val="center"/>
                              </w:trPr>
                              <w:tc>
                                <w:tcPr>
                                  <w:tcW w:w="4050" w:type="dxa"/>
                                  <w:tcBorders>
                                    <w:top w:val="single" w:sz="4" w:space="0" w:color="auto"/>
                                    <w:bottom w:val="single" w:sz="4" w:space="0" w:color="auto"/>
                                    <w:right w:val="single" w:sz="4" w:space="0" w:color="auto"/>
                                  </w:tcBorders>
                                  <w:vAlign w:val="center"/>
                                </w:tcPr>
                                <w:p w14:paraId="2ABC3CC4"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Condado de Essex (Clara Maas)</w:t>
                                  </w:r>
                                </w:p>
                              </w:tc>
                              <w:tc>
                                <w:tcPr>
                                  <w:tcW w:w="2304" w:type="dxa"/>
                                  <w:tcBorders>
                                    <w:top w:val="single" w:sz="4" w:space="0" w:color="auto"/>
                                    <w:left w:val="single" w:sz="4" w:space="0" w:color="auto"/>
                                    <w:bottom w:val="single" w:sz="4" w:space="0" w:color="auto"/>
                                  </w:tcBorders>
                                  <w:vAlign w:val="center"/>
                                </w:tcPr>
                                <w:p w14:paraId="1273E7F9" w14:textId="51D91E56" w:rsidR="004E7CCE" w:rsidRPr="00A16F05" w:rsidRDefault="004E7CCE" w:rsidP="00DC194F">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973</w:t>
                                  </w:r>
                                  <w:r>
                                    <w:rPr>
                                      <w:rFonts w:ascii="Arial" w:eastAsia="Calibri" w:hAnsi="Arial" w:cs="Arial"/>
                                      <w:b/>
                                      <w:sz w:val="24"/>
                                      <w:lang w:val="es-CR"/>
                                    </w:rPr>
                                    <w:t>-</w:t>
                                  </w:r>
                                  <w:r w:rsidRPr="00A16F05">
                                    <w:rPr>
                                      <w:rFonts w:ascii="Arial" w:eastAsia="Calibri" w:hAnsi="Arial" w:cs="Arial"/>
                                      <w:b/>
                                      <w:sz w:val="24"/>
                                      <w:lang w:val="es-CR"/>
                                    </w:rPr>
                                    <w:t>844-4357</w:t>
                                  </w:r>
                                </w:p>
                              </w:tc>
                            </w:tr>
                            <w:tr w:rsidR="004E7CCE" w:rsidRPr="00A16F05" w14:paraId="022D6E83" w14:textId="77777777" w:rsidTr="00A230BC">
                              <w:trPr>
                                <w:jc w:val="center"/>
                              </w:trPr>
                              <w:tc>
                                <w:tcPr>
                                  <w:tcW w:w="4050" w:type="dxa"/>
                                  <w:tcBorders>
                                    <w:top w:val="single" w:sz="4" w:space="0" w:color="auto"/>
                                    <w:bottom w:val="single" w:sz="4" w:space="0" w:color="auto"/>
                                    <w:right w:val="single" w:sz="4" w:space="0" w:color="auto"/>
                                  </w:tcBorders>
                                  <w:vAlign w:val="center"/>
                                </w:tcPr>
                                <w:p w14:paraId="522223EF"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Condado de Essex (Beth Israel)</w:t>
                                  </w:r>
                                </w:p>
                              </w:tc>
                              <w:tc>
                                <w:tcPr>
                                  <w:tcW w:w="2304" w:type="dxa"/>
                                  <w:tcBorders>
                                    <w:top w:val="single" w:sz="4" w:space="0" w:color="auto"/>
                                    <w:left w:val="single" w:sz="4" w:space="0" w:color="auto"/>
                                    <w:bottom w:val="single" w:sz="4" w:space="0" w:color="auto"/>
                                  </w:tcBorders>
                                  <w:vAlign w:val="center"/>
                                </w:tcPr>
                                <w:p w14:paraId="02C95E25" w14:textId="2598E063" w:rsidR="004E7CCE" w:rsidRPr="00A16F05" w:rsidRDefault="004E7CCE" w:rsidP="00BF4C26">
                                  <w:pPr>
                                    <w:spacing w:after="0" w:line="240" w:lineRule="auto"/>
                                    <w:jc w:val="both"/>
                                    <w:rPr>
                                      <w:rFonts w:ascii="Arial" w:eastAsia="Calibri" w:hAnsi="Arial" w:cs="Arial"/>
                                      <w:b/>
                                      <w:sz w:val="24"/>
                                      <w:lang w:val="es-CR"/>
                                    </w:rPr>
                                  </w:pPr>
                                  <w:r>
                                    <w:rPr>
                                      <w:rFonts w:ascii="Arial" w:eastAsia="Calibri" w:hAnsi="Arial" w:cs="Arial"/>
                                      <w:b/>
                                      <w:sz w:val="24"/>
                                      <w:lang w:val="es-CR"/>
                                    </w:rPr>
                                    <w:t>973-</w:t>
                                  </w:r>
                                  <w:r w:rsidRPr="00A16F05">
                                    <w:rPr>
                                      <w:rFonts w:ascii="Arial" w:eastAsia="Calibri" w:hAnsi="Arial" w:cs="Arial"/>
                                      <w:b/>
                                      <w:sz w:val="24"/>
                                      <w:lang w:val="es-CR"/>
                                    </w:rPr>
                                    <w:t>926-7444</w:t>
                                  </w:r>
                                </w:p>
                              </w:tc>
                            </w:tr>
                            <w:tr w:rsidR="004E7CCE" w:rsidRPr="00A16F05" w14:paraId="33333070" w14:textId="77777777" w:rsidTr="00A230BC">
                              <w:trPr>
                                <w:jc w:val="center"/>
                              </w:trPr>
                              <w:tc>
                                <w:tcPr>
                                  <w:tcW w:w="4050" w:type="dxa"/>
                                  <w:tcBorders>
                                    <w:top w:val="single" w:sz="4" w:space="0" w:color="auto"/>
                                    <w:bottom w:val="single" w:sz="4" w:space="0" w:color="auto"/>
                                    <w:right w:val="single" w:sz="4" w:space="0" w:color="auto"/>
                                  </w:tcBorders>
                                  <w:vAlign w:val="center"/>
                                </w:tcPr>
                                <w:p w14:paraId="23F54C7E"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Condado de Essex (UBHC)</w:t>
                                  </w:r>
                                </w:p>
                              </w:tc>
                              <w:tc>
                                <w:tcPr>
                                  <w:tcW w:w="2304" w:type="dxa"/>
                                  <w:tcBorders>
                                    <w:top w:val="single" w:sz="4" w:space="0" w:color="auto"/>
                                    <w:left w:val="single" w:sz="4" w:space="0" w:color="auto"/>
                                    <w:bottom w:val="single" w:sz="4" w:space="0" w:color="auto"/>
                                  </w:tcBorders>
                                  <w:vAlign w:val="center"/>
                                </w:tcPr>
                                <w:p w14:paraId="14845164" w14:textId="51A18189" w:rsidR="004E7CCE" w:rsidRPr="00A16F05" w:rsidRDefault="004E7CCE" w:rsidP="00AC4A4D">
                                  <w:pPr>
                                    <w:spacing w:after="0" w:line="240" w:lineRule="auto"/>
                                    <w:jc w:val="both"/>
                                    <w:rPr>
                                      <w:rFonts w:ascii="Arial" w:eastAsia="Calibri" w:hAnsi="Arial" w:cs="Arial"/>
                                      <w:b/>
                                      <w:sz w:val="24"/>
                                      <w:lang w:val="es-CR"/>
                                    </w:rPr>
                                  </w:pPr>
                                  <w:r>
                                    <w:rPr>
                                      <w:rFonts w:ascii="Arial" w:eastAsia="Calibri" w:hAnsi="Arial" w:cs="Arial"/>
                                      <w:b/>
                                      <w:sz w:val="24"/>
                                      <w:lang w:val="es-CR"/>
                                    </w:rPr>
                                    <w:t>97</w:t>
                                  </w:r>
                                  <w:r w:rsidRPr="00A16F05">
                                    <w:rPr>
                                      <w:rFonts w:ascii="Arial" w:eastAsia="Calibri" w:hAnsi="Arial" w:cs="Arial"/>
                                      <w:b/>
                                      <w:sz w:val="24"/>
                                      <w:lang w:val="es-CR"/>
                                    </w:rPr>
                                    <w:t>6</w:t>
                                  </w:r>
                                  <w:r>
                                    <w:rPr>
                                      <w:rFonts w:ascii="Arial" w:eastAsia="Calibri" w:hAnsi="Arial" w:cs="Arial"/>
                                      <w:b/>
                                      <w:sz w:val="24"/>
                                      <w:lang w:val="es-CR"/>
                                    </w:rPr>
                                    <w:t>-</w:t>
                                  </w:r>
                                  <w:r w:rsidRPr="00A16F05">
                                    <w:rPr>
                                      <w:rFonts w:ascii="Arial" w:eastAsia="Calibri" w:hAnsi="Arial" w:cs="Arial"/>
                                      <w:b/>
                                      <w:sz w:val="24"/>
                                      <w:lang w:val="es-CR"/>
                                    </w:rPr>
                                    <w:t>23-2323</w:t>
                                  </w:r>
                                </w:p>
                              </w:tc>
                            </w:tr>
                            <w:tr w:rsidR="004E7CCE" w:rsidRPr="00A16F05" w14:paraId="0A91D0C1" w14:textId="77777777" w:rsidTr="00A230BC">
                              <w:trPr>
                                <w:jc w:val="center"/>
                              </w:trPr>
                              <w:tc>
                                <w:tcPr>
                                  <w:tcW w:w="4050" w:type="dxa"/>
                                  <w:tcBorders>
                                    <w:top w:val="single" w:sz="4" w:space="0" w:color="auto"/>
                                    <w:bottom w:val="single" w:sz="4" w:space="0" w:color="auto"/>
                                    <w:right w:val="single" w:sz="4" w:space="0" w:color="auto"/>
                                  </w:tcBorders>
                                  <w:vAlign w:val="center"/>
                                </w:tcPr>
                                <w:p w14:paraId="4DD5FAA0"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 xml:space="preserve">Condado de Gloucester </w:t>
                                  </w:r>
                                </w:p>
                              </w:tc>
                              <w:tc>
                                <w:tcPr>
                                  <w:tcW w:w="2304" w:type="dxa"/>
                                  <w:tcBorders>
                                    <w:top w:val="single" w:sz="4" w:space="0" w:color="auto"/>
                                    <w:left w:val="single" w:sz="4" w:space="0" w:color="auto"/>
                                    <w:bottom w:val="single" w:sz="4" w:space="0" w:color="auto"/>
                                  </w:tcBorders>
                                  <w:vAlign w:val="center"/>
                                </w:tcPr>
                                <w:p w14:paraId="24FC9FF9" w14:textId="08E90FE5" w:rsidR="004E7CCE" w:rsidRPr="00A16F05" w:rsidRDefault="004E7CCE" w:rsidP="00AC4A4D">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856</w:t>
                                  </w:r>
                                  <w:r>
                                    <w:rPr>
                                      <w:rFonts w:ascii="Arial" w:eastAsia="Calibri" w:hAnsi="Arial" w:cs="Arial"/>
                                      <w:b/>
                                      <w:sz w:val="24"/>
                                      <w:lang w:val="es-CR"/>
                                    </w:rPr>
                                    <w:t>-</w:t>
                                  </w:r>
                                  <w:r w:rsidRPr="00A16F05">
                                    <w:rPr>
                                      <w:rFonts w:ascii="Arial" w:eastAsia="Calibri" w:hAnsi="Arial" w:cs="Arial"/>
                                      <w:b/>
                                      <w:sz w:val="24"/>
                                      <w:lang w:val="es-CR"/>
                                    </w:rPr>
                                    <w:t>845-9100</w:t>
                                  </w:r>
                                </w:p>
                              </w:tc>
                            </w:tr>
                            <w:tr w:rsidR="004E7CCE" w:rsidRPr="00A16F05" w14:paraId="497AE0D5" w14:textId="77777777" w:rsidTr="00A230BC">
                              <w:trPr>
                                <w:jc w:val="center"/>
                              </w:trPr>
                              <w:tc>
                                <w:tcPr>
                                  <w:tcW w:w="4050" w:type="dxa"/>
                                  <w:tcBorders>
                                    <w:top w:val="single" w:sz="4" w:space="0" w:color="auto"/>
                                    <w:bottom w:val="single" w:sz="4" w:space="0" w:color="auto"/>
                                    <w:right w:val="single" w:sz="4" w:space="0" w:color="auto"/>
                                  </w:tcBorders>
                                  <w:vAlign w:val="center"/>
                                </w:tcPr>
                                <w:p w14:paraId="17021F8F"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 xml:space="preserve">Condado de Hudson </w:t>
                                  </w:r>
                                </w:p>
                              </w:tc>
                              <w:tc>
                                <w:tcPr>
                                  <w:tcW w:w="2304" w:type="dxa"/>
                                  <w:tcBorders>
                                    <w:top w:val="single" w:sz="4" w:space="0" w:color="auto"/>
                                    <w:left w:val="single" w:sz="4" w:space="0" w:color="auto"/>
                                    <w:bottom w:val="single" w:sz="4" w:space="0" w:color="auto"/>
                                  </w:tcBorders>
                                  <w:vAlign w:val="center"/>
                                </w:tcPr>
                                <w:p w14:paraId="47816134" w14:textId="59537493" w:rsidR="004E7CCE" w:rsidRPr="00A16F05" w:rsidRDefault="004E7CCE" w:rsidP="00BF4C26">
                                  <w:pPr>
                                    <w:spacing w:after="0" w:line="240" w:lineRule="auto"/>
                                    <w:jc w:val="both"/>
                                    <w:rPr>
                                      <w:rFonts w:ascii="Arial" w:eastAsia="Calibri" w:hAnsi="Arial" w:cs="Arial"/>
                                      <w:b/>
                                      <w:sz w:val="24"/>
                                      <w:lang w:val="es-CR"/>
                                    </w:rPr>
                                  </w:pPr>
                                  <w:r>
                                    <w:rPr>
                                      <w:rFonts w:ascii="Arial" w:eastAsia="Calibri" w:hAnsi="Arial" w:cs="Arial"/>
                                      <w:b/>
                                      <w:sz w:val="24"/>
                                      <w:lang w:val="es-CR"/>
                                    </w:rPr>
                                    <w:t>866-</w:t>
                                  </w:r>
                                  <w:r w:rsidRPr="00A16F05">
                                    <w:rPr>
                                      <w:rFonts w:ascii="Arial" w:eastAsia="Calibri" w:hAnsi="Arial" w:cs="Arial"/>
                                      <w:b/>
                                      <w:sz w:val="24"/>
                                      <w:lang w:val="es-CR"/>
                                    </w:rPr>
                                    <w:t>367-6023</w:t>
                                  </w:r>
                                </w:p>
                              </w:tc>
                            </w:tr>
                            <w:tr w:rsidR="004E7CCE" w:rsidRPr="00A16F05" w14:paraId="6F7AF9D1" w14:textId="77777777" w:rsidTr="00A230BC">
                              <w:trPr>
                                <w:jc w:val="center"/>
                              </w:trPr>
                              <w:tc>
                                <w:tcPr>
                                  <w:tcW w:w="4050" w:type="dxa"/>
                                  <w:tcBorders>
                                    <w:top w:val="single" w:sz="4" w:space="0" w:color="auto"/>
                                    <w:bottom w:val="single" w:sz="4" w:space="0" w:color="auto"/>
                                    <w:right w:val="single" w:sz="4" w:space="0" w:color="auto"/>
                                  </w:tcBorders>
                                  <w:vAlign w:val="center"/>
                                </w:tcPr>
                                <w:p w14:paraId="0A101629"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Condado de Hunterdon</w:t>
                                  </w:r>
                                </w:p>
                              </w:tc>
                              <w:tc>
                                <w:tcPr>
                                  <w:tcW w:w="2304" w:type="dxa"/>
                                  <w:tcBorders>
                                    <w:top w:val="single" w:sz="4" w:space="0" w:color="auto"/>
                                    <w:left w:val="single" w:sz="4" w:space="0" w:color="auto"/>
                                    <w:bottom w:val="single" w:sz="4" w:space="0" w:color="auto"/>
                                  </w:tcBorders>
                                  <w:vAlign w:val="center"/>
                                </w:tcPr>
                                <w:p w14:paraId="262EE103" w14:textId="23457659" w:rsidR="004E7CCE" w:rsidRPr="00A16F05" w:rsidRDefault="004E7CCE" w:rsidP="00AC4A4D">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908</w:t>
                                  </w:r>
                                  <w:r>
                                    <w:rPr>
                                      <w:rFonts w:ascii="Arial" w:eastAsia="Calibri" w:hAnsi="Arial" w:cs="Arial"/>
                                      <w:b/>
                                      <w:sz w:val="24"/>
                                      <w:lang w:val="es-CR"/>
                                    </w:rPr>
                                    <w:t>-</w:t>
                                  </w:r>
                                  <w:r w:rsidRPr="00A16F05">
                                    <w:rPr>
                                      <w:rFonts w:ascii="Arial" w:eastAsia="Calibri" w:hAnsi="Arial" w:cs="Arial"/>
                                      <w:b/>
                                      <w:sz w:val="24"/>
                                      <w:lang w:val="es-CR"/>
                                    </w:rPr>
                                    <w:t>788-6400</w:t>
                                  </w:r>
                                </w:p>
                              </w:tc>
                            </w:tr>
                            <w:tr w:rsidR="004E7CCE" w:rsidRPr="00A16F05" w14:paraId="356BE187" w14:textId="77777777" w:rsidTr="00A230BC">
                              <w:trPr>
                                <w:jc w:val="center"/>
                              </w:trPr>
                              <w:tc>
                                <w:tcPr>
                                  <w:tcW w:w="4050" w:type="dxa"/>
                                  <w:tcBorders>
                                    <w:top w:val="single" w:sz="4" w:space="0" w:color="auto"/>
                                    <w:bottom w:val="single" w:sz="4" w:space="0" w:color="auto"/>
                                    <w:right w:val="single" w:sz="4" w:space="0" w:color="auto"/>
                                  </w:tcBorders>
                                  <w:vAlign w:val="center"/>
                                </w:tcPr>
                                <w:p w14:paraId="5BCEBCF0"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Condado de Mercer</w:t>
                                  </w:r>
                                </w:p>
                              </w:tc>
                              <w:tc>
                                <w:tcPr>
                                  <w:tcW w:w="2304" w:type="dxa"/>
                                  <w:tcBorders>
                                    <w:top w:val="single" w:sz="4" w:space="0" w:color="auto"/>
                                    <w:left w:val="single" w:sz="4" w:space="0" w:color="auto"/>
                                    <w:bottom w:val="single" w:sz="4" w:space="0" w:color="auto"/>
                                  </w:tcBorders>
                                  <w:vAlign w:val="center"/>
                                </w:tcPr>
                                <w:p w14:paraId="25332053" w14:textId="5E6AD6E4" w:rsidR="004E7CCE" w:rsidRPr="00A16F05" w:rsidRDefault="004E7CCE" w:rsidP="00AC4A4D">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609</w:t>
                                  </w:r>
                                  <w:r>
                                    <w:rPr>
                                      <w:rFonts w:ascii="Arial" w:eastAsia="Calibri" w:hAnsi="Arial" w:cs="Arial"/>
                                      <w:b/>
                                      <w:sz w:val="24"/>
                                      <w:lang w:val="es-CR"/>
                                    </w:rPr>
                                    <w:t>-</w:t>
                                  </w:r>
                                  <w:r w:rsidRPr="00A16F05">
                                    <w:rPr>
                                      <w:rFonts w:ascii="Arial" w:eastAsia="Calibri" w:hAnsi="Arial" w:cs="Arial"/>
                                      <w:b/>
                                      <w:sz w:val="24"/>
                                      <w:lang w:val="es-CR"/>
                                    </w:rPr>
                                    <w:t>396-4357</w:t>
                                  </w:r>
                                </w:p>
                              </w:tc>
                            </w:tr>
                            <w:tr w:rsidR="004E7CCE" w:rsidRPr="00A16F05" w14:paraId="7FC1D6A5" w14:textId="77777777" w:rsidTr="00A230BC">
                              <w:trPr>
                                <w:jc w:val="center"/>
                              </w:trPr>
                              <w:tc>
                                <w:tcPr>
                                  <w:tcW w:w="4050" w:type="dxa"/>
                                  <w:tcBorders>
                                    <w:top w:val="single" w:sz="4" w:space="0" w:color="auto"/>
                                    <w:bottom w:val="single" w:sz="4" w:space="0" w:color="auto"/>
                                    <w:right w:val="single" w:sz="4" w:space="0" w:color="auto"/>
                                  </w:tcBorders>
                                  <w:vAlign w:val="center"/>
                                </w:tcPr>
                                <w:p w14:paraId="06B7B590"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Condado de Middlesex</w:t>
                                  </w:r>
                                </w:p>
                              </w:tc>
                              <w:tc>
                                <w:tcPr>
                                  <w:tcW w:w="2304" w:type="dxa"/>
                                  <w:tcBorders>
                                    <w:top w:val="single" w:sz="4" w:space="0" w:color="auto"/>
                                    <w:left w:val="single" w:sz="4" w:space="0" w:color="auto"/>
                                    <w:bottom w:val="single" w:sz="4" w:space="0" w:color="auto"/>
                                  </w:tcBorders>
                                  <w:vAlign w:val="center"/>
                                </w:tcPr>
                                <w:p w14:paraId="50BD0DA8" w14:textId="4F34D3E6" w:rsidR="004E7CCE" w:rsidRPr="00A16F05" w:rsidRDefault="004E7CCE" w:rsidP="00AC4A4D">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732</w:t>
                                  </w:r>
                                  <w:r>
                                    <w:rPr>
                                      <w:rFonts w:ascii="Arial" w:eastAsia="Calibri" w:hAnsi="Arial" w:cs="Arial"/>
                                      <w:b/>
                                      <w:sz w:val="24"/>
                                      <w:lang w:val="es-CR"/>
                                    </w:rPr>
                                    <w:t>-</w:t>
                                  </w:r>
                                  <w:r w:rsidRPr="00A16F05">
                                    <w:rPr>
                                      <w:rFonts w:ascii="Arial" w:eastAsia="Calibri" w:hAnsi="Arial" w:cs="Arial"/>
                                      <w:b/>
                                      <w:sz w:val="24"/>
                                      <w:lang w:val="es-CR"/>
                                    </w:rPr>
                                    <w:t>235-5700</w:t>
                                  </w:r>
                                </w:p>
                              </w:tc>
                            </w:tr>
                            <w:tr w:rsidR="004E7CCE" w:rsidRPr="00A16F05" w14:paraId="364E3057" w14:textId="77777777" w:rsidTr="00A230BC">
                              <w:trPr>
                                <w:jc w:val="center"/>
                              </w:trPr>
                              <w:tc>
                                <w:tcPr>
                                  <w:tcW w:w="4050" w:type="dxa"/>
                                  <w:tcBorders>
                                    <w:top w:val="single" w:sz="4" w:space="0" w:color="auto"/>
                                    <w:bottom w:val="single" w:sz="4" w:space="0" w:color="auto"/>
                                    <w:right w:val="single" w:sz="4" w:space="0" w:color="auto"/>
                                  </w:tcBorders>
                                  <w:vAlign w:val="center"/>
                                </w:tcPr>
                                <w:p w14:paraId="4A54785E"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Condado de Monmouth</w:t>
                                  </w:r>
                                </w:p>
                              </w:tc>
                              <w:tc>
                                <w:tcPr>
                                  <w:tcW w:w="2304" w:type="dxa"/>
                                  <w:tcBorders>
                                    <w:top w:val="single" w:sz="4" w:space="0" w:color="auto"/>
                                    <w:left w:val="single" w:sz="4" w:space="0" w:color="auto"/>
                                    <w:bottom w:val="single" w:sz="4" w:space="0" w:color="auto"/>
                                  </w:tcBorders>
                                  <w:vAlign w:val="center"/>
                                </w:tcPr>
                                <w:p w14:paraId="259A94E1" w14:textId="19C2D0DA" w:rsidR="004E7CCE" w:rsidRPr="00A16F05" w:rsidRDefault="004E7CCE" w:rsidP="00AC4A4D">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732</w:t>
                                  </w:r>
                                  <w:r>
                                    <w:rPr>
                                      <w:rFonts w:ascii="Arial" w:eastAsia="Calibri" w:hAnsi="Arial" w:cs="Arial"/>
                                      <w:b/>
                                      <w:sz w:val="24"/>
                                      <w:lang w:val="es-CR"/>
                                    </w:rPr>
                                    <w:t>-</w:t>
                                  </w:r>
                                  <w:r w:rsidRPr="00A16F05">
                                    <w:rPr>
                                      <w:rFonts w:ascii="Arial" w:eastAsia="Calibri" w:hAnsi="Arial" w:cs="Arial"/>
                                      <w:b/>
                                      <w:sz w:val="24"/>
                                      <w:lang w:val="es-CR"/>
                                    </w:rPr>
                                    <w:t>923-6999</w:t>
                                  </w:r>
                                </w:p>
                              </w:tc>
                            </w:tr>
                            <w:tr w:rsidR="004E7CCE" w:rsidRPr="00A16F05" w14:paraId="2A64D2B8" w14:textId="77777777" w:rsidTr="00A230BC">
                              <w:trPr>
                                <w:jc w:val="center"/>
                              </w:trPr>
                              <w:tc>
                                <w:tcPr>
                                  <w:tcW w:w="4050" w:type="dxa"/>
                                  <w:tcBorders>
                                    <w:top w:val="single" w:sz="4" w:space="0" w:color="auto"/>
                                    <w:bottom w:val="single" w:sz="4" w:space="0" w:color="auto"/>
                                    <w:right w:val="single" w:sz="4" w:space="0" w:color="auto"/>
                                  </w:tcBorders>
                                  <w:vAlign w:val="center"/>
                                </w:tcPr>
                                <w:p w14:paraId="70A140B6"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Condado de Morris</w:t>
                                  </w:r>
                                </w:p>
                              </w:tc>
                              <w:tc>
                                <w:tcPr>
                                  <w:tcW w:w="2304" w:type="dxa"/>
                                  <w:tcBorders>
                                    <w:top w:val="single" w:sz="4" w:space="0" w:color="auto"/>
                                    <w:left w:val="single" w:sz="4" w:space="0" w:color="auto"/>
                                    <w:bottom w:val="single" w:sz="4" w:space="0" w:color="auto"/>
                                  </w:tcBorders>
                                  <w:vAlign w:val="center"/>
                                </w:tcPr>
                                <w:p w14:paraId="753C6E6A" w14:textId="2B27E3B8" w:rsidR="004E7CCE" w:rsidRPr="00A16F05" w:rsidRDefault="004E7CCE" w:rsidP="00AC4A4D">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973</w:t>
                                  </w:r>
                                  <w:r>
                                    <w:rPr>
                                      <w:rFonts w:ascii="Arial" w:eastAsia="Calibri" w:hAnsi="Arial" w:cs="Arial"/>
                                      <w:b/>
                                      <w:sz w:val="24"/>
                                      <w:lang w:val="es-CR"/>
                                    </w:rPr>
                                    <w:t>-</w:t>
                                  </w:r>
                                  <w:r w:rsidRPr="00A16F05">
                                    <w:rPr>
                                      <w:rFonts w:ascii="Arial" w:eastAsia="Calibri" w:hAnsi="Arial" w:cs="Arial"/>
                                      <w:b/>
                                      <w:sz w:val="24"/>
                                      <w:lang w:val="es-CR"/>
                                    </w:rPr>
                                    <w:t>625-6160</w:t>
                                  </w:r>
                                </w:p>
                              </w:tc>
                            </w:tr>
                            <w:tr w:rsidR="004E7CCE" w:rsidRPr="00A16F05" w14:paraId="7FE300F8" w14:textId="77777777" w:rsidTr="00A230BC">
                              <w:trPr>
                                <w:jc w:val="center"/>
                              </w:trPr>
                              <w:tc>
                                <w:tcPr>
                                  <w:tcW w:w="4050" w:type="dxa"/>
                                  <w:tcBorders>
                                    <w:top w:val="single" w:sz="4" w:space="0" w:color="auto"/>
                                    <w:bottom w:val="single" w:sz="4" w:space="0" w:color="auto"/>
                                    <w:right w:val="single" w:sz="4" w:space="0" w:color="auto"/>
                                  </w:tcBorders>
                                  <w:vAlign w:val="center"/>
                                </w:tcPr>
                                <w:p w14:paraId="78F49A35"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 xml:space="preserve">Condado de </w:t>
                                  </w:r>
                                  <w:r w:rsidRPr="00924674">
                                    <w:rPr>
                                      <w:rFonts w:ascii="Arial" w:eastAsia="Calibri" w:hAnsi="Arial" w:cs="Arial"/>
                                      <w:b/>
                                      <w:sz w:val="24"/>
                                    </w:rPr>
                                    <w:t>Ocean</w:t>
                                  </w:r>
                                </w:p>
                              </w:tc>
                              <w:tc>
                                <w:tcPr>
                                  <w:tcW w:w="2304" w:type="dxa"/>
                                  <w:tcBorders>
                                    <w:top w:val="single" w:sz="4" w:space="0" w:color="auto"/>
                                    <w:left w:val="single" w:sz="4" w:space="0" w:color="auto"/>
                                    <w:bottom w:val="single" w:sz="4" w:space="0" w:color="auto"/>
                                  </w:tcBorders>
                                  <w:vAlign w:val="center"/>
                                </w:tcPr>
                                <w:p w14:paraId="5ACCDA63" w14:textId="2DB5D7F5" w:rsidR="004E7CCE" w:rsidRPr="00A16F05" w:rsidRDefault="004E7CCE" w:rsidP="00AC4A4D">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732</w:t>
                                  </w:r>
                                  <w:r>
                                    <w:rPr>
                                      <w:rFonts w:ascii="Arial" w:eastAsia="Calibri" w:hAnsi="Arial" w:cs="Arial"/>
                                      <w:b/>
                                      <w:sz w:val="24"/>
                                      <w:lang w:val="es-CR"/>
                                    </w:rPr>
                                    <w:t>-</w:t>
                                  </w:r>
                                  <w:r w:rsidRPr="00A16F05">
                                    <w:rPr>
                                      <w:rFonts w:ascii="Arial" w:eastAsia="Calibri" w:hAnsi="Arial" w:cs="Arial"/>
                                      <w:b/>
                                      <w:sz w:val="24"/>
                                      <w:lang w:val="es-CR"/>
                                    </w:rPr>
                                    <w:t>886-4474</w:t>
                                  </w:r>
                                </w:p>
                              </w:tc>
                            </w:tr>
                            <w:tr w:rsidR="004E7CCE" w:rsidRPr="00A16F05" w14:paraId="36D6A8B7" w14:textId="77777777" w:rsidTr="00A230BC">
                              <w:trPr>
                                <w:jc w:val="center"/>
                              </w:trPr>
                              <w:tc>
                                <w:tcPr>
                                  <w:tcW w:w="4050" w:type="dxa"/>
                                  <w:tcBorders>
                                    <w:top w:val="single" w:sz="4" w:space="0" w:color="auto"/>
                                    <w:bottom w:val="single" w:sz="4" w:space="0" w:color="auto"/>
                                    <w:right w:val="single" w:sz="4" w:space="0" w:color="auto"/>
                                  </w:tcBorders>
                                  <w:vAlign w:val="center"/>
                                </w:tcPr>
                                <w:p w14:paraId="42A937B5"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Condado de Passaic</w:t>
                                  </w:r>
                                </w:p>
                              </w:tc>
                              <w:tc>
                                <w:tcPr>
                                  <w:tcW w:w="2304" w:type="dxa"/>
                                  <w:tcBorders>
                                    <w:top w:val="single" w:sz="4" w:space="0" w:color="auto"/>
                                    <w:left w:val="single" w:sz="4" w:space="0" w:color="auto"/>
                                    <w:bottom w:val="single" w:sz="4" w:space="0" w:color="auto"/>
                                  </w:tcBorders>
                                  <w:vAlign w:val="center"/>
                                </w:tcPr>
                                <w:p w14:paraId="70CB0047" w14:textId="432DCD1A" w:rsidR="004E7CCE" w:rsidRPr="00A16F05" w:rsidRDefault="004E7CCE" w:rsidP="00BF4C26">
                                  <w:pPr>
                                    <w:spacing w:after="0" w:line="240" w:lineRule="auto"/>
                                    <w:jc w:val="both"/>
                                    <w:rPr>
                                      <w:rFonts w:ascii="Arial" w:eastAsia="Calibri" w:hAnsi="Arial" w:cs="Arial"/>
                                      <w:b/>
                                      <w:sz w:val="24"/>
                                      <w:lang w:val="es-CR"/>
                                    </w:rPr>
                                  </w:pPr>
                                  <w:r>
                                    <w:rPr>
                                      <w:rFonts w:ascii="Arial" w:eastAsia="Calibri" w:hAnsi="Arial" w:cs="Arial"/>
                                      <w:b/>
                                      <w:sz w:val="24"/>
                                      <w:lang w:val="es-CR"/>
                                    </w:rPr>
                                    <w:t>973-</w:t>
                                  </w:r>
                                  <w:r w:rsidRPr="00A16F05">
                                    <w:rPr>
                                      <w:rFonts w:ascii="Arial" w:eastAsia="Calibri" w:hAnsi="Arial" w:cs="Arial"/>
                                      <w:b/>
                                      <w:sz w:val="24"/>
                                      <w:lang w:val="es-CR"/>
                                    </w:rPr>
                                    <w:t>754-2230</w:t>
                                  </w:r>
                                </w:p>
                              </w:tc>
                            </w:tr>
                            <w:tr w:rsidR="004E7CCE" w:rsidRPr="00A16F05" w14:paraId="63FF3822" w14:textId="77777777" w:rsidTr="00A230BC">
                              <w:trPr>
                                <w:jc w:val="center"/>
                              </w:trPr>
                              <w:tc>
                                <w:tcPr>
                                  <w:tcW w:w="4050" w:type="dxa"/>
                                  <w:tcBorders>
                                    <w:top w:val="single" w:sz="4" w:space="0" w:color="auto"/>
                                    <w:bottom w:val="single" w:sz="4" w:space="0" w:color="auto"/>
                                    <w:right w:val="single" w:sz="4" w:space="0" w:color="auto"/>
                                  </w:tcBorders>
                                  <w:vAlign w:val="center"/>
                                </w:tcPr>
                                <w:p w14:paraId="6413574F"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Condado de Salem</w:t>
                                  </w:r>
                                </w:p>
                              </w:tc>
                              <w:tc>
                                <w:tcPr>
                                  <w:tcW w:w="2304" w:type="dxa"/>
                                  <w:tcBorders>
                                    <w:top w:val="single" w:sz="4" w:space="0" w:color="auto"/>
                                    <w:left w:val="single" w:sz="4" w:space="0" w:color="auto"/>
                                    <w:bottom w:val="single" w:sz="4" w:space="0" w:color="auto"/>
                                  </w:tcBorders>
                                  <w:vAlign w:val="center"/>
                                </w:tcPr>
                                <w:p w14:paraId="550961F1" w14:textId="6AF69908" w:rsidR="004E7CCE" w:rsidRPr="00A16F05" w:rsidRDefault="004E7CCE" w:rsidP="00AC4A4D">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856</w:t>
                                  </w:r>
                                  <w:r>
                                    <w:rPr>
                                      <w:rFonts w:ascii="Arial" w:eastAsia="Calibri" w:hAnsi="Arial" w:cs="Arial"/>
                                      <w:b/>
                                      <w:sz w:val="24"/>
                                      <w:lang w:val="es-CR"/>
                                    </w:rPr>
                                    <w:t>-</w:t>
                                  </w:r>
                                  <w:r w:rsidRPr="00A16F05">
                                    <w:rPr>
                                      <w:rFonts w:ascii="Arial" w:eastAsia="Calibri" w:hAnsi="Arial" w:cs="Arial"/>
                                      <w:b/>
                                      <w:sz w:val="24"/>
                                      <w:lang w:val="es-CR"/>
                                    </w:rPr>
                                    <w:t>299-3001</w:t>
                                  </w:r>
                                </w:p>
                              </w:tc>
                            </w:tr>
                            <w:tr w:rsidR="004E7CCE" w:rsidRPr="00A16F05" w14:paraId="2E6B0BB1" w14:textId="77777777" w:rsidTr="00A230BC">
                              <w:trPr>
                                <w:jc w:val="center"/>
                              </w:trPr>
                              <w:tc>
                                <w:tcPr>
                                  <w:tcW w:w="4050" w:type="dxa"/>
                                  <w:tcBorders>
                                    <w:top w:val="single" w:sz="4" w:space="0" w:color="auto"/>
                                    <w:bottom w:val="single" w:sz="4" w:space="0" w:color="auto"/>
                                    <w:right w:val="single" w:sz="4" w:space="0" w:color="auto"/>
                                  </w:tcBorders>
                                  <w:vAlign w:val="center"/>
                                </w:tcPr>
                                <w:p w14:paraId="51196B88"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Condado de Somerset</w:t>
                                  </w:r>
                                </w:p>
                              </w:tc>
                              <w:tc>
                                <w:tcPr>
                                  <w:tcW w:w="2304" w:type="dxa"/>
                                  <w:tcBorders>
                                    <w:top w:val="single" w:sz="4" w:space="0" w:color="auto"/>
                                    <w:left w:val="single" w:sz="4" w:space="0" w:color="auto"/>
                                    <w:bottom w:val="single" w:sz="4" w:space="0" w:color="auto"/>
                                  </w:tcBorders>
                                  <w:vAlign w:val="center"/>
                                </w:tcPr>
                                <w:p w14:paraId="573F31EC" w14:textId="75230428" w:rsidR="004E7CCE" w:rsidRPr="00A16F05" w:rsidRDefault="004E7CCE" w:rsidP="00AC4A4D">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908</w:t>
                                  </w:r>
                                  <w:r>
                                    <w:rPr>
                                      <w:rFonts w:ascii="Arial" w:eastAsia="Calibri" w:hAnsi="Arial" w:cs="Arial"/>
                                      <w:b/>
                                      <w:sz w:val="24"/>
                                      <w:lang w:val="es-CR"/>
                                    </w:rPr>
                                    <w:t>-</w:t>
                                  </w:r>
                                  <w:r w:rsidRPr="00A16F05">
                                    <w:rPr>
                                      <w:rFonts w:ascii="Arial" w:eastAsia="Calibri" w:hAnsi="Arial" w:cs="Arial"/>
                                      <w:b/>
                                      <w:sz w:val="24"/>
                                      <w:lang w:val="es-CR"/>
                                    </w:rPr>
                                    <w:t>526-4100</w:t>
                                  </w:r>
                                </w:p>
                              </w:tc>
                            </w:tr>
                            <w:tr w:rsidR="004E7CCE" w:rsidRPr="00A16F05" w14:paraId="3C51EDBC" w14:textId="77777777" w:rsidTr="00A230BC">
                              <w:trPr>
                                <w:jc w:val="center"/>
                              </w:trPr>
                              <w:tc>
                                <w:tcPr>
                                  <w:tcW w:w="4050" w:type="dxa"/>
                                  <w:tcBorders>
                                    <w:top w:val="single" w:sz="4" w:space="0" w:color="auto"/>
                                    <w:bottom w:val="single" w:sz="4" w:space="0" w:color="auto"/>
                                    <w:right w:val="single" w:sz="4" w:space="0" w:color="auto"/>
                                  </w:tcBorders>
                                  <w:vAlign w:val="center"/>
                                </w:tcPr>
                                <w:p w14:paraId="5BAC60C9"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Condado de Sussex</w:t>
                                  </w:r>
                                </w:p>
                              </w:tc>
                              <w:tc>
                                <w:tcPr>
                                  <w:tcW w:w="2304" w:type="dxa"/>
                                  <w:tcBorders>
                                    <w:top w:val="single" w:sz="4" w:space="0" w:color="auto"/>
                                    <w:left w:val="single" w:sz="4" w:space="0" w:color="auto"/>
                                    <w:bottom w:val="single" w:sz="4" w:space="0" w:color="auto"/>
                                  </w:tcBorders>
                                  <w:vAlign w:val="center"/>
                                </w:tcPr>
                                <w:p w14:paraId="7F09F6E7" w14:textId="7821B63B" w:rsidR="004E7CCE" w:rsidRPr="00A16F05" w:rsidRDefault="004E7CCE" w:rsidP="00AC4A4D">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973</w:t>
                                  </w:r>
                                  <w:r>
                                    <w:rPr>
                                      <w:rFonts w:ascii="Arial" w:eastAsia="Calibri" w:hAnsi="Arial" w:cs="Arial"/>
                                      <w:b/>
                                      <w:sz w:val="24"/>
                                      <w:lang w:val="es-CR"/>
                                    </w:rPr>
                                    <w:t>-</w:t>
                                  </w:r>
                                  <w:r w:rsidRPr="00A16F05">
                                    <w:rPr>
                                      <w:rFonts w:ascii="Arial" w:eastAsia="Calibri" w:hAnsi="Arial" w:cs="Arial"/>
                                      <w:b/>
                                      <w:sz w:val="24"/>
                                      <w:lang w:val="es-CR"/>
                                    </w:rPr>
                                    <w:t>383-0973</w:t>
                                  </w:r>
                                </w:p>
                              </w:tc>
                            </w:tr>
                            <w:tr w:rsidR="004E7CCE" w:rsidRPr="00A16F05" w14:paraId="4756A32A" w14:textId="77777777" w:rsidTr="00A230BC">
                              <w:trPr>
                                <w:jc w:val="center"/>
                              </w:trPr>
                              <w:tc>
                                <w:tcPr>
                                  <w:tcW w:w="4050" w:type="dxa"/>
                                  <w:tcBorders>
                                    <w:top w:val="single" w:sz="4" w:space="0" w:color="auto"/>
                                    <w:bottom w:val="single" w:sz="4" w:space="0" w:color="auto"/>
                                    <w:right w:val="single" w:sz="4" w:space="0" w:color="auto"/>
                                  </w:tcBorders>
                                  <w:vAlign w:val="center"/>
                                </w:tcPr>
                                <w:p w14:paraId="2E1A1BD7"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 xml:space="preserve">Condado de </w:t>
                                  </w:r>
                                  <w:r w:rsidRPr="00924674">
                                    <w:rPr>
                                      <w:rFonts w:ascii="Arial" w:eastAsia="Calibri" w:hAnsi="Arial" w:cs="Arial"/>
                                      <w:b/>
                                      <w:sz w:val="24"/>
                                    </w:rPr>
                                    <w:t>Union</w:t>
                                  </w:r>
                                </w:p>
                              </w:tc>
                              <w:tc>
                                <w:tcPr>
                                  <w:tcW w:w="2304" w:type="dxa"/>
                                  <w:tcBorders>
                                    <w:top w:val="single" w:sz="4" w:space="0" w:color="auto"/>
                                    <w:left w:val="single" w:sz="4" w:space="0" w:color="auto"/>
                                    <w:bottom w:val="single" w:sz="4" w:space="0" w:color="auto"/>
                                  </w:tcBorders>
                                  <w:vAlign w:val="center"/>
                                </w:tcPr>
                                <w:p w14:paraId="3AAAD914" w14:textId="2A88AA4E" w:rsidR="004E7CCE" w:rsidRPr="00A16F05" w:rsidRDefault="004E7CCE" w:rsidP="00AC4A4D">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908</w:t>
                                  </w:r>
                                  <w:r>
                                    <w:rPr>
                                      <w:rFonts w:ascii="Arial" w:eastAsia="Calibri" w:hAnsi="Arial" w:cs="Arial"/>
                                      <w:b/>
                                      <w:sz w:val="24"/>
                                      <w:lang w:val="es-CR"/>
                                    </w:rPr>
                                    <w:t>-</w:t>
                                  </w:r>
                                  <w:r w:rsidRPr="00A16F05">
                                    <w:rPr>
                                      <w:rFonts w:ascii="Arial" w:eastAsia="Calibri" w:hAnsi="Arial" w:cs="Arial"/>
                                      <w:b/>
                                      <w:sz w:val="24"/>
                                      <w:lang w:val="es-CR"/>
                                    </w:rPr>
                                    <w:t>994-7131</w:t>
                                  </w:r>
                                </w:p>
                              </w:tc>
                            </w:tr>
                            <w:tr w:rsidR="004E7CCE" w:rsidRPr="00A16F05" w14:paraId="559EFC86" w14:textId="77777777" w:rsidTr="00A230BC">
                              <w:trPr>
                                <w:trHeight w:val="240"/>
                                <w:jc w:val="center"/>
                              </w:trPr>
                              <w:tc>
                                <w:tcPr>
                                  <w:tcW w:w="4050" w:type="dxa"/>
                                  <w:tcBorders>
                                    <w:top w:val="single" w:sz="4" w:space="0" w:color="auto"/>
                                    <w:bottom w:val="nil"/>
                                    <w:right w:val="single" w:sz="4" w:space="0" w:color="auto"/>
                                  </w:tcBorders>
                                  <w:vAlign w:val="center"/>
                                </w:tcPr>
                                <w:p w14:paraId="61BE665C"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Condado de Warren</w:t>
                                  </w:r>
                                </w:p>
                              </w:tc>
                              <w:tc>
                                <w:tcPr>
                                  <w:tcW w:w="2304" w:type="dxa"/>
                                  <w:tcBorders>
                                    <w:top w:val="single" w:sz="4" w:space="0" w:color="auto"/>
                                    <w:left w:val="single" w:sz="4" w:space="0" w:color="auto"/>
                                    <w:bottom w:val="nil"/>
                                  </w:tcBorders>
                                  <w:vAlign w:val="center"/>
                                </w:tcPr>
                                <w:p w14:paraId="6069CB09" w14:textId="1261A34E" w:rsidR="004E7CCE" w:rsidRPr="00A16F05" w:rsidRDefault="004E7CCE" w:rsidP="00AC4A4D">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908</w:t>
                                  </w:r>
                                  <w:r>
                                    <w:rPr>
                                      <w:rFonts w:ascii="Arial" w:eastAsia="Calibri" w:hAnsi="Arial" w:cs="Arial"/>
                                      <w:b/>
                                      <w:sz w:val="24"/>
                                      <w:lang w:val="es-CR"/>
                                    </w:rPr>
                                    <w:t>-</w:t>
                                  </w:r>
                                  <w:r w:rsidRPr="00A16F05">
                                    <w:rPr>
                                      <w:rFonts w:ascii="Arial" w:eastAsia="Calibri" w:hAnsi="Arial" w:cs="Arial"/>
                                      <w:b/>
                                      <w:sz w:val="24"/>
                                      <w:lang w:val="es-CR"/>
                                    </w:rPr>
                                    <w:t>454-5141</w:t>
                                  </w:r>
                                </w:p>
                              </w:tc>
                            </w:tr>
                          </w:tbl>
                          <w:p w14:paraId="31674582" w14:textId="77777777" w:rsidR="004E7CCE" w:rsidRPr="00B012CD" w:rsidRDefault="004E7CCE" w:rsidP="00B012CD">
                            <w:pPr>
                              <w:pStyle w:val="BodyText1"/>
                              <w:jc w:val="left"/>
                              <w:rPr>
                                <w:b/>
                                <w:bCs/>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4B55A36" id="_x0000_s1099" type="#_x0000_t202" style="position:absolute;left:0;text-align:left;margin-left:415.35pt;margin-top:0;width:466.55pt;height:532.05pt;z-index:25183436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" fillcolor="#d7f4fc" strokecolor="#23c2ec [3205]">
                <v:textbox>
                  <w:txbxContent>
                    <w:p w14:paraId="589BEB13" w14:textId="0E29DA8E" w:rsidR="004E7CCE" w:rsidRPr="00BF4C26" w:rsidRDefault="004E7CCE" w:rsidP="001A783F">
                      <w:pPr>
                        <w:pStyle w:val="Lightblueboxheader"/>
                      </w:pPr>
                      <w:r w:rsidRPr="00BF4C26">
                        <w:t>Contactos de intervención de crisis del condado</w:t>
                      </w:r>
                    </w:p>
                    <w:p w14:paraId="09561296" w14:textId="47CB99ED" w:rsidR="004E7CCE" w:rsidRPr="00A16F05" w:rsidRDefault="004E7CCE" w:rsidP="00B012CD">
                      <w:pPr>
                        <w:pStyle w:val="BodyText1"/>
                        <w:jc w:val="left"/>
                        <w:rPr>
                          <w:b/>
                          <w:bCs/>
                          <w:lang w:val="es-CR"/>
                        </w:rPr>
                      </w:pPr>
                      <w:r w:rsidRPr="00BF4C26">
                        <w:rPr>
                          <w:b/>
                          <w:bCs/>
                        </w:rPr>
                        <w:t>Los números que se enumeran a continuación brindan a las personas acceso a servicios de emergencia psiquiátrica para emergencias no médicas e intervención</w:t>
                      </w:r>
                      <w:r w:rsidRPr="00A16F05">
                        <w:rPr>
                          <w:b/>
                          <w:bCs/>
                          <w:lang w:val="es-CR"/>
                        </w:rPr>
                        <w:t xml:space="preserve"> en casos de crisis:</w:t>
                      </w:r>
                    </w:p>
                    <w:tbl>
                      <w:tblPr>
                        <w:tblW w:w="0" w:type="auto"/>
                        <w:jc w:val="center"/>
                        <w:tblBorders>
                          <w:insideH w:val="single" w:sz="4" w:space="0" w:color="007F90"/>
                          <w:insideV w:val="single" w:sz="4" w:space="0" w:color="007F90"/>
                        </w:tblBorders>
                        <w:tblCellMar>
                          <w:top w:w="43" w:type="dxa"/>
                          <w:left w:w="43" w:type="dxa"/>
                          <w:bottom w:w="43" w:type="dxa"/>
                          <w:right w:w="43" w:type="dxa"/>
                        </w:tblCellMar>
                        <w:tblLook w:val="04A0" w:firstRow="1" w:lastRow="0" w:firstColumn="1" w:lastColumn="0" w:noHBand="0" w:noVBand="1"/>
                      </w:tblPr>
                      <w:tblGrid>
                        <w:gridCol w:w="4050"/>
                        <w:gridCol w:w="2304"/>
                      </w:tblGrid>
                      <w:tr w:rsidR="004E7CCE" w:rsidRPr="00A16F05" w14:paraId="57A106B8" w14:textId="77777777" w:rsidTr="00A230BC">
                        <w:trPr>
                          <w:jc w:val="center"/>
                        </w:trPr>
                        <w:tc>
                          <w:tcPr>
                            <w:tcW w:w="4050" w:type="dxa"/>
                            <w:tcBorders>
                              <w:top w:val="nil"/>
                              <w:bottom w:val="single" w:sz="4" w:space="0" w:color="auto"/>
                              <w:right w:val="single" w:sz="4" w:space="0" w:color="FFFFFF"/>
                            </w:tcBorders>
                            <w:shd w:val="clear" w:color="auto" w:fill="25326E" w:themeFill="background2"/>
                            <w:vAlign w:val="center"/>
                          </w:tcPr>
                          <w:p w14:paraId="1192A6B7" w14:textId="4D0C2EF8" w:rsidR="004E7CCE" w:rsidRPr="00A16F05" w:rsidRDefault="004E7CCE" w:rsidP="00BF4C26">
                            <w:pPr>
                              <w:spacing w:after="0" w:line="240" w:lineRule="auto"/>
                              <w:jc w:val="both"/>
                              <w:rPr>
                                <w:rFonts w:ascii="Arial" w:eastAsia="Calibri" w:hAnsi="Arial" w:cs="Arial"/>
                                <w:b/>
                                <w:color w:val="FFFFFF"/>
                                <w:sz w:val="24"/>
                                <w:lang w:val="es-CR"/>
                              </w:rPr>
                            </w:pPr>
                            <w:r w:rsidRPr="00A16F05">
                              <w:rPr>
                                <w:rFonts w:ascii="Arial" w:eastAsia="Calibri" w:hAnsi="Arial" w:cs="Arial"/>
                                <w:b/>
                                <w:color w:val="FFFFFF"/>
                                <w:sz w:val="24"/>
                                <w:lang w:val="es-CR"/>
                              </w:rPr>
                              <w:t>Condado</w:t>
                            </w:r>
                          </w:p>
                        </w:tc>
                        <w:tc>
                          <w:tcPr>
                            <w:tcW w:w="2304" w:type="dxa"/>
                            <w:tcBorders>
                              <w:top w:val="nil"/>
                              <w:left w:val="single" w:sz="4" w:space="0" w:color="FFFFFF"/>
                              <w:bottom w:val="single" w:sz="4" w:space="0" w:color="auto"/>
                            </w:tcBorders>
                            <w:shd w:val="clear" w:color="auto" w:fill="25326E" w:themeFill="background2"/>
                            <w:vAlign w:val="center"/>
                          </w:tcPr>
                          <w:p w14:paraId="42126B09" w14:textId="1B33AB84" w:rsidR="004E7CCE" w:rsidRPr="00A16F05" w:rsidRDefault="004E7CCE" w:rsidP="00B65484">
                            <w:pPr>
                              <w:spacing w:after="0" w:line="240" w:lineRule="auto"/>
                              <w:ind w:right="-210"/>
                              <w:jc w:val="both"/>
                              <w:rPr>
                                <w:rFonts w:ascii="Arial" w:eastAsia="Calibri" w:hAnsi="Arial" w:cs="Arial"/>
                                <w:b/>
                                <w:color w:val="FFFFFF"/>
                                <w:sz w:val="24"/>
                                <w:lang w:val="es-CR"/>
                              </w:rPr>
                            </w:pPr>
                            <w:r w:rsidRPr="00A16F05">
                              <w:rPr>
                                <w:rFonts w:ascii="Arial" w:eastAsia="Calibri" w:hAnsi="Arial" w:cs="Arial"/>
                                <w:b/>
                                <w:color w:val="FFFFFF"/>
                                <w:sz w:val="24"/>
                                <w:lang w:val="es-CR"/>
                              </w:rPr>
                              <w:t>Número de teléfono</w:t>
                            </w:r>
                          </w:p>
                        </w:tc>
                      </w:tr>
                      <w:tr w:rsidR="004E7CCE" w:rsidRPr="00A16F05" w14:paraId="2A3CD754" w14:textId="77777777" w:rsidTr="00A230BC">
                        <w:trPr>
                          <w:jc w:val="center"/>
                        </w:trPr>
                        <w:tc>
                          <w:tcPr>
                            <w:tcW w:w="4050" w:type="dxa"/>
                            <w:tcBorders>
                              <w:top w:val="single" w:sz="4" w:space="0" w:color="auto"/>
                              <w:bottom w:val="single" w:sz="4" w:space="0" w:color="auto"/>
                              <w:right w:val="single" w:sz="4" w:space="0" w:color="auto"/>
                            </w:tcBorders>
                            <w:vAlign w:val="center"/>
                          </w:tcPr>
                          <w:p w14:paraId="578BA180"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 xml:space="preserve">Condado de Atlantic </w:t>
                            </w:r>
                          </w:p>
                        </w:tc>
                        <w:tc>
                          <w:tcPr>
                            <w:tcW w:w="2304" w:type="dxa"/>
                            <w:tcBorders>
                              <w:top w:val="single" w:sz="4" w:space="0" w:color="auto"/>
                              <w:left w:val="single" w:sz="4" w:space="0" w:color="auto"/>
                              <w:bottom w:val="single" w:sz="4" w:space="0" w:color="auto"/>
                            </w:tcBorders>
                            <w:vAlign w:val="center"/>
                          </w:tcPr>
                          <w:p w14:paraId="22BF917B" w14:textId="46F28540" w:rsidR="004E7CCE" w:rsidRPr="00A16F05" w:rsidRDefault="004E7CCE" w:rsidP="00BF4C26">
                            <w:pPr>
                              <w:spacing w:after="0" w:line="240" w:lineRule="auto"/>
                              <w:jc w:val="both"/>
                              <w:rPr>
                                <w:rFonts w:ascii="Arial" w:eastAsia="Calibri" w:hAnsi="Arial" w:cs="Arial"/>
                                <w:b/>
                                <w:sz w:val="24"/>
                                <w:lang w:val="es-CR"/>
                              </w:rPr>
                            </w:pPr>
                            <w:r>
                              <w:rPr>
                                <w:rFonts w:ascii="Arial" w:eastAsia="Calibri" w:hAnsi="Arial" w:cs="Arial"/>
                                <w:b/>
                                <w:sz w:val="24"/>
                                <w:lang w:val="es-CR"/>
                              </w:rPr>
                              <w:t>609-</w:t>
                            </w:r>
                            <w:r w:rsidRPr="00A16F05">
                              <w:rPr>
                                <w:rFonts w:ascii="Arial" w:eastAsia="Calibri" w:hAnsi="Arial" w:cs="Arial"/>
                                <w:b/>
                                <w:sz w:val="24"/>
                                <w:lang w:val="es-CR"/>
                              </w:rPr>
                              <w:t>344-1118</w:t>
                            </w:r>
                          </w:p>
                        </w:tc>
                      </w:tr>
                      <w:tr w:rsidR="004E7CCE" w:rsidRPr="00A16F05" w14:paraId="3D7E75A7" w14:textId="77777777" w:rsidTr="00A230BC">
                        <w:trPr>
                          <w:jc w:val="center"/>
                        </w:trPr>
                        <w:tc>
                          <w:tcPr>
                            <w:tcW w:w="4050" w:type="dxa"/>
                            <w:tcBorders>
                              <w:top w:val="single" w:sz="4" w:space="0" w:color="auto"/>
                              <w:bottom w:val="single" w:sz="4" w:space="0" w:color="auto"/>
                              <w:right w:val="single" w:sz="4" w:space="0" w:color="auto"/>
                            </w:tcBorders>
                            <w:vAlign w:val="center"/>
                          </w:tcPr>
                          <w:p w14:paraId="7B1D7B77"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 xml:space="preserve">Condado de Bergen </w:t>
                            </w:r>
                          </w:p>
                        </w:tc>
                        <w:tc>
                          <w:tcPr>
                            <w:tcW w:w="2304" w:type="dxa"/>
                            <w:tcBorders>
                              <w:top w:val="single" w:sz="4" w:space="0" w:color="auto"/>
                              <w:left w:val="single" w:sz="4" w:space="0" w:color="auto"/>
                              <w:bottom w:val="single" w:sz="4" w:space="0" w:color="auto"/>
                            </w:tcBorders>
                            <w:vAlign w:val="center"/>
                          </w:tcPr>
                          <w:p w14:paraId="35168F26" w14:textId="689B8B93" w:rsidR="004E7CCE" w:rsidRPr="00A16F05" w:rsidRDefault="004E7CCE" w:rsidP="00BF4C26">
                            <w:pPr>
                              <w:spacing w:after="0" w:line="240" w:lineRule="auto"/>
                              <w:jc w:val="both"/>
                              <w:rPr>
                                <w:rFonts w:ascii="Arial" w:eastAsia="Calibri" w:hAnsi="Arial" w:cs="Arial"/>
                                <w:b/>
                                <w:sz w:val="24"/>
                                <w:lang w:val="es-CR"/>
                              </w:rPr>
                            </w:pPr>
                            <w:r>
                              <w:rPr>
                                <w:rFonts w:ascii="Arial" w:eastAsia="Calibri" w:hAnsi="Arial" w:cs="Arial"/>
                                <w:b/>
                                <w:sz w:val="24"/>
                                <w:lang w:val="es-CR"/>
                              </w:rPr>
                              <w:t>201-</w:t>
                            </w:r>
                            <w:r w:rsidRPr="00A16F05">
                              <w:rPr>
                                <w:rFonts w:ascii="Arial" w:eastAsia="Calibri" w:hAnsi="Arial" w:cs="Arial"/>
                                <w:b/>
                                <w:sz w:val="24"/>
                                <w:lang w:val="es-CR"/>
                              </w:rPr>
                              <w:t>262-4357</w:t>
                            </w:r>
                          </w:p>
                        </w:tc>
                      </w:tr>
                      <w:tr w:rsidR="004E7CCE" w:rsidRPr="00A16F05" w14:paraId="6ED0047D" w14:textId="77777777" w:rsidTr="00A230BC">
                        <w:trPr>
                          <w:jc w:val="center"/>
                        </w:trPr>
                        <w:tc>
                          <w:tcPr>
                            <w:tcW w:w="4050" w:type="dxa"/>
                            <w:tcBorders>
                              <w:top w:val="single" w:sz="4" w:space="0" w:color="auto"/>
                              <w:bottom w:val="single" w:sz="4" w:space="0" w:color="auto"/>
                              <w:right w:val="single" w:sz="4" w:space="0" w:color="auto"/>
                            </w:tcBorders>
                            <w:vAlign w:val="center"/>
                          </w:tcPr>
                          <w:p w14:paraId="37746122"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 xml:space="preserve">Condado de Burlington </w:t>
                            </w:r>
                          </w:p>
                        </w:tc>
                        <w:tc>
                          <w:tcPr>
                            <w:tcW w:w="2304" w:type="dxa"/>
                            <w:tcBorders>
                              <w:top w:val="single" w:sz="4" w:space="0" w:color="auto"/>
                              <w:left w:val="single" w:sz="4" w:space="0" w:color="auto"/>
                              <w:bottom w:val="single" w:sz="4" w:space="0" w:color="auto"/>
                            </w:tcBorders>
                            <w:vAlign w:val="center"/>
                          </w:tcPr>
                          <w:p w14:paraId="06BF2A8D" w14:textId="5A2A483D" w:rsidR="004E7CCE" w:rsidRPr="00A16F05" w:rsidRDefault="004E7CCE" w:rsidP="00BF4C26">
                            <w:pPr>
                              <w:spacing w:after="0" w:line="240" w:lineRule="auto"/>
                              <w:jc w:val="both"/>
                              <w:rPr>
                                <w:rFonts w:ascii="Arial" w:eastAsia="Calibri" w:hAnsi="Arial" w:cs="Arial"/>
                                <w:b/>
                                <w:sz w:val="24"/>
                                <w:lang w:val="es-CR"/>
                              </w:rPr>
                            </w:pPr>
                            <w:r>
                              <w:rPr>
                                <w:rFonts w:ascii="Arial" w:eastAsia="Calibri" w:hAnsi="Arial" w:cs="Arial"/>
                                <w:b/>
                                <w:sz w:val="24"/>
                                <w:lang w:val="es-CR"/>
                              </w:rPr>
                              <w:t>609-</w:t>
                            </w:r>
                            <w:r w:rsidRPr="00A16F05">
                              <w:rPr>
                                <w:rFonts w:ascii="Arial" w:eastAsia="Calibri" w:hAnsi="Arial" w:cs="Arial"/>
                                <w:b/>
                                <w:sz w:val="24"/>
                                <w:lang w:val="es-CR"/>
                              </w:rPr>
                              <w:t>835-6180</w:t>
                            </w:r>
                          </w:p>
                        </w:tc>
                      </w:tr>
                      <w:tr w:rsidR="004E7CCE" w:rsidRPr="00A16F05" w14:paraId="0A1543B3" w14:textId="77777777" w:rsidTr="00A230BC">
                        <w:trPr>
                          <w:jc w:val="center"/>
                        </w:trPr>
                        <w:tc>
                          <w:tcPr>
                            <w:tcW w:w="4050" w:type="dxa"/>
                            <w:tcBorders>
                              <w:top w:val="single" w:sz="4" w:space="0" w:color="auto"/>
                              <w:bottom w:val="single" w:sz="4" w:space="0" w:color="auto"/>
                              <w:right w:val="single" w:sz="4" w:space="0" w:color="auto"/>
                            </w:tcBorders>
                            <w:vAlign w:val="center"/>
                          </w:tcPr>
                          <w:p w14:paraId="3D492220"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Condado de Camden</w:t>
                            </w:r>
                          </w:p>
                        </w:tc>
                        <w:tc>
                          <w:tcPr>
                            <w:tcW w:w="2304" w:type="dxa"/>
                            <w:tcBorders>
                              <w:top w:val="single" w:sz="4" w:space="0" w:color="auto"/>
                              <w:left w:val="single" w:sz="4" w:space="0" w:color="auto"/>
                              <w:bottom w:val="single" w:sz="4" w:space="0" w:color="auto"/>
                            </w:tcBorders>
                            <w:vAlign w:val="center"/>
                          </w:tcPr>
                          <w:p w14:paraId="39AF0310" w14:textId="5D9EE3D5" w:rsidR="004E7CCE" w:rsidRPr="00A16F05" w:rsidRDefault="004E7CCE" w:rsidP="00DC194F">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856</w:t>
                            </w:r>
                            <w:r>
                              <w:rPr>
                                <w:rFonts w:ascii="Arial" w:eastAsia="Calibri" w:hAnsi="Arial" w:cs="Arial"/>
                                <w:b/>
                                <w:sz w:val="24"/>
                                <w:lang w:val="es-CR"/>
                              </w:rPr>
                              <w:t>-</w:t>
                            </w:r>
                            <w:r w:rsidRPr="00A16F05">
                              <w:rPr>
                                <w:rFonts w:ascii="Arial" w:eastAsia="Calibri" w:hAnsi="Arial" w:cs="Arial"/>
                                <w:b/>
                                <w:sz w:val="24"/>
                                <w:lang w:val="es-CR"/>
                              </w:rPr>
                              <w:t>428-4357</w:t>
                            </w:r>
                          </w:p>
                        </w:tc>
                      </w:tr>
                      <w:tr w:rsidR="004E7CCE" w:rsidRPr="00A16F05" w14:paraId="31842190" w14:textId="77777777" w:rsidTr="00A230BC">
                        <w:trPr>
                          <w:jc w:val="center"/>
                        </w:trPr>
                        <w:tc>
                          <w:tcPr>
                            <w:tcW w:w="4050" w:type="dxa"/>
                            <w:tcBorders>
                              <w:top w:val="single" w:sz="4" w:space="0" w:color="auto"/>
                              <w:bottom w:val="single" w:sz="4" w:space="0" w:color="auto"/>
                              <w:right w:val="single" w:sz="4" w:space="0" w:color="auto"/>
                            </w:tcBorders>
                            <w:vAlign w:val="center"/>
                          </w:tcPr>
                          <w:p w14:paraId="6CD2D70F"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 xml:space="preserve">Condado de Cape May </w:t>
                            </w:r>
                          </w:p>
                        </w:tc>
                        <w:tc>
                          <w:tcPr>
                            <w:tcW w:w="2304" w:type="dxa"/>
                            <w:tcBorders>
                              <w:top w:val="single" w:sz="4" w:space="0" w:color="auto"/>
                              <w:left w:val="single" w:sz="4" w:space="0" w:color="auto"/>
                              <w:bottom w:val="single" w:sz="4" w:space="0" w:color="auto"/>
                            </w:tcBorders>
                            <w:vAlign w:val="center"/>
                          </w:tcPr>
                          <w:p w14:paraId="6F913AA8" w14:textId="2114A813" w:rsidR="004E7CCE" w:rsidRPr="00A16F05" w:rsidRDefault="004E7CCE" w:rsidP="00DC194F">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609</w:t>
                            </w:r>
                            <w:r>
                              <w:rPr>
                                <w:rFonts w:ascii="Arial" w:eastAsia="Calibri" w:hAnsi="Arial" w:cs="Arial"/>
                                <w:b/>
                                <w:sz w:val="24"/>
                                <w:lang w:val="es-CR"/>
                              </w:rPr>
                              <w:t>-</w:t>
                            </w:r>
                            <w:r w:rsidRPr="00A16F05">
                              <w:rPr>
                                <w:rFonts w:ascii="Arial" w:eastAsia="Calibri" w:hAnsi="Arial" w:cs="Arial"/>
                                <w:b/>
                                <w:sz w:val="24"/>
                                <w:lang w:val="es-CR"/>
                              </w:rPr>
                              <w:t>465-5999</w:t>
                            </w:r>
                          </w:p>
                        </w:tc>
                      </w:tr>
                      <w:tr w:rsidR="004E7CCE" w:rsidRPr="00A16F05" w14:paraId="61D7B15E" w14:textId="77777777" w:rsidTr="00A230BC">
                        <w:trPr>
                          <w:jc w:val="center"/>
                        </w:trPr>
                        <w:tc>
                          <w:tcPr>
                            <w:tcW w:w="4050" w:type="dxa"/>
                            <w:tcBorders>
                              <w:top w:val="single" w:sz="4" w:space="0" w:color="auto"/>
                              <w:bottom w:val="single" w:sz="4" w:space="0" w:color="auto"/>
                              <w:right w:val="single" w:sz="4" w:space="0" w:color="auto"/>
                            </w:tcBorders>
                            <w:vAlign w:val="center"/>
                          </w:tcPr>
                          <w:p w14:paraId="350865C2"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 xml:space="preserve">Condado de Cumberland </w:t>
                            </w:r>
                          </w:p>
                        </w:tc>
                        <w:tc>
                          <w:tcPr>
                            <w:tcW w:w="2304" w:type="dxa"/>
                            <w:tcBorders>
                              <w:top w:val="single" w:sz="4" w:space="0" w:color="auto"/>
                              <w:left w:val="single" w:sz="4" w:space="0" w:color="auto"/>
                              <w:bottom w:val="single" w:sz="4" w:space="0" w:color="auto"/>
                            </w:tcBorders>
                            <w:vAlign w:val="center"/>
                          </w:tcPr>
                          <w:p w14:paraId="1E349227" w14:textId="2B61A26C" w:rsidR="004E7CCE" w:rsidRPr="00A16F05" w:rsidRDefault="004E7CCE" w:rsidP="00DC194F">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856</w:t>
                            </w:r>
                            <w:r>
                              <w:rPr>
                                <w:rFonts w:ascii="Arial" w:eastAsia="Calibri" w:hAnsi="Arial" w:cs="Arial"/>
                                <w:b/>
                                <w:sz w:val="24"/>
                                <w:lang w:val="es-CR"/>
                              </w:rPr>
                              <w:t>-</w:t>
                            </w:r>
                            <w:r w:rsidRPr="00A16F05">
                              <w:rPr>
                                <w:rFonts w:ascii="Arial" w:eastAsia="Calibri" w:hAnsi="Arial" w:cs="Arial"/>
                                <w:b/>
                                <w:sz w:val="24"/>
                                <w:lang w:val="es-CR"/>
                              </w:rPr>
                              <w:t>455-5555</w:t>
                            </w:r>
                          </w:p>
                        </w:tc>
                      </w:tr>
                      <w:tr w:rsidR="004E7CCE" w:rsidRPr="00A16F05" w14:paraId="0396FADA" w14:textId="77777777" w:rsidTr="00A230BC">
                        <w:trPr>
                          <w:jc w:val="center"/>
                        </w:trPr>
                        <w:tc>
                          <w:tcPr>
                            <w:tcW w:w="4050" w:type="dxa"/>
                            <w:tcBorders>
                              <w:top w:val="single" w:sz="4" w:space="0" w:color="auto"/>
                              <w:bottom w:val="single" w:sz="4" w:space="0" w:color="auto"/>
                              <w:right w:val="single" w:sz="4" w:space="0" w:color="auto"/>
                            </w:tcBorders>
                            <w:vAlign w:val="center"/>
                          </w:tcPr>
                          <w:p w14:paraId="2ABC3CC4"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Condado de Essex (Clara Maas)</w:t>
                            </w:r>
                          </w:p>
                        </w:tc>
                        <w:tc>
                          <w:tcPr>
                            <w:tcW w:w="2304" w:type="dxa"/>
                            <w:tcBorders>
                              <w:top w:val="single" w:sz="4" w:space="0" w:color="auto"/>
                              <w:left w:val="single" w:sz="4" w:space="0" w:color="auto"/>
                              <w:bottom w:val="single" w:sz="4" w:space="0" w:color="auto"/>
                            </w:tcBorders>
                            <w:vAlign w:val="center"/>
                          </w:tcPr>
                          <w:p w14:paraId="1273E7F9" w14:textId="51D91E56" w:rsidR="004E7CCE" w:rsidRPr="00A16F05" w:rsidRDefault="004E7CCE" w:rsidP="00DC194F">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973</w:t>
                            </w:r>
                            <w:r>
                              <w:rPr>
                                <w:rFonts w:ascii="Arial" w:eastAsia="Calibri" w:hAnsi="Arial" w:cs="Arial"/>
                                <w:b/>
                                <w:sz w:val="24"/>
                                <w:lang w:val="es-CR"/>
                              </w:rPr>
                              <w:t>-</w:t>
                            </w:r>
                            <w:r w:rsidRPr="00A16F05">
                              <w:rPr>
                                <w:rFonts w:ascii="Arial" w:eastAsia="Calibri" w:hAnsi="Arial" w:cs="Arial"/>
                                <w:b/>
                                <w:sz w:val="24"/>
                                <w:lang w:val="es-CR"/>
                              </w:rPr>
                              <w:t>844-4357</w:t>
                            </w:r>
                          </w:p>
                        </w:tc>
                      </w:tr>
                      <w:tr w:rsidR="004E7CCE" w:rsidRPr="00A16F05" w14:paraId="022D6E83" w14:textId="77777777" w:rsidTr="00A230BC">
                        <w:trPr>
                          <w:jc w:val="center"/>
                        </w:trPr>
                        <w:tc>
                          <w:tcPr>
                            <w:tcW w:w="4050" w:type="dxa"/>
                            <w:tcBorders>
                              <w:top w:val="single" w:sz="4" w:space="0" w:color="auto"/>
                              <w:bottom w:val="single" w:sz="4" w:space="0" w:color="auto"/>
                              <w:right w:val="single" w:sz="4" w:space="0" w:color="auto"/>
                            </w:tcBorders>
                            <w:vAlign w:val="center"/>
                          </w:tcPr>
                          <w:p w14:paraId="522223EF"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Condado de Essex (Beth Israel)</w:t>
                            </w:r>
                          </w:p>
                        </w:tc>
                        <w:tc>
                          <w:tcPr>
                            <w:tcW w:w="2304" w:type="dxa"/>
                            <w:tcBorders>
                              <w:top w:val="single" w:sz="4" w:space="0" w:color="auto"/>
                              <w:left w:val="single" w:sz="4" w:space="0" w:color="auto"/>
                              <w:bottom w:val="single" w:sz="4" w:space="0" w:color="auto"/>
                            </w:tcBorders>
                            <w:vAlign w:val="center"/>
                          </w:tcPr>
                          <w:p w14:paraId="02C95E25" w14:textId="2598E063" w:rsidR="004E7CCE" w:rsidRPr="00A16F05" w:rsidRDefault="004E7CCE" w:rsidP="00BF4C26">
                            <w:pPr>
                              <w:spacing w:after="0" w:line="240" w:lineRule="auto"/>
                              <w:jc w:val="both"/>
                              <w:rPr>
                                <w:rFonts w:ascii="Arial" w:eastAsia="Calibri" w:hAnsi="Arial" w:cs="Arial"/>
                                <w:b/>
                                <w:sz w:val="24"/>
                                <w:lang w:val="es-CR"/>
                              </w:rPr>
                            </w:pPr>
                            <w:r>
                              <w:rPr>
                                <w:rFonts w:ascii="Arial" w:eastAsia="Calibri" w:hAnsi="Arial" w:cs="Arial"/>
                                <w:b/>
                                <w:sz w:val="24"/>
                                <w:lang w:val="es-CR"/>
                              </w:rPr>
                              <w:t>973-</w:t>
                            </w:r>
                            <w:r w:rsidRPr="00A16F05">
                              <w:rPr>
                                <w:rFonts w:ascii="Arial" w:eastAsia="Calibri" w:hAnsi="Arial" w:cs="Arial"/>
                                <w:b/>
                                <w:sz w:val="24"/>
                                <w:lang w:val="es-CR"/>
                              </w:rPr>
                              <w:t>926-7444</w:t>
                            </w:r>
                          </w:p>
                        </w:tc>
                      </w:tr>
                      <w:tr w:rsidR="004E7CCE" w:rsidRPr="00A16F05" w14:paraId="33333070" w14:textId="77777777" w:rsidTr="00A230BC">
                        <w:trPr>
                          <w:jc w:val="center"/>
                        </w:trPr>
                        <w:tc>
                          <w:tcPr>
                            <w:tcW w:w="4050" w:type="dxa"/>
                            <w:tcBorders>
                              <w:top w:val="single" w:sz="4" w:space="0" w:color="auto"/>
                              <w:bottom w:val="single" w:sz="4" w:space="0" w:color="auto"/>
                              <w:right w:val="single" w:sz="4" w:space="0" w:color="auto"/>
                            </w:tcBorders>
                            <w:vAlign w:val="center"/>
                          </w:tcPr>
                          <w:p w14:paraId="23F54C7E"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Condado de Essex (UBHC)</w:t>
                            </w:r>
                          </w:p>
                        </w:tc>
                        <w:tc>
                          <w:tcPr>
                            <w:tcW w:w="2304" w:type="dxa"/>
                            <w:tcBorders>
                              <w:top w:val="single" w:sz="4" w:space="0" w:color="auto"/>
                              <w:left w:val="single" w:sz="4" w:space="0" w:color="auto"/>
                              <w:bottom w:val="single" w:sz="4" w:space="0" w:color="auto"/>
                            </w:tcBorders>
                            <w:vAlign w:val="center"/>
                          </w:tcPr>
                          <w:p w14:paraId="14845164" w14:textId="51A18189" w:rsidR="004E7CCE" w:rsidRPr="00A16F05" w:rsidRDefault="004E7CCE" w:rsidP="00AC4A4D">
                            <w:pPr>
                              <w:spacing w:after="0" w:line="240" w:lineRule="auto"/>
                              <w:jc w:val="both"/>
                              <w:rPr>
                                <w:rFonts w:ascii="Arial" w:eastAsia="Calibri" w:hAnsi="Arial" w:cs="Arial"/>
                                <w:b/>
                                <w:sz w:val="24"/>
                                <w:lang w:val="es-CR"/>
                              </w:rPr>
                            </w:pPr>
                            <w:r>
                              <w:rPr>
                                <w:rFonts w:ascii="Arial" w:eastAsia="Calibri" w:hAnsi="Arial" w:cs="Arial"/>
                                <w:b/>
                                <w:sz w:val="24"/>
                                <w:lang w:val="es-CR"/>
                              </w:rPr>
                              <w:t>97</w:t>
                            </w:r>
                            <w:r w:rsidRPr="00A16F05">
                              <w:rPr>
                                <w:rFonts w:ascii="Arial" w:eastAsia="Calibri" w:hAnsi="Arial" w:cs="Arial"/>
                                <w:b/>
                                <w:sz w:val="24"/>
                                <w:lang w:val="es-CR"/>
                              </w:rPr>
                              <w:t>6</w:t>
                            </w:r>
                            <w:r>
                              <w:rPr>
                                <w:rFonts w:ascii="Arial" w:eastAsia="Calibri" w:hAnsi="Arial" w:cs="Arial"/>
                                <w:b/>
                                <w:sz w:val="24"/>
                                <w:lang w:val="es-CR"/>
                              </w:rPr>
                              <w:t>-</w:t>
                            </w:r>
                            <w:r w:rsidRPr="00A16F05">
                              <w:rPr>
                                <w:rFonts w:ascii="Arial" w:eastAsia="Calibri" w:hAnsi="Arial" w:cs="Arial"/>
                                <w:b/>
                                <w:sz w:val="24"/>
                                <w:lang w:val="es-CR"/>
                              </w:rPr>
                              <w:t>23-2323</w:t>
                            </w:r>
                          </w:p>
                        </w:tc>
                      </w:tr>
                      <w:tr w:rsidR="004E7CCE" w:rsidRPr="00A16F05" w14:paraId="0A91D0C1" w14:textId="77777777" w:rsidTr="00A230BC">
                        <w:trPr>
                          <w:jc w:val="center"/>
                        </w:trPr>
                        <w:tc>
                          <w:tcPr>
                            <w:tcW w:w="4050" w:type="dxa"/>
                            <w:tcBorders>
                              <w:top w:val="single" w:sz="4" w:space="0" w:color="auto"/>
                              <w:bottom w:val="single" w:sz="4" w:space="0" w:color="auto"/>
                              <w:right w:val="single" w:sz="4" w:space="0" w:color="auto"/>
                            </w:tcBorders>
                            <w:vAlign w:val="center"/>
                          </w:tcPr>
                          <w:p w14:paraId="4DD5FAA0"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 xml:space="preserve">Condado de Gloucester </w:t>
                            </w:r>
                          </w:p>
                        </w:tc>
                        <w:tc>
                          <w:tcPr>
                            <w:tcW w:w="2304" w:type="dxa"/>
                            <w:tcBorders>
                              <w:top w:val="single" w:sz="4" w:space="0" w:color="auto"/>
                              <w:left w:val="single" w:sz="4" w:space="0" w:color="auto"/>
                              <w:bottom w:val="single" w:sz="4" w:space="0" w:color="auto"/>
                            </w:tcBorders>
                            <w:vAlign w:val="center"/>
                          </w:tcPr>
                          <w:p w14:paraId="24FC9FF9" w14:textId="08E90FE5" w:rsidR="004E7CCE" w:rsidRPr="00A16F05" w:rsidRDefault="004E7CCE" w:rsidP="00AC4A4D">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856</w:t>
                            </w:r>
                            <w:r>
                              <w:rPr>
                                <w:rFonts w:ascii="Arial" w:eastAsia="Calibri" w:hAnsi="Arial" w:cs="Arial"/>
                                <w:b/>
                                <w:sz w:val="24"/>
                                <w:lang w:val="es-CR"/>
                              </w:rPr>
                              <w:t>-</w:t>
                            </w:r>
                            <w:r w:rsidRPr="00A16F05">
                              <w:rPr>
                                <w:rFonts w:ascii="Arial" w:eastAsia="Calibri" w:hAnsi="Arial" w:cs="Arial"/>
                                <w:b/>
                                <w:sz w:val="24"/>
                                <w:lang w:val="es-CR"/>
                              </w:rPr>
                              <w:t>845-9100</w:t>
                            </w:r>
                          </w:p>
                        </w:tc>
                      </w:tr>
                      <w:tr w:rsidR="004E7CCE" w:rsidRPr="00A16F05" w14:paraId="497AE0D5" w14:textId="77777777" w:rsidTr="00A230BC">
                        <w:trPr>
                          <w:jc w:val="center"/>
                        </w:trPr>
                        <w:tc>
                          <w:tcPr>
                            <w:tcW w:w="4050" w:type="dxa"/>
                            <w:tcBorders>
                              <w:top w:val="single" w:sz="4" w:space="0" w:color="auto"/>
                              <w:bottom w:val="single" w:sz="4" w:space="0" w:color="auto"/>
                              <w:right w:val="single" w:sz="4" w:space="0" w:color="auto"/>
                            </w:tcBorders>
                            <w:vAlign w:val="center"/>
                          </w:tcPr>
                          <w:p w14:paraId="17021F8F"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 xml:space="preserve">Condado de Hudson </w:t>
                            </w:r>
                          </w:p>
                        </w:tc>
                        <w:tc>
                          <w:tcPr>
                            <w:tcW w:w="2304" w:type="dxa"/>
                            <w:tcBorders>
                              <w:top w:val="single" w:sz="4" w:space="0" w:color="auto"/>
                              <w:left w:val="single" w:sz="4" w:space="0" w:color="auto"/>
                              <w:bottom w:val="single" w:sz="4" w:space="0" w:color="auto"/>
                            </w:tcBorders>
                            <w:vAlign w:val="center"/>
                          </w:tcPr>
                          <w:p w14:paraId="47816134" w14:textId="59537493" w:rsidR="004E7CCE" w:rsidRPr="00A16F05" w:rsidRDefault="004E7CCE" w:rsidP="00BF4C26">
                            <w:pPr>
                              <w:spacing w:after="0" w:line="240" w:lineRule="auto"/>
                              <w:jc w:val="both"/>
                              <w:rPr>
                                <w:rFonts w:ascii="Arial" w:eastAsia="Calibri" w:hAnsi="Arial" w:cs="Arial"/>
                                <w:b/>
                                <w:sz w:val="24"/>
                                <w:lang w:val="es-CR"/>
                              </w:rPr>
                            </w:pPr>
                            <w:r>
                              <w:rPr>
                                <w:rFonts w:ascii="Arial" w:eastAsia="Calibri" w:hAnsi="Arial" w:cs="Arial"/>
                                <w:b/>
                                <w:sz w:val="24"/>
                                <w:lang w:val="es-CR"/>
                              </w:rPr>
                              <w:t>866-</w:t>
                            </w:r>
                            <w:r w:rsidRPr="00A16F05">
                              <w:rPr>
                                <w:rFonts w:ascii="Arial" w:eastAsia="Calibri" w:hAnsi="Arial" w:cs="Arial"/>
                                <w:b/>
                                <w:sz w:val="24"/>
                                <w:lang w:val="es-CR"/>
                              </w:rPr>
                              <w:t>367-6023</w:t>
                            </w:r>
                          </w:p>
                        </w:tc>
                      </w:tr>
                      <w:tr w:rsidR="004E7CCE" w:rsidRPr="00A16F05" w14:paraId="6F7AF9D1" w14:textId="77777777" w:rsidTr="00A230BC">
                        <w:trPr>
                          <w:jc w:val="center"/>
                        </w:trPr>
                        <w:tc>
                          <w:tcPr>
                            <w:tcW w:w="4050" w:type="dxa"/>
                            <w:tcBorders>
                              <w:top w:val="single" w:sz="4" w:space="0" w:color="auto"/>
                              <w:bottom w:val="single" w:sz="4" w:space="0" w:color="auto"/>
                              <w:right w:val="single" w:sz="4" w:space="0" w:color="auto"/>
                            </w:tcBorders>
                            <w:vAlign w:val="center"/>
                          </w:tcPr>
                          <w:p w14:paraId="0A101629"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Condado de Hunterdon</w:t>
                            </w:r>
                          </w:p>
                        </w:tc>
                        <w:tc>
                          <w:tcPr>
                            <w:tcW w:w="2304" w:type="dxa"/>
                            <w:tcBorders>
                              <w:top w:val="single" w:sz="4" w:space="0" w:color="auto"/>
                              <w:left w:val="single" w:sz="4" w:space="0" w:color="auto"/>
                              <w:bottom w:val="single" w:sz="4" w:space="0" w:color="auto"/>
                            </w:tcBorders>
                            <w:vAlign w:val="center"/>
                          </w:tcPr>
                          <w:p w14:paraId="262EE103" w14:textId="23457659" w:rsidR="004E7CCE" w:rsidRPr="00A16F05" w:rsidRDefault="004E7CCE" w:rsidP="00AC4A4D">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908</w:t>
                            </w:r>
                            <w:r>
                              <w:rPr>
                                <w:rFonts w:ascii="Arial" w:eastAsia="Calibri" w:hAnsi="Arial" w:cs="Arial"/>
                                <w:b/>
                                <w:sz w:val="24"/>
                                <w:lang w:val="es-CR"/>
                              </w:rPr>
                              <w:t>-</w:t>
                            </w:r>
                            <w:r w:rsidRPr="00A16F05">
                              <w:rPr>
                                <w:rFonts w:ascii="Arial" w:eastAsia="Calibri" w:hAnsi="Arial" w:cs="Arial"/>
                                <w:b/>
                                <w:sz w:val="24"/>
                                <w:lang w:val="es-CR"/>
                              </w:rPr>
                              <w:t>788-6400</w:t>
                            </w:r>
                          </w:p>
                        </w:tc>
                      </w:tr>
                      <w:tr w:rsidR="004E7CCE" w:rsidRPr="00A16F05" w14:paraId="356BE187" w14:textId="77777777" w:rsidTr="00A230BC">
                        <w:trPr>
                          <w:jc w:val="center"/>
                        </w:trPr>
                        <w:tc>
                          <w:tcPr>
                            <w:tcW w:w="4050" w:type="dxa"/>
                            <w:tcBorders>
                              <w:top w:val="single" w:sz="4" w:space="0" w:color="auto"/>
                              <w:bottom w:val="single" w:sz="4" w:space="0" w:color="auto"/>
                              <w:right w:val="single" w:sz="4" w:space="0" w:color="auto"/>
                            </w:tcBorders>
                            <w:vAlign w:val="center"/>
                          </w:tcPr>
                          <w:p w14:paraId="5BCEBCF0"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Condado de Mercer</w:t>
                            </w:r>
                          </w:p>
                        </w:tc>
                        <w:tc>
                          <w:tcPr>
                            <w:tcW w:w="2304" w:type="dxa"/>
                            <w:tcBorders>
                              <w:top w:val="single" w:sz="4" w:space="0" w:color="auto"/>
                              <w:left w:val="single" w:sz="4" w:space="0" w:color="auto"/>
                              <w:bottom w:val="single" w:sz="4" w:space="0" w:color="auto"/>
                            </w:tcBorders>
                            <w:vAlign w:val="center"/>
                          </w:tcPr>
                          <w:p w14:paraId="25332053" w14:textId="5E6AD6E4" w:rsidR="004E7CCE" w:rsidRPr="00A16F05" w:rsidRDefault="004E7CCE" w:rsidP="00AC4A4D">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609</w:t>
                            </w:r>
                            <w:r>
                              <w:rPr>
                                <w:rFonts w:ascii="Arial" w:eastAsia="Calibri" w:hAnsi="Arial" w:cs="Arial"/>
                                <w:b/>
                                <w:sz w:val="24"/>
                                <w:lang w:val="es-CR"/>
                              </w:rPr>
                              <w:t>-</w:t>
                            </w:r>
                            <w:r w:rsidRPr="00A16F05">
                              <w:rPr>
                                <w:rFonts w:ascii="Arial" w:eastAsia="Calibri" w:hAnsi="Arial" w:cs="Arial"/>
                                <w:b/>
                                <w:sz w:val="24"/>
                                <w:lang w:val="es-CR"/>
                              </w:rPr>
                              <w:t>396-4357</w:t>
                            </w:r>
                          </w:p>
                        </w:tc>
                      </w:tr>
                      <w:tr w:rsidR="004E7CCE" w:rsidRPr="00A16F05" w14:paraId="7FC1D6A5" w14:textId="77777777" w:rsidTr="00A230BC">
                        <w:trPr>
                          <w:jc w:val="center"/>
                        </w:trPr>
                        <w:tc>
                          <w:tcPr>
                            <w:tcW w:w="4050" w:type="dxa"/>
                            <w:tcBorders>
                              <w:top w:val="single" w:sz="4" w:space="0" w:color="auto"/>
                              <w:bottom w:val="single" w:sz="4" w:space="0" w:color="auto"/>
                              <w:right w:val="single" w:sz="4" w:space="0" w:color="auto"/>
                            </w:tcBorders>
                            <w:vAlign w:val="center"/>
                          </w:tcPr>
                          <w:p w14:paraId="06B7B590"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Condado de Middlesex</w:t>
                            </w:r>
                          </w:p>
                        </w:tc>
                        <w:tc>
                          <w:tcPr>
                            <w:tcW w:w="2304" w:type="dxa"/>
                            <w:tcBorders>
                              <w:top w:val="single" w:sz="4" w:space="0" w:color="auto"/>
                              <w:left w:val="single" w:sz="4" w:space="0" w:color="auto"/>
                              <w:bottom w:val="single" w:sz="4" w:space="0" w:color="auto"/>
                            </w:tcBorders>
                            <w:vAlign w:val="center"/>
                          </w:tcPr>
                          <w:p w14:paraId="50BD0DA8" w14:textId="4F34D3E6" w:rsidR="004E7CCE" w:rsidRPr="00A16F05" w:rsidRDefault="004E7CCE" w:rsidP="00AC4A4D">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732</w:t>
                            </w:r>
                            <w:r>
                              <w:rPr>
                                <w:rFonts w:ascii="Arial" w:eastAsia="Calibri" w:hAnsi="Arial" w:cs="Arial"/>
                                <w:b/>
                                <w:sz w:val="24"/>
                                <w:lang w:val="es-CR"/>
                              </w:rPr>
                              <w:t>-</w:t>
                            </w:r>
                            <w:r w:rsidRPr="00A16F05">
                              <w:rPr>
                                <w:rFonts w:ascii="Arial" w:eastAsia="Calibri" w:hAnsi="Arial" w:cs="Arial"/>
                                <w:b/>
                                <w:sz w:val="24"/>
                                <w:lang w:val="es-CR"/>
                              </w:rPr>
                              <w:t>235-5700</w:t>
                            </w:r>
                          </w:p>
                        </w:tc>
                      </w:tr>
                      <w:tr w:rsidR="004E7CCE" w:rsidRPr="00A16F05" w14:paraId="364E3057" w14:textId="77777777" w:rsidTr="00A230BC">
                        <w:trPr>
                          <w:jc w:val="center"/>
                        </w:trPr>
                        <w:tc>
                          <w:tcPr>
                            <w:tcW w:w="4050" w:type="dxa"/>
                            <w:tcBorders>
                              <w:top w:val="single" w:sz="4" w:space="0" w:color="auto"/>
                              <w:bottom w:val="single" w:sz="4" w:space="0" w:color="auto"/>
                              <w:right w:val="single" w:sz="4" w:space="0" w:color="auto"/>
                            </w:tcBorders>
                            <w:vAlign w:val="center"/>
                          </w:tcPr>
                          <w:p w14:paraId="4A54785E"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Condado de Monmouth</w:t>
                            </w:r>
                          </w:p>
                        </w:tc>
                        <w:tc>
                          <w:tcPr>
                            <w:tcW w:w="2304" w:type="dxa"/>
                            <w:tcBorders>
                              <w:top w:val="single" w:sz="4" w:space="0" w:color="auto"/>
                              <w:left w:val="single" w:sz="4" w:space="0" w:color="auto"/>
                              <w:bottom w:val="single" w:sz="4" w:space="0" w:color="auto"/>
                            </w:tcBorders>
                            <w:vAlign w:val="center"/>
                          </w:tcPr>
                          <w:p w14:paraId="259A94E1" w14:textId="19C2D0DA" w:rsidR="004E7CCE" w:rsidRPr="00A16F05" w:rsidRDefault="004E7CCE" w:rsidP="00AC4A4D">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732</w:t>
                            </w:r>
                            <w:r>
                              <w:rPr>
                                <w:rFonts w:ascii="Arial" w:eastAsia="Calibri" w:hAnsi="Arial" w:cs="Arial"/>
                                <w:b/>
                                <w:sz w:val="24"/>
                                <w:lang w:val="es-CR"/>
                              </w:rPr>
                              <w:t>-</w:t>
                            </w:r>
                            <w:r w:rsidRPr="00A16F05">
                              <w:rPr>
                                <w:rFonts w:ascii="Arial" w:eastAsia="Calibri" w:hAnsi="Arial" w:cs="Arial"/>
                                <w:b/>
                                <w:sz w:val="24"/>
                                <w:lang w:val="es-CR"/>
                              </w:rPr>
                              <w:t>923-6999</w:t>
                            </w:r>
                          </w:p>
                        </w:tc>
                      </w:tr>
                      <w:tr w:rsidR="004E7CCE" w:rsidRPr="00A16F05" w14:paraId="2A64D2B8" w14:textId="77777777" w:rsidTr="00A230BC">
                        <w:trPr>
                          <w:jc w:val="center"/>
                        </w:trPr>
                        <w:tc>
                          <w:tcPr>
                            <w:tcW w:w="4050" w:type="dxa"/>
                            <w:tcBorders>
                              <w:top w:val="single" w:sz="4" w:space="0" w:color="auto"/>
                              <w:bottom w:val="single" w:sz="4" w:space="0" w:color="auto"/>
                              <w:right w:val="single" w:sz="4" w:space="0" w:color="auto"/>
                            </w:tcBorders>
                            <w:vAlign w:val="center"/>
                          </w:tcPr>
                          <w:p w14:paraId="70A140B6"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Condado de Morris</w:t>
                            </w:r>
                          </w:p>
                        </w:tc>
                        <w:tc>
                          <w:tcPr>
                            <w:tcW w:w="2304" w:type="dxa"/>
                            <w:tcBorders>
                              <w:top w:val="single" w:sz="4" w:space="0" w:color="auto"/>
                              <w:left w:val="single" w:sz="4" w:space="0" w:color="auto"/>
                              <w:bottom w:val="single" w:sz="4" w:space="0" w:color="auto"/>
                            </w:tcBorders>
                            <w:vAlign w:val="center"/>
                          </w:tcPr>
                          <w:p w14:paraId="753C6E6A" w14:textId="2B27E3B8" w:rsidR="004E7CCE" w:rsidRPr="00A16F05" w:rsidRDefault="004E7CCE" w:rsidP="00AC4A4D">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973</w:t>
                            </w:r>
                            <w:r>
                              <w:rPr>
                                <w:rFonts w:ascii="Arial" w:eastAsia="Calibri" w:hAnsi="Arial" w:cs="Arial"/>
                                <w:b/>
                                <w:sz w:val="24"/>
                                <w:lang w:val="es-CR"/>
                              </w:rPr>
                              <w:t>-</w:t>
                            </w:r>
                            <w:r w:rsidRPr="00A16F05">
                              <w:rPr>
                                <w:rFonts w:ascii="Arial" w:eastAsia="Calibri" w:hAnsi="Arial" w:cs="Arial"/>
                                <w:b/>
                                <w:sz w:val="24"/>
                                <w:lang w:val="es-CR"/>
                              </w:rPr>
                              <w:t>625-6160</w:t>
                            </w:r>
                          </w:p>
                        </w:tc>
                      </w:tr>
                      <w:tr w:rsidR="004E7CCE" w:rsidRPr="00A16F05" w14:paraId="7FE300F8" w14:textId="77777777" w:rsidTr="00A230BC">
                        <w:trPr>
                          <w:jc w:val="center"/>
                        </w:trPr>
                        <w:tc>
                          <w:tcPr>
                            <w:tcW w:w="4050" w:type="dxa"/>
                            <w:tcBorders>
                              <w:top w:val="single" w:sz="4" w:space="0" w:color="auto"/>
                              <w:bottom w:val="single" w:sz="4" w:space="0" w:color="auto"/>
                              <w:right w:val="single" w:sz="4" w:space="0" w:color="auto"/>
                            </w:tcBorders>
                            <w:vAlign w:val="center"/>
                          </w:tcPr>
                          <w:p w14:paraId="78F49A35"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 xml:space="preserve">Condado de </w:t>
                            </w:r>
                            <w:r w:rsidRPr="00924674">
                              <w:rPr>
                                <w:rFonts w:ascii="Arial" w:eastAsia="Calibri" w:hAnsi="Arial" w:cs="Arial"/>
                                <w:b/>
                                <w:sz w:val="24"/>
                              </w:rPr>
                              <w:t>Ocean</w:t>
                            </w:r>
                          </w:p>
                        </w:tc>
                        <w:tc>
                          <w:tcPr>
                            <w:tcW w:w="2304" w:type="dxa"/>
                            <w:tcBorders>
                              <w:top w:val="single" w:sz="4" w:space="0" w:color="auto"/>
                              <w:left w:val="single" w:sz="4" w:space="0" w:color="auto"/>
                              <w:bottom w:val="single" w:sz="4" w:space="0" w:color="auto"/>
                            </w:tcBorders>
                            <w:vAlign w:val="center"/>
                          </w:tcPr>
                          <w:p w14:paraId="5ACCDA63" w14:textId="2DB5D7F5" w:rsidR="004E7CCE" w:rsidRPr="00A16F05" w:rsidRDefault="004E7CCE" w:rsidP="00AC4A4D">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732</w:t>
                            </w:r>
                            <w:r>
                              <w:rPr>
                                <w:rFonts w:ascii="Arial" w:eastAsia="Calibri" w:hAnsi="Arial" w:cs="Arial"/>
                                <w:b/>
                                <w:sz w:val="24"/>
                                <w:lang w:val="es-CR"/>
                              </w:rPr>
                              <w:t>-</w:t>
                            </w:r>
                            <w:r w:rsidRPr="00A16F05">
                              <w:rPr>
                                <w:rFonts w:ascii="Arial" w:eastAsia="Calibri" w:hAnsi="Arial" w:cs="Arial"/>
                                <w:b/>
                                <w:sz w:val="24"/>
                                <w:lang w:val="es-CR"/>
                              </w:rPr>
                              <w:t>886-4474</w:t>
                            </w:r>
                          </w:p>
                        </w:tc>
                      </w:tr>
                      <w:tr w:rsidR="004E7CCE" w:rsidRPr="00A16F05" w14:paraId="36D6A8B7" w14:textId="77777777" w:rsidTr="00A230BC">
                        <w:trPr>
                          <w:jc w:val="center"/>
                        </w:trPr>
                        <w:tc>
                          <w:tcPr>
                            <w:tcW w:w="4050" w:type="dxa"/>
                            <w:tcBorders>
                              <w:top w:val="single" w:sz="4" w:space="0" w:color="auto"/>
                              <w:bottom w:val="single" w:sz="4" w:space="0" w:color="auto"/>
                              <w:right w:val="single" w:sz="4" w:space="0" w:color="auto"/>
                            </w:tcBorders>
                            <w:vAlign w:val="center"/>
                          </w:tcPr>
                          <w:p w14:paraId="42A937B5"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Condado de Passaic</w:t>
                            </w:r>
                          </w:p>
                        </w:tc>
                        <w:tc>
                          <w:tcPr>
                            <w:tcW w:w="2304" w:type="dxa"/>
                            <w:tcBorders>
                              <w:top w:val="single" w:sz="4" w:space="0" w:color="auto"/>
                              <w:left w:val="single" w:sz="4" w:space="0" w:color="auto"/>
                              <w:bottom w:val="single" w:sz="4" w:space="0" w:color="auto"/>
                            </w:tcBorders>
                            <w:vAlign w:val="center"/>
                          </w:tcPr>
                          <w:p w14:paraId="70CB0047" w14:textId="432DCD1A" w:rsidR="004E7CCE" w:rsidRPr="00A16F05" w:rsidRDefault="004E7CCE" w:rsidP="00BF4C26">
                            <w:pPr>
                              <w:spacing w:after="0" w:line="240" w:lineRule="auto"/>
                              <w:jc w:val="both"/>
                              <w:rPr>
                                <w:rFonts w:ascii="Arial" w:eastAsia="Calibri" w:hAnsi="Arial" w:cs="Arial"/>
                                <w:b/>
                                <w:sz w:val="24"/>
                                <w:lang w:val="es-CR"/>
                              </w:rPr>
                            </w:pPr>
                            <w:r>
                              <w:rPr>
                                <w:rFonts w:ascii="Arial" w:eastAsia="Calibri" w:hAnsi="Arial" w:cs="Arial"/>
                                <w:b/>
                                <w:sz w:val="24"/>
                                <w:lang w:val="es-CR"/>
                              </w:rPr>
                              <w:t>973-</w:t>
                            </w:r>
                            <w:r w:rsidRPr="00A16F05">
                              <w:rPr>
                                <w:rFonts w:ascii="Arial" w:eastAsia="Calibri" w:hAnsi="Arial" w:cs="Arial"/>
                                <w:b/>
                                <w:sz w:val="24"/>
                                <w:lang w:val="es-CR"/>
                              </w:rPr>
                              <w:t>754-2230</w:t>
                            </w:r>
                          </w:p>
                        </w:tc>
                      </w:tr>
                      <w:tr w:rsidR="004E7CCE" w:rsidRPr="00A16F05" w14:paraId="63FF3822" w14:textId="77777777" w:rsidTr="00A230BC">
                        <w:trPr>
                          <w:jc w:val="center"/>
                        </w:trPr>
                        <w:tc>
                          <w:tcPr>
                            <w:tcW w:w="4050" w:type="dxa"/>
                            <w:tcBorders>
                              <w:top w:val="single" w:sz="4" w:space="0" w:color="auto"/>
                              <w:bottom w:val="single" w:sz="4" w:space="0" w:color="auto"/>
                              <w:right w:val="single" w:sz="4" w:space="0" w:color="auto"/>
                            </w:tcBorders>
                            <w:vAlign w:val="center"/>
                          </w:tcPr>
                          <w:p w14:paraId="6413574F"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Condado de Salem</w:t>
                            </w:r>
                          </w:p>
                        </w:tc>
                        <w:tc>
                          <w:tcPr>
                            <w:tcW w:w="2304" w:type="dxa"/>
                            <w:tcBorders>
                              <w:top w:val="single" w:sz="4" w:space="0" w:color="auto"/>
                              <w:left w:val="single" w:sz="4" w:space="0" w:color="auto"/>
                              <w:bottom w:val="single" w:sz="4" w:space="0" w:color="auto"/>
                            </w:tcBorders>
                            <w:vAlign w:val="center"/>
                          </w:tcPr>
                          <w:p w14:paraId="550961F1" w14:textId="6AF69908" w:rsidR="004E7CCE" w:rsidRPr="00A16F05" w:rsidRDefault="004E7CCE" w:rsidP="00AC4A4D">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856</w:t>
                            </w:r>
                            <w:r>
                              <w:rPr>
                                <w:rFonts w:ascii="Arial" w:eastAsia="Calibri" w:hAnsi="Arial" w:cs="Arial"/>
                                <w:b/>
                                <w:sz w:val="24"/>
                                <w:lang w:val="es-CR"/>
                              </w:rPr>
                              <w:t>-</w:t>
                            </w:r>
                            <w:r w:rsidRPr="00A16F05">
                              <w:rPr>
                                <w:rFonts w:ascii="Arial" w:eastAsia="Calibri" w:hAnsi="Arial" w:cs="Arial"/>
                                <w:b/>
                                <w:sz w:val="24"/>
                                <w:lang w:val="es-CR"/>
                              </w:rPr>
                              <w:t>299-3001</w:t>
                            </w:r>
                          </w:p>
                        </w:tc>
                      </w:tr>
                      <w:tr w:rsidR="004E7CCE" w:rsidRPr="00A16F05" w14:paraId="2E6B0BB1" w14:textId="77777777" w:rsidTr="00A230BC">
                        <w:trPr>
                          <w:jc w:val="center"/>
                        </w:trPr>
                        <w:tc>
                          <w:tcPr>
                            <w:tcW w:w="4050" w:type="dxa"/>
                            <w:tcBorders>
                              <w:top w:val="single" w:sz="4" w:space="0" w:color="auto"/>
                              <w:bottom w:val="single" w:sz="4" w:space="0" w:color="auto"/>
                              <w:right w:val="single" w:sz="4" w:space="0" w:color="auto"/>
                            </w:tcBorders>
                            <w:vAlign w:val="center"/>
                          </w:tcPr>
                          <w:p w14:paraId="51196B88"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Condado de Somerset</w:t>
                            </w:r>
                          </w:p>
                        </w:tc>
                        <w:tc>
                          <w:tcPr>
                            <w:tcW w:w="2304" w:type="dxa"/>
                            <w:tcBorders>
                              <w:top w:val="single" w:sz="4" w:space="0" w:color="auto"/>
                              <w:left w:val="single" w:sz="4" w:space="0" w:color="auto"/>
                              <w:bottom w:val="single" w:sz="4" w:space="0" w:color="auto"/>
                            </w:tcBorders>
                            <w:vAlign w:val="center"/>
                          </w:tcPr>
                          <w:p w14:paraId="573F31EC" w14:textId="75230428" w:rsidR="004E7CCE" w:rsidRPr="00A16F05" w:rsidRDefault="004E7CCE" w:rsidP="00AC4A4D">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908</w:t>
                            </w:r>
                            <w:r>
                              <w:rPr>
                                <w:rFonts w:ascii="Arial" w:eastAsia="Calibri" w:hAnsi="Arial" w:cs="Arial"/>
                                <w:b/>
                                <w:sz w:val="24"/>
                                <w:lang w:val="es-CR"/>
                              </w:rPr>
                              <w:t>-</w:t>
                            </w:r>
                            <w:r w:rsidRPr="00A16F05">
                              <w:rPr>
                                <w:rFonts w:ascii="Arial" w:eastAsia="Calibri" w:hAnsi="Arial" w:cs="Arial"/>
                                <w:b/>
                                <w:sz w:val="24"/>
                                <w:lang w:val="es-CR"/>
                              </w:rPr>
                              <w:t>526-4100</w:t>
                            </w:r>
                          </w:p>
                        </w:tc>
                      </w:tr>
                      <w:tr w:rsidR="004E7CCE" w:rsidRPr="00A16F05" w14:paraId="3C51EDBC" w14:textId="77777777" w:rsidTr="00A230BC">
                        <w:trPr>
                          <w:jc w:val="center"/>
                        </w:trPr>
                        <w:tc>
                          <w:tcPr>
                            <w:tcW w:w="4050" w:type="dxa"/>
                            <w:tcBorders>
                              <w:top w:val="single" w:sz="4" w:space="0" w:color="auto"/>
                              <w:bottom w:val="single" w:sz="4" w:space="0" w:color="auto"/>
                              <w:right w:val="single" w:sz="4" w:space="0" w:color="auto"/>
                            </w:tcBorders>
                            <w:vAlign w:val="center"/>
                          </w:tcPr>
                          <w:p w14:paraId="5BAC60C9"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Condado de Sussex</w:t>
                            </w:r>
                          </w:p>
                        </w:tc>
                        <w:tc>
                          <w:tcPr>
                            <w:tcW w:w="2304" w:type="dxa"/>
                            <w:tcBorders>
                              <w:top w:val="single" w:sz="4" w:space="0" w:color="auto"/>
                              <w:left w:val="single" w:sz="4" w:space="0" w:color="auto"/>
                              <w:bottom w:val="single" w:sz="4" w:space="0" w:color="auto"/>
                            </w:tcBorders>
                            <w:vAlign w:val="center"/>
                          </w:tcPr>
                          <w:p w14:paraId="7F09F6E7" w14:textId="7821B63B" w:rsidR="004E7CCE" w:rsidRPr="00A16F05" w:rsidRDefault="004E7CCE" w:rsidP="00AC4A4D">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973</w:t>
                            </w:r>
                            <w:r>
                              <w:rPr>
                                <w:rFonts w:ascii="Arial" w:eastAsia="Calibri" w:hAnsi="Arial" w:cs="Arial"/>
                                <w:b/>
                                <w:sz w:val="24"/>
                                <w:lang w:val="es-CR"/>
                              </w:rPr>
                              <w:t>-</w:t>
                            </w:r>
                            <w:r w:rsidRPr="00A16F05">
                              <w:rPr>
                                <w:rFonts w:ascii="Arial" w:eastAsia="Calibri" w:hAnsi="Arial" w:cs="Arial"/>
                                <w:b/>
                                <w:sz w:val="24"/>
                                <w:lang w:val="es-CR"/>
                              </w:rPr>
                              <w:t>383-0973</w:t>
                            </w:r>
                          </w:p>
                        </w:tc>
                      </w:tr>
                      <w:tr w:rsidR="004E7CCE" w:rsidRPr="00A16F05" w14:paraId="4756A32A" w14:textId="77777777" w:rsidTr="00A230BC">
                        <w:trPr>
                          <w:jc w:val="center"/>
                        </w:trPr>
                        <w:tc>
                          <w:tcPr>
                            <w:tcW w:w="4050" w:type="dxa"/>
                            <w:tcBorders>
                              <w:top w:val="single" w:sz="4" w:space="0" w:color="auto"/>
                              <w:bottom w:val="single" w:sz="4" w:space="0" w:color="auto"/>
                              <w:right w:val="single" w:sz="4" w:space="0" w:color="auto"/>
                            </w:tcBorders>
                            <w:vAlign w:val="center"/>
                          </w:tcPr>
                          <w:p w14:paraId="2E1A1BD7"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 xml:space="preserve">Condado de </w:t>
                            </w:r>
                            <w:r w:rsidRPr="00924674">
                              <w:rPr>
                                <w:rFonts w:ascii="Arial" w:eastAsia="Calibri" w:hAnsi="Arial" w:cs="Arial"/>
                                <w:b/>
                                <w:sz w:val="24"/>
                              </w:rPr>
                              <w:t>Union</w:t>
                            </w:r>
                          </w:p>
                        </w:tc>
                        <w:tc>
                          <w:tcPr>
                            <w:tcW w:w="2304" w:type="dxa"/>
                            <w:tcBorders>
                              <w:top w:val="single" w:sz="4" w:space="0" w:color="auto"/>
                              <w:left w:val="single" w:sz="4" w:space="0" w:color="auto"/>
                              <w:bottom w:val="single" w:sz="4" w:space="0" w:color="auto"/>
                            </w:tcBorders>
                            <w:vAlign w:val="center"/>
                          </w:tcPr>
                          <w:p w14:paraId="3AAAD914" w14:textId="2A88AA4E" w:rsidR="004E7CCE" w:rsidRPr="00A16F05" w:rsidRDefault="004E7CCE" w:rsidP="00AC4A4D">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908</w:t>
                            </w:r>
                            <w:r>
                              <w:rPr>
                                <w:rFonts w:ascii="Arial" w:eastAsia="Calibri" w:hAnsi="Arial" w:cs="Arial"/>
                                <w:b/>
                                <w:sz w:val="24"/>
                                <w:lang w:val="es-CR"/>
                              </w:rPr>
                              <w:t>-</w:t>
                            </w:r>
                            <w:r w:rsidRPr="00A16F05">
                              <w:rPr>
                                <w:rFonts w:ascii="Arial" w:eastAsia="Calibri" w:hAnsi="Arial" w:cs="Arial"/>
                                <w:b/>
                                <w:sz w:val="24"/>
                                <w:lang w:val="es-CR"/>
                              </w:rPr>
                              <w:t>994-7131</w:t>
                            </w:r>
                          </w:p>
                        </w:tc>
                      </w:tr>
                      <w:tr w:rsidR="004E7CCE" w:rsidRPr="00A16F05" w14:paraId="559EFC86" w14:textId="77777777" w:rsidTr="00A230BC">
                        <w:trPr>
                          <w:trHeight w:val="240"/>
                          <w:jc w:val="center"/>
                        </w:trPr>
                        <w:tc>
                          <w:tcPr>
                            <w:tcW w:w="4050" w:type="dxa"/>
                            <w:tcBorders>
                              <w:top w:val="single" w:sz="4" w:space="0" w:color="auto"/>
                              <w:bottom w:val="nil"/>
                              <w:right w:val="single" w:sz="4" w:space="0" w:color="auto"/>
                            </w:tcBorders>
                            <w:vAlign w:val="center"/>
                          </w:tcPr>
                          <w:p w14:paraId="61BE665C" w14:textId="77777777" w:rsidR="004E7CCE" w:rsidRPr="00A16F05" w:rsidRDefault="004E7CCE" w:rsidP="00BF4C26">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Condado de Warren</w:t>
                            </w:r>
                          </w:p>
                        </w:tc>
                        <w:tc>
                          <w:tcPr>
                            <w:tcW w:w="2304" w:type="dxa"/>
                            <w:tcBorders>
                              <w:top w:val="single" w:sz="4" w:space="0" w:color="auto"/>
                              <w:left w:val="single" w:sz="4" w:space="0" w:color="auto"/>
                              <w:bottom w:val="nil"/>
                            </w:tcBorders>
                            <w:vAlign w:val="center"/>
                          </w:tcPr>
                          <w:p w14:paraId="6069CB09" w14:textId="1261A34E" w:rsidR="004E7CCE" w:rsidRPr="00A16F05" w:rsidRDefault="004E7CCE" w:rsidP="00AC4A4D">
                            <w:pPr>
                              <w:spacing w:after="0" w:line="240" w:lineRule="auto"/>
                              <w:jc w:val="both"/>
                              <w:rPr>
                                <w:rFonts w:ascii="Arial" w:eastAsia="Calibri" w:hAnsi="Arial" w:cs="Arial"/>
                                <w:b/>
                                <w:sz w:val="24"/>
                                <w:lang w:val="es-CR"/>
                              </w:rPr>
                            </w:pPr>
                            <w:r w:rsidRPr="00A16F05">
                              <w:rPr>
                                <w:rFonts w:ascii="Arial" w:eastAsia="Calibri" w:hAnsi="Arial" w:cs="Arial"/>
                                <w:b/>
                                <w:sz w:val="24"/>
                                <w:lang w:val="es-CR"/>
                              </w:rPr>
                              <w:t>908</w:t>
                            </w:r>
                            <w:r>
                              <w:rPr>
                                <w:rFonts w:ascii="Arial" w:eastAsia="Calibri" w:hAnsi="Arial" w:cs="Arial"/>
                                <w:b/>
                                <w:sz w:val="24"/>
                                <w:lang w:val="es-CR"/>
                              </w:rPr>
                              <w:t>-</w:t>
                            </w:r>
                            <w:r w:rsidRPr="00A16F05">
                              <w:rPr>
                                <w:rFonts w:ascii="Arial" w:eastAsia="Calibri" w:hAnsi="Arial" w:cs="Arial"/>
                                <w:b/>
                                <w:sz w:val="24"/>
                                <w:lang w:val="es-CR"/>
                              </w:rPr>
                              <w:t>454-5141</w:t>
                            </w:r>
                          </w:p>
                        </w:tc>
                      </w:tr>
                    </w:tbl>
                    <w:p w14:paraId="31674582" w14:textId="77777777" w:rsidR="004E7CCE" w:rsidRPr="00B012CD" w:rsidRDefault="004E7CCE" w:rsidP="00B012CD">
                      <w:pPr>
                        <w:pStyle w:val="BodyText1"/>
                        <w:jc w:val="left"/>
                        <w:rPr>
                          <w:b/>
                          <w:bCs/>
                        </w:rPr>
                      </w:pPr>
                    </w:p>
                  </w:txbxContent>
                </v:textbox>
                <w10:wrap type="square" anchorx="margin"/>
              </v:shape>
            </w:pict>
          </mc:Fallback>
        </mc:AlternateContent>
      </w:r>
    </w:p>
    <w:p w14:paraId="6FA9A1BE" w14:textId="1E344B3B" w:rsidR="00BF4C26" w:rsidRPr="007B62B1" w:rsidRDefault="00BF4C26" w:rsidP="0028676D">
      <w:pPr>
        <w:pStyle w:val="BodyText1"/>
        <w:rPr>
          <w:rStyle w:val="Websites"/>
          <w:rFonts w:cs="Arial"/>
          <w:bCs w:val="0"/>
          <w:color w:val="auto"/>
          <w:w w:val="100"/>
          <w:szCs w:val="22"/>
          <w:u w:val="none"/>
        </w:rPr>
      </w:pPr>
    </w:p>
    <w:p w14:paraId="7EBDEB32" w14:textId="1EE30ABC" w:rsidR="002C6382" w:rsidRPr="007B62B1" w:rsidRDefault="002C6382">
      <w:r w:rsidRPr="007B62B1">
        <w:rPr>
          <w:noProof/>
          <w:szCs w:val="32"/>
          <w:lang w:val="en-US"/>
        </w:rPr>
        <mc:AlternateContent>
          <mc:Choice Requires="wps">
            <w:drawing>
              <wp:inline distT="0" distB="0" distL="0" distR="0" wp14:anchorId="071F8692" wp14:editId="59F7488C">
                <wp:extent cx="5925312" cy="1362075"/>
                <wp:effectExtent l="19050" t="19050" r="18415" b="28575"/>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1362075"/>
                        </a:xfrm>
                        <a:prstGeom prst="rect">
                          <a:avLst/>
                        </a:prstGeom>
                        <a:solidFill>
                          <a:srgbClr val="EFF3F9"/>
                        </a:solidFill>
                        <a:ln w="28575">
                          <a:solidFill>
                            <a:srgbClr val="004180"/>
                          </a:solidFill>
                          <a:miter lim="800000"/>
                          <a:headEnd/>
                          <a:tailEnd/>
                        </a:ln>
                      </wps:spPr>
                      <wps:txbx>
                        <w:txbxContent>
                          <w:p w14:paraId="405CD01C" w14:textId="0F6DF790" w:rsidR="004E7CCE" w:rsidRPr="00BF4C26" w:rsidRDefault="004E7CCE" w:rsidP="002C6382">
                            <w:pPr>
                              <w:pStyle w:val="darkblueboxheader"/>
                            </w:pPr>
                            <w:r w:rsidRPr="00BF4C26">
                              <w:t xml:space="preserve">Línea de prevención del suicidio y crisis disponible 24/7 </w:t>
                            </w:r>
                          </w:p>
                          <w:p w14:paraId="43A894AB" w14:textId="6C0F91F0" w:rsidR="004E7CCE" w:rsidRPr="00777FD5" w:rsidRDefault="004E7CCE" w:rsidP="002C6382">
                            <w:pPr>
                              <w:pStyle w:val="darkblueboxheader"/>
                            </w:pPr>
                            <w:r>
                              <w:t xml:space="preserve">Llame al: </w:t>
                            </w:r>
                            <w:r w:rsidRPr="00777FD5">
                              <w:t>988</w:t>
                            </w:r>
                          </w:p>
                          <w:p w14:paraId="355C3D70" w14:textId="5426CE6B" w:rsidR="004E7CCE" w:rsidRPr="00BF4C26" w:rsidRDefault="004E7CCE" w:rsidP="00BF4C26">
                            <w:pPr>
                              <w:pStyle w:val="BodyText1"/>
                              <w:jc w:val="center"/>
                              <w:rPr>
                                <w:b/>
                                <w:bCs/>
                              </w:rPr>
                            </w:pPr>
                            <w:r w:rsidRPr="00BF4C26">
                              <w:rPr>
                                <w:b/>
                                <w:bCs/>
                              </w:rPr>
                              <w:t xml:space="preserve">Consejeros capacitados están disponibles para brindar apoyo </w:t>
                            </w:r>
                            <w:r>
                              <w:rPr>
                                <w:b/>
                                <w:bCs/>
                              </w:rPr>
                              <w:br/>
                            </w:r>
                            <w:r w:rsidRPr="00BF4C26">
                              <w:rPr>
                                <w:b/>
                                <w:bCs/>
                              </w:rPr>
                              <w:t>confidencial y gratuito</w:t>
                            </w:r>
                          </w:p>
                          <w:p w14:paraId="464764A9" w14:textId="4E51E4C2" w:rsidR="004E7CCE" w:rsidRPr="00BF4C26" w:rsidRDefault="004E7CCE" w:rsidP="002C6382">
                            <w:pPr>
                              <w:pStyle w:val="darkblueboxheader"/>
                              <w:spacing w:after="0"/>
                            </w:pPr>
                            <w:r w:rsidRPr="00BF4C26">
                              <w:rPr>
                                <w:bCs/>
                              </w:rPr>
                              <w:t>Llame las 24 horas del día, los 7 días de la semana</w:t>
                            </w:r>
                          </w:p>
                        </w:txbxContent>
                      </wps:txbx>
                      <wps:bodyPr rot="0" vert="horz" wrap="square" lIns="91440" tIns="45720" rIns="91440" bIns="45720" anchor="t" anchorCtr="0">
                        <a:noAutofit/>
                      </wps:bodyPr>
                    </wps:wsp>
                  </a:graphicData>
                </a:graphic>
              </wp:inline>
            </w:drawing>
          </mc:Choice>
          <mc:Fallback>
            <w:pict>
              <v:shape w14:anchorId="071F8692" id="_x0000_s1100" type="#_x0000_t202" style="width:466.55pt;height:10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" fillcolor="#eff3f9" strokecolor="#004180" strokeweight="2.25pt">
                <v:textbox>
                  <w:txbxContent>
                    <w:p w14:paraId="405CD01C" w14:textId="0F6DF790" w:rsidR="004E7CCE" w:rsidRPr="00BF4C26" w:rsidRDefault="004E7CCE" w:rsidP="002C6382">
                      <w:pPr>
                        <w:pStyle w:val="darkblueboxheader"/>
                      </w:pPr>
                      <w:r w:rsidRPr="00BF4C26">
                        <w:t xml:space="preserve">Línea de prevención del suicidio y crisis disponible 24/7 </w:t>
                      </w:r>
                    </w:p>
                    <w:p w14:paraId="43A894AB" w14:textId="6C0F91F0" w:rsidR="004E7CCE" w:rsidRPr="00777FD5" w:rsidRDefault="004E7CCE" w:rsidP="002C6382">
                      <w:pPr>
                        <w:pStyle w:val="darkblueboxheader"/>
                      </w:pPr>
                      <w:r>
                        <w:t xml:space="preserve">Llame al: </w:t>
                      </w:r>
                      <w:r w:rsidRPr="00777FD5">
                        <w:t>988</w:t>
                      </w:r>
                    </w:p>
                    <w:p w14:paraId="355C3D70" w14:textId="5426CE6B" w:rsidR="004E7CCE" w:rsidRPr="00BF4C26" w:rsidRDefault="004E7CCE" w:rsidP="00BF4C26">
                      <w:pPr>
                        <w:pStyle w:val="BodyText1"/>
                        <w:jc w:val="center"/>
                        <w:rPr>
                          <w:b/>
                          <w:bCs/>
                        </w:rPr>
                      </w:pPr>
                      <w:r w:rsidRPr="00BF4C26">
                        <w:rPr>
                          <w:b/>
                          <w:bCs/>
                        </w:rPr>
                        <w:t xml:space="preserve">Consejeros capacitados están disponibles para brindar apoyo </w:t>
                      </w:r>
                      <w:r>
                        <w:rPr>
                          <w:b/>
                          <w:bCs/>
                        </w:rPr>
                        <w:br/>
                      </w:r>
                      <w:r w:rsidRPr="00BF4C26">
                        <w:rPr>
                          <w:b/>
                          <w:bCs/>
                        </w:rPr>
                        <w:t>confidencial y gratuito</w:t>
                      </w:r>
                    </w:p>
                    <w:p w14:paraId="464764A9" w14:textId="4E51E4C2" w:rsidR="004E7CCE" w:rsidRPr="00BF4C26" w:rsidRDefault="004E7CCE" w:rsidP="002C6382">
                      <w:pPr>
                        <w:pStyle w:val="darkblueboxheader"/>
                        <w:spacing w:after="0"/>
                      </w:pPr>
                      <w:r w:rsidRPr="00BF4C26">
                        <w:rPr>
                          <w:bCs/>
                        </w:rPr>
                        <w:t>Llame las 24 horas del día, los 7 días de la semana</w:t>
                      </w:r>
                    </w:p>
                  </w:txbxContent>
                </v:textbox>
                <w10:anchorlock/>
              </v:shape>
            </w:pict>
          </mc:Fallback>
        </mc:AlternateContent>
      </w:r>
    </w:p>
    <w:p w14:paraId="1F5FC52B" w14:textId="6C1DE8DE" w:rsidR="00A16F05" w:rsidRPr="007B62B1" w:rsidRDefault="00A16F05" w:rsidP="00A16F05">
      <w:pPr>
        <w:pStyle w:val="Header3"/>
      </w:pPr>
      <w:r w:rsidRPr="007B62B1">
        <w:t>Servicios de apoyo de intervención temprana (servicios de intervención en caso de crisis)</w:t>
      </w:r>
      <w:r w:rsidR="006209C2">
        <w:fldChar w:fldCharType="begin"/>
      </w:r>
      <w:r w:rsidR="006209C2">
        <w:instrText xml:space="preserve"> XE "</w:instrText>
      </w:r>
      <w:r w:rsidR="006209C2" w:rsidRPr="00A43F8C">
        <w:instrText>Servicios de apoyo de intervención temprana (servicios de intervención en caso de crisis)</w:instrText>
      </w:r>
      <w:r w:rsidR="006209C2">
        <w:instrText xml:space="preserve">" </w:instrText>
      </w:r>
      <w:r w:rsidR="006209C2">
        <w:fldChar w:fldCharType="end"/>
      </w:r>
    </w:p>
    <w:p w14:paraId="58FFA31C" w14:textId="1B416848" w:rsidR="00A16F05" w:rsidRPr="007B62B1" w:rsidRDefault="00A16F05" w:rsidP="00C33B13">
      <w:pPr>
        <w:pStyle w:val="BodyText1"/>
        <w:rPr>
          <w:b/>
        </w:rPr>
      </w:pPr>
      <w:r w:rsidRPr="007B62B1">
        <w:t xml:space="preserve">Servicios de salud mental a corto plazo para adultos que experimentan una angustia emocional o psiquiátrica significativa y necesitan una intervención inmediata. Los Servicios de Apoyo a la Intervención Temprana ofrecen servicios de intervención y estabilización de crisis en un entorno alternativo al tratamiento hospitalario en urgencias. También se ofrecen servicios </w:t>
      </w:r>
      <w:r w:rsidR="008544DB" w:rsidRPr="007B62B1">
        <w:t>fuera de la oficina</w:t>
      </w:r>
      <w:r w:rsidRPr="007B62B1">
        <w:t>.</w:t>
      </w:r>
    </w:p>
    <w:p w14:paraId="4E5A8467" w14:textId="77777777" w:rsidR="008544DB" w:rsidRPr="007B62B1" w:rsidRDefault="008544DB" w:rsidP="00A16F05">
      <w:pPr>
        <w:pStyle w:val="Header3"/>
        <w:spacing w:before="0" w:after="0" w:line="240" w:lineRule="auto"/>
        <w:rPr>
          <w:color w:val="auto"/>
          <w:sz w:val="24"/>
          <w:szCs w:val="24"/>
        </w:rPr>
        <w:sectPr w:rsidR="008544DB" w:rsidRPr="007B62B1" w:rsidSect="00E33042">
          <w:type w:val="continuous"/>
          <w:pgSz w:w="12240" w:h="15840" w:code="1"/>
          <w:pgMar w:top="1440" w:right="1440" w:bottom="720" w:left="1440" w:header="720" w:footer="720" w:gutter="0"/>
          <w:cols w:space="720"/>
          <w:noEndnote/>
          <w:docGrid w:linePitch="299"/>
        </w:sectPr>
      </w:pPr>
    </w:p>
    <w:p w14:paraId="12C5AED2" w14:textId="11C54CC5" w:rsidR="00A41FD7" w:rsidRPr="007B62B1" w:rsidRDefault="00A41FD7" w:rsidP="00574691">
      <w:pPr>
        <w:pStyle w:val="Countydarkpink"/>
        <w:rPr>
          <w:lang w:val="es-US"/>
        </w:rPr>
      </w:pPr>
      <w:r w:rsidRPr="007B62B1">
        <w:rPr>
          <w:lang w:val="es-US"/>
        </w:rPr>
        <w:t>Condado de Atlantic</w:t>
      </w:r>
    </w:p>
    <w:p w14:paraId="3C025D27" w14:textId="11198A69" w:rsidR="00A16F05" w:rsidRPr="007B62B1" w:rsidRDefault="00A16F05" w:rsidP="00C33B13">
      <w:pPr>
        <w:pStyle w:val="BodyText1"/>
        <w:spacing w:after="0"/>
        <w:jc w:val="left"/>
        <w:rPr>
          <w:b/>
          <w:bCs/>
        </w:rPr>
      </w:pPr>
      <w:r w:rsidRPr="007B62B1">
        <w:rPr>
          <w:b/>
          <w:bCs/>
        </w:rPr>
        <w:t>Salud de</w:t>
      </w:r>
      <w:r w:rsidR="00491DB5" w:rsidRPr="007B62B1">
        <w:rPr>
          <w:b/>
          <w:bCs/>
        </w:rPr>
        <w:t>l conductual</w:t>
      </w:r>
      <w:r w:rsidR="00A41FD7" w:rsidRPr="007B62B1">
        <w:rPr>
          <w:b/>
          <w:bCs/>
        </w:rPr>
        <w:t xml:space="preserve"> de Atlanticare</w:t>
      </w:r>
      <w:r w:rsidR="00A41FD7" w:rsidRPr="007B62B1">
        <w:rPr>
          <w:b/>
          <w:bCs/>
        </w:rPr>
        <w:br/>
        <w:t xml:space="preserve">Servicios de </w:t>
      </w:r>
      <w:r w:rsidR="00491DB5" w:rsidRPr="007B62B1">
        <w:rPr>
          <w:b/>
          <w:bCs/>
        </w:rPr>
        <w:t xml:space="preserve">apoyo a la </w:t>
      </w:r>
      <w:r w:rsidR="00A41FD7" w:rsidRPr="007B62B1">
        <w:rPr>
          <w:b/>
          <w:bCs/>
        </w:rPr>
        <w:t>intervención</w:t>
      </w:r>
      <w:r w:rsidR="00491DB5" w:rsidRPr="007B62B1">
        <w:rPr>
          <w:b/>
          <w:bCs/>
        </w:rPr>
        <w:t xml:space="preserve"> temprana</w:t>
      </w:r>
    </w:p>
    <w:p w14:paraId="41BC74DD" w14:textId="77777777" w:rsidR="00A16F05" w:rsidRPr="008B744B" w:rsidRDefault="00A16F05" w:rsidP="00C33B13">
      <w:pPr>
        <w:pStyle w:val="BodyText1"/>
        <w:spacing w:after="0"/>
        <w:jc w:val="left"/>
        <w:rPr>
          <w:b/>
          <w:lang w:val="en-US"/>
        </w:rPr>
      </w:pPr>
      <w:r w:rsidRPr="008B744B">
        <w:rPr>
          <w:lang w:val="en-US"/>
        </w:rPr>
        <w:t>13 N Hartford Avenue</w:t>
      </w:r>
    </w:p>
    <w:p w14:paraId="75DC1800" w14:textId="77777777" w:rsidR="00A16F05" w:rsidRPr="008B744B" w:rsidRDefault="00A16F05" w:rsidP="00C33B13">
      <w:pPr>
        <w:pStyle w:val="BodyText1"/>
        <w:spacing w:after="0"/>
        <w:jc w:val="left"/>
        <w:rPr>
          <w:b/>
          <w:lang w:val="en-US"/>
        </w:rPr>
      </w:pPr>
      <w:r w:rsidRPr="008B744B">
        <w:rPr>
          <w:lang w:val="en-US"/>
        </w:rPr>
        <w:t>Atlantic City, NJ 08401</w:t>
      </w:r>
    </w:p>
    <w:p w14:paraId="5F636D37" w14:textId="77777777" w:rsidR="00A41FD7" w:rsidRPr="008B744B" w:rsidRDefault="00A41FD7" w:rsidP="00A41FD7">
      <w:pPr>
        <w:pStyle w:val="BodyText1"/>
        <w:spacing w:after="0"/>
        <w:jc w:val="left"/>
        <w:rPr>
          <w:b/>
          <w:bCs/>
          <w:lang w:val="en-US"/>
        </w:rPr>
      </w:pPr>
      <w:r w:rsidRPr="008B744B">
        <w:rPr>
          <w:b/>
          <w:bCs/>
          <w:lang w:val="en-US"/>
        </w:rPr>
        <w:t>1-866-</w:t>
      </w:r>
      <w:r w:rsidR="00A16F05" w:rsidRPr="008B744B">
        <w:rPr>
          <w:b/>
          <w:bCs/>
          <w:lang w:val="en-US"/>
        </w:rPr>
        <w:t>750-6612</w:t>
      </w:r>
      <w:r w:rsidRPr="008B744B">
        <w:rPr>
          <w:b/>
          <w:bCs/>
          <w:lang w:val="en-US"/>
        </w:rPr>
        <w:br/>
        <w:t>609-348-1161</w:t>
      </w:r>
    </w:p>
    <w:p w14:paraId="0461B146" w14:textId="77777777" w:rsidR="00A41FD7" w:rsidRPr="008B744B" w:rsidRDefault="00A41FD7" w:rsidP="00A41FD7">
      <w:pPr>
        <w:pStyle w:val="BodyText1"/>
        <w:spacing w:after="0"/>
        <w:jc w:val="left"/>
        <w:rPr>
          <w:bCs/>
          <w:lang w:val="en-US"/>
        </w:rPr>
      </w:pPr>
      <w:r w:rsidRPr="008B744B">
        <w:rPr>
          <w:bCs/>
          <w:lang w:val="en-US"/>
        </w:rPr>
        <w:t>6010 Black Horse Pike</w:t>
      </w:r>
    </w:p>
    <w:p w14:paraId="32DA7930" w14:textId="77777777" w:rsidR="00A41FD7" w:rsidRPr="008B744B" w:rsidRDefault="00A41FD7" w:rsidP="00A41FD7">
      <w:pPr>
        <w:pStyle w:val="BodyText1"/>
        <w:jc w:val="left"/>
        <w:rPr>
          <w:bCs/>
          <w:lang w:val="en-US"/>
        </w:rPr>
      </w:pPr>
      <w:r w:rsidRPr="008B744B">
        <w:rPr>
          <w:bCs/>
          <w:lang w:val="en-US"/>
        </w:rPr>
        <w:t>Egg Harbor Township, NJ 08234</w:t>
      </w:r>
    </w:p>
    <w:p w14:paraId="22C18AD7" w14:textId="5588A2F4" w:rsidR="00A41FD7" w:rsidRPr="007B62B1" w:rsidRDefault="00A41FD7" w:rsidP="00574691">
      <w:pPr>
        <w:pStyle w:val="Countydarkpink"/>
        <w:rPr>
          <w:lang w:val="es-US"/>
        </w:rPr>
      </w:pPr>
      <w:r w:rsidRPr="007B62B1">
        <w:rPr>
          <w:lang w:val="es-US"/>
        </w:rPr>
        <w:t>Condado de Bergen</w:t>
      </w:r>
    </w:p>
    <w:p w14:paraId="75E048AC" w14:textId="2B412CC3" w:rsidR="00A41FD7" w:rsidRPr="007B62B1" w:rsidRDefault="00A41FD7" w:rsidP="00C33B13">
      <w:pPr>
        <w:pStyle w:val="BodyText1"/>
        <w:spacing w:after="0"/>
        <w:jc w:val="left"/>
        <w:rPr>
          <w:b/>
          <w:bCs/>
        </w:rPr>
      </w:pPr>
      <w:r w:rsidRPr="007B62B1">
        <w:rPr>
          <w:b/>
          <w:bCs/>
        </w:rPr>
        <w:t xml:space="preserve">Servicios </w:t>
      </w:r>
      <w:r w:rsidR="00491DB5" w:rsidRPr="007B62B1">
        <w:rPr>
          <w:b/>
          <w:bCs/>
        </w:rPr>
        <w:t xml:space="preserve">integrales </w:t>
      </w:r>
      <w:r w:rsidRPr="007B62B1">
        <w:rPr>
          <w:b/>
          <w:bCs/>
        </w:rPr>
        <w:t>de sal</w:t>
      </w:r>
      <w:r w:rsidR="00491DB5" w:rsidRPr="007B62B1">
        <w:rPr>
          <w:b/>
          <w:bCs/>
        </w:rPr>
        <w:t>ud conductual</w:t>
      </w:r>
    </w:p>
    <w:p w14:paraId="0B8921B1" w14:textId="4AD53D4A" w:rsidR="00491DB5" w:rsidRPr="007355ED" w:rsidRDefault="00491DB5" w:rsidP="00491DB5">
      <w:pPr>
        <w:pStyle w:val="BodyText1"/>
        <w:spacing w:after="0"/>
        <w:jc w:val="left"/>
        <w:rPr>
          <w:b/>
        </w:rPr>
      </w:pPr>
      <w:r w:rsidRPr="007355ED">
        <w:rPr>
          <w:b/>
        </w:rPr>
        <w:t xml:space="preserve">Centro de bienestar y apoyo </w:t>
      </w:r>
    </w:p>
    <w:p w14:paraId="26DE4A42" w14:textId="77777777" w:rsidR="00491DB5" w:rsidRPr="007B62B1" w:rsidRDefault="00491DB5" w:rsidP="00491DB5">
      <w:pPr>
        <w:pStyle w:val="BodyText1"/>
        <w:spacing w:after="0"/>
        <w:jc w:val="left"/>
      </w:pPr>
      <w:r w:rsidRPr="007B62B1">
        <w:t>569 Broadway</w:t>
      </w:r>
    </w:p>
    <w:p w14:paraId="38D3A057" w14:textId="77777777" w:rsidR="00491DB5" w:rsidRPr="008B744B" w:rsidRDefault="00491DB5" w:rsidP="00491DB5">
      <w:pPr>
        <w:pStyle w:val="BodyText1"/>
        <w:spacing w:after="0"/>
        <w:jc w:val="left"/>
        <w:rPr>
          <w:lang w:val="en-US"/>
        </w:rPr>
      </w:pPr>
      <w:r w:rsidRPr="008B744B">
        <w:rPr>
          <w:lang w:val="en-US"/>
        </w:rPr>
        <w:t>Westwood, NJ 07675</w:t>
      </w:r>
    </w:p>
    <w:p w14:paraId="7E5EFC78" w14:textId="15C36860" w:rsidR="00491DB5" w:rsidRPr="008B744B" w:rsidRDefault="00491DB5" w:rsidP="00491DB5">
      <w:pPr>
        <w:pStyle w:val="BodyText1"/>
        <w:jc w:val="left"/>
        <w:rPr>
          <w:b/>
          <w:bCs/>
          <w:lang w:val="en-US"/>
        </w:rPr>
      </w:pPr>
      <w:r w:rsidRPr="008B744B">
        <w:rPr>
          <w:b/>
          <w:bCs/>
          <w:lang w:val="en-US"/>
        </w:rPr>
        <w:t>201-957-1800</w:t>
      </w:r>
    </w:p>
    <w:p w14:paraId="0A88C5DA" w14:textId="223B1E84" w:rsidR="00491DB5" w:rsidRPr="008B744B" w:rsidRDefault="00491DB5" w:rsidP="00574691">
      <w:pPr>
        <w:pStyle w:val="Countydarkpink"/>
      </w:pPr>
      <w:r w:rsidRPr="008B744B">
        <w:t>Condado de Burlington</w:t>
      </w:r>
    </w:p>
    <w:p w14:paraId="0B9B3845" w14:textId="77777777" w:rsidR="00491DB5" w:rsidRPr="008B744B" w:rsidRDefault="00491DB5" w:rsidP="00491DB5">
      <w:pPr>
        <w:pStyle w:val="BodyText1"/>
        <w:spacing w:after="0"/>
        <w:jc w:val="left"/>
        <w:rPr>
          <w:b/>
          <w:bCs/>
          <w:lang w:val="en-US"/>
        </w:rPr>
      </w:pPr>
      <w:r w:rsidRPr="008B744B">
        <w:rPr>
          <w:b/>
          <w:bCs/>
          <w:lang w:val="en-US"/>
        </w:rPr>
        <w:t>Catholic Charities</w:t>
      </w:r>
    </w:p>
    <w:p w14:paraId="436F1923" w14:textId="3BC187F0" w:rsidR="00491DB5" w:rsidRPr="007B62B1" w:rsidRDefault="00491DB5" w:rsidP="00C33B13">
      <w:pPr>
        <w:pStyle w:val="BodyText1"/>
        <w:spacing w:after="0"/>
        <w:jc w:val="left"/>
        <w:rPr>
          <w:b/>
          <w:bCs/>
          <w:color w:val="BB5507"/>
        </w:rPr>
      </w:pPr>
      <w:r w:rsidRPr="007B62B1">
        <w:rPr>
          <w:b/>
          <w:bCs/>
        </w:rPr>
        <w:t>Servicios de apoyo a la intervención temprana</w:t>
      </w:r>
    </w:p>
    <w:p w14:paraId="21BE8D76" w14:textId="77777777" w:rsidR="00A16F05" w:rsidRPr="008B744B" w:rsidRDefault="00A16F05" w:rsidP="00C33B13">
      <w:pPr>
        <w:pStyle w:val="BodyText1"/>
        <w:spacing w:after="0"/>
        <w:jc w:val="left"/>
        <w:rPr>
          <w:lang w:val="en-US"/>
        </w:rPr>
      </w:pPr>
      <w:r w:rsidRPr="008B744B">
        <w:rPr>
          <w:lang w:val="en-US"/>
        </w:rPr>
        <w:t>25 Ikea Drive</w:t>
      </w:r>
    </w:p>
    <w:p w14:paraId="2645B6D8" w14:textId="77777777" w:rsidR="00A16F05" w:rsidRPr="008B744B" w:rsidRDefault="00A16F05" w:rsidP="00C33B13">
      <w:pPr>
        <w:pStyle w:val="BodyText1"/>
        <w:spacing w:after="0"/>
        <w:jc w:val="left"/>
        <w:rPr>
          <w:lang w:val="en-US"/>
        </w:rPr>
      </w:pPr>
      <w:r w:rsidRPr="008B744B">
        <w:rPr>
          <w:lang w:val="en-US"/>
        </w:rPr>
        <w:t>Westampton, NJ 08060</w:t>
      </w:r>
    </w:p>
    <w:p w14:paraId="5B84412D" w14:textId="4F66D423" w:rsidR="00A16F05" w:rsidRPr="008B744B" w:rsidRDefault="00491DB5" w:rsidP="006066B8">
      <w:pPr>
        <w:pStyle w:val="BodyText1"/>
        <w:jc w:val="left"/>
        <w:rPr>
          <w:b/>
          <w:bCs/>
          <w:lang w:val="en-US"/>
        </w:rPr>
      </w:pPr>
      <w:r w:rsidRPr="008B744B">
        <w:rPr>
          <w:b/>
          <w:bCs/>
          <w:lang w:val="en-US"/>
        </w:rPr>
        <w:t>609-</w:t>
      </w:r>
      <w:r w:rsidR="00A16F05" w:rsidRPr="008B744B">
        <w:rPr>
          <w:b/>
          <w:bCs/>
          <w:lang w:val="en-US"/>
        </w:rPr>
        <w:t>386-7331 ext</w:t>
      </w:r>
      <w:r w:rsidRPr="008B744B">
        <w:rPr>
          <w:b/>
          <w:bCs/>
          <w:lang w:val="en-US"/>
        </w:rPr>
        <w:t>.</w:t>
      </w:r>
      <w:r w:rsidR="00A16F05" w:rsidRPr="008B744B">
        <w:rPr>
          <w:b/>
          <w:bCs/>
          <w:lang w:val="en-US"/>
        </w:rPr>
        <w:t xml:space="preserve"> 2452</w:t>
      </w:r>
    </w:p>
    <w:p w14:paraId="7DDDF6D9" w14:textId="051E4B83" w:rsidR="00C8469A" w:rsidRPr="007B62B1" w:rsidRDefault="001941E8" w:rsidP="00574691">
      <w:pPr>
        <w:pStyle w:val="Countydarkpink"/>
        <w:rPr>
          <w:lang w:val="es-US"/>
        </w:rPr>
      </w:pPr>
      <w:r w:rsidRPr="009C4A18">
        <w:rPr>
          <w:lang w:val="es-US"/>
        </w:rPr>
        <w:br w:type="column"/>
      </w:r>
      <w:r w:rsidR="00D53C9F" w:rsidRPr="007B62B1">
        <w:rPr>
          <w:lang w:val="es-US"/>
        </w:rPr>
        <w:t>Condado de Camden</w:t>
      </w:r>
    </w:p>
    <w:p w14:paraId="4753D6AC" w14:textId="77777777" w:rsidR="00C8469A" w:rsidRPr="007B62B1" w:rsidRDefault="00C8469A" w:rsidP="00C8469A">
      <w:pPr>
        <w:pStyle w:val="BodyText1"/>
        <w:spacing w:after="0"/>
        <w:jc w:val="left"/>
        <w:rPr>
          <w:b/>
          <w:bCs/>
        </w:rPr>
      </w:pPr>
      <w:r w:rsidRPr="007B62B1">
        <w:rPr>
          <w:b/>
          <w:bCs/>
        </w:rPr>
        <w:t xml:space="preserve">Oaks Integrated Care </w:t>
      </w:r>
    </w:p>
    <w:p w14:paraId="604F1E60" w14:textId="77777777" w:rsidR="00513A0C" w:rsidRPr="007B62B1" w:rsidRDefault="00513A0C" w:rsidP="00C8469A">
      <w:pPr>
        <w:pStyle w:val="BodyText1"/>
        <w:spacing w:after="0"/>
        <w:jc w:val="left"/>
      </w:pPr>
      <w:r w:rsidRPr="007B62B1">
        <w:rPr>
          <w:b/>
          <w:bCs/>
        </w:rPr>
        <w:t>Servicios de apoyo a la intervención temprana</w:t>
      </w:r>
      <w:r w:rsidRPr="007B62B1">
        <w:t xml:space="preserve"> </w:t>
      </w:r>
    </w:p>
    <w:p w14:paraId="42A9F3B9" w14:textId="0A259EF0" w:rsidR="00C8469A" w:rsidRPr="008B744B" w:rsidRDefault="00C8469A" w:rsidP="00C8469A">
      <w:pPr>
        <w:pStyle w:val="BodyText1"/>
        <w:spacing w:after="0"/>
        <w:jc w:val="left"/>
        <w:rPr>
          <w:lang w:val="en-US"/>
        </w:rPr>
      </w:pPr>
      <w:r w:rsidRPr="008B744B">
        <w:rPr>
          <w:lang w:val="en-US"/>
        </w:rPr>
        <w:t xml:space="preserve">2051 Springdale Road </w:t>
      </w:r>
    </w:p>
    <w:p w14:paraId="0CF7D541" w14:textId="77777777" w:rsidR="00C8469A" w:rsidRPr="008B744B" w:rsidRDefault="00C8469A" w:rsidP="00C8469A">
      <w:pPr>
        <w:pStyle w:val="BodyText1"/>
        <w:spacing w:after="0"/>
        <w:jc w:val="left"/>
        <w:rPr>
          <w:lang w:val="en-US"/>
        </w:rPr>
      </w:pPr>
      <w:r w:rsidRPr="008B744B">
        <w:rPr>
          <w:lang w:val="en-US"/>
        </w:rPr>
        <w:t>Cherry Hill, NJ 08003</w:t>
      </w:r>
    </w:p>
    <w:p w14:paraId="36E510CA" w14:textId="213352C1" w:rsidR="00C8469A" w:rsidRPr="008B744B" w:rsidRDefault="00C8469A" w:rsidP="006066B8">
      <w:pPr>
        <w:pStyle w:val="BodyText1"/>
        <w:jc w:val="left"/>
        <w:rPr>
          <w:b/>
          <w:bCs/>
          <w:lang w:val="en-US"/>
        </w:rPr>
      </w:pPr>
      <w:r w:rsidRPr="008B744B">
        <w:rPr>
          <w:b/>
          <w:bCs/>
          <w:lang w:val="en-US"/>
        </w:rPr>
        <w:t>856-254-3800</w:t>
      </w:r>
    </w:p>
    <w:p w14:paraId="6C77C2EB" w14:textId="43AD5288" w:rsidR="00513A0C" w:rsidRPr="008B744B" w:rsidRDefault="00513A0C" w:rsidP="00574691">
      <w:pPr>
        <w:pStyle w:val="Countydarkpink"/>
      </w:pPr>
      <w:r w:rsidRPr="008B744B">
        <w:t>Condado de Cape May</w:t>
      </w:r>
    </w:p>
    <w:p w14:paraId="30B5BA32" w14:textId="6582F82D" w:rsidR="00A16F05" w:rsidRPr="008B744B" w:rsidRDefault="00A16F05" w:rsidP="00C33B13">
      <w:pPr>
        <w:pStyle w:val="BodyText1"/>
        <w:spacing w:after="0"/>
        <w:jc w:val="left"/>
        <w:rPr>
          <w:b/>
          <w:bCs/>
          <w:lang w:val="en-US"/>
        </w:rPr>
      </w:pPr>
      <w:r w:rsidRPr="008B744B">
        <w:rPr>
          <w:b/>
          <w:bCs/>
          <w:lang w:val="en-US"/>
        </w:rPr>
        <w:t xml:space="preserve">Acenda Integrated Health </w:t>
      </w:r>
    </w:p>
    <w:p w14:paraId="46B4D88B" w14:textId="77777777" w:rsidR="00A16F05" w:rsidRPr="008B744B" w:rsidRDefault="00A16F05" w:rsidP="00C33B13">
      <w:pPr>
        <w:pStyle w:val="BodyText1"/>
        <w:spacing w:after="0"/>
        <w:jc w:val="left"/>
        <w:rPr>
          <w:lang w:val="en-US"/>
        </w:rPr>
      </w:pPr>
      <w:r w:rsidRPr="008B744B">
        <w:rPr>
          <w:lang w:val="en-US"/>
        </w:rPr>
        <w:t xml:space="preserve">128 Crest Haven </w:t>
      </w:r>
    </w:p>
    <w:p w14:paraId="22E4382C" w14:textId="77777777" w:rsidR="00A16F05" w:rsidRPr="008B744B" w:rsidRDefault="00A16F05" w:rsidP="00C33B13">
      <w:pPr>
        <w:pStyle w:val="BodyText1"/>
        <w:spacing w:after="0"/>
        <w:jc w:val="left"/>
        <w:rPr>
          <w:lang w:val="en-US"/>
        </w:rPr>
      </w:pPr>
      <w:r w:rsidRPr="008B744B">
        <w:rPr>
          <w:lang w:val="en-US"/>
        </w:rPr>
        <w:t>Cape May Court House, NJ 08210</w:t>
      </w:r>
    </w:p>
    <w:p w14:paraId="284BA423" w14:textId="5B0700F7" w:rsidR="00A16F05" w:rsidRPr="007B62B1" w:rsidRDefault="00513A0C" w:rsidP="00C33B13">
      <w:pPr>
        <w:pStyle w:val="BodyText1"/>
        <w:jc w:val="left"/>
        <w:rPr>
          <w:b/>
          <w:bCs/>
        </w:rPr>
      </w:pPr>
      <w:r w:rsidRPr="007B62B1">
        <w:rPr>
          <w:b/>
          <w:bCs/>
        </w:rPr>
        <w:t>609-</w:t>
      </w:r>
      <w:r w:rsidR="00A16F05" w:rsidRPr="007B62B1">
        <w:rPr>
          <w:b/>
          <w:bCs/>
        </w:rPr>
        <w:t>778-3020</w:t>
      </w:r>
    </w:p>
    <w:p w14:paraId="7B0F8F41" w14:textId="675402AB" w:rsidR="00513A0C" w:rsidRPr="007B62B1" w:rsidRDefault="00513A0C" w:rsidP="00574691">
      <w:pPr>
        <w:pStyle w:val="Countydarkpink"/>
        <w:rPr>
          <w:lang w:val="es-US"/>
        </w:rPr>
      </w:pPr>
      <w:r w:rsidRPr="007B62B1">
        <w:rPr>
          <w:lang w:val="es-US"/>
        </w:rPr>
        <w:t>Condado de Cumberland</w:t>
      </w:r>
    </w:p>
    <w:p w14:paraId="1EF7A474" w14:textId="77777777" w:rsidR="00513A0C" w:rsidRPr="007B62B1" w:rsidRDefault="00513A0C" w:rsidP="00513A0C">
      <w:pPr>
        <w:pStyle w:val="BodyText1"/>
        <w:spacing w:after="0"/>
        <w:jc w:val="left"/>
        <w:rPr>
          <w:b/>
          <w:bCs/>
        </w:rPr>
      </w:pPr>
      <w:r w:rsidRPr="007B62B1">
        <w:rPr>
          <w:b/>
          <w:bCs/>
        </w:rPr>
        <w:t xml:space="preserve">Oaks Integrated Care </w:t>
      </w:r>
    </w:p>
    <w:p w14:paraId="4FA1037A" w14:textId="77777777" w:rsidR="00513A0C" w:rsidRPr="007B62B1" w:rsidRDefault="00513A0C" w:rsidP="00513A0C">
      <w:pPr>
        <w:pStyle w:val="BodyText1"/>
        <w:spacing w:after="0"/>
        <w:jc w:val="left"/>
        <w:rPr>
          <w:b/>
          <w:bCs/>
          <w:color w:val="BB5507"/>
        </w:rPr>
      </w:pPr>
      <w:r w:rsidRPr="007B62B1">
        <w:rPr>
          <w:b/>
          <w:bCs/>
        </w:rPr>
        <w:t>Servicios de apoyo a la intervención temprana</w:t>
      </w:r>
    </w:p>
    <w:p w14:paraId="716B2DC0" w14:textId="77777777" w:rsidR="00513A0C" w:rsidRPr="008B744B" w:rsidRDefault="00513A0C" w:rsidP="00513A0C">
      <w:pPr>
        <w:pStyle w:val="BodyText1"/>
        <w:spacing w:after="0"/>
        <w:jc w:val="left"/>
        <w:rPr>
          <w:lang w:val="en-US"/>
        </w:rPr>
      </w:pPr>
      <w:r w:rsidRPr="008B744B">
        <w:rPr>
          <w:lang w:val="en-US"/>
        </w:rPr>
        <w:t>1420 S. Lincoln Avenue</w:t>
      </w:r>
    </w:p>
    <w:p w14:paraId="37C71A02" w14:textId="77777777" w:rsidR="00513A0C" w:rsidRPr="008B744B" w:rsidRDefault="00513A0C" w:rsidP="00513A0C">
      <w:pPr>
        <w:pStyle w:val="BodyText1"/>
        <w:spacing w:after="0"/>
        <w:jc w:val="left"/>
        <w:rPr>
          <w:lang w:val="en-US"/>
        </w:rPr>
      </w:pPr>
      <w:r w:rsidRPr="008B744B">
        <w:rPr>
          <w:lang w:val="en-US"/>
        </w:rPr>
        <w:t>Vineland, NJ 08361</w:t>
      </w:r>
    </w:p>
    <w:p w14:paraId="3C4046A5" w14:textId="5DD02A36" w:rsidR="00574691" w:rsidRPr="007B62B1" w:rsidRDefault="00513A0C" w:rsidP="00D53C9F">
      <w:pPr>
        <w:pStyle w:val="BodyText1"/>
        <w:jc w:val="left"/>
        <w:rPr>
          <w:b/>
          <w:bCs/>
        </w:rPr>
      </w:pPr>
      <w:r w:rsidRPr="007B62B1">
        <w:rPr>
          <w:b/>
          <w:bCs/>
        </w:rPr>
        <w:t>856-537-2310 ext. 51705</w:t>
      </w:r>
    </w:p>
    <w:p w14:paraId="5113F108" w14:textId="77777777" w:rsidR="00D53C9F" w:rsidRPr="007B62B1" w:rsidRDefault="00D53C9F" w:rsidP="00574691">
      <w:pPr>
        <w:pStyle w:val="Countydarkpink"/>
        <w:rPr>
          <w:lang w:val="es-US"/>
        </w:rPr>
      </w:pPr>
    </w:p>
    <w:p w14:paraId="68F4A768" w14:textId="77777777" w:rsidR="00D53C9F" w:rsidRPr="007B62B1" w:rsidRDefault="00D53C9F" w:rsidP="00574691">
      <w:pPr>
        <w:pStyle w:val="Countydarkpink"/>
        <w:rPr>
          <w:lang w:val="es-US"/>
        </w:rPr>
      </w:pPr>
    </w:p>
    <w:p w14:paraId="150D20E0" w14:textId="77777777" w:rsidR="00D53C9F" w:rsidRPr="007B62B1" w:rsidRDefault="00D53C9F" w:rsidP="00574691">
      <w:pPr>
        <w:pStyle w:val="Countydarkpink"/>
        <w:rPr>
          <w:lang w:val="es-US"/>
        </w:rPr>
      </w:pPr>
    </w:p>
    <w:p w14:paraId="6F720B09" w14:textId="77777777" w:rsidR="001941E8" w:rsidRPr="007B62B1" w:rsidRDefault="001941E8" w:rsidP="00574691">
      <w:pPr>
        <w:pStyle w:val="Countydarkpink"/>
        <w:rPr>
          <w:lang w:val="es-US"/>
        </w:rPr>
      </w:pPr>
      <w:r w:rsidRPr="007B62B1">
        <w:rPr>
          <w:lang w:val="es-US"/>
        </w:rPr>
        <w:br w:type="page"/>
      </w:r>
    </w:p>
    <w:p w14:paraId="0023EACD" w14:textId="1CA7E111" w:rsidR="00513A0C" w:rsidRPr="007B62B1" w:rsidRDefault="00513A0C" w:rsidP="00574691">
      <w:pPr>
        <w:pStyle w:val="Countydarkpink"/>
        <w:rPr>
          <w:lang w:val="es-US"/>
        </w:rPr>
      </w:pPr>
      <w:r w:rsidRPr="007B62B1">
        <w:rPr>
          <w:lang w:val="es-US"/>
        </w:rPr>
        <w:t>Condado de Essex</w:t>
      </w:r>
    </w:p>
    <w:p w14:paraId="4DD9C046" w14:textId="2A94FA56" w:rsidR="00097255" w:rsidRPr="007B62B1" w:rsidRDefault="00097255" w:rsidP="00C33B13">
      <w:pPr>
        <w:pStyle w:val="BodyText1"/>
        <w:spacing w:after="0"/>
        <w:jc w:val="left"/>
        <w:rPr>
          <w:b/>
          <w:bCs/>
        </w:rPr>
      </w:pPr>
      <w:r w:rsidRPr="007B62B1">
        <w:rPr>
          <w:b/>
          <w:bCs/>
        </w:rPr>
        <w:t>Salud Conductual de la Universidad de Rutgers</w:t>
      </w:r>
    </w:p>
    <w:p w14:paraId="78E4965F" w14:textId="4BBA86FF" w:rsidR="00A16F05" w:rsidRPr="007B62B1" w:rsidRDefault="00097255" w:rsidP="00C33B13">
      <w:pPr>
        <w:pStyle w:val="BodyText1"/>
        <w:spacing w:after="0"/>
        <w:jc w:val="left"/>
        <w:rPr>
          <w:b/>
          <w:bCs/>
        </w:rPr>
      </w:pPr>
      <w:r w:rsidRPr="007B62B1">
        <w:rPr>
          <w:b/>
          <w:bCs/>
        </w:rPr>
        <w:t>Servicios de apoyo a la intervención temprana</w:t>
      </w:r>
    </w:p>
    <w:p w14:paraId="7469BB89" w14:textId="77777777" w:rsidR="00A16F05" w:rsidRPr="00095391" w:rsidRDefault="00A16F05" w:rsidP="00C33B13">
      <w:pPr>
        <w:pStyle w:val="BodyText1"/>
        <w:spacing w:after="0"/>
        <w:jc w:val="left"/>
        <w:rPr>
          <w:lang w:val="en-US"/>
        </w:rPr>
      </w:pPr>
      <w:r w:rsidRPr="00095391">
        <w:rPr>
          <w:lang w:val="en-US"/>
        </w:rPr>
        <w:t>183 South Orange Avenue</w:t>
      </w:r>
    </w:p>
    <w:p w14:paraId="174C6EE2" w14:textId="77777777" w:rsidR="00A16F05" w:rsidRPr="00095391" w:rsidRDefault="00A16F05" w:rsidP="00C33B13">
      <w:pPr>
        <w:pStyle w:val="BodyText1"/>
        <w:spacing w:after="0"/>
        <w:jc w:val="left"/>
        <w:rPr>
          <w:lang w:val="en-US"/>
        </w:rPr>
      </w:pPr>
      <w:r w:rsidRPr="00095391">
        <w:rPr>
          <w:lang w:val="en-US"/>
        </w:rPr>
        <w:t>Newark, NJ 07103</w:t>
      </w:r>
    </w:p>
    <w:p w14:paraId="6A468E2B" w14:textId="15EBD6B6" w:rsidR="00A16F05" w:rsidRPr="007B62B1" w:rsidRDefault="00097255" w:rsidP="00C33B13">
      <w:pPr>
        <w:pStyle w:val="BodyText1"/>
        <w:jc w:val="left"/>
        <w:rPr>
          <w:b/>
          <w:bCs/>
        </w:rPr>
      </w:pPr>
      <w:r w:rsidRPr="007B62B1">
        <w:rPr>
          <w:b/>
          <w:bCs/>
        </w:rPr>
        <w:t>973-</w:t>
      </w:r>
      <w:r w:rsidR="00A16F05" w:rsidRPr="007B62B1">
        <w:rPr>
          <w:b/>
          <w:bCs/>
        </w:rPr>
        <w:t>972-6100</w:t>
      </w:r>
    </w:p>
    <w:p w14:paraId="3043D995" w14:textId="18E20275" w:rsidR="00097255" w:rsidRPr="007B62B1" w:rsidRDefault="00097255" w:rsidP="00574691">
      <w:pPr>
        <w:pStyle w:val="Countydarkpink"/>
        <w:rPr>
          <w:lang w:val="es-US"/>
        </w:rPr>
      </w:pPr>
      <w:r w:rsidRPr="007B62B1">
        <w:rPr>
          <w:lang w:val="es-US"/>
        </w:rPr>
        <w:t>Condado de Gloucester</w:t>
      </w:r>
    </w:p>
    <w:p w14:paraId="35FEFDA6" w14:textId="77777777" w:rsidR="00097255" w:rsidRPr="007B62B1" w:rsidRDefault="00097255" w:rsidP="00097255">
      <w:pPr>
        <w:pStyle w:val="BodyText1"/>
        <w:spacing w:after="0"/>
        <w:jc w:val="left"/>
        <w:rPr>
          <w:b/>
          <w:bCs/>
        </w:rPr>
      </w:pPr>
      <w:r w:rsidRPr="007B62B1">
        <w:rPr>
          <w:b/>
          <w:bCs/>
        </w:rPr>
        <w:t xml:space="preserve">Acenda Integrated Health </w:t>
      </w:r>
    </w:p>
    <w:p w14:paraId="12559EF3" w14:textId="77777777" w:rsidR="00097255" w:rsidRPr="007B62B1" w:rsidRDefault="00097255" w:rsidP="00097255">
      <w:pPr>
        <w:pStyle w:val="BodyText1"/>
        <w:spacing w:after="0"/>
        <w:jc w:val="left"/>
      </w:pPr>
      <w:r w:rsidRPr="007B62B1">
        <w:t xml:space="preserve">20 Hollydell Drive </w:t>
      </w:r>
    </w:p>
    <w:p w14:paraId="79BF9B5A" w14:textId="77777777" w:rsidR="00097255" w:rsidRPr="007B62B1" w:rsidRDefault="00097255" w:rsidP="00097255">
      <w:pPr>
        <w:pStyle w:val="BodyText1"/>
        <w:spacing w:after="0"/>
        <w:jc w:val="left"/>
      </w:pPr>
      <w:r w:rsidRPr="007B62B1">
        <w:t>Sewell, NJ 08080</w:t>
      </w:r>
    </w:p>
    <w:p w14:paraId="1398CE60" w14:textId="6A7A6A05" w:rsidR="00097255" w:rsidRPr="007B62B1" w:rsidRDefault="00097255" w:rsidP="00C33B13">
      <w:pPr>
        <w:pStyle w:val="BodyText1"/>
        <w:jc w:val="left"/>
        <w:rPr>
          <w:b/>
          <w:bCs/>
        </w:rPr>
      </w:pPr>
      <w:r w:rsidRPr="007B62B1">
        <w:rPr>
          <w:b/>
          <w:bCs/>
        </w:rPr>
        <w:t>844-4-ACENDA</w:t>
      </w:r>
    </w:p>
    <w:p w14:paraId="60A9C76D" w14:textId="77777777" w:rsidR="00574691" w:rsidRPr="007B62B1" w:rsidRDefault="00097255" w:rsidP="00574691">
      <w:pPr>
        <w:pStyle w:val="Countydarkpink"/>
        <w:rPr>
          <w:lang w:val="es-US"/>
        </w:rPr>
      </w:pPr>
      <w:r w:rsidRPr="007B62B1">
        <w:rPr>
          <w:lang w:val="es-US"/>
        </w:rPr>
        <w:t>Condado de Hudson</w:t>
      </w:r>
    </w:p>
    <w:p w14:paraId="23960F3D" w14:textId="6C5496D5" w:rsidR="008544DB" w:rsidRPr="007B62B1" w:rsidRDefault="008544DB" w:rsidP="00C33B13">
      <w:pPr>
        <w:pStyle w:val="BodyText1"/>
        <w:spacing w:after="0"/>
        <w:jc w:val="left"/>
        <w:rPr>
          <w:b/>
          <w:bCs/>
        </w:rPr>
      </w:pPr>
      <w:r w:rsidRPr="007B62B1">
        <w:rPr>
          <w:b/>
          <w:bCs/>
        </w:rPr>
        <w:t xml:space="preserve">Servicios de Rehabilitación Bridgeway </w:t>
      </w:r>
    </w:p>
    <w:p w14:paraId="1D155F98" w14:textId="3047F2C0" w:rsidR="008544DB" w:rsidRPr="007B62B1" w:rsidRDefault="008544DB" w:rsidP="00C33B13">
      <w:pPr>
        <w:pStyle w:val="BodyText1"/>
        <w:spacing w:after="0"/>
        <w:jc w:val="left"/>
        <w:rPr>
          <w:b/>
          <w:bCs/>
        </w:rPr>
      </w:pPr>
      <w:r w:rsidRPr="007B62B1">
        <w:rPr>
          <w:b/>
          <w:bCs/>
        </w:rPr>
        <w:t>Servicios de intervención de una crisis</w:t>
      </w:r>
    </w:p>
    <w:p w14:paraId="5800F959" w14:textId="77777777" w:rsidR="008544DB" w:rsidRPr="00095391" w:rsidRDefault="008544DB" w:rsidP="00C33B13">
      <w:pPr>
        <w:pStyle w:val="BodyText1"/>
        <w:spacing w:after="0"/>
        <w:jc w:val="left"/>
        <w:rPr>
          <w:b/>
          <w:lang w:val="en-US"/>
        </w:rPr>
      </w:pPr>
      <w:r w:rsidRPr="00095391">
        <w:rPr>
          <w:lang w:val="en-US"/>
        </w:rPr>
        <w:t>152 Central Avenue</w:t>
      </w:r>
    </w:p>
    <w:p w14:paraId="386AAED6" w14:textId="77777777" w:rsidR="008544DB" w:rsidRPr="00095391" w:rsidRDefault="008544DB" w:rsidP="00C33B13">
      <w:pPr>
        <w:pStyle w:val="BodyText1"/>
        <w:spacing w:after="0"/>
        <w:jc w:val="left"/>
        <w:rPr>
          <w:b/>
          <w:lang w:val="en-US"/>
        </w:rPr>
      </w:pPr>
      <w:r w:rsidRPr="00095391">
        <w:rPr>
          <w:lang w:val="en-US"/>
        </w:rPr>
        <w:t>Jersey City, NJ 07306</w:t>
      </w:r>
    </w:p>
    <w:p w14:paraId="70E693F8" w14:textId="41E3E392" w:rsidR="00097255" w:rsidRPr="007B62B1" w:rsidRDefault="00097255" w:rsidP="00C33B13">
      <w:pPr>
        <w:pStyle w:val="BodyText1"/>
        <w:jc w:val="left"/>
        <w:rPr>
          <w:b/>
          <w:bCs/>
        </w:rPr>
      </w:pPr>
      <w:r w:rsidRPr="007B62B1">
        <w:rPr>
          <w:b/>
          <w:bCs/>
        </w:rPr>
        <w:t>201-</w:t>
      </w:r>
      <w:r w:rsidR="008544DB" w:rsidRPr="007B62B1">
        <w:rPr>
          <w:b/>
          <w:bCs/>
        </w:rPr>
        <w:t>885-2539</w:t>
      </w:r>
      <w:r w:rsidRPr="007B62B1">
        <w:rPr>
          <w:b/>
          <w:bCs/>
        </w:rPr>
        <w:br/>
        <w:t>Línea de acceso: 201-370-4232</w:t>
      </w:r>
    </w:p>
    <w:p w14:paraId="32181565" w14:textId="7976BCF6" w:rsidR="00097255" w:rsidRPr="007B62B1" w:rsidRDefault="00D53C9F" w:rsidP="00574691">
      <w:pPr>
        <w:pStyle w:val="Countydarkpink"/>
        <w:rPr>
          <w:lang w:val="es-US"/>
        </w:rPr>
      </w:pPr>
      <w:r w:rsidRPr="007B62B1">
        <w:rPr>
          <w:lang w:val="es-US"/>
        </w:rPr>
        <w:t>Condado de Hunderton</w:t>
      </w:r>
    </w:p>
    <w:p w14:paraId="78B64897" w14:textId="347F1414" w:rsidR="00097255" w:rsidRPr="007B62B1" w:rsidRDefault="00097255" w:rsidP="00097255">
      <w:pPr>
        <w:pStyle w:val="BodyText1"/>
        <w:spacing w:after="0"/>
        <w:jc w:val="left"/>
        <w:rPr>
          <w:b/>
          <w:bCs/>
        </w:rPr>
      </w:pPr>
      <w:r w:rsidRPr="007B62B1">
        <w:rPr>
          <w:b/>
          <w:bCs/>
        </w:rPr>
        <w:t>Salud Conductual de la Universidad de Rutgers</w:t>
      </w:r>
    </w:p>
    <w:p w14:paraId="62FABDA1" w14:textId="131186C8" w:rsidR="00097255" w:rsidRPr="00095391" w:rsidRDefault="000E7FE0" w:rsidP="00097255">
      <w:pPr>
        <w:pStyle w:val="BodyText1"/>
        <w:spacing w:after="0"/>
        <w:jc w:val="left"/>
        <w:rPr>
          <w:lang w:val="en-US"/>
        </w:rPr>
      </w:pPr>
      <w:r w:rsidRPr="00095391">
        <w:rPr>
          <w:lang w:val="en-US"/>
        </w:rPr>
        <w:t>8 Main Street, Suites 7 y</w:t>
      </w:r>
      <w:r w:rsidR="00097255" w:rsidRPr="00095391">
        <w:rPr>
          <w:lang w:val="en-US"/>
        </w:rPr>
        <w:t xml:space="preserve"> 8 </w:t>
      </w:r>
    </w:p>
    <w:p w14:paraId="4849ADF8" w14:textId="77777777" w:rsidR="00097255" w:rsidRPr="00095391" w:rsidRDefault="00097255" w:rsidP="00097255">
      <w:pPr>
        <w:pStyle w:val="BodyText1"/>
        <w:spacing w:after="0"/>
        <w:jc w:val="left"/>
        <w:rPr>
          <w:lang w:val="en-US"/>
        </w:rPr>
      </w:pPr>
      <w:r w:rsidRPr="00095391">
        <w:rPr>
          <w:lang w:val="en-US"/>
        </w:rPr>
        <w:t>Flemington, NJ 08822</w:t>
      </w:r>
    </w:p>
    <w:p w14:paraId="5E9E31CD" w14:textId="0EEA7110" w:rsidR="00097255" w:rsidRPr="007B62B1" w:rsidRDefault="00097255" w:rsidP="00C33B13">
      <w:pPr>
        <w:pStyle w:val="BodyText1"/>
        <w:jc w:val="left"/>
        <w:rPr>
          <w:b/>
          <w:bCs/>
        </w:rPr>
      </w:pPr>
      <w:r w:rsidRPr="007B62B1">
        <w:rPr>
          <w:b/>
          <w:bCs/>
        </w:rPr>
        <w:t>908-358-6175</w:t>
      </w:r>
    </w:p>
    <w:p w14:paraId="2AFBB9B5" w14:textId="77777777" w:rsidR="00574691" w:rsidRPr="007B62B1" w:rsidRDefault="000E7FE0" w:rsidP="00574691">
      <w:pPr>
        <w:pStyle w:val="Countydarkpink"/>
        <w:rPr>
          <w:lang w:val="es-US"/>
        </w:rPr>
      </w:pPr>
      <w:r w:rsidRPr="007B62B1">
        <w:rPr>
          <w:lang w:val="es-US"/>
        </w:rPr>
        <w:t>Condado de Mercer</w:t>
      </w:r>
    </w:p>
    <w:p w14:paraId="06D11452" w14:textId="13A426CC" w:rsidR="008544DB" w:rsidRPr="007B62B1" w:rsidRDefault="008544DB" w:rsidP="00C33B13">
      <w:pPr>
        <w:pStyle w:val="BodyText1"/>
        <w:spacing w:after="0"/>
        <w:jc w:val="left"/>
        <w:rPr>
          <w:b/>
          <w:bCs/>
          <w:color w:val="BB5507"/>
        </w:rPr>
      </w:pPr>
      <w:r w:rsidRPr="007B62B1">
        <w:rPr>
          <w:b/>
          <w:bCs/>
        </w:rPr>
        <w:t xml:space="preserve">Catholic Charities – </w:t>
      </w:r>
      <w:r w:rsidR="00C751CC" w:rsidRPr="007B62B1">
        <w:rPr>
          <w:b/>
          <w:bCs/>
        </w:rPr>
        <w:t>Diócesis</w:t>
      </w:r>
      <w:r w:rsidRPr="007B62B1">
        <w:rPr>
          <w:b/>
          <w:bCs/>
        </w:rPr>
        <w:t xml:space="preserve"> of Trenton</w:t>
      </w:r>
      <w:r w:rsidR="000E7FE0" w:rsidRPr="007B62B1">
        <w:rPr>
          <w:b/>
          <w:bCs/>
        </w:rPr>
        <w:br/>
        <w:t>Servicios de apoyo a la intervención temprana</w:t>
      </w:r>
    </w:p>
    <w:p w14:paraId="4F0E8E98" w14:textId="77777777" w:rsidR="008544DB" w:rsidRPr="00095391" w:rsidRDefault="008544DB" w:rsidP="00C33B13">
      <w:pPr>
        <w:pStyle w:val="BodyText1"/>
        <w:spacing w:after="0"/>
        <w:jc w:val="left"/>
        <w:rPr>
          <w:b/>
          <w:lang w:val="en-US"/>
        </w:rPr>
      </w:pPr>
      <w:r w:rsidRPr="00095391">
        <w:rPr>
          <w:lang w:val="en-US"/>
        </w:rPr>
        <w:t xml:space="preserve">1225-1255 Whitehorse Mercerville Road, </w:t>
      </w:r>
    </w:p>
    <w:p w14:paraId="1E053FC5" w14:textId="4078B8AC" w:rsidR="008544DB" w:rsidRPr="00095391" w:rsidRDefault="00242FE6" w:rsidP="00C33B13">
      <w:pPr>
        <w:pStyle w:val="BodyText1"/>
        <w:spacing w:after="0"/>
        <w:jc w:val="left"/>
        <w:rPr>
          <w:b/>
          <w:lang w:val="en-US"/>
        </w:rPr>
      </w:pPr>
      <w:r w:rsidRPr="00095391">
        <w:rPr>
          <w:lang w:val="en-US"/>
        </w:rPr>
        <w:t>Edificio</w:t>
      </w:r>
      <w:r w:rsidR="000E7FE0" w:rsidRPr="00095391">
        <w:rPr>
          <w:lang w:val="en-US"/>
        </w:rPr>
        <w:t xml:space="preserve"> B</w:t>
      </w:r>
      <w:r w:rsidR="008544DB" w:rsidRPr="00095391">
        <w:rPr>
          <w:lang w:val="en-US"/>
        </w:rPr>
        <w:t>, Suite 504-505</w:t>
      </w:r>
    </w:p>
    <w:p w14:paraId="4A6C21F6" w14:textId="68109BA2" w:rsidR="008544DB" w:rsidRPr="007B62B1" w:rsidRDefault="000E7FE0" w:rsidP="00C33B13">
      <w:pPr>
        <w:pStyle w:val="BodyText1"/>
        <w:spacing w:after="0"/>
        <w:jc w:val="left"/>
        <w:rPr>
          <w:b/>
        </w:rPr>
      </w:pPr>
      <w:r w:rsidRPr="007B62B1">
        <w:t>Hamilton</w:t>
      </w:r>
      <w:r w:rsidR="008544DB" w:rsidRPr="007B62B1">
        <w:t>, NJ 08619</w:t>
      </w:r>
    </w:p>
    <w:p w14:paraId="7246E526" w14:textId="5770158E" w:rsidR="00A16F05" w:rsidRPr="007B62B1" w:rsidRDefault="000E7FE0" w:rsidP="00C33B13">
      <w:pPr>
        <w:pStyle w:val="BodyText1"/>
        <w:jc w:val="left"/>
      </w:pPr>
      <w:r w:rsidRPr="007B62B1">
        <w:t>609-</w:t>
      </w:r>
      <w:r w:rsidR="008544DB" w:rsidRPr="007B62B1">
        <w:t>256-4200</w:t>
      </w:r>
    </w:p>
    <w:p w14:paraId="393E4511" w14:textId="7CBE11E2" w:rsidR="000E7FE0" w:rsidRPr="007B62B1" w:rsidRDefault="00DA5DA6" w:rsidP="00574691">
      <w:pPr>
        <w:pStyle w:val="Countydarkpink"/>
        <w:rPr>
          <w:lang w:val="es-US"/>
        </w:rPr>
      </w:pPr>
      <w:r w:rsidRPr="007B62B1">
        <w:rPr>
          <w:lang w:val="es-US"/>
        </w:rPr>
        <w:br w:type="column"/>
      </w:r>
      <w:r w:rsidR="000E7FE0" w:rsidRPr="007B62B1">
        <w:rPr>
          <w:lang w:val="es-US"/>
        </w:rPr>
        <w:t>Condado de Middlesex</w:t>
      </w:r>
    </w:p>
    <w:p w14:paraId="6B674FA6" w14:textId="77777777" w:rsidR="000E7FE0" w:rsidRPr="007B62B1" w:rsidRDefault="000E7FE0" w:rsidP="000E7FE0">
      <w:pPr>
        <w:pStyle w:val="BodyText1"/>
        <w:spacing w:after="0"/>
        <w:jc w:val="left"/>
        <w:rPr>
          <w:b/>
          <w:bCs/>
        </w:rPr>
      </w:pPr>
      <w:r w:rsidRPr="007B62B1">
        <w:rPr>
          <w:b/>
          <w:bCs/>
        </w:rPr>
        <w:t>Salud Conductual de la Universidad de Rutgers</w:t>
      </w:r>
    </w:p>
    <w:p w14:paraId="6CD12067" w14:textId="58F174D5" w:rsidR="000E7FE0" w:rsidRPr="007B62B1" w:rsidRDefault="000E7FE0" w:rsidP="000E7FE0">
      <w:pPr>
        <w:pStyle w:val="BodyText1"/>
        <w:spacing w:after="0"/>
        <w:jc w:val="left"/>
      </w:pPr>
      <w:r w:rsidRPr="007B62B1">
        <w:rPr>
          <w:b/>
          <w:bCs/>
        </w:rPr>
        <w:t>Servicios de apoyo a la intervención temprana</w:t>
      </w:r>
      <w:r w:rsidRPr="007B62B1">
        <w:br/>
        <w:t>667 Hoes Lane West</w:t>
      </w:r>
    </w:p>
    <w:p w14:paraId="2DD4F865" w14:textId="77777777" w:rsidR="000E7FE0" w:rsidRPr="007B62B1" w:rsidRDefault="000E7FE0" w:rsidP="000E7FE0">
      <w:pPr>
        <w:pStyle w:val="BodyText1"/>
        <w:spacing w:after="0"/>
        <w:jc w:val="left"/>
      </w:pPr>
      <w:r w:rsidRPr="007B62B1">
        <w:t>Piscataway, NJ 08855</w:t>
      </w:r>
    </w:p>
    <w:p w14:paraId="01F7BE62" w14:textId="6358C6FF" w:rsidR="000E7FE0" w:rsidRPr="007B62B1" w:rsidRDefault="000E7FE0" w:rsidP="00C33B13">
      <w:pPr>
        <w:pStyle w:val="BodyText1"/>
        <w:jc w:val="left"/>
        <w:rPr>
          <w:b/>
          <w:bCs/>
        </w:rPr>
      </w:pPr>
      <w:r w:rsidRPr="007B62B1">
        <w:rPr>
          <w:b/>
          <w:bCs/>
        </w:rPr>
        <w:t>732-235-4422</w:t>
      </w:r>
    </w:p>
    <w:p w14:paraId="1D81A489" w14:textId="77777777" w:rsidR="00574691" w:rsidRPr="007B62B1" w:rsidRDefault="000E7FE0" w:rsidP="00574691">
      <w:pPr>
        <w:pStyle w:val="Countydarkpink"/>
        <w:rPr>
          <w:lang w:val="es-US"/>
        </w:rPr>
      </w:pPr>
      <w:r w:rsidRPr="007B62B1">
        <w:rPr>
          <w:lang w:val="es-US"/>
        </w:rPr>
        <w:t>Condado de Monmouth</w:t>
      </w:r>
    </w:p>
    <w:p w14:paraId="3BE0DCAB" w14:textId="0C75C7E0" w:rsidR="008544DB" w:rsidRPr="007B62B1" w:rsidRDefault="008544DB" w:rsidP="00C33B13">
      <w:pPr>
        <w:pStyle w:val="BodyText1"/>
        <w:spacing w:after="0"/>
        <w:jc w:val="left"/>
        <w:rPr>
          <w:b/>
          <w:bCs/>
        </w:rPr>
      </w:pPr>
      <w:r w:rsidRPr="007B62B1">
        <w:rPr>
          <w:b/>
          <w:bCs/>
        </w:rPr>
        <w:t>Centro Médico de Monmouth</w:t>
      </w:r>
      <w:r w:rsidR="0054316E" w:rsidRPr="007B62B1">
        <w:rPr>
          <w:b/>
          <w:bCs/>
        </w:rPr>
        <w:br/>
        <w:t>Servicios de apoyo a la intervención temprana</w:t>
      </w:r>
    </w:p>
    <w:p w14:paraId="3C7E5FAB" w14:textId="34FCBCD3" w:rsidR="008544DB" w:rsidRPr="00095391" w:rsidRDefault="008544DB" w:rsidP="00C33B13">
      <w:pPr>
        <w:pStyle w:val="BodyText1"/>
        <w:spacing w:after="0"/>
        <w:jc w:val="left"/>
        <w:rPr>
          <w:lang w:val="en-US"/>
        </w:rPr>
      </w:pPr>
      <w:r w:rsidRPr="00095391">
        <w:rPr>
          <w:lang w:val="en-US"/>
        </w:rPr>
        <w:t xml:space="preserve">West Side </w:t>
      </w:r>
      <w:r w:rsidR="00A379F1" w:rsidRPr="00095391">
        <w:rPr>
          <w:lang w:val="en-US"/>
        </w:rPr>
        <w:t>Plaza, 3301 Highway 66, Edificio</w:t>
      </w:r>
      <w:r w:rsidRPr="00095391">
        <w:rPr>
          <w:lang w:val="en-US"/>
        </w:rPr>
        <w:t xml:space="preserve"> B, 1</w:t>
      </w:r>
      <w:r w:rsidRPr="00095391">
        <w:rPr>
          <w:vertAlign w:val="superscript"/>
          <w:lang w:val="en-US"/>
        </w:rPr>
        <w:t xml:space="preserve">er </w:t>
      </w:r>
      <w:r w:rsidRPr="00095391">
        <w:rPr>
          <w:lang w:val="en-US"/>
        </w:rPr>
        <w:t>piso</w:t>
      </w:r>
    </w:p>
    <w:p w14:paraId="5728EAE7" w14:textId="77777777" w:rsidR="008544DB" w:rsidRPr="007B62B1" w:rsidRDefault="008544DB" w:rsidP="00C33B13">
      <w:pPr>
        <w:pStyle w:val="BodyText1"/>
        <w:spacing w:after="0"/>
        <w:jc w:val="left"/>
      </w:pPr>
      <w:r w:rsidRPr="007B62B1">
        <w:t>Neptune, NJ 07753</w:t>
      </w:r>
    </w:p>
    <w:p w14:paraId="6534DD86" w14:textId="3EBF4C7B" w:rsidR="0054316E" w:rsidRPr="007B62B1" w:rsidRDefault="0054316E" w:rsidP="00FA69D9">
      <w:pPr>
        <w:pStyle w:val="BodyText1"/>
        <w:jc w:val="left"/>
        <w:rPr>
          <w:b/>
          <w:bCs/>
        </w:rPr>
      </w:pPr>
      <w:r w:rsidRPr="007B62B1">
        <w:rPr>
          <w:b/>
          <w:bCs/>
        </w:rPr>
        <w:t>732-</w:t>
      </w:r>
      <w:r w:rsidR="00FA69D9" w:rsidRPr="007B62B1">
        <w:rPr>
          <w:b/>
          <w:bCs/>
        </w:rPr>
        <w:t>922-1042</w:t>
      </w:r>
    </w:p>
    <w:p w14:paraId="52B4C513" w14:textId="77777777" w:rsidR="00574691" w:rsidRPr="007B62B1" w:rsidRDefault="00FA69D9" w:rsidP="00574691">
      <w:pPr>
        <w:pStyle w:val="Countydarkpink"/>
        <w:rPr>
          <w:lang w:val="es-US"/>
        </w:rPr>
      </w:pPr>
      <w:r w:rsidRPr="007B62B1">
        <w:rPr>
          <w:lang w:val="es-US"/>
        </w:rPr>
        <w:t>Condado de Morris</w:t>
      </w:r>
    </w:p>
    <w:p w14:paraId="0283C25A" w14:textId="7E2453EE" w:rsidR="00C26396" w:rsidRPr="007B62B1" w:rsidRDefault="00FA69D9" w:rsidP="00C33B13">
      <w:pPr>
        <w:pStyle w:val="BodyText1"/>
        <w:spacing w:after="0"/>
        <w:jc w:val="left"/>
        <w:rPr>
          <w:b/>
          <w:bCs/>
        </w:rPr>
      </w:pPr>
      <w:r w:rsidRPr="007B62B1">
        <w:rPr>
          <w:b/>
          <w:bCs/>
        </w:rPr>
        <w:t>Centro de bienestar y recuperación de salud conductual de St. Clare's</w:t>
      </w:r>
    </w:p>
    <w:p w14:paraId="558C3E56" w14:textId="10206208" w:rsidR="00C26396" w:rsidRPr="007B62B1" w:rsidRDefault="00FA69D9" w:rsidP="00C33B13">
      <w:pPr>
        <w:pStyle w:val="BodyText1"/>
        <w:spacing w:after="0"/>
        <w:jc w:val="left"/>
      </w:pPr>
      <w:r w:rsidRPr="007B62B1">
        <w:t>456 Morris Ave</w:t>
      </w:r>
      <w:r w:rsidR="00C26396" w:rsidRPr="007B62B1">
        <w:t xml:space="preserve"> </w:t>
      </w:r>
    </w:p>
    <w:p w14:paraId="0040572B" w14:textId="38548F6A" w:rsidR="00C26396" w:rsidRPr="007B62B1" w:rsidRDefault="00FA69D9" w:rsidP="00C33B13">
      <w:pPr>
        <w:pStyle w:val="BodyText1"/>
        <w:spacing w:after="0"/>
        <w:jc w:val="left"/>
      </w:pPr>
      <w:r w:rsidRPr="007B62B1">
        <w:t>Denville</w:t>
      </w:r>
      <w:r w:rsidR="00C26396" w:rsidRPr="007B62B1">
        <w:t>, NJ 07</w:t>
      </w:r>
      <w:r w:rsidRPr="007B62B1">
        <w:t>384</w:t>
      </w:r>
    </w:p>
    <w:p w14:paraId="36064CF1" w14:textId="4D83FF57" w:rsidR="008174D5" w:rsidRPr="007B62B1" w:rsidRDefault="00FA69D9" w:rsidP="00262850">
      <w:pPr>
        <w:pStyle w:val="BodyText1"/>
        <w:jc w:val="left"/>
        <w:rPr>
          <w:b/>
          <w:bCs/>
        </w:rPr>
      </w:pPr>
      <w:r w:rsidRPr="007B62B1">
        <w:rPr>
          <w:b/>
          <w:bCs/>
        </w:rPr>
        <w:t>973-625-0096</w:t>
      </w:r>
      <w:r w:rsidRPr="007B62B1">
        <w:rPr>
          <w:b/>
          <w:bCs/>
        </w:rPr>
        <w:br/>
        <w:t>Línea gratuita: 1-888-476-2660</w:t>
      </w:r>
    </w:p>
    <w:p w14:paraId="62A1BDDC" w14:textId="6A9E8194" w:rsidR="008174D5" w:rsidRPr="007B62B1" w:rsidRDefault="00203042" w:rsidP="00574691">
      <w:pPr>
        <w:pStyle w:val="Countydarkpink"/>
        <w:rPr>
          <w:lang w:val="es-US"/>
        </w:rPr>
      </w:pPr>
      <w:r w:rsidRPr="007B62B1">
        <w:rPr>
          <w:lang w:val="es-US"/>
        </w:rPr>
        <w:t>Condado de Ocean</w:t>
      </w:r>
    </w:p>
    <w:p w14:paraId="71FD8AB8" w14:textId="6FA4479B" w:rsidR="008174D5" w:rsidRPr="007B62B1" w:rsidRDefault="00262850" w:rsidP="008174D5">
      <w:pPr>
        <w:pStyle w:val="BodyText1"/>
        <w:spacing w:after="0"/>
        <w:jc w:val="left"/>
        <w:rPr>
          <w:b/>
          <w:bCs/>
        </w:rPr>
      </w:pPr>
      <w:r w:rsidRPr="007B62B1">
        <w:rPr>
          <w:b/>
          <w:bCs/>
        </w:rPr>
        <w:t xml:space="preserve">Cuidado médico </w:t>
      </w:r>
      <w:r w:rsidR="008174D5" w:rsidRPr="007B62B1">
        <w:rPr>
          <w:b/>
          <w:bCs/>
        </w:rPr>
        <w:t xml:space="preserve">Bright Harbor – </w:t>
      </w:r>
      <w:r w:rsidRPr="007B62B1">
        <w:rPr>
          <w:b/>
          <w:iCs/>
        </w:rPr>
        <w:t xml:space="preserve">Recurso comunitario de apoyo y tratamiento de urgencia </w:t>
      </w:r>
      <w:r w:rsidR="008174D5" w:rsidRPr="007355ED">
        <w:rPr>
          <w:bCs/>
          <w:i/>
        </w:rPr>
        <w:t>(</w:t>
      </w:r>
      <w:r w:rsidR="004E4A7C" w:rsidRPr="004E4A7C">
        <w:rPr>
          <w:i/>
          <w:iCs/>
        </w:rPr>
        <w:t>Community Resource for Emergency Support and Treatment</w:t>
      </w:r>
      <w:r w:rsidR="004E4A7C">
        <w:rPr>
          <w:bCs/>
          <w:i/>
        </w:rPr>
        <w:t xml:space="preserve"> -</w:t>
      </w:r>
      <w:r w:rsidR="004E4A7C" w:rsidRPr="007355ED">
        <w:rPr>
          <w:bCs/>
          <w:i/>
        </w:rPr>
        <w:t xml:space="preserve"> </w:t>
      </w:r>
      <w:r w:rsidR="008174D5" w:rsidRPr="007355ED">
        <w:rPr>
          <w:bCs/>
          <w:i/>
        </w:rPr>
        <w:t>CREST</w:t>
      </w:r>
      <w:r w:rsidR="004E4A7C">
        <w:rPr>
          <w:bCs/>
          <w:i/>
        </w:rPr>
        <w:t>)</w:t>
      </w:r>
    </w:p>
    <w:p w14:paraId="26BFA0F8" w14:textId="77777777" w:rsidR="008174D5" w:rsidRPr="00095391" w:rsidRDefault="008174D5" w:rsidP="008174D5">
      <w:pPr>
        <w:pStyle w:val="BodyText1"/>
        <w:spacing w:after="0"/>
        <w:jc w:val="left"/>
        <w:rPr>
          <w:lang w:val="en-US"/>
        </w:rPr>
      </w:pPr>
      <w:r w:rsidRPr="00095391">
        <w:rPr>
          <w:lang w:val="en-US"/>
        </w:rPr>
        <w:t>409 Main Street</w:t>
      </w:r>
    </w:p>
    <w:p w14:paraId="208F01C5" w14:textId="77777777" w:rsidR="008174D5" w:rsidRPr="00095391" w:rsidRDefault="008174D5" w:rsidP="008174D5">
      <w:pPr>
        <w:pStyle w:val="BodyText1"/>
        <w:spacing w:after="0"/>
        <w:jc w:val="left"/>
        <w:rPr>
          <w:szCs w:val="24"/>
          <w:lang w:val="en-US"/>
        </w:rPr>
      </w:pPr>
      <w:r w:rsidRPr="00095391">
        <w:rPr>
          <w:szCs w:val="24"/>
          <w:lang w:val="en-US"/>
        </w:rPr>
        <w:t>Toms River, NJ 08753</w:t>
      </w:r>
    </w:p>
    <w:p w14:paraId="5BE79E0C" w14:textId="7B941402" w:rsidR="008174D5" w:rsidRPr="007B62B1" w:rsidRDefault="008174D5" w:rsidP="00262850">
      <w:pPr>
        <w:pStyle w:val="BodyText1"/>
        <w:jc w:val="left"/>
        <w:rPr>
          <w:b/>
          <w:szCs w:val="24"/>
        </w:rPr>
      </w:pPr>
      <w:r w:rsidRPr="007B62B1">
        <w:rPr>
          <w:b/>
          <w:szCs w:val="24"/>
        </w:rPr>
        <w:t>732-240-3760</w:t>
      </w:r>
    </w:p>
    <w:p w14:paraId="0E688DA1" w14:textId="77777777" w:rsidR="00DA5DA6" w:rsidRPr="007B62B1" w:rsidRDefault="00DA5DA6" w:rsidP="00574691">
      <w:pPr>
        <w:pStyle w:val="Countydarkpink"/>
        <w:rPr>
          <w:lang w:val="es-US"/>
        </w:rPr>
      </w:pPr>
      <w:r w:rsidRPr="007B62B1">
        <w:rPr>
          <w:lang w:val="es-US"/>
        </w:rPr>
        <w:br w:type="page"/>
      </w:r>
    </w:p>
    <w:p w14:paraId="55B03D1D" w14:textId="61297489" w:rsidR="00262850" w:rsidRPr="007B62B1" w:rsidRDefault="00203042" w:rsidP="00574691">
      <w:pPr>
        <w:pStyle w:val="Countydarkpink"/>
        <w:rPr>
          <w:szCs w:val="24"/>
          <w:lang w:val="es-US"/>
        </w:rPr>
      </w:pPr>
      <w:r w:rsidRPr="007B62B1">
        <w:rPr>
          <w:lang w:val="es-US"/>
        </w:rPr>
        <w:t>Condado de Passaic</w:t>
      </w:r>
    </w:p>
    <w:p w14:paraId="5A66C8F1" w14:textId="28605166" w:rsidR="00262850" w:rsidRDefault="00262850" w:rsidP="00262850">
      <w:pPr>
        <w:pStyle w:val="BodyText1"/>
        <w:spacing w:after="0"/>
        <w:jc w:val="left"/>
        <w:rPr>
          <w:b/>
          <w:bCs/>
        </w:rPr>
      </w:pPr>
      <w:r w:rsidRPr="007B62B1">
        <w:rPr>
          <w:b/>
          <w:bCs/>
        </w:rPr>
        <w:t>Servicios integrales de salud conductual</w:t>
      </w:r>
    </w:p>
    <w:p w14:paraId="05B5DF99" w14:textId="77777777" w:rsidR="00346AA0" w:rsidRPr="007B62B1" w:rsidRDefault="00346AA0" w:rsidP="00346AA0">
      <w:pPr>
        <w:pStyle w:val="BodyText1"/>
        <w:spacing w:after="0"/>
        <w:jc w:val="left"/>
        <w:rPr>
          <w:b/>
        </w:rPr>
      </w:pPr>
      <w:r w:rsidRPr="007B62B1">
        <w:rPr>
          <w:b/>
        </w:rPr>
        <w:t xml:space="preserve">Centro de bienestar y apoyo </w:t>
      </w:r>
    </w:p>
    <w:p w14:paraId="3C162281" w14:textId="4CB4ED8B" w:rsidR="00262850" w:rsidRPr="00D643C2" w:rsidRDefault="00095391" w:rsidP="00262850">
      <w:pPr>
        <w:pStyle w:val="BodyText1"/>
        <w:spacing w:after="0"/>
        <w:rPr>
          <w:bCs/>
        </w:rPr>
      </w:pPr>
      <w:r w:rsidRPr="00D643C2">
        <w:rPr>
          <w:bCs/>
        </w:rPr>
        <w:t>680 Broadway, Suite 206</w:t>
      </w:r>
    </w:p>
    <w:p w14:paraId="711D9B79" w14:textId="62C5B9EB" w:rsidR="00095391" w:rsidRDefault="00262850" w:rsidP="007355ED">
      <w:pPr>
        <w:pStyle w:val="BodyText1"/>
        <w:rPr>
          <w:bCs/>
          <w:lang w:val="en-US"/>
        </w:rPr>
      </w:pPr>
      <w:r w:rsidRPr="00095391">
        <w:rPr>
          <w:bCs/>
          <w:lang w:val="en-US"/>
        </w:rPr>
        <w:t>Paterson, NJ 07514</w:t>
      </w:r>
    </w:p>
    <w:p w14:paraId="0E89083F" w14:textId="77777777" w:rsidR="00095391" w:rsidRPr="00095391" w:rsidRDefault="00095391" w:rsidP="00095391">
      <w:pPr>
        <w:pStyle w:val="BodyText1"/>
        <w:spacing w:after="0"/>
        <w:rPr>
          <w:bCs/>
          <w:lang w:val="en-US"/>
        </w:rPr>
      </w:pPr>
      <w:r w:rsidRPr="00095391">
        <w:rPr>
          <w:bCs/>
          <w:lang w:val="en-US"/>
        </w:rPr>
        <w:t>1590 Union Valley Road, Suite 1610a</w:t>
      </w:r>
    </w:p>
    <w:p w14:paraId="3AA54EE2" w14:textId="3A0E222B" w:rsidR="00095391" w:rsidRPr="00095391" w:rsidRDefault="00095391" w:rsidP="00095391">
      <w:pPr>
        <w:pStyle w:val="BodyText1"/>
        <w:spacing w:after="0"/>
        <w:rPr>
          <w:bCs/>
          <w:lang w:val="en-US"/>
        </w:rPr>
      </w:pPr>
      <w:r w:rsidRPr="00095391">
        <w:rPr>
          <w:bCs/>
          <w:lang w:val="en-US"/>
        </w:rPr>
        <w:t>West Milford, NJ 07480</w:t>
      </w:r>
    </w:p>
    <w:p w14:paraId="1DF960A5" w14:textId="77777777" w:rsidR="00262850" w:rsidRPr="00095391" w:rsidRDefault="00262850" w:rsidP="00262850">
      <w:pPr>
        <w:pStyle w:val="BodyText1"/>
        <w:jc w:val="left"/>
        <w:rPr>
          <w:b/>
          <w:bCs/>
          <w:lang w:val="en-US"/>
        </w:rPr>
      </w:pPr>
      <w:r w:rsidRPr="00095391">
        <w:rPr>
          <w:b/>
          <w:bCs/>
          <w:lang w:val="en-US"/>
        </w:rPr>
        <w:t>973-221-8100</w:t>
      </w:r>
    </w:p>
    <w:p w14:paraId="02FD57B0" w14:textId="78B28035" w:rsidR="00262850" w:rsidRPr="00095391" w:rsidRDefault="00203042" w:rsidP="00574691">
      <w:pPr>
        <w:pStyle w:val="Countydarkpink"/>
      </w:pPr>
      <w:r w:rsidRPr="00095391">
        <w:t>Condado de Salem</w:t>
      </w:r>
    </w:p>
    <w:p w14:paraId="4C19A1D3" w14:textId="77777777" w:rsidR="00262850" w:rsidRPr="00095391" w:rsidRDefault="00262850" w:rsidP="00262850">
      <w:pPr>
        <w:pStyle w:val="BodyText1"/>
        <w:spacing w:after="0"/>
        <w:jc w:val="left"/>
        <w:rPr>
          <w:b/>
          <w:bCs/>
          <w:lang w:val="en-US"/>
        </w:rPr>
      </w:pPr>
      <w:r w:rsidRPr="00095391">
        <w:rPr>
          <w:b/>
          <w:bCs/>
          <w:lang w:val="en-US"/>
        </w:rPr>
        <w:t>Healthcare Commons, Inc.</w:t>
      </w:r>
    </w:p>
    <w:p w14:paraId="60A35978" w14:textId="5D587062" w:rsidR="00262850" w:rsidRPr="00D643C2" w:rsidRDefault="00203042" w:rsidP="00262850">
      <w:pPr>
        <w:pStyle w:val="BodyText1"/>
        <w:spacing w:after="0"/>
        <w:jc w:val="left"/>
        <w:rPr>
          <w:bCs/>
          <w:lang w:val="en-US"/>
        </w:rPr>
      </w:pPr>
      <w:r w:rsidRPr="00D643C2">
        <w:rPr>
          <w:b/>
          <w:bCs/>
          <w:lang w:val="en-US"/>
        </w:rPr>
        <w:t>Salud mental y atención de emergencias de Healthcare Commons</w:t>
      </w:r>
      <w:r w:rsidRPr="00D643C2">
        <w:rPr>
          <w:b/>
          <w:bCs/>
          <w:lang w:val="en-US"/>
        </w:rPr>
        <w:br/>
      </w:r>
      <w:r w:rsidR="00262850" w:rsidRPr="00D643C2">
        <w:rPr>
          <w:bCs/>
          <w:lang w:val="en-US"/>
        </w:rPr>
        <w:t>500 S. Pennsville-Auburn Road</w:t>
      </w:r>
    </w:p>
    <w:p w14:paraId="75AC49E6" w14:textId="77777777" w:rsidR="00262850" w:rsidRPr="00D643C2" w:rsidRDefault="00262850" w:rsidP="00262850">
      <w:pPr>
        <w:pStyle w:val="BodyText1"/>
        <w:spacing w:after="0"/>
        <w:jc w:val="left"/>
        <w:rPr>
          <w:bCs/>
          <w:lang w:val="en-US"/>
        </w:rPr>
      </w:pPr>
      <w:r w:rsidRPr="00D643C2">
        <w:rPr>
          <w:bCs/>
          <w:lang w:val="en-US"/>
        </w:rPr>
        <w:t>Carneys Point, NJ 08069</w:t>
      </w:r>
    </w:p>
    <w:p w14:paraId="10EC6207" w14:textId="58252B8A" w:rsidR="00203042" w:rsidRPr="007B62B1" w:rsidRDefault="00262850" w:rsidP="00DA5DA6">
      <w:pPr>
        <w:pStyle w:val="BodyText1"/>
        <w:jc w:val="left"/>
        <w:rPr>
          <w:b/>
          <w:bCs/>
        </w:rPr>
      </w:pPr>
      <w:r w:rsidRPr="007B62B1">
        <w:rPr>
          <w:b/>
          <w:bCs/>
        </w:rPr>
        <w:t>856-299-3200 ext. 131</w:t>
      </w:r>
    </w:p>
    <w:p w14:paraId="0EFBDAED" w14:textId="1C65853D" w:rsidR="00574691" w:rsidRPr="007B62B1" w:rsidRDefault="00203042" w:rsidP="00574691">
      <w:pPr>
        <w:pStyle w:val="Countydarkpink"/>
        <w:rPr>
          <w:lang w:val="es-US"/>
        </w:rPr>
      </w:pPr>
      <w:r w:rsidRPr="007B62B1">
        <w:rPr>
          <w:lang w:val="es-US"/>
        </w:rPr>
        <w:t>Condado de Somerset</w:t>
      </w:r>
    </w:p>
    <w:p w14:paraId="0FD7EAB3" w14:textId="5BA9750A" w:rsidR="00203042" w:rsidRPr="007B62B1" w:rsidRDefault="00203042" w:rsidP="00203042">
      <w:pPr>
        <w:pStyle w:val="BodyText1"/>
        <w:spacing w:after="0"/>
        <w:jc w:val="left"/>
        <w:rPr>
          <w:b/>
          <w:bCs/>
        </w:rPr>
      </w:pPr>
      <w:r w:rsidRPr="007B62B1">
        <w:rPr>
          <w:b/>
          <w:bCs/>
        </w:rPr>
        <w:t>Salud Conductual de la Universidad de Rutgers</w:t>
      </w:r>
    </w:p>
    <w:p w14:paraId="20C6A6F4" w14:textId="74A7B568" w:rsidR="00262850" w:rsidRPr="007B62B1" w:rsidRDefault="00262850" w:rsidP="00262850">
      <w:pPr>
        <w:pStyle w:val="BodyText1"/>
        <w:spacing w:after="0"/>
        <w:jc w:val="left"/>
        <w:rPr>
          <w:bCs/>
          <w:i/>
        </w:rPr>
      </w:pPr>
      <w:r w:rsidRPr="007B62B1">
        <w:rPr>
          <w:bCs/>
          <w:i/>
        </w:rPr>
        <w:t>**</w:t>
      </w:r>
      <w:r w:rsidR="00203042" w:rsidRPr="007B62B1">
        <w:rPr>
          <w:bCs/>
          <w:i/>
        </w:rPr>
        <w:t xml:space="preserve">Actualmente opera desde el condado de </w:t>
      </w:r>
      <w:r w:rsidRPr="007B62B1">
        <w:rPr>
          <w:bCs/>
          <w:i/>
        </w:rPr>
        <w:t>Middlesex**</w:t>
      </w:r>
    </w:p>
    <w:p w14:paraId="7FFF90C4" w14:textId="77777777" w:rsidR="00262850" w:rsidRPr="007B62B1" w:rsidRDefault="00262850" w:rsidP="00262850">
      <w:pPr>
        <w:pStyle w:val="BodyText1"/>
        <w:jc w:val="left"/>
        <w:rPr>
          <w:bCs/>
          <w:i/>
        </w:rPr>
      </w:pPr>
      <w:r w:rsidRPr="007B62B1">
        <w:rPr>
          <w:b/>
          <w:bCs/>
        </w:rPr>
        <w:t>856-334-0501</w:t>
      </w:r>
    </w:p>
    <w:p w14:paraId="0A619CE7" w14:textId="17133D59" w:rsidR="00262850" w:rsidRPr="007B62B1" w:rsidRDefault="00DA5DA6" w:rsidP="00574691">
      <w:pPr>
        <w:pStyle w:val="Countydarkpink"/>
        <w:rPr>
          <w:lang w:val="es-US"/>
        </w:rPr>
      </w:pPr>
      <w:r w:rsidRPr="007B62B1">
        <w:rPr>
          <w:lang w:val="es-US"/>
        </w:rPr>
        <w:br w:type="column"/>
      </w:r>
      <w:r w:rsidR="00203042" w:rsidRPr="007B62B1">
        <w:rPr>
          <w:lang w:val="es-US"/>
        </w:rPr>
        <w:t>Condado de Union</w:t>
      </w:r>
    </w:p>
    <w:p w14:paraId="5DCCFA65" w14:textId="1F6DE4B8" w:rsidR="00262850" w:rsidRPr="007B62B1" w:rsidRDefault="00203042" w:rsidP="00262850">
      <w:pPr>
        <w:pStyle w:val="BodyText1"/>
        <w:spacing w:after="0"/>
        <w:jc w:val="left"/>
        <w:rPr>
          <w:b/>
          <w:bCs/>
        </w:rPr>
      </w:pPr>
      <w:r w:rsidRPr="007B62B1">
        <w:rPr>
          <w:b/>
          <w:bCs/>
        </w:rPr>
        <w:t xml:space="preserve">Servicios de Intervención en Crisis de </w:t>
      </w:r>
      <w:r w:rsidR="00262850" w:rsidRPr="007B62B1">
        <w:rPr>
          <w:b/>
          <w:bCs/>
        </w:rPr>
        <w:t>Bridgeway – Union</w:t>
      </w:r>
    </w:p>
    <w:p w14:paraId="1BAEE28A" w14:textId="398082D9" w:rsidR="00262850" w:rsidRPr="00095391" w:rsidRDefault="00203042" w:rsidP="00262850">
      <w:pPr>
        <w:pStyle w:val="BodyText1"/>
        <w:spacing w:after="0"/>
        <w:jc w:val="left"/>
        <w:rPr>
          <w:b/>
          <w:bCs/>
          <w:lang w:val="en-US"/>
        </w:rPr>
      </w:pPr>
      <w:r w:rsidRPr="00095391">
        <w:rPr>
          <w:b/>
          <w:bCs/>
          <w:lang w:val="en-US"/>
        </w:rPr>
        <w:t>Salud Conductual de Bridgeway</w:t>
      </w:r>
    </w:p>
    <w:p w14:paraId="1F35868D" w14:textId="77777777" w:rsidR="00262850" w:rsidRPr="00095391" w:rsidRDefault="00262850" w:rsidP="00262850">
      <w:pPr>
        <w:pStyle w:val="BodyText1"/>
        <w:spacing w:after="0"/>
        <w:jc w:val="left"/>
        <w:rPr>
          <w:bCs/>
          <w:lang w:val="en-US"/>
        </w:rPr>
      </w:pPr>
      <w:r w:rsidRPr="00095391">
        <w:rPr>
          <w:bCs/>
          <w:lang w:val="en-US"/>
        </w:rPr>
        <w:t>615 North Broad Street</w:t>
      </w:r>
    </w:p>
    <w:p w14:paraId="63778E76" w14:textId="77777777" w:rsidR="00262850" w:rsidRPr="007B62B1" w:rsidRDefault="00262850" w:rsidP="00262850">
      <w:pPr>
        <w:pStyle w:val="BodyText1"/>
        <w:spacing w:after="0"/>
        <w:jc w:val="left"/>
        <w:rPr>
          <w:bCs/>
        </w:rPr>
      </w:pPr>
      <w:r w:rsidRPr="007B62B1">
        <w:rPr>
          <w:bCs/>
        </w:rPr>
        <w:t>Elizabeth, NJ 07202</w:t>
      </w:r>
    </w:p>
    <w:p w14:paraId="7CA12A64" w14:textId="79776EE5" w:rsidR="00262850" w:rsidRPr="007B62B1" w:rsidRDefault="00203042" w:rsidP="00262850">
      <w:pPr>
        <w:pStyle w:val="BodyText1"/>
        <w:spacing w:after="0"/>
        <w:jc w:val="left"/>
        <w:rPr>
          <w:b/>
          <w:bCs/>
        </w:rPr>
      </w:pPr>
      <w:r w:rsidRPr="007B62B1">
        <w:rPr>
          <w:b/>
          <w:bCs/>
        </w:rPr>
        <w:t>Oficina</w:t>
      </w:r>
      <w:r w:rsidR="00262850" w:rsidRPr="007B62B1">
        <w:rPr>
          <w:b/>
          <w:bCs/>
        </w:rPr>
        <w:t>: 908-469-6517</w:t>
      </w:r>
    </w:p>
    <w:p w14:paraId="250D7195" w14:textId="3AA3032C" w:rsidR="00203042" w:rsidRPr="007B62B1" w:rsidRDefault="00D53C9F" w:rsidP="00262850">
      <w:pPr>
        <w:pStyle w:val="BodyText1"/>
        <w:jc w:val="left"/>
        <w:rPr>
          <w:b/>
          <w:bCs/>
        </w:rPr>
      </w:pPr>
      <w:r w:rsidRPr="007B62B1">
        <w:rPr>
          <w:b/>
          <w:bCs/>
        </w:rPr>
        <w:t>Fax: 908-248-9342</w:t>
      </w:r>
    </w:p>
    <w:p w14:paraId="48F4D115" w14:textId="59C9EEB4" w:rsidR="00262850" w:rsidRPr="007B62B1" w:rsidRDefault="00203042" w:rsidP="00574691">
      <w:pPr>
        <w:pStyle w:val="Countydarkpink"/>
        <w:rPr>
          <w:lang w:val="es-US"/>
        </w:rPr>
      </w:pPr>
      <w:r w:rsidRPr="007B62B1">
        <w:rPr>
          <w:lang w:val="es-US"/>
        </w:rPr>
        <w:t xml:space="preserve">Condado de </w:t>
      </w:r>
      <w:r w:rsidR="00262850" w:rsidRPr="007B62B1">
        <w:rPr>
          <w:lang w:val="es-US"/>
        </w:rPr>
        <w:t>Warren</w:t>
      </w:r>
    </w:p>
    <w:p w14:paraId="7305DC81" w14:textId="76D8A2E3" w:rsidR="00262850" w:rsidRPr="007B62B1" w:rsidRDefault="00203042" w:rsidP="00262850">
      <w:pPr>
        <w:pStyle w:val="BodyText1"/>
        <w:spacing w:after="0"/>
        <w:jc w:val="left"/>
        <w:rPr>
          <w:b/>
          <w:bCs/>
        </w:rPr>
      </w:pPr>
      <w:r w:rsidRPr="007B62B1">
        <w:rPr>
          <w:b/>
          <w:bCs/>
        </w:rPr>
        <w:t>Salud conductual de Saint Clare’s</w:t>
      </w:r>
    </w:p>
    <w:p w14:paraId="42E944D0" w14:textId="0063F30C" w:rsidR="00262850" w:rsidRPr="007B62B1" w:rsidRDefault="00203042" w:rsidP="00262850">
      <w:pPr>
        <w:pStyle w:val="BodyText1"/>
        <w:spacing w:after="0"/>
        <w:jc w:val="left"/>
        <w:rPr>
          <w:b/>
          <w:bCs/>
        </w:rPr>
      </w:pPr>
      <w:r w:rsidRPr="007B62B1">
        <w:rPr>
          <w:b/>
          <w:bCs/>
        </w:rPr>
        <w:t xml:space="preserve">Centro de bienestar y recuperación del condado de </w:t>
      </w:r>
      <w:r w:rsidR="00262850" w:rsidRPr="007B62B1">
        <w:rPr>
          <w:b/>
          <w:bCs/>
        </w:rPr>
        <w:t>Warren</w:t>
      </w:r>
    </w:p>
    <w:p w14:paraId="0A01B476" w14:textId="4E6BAB91" w:rsidR="00262850" w:rsidRPr="00095391" w:rsidRDefault="00262850" w:rsidP="00262850">
      <w:pPr>
        <w:pStyle w:val="BodyText1"/>
        <w:spacing w:after="0"/>
        <w:jc w:val="left"/>
        <w:rPr>
          <w:bCs/>
          <w:lang w:val="en-US"/>
        </w:rPr>
      </w:pPr>
      <w:r w:rsidRPr="00095391">
        <w:rPr>
          <w:bCs/>
          <w:lang w:val="en-US"/>
        </w:rPr>
        <w:t>140 Boulevard, 2</w:t>
      </w:r>
      <w:r w:rsidR="00203042" w:rsidRPr="00095391">
        <w:rPr>
          <w:bCs/>
          <w:vertAlign w:val="superscript"/>
          <w:lang w:val="en-US"/>
        </w:rPr>
        <w:t xml:space="preserve">do </w:t>
      </w:r>
      <w:r w:rsidR="00203042" w:rsidRPr="00095391">
        <w:rPr>
          <w:bCs/>
          <w:lang w:val="en-US"/>
        </w:rPr>
        <w:t>piso</w:t>
      </w:r>
      <w:r w:rsidRPr="00095391">
        <w:rPr>
          <w:bCs/>
          <w:lang w:val="en-US"/>
        </w:rPr>
        <w:t>, Suite 3</w:t>
      </w:r>
    </w:p>
    <w:p w14:paraId="7E74BE9F" w14:textId="77777777" w:rsidR="00262850" w:rsidRPr="00095391" w:rsidRDefault="00262850" w:rsidP="00262850">
      <w:pPr>
        <w:pStyle w:val="BodyText1"/>
        <w:spacing w:after="0"/>
        <w:jc w:val="left"/>
        <w:rPr>
          <w:bCs/>
          <w:lang w:val="en-US"/>
        </w:rPr>
      </w:pPr>
      <w:r w:rsidRPr="00095391">
        <w:rPr>
          <w:bCs/>
          <w:lang w:val="en-US"/>
        </w:rPr>
        <w:t>Washington, NJ 07882</w:t>
      </w:r>
    </w:p>
    <w:p w14:paraId="7AD096EB" w14:textId="291E6FD0" w:rsidR="00262850" w:rsidRPr="007B62B1" w:rsidRDefault="00262850" w:rsidP="00262850">
      <w:pPr>
        <w:pStyle w:val="BodyText1"/>
        <w:jc w:val="left"/>
        <w:rPr>
          <w:b/>
          <w:bCs/>
        </w:rPr>
        <w:sectPr w:rsidR="00262850" w:rsidRPr="007B62B1" w:rsidSect="00295C8E">
          <w:type w:val="continuous"/>
          <w:pgSz w:w="12240" w:h="15840" w:code="1"/>
          <w:pgMar w:top="1440" w:right="1440" w:bottom="720" w:left="1440" w:header="720" w:footer="720" w:gutter="0"/>
          <w:cols w:num="2" w:space="288"/>
          <w:noEndnote/>
          <w:docGrid w:linePitch="299"/>
        </w:sectPr>
      </w:pPr>
      <w:r w:rsidRPr="007B62B1">
        <w:rPr>
          <w:b/>
          <w:bCs/>
        </w:rPr>
        <w:t>908-477-2100</w:t>
      </w:r>
    </w:p>
    <w:p w14:paraId="6FB68FAC" w14:textId="77777777" w:rsidR="008544DB" w:rsidRPr="007B62B1" w:rsidRDefault="008544DB" w:rsidP="002C6382">
      <w:pPr>
        <w:pStyle w:val="Header3"/>
        <w:sectPr w:rsidR="008544DB" w:rsidRPr="007B62B1" w:rsidSect="008544DB">
          <w:type w:val="continuous"/>
          <w:pgSz w:w="12240" w:h="15840" w:code="1"/>
          <w:pgMar w:top="1440" w:right="1440" w:bottom="720" w:left="1440" w:header="720" w:footer="720" w:gutter="0"/>
          <w:cols w:num="2" w:space="720"/>
          <w:noEndnote/>
          <w:docGrid w:linePitch="299"/>
        </w:sectPr>
      </w:pPr>
    </w:p>
    <w:p w14:paraId="7B857EF8" w14:textId="77777777" w:rsidR="006F7E3F" w:rsidRPr="007B62B1" w:rsidRDefault="006F7E3F">
      <w:pPr>
        <w:rPr>
          <w:rFonts w:ascii="Arial" w:hAnsi="Arial" w:cs="Arial"/>
          <w:b/>
          <w:color w:val="005BA5" w:themeColor="accent1"/>
          <w:sz w:val="28"/>
          <w:szCs w:val="28"/>
        </w:rPr>
      </w:pPr>
      <w:r w:rsidRPr="007B62B1">
        <w:br w:type="page"/>
      </w:r>
    </w:p>
    <w:p w14:paraId="750FABB5" w14:textId="77777777" w:rsidR="002C6382" w:rsidRPr="007B62B1" w:rsidRDefault="002C6382" w:rsidP="002C6382">
      <w:pPr>
        <w:pStyle w:val="bodytextblue"/>
        <w:spacing w:after="0"/>
        <w:jc w:val="left"/>
        <w:rPr>
          <w:b/>
          <w:color w:val="auto"/>
        </w:rPr>
        <w:sectPr w:rsidR="002C6382" w:rsidRPr="007B62B1" w:rsidSect="00E33042">
          <w:type w:val="continuous"/>
          <w:pgSz w:w="12240" w:h="15840" w:code="1"/>
          <w:pgMar w:top="1440" w:right="1440" w:bottom="720" w:left="1440" w:header="720" w:footer="720" w:gutter="0"/>
          <w:cols w:space="720"/>
          <w:noEndnote/>
          <w:docGrid w:linePitch="299"/>
        </w:sectPr>
      </w:pPr>
    </w:p>
    <w:p w14:paraId="30B85B9F" w14:textId="24AD734F" w:rsidR="00D53C9F" w:rsidRPr="007B62B1" w:rsidRDefault="00D53C9F" w:rsidP="00D53C9F">
      <w:pPr>
        <w:pStyle w:val="Header3"/>
        <w:spacing w:before="0"/>
        <w:ind w:right="-90"/>
        <w:rPr>
          <w:b w:val="0"/>
          <w:color w:val="auto"/>
          <w:sz w:val="24"/>
          <w:szCs w:val="22"/>
        </w:rPr>
      </w:pPr>
      <w:r w:rsidRPr="007B62B1">
        <w:t>Asociaciones de apoyo relacionadas con la salud mental</w:t>
      </w:r>
      <w:r w:rsidRPr="007B62B1">
        <w:rPr>
          <w:rStyle w:val="Websites"/>
          <w:rFonts w:cs="Arial"/>
          <w:bCs w:val="0"/>
          <w:color w:val="auto"/>
          <w:w w:val="100"/>
          <w:szCs w:val="22"/>
          <w:u w:val="none"/>
        </w:rPr>
        <w:t xml:space="preserve"> </w:t>
      </w:r>
    </w:p>
    <w:p w14:paraId="341F1921" w14:textId="77777777" w:rsidR="004F7325" w:rsidRPr="007B62B1" w:rsidRDefault="00BF4C26" w:rsidP="006066B8">
      <w:pPr>
        <w:pStyle w:val="BodyText1"/>
        <w:spacing w:after="0"/>
        <w:jc w:val="left"/>
        <w:rPr>
          <w:b/>
          <w:bCs/>
        </w:rPr>
      </w:pPr>
      <w:r w:rsidRPr="007B62B1">
        <w:rPr>
          <w:b/>
          <w:bCs/>
        </w:rPr>
        <w:t>Centro de Intercambio de Autoayuda de New Jersey</w:t>
      </w:r>
      <w:r w:rsidR="001B1C0D" w:rsidRPr="007B62B1">
        <w:rPr>
          <w:bCs/>
        </w:rPr>
        <w:fldChar w:fldCharType="begin"/>
      </w:r>
      <w:r w:rsidR="001B1C0D" w:rsidRPr="007B62B1">
        <w:rPr>
          <w:bCs/>
        </w:rPr>
        <w:instrText xml:space="preserve"> XE "</w:instrText>
      </w:r>
      <w:r w:rsidR="001B1C0D" w:rsidRPr="007B62B1">
        <w:rPr>
          <w:b/>
          <w:bCs/>
        </w:rPr>
        <w:instrText xml:space="preserve"> Centro de Intercambio de Autoayuda de New Jersey </w:instrText>
      </w:r>
      <w:r w:rsidR="001B1C0D" w:rsidRPr="007B62B1">
        <w:rPr>
          <w:bCs/>
        </w:rPr>
        <w:instrText xml:space="preserve">" </w:instrText>
      </w:r>
      <w:r w:rsidR="001B1C0D" w:rsidRPr="007B62B1">
        <w:rPr>
          <w:bCs/>
        </w:rPr>
        <w:fldChar w:fldCharType="end"/>
      </w:r>
      <w:r w:rsidR="004F7325" w:rsidRPr="007B62B1">
        <w:rPr>
          <w:b/>
          <w:bCs/>
        </w:rPr>
        <w:t xml:space="preserve"> </w:t>
      </w:r>
    </w:p>
    <w:p w14:paraId="77B2BD41" w14:textId="6A1148B4" w:rsidR="002C6382" w:rsidRPr="00DD3237" w:rsidRDefault="00BF4C26" w:rsidP="006066B8">
      <w:pPr>
        <w:pStyle w:val="BodyText1"/>
        <w:spacing w:after="0"/>
        <w:jc w:val="left"/>
        <w:rPr>
          <w:b/>
          <w:bCs/>
          <w:lang w:val="en-US"/>
        </w:rPr>
      </w:pPr>
      <w:r w:rsidRPr="00DD3237">
        <w:rPr>
          <w:bCs/>
          <w:lang w:val="en-US"/>
        </w:rPr>
        <w:t>(</w:t>
      </w:r>
      <w:r w:rsidRPr="00DD3237">
        <w:rPr>
          <w:bCs/>
          <w:i/>
          <w:lang w:val="en-US"/>
        </w:rPr>
        <w:t>New Jersey Self-Help Group Clearinghouse</w:t>
      </w:r>
      <w:r w:rsidRPr="00DD3237">
        <w:rPr>
          <w:bCs/>
          <w:lang w:val="en-US"/>
        </w:rPr>
        <w:t xml:space="preserve">) </w:t>
      </w:r>
    </w:p>
    <w:p w14:paraId="1F136D90" w14:textId="77777777" w:rsidR="002C6382" w:rsidRPr="00DD3237" w:rsidRDefault="002C6382" w:rsidP="006066B8">
      <w:pPr>
        <w:pStyle w:val="BodyText1"/>
        <w:spacing w:after="0"/>
        <w:jc w:val="left"/>
        <w:rPr>
          <w:lang w:val="en-US"/>
        </w:rPr>
      </w:pPr>
      <w:r w:rsidRPr="00DD3237">
        <w:rPr>
          <w:lang w:val="en-US"/>
        </w:rPr>
        <w:t>673 Morris Avenue</w:t>
      </w:r>
    </w:p>
    <w:p w14:paraId="475EE608" w14:textId="77777777" w:rsidR="002C6382" w:rsidRPr="00DD3237" w:rsidRDefault="002C6382" w:rsidP="006066B8">
      <w:pPr>
        <w:pStyle w:val="BodyText1"/>
        <w:spacing w:after="0"/>
        <w:jc w:val="left"/>
        <w:rPr>
          <w:lang w:val="en-US"/>
        </w:rPr>
      </w:pPr>
      <w:r w:rsidRPr="00DD3237">
        <w:rPr>
          <w:lang w:val="en-US"/>
        </w:rPr>
        <w:t xml:space="preserve">Springfield, NJ 07081 </w:t>
      </w:r>
    </w:p>
    <w:p w14:paraId="1EABAE01" w14:textId="23574804" w:rsidR="002C6382" w:rsidRPr="00DD3237" w:rsidRDefault="00BF4C26" w:rsidP="006066B8">
      <w:pPr>
        <w:pStyle w:val="BodyText1"/>
        <w:spacing w:after="0"/>
        <w:jc w:val="left"/>
        <w:rPr>
          <w:b/>
          <w:lang w:val="en-US"/>
        </w:rPr>
      </w:pPr>
      <w:r w:rsidRPr="00DD3237">
        <w:rPr>
          <w:b/>
          <w:lang w:val="en-US"/>
        </w:rPr>
        <w:t>Línea gratuita</w:t>
      </w:r>
      <w:r w:rsidR="002C6382" w:rsidRPr="00DD3237">
        <w:rPr>
          <w:b/>
          <w:lang w:val="en-US"/>
        </w:rPr>
        <w:t xml:space="preserve">: 1-800-367-6274 </w:t>
      </w:r>
    </w:p>
    <w:p w14:paraId="3B3F21D3" w14:textId="77777777" w:rsidR="002C6382" w:rsidRPr="007B62B1" w:rsidRDefault="002C6382" w:rsidP="006066B8">
      <w:pPr>
        <w:pStyle w:val="BodyText1"/>
        <w:jc w:val="left"/>
        <w:rPr>
          <w:rStyle w:val="Hyperlink"/>
          <w:rFonts w:cs="Humanst521 BT Bold"/>
          <w:w w:val="103"/>
          <w:szCs w:val="24"/>
        </w:rPr>
      </w:pPr>
      <w:r w:rsidRPr="007B62B1">
        <w:rPr>
          <w:rStyle w:val="Websites"/>
        </w:rPr>
        <w:fldChar w:fldCharType="begin"/>
      </w:r>
      <w:r w:rsidRPr="007B62B1">
        <w:rPr>
          <w:rStyle w:val="Websites"/>
        </w:rPr>
        <w:instrText xml:space="preserve"> HYPERLINK "http://www.njgroups.org" </w:instrText>
      </w:r>
      <w:r w:rsidRPr="007B62B1">
        <w:rPr>
          <w:rStyle w:val="Websites"/>
        </w:rPr>
        <w:fldChar w:fldCharType="separate"/>
      </w:r>
      <w:r w:rsidRPr="007B62B1">
        <w:rPr>
          <w:rStyle w:val="Hyperlink"/>
          <w:rFonts w:cs="Humanst521 BT Bold"/>
          <w:w w:val="103"/>
          <w:szCs w:val="24"/>
        </w:rPr>
        <w:t>www.njgroups.org</w:t>
      </w:r>
    </w:p>
    <w:p w14:paraId="0E7B3583" w14:textId="6D420B4B" w:rsidR="00617E7D" w:rsidRPr="007B62B1" w:rsidRDefault="002C6382" w:rsidP="006066B8">
      <w:pPr>
        <w:pStyle w:val="BodyText1"/>
        <w:spacing w:after="0"/>
        <w:jc w:val="left"/>
        <w:rPr>
          <w:b/>
          <w:bCs/>
        </w:rPr>
      </w:pPr>
      <w:r w:rsidRPr="007B62B1">
        <w:rPr>
          <w:rStyle w:val="Websites"/>
        </w:rPr>
        <w:fldChar w:fldCharType="end"/>
      </w:r>
      <w:r w:rsidR="00617E7D" w:rsidRPr="007B62B1">
        <w:rPr>
          <w:b/>
          <w:bCs/>
        </w:rPr>
        <w:t xml:space="preserve">Asociación de Salud Mental en </w:t>
      </w:r>
    </w:p>
    <w:p w14:paraId="735A7308" w14:textId="77777777" w:rsidR="004F7325" w:rsidRPr="00DD3237" w:rsidRDefault="00617E7D" w:rsidP="006066B8">
      <w:pPr>
        <w:pStyle w:val="BodyText1"/>
        <w:spacing w:after="0"/>
        <w:jc w:val="left"/>
        <w:rPr>
          <w:b/>
          <w:bCs/>
          <w:lang w:val="en-US"/>
        </w:rPr>
      </w:pPr>
      <w:r w:rsidRPr="00DD3237">
        <w:rPr>
          <w:b/>
          <w:bCs/>
          <w:lang w:val="en-US"/>
        </w:rPr>
        <w:t xml:space="preserve">New Jersey </w:t>
      </w:r>
    </w:p>
    <w:p w14:paraId="00015DBE" w14:textId="033A6C54" w:rsidR="002C6382" w:rsidRPr="00DD3237" w:rsidRDefault="000B0D39" w:rsidP="006066B8">
      <w:pPr>
        <w:pStyle w:val="BodyText1"/>
        <w:spacing w:after="0"/>
        <w:jc w:val="left"/>
        <w:rPr>
          <w:b/>
          <w:bCs/>
          <w:lang w:val="en-US"/>
        </w:rPr>
      </w:pPr>
      <w:r w:rsidRPr="007B62B1">
        <w:rPr>
          <w:bCs/>
        </w:rPr>
        <w:fldChar w:fldCharType="begin"/>
      </w:r>
      <w:r w:rsidRPr="00DD3237">
        <w:rPr>
          <w:bCs/>
          <w:lang w:val="en-US"/>
        </w:rPr>
        <w:instrText xml:space="preserve"> XE "</w:instrText>
      </w:r>
      <w:r w:rsidRPr="00DD3237">
        <w:rPr>
          <w:b/>
          <w:bCs/>
          <w:lang w:val="en-US"/>
        </w:rPr>
        <w:instrText xml:space="preserve"> Asociación de Salud Mental en New Jersey </w:instrText>
      </w:r>
      <w:r w:rsidRPr="00DD3237">
        <w:rPr>
          <w:bCs/>
          <w:lang w:val="en-US"/>
        </w:rPr>
        <w:instrText xml:space="preserve">" </w:instrText>
      </w:r>
      <w:r w:rsidRPr="007B62B1">
        <w:rPr>
          <w:bCs/>
        </w:rPr>
        <w:fldChar w:fldCharType="end"/>
      </w:r>
      <w:r w:rsidR="00617E7D" w:rsidRPr="00DD3237">
        <w:rPr>
          <w:bCs/>
          <w:lang w:val="en-US"/>
        </w:rPr>
        <w:t>(</w:t>
      </w:r>
      <w:r w:rsidR="00617E7D" w:rsidRPr="00DD3237">
        <w:rPr>
          <w:bCs/>
          <w:i/>
          <w:lang w:val="en-US"/>
        </w:rPr>
        <w:t>Mental Health Association in New Jersey</w:t>
      </w:r>
      <w:r w:rsidR="00617E7D" w:rsidRPr="00DD3237">
        <w:rPr>
          <w:bCs/>
          <w:lang w:val="en-US"/>
        </w:rPr>
        <w:t xml:space="preserve">) </w:t>
      </w:r>
    </w:p>
    <w:p w14:paraId="4F75FD71" w14:textId="77777777" w:rsidR="002C6382" w:rsidRPr="00DD3237" w:rsidRDefault="002C6382" w:rsidP="006066B8">
      <w:pPr>
        <w:pStyle w:val="BodyText1"/>
        <w:spacing w:after="0"/>
        <w:jc w:val="left"/>
        <w:rPr>
          <w:lang w:val="en-US"/>
        </w:rPr>
      </w:pPr>
      <w:r w:rsidRPr="00DD3237">
        <w:rPr>
          <w:lang w:val="en-US"/>
        </w:rPr>
        <w:t>673 Morris Ave, Suite 100</w:t>
      </w:r>
    </w:p>
    <w:p w14:paraId="7C88B376" w14:textId="77777777" w:rsidR="002C6382" w:rsidRPr="00DD3237" w:rsidRDefault="002C6382" w:rsidP="006066B8">
      <w:pPr>
        <w:pStyle w:val="BodyText1"/>
        <w:spacing w:after="0"/>
        <w:jc w:val="left"/>
        <w:rPr>
          <w:lang w:val="en-US"/>
        </w:rPr>
      </w:pPr>
      <w:r w:rsidRPr="00DD3237">
        <w:rPr>
          <w:lang w:val="en-US"/>
        </w:rPr>
        <w:t>Springfield, NJ 07081</w:t>
      </w:r>
    </w:p>
    <w:p w14:paraId="2359B4A6" w14:textId="0C91808E" w:rsidR="002C6382" w:rsidRPr="007B62B1" w:rsidRDefault="00617E7D" w:rsidP="006066B8">
      <w:pPr>
        <w:pStyle w:val="BodyText1"/>
        <w:spacing w:after="0"/>
        <w:jc w:val="left"/>
        <w:rPr>
          <w:b/>
        </w:rPr>
      </w:pPr>
      <w:r w:rsidRPr="007B62B1">
        <w:rPr>
          <w:b/>
        </w:rPr>
        <w:t>Línea gratuita</w:t>
      </w:r>
      <w:r w:rsidR="002C6382" w:rsidRPr="007B62B1">
        <w:rPr>
          <w:b/>
        </w:rPr>
        <w:t xml:space="preserve">: 1-800-367-8850 </w:t>
      </w:r>
    </w:p>
    <w:p w14:paraId="67850095" w14:textId="4C406CEF" w:rsidR="002C6382" w:rsidRPr="007B62B1" w:rsidRDefault="001C0863" w:rsidP="006066B8">
      <w:pPr>
        <w:pStyle w:val="BodyText1"/>
        <w:jc w:val="left"/>
        <w:rPr>
          <w:rStyle w:val="Hyperlink"/>
        </w:rPr>
      </w:pPr>
      <w:hyperlink r:id="rId299" w:history="1">
        <w:r w:rsidR="002C6382" w:rsidRPr="007B62B1">
          <w:rPr>
            <w:rStyle w:val="Hyperlink"/>
          </w:rPr>
          <w:t>www.mhanj.org</w:t>
        </w:r>
      </w:hyperlink>
    </w:p>
    <w:p w14:paraId="70E99FD7" w14:textId="77777777" w:rsidR="004F7325" w:rsidRPr="007B62B1" w:rsidRDefault="00617E7D" w:rsidP="006066B8">
      <w:pPr>
        <w:pStyle w:val="BodyText1"/>
        <w:spacing w:after="0"/>
        <w:jc w:val="left"/>
      </w:pPr>
      <w:r w:rsidRPr="007B62B1">
        <w:rPr>
          <w:b/>
          <w:bCs/>
        </w:rPr>
        <w:t>Alianza Nacional de Enfermedades Mentales</w:t>
      </w:r>
      <w:r w:rsidR="002474FC" w:rsidRPr="007B62B1">
        <w:rPr>
          <w:b/>
          <w:bCs/>
        </w:rPr>
        <w:fldChar w:fldCharType="begin"/>
      </w:r>
      <w:r w:rsidR="002474FC" w:rsidRPr="007B62B1">
        <w:instrText xml:space="preserve"> XE "</w:instrText>
      </w:r>
      <w:r w:rsidR="002474FC" w:rsidRPr="007B62B1">
        <w:rPr>
          <w:b/>
          <w:bCs/>
        </w:rPr>
        <w:instrText>NAMI NJ Alianza Nacional de Enfermedades Mentales</w:instrText>
      </w:r>
      <w:r w:rsidR="002474FC" w:rsidRPr="007B62B1">
        <w:instrText xml:space="preserve">" </w:instrText>
      </w:r>
      <w:r w:rsidR="002474FC" w:rsidRPr="007B62B1">
        <w:rPr>
          <w:b/>
          <w:bCs/>
        </w:rPr>
        <w:fldChar w:fldCharType="end"/>
      </w:r>
      <w:r w:rsidRPr="007B62B1">
        <w:t xml:space="preserve"> </w:t>
      </w:r>
    </w:p>
    <w:p w14:paraId="54E3EF15" w14:textId="1FFE1147" w:rsidR="002C6382" w:rsidRPr="00DD3237" w:rsidRDefault="00617E7D" w:rsidP="006066B8">
      <w:pPr>
        <w:pStyle w:val="BodyText1"/>
        <w:spacing w:after="0"/>
        <w:jc w:val="left"/>
        <w:rPr>
          <w:lang w:val="en-US"/>
        </w:rPr>
      </w:pPr>
      <w:r w:rsidRPr="00DD3237">
        <w:rPr>
          <w:bCs/>
          <w:lang w:val="en-US"/>
        </w:rPr>
        <w:t>(</w:t>
      </w:r>
      <w:r w:rsidRPr="00DD3237">
        <w:rPr>
          <w:bCs/>
          <w:i/>
          <w:lang w:val="en-US"/>
        </w:rPr>
        <w:t>National Alliance on Mental Illness of New Jersey - NAMI NJ</w:t>
      </w:r>
      <w:r w:rsidR="002C6382" w:rsidRPr="00DD3237">
        <w:rPr>
          <w:bCs/>
          <w:lang w:val="en-US"/>
        </w:rPr>
        <w:t>)</w:t>
      </w:r>
    </w:p>
    <w:p w14:paraId="4757E619" w14:textId="77777777" w:rsidR="002C6382" w:rsidRPr="00DD3237" w:rsidRDefault="002C6382" w:rsidP="006066B8">
      <w:pPr>
        <w:pStyle w:val="BodyText1"/>
        <w:spacing w:after="0"/>
        <w:jc w:val="left"/>
        <w:rPr>
          <w:lang w:val="en-US"/>
        </w:rPr>
      </w:pPr>
      <w:r w:rsidRPr="00DD3237">
        <w:rPr>
          <w:lang w:val="en-US"/>
        </w:rPr>
        <w:t>1562 Route 130</w:t>
      </w:r>
    </w:p>
    <w:p w14:paraId="12233563" w14:textId="77777777" w:rsidR="002C6382" w:rsidRPr="00DD3237" w:rsidRDefault="002C6382" w:rsidP="006066B8">
      <w:pPr>
        <w:pStyle w:val="BodyText1"/>
        <w:spacing w:after="0"/>
        <w:jc w:val="left"/>
        <w:rPr>
          <w:lang w:val="en-US"/>
        </w:rPr>
      </w:pPr>
      <w:r w:rsidRPr="00DD3237">
        <w:rPr>
          <w:lang w:val="en-US"/>
        </w:rPr>
        <w:t xml:space="preserve">North Brunswick, NJ 08902   </w:t>
      </w:r>
    </w:p>
    <w:p w14:paraId="6BC3C472" w14:textId="1D26551D" w:rsidR="002C6382" w:rsidRPr="00DD3237" w:rsidRDefault="00FC377C" w:rsidP="006066B8">
      <w:pPr>
        <w:pStyle w:val="BodyText1"/>
        <w:spacing w:after="0"/>
        <w:jc w:val="left"/>
        <w:rPr>
          <w:b/>
          <w:bCs/>
          <w:lang w:val="en-US"/>
        </w:rPr>
      </w:pPr>
      <w:r w:rsidRPr="00DD3237">
        <w:rPr>
          <w:b/>
          <w:bCs/>
          <w:lang w:val="en-US"/>
        </w:rPr>
        <w:t>732-</w:t>
      </w:r>
      <w:r w:rsidR="002C6382" w:rsidRPr="00DD3237">
        <w:rPr>
          <w:b/>
          <w:bCs/>
          <w:lang w:val="en-US"/>
        </w:rPr>
        <w:t>940-0991</w:t>
      </w:r>
    </w:p>
    <w:p w14:paraId="2A1AF96A" w14:textId="74CDCED6" w:rsidR="002C6382" w:rsidRPr="000E62FC" w:rsidRDefault="001C0863" w:rsidP="006066B8">
      <w:pPr>
        <w:pStyle w:val="BodyText1"/>
        <w:jc w:val="left"/>
        <w:rPr>
          <w:rStyle w:val="Websites"/>
          <w:b w:val="0"/>
          <w:u w:val="none"/>
          <w:lang w:val="en-US"/>
        </w:rPr>
      </w:pPr>
      <w:hyperlink r:id="rId300" w:history="1">
        <w:r w:rsidR="002C6382" w:rsidRPr="000E62FC">
          <w:rPr>
            <w:rStyle w:val="Hyperlink"/>
            <w:lang w:val="en-US"/>
          </w:rPr>
          <w:t>www.naminj.org</w:t>
        </w:r>
      </w:hyperlink>
      <w:r w:rsidR="00F94D54" w:rsidRPr="000E62FC">
        <w:rPr>
          <w:rStyle w:val="Websites"/>
          <w:u w:val="none"/>
          <w:lang w:val="en-US"/>
        </w:rPr>
        <w:t xml:space="preserve"> </w:t>
      </w:r>
      <w:r w:rsidR="00F94D54" w:rsidRPr="000E62FC">
        <w:rPr>
          <w:rStyle w:val="Websites"/>
          <w:b w:val="0"/>
          <w:color w:val="auto"/>
          <w:u w:val="none"/>
          <w:lang w:val="en-US"/>
        </w:rPr>
        <w:t>(en inglés)</w:t>
      </w:r>
    </w:p>
    <w:p w14:paraId="67DF17CB" w14:textId="1CBE93A8" w:rsidR="002C6382" w:rsidRPr="007B62B1" w:rsidRDefault="00617E7D" w:rsidP="006066B8">
      <w:pPr>
        <w:pStyle w:val="BodyText1"/>
        <w:spacing w:after="0"/>
        <w:jc w:val="left"/>
      </w:pPr>
      <w:r w:rsidRPr="007B62B1">
        <w:rPr>
          <w:b/>
          <w:bCs/>
        </w:rPr>
        <w:t>Alianza Nacional para la Recuperación de la Salud Mental</w:t>
      </w:r>
      <w:r w:rsidR="002474FC" w:rsidRPr="007B62B1">
        <w:rPr>
          <w:b/>
          <w:bCs/>
        </w:rPr>
        <w:fldChar w:fldCharType="begin"/>
      </w:r>
      <w:r w:rsidR="002474FC" w:rsidRPr="007B62B1">
        <w:instrText xml:space="preserve"> XE "</w:instrText>
      </w:r>
      <w:r w:rsidR="002474FC" w:rsidRPr="007B62B1">
        <w:rPr>
          <w:b/>
          <w:bCs/>
        </w:rPr>
        <w:instrText>Alianza Nacional para la Recuperación de la Salud Mental</w:instrText>
      </w:r>
      <w:r w:rsidR="002474FC" w:rsidRPr="007B62B1">
        <w:instrText xml:space="preserve">" </w:instrText>
      </w:r>
      <w:r w:rsidR="002474FC" w:rsidRPr="007B62B1">
        <w:rPr>
          <w:b/>
          <w:bCs/>
        </w:rPr>
        <w:fldChar w:fldCharType="end"/>
      </w:r>
      <w:r w:rsidRPr="007B62B1">
        <w:t xml:space="preserve"> </w:t>
      </w:r>
      <w:r w:rsidRPr="007B62B1">
        <w:rPr>
          <w:bCs/>
        </w:rPr>
        <w:t>(</w:t>
      </w:r>
      <w:r w:rsidRPr="007B62B1">
        <w:rPr>
          <w:bCs/>
          <w:i/>
        </w:rPr>
        <w:t>National Coalition for Mental Health Recovery</w:t>
      </w:r>
      <w:r w:rsidRPr="007B62B1">
        <w:rPr>
          <w:bCs/>
        </w:rPr>
        <w:t>)</w:t>
      </w:r>
    </w:p>
    <w:p w14:paraId="74A0C11A" w14:textId="77777777" w:rsidR="002C6382" w:rsidRPr="000E62FC" w:rsidRDefault="002C6382" w:rsidP="006066B8">
      <w:pPr>
        <w:pStyle w:val="BodyText1"/>
        <w:spacing w:after="0"/>
        <w:jc w:val="left"/>
        <w:rPr>
          <w:lang w:val="en-US"/>
        </w:rPr>
      </w:pPr>
      <w:r w:rsidRPr="000E62FC">
        <w:rPr>
          <w:lang w:val="en-US"/>
        </w:rPr>
        <w:t>25 Bigelow St</w:t>
      </w:r>
    </w:p>
    <w:p w14:paraId="561CF409" w14:textId="77777777" w:rsidR="002C6382" w:rsidRPr="000E62FC" w:rsidRDefault="002C6382" w:rsidP="006066B8">
      <w:pPr>
        <w:pStyle w:val="BodyText1"/>
        <w:spacing w:after="0"/>
        <w:jc w:val="left"/>
        <w:rPr>
          <w:lang w:val="en-US"/>
        </w:rPr>
      </w:pPr>
      <w:r w:rsidRPr="000E62FC">
        <w:rPr>
          <w:lang w:val="en-US"/>
        </w:rPr>
        <w:t>Cambridge, MA 02139</w:t>
      </w:r>
    </w:p>
    <w:p w14:paraId="2FCAE532" w14:textId="368A6A27" w:rsidR="002C6382" w:rsidRPr="000E62FC" w:rsidRDefault="00FC377C" w:rsidP="006066B8">
      <w:pPr>
        <w:pStyle w:val="BodyText1"/>
        <w:spacing w:after="0"/>
        <w:jc w:val="left"/>
        <w:rPr>
          <w:b/>
          <w:bCs/>
          <w:lang w:val="en-US"/>
        </w:rPr>
      </w:pPr>
      <w:r w:rsidRPr="000E62FC">
        <w:rPr>
          <w:b/>
          <w:bCs/>
          <w:lang w:val="en-US"/>
        </w:rPr>
        <w:t>202-</w:t>
      </w:r>
      <w:r w:rsidR="002C6382" w:rsidRPr="000E62FC">
        <w:rPr>
          <w:b/>
          <w:bCs/>
          <w:lang w:val="en-US"/>
        </w:rPr>
        <w:t>642-4480</w:t>
      </w:r>
    </w:p>
    <w:p w14:paraId="26202810" w14:textId="77777777" w:rsidR="007355ED" w:rsidRPr="000E62FC" w:rsidRDefault="001C0863" w:rsidP="007355ED">
      <w:pPr>
        <w:pStyle w:val="BodyText1"/>
        <w:jc w:val="left"/>
        <w:rPr>
          <w:rStyle w:val="Websites"/>
          <w:b w:val="0"/>
          <w:bCs w:val="0"/>
          <w:color w:val="auto"/>
          <w:u w:val="none"/>
          <w:lang w:val="en-US"/>
        </w:rPr>
      </w:pPr>
      <w:hyperlink r:id="rId301" w:history="1">
        <w:r w:rsidR="002E0A34" w:rsidRPr="000E62FC">
          <w:rPr>
            <w:rStyle w:val="Hyperlink"/>
            <w:lang w:val="en-US"/>
          </w:rPr>
          <w:t>www.ncmhr.org</w:t>
        </w:r>
      </w:hyperlink>
      <w:r w:rsidR="002E0A34" w:rsidRPr="000E62FC">
        <w:rPr>
          <w:rStyle w:val="Websites"/>
          <w:bCs w:val="0"/>
          <w:u w:val="none"/>
          <w:lang w:val="en-US"/>
        </w:rPr>
        <w:t xml:space="preserve"> </w:t>
      </w:r>
      <w:r w:rsidR="002E0A34" w:rsidRPr="000E62FC">
        <w:rPr>
          <w:rStyle w:val="Websites"/>
          <w:b w:val="0"/>
          <w:bCs w:val="0"/>
          <w:color w:val="auto"/>
          <w:u w:val="none"/>
          <w:lang w:val="en-US"/>
        </w:rPr>
        <w:t>(en inglés)</w:t>
      </w:r>
    </w:p>
    <w:p w14:paraId="0CDE37A4" w14:textId="7B6947FF" w:rsidR="00617E7D" w:rsidRPr="00DD3237" w:rsidRDefault="00617E7D" w:rsidP="006066B8">
      <w:pPr>
        <w:pStyle w:val="BodyText1"/>
        <w:spacing w:after="0"/>
        <w:jc w:val="left"/>
        <w:rPr>
          <w:bCs/>
          <w:i/>
          <w:lang w:val="en-US"/>
        </w:rPr>
      </w:pPr>
      <w:r w:rsidRPr="007B62B1">
        <w:rPr>
          <w:b/>
          <w:bCs/>
        </w:rPr>
        <w:t>Asociación de Agencias de Sa</w:t>
      </w:r>
      <w:r w:rsidR="00F94D54" w:rsidRPr="007B62B1">
        <w:rPr>
          <w:b/>
          <w:bCs/>
        </w:rPr>
        <w:t>lud Mental y Adicciones de New</w:t>
      </w:r>
      <w:r w:rsidRPr="007B62B1">
        <w:rPr>
          <w:b/>
          <w:bCs/>
        </w:rPr>
        <w:t xml:space="preserve"> Jersey, Inc.</w:t>
      </w:r>
      <w:r w:rsidR="007355ED">
        <w:rPr>
          <w:b/>
          <w:bCs/>
        </w:rPr>
        <w:t xml:space="preserve"> </w:t>
      </w:r>
      <w:r w:rsidRPr="00DD3237">
        <w:rPr>
          <w:bCs/>
          <w:lang w:val="en-US"/>
        </w:rPr>
        <w:t>(</w:t>
      </w:r>
      <w:r w:rsidRPr="00DD3237">
        <w:rPr>
          <w:bCs/>
          <w:i/>
          <w:lang w:val="en-US"/>
        </w:rPr>
        <w:t xml:space="preserve">New Jersey Association </w:t>
      </w:r>
    </w:p>
    <w:p w14:paraId="440933AB" w14:textId="77777777" w:rsidR="00617E7D" w:rsidRPr="00DD3237" w:rsidRDefault="00617E7D" w:rsidP="006066B8">
      <w:pPr>
        <w:pStyle w:val="BodyText1"/>
        <w:spacing w:after="0"/>
        <w:jc w:val="left"/>
        <w:rPr>
          <w:bCs/>
          <w:i/>
          <w:lang w:val="en-US"/>
        </w:rPr>
      </w:pPr>
      <w:r w:rsidRPr="00DD3237">
        <w:rPr>
          <w:bCs/>
          <w:i/>
          <w:lang w:val="en-US"/>
        </w:rPr>
        <w:t xml:space="preserve">of Mental Health and Addiction </w:t>
      </w:r>
    </w:p>
    <w:p w14:paraId="2280E14E" w14:textId="2D55F87B" w:rsidR="002C6382" w:rsidRPr="00DD3237" w:rsidRDefault="00617E7D" w:rsidP="006066B8">
      <w:pPr>
        <w:pStyle w:val="BodyText1"/>
        <w:spacing w:after="0"/>
        <w:jc w:val="left"/>
        <w:rPr>
          <w:lang w:val="en-US"/>
        </w:rPr>
      </w:pPr>
      <w:r w:rsidRPr="00DD3237">
        <w:rPr>
          <w:bCs/>
          <w:i/>
          <w:lang w:val="en-US"/>
        </w:rPr>
        <w:t>Agencies, Inc</w:t>
      </w:r>
      <w:r w:rsidRPr="00DD3237">
        <w:rPr>
          <w:bCs/>
          <w:lang w:val="en-US"/>
        </w:rPr>
        <w:t>.)</w:t>
      </w:r>
      <w:r w:rsidR="002C6382" w:rsidRPr="00DD3237">
        <w:rPr>
          <w:lang w:val="en-US"/>
        </w:rPr>
        <w:t xml:space="preserve">  </w:t>
      </w:r>
    </w:p>
    <w:p w14:paraId="45503544" w14:textId="77777777" w:rsidR="002C6382" w:rsidRPr="00DD3237" w:rsidRDefault="002C6382" w:rsidP="006066B8">
      <w:pPr>
        <w:pStyle w:val="BodyText1"/>
        <w:spacing w:after="0"/>
        <w:jc w:val="left"/>
        <w:rPr>
          <w:lang w:val="en-US"/>
        </w:rPr>
      </w:pPr>
      <w:r w:rsidRPr="00DD3237">
        <w:rPr>
          <w:lang w:val="en-US"/>
        </w:rPr>
        <w:t>3635 Quakerbridge Road, Suite 35 Mercerville, NJ  08619</w:t>
      </w:r>
    </w:p>
    <w:p w14:paraId="311859EE" w14:textId="1450D47D" w:rsidR="002C6382" w:rsidRPr="007B62B1" w:rsidRDefault="00FC377C" w:rsidP="006066B8">
      <w:pPr>
        <w:pStyle w:val="BodyText1"/>
        <w:spacing w:after="0"/>
        <w:jc w:val="left"/>
        <w:rPr>
          <w:b/>
          <w:bCs/>
        </w:rPr>
      </w:pPr>
      <w:r w:rsidRPr="007B62B1">
        <w:rPr>
          <w:b/>
          <w:bCs/>
        </w:rPr>
        <w:t>609-</w:t>
      </w:r>
      <w:r w:rsidR="002C6382" w:rsidRPr="007B62B1">
        <w:rPr>
          <w:b/>
          <w:bCs/>
        </w:rPr>
        <w:t>838-5488</w:t>
      </w:r>
    </w:p>
    <w:p w14:paraId="74C1CFA3" w14:textId="6A3B9D57" w:rsidR="00631F34" w:rsidRPr="007B62B1" w:rsidRDefault="001C0863" w:rsidP="006066B8">
      <w:pPr>
        <w:pStyle w:val="BodyText1"/>
        <w:spacing w:after="0"/>
        <w:jc w:val="left"/>
        <w:rPr>
          <w:rStyle w:val="Websites"/>
          <w:rFonts w:ascii="Verdana" w:hAnsi="Verdana" w:cs="Arial"/>
          <w:bCs w:val="0"/>
          <w:color w:val="FFFFFF" w:themeColor="background1"/>
          <w:w w:val="100"/>
          <w:sz w:val="26"/>
          <w:szCs w:val="30"/>
          <w:u w:val="none"/>
        </w:rPr>
      </w:pPr>
      <w:hyperlink r:id="rId302" w:history="1">
        <w:r w:rsidR="002C6382" w:rsidRPr="007B62B1">
          <w:rPr>
            <w:rStyle w:val="Hyperlink"/>
          </w:rPr>
          <w:t>www.njamhaa.org</w:t>
        </w:r>
      </w:hyperlink>
      <w:r w:rsidR="002E0A34" w:rsidRPr="007B62B1">
        <w:rPr>
          <w:rStyle w:val="Websites"/>
          <w:b w:val="0"/>
          <w:u w:val="none"/>
        </w:rPr>
        <w:t xml:space="preserve"> </w:t>
      </w:r>
      <w:r w:rsidR="002E0A34" w:rsidRPr="007B62B1">
        <w:rPr>
          <w:rStyle w:val="Websites"/>
          <w:b w:val="0"/>
          <w:bCs w:val="0"/>
          <w:color w:val="auto"/>
          <w:u w:val="none"/>
        </w:rPr>
        <w:t>(en inglés)</w:t>
      </w:r>
    </w:p>
    <w:p w14:paraId="26548AFC" w14:textId="3D0ED3FA" w:rsidR="007355ED" w:rsidRDefault="00AD64F2" w:rsidP="007355ED">
      <w:pPr>
        <w:pStyle w:val="Header3"/>
      </w:pPr>
      <w:r>
        <w:t>Recursos adicionales</w:t>
      </w:r>
      <w:r>
        <w:fldChar w:fldCharType="begin"/>
      </w:r>
      <w:r>
        <w:instrText xml:space="preserve"> XE "</w:instrText>
      </w:r>
      <w:r w:rsidRPr="00D06DAB">
        <w:instrText>Recursos adicionales</w:instrText>
      </w:r>
      <w:r>
        <w:instrText xml:space="preserve">" </w:instrText>
      </w:r>
      <w:r>
        <w:fldChar w:fldCharType="end"/>
      </w:r>
    </w:p>
    <w:p w14:paraId="30485E6F" w14:textId="722855F1" w:rsidR="00617E7D" w:rsidRPr="007B62B1" w:rsidRDefault="00FC377C" w:rsidP="006066B8">
      <w:pPr>
        <w:pStyle w:val="BodyText1"/>
        <w:spacing w:after="0"/>
        <w:jc w:val="left"/>
        <w:rPr>
          <w:b/>
        </w:rPr>
      </w:pPr>
      <w:r w:rsidRPr="007B62B1">
        <w:rPr>
          <w:b/>
        </w:rPr>
        <w:t>ReachNJ</w:t>
      </w:r>
      <w:r w:rsidR="00AD64F2">
        <w:rPr>
          <w:b/>
        </w:rPr>
        <w:fldChar w:fldCharType="begin"/>
      </w:r>
      <w:r w:rsidR="00AD64F2">
        <w:instrText xml:space="preserve"> XE "</w:instrText>
      </w:r>
      <w:r w:rsidR="00AD64F2" w:rsidRPr="00733A6F">
        <w:rPr>
          <w:b/>
        </w:rPr>
        <w:instrText>ReachNJ</w:instrText>
      </w:r>
      <w:r w:rsidR="00AD64F2">
        <w:instrText xml:space="preserve">" </w:instrText>
      </w:r>
      <w:r w:rsidR="00AD64F2">
        <w:rPr>
          <w:b/>
        </w:rPr>
        <w:fldChar w:fldCharType="end"/>
      </w:r>
      <w:r w:rsidR="004E4A7C">
        <w:rPr>
          <w:b/>
        </w:rPr>
        <w:t xml:space="preserve"> línea de ayuda contra adicciones</w:t>
      </w:r>
    </w:p>
    <w:p w14:paraId="174F7F2A" w14:textId="304E8E1F" w:rsidR="002C6382" w:rsidRPr="007B62B1" w:rsidRDefault="00617E7D" w:rsidP="006066B8">
      <w:pPr>
        <w:pStyle w:val="BodyText1"/>
        <w:jc w:val="left"/>
        <w:rPr>
          <w:rStyle w:val="Hyperlink"/>
          <w:rFonts w:cs="Humanst521 BT Bold"/>
          <w:w w:val="103"/>
          <w:szCs w:val="24"/>
        </w:rPr>
      </w:pPr>
      <w:r w:rsidRPr="007B62B1">
        <w:rPr>
          <w:b/>
        </w:rPr>
        <w:t>Llamada gratuita: 1-844-732-2465</w:t>
      </w:r>
      <w:r w:rsidRPr="007B62B1">
        <w:rPr>
          <w:rStyle w:val="Websites"/>
          <w:color w:val="auto"/>
        </w:rPr>
        <w:t xml:space="preserve"> </w:t>
      </w:r>
      <w:r w:rsidR="002C6382" w:rsidRPr="007B62B1">
        <w:rPr>
          <w:rStyle w:val="Websites"/>
        </w:rPr>
        <w:fldChar w:fldCharType="begin"/>
      </w:r>
      <w:r w:rsidR="009711D9" w:rsidRPr="007B62B1">
        <w:rPr>
          <w:rStyle w:val="Websites"/>
        </w:rPr>
        <w:instrText>HYPERLINK "https://nj.gov/humanservices/reachnj/"</w:instrText>
      </w:r>
      <w:r w:rsidR="002C6382" w:rsidRPr="007B62B1">
        <w:rPr>
          <w:rStyle w:val="Websites"/>
        </w:rPr>
        <w:fldChar w:fldCharType="separate"/>
      </w:r>
      <w:r w:rsidR="002C6382" w:rsidRPr="007B62B1">
        <w:rPr>
          <w:rStyle w:val="Hyperlink"/>
          <w:rFonts w:cs="Humanst521 BT Bold"/>
          <w:w w:val="103"/>
          <w:szCs w:val="24"/>
        </w:rPr>
        <w:t xml:space="preserve">reachnj.gov  </w:t>
      </w:r>
    </w:p>
    <w:p w14:paraId="072DDFA9" w14:textId="0C6F9B28" w:rsidR="00A4450C" w:rsidRPr="007B62B1" w:rsidRDefault="002C6382" w:rsidP="006066B8">
      <w:pPr>
        <w:pStyle w:val="BodyText1"/>
        <w:spacing w:after="0"/>
        <w:jc w:val="left"/>
        <w:rPr>
          <w:b/>
        </w:rPr>
      </w:pPr>
      <w:r w:rsidRPr="007B62B1">
        <w:rPr>
          <w:rStyle w:val="Websites"/>
        </w:rPr>
        <w:fldChar w:fldCharType="end"/>
      </w:r>
      <w:r w:rsidR="00023D46" w:rsidRPr="007B62B1">
        <w:rPr>
          <w:b/>
        </w:rPr>
        <w:t>Línea de</w:t>
      </w:r>
      <w:r w:rsidR="00A4450C" w:rsidRPr="007B62B1">
        <w:rPr>
          <w:b/>
        </w:rPr>
        <w:t xml:space="preserve"> recuperación de NJ </w:t>
      </w:r>
    </w:p>
    <w:p w14:paraId="05EA0C0C" w14:textId="35B64081" w:rsidR="00A4450C" w:rsidRPr="000E62FC" w:rsidRDefault="00A4450C" w:rsidP="006066B8">
      <w:pPr>
        <w:pStyle w:val="BodyText1"/>
        <w:spacing w:after="0"/>
        <w:jc w:val="left"/>
        <w:rPr>
          <w:lang w:val="en-US"/>
        </w:rPr>
      </w:pPr>
      <w:r w:rsidRPr="000E62FC">
        <w:rPr>
          <w:lang w:val="en-US"/>
        </w:rPr>
        <w:t>(</w:t>
      </w:r>
      <w:r w:rsidRPr="000E62FC">
        <w:rPr>
          <w:i/>
          <w:lang w:val="en-US"/>
        </w:rPr>
        <w:t>NJ Connect for Recovery</w:t>
      </w:r>
      <w:r w:rsidR="000817EE" w:rsidRPr="007B62B1">
        <w:rPr>
          <w:i/>
        </w:rPr>
        <w:fldChar w:fldCharType="begin"/>
      </w:r>
      <w:r w:rsidR="000817EE" w:rsidRPr="000E62FC">
        <w:rPr>
          <w:lang w:val="en-US"/>
        </w:rPr>
        <w:instrText xml:space="preserve"> XE "Connect for Recovery de NJ" </w:instrText>
      </w:r>
      <w:r w:rsidR="000817EE" w:rsidRPr="007B62B1">
        <w:rPr>
          <w:i/>
        </w:rPr>
        <w:fldChar w:fldCharType="end"/>
      </w:r>
      <w:r w:rsidRPr="000E62FC">
        <w:rPr>
          <w:lang w:val="en-US"/>
        </w:rPr>
        <w:t xml:space="preserve">)  </w:t>
      </w:r>
    </w:p>
    <w:p w14:paraId="1DFDF27C" w14:textId="5F9FECE1" w:rsidR="002C6382" w:rsidRPr="000E62FC" w:rsidRDefault="00A4450C" w:rsidP="006066B8">
      <w:pPr>
        <w:pStyle w:val="BodyText1"/>
        <w:spacing w:after="0"/>
        <w:jc w:val="left"/>
        <w:rPr>
          <w:b/>
          <w:lang w:val="en-US"/>
        </w:rPr>
      </w:pPr>
      <w:r w:rsidRPr="000E62FC">
        <w:rPr>
          <w:b/>
          <w:lang w:val="en-US"/>
        </w:rPr>
        <w:t xml:space="preserve">Línea gratuita: </w:t>
      </w:r>
      <w:r w:rsidR="002C6382" w:rsidRPr="000E62FC">
        <w:rPr>
          <w:b/>
          <w:lang w:val="en-US"/>
        </w:rPr>
        <w:t>1-855-652-3737</w:t>
      </w:r>
    </w:p>
    <w:p w14:paraId="324C4050" w14:textId="77777777" w:rsidR="002C6382" w:rsidRPr="007B62B1" w:rsidRDefault="002C6382" w:rsidP="006066B8">
      <w:pPr>
        <w:pStyle w:val="BodyText1"/>
        <w:jc w:val="left"/>
        <w:rPr>
          <w:rStyle w:val="Hyperlink"/>
          <w:rFonts w:cs="Humanst521 BT Bold"/>
          <w:bCs/>
          <w:w w:val="103"/>
          <w:szCs w:val="24"/>
        </w:rPr>
      </w:pPr>
      <w:r w:rsidRPr="007B62B1">
        <w:rPr>
          <w:rStyle w:val="Websites"/>
        </w:rPr>
        <w:fldChar w:fldCharType="begin"/>
      </w:r>
      <w:r w:rsidRPr="007B62B1">
        <w:rPr>
          <w:rStyle w:val="Websites"/>
        </w:rPr>
        <w:instrText xml:space="preserve"> HYPERLINK "http://www.njconnectforrecovery.org" </w:instrText>
      </w:r>
      <w:r w:rsidRPr="007B62B1">
        <w:rPr>
          <w:rStyle w:val="Websites"/>
        </w:rPr>
        <w:fldChar w:fldCharType="separate"/>
      </w:r>
      <w:r w:rsidRPr="007B62B1">
        <w:rPr>
          <w:rStyle w:val="Hyperlink"/>
          <w:rFonts w:cs="Humanst521 BT Bold"/>
          <w:w w:val="103"/>
          <w:szCs w:val="24"/>
        </w:rPr>
        <w:t>www.njconnectforrecovery.org</w:t>
      </w:r>
    </w:p>
    <w:p w14:paraId="64C05994" w14:textId="0DE687B9" w:rsidR="004E4A7C" w:rsidRPr="004E4A7C" w:rsidRDefault="002C6382" w:rsidP="004E4A7C">
      <w:pPr>
        <w:pStyle w:val="Grayboxheader"/>
        <w:spacing w:after="0"/>
        <w:rPr>
          <w:rStyle w:val="Hyperlink"/>
          <w:b/>
          <w:bCs/>
          <w:color w:val="auto"/>
          <w:u w:val="none"/>
        </w:rPr>
      </w:pPr>
      <w:r w:rsidRPr="007B62B1">
        <w:rPr>
          <w:rStyle w:val="Websites"/>
        </w:rPr>
        <w:fldChar w:fldCharType="end"/>
      </w:r>
      <w:r w:rsidR="004E4A7C" w:rsidRPr="004E4A7C">
        <w:rPr>
          <w:rStyle w:val="Hyperlink"/>
          <w:b/>
          <w:bCs/>
          <w:color w:val="auto"/>
          <w:u w:val="none"/>
        </w:rPr>
        <w:t xml:space="preserve">Línea para dejar de fumar de New Jersey </w:t>
      </w:r>
      <w:r w:rsidR="004E4A7C" w:rsidRPr="001F15E8">
        <w:rPr>
          <w:rStyle w:val="Hyperlink"/>
          <w:bCs/>
          <w:i/>
          <w:color w:val="auto"/>
          <w:u w:val="none"/>
        </w:rPr>
        <w:t>(</w:t>
      </w:r>
      <w:r w:rsidR="001F15E8" w:rsidRPr="001F15E8">
        <w:rPr>
          <w:rStyle w:val="Hyperlink"/>
          <w:bCs/>
          <w:i/>
          <w:color w:val="auto"/>
          <w:u w:val="none"/>
        </w:rPr>
        <w:t xml:space="preserve">New Jersey </w:t>
      </w:r>
      <w:r w:rsidR="004E4A7C" w:rsidRPr="001F15E8">
        <w:rPr>
          <w:rStyle w:val="Hyperlink"/>
          <w:bCs/>
          <w:i/>
          <w:color w:val="auto"/>
          <w:u w:val="none"/>
        </w:rPr>
        <w:t>Quitline</w:t>
      </w:r>
      <w:r w:rsidR="001F15E8" w:rsidRPr="001F15E8">
        <w:rPr>
          <w:rStyle w:val="Hyperlink"/>
          <w:bCs/>
          <w:i/>
          <w:color w:val="auto"/>
          <w:u w:val="none"/>
        </w:rPr>
        <w:t>)</w:t>
      </w:r>
      <w:r w:rsidR="001F15E8">
        <w:rPr>
          <w:rStyle w:val="Hyperlink"/>
          <w:b/>
          <w:bCs/>
          <w:color w:val="auto"/>
          <w:u w:val="none"/>
        </w:rPr>
        <w:br/>
      </w:r>
      <w:r w:rsidR="004E4A7C" w:rsidRPr="004E4A7C">
        <w:rPr>
          <w:rStyle w:val="Hyperlink"/>
          <w:b/>
          <w:bCs/>
          <w:color w:val="auto"/>
          <w:u w:val="none"/>
        </w:rPr>
        <w:t>866-NJ-STOPS (866-657-8677)</w:t>
      </w:r>
    </w:p>
    <w:p w14:paraId="2E32DAD3" w14:textId="43C6B799" w:rsidR="004E4A7C" w:rsidRPr="004E4A7C" w:rsidRDefault="001C0863" w:rsidP="004E4A7C">
      <w:pPr>
        <w:pStyle w:val="BodyText1"/>
        <w:jc w:val="left"/>
        <w:rPr>
          <w:rStyle w:val="Websites"/>
          <w:rFonts w:cs="Arial"/>
          <w:b w:val="0"/>
          <w:color w:val="005BA5" w:themeColor="accent1"/>
          <w:w w:val="100"/>
          <w:szCs w:val="22"/>
        </w:rPr>
      </w:pPr>
      <w:hyperlink r:id="rId303" w:history="1">
        <w:r w:rsidR="004E4A7C" w:rsidRPr="00AE06F2">
          <w:rPr>
            <w:rStyle w:val="Hyperlink"/>
            <w:b w:val="0"/>
            <w:bCs/>
          </w:rPr>
          <w:t>www.njquitline.org</w:t>
        </w:r>
      </w:hyperlink>
    </w:p>
    <w:p w14:paraId="324BF88F" w14:textId="7EFB15EE" w:rsidR="002C6382" w:rsidRPr="007B62B1" w:rsidRDefault="00A4450C" w:rsidP="007355ED">
      <w:pPr>
        <w:pStyle w:val="BodyText1"/>
        <w:spacing w:after="0"/>
        <w:jc w:val="left"/>
        <w:rPr>
          <w:b/>
          <w:bCs/>
        </w:rPr>
      </w:pPr>
      <w:r w:rsidRPr="007B62B1">
        <w:rPr>
          <w:b/>
          <w:bCs/>
        </w:rPr>
        <w:t>Alcohólicos anónimos</w:t>
      </w:r>
      <w:r w:rsidR="00741317" w:rsidRPr="007B62B1">
        <w:rPr>
          <w:b/>
          <w:bCs/>
        </w:rPr>
        <w:fldChar w:fldCharType="begin"/>
      </w:r>
      <w:r w:rsidR="00741317" w:rsidRPr="007B62B1">
        <w:instrText xml:space="preserve"> XE "</w:instrText>
      </w:r>
      <w:r w:rsidR="00741317" w:rsidRPr="007B62B1">
        <w:rPr>
          <w:b/>
          <w:bCs/>
        </w:rPr>
        <w:instrText>Alcohólicos anónimos</w:instrText>
      </w:r>
      <w:r w:rsidR="00741317" w:rsidRPr="007B62B1">
        <w:instrText xml:space="preserve">" </w:instrText>
      </w:r>
      <w:r w:rsidR="00741317" w:rsidRPr="007B62B1">
        <w:rPr>
          <w:b/>
          <w:bCs/>
        </w:rPr>
        <w:fldChar w:fldCharType="end"/>
      </w:r>
      <w:r w:rsidRPr="007B62B1">
        <w:rPr>
          <w:b/>
          <w:bCs/>
        </w:rPr>
        <w:t xml:space="preserve"> </w:t>
      </w:r>
    </w:p>
    <w:p w14:paraId="278B41F8" w14:textId="218A52D6" w:rsidR="002C6382" w:rsidRPr="007B62B1" w:rsidRDefault="00A4450C" w:rsidP="006066B8">
      <w:pPr>
        <w:pStyle w:val="BodyText1"/>
        <w:spacing w:after="0"/>
        <w:jc w:val="left"/>
      </w:pPr>
      <w:r w:rsidRPr="007B62B1">
        <w:t>Intergrup</w:t>
      </w:r>
      <w:r w:rsidR="00A74098" w:rsidRPr="007B62B1">
        <w:t>o</w:t>
      </w:r>
      <w:r w:rsidRPr="007B62B1">
        <w:t xml:space="preserve"> del sur de Jersey</w:t>
      </w:r>
      <w:r w:rsidR="002C6382" w:rsidRPr="007B62B1">
        <w:t>:</w:t>
      </w:r>
      <w:r w:rsidR="002C6382" w:rsidRPr="007B62B1">
        <w:tab/>
      </w:r>
    </w:p>
    <w:p w14:paraId="246E8D87" w14:textId="1A20FAE4" w:rsidR="002C6382" w:rsidRPr="007B62B1" w:rsidRDefault="00FC377C" w:rsidP="006066B8">
      <w:pPr>
        <w:pStyle w:val="BodyText1"/>
        <w:jc w:val="left"/>
        <w:rPr>
          <w:b/>
          <w:bCs/>
        </w:rPr>
      </w:pPr>
      <w:r w:rsidRPr="007B62B1">
        <w:rPr>
          <w:b/>
          <w:bCs/>
        </w:rPr>
        <w:t>856-</w:t>
      </w:r>
      <w:r w:rsidR="002C6382" w:rsidRPr="007B62B1">
        <w:rPr>
          <w:b/>
          <w:bCs/>
        </w:rPr>
        <w:t>486-4444</w:t>
      </w:r>
    </w:p>
    <w:p w14:paraId="403843FE" w14:textId="03D0EE1E" w:rsidR="002C6382" w:rsidRPr="007B62B1" w:rsidRDefault="00A4450C" w:rsidP="006066B8">
      <w:pPr>
        <w:pStyle w:val="BodyText1"/>
        <w:spacing w:after="0"/>
        <w:jc w:val="left"/>
      </w:pPr>
      <w:r w:rsidRPr="007B62B1">
        <w:t>Intergrupo de Cape y Atlantic</w:t>
      </w:r>
      <w:r w:rsidR="002C6382" w:rsidRPr="007B62B1">
        <w:t xml:space="preserve">: </w:t>
      </w:r>
    </w:p>
    <w:p w14:paraId="499539D8" w14:textId="7EC025AB" w:rsidR="002C6382" w:rsidRPr="007B62B1" w:rsidRDefault="002C6382" w:rsidP="006066B8">
      <w:pPr>
        <w:pStyle w:val="BodyText1"/>
        <w:jc w:val="left"/>
        <w:rPr>
          <w:b/>
          <w:bCs/>
        </w:rPr>
      </w:pPr>
      <w:r w:rsidRPr="007B62B1">
        <w:rPr>
          <w:b/>
          <w:bCs/>
        </w:rPr>
        <w:t>609</w:t>
      </w:r>
      <w:r w:rsidR="00FC377C" w:rsidRPr="007B62B1">
        <w:rPr>
          <w:b/>
          <w:bCs/>
        </w:rPr>
        <w:t>-</w:t>
      </w:r>
      <w:r w:rsidRPr="007B62B1">
        <w:rPr>
          <w:b/>
          <w:bCs/>
        </w:rPr>
        <w:t>641-8855</w:t>
      </w:r>
    </w:p>
    <w:p w14:paraId="7CD8F3C0" w14:textId="3C555480" w:rsidR="002C6382" w:rsidRPr="007B62B1" w:rsidRDefault="00A4450C" w:rsidP="006066B8">
      <w:pPr>
        <w:pStyle w:val="BodyText1"/>
        <w:spacing w:after="0"/>
        <w:jc w:val="left"/>
      </w:pPr>
      <w:r w:rsidRPr="007B62B1">
        <w:t>Intergrupo del centro de Jersey</w:t>
      </w:r>
      <w:r w:rsidR="002C6382" w:rsidRPr="007B62B1">
        <w:t xml:space="preserve">:  </w:t>
      </w:r>
    </w:p>
    <w:p w14:paraId="2A0BF640" w14:textId="55A72C06" w:rsidR="002C6382" w:rsidRPr="007B62B1" w:rsidRDefault="002C6382" w:rsidP="006066B8">
      <w:pPr>
        <w:pStyle w:val="BodyText1"/>
        <w:jc w:val="left"/>
        <w:rPr>
          <w:b/>
          <w:bCs/>
        </w:rPr>
      </w:pPr>
      <w:r w:rsidRPr="007B62B1">
        <w:rPr>
          <w:b/>
          <w:bCs/>
        </w:rPr>
        <w:t>609</w:t>
      </w:r>
      <w:r w:rsidR="00FC377C" w:rsidRPr="007B62B1">
        <w:rPr>
          <w:b/>
          <w:bCs/>
        </w:rPr>
        <w:t>-</w:t>
      </w:r>
      <w:r w:rsidRPr="007B62B1">
        <w:rPr>
          <w:b/>
          <w:bCs/>
        </w:rPr>
        <w:t>586-6902</w:t>
      </w:r>
    </w:p>
    <w:p w14:paraId="27F2C580" w14:textId="4D432F0F" w:rsidR="002C6382" w:rsidRPr="007B62B1" w:rsidRDefault="00A4450C" w:rsidP="006066B8">
      <w:pPr>
        <w:pStyle w:val="BodyText1"/>
        <w:spacing w:after="0"/>
        <w:jc w:val="left"/>
      </w:pPr>
      <w:r w:rsidRPr="007B62B1">
        <w:t>Intergrupo del norte de Jersey</w:t>
      </w:r>
      <w:r w:rsidR="002C6382" w:rsidRPr="007B62B1">
        <w:t xml:space="preserve">: </w:t>
      </w:r>
    </w:p>
    <w:p w14:paraId="278F8795" w14:textId="67E484BE" w:rsidR="002C6382" w:rsidRPr="007B62B1" w:rsidRDefault="002C6382" w:rsidP="006066B8">
      <w:pPr>
        <w:pStyle w:val="BodyText1"/>
        <w:spacing w:after="0"/>
        <w:jc w:val="left"/>
        <w:rPr>
          <w:b/>
          <w:bCs/>
        </w:rPr>
      </w:pPr>
      <w:r w:rsidRPr="007B62B1">
        <w:rPr>
          <w:b/>
          <w:bCs/>
        </w:rPr>
        <w:t>908</w:t>
      </w:r>
      <w:r w:rsidR="00FC377C" w:rsidRPr="007B62B1">
        <w:rPr>
          <w:b/>
          <w:bCs/>
        </w:rPr>
        <w:t>-</w:t>
      </w:r>
      <w:r w:rsidRPr="007B62B1">
        <w:rPr>
          <w:b/>
          <w:bCs/>
        </w:rPr>
        <w:t xml:space="preserve"> 687-8566</w:t>
      </w:r>
    </w:p>
    <w:p w14:paraId="48512EED" w14:textId="25EF593C" w:rsidR="002C6382" w:rsidRPr="007B62B1" w:rsidRDefault="001C0863" w:rsidP="006066B8">
      <w:pPr>
        <w:pStyle w:val="BodyText1"/>
        <w:jc w:val="left"/>
        <w:rPr>
          <w:rStyle w:val="Hyperlink"/>
        </w:rPr>
      </w:pPr>
      <w:hyperlink r:id="rId304" w:history="1">
        <w:r w:rsidR="00A4450C" w:rsidRPr="007B62B1">
          <w:rPr>
            <w:rStyle w:val="Hyperlink"/>
          </w:rPr>
          <w:t>www.aa.org/es</w:t>
        </w:r>
      </w:hyperlink>
    </w:p>
    <w:p w14:paraId="00658B6F" w14:textId="77777777" w:rsidR="007355ED" w:rsidRDefault="00A4450C" w:rsidP="007355ED">
      <w:pPr>
        <w:pStyle w:val="BodyText1"/>
        <w:spacing w:after="0"/>
        <w:jc w:val="left"/>
        <w:rPr>
          <w:b/>
        </w:rPr>
      </w:pPr>
      <w:r w:rsidRPr="007B62B1">
        <w:rPr>
          <w:b/>
        </w:rPr>
        <w:t>Programa de Conducción en Estado de Ebriedad</w:t>
      </w:r>
      <w:r w:rsidR="000C4B76" w:rsidRPr="007B62B1">
        <w:rPr>
          <w:b/>
        </w:rPr>
        <w:fldChar w:fldCharType="begin"/>
      </w:r>
      <w:r w:rsidR="000C4B76" w:rsidRPr="007B62B1">
        <w:instrText xml:space="preserve"> XE "</w:instrText>
      </w:r>
      <w:r w:rsidR="000C4B76" w:rsidRPr="007B62B1">
        <w:rPr>
          <w:b/>
        </w:rPr>
        <w:instrText>Programa de Conducción en Estado de Ebriedad</w:instrText>
      </w:r>
      <w:r w:rsidR="000C4B76" w:rsidRPr="007B62B1">
        <w:instrText xml:space="preserve">" </w:instrText>
      </w:r>
      <w:r w:rsidR="000C4B76" w:rsidRPr="007B62B1">
        <w:rPr>
          <w:b/>
        </w:rPr>
        <w:fldChar w:fldCharType="end"/>
      </w:r>
      <w:r w:rsidR="007355ED">
        <w:rPr>
          <w:b/>
        </w:rPr>
        <w:t xml:space="preserve"> </w:t>
      </w:r>
      <w:r w:rsidRPr="007B62B1">
        <w:rPr>
          <w:b/>
        </w:rPr>
        <w:t>Centro de llamadas</w:t>
      </w:r>
      <w:r w:rsidR="00FC377C" w:rsidRPr="007B62B1">
        <w:rPr>
          <w:b/>
        </w:rPr>
        <w:t xml:space="preserve">: </w:t>
      </w:r>
    </w:p>
    <w:p w14:paraId="2CF1A2DD" w14:textId="59006D14" w:rsidR="00A3423B" w:rsidRPr="007B62B1" w:rsidRDefault="007355ED" w:rsidP="006066B8">
      <w:pPr>
        <w:pStyle w:val="BodyText1"/>
        <w:jc w:val="left"/>
        <w:rPr>
          <w:b/>
        </w:rPr>
      </w:pPr>
      <w:r>
        <w:rPr>
          <w:b/>
        </w:rPr>
        <w:t>609-815-3100</w:t>
      </w:r>
    </w:p>
    <w:p w14:paraId="07B557AA" w14:textId="42E4A100" w:rsidR="00A4450C" w:rsidRPr="007B62B1" w:rsidRDefault="00A4450C" w:rsidP="006066B8">
      <w:pPr>
        <w:pStyle w:val="BodyText1"/>
        <w:spacing w:after="0"/>
        <w:jc w:val="left"/>
        <w:rPr>
          <w:b/>
        </w:rPr>
      </w:pPr>
      <w:r w:rsidRPr="007B62B1">
        <w:rPr>
          <w:b/>
        </w:rPr>
        <w:t xml:space="preserve">Grupo de Niños Adultos y Familia de Alcohólicos Anónimos ALA-TEEN </w:t>
      </w:r>
    </w:p>
    <w:p w14:paraId="4E950DD1" w14:textId="0D1D25B6" w:rsidR="00D53C9F" w:rsidRPr="00DD3237" w:rsidRDefault="00A4450C" w:rsidP="006066B8">
      <w:pPr>
        <w:pStyle w:val="BodyText1"/>
        <w:spacing w:after="0"/>
        <w:jc w:val="left"/>
        <w:rPr>
          <w:lang w:val="en-US"/>
        </w:rPr>
      </w:pPr>
      <w:r w:rsidRPr="00DD3237">
        <w:rPr>
          <w:lang w:val="en-US"/>
        </w:rPr>
        <w:t>(</w:t>
      </w:r>
      <w:r w:rsidRPr="00DD3237">
        <w:rPr>
          <w:i/>
          <w:lang w:val="en-US"/>
        </w:rPr>
        <w:t>AL-ANON</w:t>
      </w:r>
      <w:r w:rsidR="00AD64F2">
        <w:rPr>
          <w:i/>
          <w:lang w:val="en-US"/>
        </w:rPr>
        <w:fldChar w:fldCharType="begin"/>
      </w:r>
      <w:r w:rsidR="00AD64F2" w:rsidRPr="00AD64F2">
        <w:rPr>
          <w:lang w:val="en-US"/>
        </w:rPr>
        <w:instrText xml:space="preserve"> XE "</w:instrText>
      </w:r>
      <w:r w:rsidR="00AD64F2" w:rsidRPr="007678F9">
        <w:rPr>
          <w:i/>
          <w:lang w:val="en-US"/>
        </w:rPr>
        <w:instrText>AL-ANON</w:instrText>
      </w:r>
      <w:r w:rsidR="00AD64F2" w:rsidRPr="00AD64F2">
        <w:rPr>
          <w:lang w:val="en-US"/>
        </w:rPr>
        <w:instrText xml:space="preserve">" </w:instrText>
      </w:r>
      <w:r w:rsidR="00AD64F2">
        <w:rPr>
          <w:i/>
          <w:lang w:val="en-US"/>
        </w:rPr>
        <w:fldChar w:fldCharType="end"/>
      </w:r>
      <w:r w:rsidRPr="00DD3237">
        <w:rPr>
          <w:i/>
          <w:lang w:val="en-US"/>
        </w:rPr>
        <w:t xml:space="preserve"> Adult Children &amp; Family Group ALA-TEEN</w:t>
      </w:r>
      <w:r w:rsidR="00AD64F2">
        <w:rPr>
          <w:i/>
          <w:lang w:val="en-US"/>
        </w:rPr>
        <w:fldChar w:fldCharType="begin"/>
      </w:r>
      <w:r w:rsidR="00AD64F2" w:rsidRPr="00AD64F2">
        <w:rPr>
          <w:lang w:val="en-US"/>
        </w:rPr>
        <w:instrText xml:space="preserve"> XE "</w:instrText>
      </w:r>
      <w:r w:rsidR="00AD64F2" w:rsidRPr="00642EF6">
        <w:rPr>
          <w:i/>
          <w:lang w:val="en-US"/>
        </w:rPr>
        <w:instrText>ALA-TEEN</w:instrText>
      </w:r>
      <w:r w:rsidR="00AD64F2" w:rsidRPr="00AD64F2">
        <w:rPr>
          <w:lang w:val="en-US"/>
        </w:rPr>
        <w:instrText xml:space="preserve">" </w:instrText>
      </w:r>
      <w:r w:rsidR="00AD64F2">
        <w:rPr>
          <w:i/>
          <w:lang w:val="en-US"/>
        </w:rPr>
        <w:fldChar w:fldCharType="end"/>
      </w:r>
      <w:r w:rsidR="00D53C9F" w:rsidRPr="00DD3237">
        <w:rPr>
          <w:lang w:val="en-US"/>
        </w:rPr>
        <w:t>)</w:t>
      </w:r>
    </w:p>
    <w:p w14:paraId="2FB33707" w14:textId="4C0255B9" w:rsidR="002C6382" w:rsidRPr="007B62B1" w:rsidRDefault="00A4450C" w:rsidP="006066B8">
      <w:pPr>
        <w:pStyle w:val="BodyText1"/>
        <w:spacing w:after="0"/>
        <w:jc w:val="left"/>
        <w:rPr>
          <w:b/>
        </w:rPr>
      </w:pPr>
      <w:r w:rsidRPr="007B62B1">
        <w:rPr>
          <w:b/>
        </w:rPr>
        <w:t>Norte de Jersey</w:t>
      </w:r>
      <w:r w:rsidR="002C6382" w:rsidRPr="007B62B1">
        <w:rPr>
          <w:b/>
        </w:rPr>
        <w:t xml:space="preserve">:  </w:t>
      </w:r>
    </w:p>
    <w:p w14:paraId="0952D3F9" w14:textId="33B783F9" w:rsidR="002C6382" w:rsidRPr="007B62B1" w:rsidRDefault="00FC377C" w:rsidP="006066B8">
      <w:pPr>
        <w:pStyle w:val="BodyText1"/>
        <w:spacing w:after="0"/>
        <w:jc w:val="left"/>
      </w:pPr>
      <w:r w:rsidRPr="007B62B1">
        <w:t>973-</w:t>
      </w:r>
      <w:r w:rsidR="002C6382" w:rsidRPr="007B62B1">
        <w:t>744-8686</w:t>
      </w:r>
    </w:p>
    <w:p w14:paraId="6AF4D592" w14:textId="2FA38005" w:rsidR="002C6382" w:rsidRPr="007B62B1" w:rsidRDefault="001C0863" w:rsidP="006066B8">
      <w:pPr>
        <w:pStyle w:val="BodyText1"/>
        <w:jc w:val="left"/>
        <w:rPr>
          <w:rStyle w:val="Websites"/>
          <w:b w:val="0"/>
          <w:bCs w:val="0"/>
        </w:rPr>
      </w:pPr>
      <w:hyperlink r:id="rId305" w:history="1">
        <w:r w:rsidR="002C6382" w:rsidRPr="007B62B1">
          <w:rPr>
            <w:rStyle w:val="Hyperlink"/>
          </w:rPr>
          <w:t>www.northjerseyal-anon.org</w:t>
        </w:r>
      </w:hyperlink>
      <w:r w:rsidR="00A4450C" w:rsidRPr="007B62B1">
        <w:rPr>
          <w:rStyle w:val="Hyperlink"/>
        </w:rPr>
        <w:t xml:space="preserve"> </w:t>
      </w:r>
      <w:r w:rsidR="00A4450C" w:rsidRPr="007B62B1">
        <w:br/>
      </w:r>
      <w:bookmarkStart w:id="29" w:name="_Hlk129252828"/>
      <w:r w:rsidR="00A4450C" w:rsidRPr="007B62B1">
        <w:t>(en inglés)</w:t>
      </w:r>
      <w:bookmarkEnd w:id="29"/>
    </w:p>
    <w:p w14:paraId="52C1447C" w14:textId="3EC150BD" w:rsidR="00A4450C" w:rsidRPr="007B62B1" w:rsidRDefault="00A4450C" w:rsidP="006066B8">
      <w:pPr>
        <w:pStyle w:val="BodyText1"/>
        <w:spacing w:after="0"/>
        <w:jc w:val="left"/>
        <w:rPr>
          <w:b/>
        </w:rPr>
      </w:pPr>
      <w:r w:rsidRPr="007B62B1">
        <w:rPr>
          <w:b/>
        </w:rPr>
        <w:t>Ludópatas anónimos</w:t>
      </w:r>
      <w:r w:rsidR="00A41332" w:rsidRPr="007B62B1">
        <w:rPr>
          <w:b/>
        </w:rPr>
        <w:fldChar w:fldCharType="begin"/>
      </w:r>
      <w:r w:rsidR="00A41332" w:rsidRPr="007B62B1">
        <w:instrText xml:space="preserve"> XE "</w:instrText>
      </w:r>
      <w:r w:rsidR="00A41332" w:rsidRPr="007B62B1">
        <w:rPr>
          <w:b/>
        </w:rPr>
        <w:instrText>Ludópatas anónimos</w:instrText>
      </w:r>
      <w:r w:rsidR="00A41332" w:rsidRPr="007B62B1">
        <w:instrText xml:space="preserve">" </w:instrText>
      </w:r>
      <w:r w:rsidR="00A41332" w:rsidRPr="007B62B1">
        <w:rPr>
          <w:b/>
        </w:rPr>
        <w:fldChar w:fldCharType="end"/>
      </w:r>
    </w:p>
    <w:p w14:paraId="48DDCBC8" w14:textId="37D55CFA" w:rsidR="002C6382" w:rsidRPr="007B62B1" w:rsidRDefault="00A4450C" w:rsidP="006066B8">
      <w:pPr>
        <w:pStyle w:val="BodyText1"/>
        <w:jc w:val="left"/>
        <w:rPr>
          <w:b/>
        </w:rPr>
      </w:pPr>
      <w:r w:rsidRPr="007B62B1">
        <w:rPr>
          <w:b/>
        </w:rPr>
        <w:t xml:space="preserve">Línea gratuita: 1-855-222-5542 </w:t>
      </w:r>
      <w:hyperlink r:id="rId306" w:history="1">
        <w:r w:rsidR="002C6382" w:rsidRPr="007B62B1">
          <w:rPr>
            <w:rStyle w:val="Hyperlink"/>
          </w:rPr>
          <w:t>www.ga4nj.com</w:t>
        </w:r>
      </w:hyperlink>
    </w:p>
    <w:p w14:paraId="6B9EE97E" w14:textId="5BD3BE5F" w:rsidR="00A4450C" w:rsidRPr="007B62B1" w:rsidRDefault="00A4450C" w:rsidP="006066B8">
      <w:pPr>
        <w:pStyle w:val="BodyText1"/>
        <w:spacing w:after="0"/>
        <w:jc w:val="left"/>
        <w:rPr>
          <w:b/>
        </w:rPr>
      </w:pPr>
      <w:r w:rsidRPr="007B62B1">
        <w:rPr>
          <w:b/>
        </w:rPr>
        <w:t>Narcóticos Anónimos</w:t>
      </w:r>
      <w:r w:rsidR="001B5618" w:rsidRPr="007B62B1">
        <w:rPr>
          <w:b/>
        </w:rPr>
        <w:fldChar w:fldCharType="begin"/>
      </w:r>
      <w:r w:rsidR="001B5618" w:rsidRPr="007B62B1">
        <w:instrText xml:space="preserve"> XE "</w:instrText>
      </w:r>
      <w:r w:rsidR="001B5618" w:rsidRPr="007B62B1">
        <w:rPr>
          <w:b/>
        </w:rPr>
        <w:instrText>Narcóticos Anónimos</w:instrText>
      </w:r>
      <w:r w:rsidR="001B5618" w:rsidRPr="007B62B1">
        <w:instrText xml:space="preserve">" </w:instrText>
      </w:r>
      <w:r w:rsidR="001B5618" w:rsidRPr="007B62B1">
        <w:rPr>
          <w:b/>
        </w:rPr>
        <w:fldChar w:fldCharType="end"/>
      </w:r>
    </w:p>
    <w:p w14:paraId="40F14EE2" w14:textId="7796C14E" w:rsidR="002C6382" w:rsidRPr="007B62B1" w:rsidRDefault="00A4450C" w:rsidP="006066B8">
      <w:pPr>
        <w:pStyle w:val="BodyText1"/>
        <w:spacing w:after="0"/>
        <w:jc w:val="left"/>
        <w:rPr>
          <w:b/>
        </w:rPr>
      </w:pPr>
      <w:r w:rsidRPr="007B62B1">
        <w:rPr>
          <w:b/>
        </w:rPr>
        <w:t>Línea gratuita: 1-800-992-040</w:t>
      </w:r>
      <w:r w:rsidR="002C6382" w:rsidRPr="007B62B1">
        <w:rPr>
          <w:b/>
        </w:rPr>
        <w:t>1</w:t>
      </w:r>
    </w:p>
    <w:p w14:paraId="046C1271" w14:textId="373E4419" w:rsidR="002C6382" w:rsidRPr="007B62B1" w:rsidRDefault="001C0863" w:rsidP="006066B8">
      <w:pPr>
        <w:pStyle w:val="BodyText1"/>
        <w:jc w:val="left"/>
        <w:rPr>
          <w:rStyle w:val="Websites"/>
        </w:rPr>
      </w:pPr>
      <w:hyperlink r:id="rId307" w:history="1">
        <w:r w:rsidR="003A6264" w:rsidRPr="007B62B1">
          <w:rPr>
            <w:rStyle w:val="Hyperlink"/>
          </w:rPr>
          <w:t>www.na.org/</w:t>
        </w:r>
      </w:hyperlink>
      <w:r w:rsidR="003A6264" w:rsidRPr="007B62B1">
        <w:t xml:space="preserve"> </w:t>
      </w:r>
      <w:r w:rsidR="00A4450C" w:rsidRPr="007B62B1">
        <w:t>(en inglés)</w:t>
      </w:r>
    </w:p>
    <w:p w14:paraId="10EAD7A2" w14:textId="33D5F81B" w:rsidR="00A4450C" w:rsidRPr="007B62B1" w:rsidRDefault="00A4450C" w:rsidP="006066B8">
      <w:pPr>
        <w:pStyle w:val="BodyText1"/>
        <w:spacing w:after="0"/>
        <w:jc w:val="left"/>
        <w:rPr>
          <w:b/>
        </w:rPr>
      </w:pPr>
      <w:r w:rsidRPr="007B62B1">
        <w:rPr>
          <w:b/>
        </w:rPr>
        <w:t xml:space="preserve">Grupo familiar de Narcóticos Anónimos </w:t>
      </w:r>
      <w:r w:rsidRPr="007355ED">
        <w:rPr>
          <w:bCs/>
          <w:i/>
          <w:iCs/>
        </w:rPr>
        <w:t>(NAR-ANON</w:t>
      </w:r>
      <w:r w:rsidR="001B5618" w:rsidRPr="007355ED">
        <w:rPr>
          <w:bCs/>
          <w:i/>
          <w:iCs/>
        </w:rPr>
        <w:fldChar w:fldCharType="begin"/>
      </w:r>
      <w:r w:rsidR="001B5618" w:rsidRPr="007355ED">
        <w:rPr>
          <w:bCs/>
          <w:i/>
          <w:iCs/>
        </w:rPr>
        <w:instrText xml:space="preserve"> XE "NAR-ANON" </w:instrText>
      </w:r>
      <w:r w:rsidR="001B5618" w:rsidRPr="007355ED">
        <w:rPr>
          <w:bCs/>
          <w:i/>
          <w:iCs/>
        </w:rPr>
        <w:fldChar w:fldCharType="end"/>
      </w:r>
      <w:r w:rsidR="007355ED">
        <w:rPr>
          <w:bCs/>
          <w:i/>
          <w:iCs/>
        </w:rPr>
        <w:t xml:space="preserve"> Family Group)</w:t>
      </w:r>
    </w:p>
    <w:p w14:paraId="09463D8A" w14:textId="6CE303A5" w:rsidR="002C6382" w:rsidRPr="007B62B1" w:rsidRDefault="00A4450C" w:rsidP="006066B8">
      <w:pPr>
        <w:pStyle w:val="BodyText1"/>
        <w:spacing w:after="0"/>
        <w:jc w:val="left"/>
        <w:rPr>
          <w:b/>
        </w:rPr>
      </w:pPr>
      <w:r w:rsidRPr="007B62B1">
        <w:rPr>
          <w:b/>
        </w:rPr>
        <w:t xml:space="preserve">Línea gratuita: </w:t>
      </w:r>
      <w:r w:rsidR="006066B8" w:rsidRPr="007B62B1">
        <w:rPr>
          <w:b/>
        </w:rPr>
        <w:t xml:space="preserve">1-877-424-4491 </w:t>
      </w:r>
      <w:r w:rsidR="002C6382" w:rsidRPr="007B62B1">
        <w:rPr>
          <w:b/>
        </w:rPr>
        <w:t xml:space="preserve"> </w:t>
      </w:r>
    </w:p>
    <w:p w14:paraId="45BAD5CD" w14:textId="2A830D44" w:rsidR="00391F5E" w:rsidRPr="00AD64F2" w:rsidRDefault="001C0863" w:rsidP="00AD64F2">
      <w:pPr>
        <w:pStyle w:val="BodyText1"/>
        <w:jc w:val="left"/>
        <w:rPr>
          <w:b/>
          <w:color w:val="005BA5" w:themeColor="accent1"/>
          <w:u w:val="single"/>
        </w:rPr>
      </w:pPr>
      <w:hyperlink r:id="rId308" w:history="1">
        <w:r w:rsidR="002C6382" w:rsidRPr="007B62B1">
          <w:rPr>
            <w:rStyle w:val="Hyperlink"/>
          </w:rPr>
          <w:t>naranonofnj.org</w:t>
        </w:r>
      </w:hyperlink>
    </w:p>
    <w:p w14:paraId="5995C385" w14:textId="339CE159" w:rsidR="00AD64F2" w:rsidRPr="00897799" w:rsidRDefault="00AD64F2" w:rsidP="00AD64F2">
      <w:pPr>
        <w:pStyle w:val="bodytextblue"/>
        <w:spacing w:after="0"/>
        <w:jc w:val="left"/>
        <w:rPr>
          <w:b/>
          <w:bCs/>
        </w:rPr>
      </w:pPr>
      <w:r w:rsidRPr="00897799">
        <w:rPr>
          <w:b/>
          <w:bCs/>
          <w:color w:val="auto"/>
        </w:rPr>
        <w:t>Nicotina</w:t>
      </w:r>
      <w:r w:rsidR="00897799" w:rsidRPr="00897799">
        <w:rPr>
          <w:b/>
          <w:bCs/>
          <w:color w:val="auto"/>
        </w:rPr>
        <w:t xml:space="preserve"> Anonima</w:t>
      </w:r>
      <w:r w:rsidR="00897799" w:rsidRPr="00897799">
        <w:rPr>
          <w:b/>
          <w:bCs/>
          <w:color w:val="auto"/>
        </w:rPr>
        <w:fldChar w:fldCharType="begin"/>
      </w:r>
      <w:r w:rsidR="00897799" w:rsidRPr="00897799">
        <w:instrText xml:space="preserve"> XE "</w:instrText>
      </w:r>
      <w:r w:rsidR="00897799" w:rsidRPr="00897799">
        <w:rPr>
          <w:b/>
          <w:bCs/>
          <w:color w:val="auto"/>
        </w:rPr>
        <w:instrText>Nicotina Anonima</w:instrText>
      </w:r>
      <w:r w:rsidR="00897799" w:rsidRPr="00897799">
        <w:instrText xml:space="preserve">" </w:instrText>
      </w:r>
      <w:r w:rsidR="00897799" w:rsidRPr="00897799">
        <w:rPr>
          <w:b/>
          <w:bCs/>
          <w:color w:val="auto"/>
        </w:rPr>
        <w:fldChar w:fldCharType="end"/>
      </w:r>
    </w:p>
    <w:p w14:paraId="617ABD93" w14:textId="3D86C36F" w:rsidR="00AD64F2" w:rsidRPr="009C4A18" w:rsidRDefault="00897799" w:rsidP="00AD64F2">
      <w:pPr>
        <w:pStyle w:val="BodyText1"/>
        <w:spacing w:after="0"/>
        <w:jc w:val="left"/>
        <w:rPr>
          <w:b/>
        </w:rPr>
      </w:pPr>
      <w:r w:rsidRPr="009C4A18">
        <w:rPr>
          <w:b/>
        </w:rPr>
        <w:t>Línea gratuita</w:t>
      </w:r>
      <w:r w:rsidR="00AD64F2" w:rsidRPr="009C4A18">
        <w:rPr>
          <w:b/>
        </w:rPr>
        <w:t>: 1-877-879-6422</w:t>
      </w:r>
    </w:p>
    <w:p w14:paraId="3CC79EB3" w14:textId="77777777" w:rsidR="00AD64F2" w:rsidRPr="009C4A18" w:rsidRDefault="001C0863" w:rsidP="00AD64F2">
      <w:pPr>
        <w:pStyle w:val="BodyText1"/>
        <w:spacing w:after="0"/>
        <w:jc w:val="left"/>
        <w:rPr>
          <w:rStyle w:val="Hyperlink"/>
        </w:rPr>
      </w:pPr>
      <w:hyperlink r:id="rId309" w:history="1">
        <w:r w:rsidR="00AD64F2" w:rsidRPr="009C4A18">
          <w:rPr>
            <w:rStyle w:val="Hyperlink"/>
          </w:rPr>
          <w:t>info@nicotine-anonymous.org</w:t>
        </w:r>
      </w:hyperlink>
    </w:p>
    <w:p w14:paraId="511FFAE3" w14:textId="77777777" w:rsidR="00AD64F2" w:rsidRPr="00C03D03" w:rsidRDefault="001C0863" w:rsidP="00AD64F2">
      <w:pPr>
        <w:pStyle w:val="BodyText1"/>
        <w:jc w:val="left"/>
        <w:rPr>
          <w:rStyle w:val="Hyperlink"/>
        </w:rPr>
      </w:pPr>
      <w:hyperlink r:id="rId310" w:history="1">
        <w:r w:rsidR="00AD64F2" w:rsidRPr="00C03D03">
          <w:rPr>
            <w:rStyle w:val="Hyperlink"/>
          </w:rPr>
          <w:t>www.nicotine-anonymous.org</w:t>
        </w:r>
      </w:hyperlink>
    </w:p>
    <w:p w14:paraId="11E38ED3" w14:textId="77777777" w:rsidR="00AD64F2" w:rsidRDefault="00AD64F2" w:rsidP="00391F5E">
      <w:pPr>
        <w:pStyle w:val="BodyText1"/>
        <w:spacing w:after="0"/>
        <w:jc w:val="left"/>
        <w:rPr>
          <w:b/>
        </w:rPr>
        <w:sectPr w:rsidR="00AD64F2" w:rsidSect="002C6382">
          <w:type w:val="continuous"/>
          <w:pgSz w:w="12240" w:h="15840" w:code="1"/>
          <w:pgMar w:top="1440" w:right="1440" w:bottom="720" w:left="1440" w:header="720" w:footer="720" w:gutter="0"/>
          <w:cols w:num="2" w:space="720"/>
          <w:noEndnote/>
          <w:docGrid w:linePitch="299"/>
        </w:sectPr>
      </w:pPr>
    </w:p>
    <w:p w14:paraId="7CED281F" w14:textId="1CCB7E59" w:rsidR="00F94125" w:rsidRPr="007B62B1" w:rsidRDefault="00F94125" w:rsidP="00391F5E">
      <w:pPr>
        <w:pStyle w:val="BodyText1"/>
        <w:spacing w:after="0"/>
        <w:jc w:val="left"/>
        <w:rPr>
          <w:b/>
          <w:color w:val="005BA5" w:themeColor="accent1"/>
          <w:u w:val="single"/>
        </w:rPr>
      </w:pPr>
      <w:r w:rsidRPr="007B62B1">
        <w:rPr>
          <w:b/>
        </w:rPr>
        <w:t>Fumadores anónimos</w:t>
      </w:r>
      <w:r w:rsidR="000817EE" w:rsidRPr="007B62B1">
        <w:rPr>
          <w:b/>
        </w:rPr>
        <w:fldChar w:fldCharType="begin"/>
      </w:r>
      <w:r w:rsidR="000817EE" w:rsidRPr="007B62B1">
        <w:instrText xml:space="preserve"> XE "</w:instrText>
      </w:r>
      <w:r w:rsidR="000817EE" w:rsidRPr="007B62B1">
        <w:rPr>
          <w:b/>
        </w:rPr>
        <w:instrText>Fumadores anónimos</w:instrText>
      </w:r>
      <w:r w:rsidR="000817EE" w:rsidRPr="007B62B1">
        <w:instrText xml:space="preserve">" </w:instrText>
      </w:r>
      <w:r w:rsidR="000817EE" w:rsidRPr="007B62B1">
        <w:rPr>
          <w:b/>
        </w:rPr>
        <w:fldChar w:fldCharType="end"/>
      </w:r>
    </w:p>
    <w:p w14:paraId="312931E3" w14:textId="77777777" w:rsidR="00F94125" w:rsidRPr="007B62B1" w:rsidRDefault="00F94125" w:rsidP="006066B8">
      <w:pPr>
        <w:pStyle w:val="BodyText1"/>
        <w:spacing w:after="0"/>
        <w:jc w:val="left"/>
        <w:rPr>
          <w:b/>
        </w:rPr>
      </w:pPr>
      <w:r w:rsidRPr="007B62B1">
        <w:rPr>
          <w:b/>
        </w:rPr>
        <w:t>Línea gratuita: 1-877-879-6422</w:t>
      </w:r>
    </w:p>
    <w:p w14:paraId="08C63E0D" w14:textId="3C47DDA2" w:rsidR="002C6382" w:rsidRPr="007B62B1" w:rsidRDefault="001C0863" w:rsidP="006066B8">
      <w:pPr>
        <w:pStyle w:val="BodyText1"/>
        <w:spacing w:after="0"/>
        <w:jc w:val="left"/>
      </w:pPr>
      <w:hyperlink r:id="rId311" w:history="1">
        <w:r w:rsidR="002C6382" w:rsidRPr="007B62B1">
          <w:rPr>
            <w:rStyle w:val="Hyperlink"/>
          </w:rPr>
          <w:t>info@nicotine-anonymous.org</w:t>
        </w:r>
      </w:hyperlink>
    </w:p>
    <w:p w14:paraId="619B6A21" w14:textId="78EE8F16" w:rsidR="00F94125" w:rsidRPr="007B62B1" w:rsidRDefault="001C0863" w:rsidP="00C65DE1">
      <w:pPr>
        <w:pStyle w:val="BodyText1"/>
        <w:jc w:val="left"/>
        <w:rPr>
          <w:rStyle w:val="Hyperlink"/>
        </w:rPr>
      </w:pPr>
      <w:hyperlink r:id="rId312" w:history="1">
        <w:r w:rsidR="00391F5E" w:rsidRPr="009F7324">
          <w:rPr>
            <w:rStyle w:val="Hyperlink"/>
          </w:rPr>
          <w:t>www.nicotine-anonymous.org/espanol.html</w:t>
        </w:r>
      </w:hyperlink>
      <w:r w:rsidR="00F94125" w:rsidRPr="007B62B1">
        <w:rPr>
          <w:rStyle w:val="Hyperlink"/>
        </w:rPr>
        <w:t xml:space="preserve"> </w:t>
      </w:r>
    </w:p>
    <w:p w14:paraId="2824C00A" w14:textId="77777777" w:rsidR="00391F5E" w:rsidRDefault="00391F5E" w:rsidP="006066B8">
      <w:pPr>
        <w:pStyle w:val="BodyText1"/>
        <w:spacing w:after="0"/>
        <w:jc w:val="left"/>
        <w:rPr>
          <w:b/>
        </w:rPr>
      </w:pPr>
    </w:p>
    <w:p w14:paraId="741B0BAC" w14:textId="59E2495B" w:rsidR="00391F5E" w:rsidRDefault="00391F5E" w:rsidP="006066B8">
      <w:pPr>
        <w:pStyle w:val="BodyText1"/>
        <w:spacing w:after="0"/>
        <w:jc w:val="left"/>
        <w:rPr>
          <w:b/>
        </w:rPr>
      </w:pPr>
    </w:p>
    <w:p w14:paraId="59250531" w14:textId="1F690F82" w:rsidR="001F15E8" w:rsidRDefault="001F15E8" w:rsidP="006066B8">
      <w:pPr>
        <w:pStyle w:val="BodyText1"/>
        <w:spacing w:after="0"/>
        <w:jc w:val="left"/>
        <w:rPr>
          <w:b/>
        </w:rPr>
      </w:pPr>
    </w:p>
    <w:p w14:paraId="1C84ABD2" w14:textId="621E8407" w:rsidR="001F15E8" w:rsidRDefault="001F15E8" w:rsidP="006066B8">
      <w:pPr>
        <w:pStyle w:val="BodyText1"/>
        <w:spacing w:after="0"/>
        <w:jc w:val="left"/>
        <w:rPr>
          <w:b/>
        </w:rPr>
      </w:pPr>
    </w:p>
    <w:p w14:paraId="0F9518B4" w14:textId="48C0F073" w:rsidR="001F15E8" w:rsidRDefault="001F15E8" w:rsidP="006066B8">
      <w:pPr>
        <w:pStyle w:val="BodyText1"/>
        <w:spacing w:after="0"/>
        <w:jc w:val="left"/>
        <w:rPr>
          <w:b/>
        </w:rPr>
      </w:pPr>
    </w:p>
    <w:p w14:paraId="5FD65CA1" w14:textId="24E8052B" w:rsidR="00F94125" w:rsidRPr="007B62B1" w:rsidRDefault="00F94125" w:rsidP="006066B8">
      <w:pPr>
        <w:pStyle w:val="BodyText1"/>
        <w:spacing w:after="0"/>
        <w:jc w:val="left"/>
        <w:rPr>
          <w:b/>
        </w:rPr>
      </w:pPr>
      <w:r w:rsidRPr="007B62B1">
        <w:rPr>
          <w:b/>
        </w:rPr>
        <w:t>Centr</w:t>
      </w:r>
      <w:r w:rsidR="001B2226" w:rsidRPr="007B62B1">
        <w:rPr>
          <w:b/>
        </w:rPr>
        <w:t>o Nacional de Información sobre</w:t>
      </w:r>
      <w:r w:rsidRPr="007B62B1">
        <w:rPr>
          <w:b/>
        </w:rPr>
        <w:t xml:space="preserve"> Abuso de Alcohol y Sustancias Adictivas</w:t>
      </w:r>
      <w:r w:rsidR="001B5618" w:rsidRPr="007B62B1">
        <w:rPr>
          <w:b/>
        </w:rPr>
        <w:fldChar w:fldCharType="begin"/>
      </w:r>
      <w:r w:rsidR="001B5618" w:rsidRPr="007B62B1">
        <w:instrText xml:space="preserve"> XE "</w:instrText>
      </w:r>
      <w:r w:rsidR="001B5618" w:rsidRPr="007B62B1">
        <w:rPr>
          <w:b/>
        </w:rPr>
        <w:instrText>Centro Nacional de Información sobre Abuso de Alcohol y Sustancias Adictivas</w:instrText>
      </w:r>
      <w:r w:rsidR="001B5618" w:rsidRPr="007B62B1">
        <w:instrText xml:space="preserve">" </w:instrText>
      </w:r>
      <w:r w:rsidR="001B5618" w:rsidRPr="007B62B1">
        <w:rPr>
          <w:b/>
        </w:rPr>
        <w:fldChar w:fldCharType="end"/>
      </w:r>
    </w:p>
    <w:p w14:paraId="17514507" w14:textId="77777777" w:rsidR="00F94125" w:rsidRPr="007B62B1" w:rsidRDefault="00F94125" w:rsidP="006066B8">
      <w:pPr>
        <w:pStyle w:val="BodyText1"/>
        <w:spacing w:after="0"/>
        <w:jc w:val="left"/>
        <w:rPr>
          <w:bCs/>
        </w:rPr>
      </w:pPr>
      <w:r w:rsidRPr="007B62B1">
        <w:rPr>
          <w:bCs/>
        </w:rPr>
        <w:t xml:space="preserve">Asociación de Agencias de Salud Mental y Adicciones de New Jersey  </w:t>
      </w:r>
    </w:p>
    <w:p w14:paraId="23D1D1FF" w14:textId="77777777" w:rsidR="00F94125" w:rsidRPr="00DD3237" w:rsidRDefault="00F94125" w:rsidP="006066B8">
      <w:pPr>
        <w:pStyle w:val="BodyText1"/>
        <w:spacing w:after="0"/>
        <w:jc w:val="left"/>
        <w:rPr>
          <w:bCs/>
          <w:lang w:val="en-US"/>
        </w:rPr>
      </w:pPr>
      <w:r w:rsidRPr="00DD3237">
        <w:rPr>
          <w:bCs/>
          <w:lang w:val="en-US"/>
        </w:rPr>
        <w:t xml:space="preserve">3635 Quakerbridge Road, </w:t>
      </w:r>
    </w:p>
    <w:p w14:paraId="4371DCCF" w14:textId="5F354816" w:rsidR="00F94125" w:rsidRPr="00DD3237" w:rsidRDefault="001B2226" w:rsidP="006066B8">
      <w:pPr>
        <w:pStyle w:val="BodyText1"/>
        <w:spacing w:after="0"/>
        <w:jc w:val="left"/>
        <w:rPr>
          <w:bCs/>
          <w:lang w:val="en-US"/>
        </w:rPr>
      </w:pPr>
      <w:r w:rsidRPr="00DD3237">
        <w:rPr>
          <w:bCs/>
          <w:lang w:val="en-US"/>
        </w:rPr>
        <w:t xml:space="preserve">Suite 35 Mercerville, </w:t>
      </w:r>
      <w:r w:rsidR="00F94125" w:rsidRPr="00DD3237">
        <w:rPr>
          <w:bCs/>
          <w:lang w:val="en-US"/>
        </w:rPr>
        <w:t xml:space="preserve">NJ 08619 </w:t>
      </w:r>
    </w:p>
    <w:p w14:paraId="0230BB62" w14:textId="3A081AE9" w:rsidR="00F94125" w:rsidRDefault="00FC377C" w:rsidP="006066B8">
      <w:pPr>
        <w:pStyle w:val="BodyText1"/>
        <w:spacing w:after="0"/>
        <w:jc w:val="left"/>
        <w:rPr>
          <w:b/>
        </w:rPr>
      </w:pPr>
      <w:r w:rsidRPr="007B62B1">
        <w:rPr>
          <w:b/>
        </w:rPr>
        <w:t>609-</w:t>
      </w:r>
      <w:r w:rsidR="00F94125" w:rsidRPr="007B62B1">
        <w:rPr>
          <w:b/>
        </w:rPr>
        <w:t xml:space="preserve">838-5488 </w:t>
      </w:r>
    </w:p>
    <w:p w14:paraId="63FD30CA" w14:textId="1E7A708C" w:rsidR="00391F5E" w:rsidRPr="007B62B1" w:rsidRDefault="00391F5E" w:rsidP="00391F5E">
      <w:pPr>
        <w:pStyle w:val="BodyText1"/>
        <w:spacing w:after="0"/>
        <w:jc w:val="left"/>
        <w:rPr>
          <w:b/>
        </w:rPr>
      </w:pPr>
      <w:r w:rsidRPr="007B62B1">
        <w:rPr>
          <w:b/>
        </w:rPr>
        <w:t>Línea gratuita: 1-800-784-6776</w:t>
      </w:r>
    </w:p>
    <w:p w14:paraId="3C8A0E76" w14:textId="58710E60" w:rsidR="002C6382" w:rsidRPr="007B62B1" w:rsidRDefault="001C0863" w:rsidP="006066B8">
      <w:pPr>
        <w:pStyle w:val="BodyText1"/>
        <w:spacing w:after="0"/>
        <w:jc w:val="left"/>
      </w:pPr>
      <w:hyperlink r:id="rId313" w:history="1">
        <w:r w:rsidR="002C6382" w:rsidRPr="007B62B1">
          <w:rPr>
            <w:rStyle w:val="Hyperlink"/>
          </w:rPr>
          <w:t>www.njamhaa.org</w:t>
        </w:r>
      </w:hyperlink>
      <w:r w:rsidR="00F94125" w:rsidRPr="007B62B1">
        <w:t xml:space="preserve"> (en inglés)</w:t>
      </w:r>
    </w:p>
    <w:p w14:paraId="0D5FA0A8" w14:textId="77777777" w:rsidR="00391F5E" w:rsidRDefault="00391F5E" w:rsidP="006066B8">
      <w:pPr>
        <w:pStyle w:val="BodyText1"/>
        <w:spacing w:after="0"/>
        <w:jc w:val="left"/>
        <w:sectPr w:rsidR="00391F5E" w:rsidSect="00391F5E">
          <w:type w:val="continuous"/>
          <w:pgSz w:w="12240" w:h="15840" w:code="1"/>
          <w:pgMar w:top="1440" w:right="1440" w:bottom="720" w:left="1440" w:header="720" w:footer="720" w:gutter="0"/>
          <w:cols w:num="2" w:space="720"/>
          <w:noEndnote/>
          <w:docGrid w:linePitch="299"/>
        </w:sectPr>
      </w:pPr>
    </w:p>
    <w:p w14:paraId="7F10DC56" w14:textId="77777777" w:rsidR="00391F5E" w:rsidRDefault="00391F5E" w:rsidP="006066B8">
      <w:pPr>
        <w:pStyle w:val="BodyText1"/>
        <w:spacing w:after="0"/>
        <w:jc w:val="left"/>
        <w:sectPr w:rsidR="00391F5E" w:rsidSect="002C6382">
          <w:type w:val="continuous"/>
          <w:pgSz w:w="12240" w:h="15840" w:code="1"/>
          <w:pgMar w:top="1440" w:right="1440" w:bottom="720" w:left="1440" w:header="720" w:footer="720" w:gutter="0"/>
          <w:cols w:num="2" w:space="720"/>
          <w:noEndnote/>
          <w:docGrid w:linePitch="299"/>
        </w:sectPr>
      </w:pPr>
    </w:p>
    <w:p w14:paraId="044157BD" w14:textId="7137A70F" w:rsidR="004F7325" w:rsidRPr="007B62B1" w:rsidRDefault="004F7325" w:rsidP="006066B8">
      <w:pPr>
        <w:pStyle w:val="BodyText1"/>
        <w:spacing w:after="0"/>
        <w:jc w:val="left"/>
      </w:pPr>
    </w:p>
    <w:p w14:paraId="17C82192" w14:textId="6A4CB0D0" w:rsidR="004F7325" w:rsidRPr="007B62B1" w:rsidRDefault="004F7325" w:rsidP="006066B8">
      <w:pPr>
        <w:pStyle w:val="BodyText1"/>
        <w:spacing w:after="0"/>
        <w:jc w:val="left"/>
      </w:pPr>
    </w:p>
    <w:p w14:paraId="1B281579" w14:textId="77777777" w:rsidR="004F7325" w:rsidRPr="007B62B1" w:rsidRDefault="004F7325" w:rsidP="006066B8">
      <w:pPr>
        <w:pStyle w:val="BodyText1"/>
        <w:spacing w:after="0"/>
        <w:jc w:val="left"/>
        <w:rPr>
          <w:rFonts w:cs="Humanst521 BT Bold"/>
          <w:color w:val="F1BF63" w:themeColor="accent4"/>
          <w:w w:val="103"/>
          <w:szCs w:val="24"/>
          <w:u w:val="single"/>
        </w:rPr>
        <w:sectPr w:rsidR="004F7325" w:rsidRPr="007B62B1" w:rsidSect="002C6382">
          <w:type w:val="continuous"/>
          <w:pgSz w:w="12240" w:h="15840" w:code="1"/>
          <w:pgMar w:top="1440" w:right="1440" w:bottom="720" w:left="1440" w:header="720" w:footer="720" w:gutter="0"/>
          <w:cols w:num="2" w:space="720"/>
          <w:noEndnote/>
          <w:docGrid w:linePitch="299"/>
        </w:sectPr>
      </w:pPr>
    </w:p>
    <w:p w14:paraId="524A1E38" w14:textId="377FCA8B" w:rsidR="002C6382" w:rsidRPr="007B62B1" w:rsidRDefault="002C6382" w:rsidP="001A783F">
      <w:pPr>
        <w:pStyle w:val="Grayboxheader"/>
      </w:pPr>
    </w:p>
    <w:p w14:paraId="5A70E117" w14:textId="77777777" w:rsidR="00A3423B" w:rsidRPr="007B62B1" w:rsidRDefault="00A3423B">
      <w:pPr>
        <w:rPr>
          <w:rFonts w:ascii="Arial" w:hAnsi="Arial" w:cs="Arial"/>
          <w:bCs/>
          <w:caps/>
          <w:color w:val="4D4D4D"/>
          <w:sz w:val="36"/>
          <w:szCs w:val="48"/>
        </w:rPr>
      </w:pPr>
      <w:r w:rsidRPr="007B62B1">
        <w:rPr>
          <w:b/>
          <w:bCs/>
        </w:rPr>
        <w:br w:type="page"/>
      </w:r>
    </w:p>
    <w:p w14:paraId="005FD973" w14:textId="167C1546" w:rsidR="00710BCA" w:rsidRPr="007B62B1" w:rsidRDefault="00EF5C71" w:rsidP="00C354B5">
      <w:pPr>
        <w:pStyle w:val="Heading1"/>
        <w:spacing w:after="120"/>
        <w:rPr>
          <w:lang w:val="es-US"/>
        </w:rPr>
      </w:pPr>
      <w:bookmarkStart w:id="30" w:name="_Capítulo_16:_Servicios"/>
      <w:bookmarkStart w:id="31" w:name="_Toc202267248"/>
      <w:bookmarkEnd w:id="30"/>
      <w:r w:rsidRPr="007B62B1">
        <w:rPr>
          <w:b w:val="0"/>
          <w:bCs/>
          <w:lang w:val="es-US"/>
        </w:rPr>
        <w:t>Capítulo</w:t>
      </w:r>
      <w:r w:rsidR="00DF5A9C" w:rsidRPr="007B62B1">
        <w:rPr>
          <w:b w:val="0"/>
          <w:bCs/>
          <w:lang w:val="es-US"/>
        </w:rPr>
        <w:t xml:space="preserve"> 16</w:t>
      </w:r>
      <w:r w:rsidR="003D4C94" w:rsidRPr="007B62B1">
        <w:rPr>
          <w:b w:val="0"/>
          <w:bCs/>
          <w:lang w:val="es-US"/>
        </w:rPr>
        <w:t>:</w:t>
      </w:r>
      <w:r w:rsidR="00DF5A9C" w:rsidRPr="007B62B1">
        <w:rPr>
          <w:lang w:val="es-US"/>
        </w:rPr>
        <w:br/>
      </w:r>
      <w:r w:rsidRPr="007B62B1">
        <w:rPr>
          <w:lang w:val="es-US"/>
        </w:rPr>
        <w:t>Servicios de Asistente de Cuidado Personal</w:t>
      </w:r>
      <w:r w:rsidR="00A33B36">
        <w:rPr>
          <w:lang w:val="es-US"/>
        </w:rPr>
        <w:fldChar w:fldCharType="begin"/>
      </w:r>
      <w:r w:rsidR="00A33B36" w:rsidRPr="00A33B36">
        <w:rPr>
          <w:lang w:val="es-US"/>
        </w:rPr>
        <w:instrText xml:space="preserve"> XE "</w:instrText>
      </w:r>
      <w:r w:rsidR="00A33B36" w:rsidRPr="003231BD">
        <w:rPr>
          <w:lang w:val="es-US"/>
        </w:rPr>
        <w:instrText>Servicios de Asistente de Cuidado Personal</w:instrText>
      </w:r>
      <w:r w:rsidR="00A33B36" w:rsidRPr="00A33B36">
        <w:rPr>
          <w:lang w:val="es-US"/>
        </w:rPr>
        <w:instrText xml:space="preserve">" </w:instrText>
      </w:r>
      <w:r w:rsidR="00A33B36">
        <w:rPr>
          <w:lang w:val="es-US"/>
        </w:rPr>
        <w:fldChar w:fldCharType="end"/>
      </w:r>
      <w:r w:rsidR="00656E30" w:rsidRPr="007B62B1">
        <w:rPr>
          <w:lang w:val="es-US"/>
        </w:rPr>
        <w:t xml:space="preserve"> y Recursos</w:t>
      </w:r>
      <w:r w:rsidRPr="007B62B1">
        <w:rPr>
          <w:lang w:val="es-US"/>
        </w:rPr>
        <w:t xml:space="preserve"> para Cuidadores</w:t>
      </w:r>
      <w:bookmarkEnd w:id="31"/>
      <w:r w:rsidR="00803A3F" w:rsidRPr="007B62B1">
        <w:rPr>
          <w:lang w:val="es-US"/>
        </w:rPr>
        <w:fldChar w:fldCharType="begin"/>
      </w:r>
      <w:r w:rsidR="00803A3F" w:rsidRPr="007B62B1">
        <w:rPr>
          <w:lang w:val="es-US"/>
        </w:rPr>
        <w:instrText xml:space="preserve"> XE "Re</w:instrText>
      </w:r>
      <w:r w:rsidR="00656E30" w:rsidRPr="007B62B1">
        <w:rPr>
          <w:lang w:val="es-US"/>
        </w:rPr>
        <w:instrText>cursos</w:instrText>
      </w:r>
      <w:r w:rsidR="00803A3F" w:rsidRPr="007B62B1">
        <w:rPr>
          <w:lang w:val="es-US"/>
        </w:rPr>
        <w:instrText xml:space="preserve"> </w:instrText>
      </w:r>
      <w:r w:rsidR="00656E30" w:rsidRPr="007B62B1">
        <w:rPr>
          <w:lang w:val="es-US"/>
        </w:rPr>
        <w:instrText>para cuidadores</w:instrText>
      </w:r>
      <w:r w:rsidR="00803A3F" w:rsidRPr="007B62B1">
        <w:rPr>
          <w:lang w:val="es-US"/>
        </w:rPr>
        <w:instrText xml:space="preserve">" </w:instrText>
      </w:r>
      <w:r w:rsidR="00803A3F" w:rsidRPr="007B62B1">
        <w:rPr>
          <w:lang w:val="es-US"/>
        </w:rPr>
        <w:fldChar w:fldCharType="end"/>
      </w:r>
    </w:p>
    <w:p w14:paraId="7825B6FD" w14:textId="09D5A2F5" w:rsidR="00710BCA" w:rsidRPr="007B62B1" w:rsidRDefault="00EF5C71" w:rsidP="00273262">
      <w:pPr>
        <w:pStyle w:val="Header2"/>
      </w:pPr>
      <w:r w:rsidRPr="007B62B1">
        <w:t>Servicio de Asistente de Cuidado Personal</w:t>
      </w:r>
      <w:r w:rsidR="008A1F4F" w:rsidRPr="007B62B1">
        <w:fldChar w:fldCharType="begin"/>
      </w:r>
      <w:r w:rsidR="008A1F4F" w:rsidRPr="007B62B1">
        <w:instrText xml:space="preserve"> XE "Servicio de Asistente de Cuidado Personal (PCA)" </w:instrText>
      </w:r>
      <w:r w:rsidR="008A1F4F" w:rsidRPr="007B62B1">
        <w:fldChar w:fldCharType="end"/>
      </w:r>
      <w:r w:rsidRPr="007B62B1">
        <w:t xml:space="preserve"> </w:t>
      </w:r>
      <w:r w:rsidRPr="007B62B1">
        <w:rPr>
          <w:caps/>
        </w:rPr>
        <w:br/>
      </w:r>
      <w:r w:rsidRPr="007B62B1">
        <w:rPr>
          <w:b w:val="0"/>
          <w:bCs/>
        </w:rPr>
        <w:t>(</w:t>
      </w:r>
      <w:r w:rsidRPr="007B62B1">
        <w:rPr>
          <w:b w:val="0"/>
          <w:bCs/>
          <w:i/>
        </w:rPr>
        <w:t>Personal Care Assistant Service - PCA</w:t>
      </w:r>
      <w:r w:rsidRPr="007B62B1">
        <w:rPr>
          <w:b w:val="0"/>
          <w:bCs/>
        </w:rPr>
        <w:t>)</w:t>
      </w:r>
    </w:p>
    <w:p w14:paraId="71264A97" w14:textId="3BFFB5F1" w:rsidR="00EF5C71" w:rsidRPr="007B62B1" w:rsidRDefault="00EF5C71" w:rsidP="00EF5C71">
      <w:pPr>
        <w:pStyle w:val="BodyText1"/>
        <w:spacing w:after="0"/>
      </w:pPr>
      <w:r w:rsidRPr="007B62B1">
        <w:t>Los servicios de Asistente de Cuidado Personal (PCA, por sus siglas en inglés) son</w:t>
      </w:r>
      <w:r w:rsidR="00C65DE1" w:rsidRPr="007B62B1">
        <w:t xml:space="preserve"> </w:t>
      </w:r>
      <w:r w:rsidRPr="007B62B1">
        <w:t>funciones que no son de emergencia y que están relacionadas con la salud continúa</w:t>
      </w:r>
      <w:r w:rsidR="00C65DE1" w:rsidRPr="007B62B1">
        <w:t xml:space="preserve"> </w:t>
      </w:r>
      <w:r w:rsidRPr="007B62B1">
        <w:t>realizadas por personal calificado en el hogar de un miembro elegible de NJ FamilyCare</w:t>
      </w:r>
    </w:p>
    <w:p w14:paraId="59E9FA2D" w14:textId="30AABDDB" w:rsidR="00710BCA" w:rsidRPr="007B62B1" w:rsidRDefault="00EF5C71" w:rsidP="00C65DE1">
      <w:pPr>
        <w:pStyle w:val="BodyText1"/>
        <w:spacing w:after="0"/>
      </w:pPr>
      <w:r w:rsidRPr="007B62B1">
        <w:t>(Medicaid). El propósito del programa es adaptarse a la atención médica a largo plazo/</w:t>
      </w:r>
      <w:r w:rsidR="00C65DE1" w:rsidRPr="007B62B1">
        <w:t xml:space="preserve"> </w:t>
      </w:r>
      <w:r w:rsidRPr="007B62B1">
        <w:t xml:space="preserve">crónica o de mantenimiento brindando asistencia en las actividades de la vida cotidiana y las tareas domésticas esenciales para la salud y la comodidad de la persona. La cantidad de horas autorizadas se basan en la necesidad médica, determinado por una evaluación de enfermería. </w:t>
      </w:r>
      <w:r w:rsidRPr="007B62B1">
        <w:rPr>
          <w:b/>
          <w:bCs/>
        </w:rPr>
        <w:t xml:space="preserve">Para solicitar, comuníquese con su Organización de atención médica administrada </w:t>
      </w:r>
      <w:r w:rsidR="00AD76F7" w:rsidRPr="007B62B1">
        <w:rPr>
          <w:b/>
          <w:bCs/>
        </w:rPr>
        <w:t xml:space="preserve">(MCO, por sus siglas en inglés) </w:t>
      </w:r>
      <w:r w:rsidRPr="007B62B1">
        <w:rPr>
          <w:b/>
          <w:bCs/>
        </w:rPr>
        <w:t>de FamilyCare</w:t>
      </w:r>
      <w:r w:rsidR="00AD76F7" w:rsidRPr="007B62B1">
        <w:rPr>
          <w:b/>
          <w:bCs/>
        </w:rPr>
        <w:t xml:space="preserve">. </w:t>
      </w:r>
      <w:r w:rsidR="00AD76F7" w:rsidRPr="007B62B1">
        <w:rPr>
          <w:bCs/>
          <w:i/>
        </w:rPr>
        <w:t xml:space="preserve">Vea </w:t>
      </w:r>
      <w:r w:rsidR="00D217E3" w:rsidRPr="007B62B1">
        <w:rPr>
          <w:bCs/>
          <w:i/>
        </w:rPr>
        <w:t>números a continuación</w:t>
      </w:r>
      <w:r w:rsidR="00AD76F7" w:rsidRPr="007B62B1">
        <w:rPr>
          <w:bCs/>
        </w:rPr>
        <w:t>.</w:t>
      </w:r>
      <w:r w:rsidR="00145D83" w:rsidRPr="007B62B1">
        <w:t xml:space="preserve"> </w:t>
      </w:r>
    </w:p>
    <w:p w14:paraId="002F78BA" w14:textId="2ED62AD2" w:rsidR="00710BCA" w:rsidRPr="007B62B1" w:rsidRDefault="00EF5C71" w:rsidP="00273262">
      <w:pPr>
        <w:pStyle w:val="Header2"/>
      </w:pPr>
      <w:r w:rsidRPr="007B62B1">
        <w:t>Programa de Preferencia Personal</w:t>
      </w:r>
      <w:r w:rsidR="008A1F4F" w:rsidRPr="007B62B1">
        <w:fldChar w:fldCharType="begin"/>
      </w:r>
      <w:r w:rsidR="008A1F4F" w:rsidRPr="007B62B1">
        <w:instrText xml:space="preserve"> XE "Programa de Preferencia Personal (PPP)" </w:instrText>
      </w:r>
      <w:r w:rsidR="008A1F4F" w:rsidRPr="007B62B1">
        <w:fldChar w:fldCharType="end"/>
      </w:r>
      <w:r w:rsidRPr="007B62B1">
        <w:t xml:space="preserve"> </w:t>
      </w:r>
      <w:r w:rsidRPr="007B62B1">
        <w:br/>
      </w:r>
      <w:r w:rsidRPr="007B62B1">
        <w:rPr>
          <w:b w:val="0"/>
        </w:rPr>
        <w:t>(</w:t>
      </w:r>
      <w:r w:rsidRPr="007B62B1">
        <w:rPr>
          <w:b w:val="0"/>
          <w:i/>
        </w:rPr>
        <w:t>Personal Preference Program - PPP</w:t>
      </w:r>
      <w:r w:rsidRPr="007B62B1">
        <w:rPr>
          <w:b w:val="0"/>
        </w:rPr>
        <w:t>)</w:t>
      </w:r>
    </w:p>
    <w:p w14:paraId="2E73B593" w14:textId="5F247D18" w:rsidR="00145D83" w:rsidRPr="007B62B1" w:rsidRDefault="00EF5C71" w:rsidP="00C82EA4">
      <w:pPr>
        <w:pStyle w:val="BodyText1"/>
      </w:pPr>
      <w:r w:rsidRPr="007B62B1">
        <w:t>El Programa de Preferencia Personal (PPP, por sus siglas en inglés) ofrece una forma alternativa para que las personas reciban sus servicios de Asistente de Cuidado Personal (PCA</w:t>
      </w:r>
      <w:r w:rsidR="00A2437C" w:rsidRPr="007B62B1">
        <w:t>, por sus siglas en inglés</w:t>
      </w:r>
      <w:r w:rsidRPr="007B62B1">
        <w:t xml:space="preserve">) de NJ FamilyCare. Usando un modelo </w:t>
      </w:r>
      <w:r w:rsidR="00FF2253" w:rsidRPr="007B62B1">
        <w:t>auto dirigido</w:t>
      </w:r>
      <w:r w:rsidRPr="007B62B1">
        <w:t xml:space="preserve">, este programa permite a los beneficiarios elegibles de NJ FamilyCare dirigir y administrar sus servicios de PCA en lugar de recibir los servicios de </w:t>
      </w:r>
      <w:r w:rsidR="00321EEF" w:rsidRPr="007B62B1">
        <w:t>la agencia de PCA tradicionales.</w:t>
      </w:r>
      <w:r w:rsidR="00422267" w:rsidRPr="007B62B1">
        <w:t xml:space="preserve"> Los beneficiarios de NJ FamilyCare trabajan con un servicio de gestión financiera para ayudarles a desarrollar un plan a través del cual puedan decidir los servicios que necesitan, así como las personas y/o agencias que desean contratar para prestar los servicios identificados.</w:t>
      </w:r>
      <w:r w:rsidR="00CB31CB">
        <w:t xml:space="preserve"> </w:t>
      </w:r>
      <w:r w:rsidR="00CB31CB" w:rsidRPr="00CB31CB">
        <w:t xml:space="preserve">Para más información, </w:t>
      </w:r>
      <w:hyperlink r:id="rId314" w:history="1">
        <w:r w:rsidR="00CB31CB" w:rsidRPr="00CB31CB">
          <w:rPr>
            <w:rStyle w:val="Hyperlink"/>
          </w:rPr>
          <w:t>haga clic aquí</w:t>
        </w:r>
      </w:hyperlink>
      <w:r w:rsidR="00CB31CB" w:rsidRPr="00CB31CB">
        <w:t xml:space="preserve"> para acceder a la página web de la APP.</w:t>
      </w:r>
    </w:p>
    <w:p w14:paraId="242BC420" w14:textId="0369D4D7" w:rsidR="00295C8E" w:rsidRPr="007B62B1" w:rsidRDefault="00295C8E" w:rsidP="00C65DE1">
      <w:pPr>
        <w:pStyle w:val="BodyText1"/>
        <w:rPr>
          <w:b/>
          <w:bCs/>
        </w:rPr>
      </w:pPr>
      <w:r w:rsidRPr="007B62B1">
        <w:rPr>
          <w:b/>
          <w:bCs/>
        </w:rPr>
        <w:t xml:space="preserve">Para inscribirse, póngase en contacto con su Organización de Cuidado Administrado (MCO, por sus siglas en </w:t>
      </w:r>
      <w:r w:rsidR="00FF2253" w:rsidRPr="007B62B1">
        <w:rPr>
          <w:b/>
          <w:bCs/>
        </w:rPr>
        <w:t>inglés</w:t>
      </w:r>
      <w:r w:rsidRPr="007B62B1">
        <w:rPr>
          <w:b/>
          <w:bCs/>
        </w:rPr>
        <w:t>) de NJ FamilyCare y pregunte hablar con un administrado de cuidado:</w:t>
      </w:r>
    </w:p>
    <w:p w14:paraId="3E0FBA25" w14:textId="37D2431B" w:rsidR="00295C8E" w:rsidRDefault="00295C8E" w:rsidP="00CB31CB">
      <w:pPr>
        <w:pStyle w:val="BodyText1"/>
        <w:spacing w:after="0"/>
        <w:rPr>
          <w:bCs/>
          <w:sz w:val="22"/>
          <w:lang w:val="en-US"/>
        </w:rPr>
      </w:pPr>
      <w:r w:rsidRPr="00CB31CB">
        <w:rPr>
          <w:b/>
          <w:bCs/>
          <w:sz w:val="22"/>
          <w:lang w:val="en-US"/>
        </w:rPr>
        <w:t>Aet</w:t>
      </w:r>
      <w:r w:rsidR="00CB31CB">
        <w:rPr>
          <w:b/>
          <w:bCs/>
          <w:sz w:val="22"/>
          <w:lang w:val="en-US"/>
        </w:rPr>
        <w:t>na Better Health de New Jersey:</w:t>
      </w:r>
      <w:r w:rsidR="00CB31CB">
        <w:rPr>
          <w:b/>
          <w:bCs/>
          <w:sz w:val="22"/>
          <w:lang w:val="en-US"/>
        </w:rPr>
        <w:tab/>
      </w:r>
      <w:r w:rsidR="00CB31CB">
        <w:rPr>
          <w:b/>
          <w:bCs/>
          <w:sz w:val="22"/>
          <w:lang w:val="en-US"/>
        </w:rPr>
        <w:tab/>
      </w:r>
      <w:r w:rsidRPr="00CB31CB">
        <w:rPr>
          <w:bCs/>
          <w:sz w:val="22"/>
          <w:lang w:val="en-US"/>
        </w:rPr>
        <w:t>1-855-232-3596</w:t>
      </w:r>
    </w:p>
    <w:p w14:paraId="6867EF6E" w14:textId="065F05A5" w:rsidR="00CB31CB" w:rsidRPr="00CB31CB" w:rsidRDefault="00CB31CB" w:rsidP="00CB31CB">
      <w:pPr>
        <w:spacing w:after="0" w:line="240" w:lineRule="auto"/>
        <w:jc w:val="both"/>
        <w:rPr>
          <w:rFonts w:ascii="Arial" w:hAnsi="Arial" w:cs="Arial"/>
          <w:bCs/>
          <w:lang w:val="en-US"/>
        </w:rPr>
      </w:pPr>
      <w:r w:rsidRPr="00CB31CB">
        <w:rPr>
          <w:rFonts w:ascii="Arial" w:hAnsi="Arial" w:cs="Arial"/>
          <w:b/>
          <w:bCs/>
          <w:lang w:val="en-US"/>
        </w:rPr>
        <w:t xml:space="preserve">Aetna Assure Premier Plus (D-SNP): </w:t>
      </w:r>
      <w:r w:rsidRPr="00CB31CB">
        <w:rPr>
          <w:rFonts w:ascii="Arial" w:hAnsi="Arial" w:cs="Arial"/>
          <w:b/>
          <w:bCs/>
          <w:lang w:val="en-US"/>
        </w:rPr>
        <w:tab/>
      </w:r>
      <w:r w:rsidRPr="00CB31CB">
        <w:rPr>
          <w:rFonts w:ascii="Arial" w:hAnsi="Arial" w:cs="Arial"/>
          <w:b/>
          <w:bCs/>
          <w:lang w:val="en-US"/>
        </w:rPr>
        <w:tab/>
      </w:r>
      <w:r w:rsidRPr="00CB31CB">
        <w:rPr>
          <w:rFonts w:ascii="Arial" w:hAnsi="Arial" w:cs="Arial"/>
          <w:bCs/>
          <w:lang w:val="en-US"/>
        </w:rPr>
        <w:t>1-844-362-0934</w:t>
      </w:r>
    </w:p>
    <w:p w14:paraId="68BE9AF7" w14:textId="42FEDD5D" w:rsidR="004F7325" w:rsidRPr="00CB31CB" w:rsidRDefault="004F7325" w:rsidP="00CB31CB">
      <w:pPr>
        <w:pStyle w:val="BodyText1"/>
        <w:spacing w:after="0"/>
        <w:rPr>
          <w:b/>
          <w:bCs/>
          <w:sz w:val="22"/>
        </w:rPr>
      </w:pPr>
      <w:r w:rsidRPr="00CB31CB">
        <w:rPr>
          <w:b/>
          <w:bCs/>
          <w:sz w:val="22"/>
        </w:rPr>
        <w:t>Fidelis Care</w:t>
      </w:r>
      <w:r w:rsidR="00CB31CB" w:rsidRPr="00CB31CB">
        <w:rPr>
          <w:b/>
          <w:bCs/>
          <w:sz w:val="22"/>
        </w:rPr>
        <w:t xml:space="preserve"> (</w:t>
      </w:r>
      <w:r w:rsidR="00B847AB">
        <w:rPr>
          <w:b/>
          <w:bCs/>
          <w:sz w:val="22"/>
        </w:rPr>
        <w:t>anteriormente</w:t>
      </w:r>
      <w:r w:rsidR="00CB31CB" w:rsidRPr="00CB31CB">
        <w:rPr>
          <w:b/>
          <w:bCs/>
          <w:sz w:val="22"/>
        </w:rPr>
        <w:t xml:space="preserve"> Wellcare)</w:t>
      </w:r>
      <w:r w:rsidR="00B847AB">
        <w:rPr>
          <w:b/>
          <w:bCs/>
          <w:sz w:val="22"/>
        </w:rPr>
        <w:t>:</w:t>
      </w:r>
      <w:r w:rsidR="00B847AB">
        <w:rPr>
          <w:b/>
          <w:bCs/>
          <w:sz w:val="22"/>
        </w:rPr>
        <w:tab/>
      </w:r>
      <w:r w:rsidR="00B847AB">
        <w:rPr>
          <w:b/>
          <w:bCs/>
          <w:sz w:val="22"/>
        </w:rPr>
        <w:tab/>
      </w:r>
      <w:r w:rsidRPr="00CB31CB">
        <w:rPr>
          <w:bCs/>
          <w:sz w:val="22"/>
        </w:rPr>
        <w:t>1-855-642-6185</w:t>
      </w:r>
      <w:r w:rsidR="00CB31CB">
        <w:rPr>
          <w:bCs/>
          <w:sz w:val="22"/>
        </w:rPr>
        <w:t xml:space="preserve"> (marque #3, y después #2)</w:t>
      </w:r>
    </w:p>
    <w:p w14:paraId="47A34003" w14:textId="42FF0A5B" w:rsidR="00295C8E" w:rsidRPr="00CB31CB" w:rsidRDefault="00295C8E" w:rsidP="00CB31CB">
      <w:pPr>
        <w:pStyle w:val="BodyText1"/>
        <w:spacing w:after="0"/>
        <w:rPr>
          <w:b/>
          <w:bCs/>
          <w:sz w:val="22"/>
          <w:lang w:val="en-US"/>
        </w:rPr>
      </w:pPr>
      <w:r w:rsidRPr="00CB31CB">
        <w:rPr>
          <w:b/>
          <w:bCs/>
          <w:sz w:val="22"/>
          <w:lang w:val="en-US"/>
        </w:rPr>
        <w:t xml:space="preserve">Horizon NJ Health: </w:t>
      </w:r>
      <w:r w:rsidR="00CB31CB">
        <w:rPr>
          <w:b/>
          <w:bCs/>
          <w:sz w:val="22"/>
          <w:lang w:val="en-US"/>
        </w:rPr>
        <w:tab/>
      </w:r>
      <w:r w:rsidR="00CB31CB">
        <w:rPr>
          <w:b/>
          <w:bCs/>
          <w:sz w:val="22"/>
          <w:lang w:val="en-US"/>
        </w:rPr>
        <w:tab/>
      </w:r>
      <w:r w:rsidR="00CB31CB">
        <w:rPr>
          <w:b/>
          <w:bCs/>
          <w:sz w:val="22"/>
          <w:lang w:val="en-US"/>
        </w:rPr>
        <w:tab/>
      </w:r>
      <w:r w:rsidR="00CB31CB">
        <w:rPr>
          <w:b/>
          <w:bCs/>
          <w:sz w:val="22"/>
          <w:lang w:val="en-US"/>
        </w:rPr>
        <w:tab/>
      </w:r>
      <w:r w:rsidR="00CB31CB">
        <w:rPr>
          <w:b/>
          <w:bCs/>
          <w:sz w:val="22"/>
          <w:lang w:val="en-US"/>
        </w:rPr>
        <w:tab/>
      </w:r>
      <w:r w:rsidRPr="00CB31CB">
        <w:rPr>
          <w:bCs/>
          <w:sz w:val="22"/>
          <w:lang w:val="en-US"/>
        </w:rPr>
        <w:t>1-855-465-4777</w:t>
      </w:r>
    </w:p>
    <w:p w14:paraId="5CDB7E3E" w14:textId="2E570F4B" w:rsidR="00295C8E" w:rsidRPr="00CB31CB" w:rsidRDefault="00295C8E" w:rsidP="00CB31CB">
      <w:pPr>
        <w:pStyle w:val="BodyText1"/>
        <w:spacing w:after="0"/>
        <w:rPr>
          <w:b/>
          <w:bCs/>
          <w:sz w:val="22"/>
          <w:lang w:val="en-US"/>
        </w:rPr>
      </w:pPr>
      <w:r w:rsidRPr="00CB31CB">
        <w:rPr>
          <w:b/>
          <w:bCs/>
          <w:sz w:val="22"/>
          <w:lang w:val="en-US"/>
        </w:rPr>
        <w:t xml:space="preserve">United Healthcare Community Plan: </w:t>
      </w:r>
      <w:r w:rsidR="00B847AB">
        <w:rPr>
          <w:b/>
          <w:bCs/>
          <w:sz w:val="22"/>
          <w:lang w:val="en-US"/>
        </w:rPr>
        <w:tab/>
      </w:r>
      <w:r w:rsidR="00B847AB">
        <w:rPr>
          <w:b/>
          <w:bCs/>
          <w:sz w:val="22"/>
          <w:lang w:val="en-US"/>
        </w:rPr>
        <w:tab/>
      </w:r>
      <w:r w:rsidRPr="00CB31CB">
        <w:rPr>
          <w:bCs/>
          <w:sz w:val="22"/>
          <w:lang w:val="en-US"/>
        </w:rPr>
        <w:t>1-800-645-9409</w:t>
      </w:r>
      <w:r w:rsidR="00B847AB">
        <w:rPr>
          <w:bCs/>
          <w:sz w:val="22"/>
          <w:lang w:val="en-US"/>
        </w:rPr>
        <w:t xml:space="preserve"> (marque #3)</w:t>
      </w:r>
    </w:p>
    <w:p w14:paraId="1A32D5F0" w14:textId="376E9433" w:rsidR="00295C8E" w:rsidRPr="00B847AB" w:rsidRDefault="004F7325" w:rsidP="00CB31CB">
      <w:pPr>
        <w:pStyle w:val="BodyText1"/>
        <w:spacing w:after="0"/>
        <w:rPr>
          <w:sz w:val="22"/>
        </w:rPr>
      </w:pPr>
      <w:r w:rsidRPr="00B847AB">
        <w:rPr>
          <w:b/>
          <w:sz w:val="22"/>
        </w:rPr>
        <w:t>Wellpoint</w:t>
      </w:r>
      <w:r w:rsidR="00B847AB" w:rsidRPr="00B847AB">
        <w:rPr>
          <w:b/>
          <w:sz w:val="22"/>
        </w:rPr>
        <w:t xml:space="preserve"> (anteriormente Amerigroup)</w:t>
      </w:r>
      <w:r w:rsidRPr="00B847AB">
        <w:rPr>
          <w:b/>
          <w:sz w:val="22"/>
        </w:rPr>
        <w:t>:</w:t>
      </w:r>
      <w:r w:rsidR="00B847AB" w:rsidRPr="00B847AB">
        <w:rPr>
          <w:b/>
          <w:sz w:val="22"/>
        </w:rPr>
        <w:tab/>
      </w:r>
      <w:r w:rsidR="00B847AB" w:rsidRPr="00B847AB">
        <w:rPr>
          <w:b/>
          <w:sz w:val="22"/>
        </w:rPr>
        <w:tab/>
      </w:r>
      <w:r w:rsidRPr="00B847AB">
        <w:rPr>
          <w:sz w:val="22"/>
        </w:rPr>
        <w:t>1-855-661-1996</w:t>
      </w:r>
      <w:r w:rsidR="00B847AB">
        <w:rPr>
          <w:sz w:val="22"/>
        </w:rPr>
        <w:t xml:space="preserve"> (marque #1)</w:t>
      </w:r>
    </w:p>
    <w:p w14:paraId="1393B78A" w14:textId="77777777" w:rsidR="00521ED5" w:rsidRDefault="00521ED5" w:rsidP="00273262">
      <w:pPr>
        <w:pStyle w:val="Header2"/>
      </w:pPr>
    </w:p>
    <w:p w14:paraId="37A09B5A" w14:textId="3DAC3C57" w:rsidR="00710BCA" w:rsidRPr="007B62B1" w:rsidRDefault="00273262" w:rsidP="00273262">
      <w:pPr>
        <w:pStyle w:val="Header2"/>
        <w:rPr>
          <w:sz w:val="30"/>
        </w:rPr>
      </w:pPr>
      <w:r w:rsidRPr="00B847AB">
        <w:t>Servicios y Asistencias Administradas a Largo Plazo</w:t>
      </w:r>
      <w:r w:rsidR="00A1309C" w:rsidRPr="007B62B1">
        <w:rPr>
          <w:sz w:val="30"/>
        </w:rPr>
        <w:fldChar w:fldCharType="begin"/>
      </w:r>
      <w:r w:rsidR="00A1309C" w:rsidRPr="00B847AB">
        <w:rPr>
          <w:sz w:val="30"/>
        </w:rPr>
        <w:instrText xml:space="preserve"> XE "</w:instrText>
      </w:r>
      <w:r w:rsidR="00A1309C" w:rsidRPr="00B847AB">
        <w:instrText xml:space="preserve"> Servicios y Asistencias Administradas a Largo Plazo</w:instrText>
      </w:r>
      <w:r w:rsidR="00A1309C" w:rsidRPr="00B847AB">
        <w:rPr>
          <w:sz w:val="30"/>
        </w:rPr>
        <w:instrText xml:space="preserve"> (MLTSS)" </w:instrText>
      </w:r>
      <w:r w:rsidR="00A1309C" w:rsidRPr="007B62B1">
        <w:rPr>
          <w:sz w:val="30"/>
        </w:rPr>
        <w:fldChar w:fldCharType="end"/>
      </w:r>
      <w:r w:rsidRPr="00B847AB">
        <w:t xml:space="preserve"> </w:t>
      </w:r>
      <w:r w:rsidRPr="007B62B1">
        <w:rPr>
          <w:b w:val="0"/>
          <w:bCs/>
          <w:sz w:val="30"/>
        </w:rPr>
        <w:t>(</w:t>
      </w:r>
      <w:r w:rsidRPr="007B62B1">
        <w:rPr>
          <w:b w:val="0"/>
          <w:bCs/>
          <w:i/>
          <w:sz w:val="30"/>
        </w:rPr>
        <w:t>Managed Long Term Services and Supports - MLTSS</w:t>
      </w:r>
      <w:r w:rsidR="00710BCA" w:rsidRPr="007B62B1">
        <w:rPr>
          <w:b w:val="0"/>
          <w:bCs/>
          <w:sz w:val="30"/>
        </w:rPr>
        <w:t>)</w:t>
      </w:r>
    </w:p>
    <w:p w14:paraId="05B04F99" w14:textId="4899D171" w:rsidR="00273262" w:rsidRPr="007B62B1" w:rsidRDefault="00273262" w:rsidP="00C354B5">
      <w:pPr>
        <w:pStyle w:val="BodyText1"/>
        <w:spacing w:after="80"/>
      </w:pPr>
      <w:r w:rsidRPr="007B62B1">
        <w:t xml:space="preserve">El programa de Servicios y Asistencias Administradas a Largo Plazo (MLTSS, por sus siglas en inglés) es una iniciativa de New Jersey que tiene como objetivo proporcionar una mejor manera para ayudar a las personas mayores y a las personas con discapacidades a vivir en el hogar el mayor tiempo posible. </w:t>
      </w:r>
      <w:r w:rsidR="003D6AE9" w:rsidRPr="007B62B1">
        <w:t>Un individuo es elegible para el programa MLTSS cuando cumple con el nivel de atención de hogar de adultos mayores determinado por una evaluación integral completada por la MCO o la Oficina de Opciones Comunitarias (OCCO, por sus siglas en inglés). El programa está diseñado para coordinar los servicios de apoyo según las necesidades del participante. Los participantes recibirán sus necesidades de atención primaria, aguda, conductual y a largo plazo a través de una MCO de NJ FamilyCare.</w:t>
      </w:r>
    </w:p>
    <w:p w14:paraId="0DBC4924" w14:textId="57EA5F25" w:rsidR="00273262" w:rsidRPr="007B62B1" w:rsidRDefault="00273262" w:rsidP="00C354B5">
      <w:pPr>
        <w:pStyle w:val="BodyText1"/>
        <w:spacing w:after="80"/>
        <w:rPr>
          <w:spacing w:val="-6"/>
        </w:rPr>
      </w:pPr>
      <w:r w:rsidRPr="007B62B1">
        <w:rPr>
          <w:b/>
          <w:bCs/>
          <w:spacing w:val="-6"/>
        </w:rPr>
        <w:t>MLTSS incluye los siguientes servicios</w:t>
      </w:r>
      <w:r w:rsidRPr="007B62B1">
        <w:rPr>
          <w:spacing w:val="-6"/>
        </w:rPr>
        <w:t>:</w:t>
      </w:r>
      <w:r w:rsidR="00145D83" w:rsidRPr="007B62B1">
        <w:rPr>
          <w:spacing w:val="-6"/>
        </w:rPr>
        <w:t xml:space="preserve"> </w:t>
      </w:r>
    </w:p>
    <w:p w14:paraId="7D559BEF" w14:textId="4926D763" w:rsidR="00273262" w:rsidRPr="007B62B1" w:rsidRDefault="00273262" w:rsidP="00E077E6">
      <w:pPr>
        <w:pStyle w:val="Bulletslevel1"/>
      </w:pPr>
      <w:r w:rsidRPr="007B62B1">
        <w:t>Acceso a todos los beneficios del Plan A de NJ FamilyCare (</w:t>
      </w:r>
      <w:r w:rsidRPr="007B62B1">
        <w:rPr>
          <w:rStyle w:val="Hyperlink"/>
        </w:rPr>
        <w:t xml:space="preserve">vea el </w:t>
      </w:r>
      <w:hyperlink w:anchor="_Capítulo_5:_Seguro" w:history="1">
        <w:r w:rsidR="00295C8E" w:rsidRPr="007B62B1">
          <w:rPr>
            <w:rStyle w:val="Hyperlink"/>
          </w:rPr>
          <w:t>capítulo</w:t>
        </w:r>
        <w:r w:rsidRPr="007B62B1">
          <w:rPr>
            <w:rStyle w:val="Hyperlink"/>
          </w:rPr>
          <w:t xml:space="preserve"> 5</w:t>
        </w:r>
      </w:hyperlink>
      <w:r w:rsidRPr="007B62B1">
        <w:t xml:space="preserve">) </w:t>
      </w:r>
    </w:p>
    <w:p w14:paraId="584C2618" w14:textId="2C7A6E94" w:rsidR="00273262" w:rsidRPr="007B62B1" w:rsidRDefault="00273262" w:rsidP="00E077E6">
      <w:pPr>
        <w:pStyle w:val="Bulletslevel1"/>
      </w:pPr>
      <w:r w:rsidRPr="007B62B1">
        <w:t xml:space="preserve">Administración de cuidados; </w:t>
      </w:r>
    </w:p>
    <w:p w14:paraId="7C5E53BC" w14:textId="08F9661C" w:rsidR="00273262" w:rsidRPr="007B62B1" w:rsidRDefault="00273262" w:rsidP="00E077E6">
      <w:pPr>
        <w:pStyle w:val="Bulletslevel1"/>
      </w:pPr>
      <w:r w:rsidRPr="007B62B1">
        <w:t xml:space="preserve">Modificaciones en la casa y vehículo; </w:t>
      </w:r>
    </w:p>
    <w:p w14:paraId="49BF5E83" w14:textId="3B00DAF9" w:rsidR="00273262" w:rsidRPr="007B62B1" w:rsidRDefault="00273262" w:rsidP="00E077E6">
      <w:pPr>
        <w:pStyle w:val="Bulletslevel1"/>
      </w:pPr>
      <w:r w:rsidRPr="007B62B1">
        <w:t xml:space="preserve">Comidas a domicilio; </w:t>
      </w:r>
    </w:p>
    <w:p w14:paraId="4D99B44F" w14:textId="098C5CE3" w:rsidR="00273262" w:rsidRPr="007B62B1" w:rsidRDefault="00273262" w:rsidP="00E077E6">
      <w:pPr>
        <w:pStyle w:val="Bulletslevel1"/>
      </w:pPr>
      <w:r w:rsidRPr="007B62B1">
        <w:t xml:space="preserve">Relevo; </w:t>
      </w:r>
    </w:p>
    <w:p w14:paraId="1CA72A0C" w14:textId="2F620FFB" w:rsidR="00273262" w:rsidRPr="007B62B1" w:rsidRDefault="00273262" w:rsidP="00E077E6">
      <w:pPr>
        <w:pStyle w:val="Bulletslevel1"/>
      </w:pPr>
      <w:r w:rsidRPr="007B62B1">
        <w:t xml:space="preserve">Sistemas personales de respuesta a emergencias; </w:t>
      </w:r>
    </w:p>
    <w:p w14:paraId="5404BEB0" w14:textId="414F1A2F" w:rsidR="00273262" w:rsidRPr="007B62B1" w:rsidRDefault="00273262" w:rsidP="00E077E6">
      <w:pPr>
        <w:pStyle w:val="Bulletslevel1"/>
      </w:pPr>
      <w:r w:rsidRPr="007B62B1">
        <w:t xml:space="preserve">Servicios de salud mental y adicciones; </w:t>
      </w:r>
    </w:p>
    <w:p w14:paraId="551445D8" w14:textId="77A92B06" w:rsidR="00273262" w:rsidRPr="007B62B1" w:rsidRDefault="00273262" w:rsidP="00E077E6">
      <w:pPr>
        <w:pStyle w:val="Bulletslevel1"/>
      </w:pPr>
      <w:r w:rsidRPr="007B62B1">
        <w:t xml:space="preserve">Vida asistida; </w:t>
      </w:r>
    </w:p>
    <w:p w14:paraId="05C85C7E" w14:textId="6A76AE06" w:rsidR="00273262" w:rsidRPr="007B62B1" w:rsidRDefault="00273262" w:rsidP="00E077E6">
      <w:pPr>
        <w:pStyle w:val="Bulletslevel1"/>
      </w:pPr>
      <w:r w:rsidRPr="007B62B1">
        <w:t xml:space="preserve">Servicios residenciales comunitarios; </w:t>
      </w:r>
    </w:p>
    <w:p w14:paraId="11A05221" w14:textId="77777777" w:rsidR="00273262" w:rsidRPr="007B62B1" w:rsidRDefault="00273262" w:rsidP="00E077E6">
      <w:pPr>
        <w:pStyle w:val="Bulletslevel1"/>
      </w:pPr>
      <w:r w:rsidRPr="007B62B1">
        <w:t>Cuidados en residencias de adultos mayores</w:t>
      </w:r>
    </w:p>
    <w:p w14:paraId="7545AF1F" w14:textId="0518D6ED" w:rsidR="00FA321C" w:rsidRPr="007B62B1" w:rsidRDefault="00273262" w:rsidP="00273262">
      <w:pPr>
        <w:pStyle w:val="BodyText1"/>
        <w:jc w:val="left"/>
        <w:rPr>
          <w:rStyle w:val="Websites"/>
        </w:rPr>
      </w:pPr>
      <w:r w:rsidRPr="007B62B1">
        <w:rPr>
          <w:b/>
        </w:rPr>
        <w:t>Para más información sobre MLTSS, visite la página</w:t>
      </w:r>
      <w:r w:rsidR="00145D83" w:rsidRPr="007B62B1">
        <w:rPr>
          <w:b/>
        </w:rPr>
        <w:t>:</w:t>
      </w:r>
      <w:r w:rsidR="00145D83" w:rsidRPr="007B62B1">
        <w:t xml:space="preserve">  </w:t>
      </w:r>
      <w:hyperlink r:id="rId315" w:history="1">
        <w:r w:rsidR="00145D83" w:rsidRPr="007B62B1">
          <w:rPr>
            <w:rStyle w:val="Hyperlink"/>
          </w:rPr>
          <w:t>www.nj.gov/humanservices/dmahs/home/mltss.html</w:t>
        </w:r>
      </w:hyperlink>
      <w:r w:rsidRPr="007B62B1">
        <w:t xml:space="preserve"> (en inglés)</w:t>
      </w:r>
    </w:p>
    <w:p w14:paraId="4756541E" w14:textId="1B1B4D51" w:rsidR="009711D9" w:rsidRPr="007B62B1" w:rsidRDefault="00A3423B" w:rsidP="00460AC8">
      <w:pPr>
        <w:pStyle w:val="BodyText1"/>
        <w:jc w:val="left"/>
        <w:rPr>
          <w:rFonts w:ascii="Verdana" w:hAnsi="Verdana"/>
          <w:b/>
          <w:color w:val="F1BF63" w:themeColor="accent4"/>
          <w:sz w:val="32"/>
          <w:szCs w:val="30"/>
        </w:rPr>
      </w:pPr>
      <w:r w:rsidRPr="007B62B1">
        <w:rPr>
          <w:noProof/>
          <w:szCs w:val="32"/>
          <w:lang w:val="en-US"/>
        </w:rPr>
        <mc:AlternateContent>
          <mc:Choice Requires="wps">
            <w:drawing>
              <wp:inline distT="0" distB="0" distL="0" distR="0" wp14:anchorId="3DFCFE7C" wp14:editId="33358453">
                <wp:extent cx="5925312" cy="2427266"/>
                <wp:effectExtent l="19050" t="19050" r="18415" b="11430"/>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2427266"/>
                        </a:xfrm>
                        <a:prstGeom prst="rect">
                          <a:avLst/>
                        </a:prstGeom>
                        <a:solidFill>
                          <a:srgbClr val="EFF3F9"/>
                        </a:solidFill>
                        <a:ln w="28575">
                          <a:solidFill>
                            <a:srgbClr val="004180"/>
                          </a:solidFill>
                          <a:miter lim="800000"/>
                          <a:headEnd/>
                          <a:tailEnd/>
                        </a:ln>
                      </wps:spPr>
                      <wps:txbx>
                        <w:txbxContent>
                          <w:p w14:paraId="1E3F604C" w14:textId="4D928AB5" w:rsidR="004E7CCE" w:rsidRPr="00273262" w:rsidRDefault="004E7CCE" w:rsidP="00A3423B">
                            <w:pPr>
                              <w:pStyle w:val="darkblueboxheader"/>
                            </w:pPr>
                            <w:r w:rsidRPr="00273262">
                              <w:t xml:space="preserve">Para solicitar MLTSS:  </w:t>
                            </w:r>
                          </w:p>
                          <w:p w14:paraId="7173B962" w14:textId="77777777" w:rsidR="004E7CCE" w:rsidRPr="00273262" w:rsidRDefault="004E7CCE" w:rsidP="00273262">
                            <w:pPr>
                              <w:pStyle w:val="BodyText1"/>
                              <w:spacing w:after="0"/>
                              <w:rPr>
                                <w:b/>
                                <w:bCs/>
                              </w:rPr>
                            </w:pPr>
                            <w:r w:rsidRPr="00273262">
                              <w:rPr>
                                <w:b/>
                                <w:bCs/>
                              </w:rPr>
                              <w:t xml:space="preserve">Desde el nacimiento hasta los 20 años: </w:t>
                            </w:r>
                            <w:r w:rsidRPr="00273262">
                              <w:t>Comuníquese con la División de Servicios de Discapacidad (DDS, por sus siglas en inglés) al 1-888-285-3036.</w:t>
                            </w:r>
                            <w:r w:rsidRPr="00273262">
                              <w:rPr>
                                <w:b/>
                                <w:bCs/>
                              </w:rPr>
                              <w:t xml:space="preserve"> </w:t>
                            </w:r>
                          </w:p>
                          <w:p w14:paraId="7F9BCCAC" w14:textId="77777777" w:rsidR="004E7CCE" w:rsidRPr="00273262" w:rsidRDefault="004E7CCE" w:rsidP="00273262">
                            <w:pPr>
                              <w:pStyle w:val="BodyText1"/>
                              <w:spacing w:after="0"/>
                              <w:rPr>
                                <w:b/>
                                <w:bCs/>
                              </w:rPr>
                            </w:pPr>
                          </w:p>
                          <w:p w14:paraId="73CF16B6" w14:textId="77777777" w:rsidR="004E7CCE" w:rsidRDefault="004E7CCE" w:rsidP="00391F5E">
                            <w:pPr>
                              <w:pStyle w:val="BodyText1"/>
                              <w:jc w:val="left"/>
                            </w:pPr>
                            <w:r w:rsidRPr="00273262">
                              <w:rPr>
                                <w:b/>
                                <w:bCs/>
                              </w:rPr>
                              <w:t xml:space="preserve">Mayores de 21: </w:t>
                            </w:r>
                            <w:r>
                              <w:t>Comuníquese con la Conexión</w:t>
                            </w:r>
                            <w:r w:rsidRPr="00273262">
                              <w:t xml:space="preserve"> de Recursos para Adultos Mayores y Personas con Discapacidades (ADRC, por sus siglas en inglés) o la Junta de Servicios Sociale</w:t>
                            </w:r>
                            <w:r>
                              <w:t xml:space="preserve">s de su condado. </w:t>
                            </w:r>
                            <w:r>
                              <w:rPr>
                                <w:b/>
                              </w:rPr>
                              <w:t xml:space="preserve">Vea el </w:t>
                            </w:r>
                            <w:hyperlink w:anchor="_Apéndice_3:_Agencias" w:history="1">
                              <w:r w:rsidRPr="00ED21CD">
                                <w:rPr>
                                  <w:rStyle w:val="Hyperlink"/>
                                </w:rPr>
                                <w:t>Apendice 3</w:t>
                              </w:r>
                            </w:hyperlink>
                            <w:r w:rsidRPr="00273262">
                              <w:t xml:space="preserve"> para obtener una lista </w:t>
                            </w:r>
                            <w:r>
                              <w:t>de los números telefónicos por c</w:t>
                            </w:r>
                            <w:r w:rsidRPr="00273262">
                              <w:t>ondado.</w:t>
                            </w:r>
                          </w:p>
                          <w:p w14:paraId="5628D87E" w14:textId="34EFEFCB" w:rsidR="004E7CCE" w:rsidRPr="00273262" w:rsidRDefault="004E7CCE" w:rsidP="00391F5E">
                            <w:pPr>
                              <w:pStyle w:val="BodyText1"/>
                              <w:spacing w:after="0"/>
                              <w:jc w:val="left"/>
                            </w:pPr>
                            <w:r w:rsidRPr="00081062">
                              <w:rPr>
                                <w:b/>
                              </w:rPr>
                              <w:t>Personas ya inscritas en una MCO de NJ FamilyCare/Medicaid</w:t>
                            </w:r>
                            <w:r w:rsidRPr="009262B1">
                              <w:t>: Comuníquese con la línea de servicios para miembro</w:t>
                            </w:r>
                            <w:r>
                              <w:t>s de su Organización de Cuidado</w:t>
                            </w:r>
                            <w:r w:rsidRPr="009262B1">
                              <w:t xml:space="preserve"> Administrad</w:t>
                            </w:r>
                            <w:r>
                              <w:t>o</w:t>
                            </w:r>
                            <w:r w:rsidRPr="009262B1">
                              <w:t xml:space="preserve"> (MCO</w:t>
                            </w:r>
                            <w:r>
                              <w:t>, por sus siglas en inglés</w:t>
                            </w:r>
                            <w:r w:rsidRPr="009262B1">
                              <w:t xml:space="preserve">) para solicitar una evaluación para la inscripción en MLTSS. </w:t>
                            </w:r>
                            <w:hyperlink w:anchor="_Capítulo_5:_Seguro" w:history="1">
                              <w:r w:rsidRPr="003D6AE9">
                                <w:rPr>
                                  <w:rStyle w:val="Hyperlink"/>
                                </w:rPr>
                                <w:t>Vea el capítulo 5</w:t>
                              </w:r>
                            </w:hyperlink>
                            <w:r w:rsidRPr="009262B1">
                              <w:t>.</w:t>
                            </w:r>
                          </w:p>
                        </w:txbxContent>
                      </wps:txbx>
                      <wps:bodyPr rot="0" vert="horz" wrap="square" lIns="91440" tIns="45720" rIns="91440" bIns="45720" anchor="t" anchorCtr="0">
                        <a:noAutofit/>
                      </wps:bodyPr>
                    </wps:wsp>
                  </a:graphicData>
                </a:graphic>
              </wp:inline>
            </w:drawing>
          </mc:Choice>
          <mc:Fallback>
            <w:pict>
              <v:shape w14:anchorId="3DFCFE7C" id="_x0000_s1101" type="#_x0000_t202" style="width:466.55pt;height:19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" fillcolor="#eff3f9" strokecolor="#004180" strokeweight="2.25pt">
                <v:textbox>
                  <w:txbxContent>
                    <w:p w14:paraId="1E3F604C" w14:textId="4D928AB5" w:rsidR="004E7CCE" w:rsidRPr="00273262" w:rsidRDefault="004E7CCE" w:rsidP="00A3423B">
                      <w:pPr>
                        <w:pStyle w:val="darkblueboxheader"/>
                      </w:pPr>
                      <w:r w:rsidRPr="00273262">
                        <w:t xml:space="preserve">Para solicitar MLTSS:  </w:t>
                      </w:r>
                    </w:p>
                    <w:p w14:paraId="7173B962" w14:textId="77777777" w:rsidR="004E7CCE" w:rsidRPr="00273262" w:rsidRDefault="004E7CCE" w:rsidP="00273262">
                      <w:pPr>
                        <w:pStyle w:val="BodyText1"/>
                        <w:spacing w:after="0"/>
                        <w:rPr>
                          <w:b/>
                          <w:bCs/>
                        </w:rPr>
                      </w:pPr>
                      <w:r w:rsidRPr="00273262">
                        <w:rPr>
                          <w:b/>
                          <w:bCs/>
                        </w:rPr>
                        <w:t xml:space="preserve">Desde el nacimiento hasta los 20 años: </w:t>
                      </w:r>
                      <w:r w:rsidRPr="00273262">
                        <w:t>Comuníquese con la División de Servicios de Discapacidad (DDS, por sus siglas en inglés) al 1-888-285-3036.</w:t>
                      </w:r>
                      <w:r w:rsidRPr="00273262">
                        <w:rPr>
                          <w:b/>
                          <w:bCs/>
                        </w:rPr>
                        <w:t xml:space="preserve"> </w:t>
                      </w:r>
                    </w:p>
                    <w:p w14:paraId="7F9BCCAC" w14:textId="77777777" w:rsidR="004E7CCE" w:rsidRPr="00273262" w:rsidRDefault="004E7CCE" w:rsidP="00273262">
                      <w:pPr>
                        <w:pStyle w:val="BodyText1"/>
                        <w:spacing w:after="0"/>
                        <w:rPr>
                          <w:b/>
                          <w:bCs/>
                        </w:rPr>
                      </w:pPr>
                    </w:p>
                    <w:p w14:paraId="73CF16B6" w14:textId="77777777" w:rsidR="004E7CCE" w:rsidRDefault="004E7CCE" w:rsidP="00391F5E">
                      <w:pPr>
                        <w:pStyle w:val="BodyText1"/>
                        <w:jc w:val="left"/>
                      </w:pPr>
                      <w:r w:rsidRPr="00273262">
                        <w:rPr>
                          <w:b/>
                          <w:bCs/>
                        </w:rPr>
                        <w:t xml:space="preserve">Mayores de 21: </w:t>
                      </w:r>
                      <w:r>
                        <w:t>Comuníquese con la Conexión</w:t>
                      </w:r>
                      <w:r w:rsidRPr="00273262">
                        <w:t xml:space="preserve"> de Recursos para Adultos Mayores y Personas con Discapacidades (ADRC, por sus siglas en inglés) o la Junta de Servicios Sociale</w:t>
                      </w:r>
                      <w:r>
                        <w:t xml:space="preserve">s de su condado. </w:t>
                      </w:r>
                      <w:r>
                        <w:rPr>
                          <w:b/>
                        </w:rPr>
                        <w:t xml:space="preserve">Vea el </w:t>
                      </w:r>
                      <w:hyperlink w:anchor="_Apéndice_3:_Agencias" w:history="1">
                        <w:r w:rsidRPr="00ED21CD">
                          <w:rPr>
                            <w:rStyle w:val="Hyperlink"/>
                          </w:rPr>
                          <w:t>Apendice 3</w:t>
                        </w:r>
                      </w:hyperlink>
                      <w:r w:rsidRPr="00273262">
                        <w:t xml:space="preserve"> para obtener una lista </w:t>
                      </w:r>
                      <w:r>
                        <w:t>de los números telefónicos por c</w:t>
                      </w:r>
                      <w:r w:rsidRPr="00273262">
                        <w:t>ondado.</w:t>
                      </w:r>
                    </w:p>
                    <w:p w14:paraId="5628D87E" w14:textId="34EFEFCB" w:rsidR="004E7CCE" w:rsidRPr="00273262" w:rsidRDefault="004E7CCE" w:rsidP="00391F5E">
                      <w:pPr>
                        <w:pStyle w:val="BodyText1"/>
                        <w:spacing w:after="0"/>
                        <w:jc w:val="left"/>
                      </w:pPr>
                      <w:r w:rsidRPr="00081062">
                        <w:rPr>
                          <w:b/>
                        </w:rPr>
                        <w:t>Personas ya inscritas en una MCO de NJ FamilyCare/Medicaid</w:t>
                      </w:r>
                      <w:r w:rsidRPr="009262B1">
                        <w:t>: Comuníquese con la línea de servicios para miembro</w:t>
                      </w:r>
                      <w:r>
                        <w:t>s de su Organización de Cuidado</w:t>
                      </w:r>
                      <w:r w:rsidRPr="009262B1">
                        <w:t xml:space="preserve"> Administrad</w:t>
                      </w:r>
                      <w:r>
                        <w:t>o</w:t>
                      </w:r>
                      <w:r w:rsidRPr="009262B1">
                        <w:t xml:space="preserve"> (MCO</w:t>
                      </w:r>
                      <w:r>
                        <w:t>, por sus siglas en inglés</w:t>
                      </w:r>
                      <w:r w:rsidRPr="009262B1">
                        <w:t xml:space="preserve">) para solicitar una evaluación para la inscripción en MLTSS. </w:t>
                      </w:r>
                      <w:hyperlink w:anchor="_Capítulo_5:_Seguro" w:history="1">
                        <w:r w:rsidRPr="003D6AE9">
                          <w:rPr>
                            <w:rStyle w:val="Hyperlink"/>
                          </w:rPr>
                          <w:t>Vea el capítulo 5</w:t>
                        </w:r>
                      </w:hyperlink>
                      <w:r w:rsidRPr="009262B1">
                        <w:t>.</w:t>
                      </w:r>
                    </w:p>
                  </w:txbxContent>
                </v:textbox>
                <w10:anchorlock/>
              </v:shape>
            </w:pict>
          </mc:Fallback>
        </mc:AlternateContent>
      </w:r>
    </w:p>
    <w:p w14:paraId="4F6D5124" w14:textId="777E4C89" w:rsidR="00FA321C" w:rsidRPr="00BE37EA" w:rsidRDefault="00273262" w:rsidP="00273262">
      <w:pPr>
        <w:pStyle w:val="Header2"/>
      </w:pPr>
      <w:r w:rsidRPr="00BE37EA">
        <w:t xml:space="preserve">Programa de </w:t>
      </w:r>
      <w:r w:rsidR="00C35050" w:rsidRPr="00BE37EA">
        <w:t>Cuidado Integral</w:t>
      </w:r>
      <w:r w:rsidRPr="00BE37EA">
        <w:t xml:space="preserve"> para </w:t>
      </w:r>
      <w:r w:rsidR="00C35050" w:rsidRPr="00BE37EA">
        <w:t>Ancianos</w:t>
      </w:r>
      <w:r w:rsidR="00B04153" w:rsidRPr="007B62B1">
        <w:fldChar w:fldCharType="begin"/>
      </w:r>
      <w:r w:rsidR="00B04153" w:rsidRPr="00BE37EA">
        <w:instrText xml:space="preserve"> XE "Programa de Cuidado Integral para Ancianos (PACE)" </w:instrText>
      </w:r>
      <w:r w:rsidR="00B04153" w:rsidRPr="007B62B1">
        <w:fldChar w:fldCharType="end"/>
      </w:r>
      <w:r w:rsidRPr="00BE37EA">
        <w:br/>
      </w:r>
      <w:r w:rsidRPr="00BE37EA">
        <w:rPr>
          <w:b w:val="0"/>
          <w:bCs/>
          <w:sz w:val="30"/>
        </w:rPr>
        <w:t>(</w:t>
      </w:r>
      <w:r w:rsidRPr="00BE37EA">
        <w:rPr>
          <w:b w:val="0"/>
          <w:bCs/>
          <w:i/>
          <w:sz w:val="30"/>
        </w:rPr>
        <w:t xml:space="preserve">Program of All Inclusive Care for the Elderly </w:t>
      </w:r>
      <w:r w:rsidR="00B04153" w:rsidRPr="00BE37EA">
        <w:rPr>
          <w:b w:val="0"/>
          <w:bCs/>
          <w:i/>
          <w:sz w:val="30"/>
        </w:rPr>
        <w:t>–</w:t>
      </w:r>
      <w:r w:rsidRPr="00BE37EA">
        <w:rPr>
          <w:b w:val="0"/>
          <w:bCs/>
          <w:i/>
          <w:sz w:val="30"/>
        </w:rPr>
        <w:t xml:space="preserve"> PACE</w:t>
      </w:r>
      <w:r w:rsidR="00B04153" w:rsidRPr="00BE37EA">
        <w:rPr>
          <w:b w:val="0"/>
          <w:bCs/>
          <w:sz w:val="30"/>
        </w:rPr>
        <w:t>)</w:t>
      </w:r>
    </w:p>
    <w:p w14:paraId="659F1429" w14:textId="435A0862" w:rsidR="00C354B5" w:rsidRPr="007B62B1" w:rsidRDefault="00273262" w:rsidP="00C354B5">
      <w:pPr>
        <w:pStyle w:val="BodyText1"/>
      </w:pPr>
      <w:r w:rsidRPr="007B62B1">
        <w:t xml:space="preserve">El Programa de </w:t>
      </w:r>
      <w:r w:rsidR="00C35050" w:rsidRPr="007B62B1">
        <w:t>Cuidado Integral para Ancianos</w:t>
      </w:r>
      <w:r w:rsidRPr="007B62B1">
        <w:t xml:space="preserve"> (PACE, por sus siglas en inglés) proporciona a personas adultas en condición delicada, servicios sociales y médicos integrales coordinados, proporcionados por un equipo de profesionales en un centro comunitario y en sus hogares, lo que ayuda a los participantes del programa a retrasar o evitar la atención a largo plazo en residencias para el adulto mayor. Para participar en PACE, una persona debe ser mayor de 55 años de edad, con un nivel de atención en una residencia de adultos mayores, pero debe poder vivir de manera segura en la comunidad al momento de la inscripción en los servicios de PACE, y residir en el área de servicio de una organización PACE. Puede dejar un programa</w:t>
      </w:r>
      <w:r w:rsidR="00421362" w:rsidRPr="007B62B1">
        <w:t xml:space="preserve"> </w:t>
      </w:r>
      <w:r w:rsidR="004F7325" w:rsidRPr="007B62B1">
        <w:t>PACE en cualquier momento. Ocho</w:t>
      </w:r>
      <w:r w:rsidRPr="007B62B1">
        <w:t xml:space="preserve"> agencias PACE atienden actualmente en New Jersey y usted debe vivir en su área de cobertura para participar</w:t>
      </w:r>
      <w:r w:rsidR="00C354B5" w:rsidRPr="007B62B1">
        <w:t xml:space="preserve">. </w:t>
      </w:r>
    </w:p>
    <w:p w14:paraId="700B374E" w14:textId="38A6B412" w:rsidR="00C354B5" w:rsidRPr="007B62B1" w:rsidRDefault="00273262" w:rsidP="00273262">
      <w:pPr>
        <w:pStyle w:val="BodyText1"/>
        <w:spacing w:after="120"/>
        <w:jc w:val="left"/>
      </w:pPr>
      <w:r w:rsidRPr="007B62B1">
        <w:rPr>
          <w:b/>
        </w:rPr>
        <w:t>Para más información, visite la página:</w:t>
      </w:r>
      <w:r w:rsidR="00391F5E">
        <w:rPr>
          <w:b/>
        </w:rPr>
        <w:t xml:space="preserve"> </w:t>
      </w:r>
      <w:hyperlink r:id="rId316" w:history="1">
        <w:r w:rsidR="00391F5E" w:rsidRPr="009F7324">
          <w:rPr>
            <w:rStyle w:val="Hyperlink"/>
          </w:rPr>
          <w:t>www.nj.gov/humanservices/doas/services/l-p/pace/</w:t>
        </w:r>
      </w:hyperlink>
      <w:r w:rsidR="003A6264" w:rsidRPr="007B62B1">
        <w:t xml:space="preserve"> </w:t>
      </w:r>
    </w:p>
    <w:p w14:paraId="6D198769" w14:textId="52D51778" w:rsidR="00815EF5" w:rsidRPr="007B62B1" w:rsidRDefault="00273262" w:rsidP="00C354B5">
      <w:pPr>
        <w:pStyle w:val="BodyText1"/>
        <w:rPr>
          <w:b/>
        </w:rPr>
      </w:pPr>
      <w:r w:rsidRPr="007B62B1">
        <w:rPr>
          <w:b/>
        </w:rPr>
        <w:t xml:space="preserve">Para </w:t>
      </w:r>
      <w:r w:rsidR="00C35050" w:rsidRPr="007B62B1">
        <w:rPr>
          <w:b/>
        </w:rPr>
        <w:t>solicitar</w:t>
      </w:r>
      <w:r w:rsidRPr="007B62B1">
        <w:rPr>
          <w:b/>
        </w:rPr>
        <w:t>, comuníquese con la agencia PACE de su área a los números que se indican a continuación</w:t>
      </w:r>
      <w:r w:rsidR="00C354B5" w:rsidRPr="007B62B1">
        <w:rPr>
          <w:b/>
        </w:rPr>
        <w:t>:</w:t>
      </w:r>
    </w:p>
    <w:p w14:paraId="5F92E5C9" w14:textId="662E0276" w:rsidR="00A3423B" w:rsidRPr="00ED21CD" w:rsidRDefault="00273262" w:rsidP="00A3423B">
      <w:pPr>
        <w:pStyle w:val="Header3"/>
        <w:rPr>
          <w:lang w:val="en-US"/>
        </w:rPr>
      </w:pPr>
      <w:r w:rsidRPr="00ED21CD">
        <w:rPr>
          <w:lang w:val="en-US"/>
        </w:rPr>
        <w:t>Centros PACE</w:t>
      </w:r>
      <w:r w:rsidR="00A3423B" w:rsidRPr="00ED21CD">
        <w:rPr>
          <w:lang w:val="en-US"/>
        </w:rPr>
        <w:t xml:space="preserve">: </w:t>
      </w:r>
    </w:p>
    <w:p w14:paraId="77BD428B" w14:textId="004DC452" w:rsidR="00A34772" w:rsidRPr="00ED21CD" w:rsidRDefault="00421362" w:rsidP="00C65DE1">
      <w:pPr>
        <w:pStyle w:val="BodyText1"/>
        <w:spacing w:after="0"/>
        <w:rPr>
          <w:b/>
          <w:bCs/>
          <w:lang w:val="en-US"/>
        </w:rPr>
      </w:pPr>
      <w:r w:rsidRPr="00ED21CD">
        <w:rPr>
          <w:b/>
          <w:bCs/>
          <w:lang w:val="en-US"/>
        </w:rPr>
        <w:t>Capital Health LIFE</w:t>
      </w:r>
      <w:r w:rsidR="00A34772" w:rsidRPr="00ED21CD">
        <w:rPr>
          <w:b/>
          <w:bCs/>
          <w:lang w:val="en-US"/>
        </w:rPr>
        <w:t xml:space="preserve">: </w:t>
      </w:r>
    </w:p>
    <w:p w14:paraId="330679CD" w14:textId="447A9576" w:rsidR="00A3423B" w:rsidRPr="007B62B1" w:rsidRDefault="00BB7ACD" w:rsidP="00C65DE1">
      <w:pPr>
        <w:pStyle w:val="BodyText1"/>
        <w:spacing w:after="0"/>
      </w:pPr>
      <w:r w:rsidRPr="007B62B1">
        <w:rPr>
          <w:bCs/>
        </w:rPr>
        <w:t>609-</w:t>
      </w:r>
      <w:r w:rsidR="00A34772" w:rsidRPr="007B62B1">
        <w:rPr>
          <w:bCs/>
        </w:rPr>
        <w:t>599-5433</w:t>
      </w:r>
      <w:r w:rsidR="00A34772" w:rsidRPr="007B62B1">
        <w:t xml:space="preserve"> (atiend</w:t>
      </w:r>
      <w:r w:rsidR="00421362" w:rsidRPr="007B62B1">
        <w:t>e</w:t>
      </w:r>
      <w:r w:rsidR="000438D4" w:rsidRPr="007B62B1">
        <w:t xml:space="preserve"> al </w:t>
      </w:r>
      <w:r w:rsidR="00A34772" w:rsidRPr="007B62B1">
        <w:t>condado de Mercer y partes del condado de B</w:t>
      </w:r>
      <w:r w:rsidR="000438D4" w:rsidRPr="007B62B1">
        <w:t>urlington</w:t>
      </w:r>
      <w:r w:rsidR="00A3423B" w:rsidRPr="007B62B1">
        <w:t>)</w:t>
      </w:r>
    </w:p>
    <w:p w14:paraId="3AAD3785" w14:textId="3EF8169C" w:rsidR="00421362" w:rsidRPr="007B62B1" w:rsidRDefault="001C0863" w:rsidP="00C65DE1">
      <w:pPr>
        <w:pStyle w:val="BodyText1"/>
      </w:pPr>
      <w:hyperlink r:id="rId317" w:history="1">
        <w:r w:rsidR="00421362" w:rsidRPr="007B62B1">
          <w:rPr>
            <w:rStyle w:val="Hyperlink"/>
            <w:rFonts w:cs="Humanst521 BT Bold"/>
            <w:w w:val="103"/>
            <w:szCs w:val="24"/>
          </w:rPr>
          <w:t>www.capitalhealth.org/medical-services/living-independently-for-elders</w:t>
        </w:r>
      </w:hyperlink>
      <w:r w:rsidR="00C65DE1" w:rsidRPr="007B62B1">
        <w:rPr>
          <w:rStyle w:val="Websites"/>
          <w:bCs w:val="0"/>
          <w:u w:val="none"/>
        </w:rPr>
        <w:t xml:space="preserve"> </w:t>
      </w:r>
      <w:r w:rsidR="00C65DE1" w:rsidRPr="007B62B1">
        <w:rPr>
          <w:rStyle w:val="Websites"/>
          <w:bCs w:val="0"/>
          <w:u w:val="none"/>
        </w:rPr>
        <w:br/>
      </w:r>
      <w:r w:rsidR="00421362" w:rsidRPr="007B62B1">
        <w:t>(en inglés)</w:t>
      </w:r>
    </w:p>
    <w:p w14:paraId="0D81D694" w14:textId="62D5AF26" w:rsidR="00A3423B" w:rsidRPr="00ED21CD" w:rsidRDefault="00A3423B" w:rsidP="00C65DE1">
      <w:pPr>
        <w:pStyle w:val="BodyText1"/>
        <w:spacing w:after="0"/>
        <w:rPr>
          <w:rFonts w:cs="Humanst521 BT Bold"/>
          <w:b/>
          <w:bCs/>
          <w:color w:val="F1BF63" w:themeColor="accent4"/>
          <w:w w:val="103"/>
          <w:szCs w:val="24"/>
          <w:u w:val="single"/>
          <w:lang w:val="en-US"/>
        </w:rPr>
      </w:pPr>
      <w:r w:rsidRPr="00ED21CD">
        <w:rPr>
          <w:b/>
          <w:bCs/>
          <w:lang w:val="en-US"/>
        </w:rPr>
        <w:t xml:space="preserve">Trinity Health LIFE New Jersey: </w:t>
      </w:r>
    </w:p>
    <w:p w14:paraId="09206014" w14:textId="3C29D7DB" w:rsidR="00A34772" w:rsidRPr="007B62B1" w:rsidRDefault="00A3423B" w:rsidP="00C65DE1">
      <w:pPr>
        <w:pStyle w:val="BodyText1"/>
        <w:spacing w:after="0"/>
        <w:rPr>
          <w:spacing w:val="-6"/>
        </w:rPr>
      </w:pPr>
      <w:r w:rsidRPr="007B62B1">
        <w:rPr>
          <w:bCs/>
          <w:spacing w:val="-6"/>
        </w:rPr>
        <w:t>856</w:t>
      </w:r>
      <w:r w:rsidR="00BB7ACD" w:rsidRPr="007B62B1">
        <w:rPr>
          <w:bCs/>
          <w:spacing w:val="-6"/>
        </w:rPr>
        <w:t>-</w:t>
      </w:r>
      <w:r w:rsidRPr="007B62B1">
        <w:rPr>
          <w:bCs/>
          <w:spacing w:val="-6"/>
        </w:rPr>
        <w:t>675-3675</w:t>
      </w:r>
      <w:r w:rsidR="00A34772" w:rsidRPr="007B62B1">
        <w:rPr>
          <w:spacing w:val="-6"/>
        </w:rPr>
        <w:t xml:space="preserve"> (atiende la mayor parte del condado de Camden y partes del condado de </w:t>
      </w:r>
    </w:p>
    <w:p w14:paraId="0A20DB24" w14:textId="77777777" w:rsidR="00421362" w:rsidRPr="007B62B1" w:rsidRDefault="00A34772" w:rsidP="00C65DE1">
      <w:pPr>
        <w:pStyle w:val="BodyText1"/>
        <w:spacing w:after="0"/>
        <w:rPr>
          <w:spacing w:val="-6"/>
        </w:rPr>
      </w:pPr>
      <w:r w:rsidRPr="007B62B1">
        <w:rPr>
          <w:spacing w:val="-6"/>
        </w:rPr>
        <w:t>Burlington)</w:t>
      </w:r>
      <w:r w:rsidR="00421362" w:rsidRPr="007B62B1">
        <w:rPr>
          <w:spacing w:val="-6"/>
        </w:rPr>
        <w:t xml:space="preserve"> </w:t>
      </w:r>
    </w:p>
    <w:p w14:paraId="05EA4D36" w14:textId="6105C5EA" w:rsidR="00421362" w:rsidRPr="007B62B1" w:rsidRDefault="001C0863" w:rsidP="00C65DE1">
      <w:pPr>
        <w:pStyle w:val="BodyText1"/>
      </w:pPr>
      <w:hyperlink r:id="rId318" w:history="1">
        <w:r w:rsidR="00421362" w:rsidRPr="007B62B1">
          <w:rPr>
            <w:rStyle w:val="Hyperlink"/>
          </w:rPr>
          <w:t>www.trinityhealthpace.org/new-jersey/trinity-health-life-new-jersey/</w:t>
        </w:r>
      </w:hyperlink>
      <w:r w:rsidR="00421362" w:rsidRPr="007B62B1">
        <w:t xml:space="preserve"> (en inglés)</w:t>
      </w:r>
    </w:p>
    <w:p w14:paraId="3E835BBA" w14:textId="57D79E8C" w:rsidR="00A3423B" w:rsidRPr="007B62B1" w:rsidRDefault="00A3423B" w:rsidP="00C65DE1">
      <w:pPr>
        <w:pStyle w:val="BodyText1"/>
        <w:spacing w:after="0"/>
        <w:rPr>
          <w:b/>
          <w:bCs/>
          <w:spacing w:val="-6"/>
        </w:rPr>
      </w:pPr>
      <w:r w:rsidRPr="007B62B1">
        <w:rPr>
          <w:b/>
          <w:bCs/>
        </w:rPr>
        <w:t xml:space="preserve">Lutheran Senior LIFE: </w:t>
      </w:r>
    </w:p>
    <w:p w14:paraId="3CF72811" w14:textId="330119F8" w:rsidR="00421362" w:rsidRPr="007B62B1" w:rsidRDefault="00A34772" w:rsidP="00C65DE1">
      <w:pPr>
        <w:pStyle w:val="BodyText1"/>
        <w:spacing w:after="0"/>
      </w:pPr>
      <w:r w:rsidRPr="007B62B1">
        <w:rPr>
          <w:bCs/>
        </w:rPr>
        <w:t>Llamada gratuita</w:t>
      </w:r>
      <w:r w:rsidR="00BB7ACD" w:rsidRPr="007B62B1">
        <w:rPr>
          <w:bCs/>
        </w:rPr>
        <w:t>: 1-877-</w:t>
      </w:r>
      <w:r w:rsidR="00A3423B" w:rsidRPr="007B62B1">
        <w:rPr>
          <w:bCs/>
        </w:rPr>
        <w:t>543-3188</w:t>
      </w:r>
      <w:r w:rsidR="00A3423B" w:rsidRPr="007B62B1">
        <w:t xml:space="preserve"> </w:t>
      </w:r>
      <w:r w:rsidRPr="007B62B1">
        <w:t>(atiende la mayor parte del condado de Hudson)</w:t>
      </w:r>
    </w:p>
    <w:p w14:paraId="1319D20F" w14:textId="26305618" w:rsidR="00421362" w:rsidRPr="007B62B1" w:rsidRDefault="001C0863" w:rsidP="00C65DE1">
      <w:pPr>
        <w:pStyle w:val="BodyText1"/>
      </w:pPr>
      <w:hyperlink r:id="rId319" w:history="1">
        <w:r w:rsidR="00421362" w:rsidRPr="007B62B1">
          <w:rPr>
            <w:rStyle w:val="Hyperlink"/>
          </w:rPr>
          <w:t>www.lifelsmnj.org</w:t>
        </w:r>
      </w:hyperlink>
      <w:r w:rsidR="00421362" w:rsidRPr="007B62B1">
        <w:t xml:space="preserve"> </w:t>
      </w:r>
    </w:p>
    <w:p w14:paraId="3A2C551E" w14:textId="421146F3" w:rsidR="00A3423B" w:rsidRPr="007B62B1" w:rsidRDefault="00A3423B" w:rsidP="00C65DE1">
      <w:pPr>
        <w:pStyle w:val="BodyText1"/>
        <w:spacing w:after="0"/>
        <w:rPr>
          <w:b/>
          <w:bCs/>
        </w:rPr>
      </w:pPr>
      <w:r w:rsidRPr="007B62B1">
        <w:rPr>
          <w:b/>
          <w:bCs/>
        </w:rPr>
        <w:t>Inspira LIFE</w:t>
      </w:r>
      <w:r w:rsidR="007B024F" w:rsidRPr="007B62B1">
        <w:rPr>
          <w:b/>
          <w:bCs/>
        </w:rPr>
        <w:t xml:space="preserve"> Vineland</w:t>
      </w:r>
      <w:r w:rsidRPr="007B62B1">
        <w:rPr>
          <w:b/>
          <w:bCs/>
        </w:rPr>
        <w:t xml:space="preserve">: </w:t>
      </w:r>
    </w:p>
    <w:p w14:paraId="65150734" w14:textId="1C8B6E9A" w:rsidR="00A34772" w:rsidRPr="007B62B1" w:rsidRDefault="00A34772" w:rsidP="00C65DE1">
      <w:pPr>
        <w:pStyle w:val="BodyText1"/>
        <w:spacing w:after="0"/>
      </w:pPr>
      <w:r w:rsidRPr="007B62B1">
        <w:rPr>
          <w:bCs/>
        </w:rPr>
        <w:t>Llamada gratuita</w:t>
      </w:r>
      <w:r w:rsidR="007B024F" w:rsidRPr="007B62B1">
        <w:rPr>
          <w:bCs/>
        </w:rPr>
        <w:t xml:space="preserve">: </w:t>
      </w:r>
      <w:r w:rsidR="00A3423B" w:rsidRPr="007B62B1">
        <w:rPr>
          <w:bCs/>
        </w:rPr>
        <w:t>855-295-5433</w:t>
      </w:r>
      <w:r w:rsidR="00A3423B" w:rsidRPr="007B62B1">
        <w:t xml:space="preserve"> </w:t>
      </w:r>
      <w:r w:rsidRPr="007B62B1">
        <w:t xml:space="preserve">(atiende </w:t>
      </w:r>
      <w:r w:rsidR="007B024F" w:rsidRPr="007B62B1">
        <w:t>los</w:t>
      </w:r>
      <w:r w:rsidRPr="007B62B1">
        <w:t xml:space="preserve"> condado</w:t>
      </w:r>
      <w:r w:rsidR="007B024F" w:rsidRPr="007B62B1">
        <w:t>s</w:t>
      </w:r>
      <w:r w:rsidRPr="007B62B1">
        <w:t xml:space="preserve"> de Cumberland,  </w:t>
      </w:r>
    </w:p>
    <w:p w14:paraId="51CA30E5" w14:textId="72C249CD" w:rsidR="00A3423B" w:rsidRPr="007B62B1" w:rsidRDefault="00A34772" w:rsidP="00C65DE1">
      <w:pPr>
        <w:pStyle w:val="BodyText1"/>
        <w:spacing w:after="0"/>
      </w:pPr>
      <w:r w:rsidRPr="007B62B1">
        <w:t>Gloucester y Salem)</w:t>
      </w:r>
    </w:p>
    <w:p w14:paraId="27DDD39B" w14:textId="69FFE7D0" w:rsidR="00A34772" w:rsidRPr="007B62B1" w:rsidRDefault="001C0863" w:rsidP="00C65DE1">
      <w:pPr>
        <w:pStyle w:val="BodyText1"/>
        <w:rPr>
          <w:rStyle w:val="Websites"/>
          <w:rFonts w:cs="Arial"/>
          <w:bCs w:val="0"/>
          <w:w w:val="100"/>
          <w:szCs w:val="22"/>
        </w:rPr>
      </w:pPr>
      <w:hyperlink r:id="rId320" w:history="1">
        <w:r w:rsidR="00CA6930" w:rsidRPr="007B62B1">
          <w:rPr>
            <w:rStyle w:val="Hyperlink"/>
          </w:rPr>
          <w:t>www.inspirahealthnetwork.org/life-center</w:t>
        </w:r>
      </w:hyperlink>
      <w:r w:rsidR="00CA6930" w:rsidRPr="007B62B1">
        <w:rPr>
          <w:rStyle w:val="Websites"/>
          <w:u w:val="none"/>
        </w:rPr>
        <w:t xml:space="preserve"> </w:t>
      </w:r>
      <w:r w:rsidR="00A34772" w:rsidRPr="007B62B1">
        <w:t>(en inglés)</w:t>
      </w:r>
    </w:p>
    <w:p w14:paraId="64B7212A" w14:textId="77777777" w:rsidR="007B024F" w:rsidRPr="007B62B1" w:rsidRDefault="007B024F" w:rsidP="007B024F">
      <w:pPr>
        <w:pStyle w:val="bodytextblue"/>
        <w:spacing w:after="0"/>
        <w:rPr>
          <w:rStyle w:val="Websites"/>
          <w:u w:val="none"/>
        </w:rPr>
      </w:pPr>
      <w:r w:rsidRPr="007B62B1">
        <w:rPr>
          <w:rStyle w:val="Websites"/>
          <w:color w:val="auto"/>
          <w:u w:val="none"/>
        </w:rPr>
        <w:t>Inspira LIFE Williamstown:</w:t>
      </w:r>
    </w:p>
    <w:p w14:paraId="60802398" w14:textId="73EBF5A8" w:rsidR="007B024F" w:rsidRPr="007B62B1" w:rsidRDefault="007B024F" w:rsidP="007B024F">
      <w:pPr>
        <w:pStyle w:val="bodytextblue"/>
        <w:spacing w:after="0"/>
        <w:jc w:val="left"/>
        <w:rPr>
          <w:color w:val="auto"/>
        </w:rPr>
      </w:pPr>
      <w:r w:rsidRPr="007B62B1">
        <w:rPr>
          <w:color w:val="auto"/>
        </w:rPr>
        <w:t>Llamada gratuita: 855-295-5433 (atiende los condados de Cumberland, Gloucester, y Salem)</w:t>
      </w:r>
    </w:p>
    <w:p w14:paraId="7B3A33A7" w14:textId="58D134B2" w:rsidR="007B024F" w:rsidRPr="007B62B1" w:rsidRDefault="001C0863" w:rsidP="007B024F">
      <w:pPr>
        <w:pStyle w:val="bodytextblue"/>
        <w:rPr>
          <w:rStyle w:val="Websites"/>
          <w:b w:val="0"/>
          <w:bCs w:val="0"/>
        </w:rPr>
      </w:pPr>
      <w:hyperlink r:id="rId321" w:history="1">
        <w:r w:rsidR="007B024F" w:rsidRPr="007B62B1">
          <w:rPr>
            <w:rStyle w:val="Hyperlink"/>
          </w:rPr>
          <w:t>www.inspirahealthnetwork.org/services-treatments/inspira-life-program</w:t>
        </w:r>
      </w:hyperlink>
      <w:r w:rsidR="007B024F" w:rsidRPr="007B62B1">
        <w:rPr>
          <w:rStyle w:val="Websites"/>
          <w:bCs w:val="0"/>
        </w:rPr>
        <w:br/>
      </w:r>
      <w:r w:rsidR="007B024F" w:rsidRPr="007B62B1">
        <w:rPr>
          <w:color w:val="auto"/>
        </w:rPr>
        <w:t>(en inglés)</w:t>
      </w:r>
    </w:p>
    <w:p w14:paraId="581ADFAB" w14:textId="77777777" w:rsidR="00391F5E" w:rsidRPr="000E62FC" w:rsidRDefault="00391F5E" w:rsidP="00C65DE1">
      <w:pPr>
        <w:pStyle w:val="BodyText1"/>
        <w:spacing w:after="0"/>
        <w:rPr>
          <w:b/>
          <w:bCs/>
        </w:rPr>
      </w:pPr>
    </w:p>
    <w:p w14:paraId="14FD0299" w14:textId="77777777" w:rsidR="00391F5E" w:rsidRPr="000E62FC" w:rsidRDefault="00391F5E" w:rsidP="00C65DE1">
      <w:pPr>
        <w:pStyle w:val="BodyText1"/>
        <w:spacing w:after="0"/>
        <w:rPr>
          <w:b/>
          <w:bCs/>
        </w:rPr>
      </w:pPr>
    </w:p>
    <w:p w14:paraId="5C227DFB" w14:textId="1A038B20" w:rsidR="00A3423B" w:rsidRPr="00ED21CD" w:rsidRDefault="00A3423B" w:rsidP="00C65DE1">
      <w:pPr>
        <w:pStyle w:val="BodyText1"/>
        <w:spacing w:after="0"/>
        <w:rPr>
          <w:b/>
          <w:bCs/>
          <w:lang w:val="en-US"/>
        </w:rPr>
      </w:pPr>
      <w:r w:rsidRPr="00ED21CD">
        <w:rPr>
          <w:b/>
          <w:bCs/>
          <w:lang w:val="en-US"/>
        </w:rPr>
        <w:t>Beacon of LIFE</w:t>
      </w:r>
      <w:r w:rsidR="00A055C9" w:rsidRPr="00ED21CD">
        <w:rPr>
          <w:b/>
          <w:bCs/>
          <w:lang w:val="en-US"/>
        </w:rPr>
        <w:t xml:space="preserve"> (condado de Monmouth)</w:t>
      </w:r>
      <w:r w:rsidRPr="00ED21CD">
        <w:rPr>
          <w:b/>
          <w:bCs/>
          <w:lang w:val="en-US"/>
        </w:rPr>
        <w:t xml:space="preserve">: </w:t>
      </w:r>
    </w:p>
    <w:p w14:paraId="3247E605" w14:textId="41F9E10B" w:rsidR="00A3423B" w:rsidRPr="007B62B1" w:rsidRDefault="00BB7ACD" w:rsidP="00C65DE1">
      <w:pPr>
        <w:pStyle w:val="BodyText1"/>
        <w:spacing w:after="0"/>
      </w:pPr>
      <w:r w:rsidRPr="007B62B1">
        <w:rPr>
          <w:bCs/>
        </w:rPr>
        <w:t>732-</w:t>
      </w:r>
      <w:r w:rsidR="00A3423B" w:rsidRPr="007B62B1">
        <w:rPr>
          <w:bCs/>
        </w:rPr>
        <w:t>592-3400</w:t>
      </w:r>
      <w:r w:rsidR="00A3423B" w:rsidRPr="007B62B1">
        <w:t xml:space="preserve"> </w:t>
      </w:r>
      <w:r w:rsidR="00A34772" w:rsidRPr="007B62B1">
        <w:t>(atiende el condado de Monmouth)</w:t>
      </w:r>
    </w:p>
    <w:p w14:paraId="5F950D26" w14:textId="2293CD21" w:rsidR="00A055C9" w:rsidRPr="007B62B1" w:rsidRDefault="001C0863" w:rsidP="00C65DE1">
      <w:pPr>
        <w:pStyle w:val="BodyText1"/>
      </w:pPr>
      <w:hyperlink r:id="rId322" w:history="1">
        <w:r w:rsidR="00A055C9" w:rsidRPr="007B62B1">
          <w:rPr>
            <w:rStyle w:val="Hyperlink"/>
            <w:bCs/>
          </w:rPr>
          <w:t>www.beaconpace.com/monmouth-county/</w:t>
        </w:r>
      </w:hyperlink>
      <w:r w:rsidR="00CA6930" w:rsidRPr="007B62B1">
        <w:rPr>
          <w:rStyle w:val="Hyperlink"/>
          <w:bCs/>
          <w:u w:val="none"/>
        </w:rPr>
        <w:t xml:space="preserve"> </w:t>
      </w:r>
      <w:r w:rsidR="00A055C9" w:rsidRPr="007B62B1">
        <w:t>(en inglés)</w:t>
      </w:r>
    </w:p>
    <w:p w14:paraId="0CFAB136" w14:textId="20AA7926" w:rsidR="00103A01" w:rsidRPr="007B62B1" w:rsidRDefault="00103A01" w:rsidP="00C65DE1">
      <w:pPr>
        <w:pStyle w:val="BodyText1"/>
        <w:spacing w:after="0"/>
      </w:pPr>
      <w:r w:rsidRPr="007B62B1">
        <w:rPr>
          <w:rStyle w:val="Hyperlink"/>
          <w:bCs/>
          <w:color w:val="auto"/>
          <w:u w:val="none"/>
        </w:rPr>
        <w:t>Beacon of LIFE (condado de Ocean):</w:t>
      </w:r>
    </w:p>
    <w:p w14:paraId="086D16E6" w14:textId="1E8F8004" w:rsidR="00103A01" w:rsidRPr="007B62B1" w:rsidRDefault="00103A01" w:rsidP="00C65DE1">
      <w:pPr>
        <w:pStyle w:val="BodyText1"/>
        <w:spacing w:after="0"/>
      </w:pPr>
      <w:r w:rsidRPr="007B62B1">
        <w:t>732</w:t>
      </w:r>
      <w:r w:rsidR="00BB7ACD" w:rsidRPr="007B62B1">
        <w:t>-</w:t>
      </w:r>
      <w:r w:rsidRPr="007B62B1">
        <w:t>716-4600 (atiende el condado de Ocean)</w:t>
      </w:r>
    </w:p>
    <w:p w14:paraId="4831DCAD" w14:textId="58FB566B" w:rsidR="00103A01" w:rsidRPr="007B62B1" w:rsidRDefault="001C0863" w:rsidP="00C65DE1">
      <w:pPr>
        <w:pStyle w:val="BodyText1"/>
      </w:pPr>
      <w:hyperlink r:id="rId323" w:history="1">
        <w:r w:rsidR="00103A01" w:rsidRPr="007B62B1">
          <w:rPr>
            <w:rStyle w:val="Hyperlink"/>
          </w:rPr>
          <w:t>www.beaconpace.com/ocean-county/</w:t>
        </w:r>
      </w:hyperlink>
      <w:r w:rsidR="00103A01" w:rsidRPr="007B62B1">
        <w:t xml:space="preserve"> (en inglés)</w:t>
      </w:r>
    </w:p>
    <w:p w14:paraId="1922F6D7" w14:textId="0C3429BD" w:rsidR="00A3423B" w:rsidRPr="007B62B1" w:rsidRDefault="00A3423B" w:rsidP="00C65DE1">
      <w:pPr>
        <w:pStyle w:val="BodyText1"/>
        <w:spacing w:after="0"/>
        <w:rPr>
          <w:b/>
          <w:bCs/>
          <w:color w:val="F1BF63" w:themeColor="accent4"/>
          <w:u w:val="single"/>
        </w:rPr>
      </w:pPr>
      <w:r w:rsidRPr="007B62B1">
        <w:rPr>
          <w:b/>
          <w:bCs/>
        </w:rPr>
        <w:t xml:space="preserve">AtlantiCare LIFE Connection: </w:t>
      </w:r>
    </w:p>
    <w:p w14:paraId="6D645BF0" w14:textId="6727E499" w:rsidR="00A3423B" w:rsidRPr="007B62B1" w:rsidRDefault="00BB7ACD" w:rsidP="00C65DE1">
      <w:pPr>
        <w:pStyle w:val="BodyText1"/>
        <w:spacing w:after="0"/>
      </w:pPr>
      <w:r w:rsidRPr="007B62B1">
        <w:rPr>
          <w:bCs/>
        </w:rPr>
        <w:t>609-</w:t>
      </w:r>
      <w:r w:rsidR="00A3423B" w:rsidRPr="007B62B1">
        <w:rPr>
          <w:bCs/>
        </w:rPr>
        <w:t>572-8588</w:t>
      </w:r>
      <w:r w:rsidR="00A3423B" w:rsidRPr="007B62B1">
        <w:t xml:space="preserve"> </w:t>
      </w:r>
      <w:r w:rsidR="00A34772" w:rsidRPr="007B62B1">
        <w:t>(atiende el condado de Atlantic y Cape May)</w:t>
      </w:r>
    </w:p>
    <w:p w14:paraId="017AD03A" w14:textId="681AE8A7" w:rsidR="00A3423B" w:rsidRPr="007B62B1" w:rsidRDefault="001C0863" w:rsidP="00C65DE1">
      <w:pPr>
        <w:pStyle w:val="BodyText1"/>
        <w:rPr>
          <w:color w:val="F1BF63" w:themeColor="accent4"/>
          <w:u w:val="single"/>
        </w:rPr>
      </w:pPr>
      <w:hyperlink r:id="rId324" w:history="1">
        <w:r w:rsidR="00A3423B" w:rsidRPr="007B62B1">
          <w:rPr>
            <w:rStyle w:val="Hyperlink"/>
            <w:bCs/>
          </w:rPr>
          <w:t>www.atlanticare.org/services/life-connection/services</w:t>
        </w:r>
      </w:hyperlink>
      <w:r w:rsidR="00A34772" w:rsidRPr="007B62B1">
        <w:t xml:space="preserve"> </w:t>
      </w:r>
      <w:r w:rsidR="00A34772" w:rsidRPr="007B62B1">
        <w:rPr>
          <w:rStyle w:val="Hyperlink"/>
          <w:b w:val="0"/>
          <w:color w:val="auto"/>
          <w:u w:val="none"/>
        </w:rPr>
        <w:t xml:space="preserve">(en inglés)  </w:t>
      </w:r>
    </w:p>
    <w:p w14:paraId="7C143951" w14:textId="227C642D" w:rsidR="00090502" w:rsidRPr="007B62B1" w:rsidRDefault="00306080" w:rsidP="00306080">
      <w:pPr>
        <w:pStyle w:val="Header2"/>
      </w:pPr>
      <w:r w:rsidRPr="007B62B1">
        <w:t>Programa de Servicios de Asistencia Personal</w:t>
      </w:r>
      <w:r w:rsidR="008A1F4F" w:rsidRPr="007B62B1">
        <w:fldChar w:fldCharType="begin"/>
      </w:r>
      <w:r w:rsidR="008A1F4F" w:rsidRPr="007B62B1">
        <w:instrText xml:space="preserve"> XE "Programa de Servicios de Asistencia Personal (PASP)" </w:instrText>
      </w:r>
      <w:r w:rsidR="008A1F4F" w:rsidRPr="007B62B1">
        <w:fldChar w:fldCharType="end"/>
      </w:r>
      <w:r w:rsidRPr="007B62B1">
        <w:t xml:space="preserve"> </w:t>
      </w:r>
      <w:r w:rsidRPr="007B62B1">
        <w:rPr>
          <w:b w:val="0"/>
          <w:bCs/>
          <w:sz w:val="30"/>
        </w:rPr>
        <w:t>(</w:t>
      </w:r>
      <w:r w:rsidRPr="007B62B1">
        <w:rPr>
          <w:b w:val="0"/>
          <w:bCs/>
          <w:i/>
          <w:sz w:val="30"/>
        </w:rPr>
        <w:t>Personal Assistance Services Program - PASP</w:t>
      </w:r>
      <w:r w:rsidR="00090502" w:rsidRPr="007B62B1">
        <w:rPr>
          <w:b w:val="0"/>
          <w:bCs/>
          <w:sz w:val="30"/>
        </w:rPr>
        <w:t>)</w:t>
      </w:r>
    </w:p>
    <w:p w14:paraId="33A5DBA6" w14:textId="76B0E0C6" w:rsidR="00E0028C" w:rsidRPr="007B62B1" w:rsidRDefault="00306080" w:rsidP="00E0028C">
      <w:pPr>
        <w:pStyle w:val="BodyText1"/>
        <w:spacing w:after="0"/>
      </w:pPr>
      <w:r w:rsidRPr="007B62B1">
        <w:t>El Programa de Servicios de Asistencia Personal (PASP, por sus siglas en inglés) es un programa de asistencia de cuidados personales para personas con discapacidades físicas permanentes que son capaces de dirigir sus propios servicios.  El programa proporciona hasta 40 horas semanales de asistencia de cuidados personales rutin</w:t>
      </w:r>
      <w:r w:rsidR="001518E0" w:rsidRPr="007B62B1">
        <w:t>arios y no médicos a adultos</w:t>
      </w:r>
      <w:r w:rsidR="00103A01" w:rsidRPr="007B62B1">
        <w:t xml:space="preserve"> </w:t>
      </w:r>
      <w:r w:rsidR="001518E0" w:rsidRPr="007B62B1">
        <w:t xml:space="preserve">mayores de </w:t>
      </w:r>
      <w:r w:rsidRPr="007B62B1">
        <w:t>18 años, que estén empleados, preparándose para el empleo (asistiendo</w:t>
      </w:r>
      <w:r w:rsidR="001518E0" w:rsidRPr="007B62B1">
        <w:t xml:space="preserve"> a la escuela o a otro tipo de capacitación</w:t>
      </w:r>
      <w:r w:rsidRPr="007B62B1">
        <w:t xml:space="preserve">) o participando en trabajos voluntarios. Los asistentes personales ayudan en las tareas de cuidado personal, que incluyen, pero no se limitan a: bañarse, vestirse, comer, asearse, preparar la comida, hacer la compra, realizar tareas domésticas ligeras, conducir o utilizar el transporte público. Pueden optar a la ayuda todas las personas que cumplan los criterios mencionados, independientemente de sus ingresos, pero hay una cuota de gastos basada en los ingresos. Para solicitar, póngase en contacto con su coordinador de PASP del condado. </w:t>
      </w:r>
      <w:r w:rsidRPr="007B62B1">
        <w:rPr>
          <w:b/>
          <w:bCs/>
        </w:rPr>
        <w:t>Para más información y la información de contacto de su coordinador del condado, visite la página</w:t>
      </w:r>
      <w:r w:rsidR="00E0028C" w:rsidRPr="007B62B1">
        <w:rPr>
          <w:b/>
        </w:rPr>
        <w:t>:</w:t>
      </w:r>
      <w:r w:rsidR="00C63DC5" w:rsidRPr="007B62B1">
        <w:t xml:space="preserve"> </w:t>
      </w:r>
    </w:p>
    <w:p w14:paraId="7AAC0144" w14:textId="40425B3C" w:rsidR="00103A01" w:rsidRDefault="001C0863" w:rsidP="009711D9">
      <w:pPr>
        <w:pStyle w:val="BodyText1"/>
        <w:spacing w:after="120"/>
      </w:pPr>
      <w:hyperlink r:id="rId325" w:history="1">
        <w:r w:rsidR="00103A01" w:rsidRPr="007B62B1">
          <w:rPr>
            <w:rStyle w:val="Hyperlink"/>
          </w:rPr>
          <w:t>www.nj.gov/humanservices/dds/programs/personalassistance/</w:t>
        </w:r>
      </w:hyperlink>
      <w:r w:rsidR="00103A01" w:rsidRPr="007B62B1">
        <w:t xml:space="preserve"> </w:t>
      </w:r>
    </w:p>
    <w:p w14:paraId="53C5DC97" w14:textId="206F274E" w:rsidR="00033DE7" w:rsidRPr="007B62B1" w:rsidRDefault="00391F5E" w:rsidP="0057613A">
      <w:pPr>
        <w:pStyle w:val="BodyText1"/>
        <w:jc w:val="center"/>
        <w:rPr>
          <w:rFonts w:ascii="Verdana" w:hAnsi="Verdana"/>
          <w:b/>
          <w:color w:val="F1BF63" w:themeColor="accent4"/>
          <w:sz w:val="32"/>
          <w:szCs w:val="30"/>
        </w:rPr>
      </w:pPr>
      <w:r>
        <w:rPr>
          <w:noProof/>
          <w:lang w:val="en-US"/>
        </w:rPr>
        <w:drawing>
          <wp:inline distT="0" distB="0" distL="0" distR="0" wp14:anchorId="6A1AF7F7" wp14:editId="7CAA8112">
            <wp:extent cx="4114800" cy="2743199"/>
            <wp:effectExtent l="76200" t="38100" r="76200" b="114935"/>
            <wp:docPr id="54" name="Picture 54" descr="Hombre en silla de ruedas en su lugar de trabajo acompañado de su asistente de cuidado personal, una mujer profesional con una carpeta en la m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Hombre en silla de ruedas en su lugar de trabajo acompañado de su asistente de cuidado personal, una mujer profesional con una carpeta en la mano."/>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4114800" cy="2743199"/>
                    </a:xfrm>
                    <a:prstGeom prst="rect">
                      <a:avLst/>
                    </a:prstGeom>
                    <a:noFill/>
                    <a:ln>
                      <a:solidFill>
                        <a:srgbClr val="292929"/>
                      </a:solidFill>
                    </a:ln>
                    <a:effectLst>
                      <a:outerShdw blurRad="50800" dist="38100" dir="5400000" algn="t" rotWithShape="0">
                        <a:prstClr val="black">
                          <a:alpha val="40000"/>
                        </a:prstClr>
                      </a:outerShdw>
                    </a:effectLst>
                  </pic:spPr>
                </pic:pic>
              </a:graphicData>
            </a:graphic>
          </wp:inline>
        </w:drawing>
      </w:r>
      <w:r w:rsidR="00033DE7" w:rsidRPr="007B62B1">
        <w:br w:type="page"/>
      </w:r>
    </w:p>
    <w:p w14:paraId="13C12408" w14:textId="2B06C712" w:rsidR="00390A8A" w:rsidRPr="007B62B1" w:rsidRDefault="00306080" w:rsidP="00306080">
      <w:pPr>
        <w:pStyle w:val="Header2"/>
      </w:pPr>
      <w:r w:rsidRPr="007B62B1">
        <w:t>Asistencia para el Cuidado Comunitario de Jersey</w:t>
      </w:r>
      <w:r w:rsidR="00581FB2" w:rsidRPr="007B62B1">
        <w:fldChar w:fldCharType="begin"/>
      </w:r>
      <w:r w:rsidR="00581FB2" w:rsidRPr="007B62B1">
        <w:instrText xml:space="preserve"> XE "Asistencia para el Cuidado Comunitario de Jersey (JACC)" </w:instrText>
      </w:r>
      <w:r w:rsidR="00581FB2" w:rsidRPr="007B62B1">
        <w:fldChar w:fldCharType="end"/>
      </w:r>
      <w:r w:rsidRPr="007B62B1">
        <w:t xml:space="preserve"> </w:t>
      </w:r>
      <w:r w:rsidRPr="007B62B1">
        <w:rPr>
          <w:b w:val="0"/>
          <w:bCs/>
          <w:sz w:val="30"/>
        </w:rPr>
        <w:t>(</w:t>
      </w:r>
      <w:r w:rsidRPr="007B62B1">
        <w:rPr>
          <w:b w:val="0"/>
          <w:bCs/>
          <w:i/>
          <w:sz w:val="30"/>
        </w:rPr>
        <w:t>Jersey Assistance for Community Caregiving - JACC</w:t>
      </w:r>
      <w:r w:rsidR="00390A8A" w:rsidRPr="007B62B1">
        <w:rPr>
          <w:b w:val="0"/>
          <w:bCs/>
          <w:sz w:val="30"/>
        </w:rPr>
        <w:t>)</w:t>
      </w:r>
    </w:p>
    <w:p w14:paraId="739004A5" w14:textId="047CB6BD" w:rsidR="00390A8A" w:rsidRPr="007B62B1" w:rsidRDefault="00306080" w:rsidP="00E0028C">
      <w:pPr>
        <w:pStyle w:val="BodyText1"/>
      </w:pPr>
      <w:r w:rsidRPr="007B62B1">
        <w:t xml:space="preserve">La Asistencia para el Cuidado Comunitario de Jersey (JACC, por sus siglas en inglés) es un programa que brinda servicios a domicilio a personas mayores de 60 años, que requieren una atención como en los hogares para el adulto </w:t>
      </w:r>
      <w:r w:rsidR="00CA118C" w:rsidRPr="007B62B1">
        <w:t>mayor,</w:t>
      </w:r>
      <w:r w:rsidRPr="007B62B1">
        <w:t xml:space="preserve"> pero desean permanecer en sus hogares. JACC incluye una variedad de servicios diseñados para complementar la asistencia brindada por la red existente de cuidadores familiares de la persona. Las personas calificadas pueden tener la oportunidad de contratar a su propia familia, amigos o vecinos elegibles para brindarles la atención que necesiten. Al diseñar planes de servicio hechos específicamente para el individuo, JACC trabaja para mejorar las opciones de cuidado comunitario del individuo. JACC también fortalece la capacidad de los cuidadores para continuar en su rol vital como proveedores principales de ayuda. Dentro de los servicios disponibles a través de JACC se incluyen los siguientes: administración de la atención, asistencia para el cuidado personal, asistencia para el cuidador (relevo), modificaciones en el hogar, equipo y suministros médicos especiales, servicios de tareas del hogar, sistema de respuesta ante una emergencia personal, servicios de comida a domicilio, atención social diurna para adultos y transporte. JACC tiene un co</w:t>
      </w:r>
      <w:r w:rsidR="00103A01" w:rsidRPr="007B62B1">
        <w:t>-pa</w:t>
      </w:r>
      <w:r w:rsidR="00242FE6" w:rsidRPr="007B62B1">
        <w:t>g</w:t>
      </w:r>
      <w:r w:rsidRPr="007B62B1">
        <w:t>o mensual basado en los ingresos del participante (y cónyuge)</w:t>
      </w:r>
      <w:r w:rsidR="00E0028C" w:rsidRPr="007B62B1">
        <w:t>.</w:t>
      </w:r>
    </w:p>
    <w:p w14:paraId="1F9221A7" w14:textId="552B37E4" w:rsidR="00ED11E4" w:rsidRPr="007B62B1" w:rsidRDefault="00ED11E4" w:rsidP="00390A8A">
      <w:pPr>
        <w:pStyle w:val="Header2"/>
        <w:rPr>
          <w:w w:val="103"/>
        </w:rPr>
      </w:pPr>
      <w:r w:rsidRPr="007B62B1">
        <w:rPr>
          <w:noProof/>
          <w:szCs w:val="32"/>
          <w:lang w:val="en-US"/>
        </w:rPr>
        <mc:AlternateContent>
          <mc:Choice Requires="wps">
            <w:drawing>
              <wp:inline distT="0" distB="0" distL="0" distR="0" wp14:anchorId="760C13AC" wp14:editId="485B9243">
                <wp:extent cx="5925312" cy="612648"/>
                <wp:effectExtent l="0" t="0" r="0" b="6985"/>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17283AD8" w14:textId="53A828F1" w:rsidR="004E7CCE" w:rsidRPr="00306080" w:rsidRDefault="004E7CCE" w:rsidP="001A783F">
                            <w:pPr>
                              <w:pStyle w:val="Grayboxheader"/>
                            </w:pPr>
                            <w:r w:rsidRPr="00306080">
                              <w:t>Las personas elegibles para este programa deben:</w:t>
                            </w:r>
                          </w:p>
                          <w:p w14:paraId="3A15AC96" w14:textId="77777777" w:rsidR="004E7CCE" w:rsidRPr="00103A01" w:rsidRDefault="004E7CCE" w:rsidP="00302CA7">
                            <w:pPr>
                              <w:pStyle w:val="Bulletslevel1"/>
                              <w:rPr>
                                <w:w w:val="103"/>
                              </w:rPr>
                            </w:pPr>
                            <w:r w:rsidRPr="00306080">
                              <w:rPr>
                                <w:w w:val="103"/>
                              </w:rPr>
                              <w:t xml:space="preserve">requerir atención al nivel de una residencia para el adulto mayor, pero </w:t>
                            </w:r>
                            <w:r w:rsidRPr="00103A01">
                              <w:rPr>
                                <w:w w:val="103"/>
                              </w:rPr>
                              <w:t xml:space="preserve">querer </w:t>
                            </w:r>
                          </w:p>
                          <w:p w14:paraId="6C8AB8F4" w14:textId="5144BFE4" w:rsidR="004E7CCE" w:rsidRPr="00103A01" w:rsidRDefault="004E7CCE" w:rsidP="00302CA7">
                            <w:pPr>
                              <w:pStyle w:val="Bulletslevel1"/>
                              <w:rPr>
                                <w:w w:val="103"/>
                              </w:rPr>
                            </w:pPr>
                            <w:r w:rsidRPr="00103A01">
                              <w:rPr>
                                <w:w w:val="103"/>
                              </w:rPr>
                              <w:t>permanecer en el hogar</w:t>
                            </w:r>
                          </w:p>
                          <w:p w14:paraId="20E646E7" w14:textId="070C3A15" w:rsidR="004E7CCE" w:rsidRPr="00306080" w:rsidRDefault="004E7CCE" w:rsidP="00302CA7">
                            <w:pPr>
                              <w:pStyle w:val="Bulletslevel1"/>
                              <w:rPr>
                                <w:w w:val="103"/>
                              </w:rPr>
                            </w:pPr>
                            <w:r w:rsidRPr="00306080">
                              <w:rPr>
                                <w:w w:val="103"/>
                              </w:rPr>
                              <w:t>no estar participando en otros servicios que brinden este tipo de atención</w:t>
                            </w:r>
                          </w:p>
                          <w:p w14:paraId="0F9AB598" w14:textId="1DEA6E33" w:rsidR="004E7CCE" w:rsidRPr="00306080" w:rsidRDefault="004E7CCE" w:rsidP="00302CA7">
                            <w:pPr>
                              <w:pStyle w:val="Bulletslevel1"/>
                              <w:rPr>
                                <w:w w:val="103"/>
                              </w:rPr>
                            </w:pPr>
                            <w:r w:rsidRPr="00306080">
                              <w:rPr>
                                <w:w w:val="103"/>
                              </w:rPr>
                              <w:t>cumplir con las pautas financieras de ingresos y activo</w:t>
                            </w:r>
                            <w:r>
                              <w:rPr>
                                <w:w w:val="103"/>
                              </w:rPr>
                              <w:t>s</w:t>
                            </w:r>
                            <w:r w:rsidRPr="00306080">
                              <w:rPr>
                                <w:w w:val="103"/>
                              </w:rPr>
                              <w:t>:</w:t>
                            </w:r>
                            <w:r w:rsidRPr="00306080">
                              <w:rPr>
                                <w:w w:val="103"/>
                              </w:rPr>
                              <w:tab/>
                            </w:r>
                          </w:p>
                          <w:p w14:paraId="2E526943" w14:textId="51E21A05" w:rsidR="004E7CCE" w:rsidRPr="00306080" w:rsidRDefault="004E7CCE" w:rsidP="00306080">
                            <w:pPr>
                              <w:pStyle w:val="bulletslevel2"/>
                              <w:ind w:left="1080"/>
                              <w:rPr>
                                <w:lang w:val="es-US"/>
                              </w:rPr>
                            </w:pPr>
                            <w:r w:rsidRPr="00306080">
                              <w:rPr>
                                <w:lang w:val="es-US"/>
                              </w:rPr>
                              <w:t>ingresos mensuales contables que no superen el 365% d</w:t>
                            </w:r>
                            <w:r>
                              <w:rPr>
                                <w:lang w:val="es-US"/>
                              </w:rPr>
                              <w:t>el Nivel de Pobreza Federal ($4,581</w:t>
                            </w:r>
                            <w:r w:rsidRPr="00306080">
                              <w:rPr>
                                <w:lang w:val="es-US"/>
                              </w:rPr>
                              <w:t xml:space="preserve"> para personas</w:t>
                            </w:r>
                            <w:r>
                              <w:rPr>
                                <w:lang w:val="es-US"/>
                              </w:rPr>
                              <w:t xml:space="preserve"> solteras y $6,217 para una pareja en 2025</w:t>
                            </w:r>
                            <w:r w:rsidRPr="00306080">
                              <w:rPr>
                                <w:lang w:val="es-US"/>
                              </w:rPr>
                              <w:t xml:space="preserve">) y </w:t>
                            </w:r>
                          </w:p>
                          <w:p w14:paraId="419E468A" w14:textId="38BA1E56" w:rsidR="004E7CCE" w:rsidRPr="00306080" w:rsidRDefault="004E7CCE" w:rsidP="00306080">
                            <w:pPr>
                              <w:pStyle w:val="bulletslevel2"/>
                              <w:ind w:left="1080"/>
                              <w:rPr>
                                <w:lang w:val="es-US"/>
                              </w:rPr>
                            </w:pPr>
                            <w:r w:rsidRPr="00306080">
                              <w:rPr>
                                <w:lang w:val="es-US"/>
                              </w:rPr>
                              <w:t>recursos contables de $40</w:t>
                            </w:r>
                            <w:r>
                              <w:rPr>
                                <w:lang w:val="es-US"/>
                              </w:rPr>
                              <w:t>,</w:t>
                            </w:r>
                            <w:r w:rsidRPr="00306080">
                              <w:rPr>
                                <w:lang w:val="es-US"/>
                              </w:rPr>
                              <w:t>000</w:t>
                            </w:r>
                            <w:r>
                              <w:rPr>
                                <w:lang w:val="es-US"/>
                              </w:rPr>
                              <w:t xml:space="preserve"> o menos para una persona o $60,</w:t>
                            </w:r>
                            <w:r w:rsidRPr="00306080">
                              <w:rPr>
                                <w:lang w:val="es-US"/>
                              </w:rPr>
                              <w:t>000 para una pareja</w:t>
                            </w:r>
                          </w:p>
                          <w:p w14:paraId="7E555F2B" w14:textId="14592BA8" w:rsidR="004E7CCE" w:rsidRPr="007F5A43" w:rsidRDefault="004E7CCE" w:rsidP="007F5A43">
                            <w:pPr>
                              <w:pStyle w:val="BodyText1"/>
                              <w:jc w:val="left"/>
                              <w:rPr>
                                <w:rStyle w:val="Websites"/>
                              </w:rPr>
                            </w:pPr>
                            <w:r w:rsidRPr="00C65DE1">
                              <w:rPr>
                                <w:b/>
                                <w:bCs/>
                              </w:rPr>
                              <w:t xml:space="preserve">Para más información, visite la página: </w:t>
                            </w:r>
                            <w:hyperlink r:id="rId327" w:history="1">
                              <w:r w:rsidRPr="007F5A43">
                                <w:rPr>
                                  <w:rStyle w:val="Hyperlink"/>
                                  <w:rFonts w:cs="Humanst521 BT Bold"/>
                                  <w:w w:val="103"/>
                                  <w:szCs w:val="24"/>
                                </w:rPr>
                                <w:t>www.nj.gov/humanservices/doas/services/a-k/jacc/</w:t>
                              </w:r>
                            </w:hyperlink>
                          </w:p>
                          <w:p w14:paraId="4421B5CC" w14:textId="6F24B234" w:rsidR="004E7CCE" w:rsidRPr="007770E0" w:rsidRDefault="004E7CCE" w:rsidP="007F5A43">
                            <w:pPr>
                              <w:pStyle w:val="BodyText1"/>
                              <w:jc w:val="left"/>
                              <w:rPr>
                                <w:b/>
                                <w:bCs/>
                                <w:lang w:val="es-CR"/>
                              </w:rPr>
                            </w:pPr>
                            <w:r w:rsidRPr="00416FD1">
                              <w:rPr>
                                <w:b/>
                                <w:bCs/>
                              </w:rPr>
                              <w:t>Para presentar una solicitud, comuníquese con la Conexión de Recursos para Adultos Mayores y Personas con Discapacidades (ADRC, por sus siglas en inglés)</w:t>
                            </w:r>
                            <w:r>
                              <w:rPr>
                                <w:b/>
                                <w:bCs/>
                              </w:rPr>
                              <w:t xml:space="preserve"> </w:t>
                            </w:r>
                            <w:r w:rsidRPr="007B62B1">
                              <w:fldChar w:fldCharType="begin"/>
                            </w:r>
                            <w:r>
                              <w:instrText xml:space="preserve"> XE "</w:instrText>
                            </w:r>
                            <w:r w:rsidRPr="002A10AA">
                              <w:rPr>
                                <w:b/>
                                <w:bCs/>
                              </w:rPr>
                              <w:instrText xml:space="preserve"> </w:instrText>
                            </w:r>
                            <w:r w:rsidRPr="00416FD1">
                              <w:rPr>
                                <w:b/>
                                <w:bCs/>
                              </w:rPr>
                              <w:instrText>Conexión de Recursos para Adultos Mayores</w:instrText>
                            </w:r>
                            <w:r>
                              <w:rPr>
                                <w:b/>
                                <w:bCs/>
                              </w:rPr>
                              <w:instrText xml:space="preserve"> y Personas con Discapacidades </w:instrText>
                            </w:r>
                            <w:r w:rsidRPr="00416FD1">
                              <w:rPr>
                                <w:b/>
                                <w:bCs/>
                              </w:rPr>
                              <w:instrText>ADRC</w:instrText>
                            </w:r>
                            <w:r w:rsidRPr="007B62B1">
                              <w:instrText xml:space="preserve">" </w:instrText>
                            </w:r>
                            <w:r w:rsidRPr="007B62B1">
                              <w:fldChar w:fldCharType="end"/>
                            </w:r>
                            <w:r w:rsidRPr="00416FD1">
                              <w:rPr>
                                <w:b/>
                                <w:bCs/>
                              </w:rPr>
                              <w:t xml:space="preserve"> de su condado. </w:t>
                            </w:r>
                            <w:hyperlink w:anchor="_Apéndice_3:_Agencias" w:history="1">
                              <w:r w:rsidRPr="00CB4BBF">
                                <w:rPr>
                                  <w:rStyle w:val="Hyperlink"/>
                                  <w:bCs/>
                                  <w:i/>
                                  <w:iCs/>
                                  <w:lang w:val="es-CR"/>
                                </w:rPr>
                                <w:t>Vea el Apéndice 3</w:t>
                              </w:r>
                            </w:hyperlink>
                            <w:r w:rsidRPr="007770E0">
                              <w:rPr>
                                <w:b/>
                                <w:bCs/>
                                <w:i/>
                                <w:lang w:val="es-CR"/>
                              </w:rPr>
                              <w:t>.</w:t>
                            </w:r>
                          </w:p>
                        </w:txbxContent>
                      </wps:txbx>
                      <wps:bodyPr rot="0" vert="horz" wrap="square" lIns="91440" tIns="45720" rIns="91440" bIns="45720" anchor="t" anchorCtr="0">
                        <a:spAutoFit/>
                      </wps:bodyPr>
                    </wps:wsp>
                  </a:graphicData>
                </a:graphic>
              </wp:inline>
            </w:drawing>
          </mc:Choice>
          <mc:Fallback>
            <w:pict>
              <v:shape w14:anchorId="760C13AC" id="_x0000_s1102"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" fillcolor="#f2f2f2" stroked="f">
                <v:textbox style="mso-fit-shape-to-text:t">
                  <w:txbxContent>
                    <w:p w14:paraId="17283AD8" w14:textId="53A828F1" w:rsidR="004E7CCE" w:rsidRPr="00306080" w:rsidRDefault="004E7CCE" w:rsidP="001A783F">
                      <w:pPr>
                        <w:pStyle w:val="Grayboxheader"/>
                      </w:pPr>
                      <w:r w:rsidRPr="00306080">
                        <w:t>Las personas elegibles para este programa deben:</w:t>
                      </w:r>
                    </w:p>
                    <w:p w14:paraId="3A15AC96" w14:textId="77777777" w:rsidR="004E7CCE" w:rsidRPr="00103A01" w:rsidRDefault="004E7CCE" w:rsidP="00302CA7">
                      <w:pPr>
                        <w:pStyle w:val="Bulletslevel1"/>
                        <w:rPr>
                          <w:w w:val="103"/>
                        </w:rPr>
                      </w:pPr>
                      <w:r w:rsidRPr="00306080">
                        <w:rPr>
                          <w:w w:val="103"/>
                        </w:rPr>
                        <w:t xml:space="preserve">requerir atención al nivel de una residencia para el adulto mayor, pero </w:t>
                      </w:r>
                      <w:r w:rsidRPr="00103A01">
                        <w:rPr>
                          <w:w w:val="103"/>
                        </w:rPr>
                        <w:t xml:space="preserve">querer </w:t>
                      </w:r>
                    </w:p>
                    <w:p w14:paraId="6C8AB8F4" w14:textId="5144BFE4" w:rsidR="004E7CCE" w:rsidRPr="00103A01" w:rsidRDefault="004E7CCE" w:rsidP="00302CA7">
                      <w:pPr>
                        <w:pStyle w:val="Bulletslevel1"/>
                        <w:rPr>
                          <w:w w:val="103"/>
                        </w:rPr>
                      </w:pPr>
                      <w:r w:rsidRPr="00103A01">
                        <w:rPr>
                          <w:w w:val="103"/>
                        </w:rPr>
                        <w:t>permanecer en el hogar</w:t>
                      </w:r>
                    </w:p>
                    <w:p w14:paraId="20E646E7" w14:textId="070C3A15" w:rsidR="004E7CCE" w:rsidRPr="00306080" w:rsidRDefault="004E7CCE" w:rsidP="00302CA7">
                      <w:pPr>
                        <w:pStyle w:val="Bulletslevel1"/>
                        <w:rPr>
                          <w:w w:val="103"/>
                        </w:rPr>
                      </w:pPr>
                      <w:r w:rsidRPr="00306080">
                        <w:rPr>
                          <w:w w:val="103"/>
                        </w:rPr>
                        <w:t>no estar participando en otros servicios que brinden este tipo de atención</w:t>
                      </w:r>
                    </w:p>
                    <w:p w14:paraId="0F9AB598" w14:textId="1DEA6E33" w:rsidR="004E7CCE" w:rsidRPr="00306080" w:rsidRDefault="004E7CCE" w:rsidP="00302CA7">
                      <w:pPr>
                        <w:pStyle w:val="Bulletslevel1"/>
                        <w:rPr>
                          <w:w w:val="103"/>
                        </w:rPr>
                      </w:pPr>
                      <w:r w:rsidRPr="00306080">
                        <w:rPr>
                          <w:w w:val="103"/>
                        </w:rPr>
                        <w:t>cumplir con las pautas financieras de ingresos y activo</w:t>
                      </w:r>
                      <w:r>
                        <w:rPr>
                          <w:w w:val="103"/>
                        </w:rPr>
                        <w:t>s</w:t>
                      </w:r>
                      <w:r w:rsidRPr="00306080">
                        <w:rPr>
                          <w:w w:val="103"/>
                        </w:rPr>
                        <w:t>:</w:t>
                      </w:r>
                      <w:r w:rsidRPr="00306080">
                        <w:rPr>
                          <w:w w:val="103"/>
                        </w:rPr>
                        <w:tab/>
                      </w:r>
                    </w:p>
                    <w:p w14:paraId="2E526943" w14:textId="51E21A05" w:rsidR="004E7CCE" w:rsidRPr="00306080" w:rsidRDefault="004E7CCE" w:rsidP="00306080">
                      <w:pPr>
                        <w:pStyle w:val="bulletslevel2"/>
                        <w:ind w:left="1080"/>
                        <w:rPr>
                          <w:lang w:val="es-US"/>
                        </w:rPr>
                      </w:pPr>
                      <w:r w:rsidRPr="00306080">
                        <w:rPr>
                          <w:lang w:val="es-US"/>
                        </w:rPr>
                        <w:t>ingresos mensuales contables que no superen el 365% d</w:t>
                      </w:r>
                      <w:r>
                        <w:rPr>
                          <w:lang w:val="es-US"/>
                        </w:rPr>
                        <w:t>el Nivel de Pobreza Federal ($4,581</w:t>
                      </w:r>
                      <w:r w:rsidRPr="00306080">
                        <w:rPr>
                          <w:lang w:val="es-US"/>
                        </w:rPr>
                        <w:t xml:space="preserve"> para personas</w:t>
                      </w:r>
                      <w:r>
                        <w:rPr>
                          <w:lang w:val="es-US"/>
                        </w:rPr>
                        <w:t xml:space="preserve"> solteras y $6,217 para una pareja en 2025</w:t>
                      </w:r>
                      <w:r w:rsidRPr="00306080">
                        <w:rPr>
                          <w:lang w:val="es-US"/>
                        </w:rPr>
                        <w:t xml:space="preserve">) y </w:t>
                      </w:r>
                    </w:p>
                    <w:p w14:paraId="419E468A" w14:textId="38BA1E56" w:rsidR="004E7CCE" w:rsidRPr="00306080" w:rsidRDefault="004E7CCE" w:rsidP="00306080">
                      <w:pPr>
                        <w:pStyle w:val="bulletslevel2"/>
                        <w:ind w:left="1080"/>
                        <w:rPr>
                          <w:lang w:val="es-US"/>
                        </w:rPr>
                      </w:pPr>
                      <w:r w:rsidRPr="00306080">
                        <w:rPr>
                          <w:lang w:val="es-US"/>
                        </w:rPr>
                        <w:t>recursos contables de $40</w:t>
                      </w:r>
                      <w:r>
                        <w:rPr>
                          <w:lang w:val="es-US"/>
                        </w:rPr>
                        <w:t>,</w:t>
                      </w:r>
                      <w:r w:rsidRPr="00306080">
                        <w:rPr>
                          <w:lang w:val="es-US"/>
                        </w:rPr>
                        <w:t>000</w:t>
                      </w:r>
                      <w:r>
                        <w:rPr>
                          <w:lang w:val="es-US"/>
                        </w:rPr>
                        <w:t xml:space="preserve"> o menos para una persona o $60,</w:t>
                      </w:r>
                      <w:r w:rsidRPr="00306080">
                        <w:rPr>
                          <w:lang w:val="es-US"/>
                        </w:rPr>
                        <w:t>000 para una pareja</w:t>
                      </w:r>
                    </w:p>
                    <w:p w14:paraId="7E555F2B" w14:textId="14592BA8" w:rsidR="004E7CCE" w:rsidRPr="007F5A43" w:rsidRDefault="004E7CCE" w:rsidP="007F5A43">
                      <w:pPr>
                        <w:pStyle w:val="BodyText1"/>
                        <w:jc w:val="left"/>
                        <w:rPr>
                          <w:rStyle w:val="Websites"/>
                        </w:rPr>
                      </w:pPr>
                      <w:r w:rsidRPr="00C65DE1">
                        <w:rPr>
                          <w:b/>
                          <w:bCs/>
                        </w:rPr>
                        <w:t xml:space="preserve">Para más información, visite la página: </w:t>
                      </w:r>
                      <w:hyperlink r:id="rId328" w:history="1">
                        <w:r w:rsidRPr="007F5A43">
                          <w:rPr>
                            <w:rStyle w:val="Hyperlink"/>
                            <w:rFonts w:cs="Humanst521 BT Bold"/>
                            <w:w w:val="103"/>
                            <w:szCs w:val="24"/>
                          </w:rPr>
                          <w:t>www.nj.gov/humanservices/doas/services/a-k/jacc/</w:t>
                        </w:r>
                      </w:hyperlink>
                    </w:p>
                    <w:p w14:paraId="4421B5CC" w14:textId="6F24B234" w:rsidR="004E7CCE" w:rsidRPr="007770E0" w:rsidRDefault="004E7CCE" w:rsidP="007F5A43">
                      <w:pPr>
                        <w:pStyle w:val="BodyText1"/>
                        <w:jc w:val="left"/>
                        <w:rPr>
                          <w:b/>
                          <w:bCs/>
                          <w:lang w:val="es-CR"/>
                        </w:rPr>
                      </w:pPr>
                      <w:r w:rsidRPr="00416FD1">
                        <w:rPr>
                          <w:b/>
                          <w:bCs/>
                        </w:rPr>
                        <w:t>Para presentar una solicitud, comuníquese con la Conexión de Recursos para Adultos Mayores y Personas con Discapacidades (ADRC, por sus siglas en inglés)</w:t>
                      </w:r>
                      <w:r>
                        <w:rPr>
                          <w:b/>
                          <w:bCs/>
                        </w:rPr>
                        <w:t xml:space="preserve"> </w:t>
                      </w:r>
                      <w:r w:rsidRPr="007B62B1">
                        <w:fldChar w:fldCharType="begin"/>
                      </w:r>
                      <w:r>
                        <w:instrText xml:space="preserve"> XE "</w:instrText>
                      </w:r>
                      <w:r w:rsidRPr="002A10AA">
                        <w:rPr>
                          <w:b/>
                          <w:bCs/>
                        </w:rPr>
                        <w:instrText xml:space="preserve"> </w:instrText>
                      </w:r>
                      <w:r w:rsidRPr="00416FD1">
                        <w:rPr>
                          <w:b/>
                          <w:bCs/>
                        </w:rPr>
                        <w:instrText>Conexión de Recursos para Adultos Mayores</w:instrText>
                      </w:r>
                      <w:r>
                        <w:rPr>
                          <w:b/>
                          <w:bCs/>
                        </w:rPr>
                        <w:instrText xml:space="preserve"> y Personas con Discapacidades </w:instrText>
                      </w:r>
                      <w:r w:rsidRPr="00416FD1">
                        <w:rPr>
                          <w:b/>
                          <w:bCs/>
                        </w:rPr>
                        <w:instrText>ADRC</w:instrText>
                      </w:r>
                      <w:r w:rsidRPr="007B62B1">
                        <w:instrText xml:space="preserve">" </w:instrText>
                      </w:r>
                      <w:r w:rsidRPr="007B62B1">
                        <w:fldChar w:fldCharType="end"/>
                      </w:r>
                      <w:r w:rsidRPr="00416FD1">
                        <w:rPr>
                          <w:b/>
                          <w:bCs/>
                        </w:rPr>
                        <w:t xml:space="preserve"> de su condado. </w:t>
                      </w:r>
                      <w:hyperlink w:anchor="_Apéndice_3:_Agencias" w:history="1">
                        <w:r w:rsidRPr="00CB4BBF">
                          <w:rPr>
                            <w:rStyle w:val="Hyperlink"/>
                            <w:bCs/>
                            <w:i/>
                            <w:iCs/>
                            <w:lang w:val="es-CR"/>
                          </w:rPr>
                          <w:t>Vea el Apéndice 3</w:t>
                        </w:r>
                      </w:hyperlink>
                      <w:r w:rsidRPr="007770E0">
                        <w:rPr>
                          <w:b/>
                          <w:bCs/>
                          <w:i/>
                          <w:lang w:val="es-CR"/>
                        </w:rPr>
                        <w:t>.</w:t>
                      </w:r>
                    </w:p>
                  </w:txbxContent>
                </v:textbox>
                <w10:anchorlock/>
              </v:shape>
            </w:pict>
          </mc:Fallback>
        </mc:AlternateContent>
      </w:r>
    </w:p>
    <w:p w14:paraId="37687DCC" w14:textId="77777777" w:rsidR="00033DE7" w:rsidRPr="007B62B1" w:rsidRDefault="00033DE7">
      <w:pPr>
        <w:rPr>
          <w:rFonts w:ascii="Verdana" w:hAnsi="Verdana" w:cs="Arial"/>
          <w:b/>
          <w:color w:val="F1BF63" w:themeColor="accent4"/>
          <w:sz w:val="32"/>
          <w:szCs w:val="30"/>
        </w:rPr>
      </w:pPr>
      <w:r w:rsidRPr="007B62B1">
        <w:br w:type="page"/>
      </w:r>
    </w:p>
    <w:p w14:paraId="0F98B5E2" w14:textId="0AC62277" w:rsidR="00390A8A" w:rsidRPr="007B62B1" w:rsidRDefault="00416FD1" w:rsidP="00416FD1">
      <w:pPr>
        <w:pStyle w:val="Header2"/>
        <w:rPr>
          <w:w w:val="103"/>
        </w:rPr>
      </w:pPr>
      <w:r w:rsidRPr="007B62B1">
        <w:t xml:space="preserve">Programa </w:t>
      </w:r>
      <w:r w:rsidR="00555870" w:rsidRPr="007B62B1">
        <w:t>Estatal del Cuidado de Relevo</w:t>
      </w:r>
      <w:r w:rsidR="00A42694" w:rsidRPr="007B62B1">
        <w:fldChar w:fldCharType="begin"/>
      </w:r>
      <w:r w:rsidR="00A42694" w:rsidRPr="007B62B1">
        <w:instrText xml:space="preserve"> XE "Programa Estatal del Cuidado de Relevo" </w:instrText>
      </w:r>
      <w:r w:rsidR="00A42694" w:rsidRPr="007B62B1">
        <w:fldChar w:fldCharType="end"/>
      </w:r>
      <w:r w:rsidRPr="007B62B1">
        <w:t xml:space="preserve"> </w:t>
      </w:r>
      <w:r w:rsidR="00391F5E">
        <w:br/>
      </w:r>
      <w:r w:rsidRPr="007B62B1">
        <w:rPr>
          <w:b w:val="0"/>
          <w:bCs/>
          <w:sz w:val="30"/>
        </w:rPr>
        <w:t>(</w:t>
      </w:r>
      <w:r w:rsidRPr="007B62B1">
        <w:rPr>
          <w:b w:val="0"/>
          <w:bCs/>
          <w:i/>
          <w:sz w:val="30"/>
        </w:rPr>
        <w:t>Statewide</w:t>
      </w:r>
      <w:r w:rsidRPr="007B62B1">
        <w:rPr>
          <w:b w:val="0"/>
          <w:bCs/>
          <w:i/>
          <w:w w:val="103"/>
          <w:sz w:val="30"/>
        </w:rPr>
        <w:t xml:space="preserve"> Respite Care Program</w:t>
      </w:r>
      <w:r w:rsidRPr="007B62B1">
        <w:rPr>
          <w:b w:val="0"/>
          <w:bCs/>
          <w:w w:val="103"/>
          <w:sz w:val="30"/>
        </w:rPr>
        <w:t>)</w:t>
      </w:r>
    </w:p>
    <w:p w14:paraId="61AD2FA0" w14:textId="513E01B4" w:rsidR="00B10112" w:rsidRPr="007B62B1" w:rsidRDefault="00416FD1" w:rsidP="00033DE7">
      <w:pPr>
        <w:pStyle w:val="BodyText1"/>
      </w:pPr>
      <w:r w:rsidRPr="007B62B1">
        <w:t>Este programa ofrece servicios a personas que necesiten atención para proporcionar un descanso (“relevo”) a cuidadores que no son remunerados. Los servicios pueden incluir cuidado diurno para adultos, cuidado en el hogar, servicios de acompañamiento, campamentos o una estadía corta en una instalación. Hay una opción dirigida por el cuidador, que permite que el cuidador pague y reciba un reembolso por los servicios o artículo</w:t>
      </w:r>
      <w:r w:rsidR="00103A01" w:rsidRPr="007B62B1">
        <w:t xml:space="preserve">s que facilitan el cuidado. La </w:t>
      </w:r>
      <w:r w:rsidRPr="007B62B1">
        <w:t xml:space="preserve">participación en costos </w:t>
      </w:r>
      <w:r w:rsidR="00103A01" w:rsidRPr="007B62B1">
        <w:t xml:space="preserve">se determina con una escala móvil </w:t>
      </w:r>
      <w:r w:rsidRPr="007B62B1">
        <w:t>entre 0% al 25% del costo de la asistencia</w:t>
      </w:r>
      <w:r w:rsidR="00103A01" w:rsidRPr="007B62B1">
        <w:t xml:space="preserve"> aplicables</w:t>
      </w:r>
      <w:r w:rsidR="000B56FB" w:rsidRPr="007B62B1">
        <w:t>.</w:t>
      </w:r>
    </w:p>
    <w:p w14:paraId="0114FFD2" w14:textId="7C934291" w:rsidR="00ED11E4" w:rsidRPr="007B62B1" w:rsidRDefault="00ED11E4" w:rsidP="00E5239A">
      <w:pPr>
        <w:pStyle w:val="Header2"/>
      </w:pPr>
      <w:r w:rsidRPr="007B62B1">
        <w:rPr>
          <w:noProof/>
          <w:szCs w:val="32"/>
          <w:lang w:val="en-US"/>
        </w:rPr>
        <mc:AlternateContent>
          <mc:Choice Requires="wps">
            <w:drawing>
              <wp:inline distT="0" distB="0" distL="0" distR="0" wp14:anchorId="386DB837" wp14:editId="74B67476">
                <wp:extent cx="5925312" cy="2933205"/>
                <wp:effectExtent l="0" t="0" r="0" b="635"/>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2933205"/>
                        </a:xfrm>
                        <a:prstGeom prst="rect">
                          <a:avLst/>
                        </a:prstGeom>
                        <a:solidFill>
                          <a:srgbClr val="F2F2F2"/>
                        </a:solidFill>
                        <a:ln w="9525">
                          <a:noFill/>
                          <a:miter lim="800000"/>
                          <a:headEnd/>
                          <a:tailEnd/>
                        </a:ln>
                      </wps:spPr>
                      <wps:txbx>
                        <w:txbxContent>
                          <w:p w14:paraId="1DA6BF7B" w14:textId="58D3326A" w:rsidR="004E7CCE" w:rsidRPr="00416FD1" w:rsidRDefault="004E7CCE" w:rsidP="001A783F">
                            <w:pPr>
                              <w:pStyle w:val="Grayboxheader"/>
                            </w:pPr>
                            <w:r w:rsidRPr="00416FD1">
                              <w:t>Las personas elegibles para este programa deben:</w:t>
                            </w:r>
                          </w:p>
                          <w:p w14:paraId="76638083" w14:textId="07B3C197" w:rsidR="004E7CCE" w:rsidRPr="006D4378" w:rsidRDefault="004E7CCE" w:rsidP="00302CA7">
                            <w:pPr>
                              <w:pStyle w:val="Bulletslevel1"/>
                              <w:rPr>
                                <w:w w:val="103"/>
                              </w:rPr>
                            </w:pPr>
                            <w:r w:rsidRPr="00416FD1">
                              <w:rPr>
                                <w:w w:val="103"/>
                              </w:rPr>
                              <w:t xml:space="preserve">vivir en la comunidad y requerir atención básica </w:t>
                            </w:r>
                            <w:r>
                              <w:rPr>
                                <w:w w:val="103"/>
                              </w:rPr>
                              <w:t xml:space="preserve">diaria que actualmente brindan </w:t>
                            </w:r>
                            <w:r w:rsidRPr="006D4378">
                              <w:rPr>
                                <w:w w:val="103"/>
                              </w:rPr>
                              <w:t xml:space="preserve">los cuidadores no remunerados, como un cónyuge, familiares o amigos </w:t>
                            </w:r>
                          </w:p>
                          <w:p w14:paraId="624620E4" w14:textId="243B52E5" w:rsidR="004E7CCE" w:rsidRPr="00416FD1" w:rsidRDefault="004E7CCE" w:rsidP="00302CA7">
                            <w:pPr>
                              <w:pStyle w:val="Bulletslevel1"/>
                              <w:rPr>
                                <w:w w:val="103"/>
                              </w:rPr>
                            </w:pPr>
                            <w:r w:rsidRPr="00416FD1">
                              <w:rPr>
                                <w:w w:val="103"/>
                              </w:rPr>
                              <w:t>no estar participando en otros servicios que brinden este tipo de atención</w:t>
                            </w:r>
                          </w:p>
                          <w:p w14:paraId="44FE7318" w14:textId="77777777" w:rsidR="004E7CCE" w:rsidRDefault="004E7CCE" w:rsidP="00302CA7">
                            <w:pPr>
                              <w:pStyle w:val="Bulletslevel1"/>
                              <w:rPr>
                                <w:w w:val="103"/>
                              </w:rPr>
                            </w:pPr>
                            <w:r w:rsidRPr="00416FD1">
                              <w:rPr>
                                <w:w w:val="103"/>
                              </w:rPr>
                              <w:t>cumplir con las</w:t>
                            </w:r>
                            <w:r>
                              <w:rPr>
                                <w:w w:val="103"/>
                              </w:rPr>
                              <w:t xml:space="preserve"> pautas financieras de ingresos</w:t>
                            </w:r>
                            <w:r w:rsidRPr="00103A01">
                              <w:t xml:space="preserve"> </w:t>
                            </w:r>
                            <w:r>
                              <w:t>($2,829 al mes por individuos y $5,658 por pareja) y activos de $40,000 por individuo o $60,000 por una pareja</w:t>
                            </w:r>
                            <w:r w:rsidRPr="00416FD1">
                              <w:rPr>
                                <w:w w:val="103"/>
                              </w:rPr>
                              <w:t xml:space="preserve">. </w:t>
                            </w:r>
                          </w:p>
                          <w:p w14:paraId="496A944F" w14:textId="493302C7" w:rsidR="004E7CCE" w:rsidRPr="00416FD1" w:rsidRDefault="004E7CCE" w:rsidP="00302CA7">
                            <w:pPr>
                              <w:pStyle w:val="Bulletslevel1"/>
                              <w:rPr>
                                <w:w w:val="103"/>
                              </w:rPr>
                            </w:pPr>
                            <w:r w:rsidRPr="00416FD1">
                              <w:rPr>
                                <w:w w:val="103"/>
                              </w:rPr>
                              <w:t>Puede haber un copago basado en los ingresos.</w:t>
                            </w:r>
                          </w:p>
                          <w:p w14:paraId="0D5B90DE" w14:textId="77777777" w:rsidR="004E7CCE" w:rsidRDefault="004E7CCE" w:rsidP="00391F5E">
                            <w:pPr>
                              <w:pStyle w:val="BodyText1"/>
                              <w:spacing w:after="0"/>
                            </w:pPr>
                            <w:r w:rsidRPr="00416FD1">
                              <w:rPr>
                                <w:b/>
                              </w:rPr>
                              <w:t>Para más información, visite la página:</w:t>
                            </w:r>
                            <w:r>
                              <w:t xml:space="preserve"> </w:t>
                            </w:r>
                          </w:p>
                          <w:p w14:paraId="434ED862" w14:textId="1969DD4D" w:rsidR="004E7CCE" w:rsidRPr="007F5A43" w:rsidRDefault="001C0863" w:rsidP="00391F5E">
                            <w:pPr>
                              <w:pStyle w:val="BodyText1"/>
                            </w:pPr>
                            <w:hyperlink r:id="rId329" w:history="1">
                              <w:r w:rsidR="004E7CCE" w:rsidRPr="007F5A43">
                                <w:rPr>
                                  <w:rStyle w:val="Hyperlink"/>
                                </w:rPr>
                                <w:t>www.nj.gov/humanservices/doas/services/q-z/srcp/</w:t>
                              </w:r>
                            </w:hyperlink>
                          </w:p>
                          <w:p w14:paraId="47FA183F" w14:textId="5CB95412" w:rsidR="004E7CCE" w:rsidRPr="009E774F" w:rsidRDefault="004E7CCE" w:rsidP="00ED11E4">
                            <w:pPr>
                              <w:pStyle w:val="BodyText1"/>
                              <w:jc w:val="left"/>
                              <w:rPr>
                                <w:b/>
                                <w:bCs/>
                              </w:rPr>
                            </w:pPr>
                            <w:r w:rsidRPr="009E774F">
                              <w:rPr>
                                <w:b/>
                                <w:bCs/>
                                <w:w w:val="103"/>
                              </w:rPr>
                              <w:t xml:space="preserve">Para solicitar, comuníquese con AAA/ADRC de su condado. </w:t>
                            </w:r>
                            <w:hyperlink w:anchor="_Apéndice_3:_Agencias" w:history="1">
                              <w:r w:rsidRPr="00CB4BBF">
                                <w:rPr>
                                  <w:rStyle w:val="Hyperlink"/>
                                  <w:bCs/>
                                  <w:i/>
                                  <w:iCs/>
                                  <w:w w:val="103"/>
                                </w:rPr>
                                <w:t>Vea el Apéndice 3</w:t>
                              </w:r>
                            </w:hyperlink>
                            <w:r w:rsidRPr="009E774F">
                              <w:rPr>
                                <w:b/>
                                <w:bCs/>
                                <w:i/>
                                <w:iCs/>
                                <w:w w:val="103"/>
                              </w:rPr>
                              <w:t>.</w:t>
                            </w:r>
                          </w:p>
                        </w:txbxContent>
                      </wps:txbx>
                      <wps:bodyPr rot="0" vert="horz" wrap="square" lIns="91440" tIns="45720" rIns="91440" bIns="45720" anchor="t" anchorCtr="0">
                        <a:noAutofit/>
                      </wps:bodyPr>
                    </wps:wsp>
                  </a:graphicData>
                </a:graphic>
              </wp:inline>
            </w:drawing>
          </mc:Choice>
          <mc:Fallback>
            <w:pict>
              <v:shape w14:anchorId="386DB837" id="_x0000_s1103" type="#_x0000_t202" style="width:466.55pt;height:23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" fillcolor="#f2f2f2" stroked="f">
                <v:textbox>
                  <w:txbxContent>
                    <w:p w14:paraId="1DA6BF7B" w14:textId="58D3326A" w:rsidR="004E7CCE" w:rsidRPr="00416FD1" w:rsidRDefault="004E7CCE" w:rsidP="001A783F">
                      <w:pPr>
                        <w:pStyle w:val="Grayboxheader"/>
                      </w:pPr>
                      <w:r w:rsidRPr="00416FD1">
                        <w:t>Las personas elegibles para este programa deben:</w:t>
                      </w:r>
                    </w:p>
                    <w:p w14:paraId="76638083" w14:textId="07B3C197" w:rsidR="004E7CCE" w:rsidRPr="006D4378" w:rsidRDefault="004E7CCE" w:rsidP="00302CA7">
                      <w:pPr>
                        <w:pStyle w:val="Bulletslevel1"/>
                        <w:rPr>
                          <w:w w:val="103"/>
                        </w:rPr>
                      </w:pPr>
                      <w:r w:rsidRPr="00416FD1">
                        <w:rPr>
                          <w:w w:val="103"/>
                        </w:rPr>
                        <w:t xml:space="preserve">vivir en la comunidad y requerir atención básica </w:t>
                      </w:r>
                      <w:r>
                        <w:rPr>
                          <w:w w:val="103"/>
                        </w:rPr>
                        <w:t xml:space="preserve">diaria que actualmente brindan </w:t>
                      </w:r>
                      <w:r w:rsidRPr="006D4378">
                        <w:rPr>
                          <w:w w:val="103"/>
                        </w:rPr>
                        <w:t xml:space="preserve">los cuidadores no remunerados, como un cónyuge, familiares o amigos </w:t>
                      </w:r>
                    </w:p>
                    <w:p w14:paraId="624620E4" w14:textId="243B52E5" w:rsidR="004E7CCE" w:rsidRPr="00416FD1" w:rsidRDefault="004E7CCE" w:rsidP="00302CA7">
                      <w:pPr>
                        <w:pStyle w:val="Bulletslevel1"/>
                        <w:rPr>
                          <w:w w:val="103"/>
                        </w:rPr>
                      </w:pPr>
                      <w:r w:rsidRPr="00416FD1">
                        <w:rPr>
                          <w:w w:val="103"/>
                        </w:rPr>
                        <w:t>no estar participando en otros servicios que brinden este tipo de atención</w:t>
                      </w:r>
                    </w:p>
                    <w:p w14:paraId="44FE7318" w14:textId="77777777" w:rsidR="004E7CCE" w:rsidRDefault="004E7CCE" w:rsidP="00302CA7">
                      <w:pPr>
                        <w:pStyle w:val="Bulletslevel1"/>
                        <w:rPr>
                          <w:w w:val="103"/>
                        </w:rPr>
                      </w:pPr>
                      <w:r w:rsidRPr="00416FD1">
                        <w:rPr>
                          <w:w w:val="103"/>
                        </w:rPr>
                        <w:t>cumplir con las</w:t>
                      </w:r>
                      <w:r>
                        <w:rPr>
                          <w:w w:val="103"/>
                        </w:rPr>
                        <w:t xml:space="preserve"> pautas financieras de ingresos</w:t>
                      </w:r>
                      <w:r w:rsidRPr="00103A01">
                        <w:t xml:space="preserve"> </w:t>
                      </w:r>
                      <w:r>
                        <w:t>($2,829 al mes por individuos y $5,658 por pareja) y activos de $40,000 por individuo o $60,000 por una pareja</w:t>
                      </w:r>
                      <w:r w:rsidRPr="00416FD1">
                        <w:rPr>
                          <w:w w:val="103"/>
                        </w:rPr>
                        <w:t xml:space="preserve">. </w:t>
                      </w:r>
                    </w:p>
                    <w:p w14:paraId="496A944F" w14:textId="493302C7" w:rsidR="004E7CCE" w:rsidRPr="00416FD1" w:rsidRDefault="004E7CCE" w:rsidP="00302CA7">
                      <w:pPr>
                        <w:pStyle w:val="Bulletslevel1"/>
                        <w:rPr>
                          <w:w w:val="103"/>
                        </w:rPr>
                      </w:pPr>
                      <w:r w:rsidRPr="00416FD1">
                        <w:rPr>
                          <w:w w:val="103"/>
                        </w:rPr>
                        <w:t>Puede haber un copago basado en los ingresos.</w:t>
                      </w:r>
                    </w:p>
                    <w:p w14:paraId="0D5B90DE" w14:textId="77777777" w:rsidR="004E7CCE" w:rsidRDefault="004E7CCE" w:rsidP="00391F5E">
                      <w:pPr>
                        <w:pStyle w:val="BodyText1"/>
                        <w:spacing w:after="0"/>
                      </w:pPr>
                      <w:r w:rsidRPr="00416FD1">
                        <w:rPr>
                          <w:b/>
                        </w:rPr>
                        <w:t>Para más información, visite la página:</w:t>
                      </w:r>
                      <w:r>
                        <w:t xml:space="preserve"> </w:t>
                      </w:r>
                    </w:p>
                    <w:p w14:paraId="434ED862" w14:textId="1969DD4D" w:rsidR="004E7CCE" w:rsidRPr="007F5A43" w:rsidRDefault="001C0863" w:rsidP="00391F5E">
                      <w:pPr>
                        <w:pStyle w:val="BodyText1"/>
                      </w:pPr>
                      <w:hyperlink r:id="rId330" w:history="1">
                        <w:r w:rsidR="004E7CCE" w:rsidRPr="007F5A43">
                          <w:rPr>
                            <w:rStyle w:val="Hyperlink"/>
                          </w:rPr>
                          <w:t>www.nj.gov/humanservices/doas/services/q-z/srcp/</w:t>
                        </w:r>
                      </w:hyperlink>
                    </w:p>
                    <w:p w14:paraId="47FA183F" w14:textId="5CB95412" w:rsidR="004E7CCE" w:rsidRPr="009E774F" w:rsidRDefault="004E7CCE" w:rsidP="00ED11E4">
                      <w:pPr>
                        <w:pStyle w:val="BodyText1"/>
                        <w:jc w:val="left"/>
                        <w:rPr>
                          <w:b/>
                          <w:bCs/>
                        </w:rPr>
                      </w:pPr>
                      <w:r w:rsidRPr="009E774F">
                        <w:rPr>
                          <w:b/>
                          <w:bCs/>
                          <w:w w:val="103"/>
                        </w:rPr>
                        <w:t xml:space="preserve">Para solicitar, comuníquese con AAA/ADRC de su condado. </w:t>
                      </w:r>
                      <w:hyperlink w:anchor="_Apéndice_3:_Agencias" w:history="1">
                        <w:r w:rsidRPr="00CB4BBF">
                          <w:rPr>
                            <w:rStyle w:val="Hyperlink"/>
                            <w:bCs/>
                            <w:i/>
                            <w:iCs/>
                            <w:w w:val="103"/>
                          </w:rPr>
                          <w:t>Vea el Apéndice 3</w:t>
                        </w:r>
                      </w:hyperlink>
                      <w:r w:rsidRPr="009E774F">
                        <w:rPr>
                          <w:b/>
                          <w:bCs/>
                          <w:i/>
                          <w:iCs/>
                          <w:w w:val="103"/>
                        </w:rPr>
                        <w:t>.</w:t>
                      </w:r>
                    </w:p>
                  </w:txbxContent>
                </v:textbox>
                <w10:anchorlock/>
              </v:shape>
            </w:pict>
          </mc:Fallback>
        </mc:AlternateContent>
      </w:r>
    </w:p>
    <w:p w14:paraId="3301EB1C" w14:textId="33947939" w:rsidR="00E5239A" w:rsidRPr="007B62B1" w:rsidRDefault="00416FD1" w:rsidP="00416FD1">
      <w:pPr>
        <w:pStyle w:val="Header2"/>
      </w:pPr>
      <w:r w:rsidRPr="007B62B1">
        <w:t>Programa de Servicios Diurnos para Adultos con Alzheimer</w:t>
      </w:r>
      <w:r w:rsidR="00741317" w:rsidRPr="007B62B1">
        <w:fldChar w:fldCharType="begin"/>
      </w:r>
      <w:r w:rsidR="00741317" w:rsidRPr="007B62B1">
        <w:instrText xml:space="preserve"> XE "Programa de Servicios Diurnos para Adultos con Alzheimer (AADSP)" </w:instrText>
      </w:r>
      <w:r w:rsidR="00741317" w:rsidRPr="007B62B1">
        <w:fldChar w:fldCharType="end"/>
      </w:r>
      <w:r w:rsidR="00131D61">
        <w:t xml:space="preserve"> </w:t>
      </w:r>
      <w:r w:rsidR="00131D61">
        <w:br/>
      </w:r>
      <w:r w:rsidRPr="007B62B1">
        <w:rPr>
          <w:b w:val="0"/>
          <w:bCs/>
          <w:sz w:val="30"/>
        </w:rPr>
        <w:t>(</w:t>
      </w:r>
      <w:r w:rsidRPr="007B62B1">
        <w:rPr>
          <w:b w:val="0"/>
          <w:bCs/>
          <w:i/>
          <w:sz w:val="30"/>
        </w:rPr>
        <w:t>Alzheimer’s Adult Day Service Program</w:t>
      </w:r>
      <w:r w:rsidR="00131D61">
        <w:rPr>
          <w:b w:val="0"/>
          <w:bCs/>
          <w:i/>
          <w:sz w:val="30"/>
        </w:rPr>
        <w:t xml:space="preserve"> </w:t>
      </w:r>
      <w:r w:rsidRPr="007B62B1">
        <w:rPr>
          <w:b w:val="0"/>
          <w:bCs/>
          <w:i/>
          <w:sz w:val="30"/>
        </w:rPr>
        <w:t>- AADSP</w:t>
      </w:r>
      <w:r w:rsidR="00E5239A" w:rsidRPr="007B62B1">
        <w:rPr>
          <w:b w:val="0"/>
          <w:bCs/>
          <w:sz w:val="30"/>
        </w:rPr>
        <w:t>)</w:t>
      </w:r>
    </w:p>
    <w:p w14:paraId="6BA55BDF" w14:textId="79ABC5AB" w:rsidR="00E5239A" w:rsidRPr="007B62B1" w:rsidRDefault="00416FD1" w:rsidP="00E8419F">
      <w:pPr>
        <w:pStyle w:val="BodyText1"/>
      </w:pPr>
      <w:r w:rsidRPr="007B62B1">
        <w:t>Programa de Servicios Diurnos para Adultos con Alzheimer (AADSP, por sus siglas en inglés) da un descanso (respiro) a los cuidadores no remunerados que atienden a una persona con la enfermedad de Alzheimer o un trastorno relacionado, como la demencia, subvencionando los cuidados diurnos para adultos en los centros de día participantes. Los centros de día ofrecen mayores ratios de personal y cuidados específicos para la demencia. Hay copagos basados en los ingresos</w:t>
      </w:r>
      <w:r w:rsidR="00E8419F" w:rsidRPr="007B62B1">
        <w:t>.</w:t>
      </w:r>
    </w:p>
    <w:p w14:paraId="6E576F05" w14:textId="49B7D7E0" w:rsidR="004425BD" w:rsidRPr="007B62B1" w:rsidRDefault="004425BD" w:rsidP="00E8419F">
      <w:pPr>
        <w:pStyle w:val="BodyText1"/>
      </w:pPr>
      <w:r w:rsidRPr="007B62B1">
        <w:rPr>
          <w:noProof/>
          <w:szCs w:val="32"/>
          <w:lang w:val="en-US"/>
        </w:rPr>
        <mc:AlternateContent>
          <mc:Choice Requires="wps">
            <w:drawing>
              <wp:inline distT="0" distB="0" distL="0" distR="0" wp14:anchorId="2CE18205" wp14:editId="6245C4E5">
                <wp:extent cx="5925312" cy="612648"/>
                <wp:effectExtent l="0" t="0" r="0" b="6985"/>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2B4B0CCD" w14:textId="72E361CC" w:rsidR="004E7CCE" w:rsidRPr="00103A01" w:rsidRDefault="004E7CCE" w:rsidP="001A783F">
                            <w:pPr>
                              <w:pStyle w:val="Grayboxheader"/>
                            </w:pPr>
                            <w:r w:rsidRPr="00103A01">
                              <w:t>Las personas elegibles para este programa deben:</w:t>
                            </w:r>
                          </w:p>
                          <w:p w14:paraId="24AF5029" w14:textId="77777777" w:rsidR="004E7CCE" w:rsidRPr="00103A01" w:rsidRDefault="004E7CCE" w:rsidP="00302CA7">
                            <w:pPr>
                              <w:pStyle w:val="Bulletslevel1"/>
                            </w:pPr>
                            <w:r w:rsidRPr="00103A01">
                              <w:t>tener un diagnóstico calificado que incluya demencia permanente y progresiva</w:t>
                            </w:r>
                          </w:p>
                          <w:p w14:paraId="74A30823" w14:textId="6BEF4BA0" w:rsidR="004E7CCE" w:rsidRPr="00103A01" w:rsidRDefault="004E7CCE" w:rsidP="00302CA7">
                            <w:pPr>
                              <w:pStyle w:val="Bulletslevel1"/>
                            </w:pPr>
                            <w:r w:rsidRPr="00103A01">
                              <w:t xml:space="preserve">vivir en la comunidad y requerir atención básica diaria que actualmente brindan los cuidadores no remunerados, como un cónyuge, familiares o amigos </w:t>
                            </w:r>
                          </w:p>
                          <w:p w14:paraId="2D7C1F5A" w14:textId="4DF1765F" w:rsidR="004E7CCE" w:rsidRPr="00103A01" w:rsidRDefault="004E7CCE" w:rsidP="00302CA7">
                            <w:pPr>
                              <w:pStyle w:val="Bulletslevel1"/>
                            </w:pPr>
                            <w:r w:rsidRPr="00103A01">
                              <w:t>no estar participando en otros servicios que brinden este tipo de atención</w:t>
                            </w:r>
                          </w:p>
                          <w:p w14:paraId="2C1C55C8" w14:textId="77777777" w:rsidR="004E7CCE" w:rsidRDefault="004E7CCE" w:rsidP="00302CA7">
                            <w:pPr>
                              <w:pStyle w:val="Bulletslevel1"/>
                            </w:pPr>
                            <w:r w:rsidRPr="00103A01">
                              <w:t>cumplir con las pautas financieras de ingresos</w:t>
                            </w:r>
                            <w:r>
                              <w:t xml:space="preserve"> ($50,256 por un individuo y $58,632 por pareja)</w:t>
                            </w:r>
                            <w:r w:rsidRPr="00103A01">
                              <w:t xml:space="preserve"> y</w:t>
                            </w:r>
                            <w:r>
                              <w:t xml:space="preserve"> activos de $40,000 por individuo o $60,000 por una pareja</w:t>
                            </w:r>
                            <w:r w:rsidRPr="00103A01">
                              <w:t xml:space="preserve">. </w:t>
                            </w:r>
                          </w:p>
                          <w:p w14:paraId="3DE5042C" w14:textId="58F78E56" w:rsidR="004E7CCE" w:rsidRPr="00103A01" w:rsidRDefault="004E7CCE" w:rsidP="00302CA7">
                            <w:pPr>
                              <w:pStyle w:val="Bulletslevel1"/>
                            </w:pPr>
                            <w:r w:rsidRPr="00103A01">
                              <w:t>Puede haber un copago basado en los ingresos.</w:t>
                            </w:r>
                          </w:p>
                          <w:p w14:paraId="15DDDF15" w14:textId="534F60AD" w:rsidR="004E7CCE" w:rsidRPr="00103A01" w:rsidRDefault="004E7CCE" w:rsidP="00C65DE1">
                            <w:pPr>
                              <w:pStyle w:val="BodyText1"/>
                              <w:spacing w:after="0"/>
                              <w:rPr>
                                <w:b/>
                              </w:rPr>
                            </w:pPr>
                            <w:r w:rsidRPr="00103A01">
                              <w:rPr>
                                <w:b/>
                              </w:rPr>
                              <w:t xml:space="preserve">Para más información, visite la página:  </w:t>
                            </w:r>
                          </w:p>
                          <w:p w14:paraId="3E73948B" w14:textId="1DF4D0F9" w:rsidR="004E7CCE" w:rsidRPr="007F5A43" w:rsidRDefault="001C0863" w:rsidP="00131D61">
                            <w:pPr>
                              <w:pStyle w:val="BodyText1"/>
                            </w:pPr>
                            <w:hyperlink r:id="rId331" w:history="1">
                              <w:r w:rsidR="004E7CCE" w:rsidRPr="007F5A43">
                                <w:rPr>
                                  <w:rStyle w:val="Hyperlink"/>
                                </w:rPr>
                                <w:t>www.nj.gov/humanservices/doas/services/a-k/aads/</w:t>
                              </w:r>
                            </w:hyperlink>
                          </w:p>
                          <w:p w14:paraId="32027E54" w14:textId="6BBF8D29" w:rsidR="004E7CCE" w:rsidRPr="00103A01" w:rsidRDefault="004E7CCE" w:rsidP="004425BD">
                            <w:pPr>
                              <w:pStyle w:val="BodyText1"/>
                              <w:spacing w:after="0"/>
                              <w:rPr>
                                <w:b/>
                                <w:bCs/>
                              </w:rPr>
                            </w:pPr>
                            <w:r w:rsidRPr="00103A01">
                              <w:rPr>
                                <w:b/>
                                <w:bCs/>
                              </w:rPr>
                              <w:t xml:space="preserve">Para </w:t>
                            </w:r>
                            <w:r>
                              <w:rPr>
                                <w:b/>
                                <w:bCs/>
                              </w:rPr>
                              <w:t>solicitar</w:t>
                            </w:r>
                            <w:r w:rsidRPr="00103A01">
                              <w:rPr>
                                <w:b/>
                                <w:bCs/>
                              </w:rPr>
                              <w:t xml:space="preserve">, llame las AAA/ADRC de su condado. </w:t>
                            </w:r>
                            <w:hyperlink w:anchor="_Apéndice_3:_Agencias" w:history="1">
                              <w:r w:rsidRPr="00CB4BBF">
                                <w:rPr>
                                  <w:rStyle w:val="Hyperlink"/>
                                  <w:bCs/>
                                  <w:i/>
                                  <w:iCs/>
                                </w:rPr>
                                <w:t>Vea el Apéndice 3</w:t>
                              </w:r>
                            </w:hyperlink>
                            <w:r w:rsidRPr="00103A01">
                              <w:rPr>
                                <w:b/>
                                <w:bCs/>
                              </w:rPr>
                              <w:t>.</w:t>
                            </w:r>
                            <w:r w:rsidRPr="00103A01">
                              <w:rPr>
                                <w:b/>
                                <w:bCs/>
                                <w:w w:val="103"/>
                              </w:rPr>
                              <w:t xml:space="preserve">  </w:t>
                            </w:r>
                          </w:p>
                        </w:txbxContent>
                      </wps:txbx>
                      <wps:bodyPr rot="0" vert="horz" wrap="square" lIns="91440" tIns="45720" rIns="91440" bIns="45720" anchor="t" anchorCtr="0">
                        <a:spAutoFit/>
                      </wps:bodyPr>
                    </wps:wsp>
                  </a:graphicData>
                </a:graphic>
              </wp:inline>
            </w:drawing>
          </mc:Choice>
          <mc:Fallback>
            <w:pict>
              <v:shape w14:anchorId="2CE18205" id="_x0000_s1104"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" fillcolor="#f2f2f2" stroked="f">
                <v:textbox style="mso-fit-shape-to-text:t">
                  <w:txbxContent>
                    <w:p w14:paraId="2B4B0CCD" w14:textId="72E361CC" w:rsidR="004E7CCE" w:rsidRPr="00103A01" w:rsidRDefault="004E7CCE" w:rsidP="001A783F">
                      <w:pPr>
                        <w:pStyle w:val="Grayboxheader"/>
                      </w:pPr>
                      <w:r w:rsidRPr="00103A01">
                        <w:t>Las personas elegibles para este programa deben:</w:t>
                      </w:r>
                    </w:p>
                    <w:p w14:paraId="24AF5029" w14:textId="77777777" w:rsidR="004E7CCE" w:rsidRPr="00103A01" w:rsidRDefault="004E7CCE" w:rsidP="00302CA7">
                      <w:pPr>
                        <w:pStyle w:val="Bulletslevel1"/>
                      </w:pPr>
                      <w:r w:rsidRPr="00103A01">
                        <w:t>tener un diagnóstico calificado que incluya demencia permanente y progresiva</w:t>
                      </w:r>
                    </w:p>
                    <w:p w14:paraId="74A30823" w14:textId="6BEF4BA0" w:rsidR="004E7CCE" w:rsidRPr="00103A01" w:rsidRDefault="004E7CCE" w:rsidP="00302CA7">
                      <w:pPr>
                        <w:pStyle w:val="Bulletslevel1"/>
                      </w:pPr>
                      <w:r w:rsidRPr="00103A01">
                        <w:t xml:space="preserve">vivir en la comunidad y requerir atención básica diaria que actualmente brindan los cuidadores no remunerados, como un cónyuge, familiares o amigos </w:t>
                      </w:r>
                    </w:p>
                    <w:p w14:paraId="2D7C1F5A" w14:textId="4DF1765F" w:rsidR="004E7CCE" w:rsidRPr="00103A01" w:rsidRDefault="004E7CCE" w:rsidP="00302CA7">
                      <w:pPr>
                        <w:pStyle w:val="Bulletslevel1"/>
                      </w:pPr>
                      <w:r w:rsidRPr="00103A01">
                        <w:t>no estar participando en otros servicios que brinden este tipo de atención</w:t>
                      </w:r>
                    </w:p>
                    <w:p w14:paraId="2C1C55C8" w14:textId="77777777" w:rsidR="004E7CCE" w:rsidRDefault="004E7CCE" w:rsidP="00302CA7">
                      <w:pPr>
                        <w:pStyle w:val="Bulletslevel1"/>
                      </w:pPr>
                      <w:r w:rsidRPr="00103A01">
                        <w:t>cumplir con las pautas financieras de ingresos</w:t>
                      </w:r>
                      <w:r>
                        <w:t xml:space="preserve"> ($50,256 por un individuo y $58,632 por pareja)</w:t>
                      </w:r>
                      <w:r w:rsidRPr="00103A01">
                        <w:t xml:space="preserve"> y</w:t>
                      </w:r>
                      <w:r>
                        <w:t xml:space="preserve"> activos de $40,000 por individuo o $60,000 por una pareja</w:t>
                      </w:r>
                      <w:r w:rsidRPr="00103A01">
                        <w:t xml:space="preserve">. </w:t>
                      </w:r>
                    </w:p>
                    <w:p w14:paraId="3DE5042C" w14:textId="58F78E56" w:rsidR="004E7CCE" w:rsidRPr="00103A01" w:rsidRDefault="004E7CCE" w:rsidP="00302CA7">
                      <w:pPr>
                        <w:pStyle w:val="Bulletslevel1"/>
                      </w:pPr>
                      <w:r w:rsidRPr="00103A01">
                        <w:t>Puede haber un copago basado en los ingresos.</w:t>
                      </w:r>
                    </w:p>
                    <w:p w14:paraId="15DDDF15" w14:textId="534F60AD" w:rsidR="004E7CCE" w:rsidRPr="00103A01" w:rsidRDefault="004E7CCE" w:rsidP="00C65DE1">
                      <w:pPr>
                        <w:pStyle w:val="BodyText1"/>
                        <w:spacing w:after="0"/>
                        <w:rPr>
                          <w:b/>
                        </w:rPr>
                      </w:pPr>
                      <w:r w:rsidRPr="00103A01">
                        <w:rPr>
                          <w:b/>
                        </w:rPr>
                        <w:t xml:space="preserve">Para más información, visite la página:  </w:t>
                      </w:r>
                    </w:p>
                    <w:p w14:paraId="3E73948B" w14:textId="1DF4D0F9" w:rsidR="004E7CCE" w:rsidRPr="007F5A43" w:rsidRDefault="001C0863" w:rsidP="00131D61">
                      <w:pPr>
                        <w:pStyle w:val="BodyText1"/>
                      </w:pPr>
                      <w:hyperlink r:id="rId332" w:history="1">
                        <w:r w:rsidR="004E7CCE" w:rsidRPr="007F5A43">
                          <w:rPr>
                            <w:rStyle w:val="Hyperlink"/>
                          </w:rPr>
                          <w:t>www.nj.gov/humanservices/doas/services/a-k/aads/</w:t>
                        </w:r>
                      </w:hyperlink>
                    </w:p>
                    <w:p w14:paraId="32027E54" w14:textId="6BBF8D29" w:rsidR="004E7CCE" w:rsidRPr="00103A01" w:rsidRDefault="004E7CCE" w:rsidP="004425BD">
                      <w:pPr>
                        <w:pStyle w:val="BodyText1"/>
                        <w:spacing w:after="0"/>
                        <w:rPr>
                          <w:b/>
                          <w:bCs/>
                        </w:rPr>
                      </w:pPr>
                      <w:r w:rsidRPr="00103A01">
                        <w:rPr>
                          <w:b/>
                          <w:bCs/>
                        </w:rPr>
                        <w:t xml:space="preserve">Para </w:t>
                      </w:r>
                      <w:r>
                        <w:rPr>
                          <w:b/>
                          <w:bCs/>
                        </w:rPr>
                        <w:t>solicitar</w:t>
                      </w:r>
                      <w:r w:rsidRPr="00103A01">
                        <w:rPr>
                          <w:b/>
                          <w:bCs/>
                        </w:rPr>
                        <w:t xml:space="preserve">, llame las AAA/ADRC de su condado. </w:t>
                      </w:r>
                      <w:hyperlink w:anchor="_Apéndice_3:_Agencias" w:history="1">
                        <w:r w:rsidRPr="00CB4BBF">
                          <w:rPr>
                            <w:rStyle w:val="Hyperlink"/>
                            <w:bCs/>
                            <w:i/>
                            <w:iCs/>
                          </w:rPr>
                          <w:t>Vea el Apéndice 3</w:t>
                        </w:r>
                      </w:hyperlink>
                      <w:r w:rsidRPr="00103A01">
                        <w:rPr>
                          <w:b/>
                          <w:bCs/>
                        </w:rPr>
                        <w:t>.</w:t>
                      </w:r>
                      <w:r w:rsidRPr="00103A01">
                        <w:rPr>
                          <w:b/>
                          <w:bCs/>
                          <w:w w:val="103"/>
                        </w:rPr>
                        <w:t xml:space="preserve">  </w:t>
                      </w:r>
                    </w:p>
                  </w:txbxContent>
                </v:textbox>
                <w10:anchorlock/>
              </v:shape>
            </w:pict>
          </mc:Fallback>
        </mc:AlternateContent>
      </w:r>
    </w:p>
    <w:p w14:paraId="46C4B3FE" w14:textId="110686E4" w:rsidR="00E5239A" w:rsidRPr="007B62B1" w:rsidRDefault="00F23821" w:rsidP="00E5239A">
      <w:pPr>
        <w:pStyle w:val="Header2"/>
      </w:pPr>
      <w:r w:rsidRPr="007B62B1">
        <w:t xml:space="preserve">Programas financiados </w:t>
      </w:r>
      <w:r w:rsidR="00E74C12" w:rsidRPr="007B62B1">
        <w:t xml:space="preserve">por la Ley de </w:t>
      </w:r>
      <w:r w:rsidR="00103A01" w:rsidRPr="007B62B1">
        <w:t>E</w:t>
      </w:r>
      <w:r w:rsidR="00E74C12" w:rsidRPr="007B62B1">
        <w:t>stadounidenses en</w:t>
      </w:r>
      <w:r w:rsidRPr="007B62B1">
        <w:t xml:space="preserve"> Edad Avanzada</w:t>
      </w:r>
      <w:r w:rsidR="00607C41" w:rsidRPr="007B62B1">
        <w:fldChar w:fldCharType="begin"/>
      </w:r>
      <w:r w:rsidR="00607C41" w:rsidRPr="007B62B1">
        <w:instrText xml:space="preserve"> XE "Ley de Estadounidenses en Edad Avanzada" </w:instrText>
      </w:r>
      <w:r w:rsidR="00607C41" w:rsidRPr="007B62B1">
        <w:fldChar w:fldCharType="end"/>
      </w:r>
      <w:r w:rsidR="00103A01" w:rsidRPr="007B62B1">
        <w:t xml:space="preserve"> </w:t>
      </w:r>
      <w:r w:rsidR="00131D61">
        <w:br/>
      </w:r>
      <w:r w:rsidR="00103A01" w:rsidRPr="007B62B1">
        <w:rPr>
          <w:b w:val="0"/>
          <w:i/>
          <w:sz w:val="30"/>
        </w:rPr>
        <w:t>(Older Americans Act Funded Programs)</w:t>
      </w:r>
    </w:p>
    <w:p w14:paraId="533A4D56" w14:textId="77777777" w:rsidR="00BB7ACD" w:rsidRPr="007B62B1" w:rsidRDefault="00F23821" w:rsidP="00E5239A">
      <w:pPr>
        <w:pStyle w:val="BodyText1"/>
      </w:pPr>
      <w:r w:rsidRPr="007B62B1">
        <w:t>Esta División de Servicios para el Adulto Mayor administra los programas financiados a través</w:t>
      </w:r>
      <w:r w:rsidR="00E74C12" w:rsidRPr="007B62B1">
        <w:t xml:space="preserve"> de la Ley de Estadounidenses en</w:t>
      </w:r>
      <w:r w:rsidRPr="007B62B1">
        <w:t xml:space="preserve"> Edad Avanzada. Los servicios varían según el condado y consisten en: comidas a domicilio, programas de nutrición colectivos, información y asistencia, y evaluación de beneficios. Algunos condados pueden tener disponibles algunos servicios de reparación en el hogar o de “personal de mantenimiento”. La elegibilidad para estos programas no se basa en los ingresos. La mayoría de los programas son para personas necesitadas, mayores de 60 años, pero algunos servicios también están disponibles para cuidadores de cualquier edad y para abuelos mayores de 55 años de edad. </w:t>
      </w:r>
    </w:p>
    <w:p w14:paraId="0339F1CA" w14:textId="68A5B930" w:rsidR="00E5239A" w:rsidRPr="007B62B1" w:rsidRDefault="00F23821" w:rsidP="00E5239A">
      <w:pPr>
        <w:pStyle w:val="BodyText1"/>
      </w:pPr>
      <w:r w:rsidRPr="007B62B1">
        <w:rPr>
          <w:b/>
          <w:bCs/>
        </w:rPr>
        <w:t>Para más información sobre servicios disponibles en su condado, llame a las AAA/ADRC de su condado.</w:t>
      </w:r>
      <w:r w:rsidRPr="007B62B1">
        <w:t xml:space="preserve"> </w:t>
      </w:r>
      <w:hyperlink w:anchor="_Apéndice_3:_Agencias" w:history="1">
        <w:r w:rsidRPr="007B62B1">
          <w:rPr>
            <w:rStyle w:val="Hyperlink"/>
            <w:bCs/>
            <w:i/>
            <w:iCs/>
          </w:rPr>
          <w:t>Vea el Apéndice 3</w:t>
        </w:r>
      </w:hyperlink>
      <w:r w:rsidR="00E5239A" w:rsidRPr="007B62B1">
        <w:rPr>
          <w:b/>
        </w:rPr>
        <w:t>.</w:t>
      </w:r>
      <w:r w:rsidR="00E5239A" w:rsidRPr="007B62B1">
        <w:t xml:space="preserve"> </w:t>
      </w:r>
    </w:p>
    <w:p w14:paraId="60FD960B" w14:textId="4746D531" w:rsidR="00E5239A" w:rsidRPr="007B62B1" w:rsidRDefault="00F23821" w:rsidP="00DA7AFE">
      <w:pPr>
        <w:pStyle w:val="Header2"/>
      </w:pPr>
      <w:r w:rsidRPr="007B62B1">
        <w:t>Otros recursos de apoyo para cuidadores</w:t>
      </w:r>
    </w:p>
    <w:p w14:paraId="56909BBE" w14:textId="562913FD" w:rsidR="0020030F" w:rsidRPr="007B62B1" w:rsidRDefault="00F23821" w:rsidP="00DA7AFE">
      <w:pPr>
        <w:pStyle w:val="Header3"/>
      </w:pPr>
      <w:r w:rsidRPr="007B62B1">
        <w:t>Programa Care2Caregivers</w:t>
      </w:r>
      <w:r w:rsidR="00CE7D7F" w:rsidRPr="007B62B1">
        <w:fldChar w:fldCharType="begin"/>
      </w:r>
      <w:r w:rsidR="00CE7D7F" w:rsidRPr="007B62B1">
        <w:instrText xml:space="preserve"> XE "Programa Care2Caregivers" </w:instrText>
      </w:r>
      <w:r w:rsidR="00CE7D7F" w:rsidRPr="007B62B1">
        <w:fldChar w:fldCharType="end"/>
      </w:r>
    </w:p>
    <w:p w14:paraId="43D9C220" w14:textId="77777777" w:rsidR="002D2954" w:rsidRPr="007B62B1" w:rsidRDefault="002D2954" w:rsidP="002D2954">
      <w:pPr>
        <w:pStyle w:val="BodyText1"/>
      </w:pPr>
      <w:r w:rsidRPr="007B62B1">
        <w:t>Care2Caregivers ofrece asesoramiento telefónico gratuito y confidencial, educación, apoyo, referencias y recursos para las personas de New Jersey y los cuidadores que les apoyan. Consejeros capacitados que también han sido cuidadores familiares pueden ayudar con cada paso en el viaje de cuidado.</w:t>
      </w:r>
    </w:p>
    <w:p w14:paraId="7E745D7E" w14:textId="14FC18F8" w:rsidR="0020030F" w:rsidRPr="007B62B1" w:rsidRDefault="00F23821" w:rsidP="00DA7AFE">
      <w:pPr>
        <w:pStyle w:val="BodyText1"/>
        <w:spacing w:after="0"/>
        <w:rPr>
          <w:b/>
        </w:rPr>
      </w:pPr>
      <w:r w:rsidRPr="007B62B1">
        <w:rPr>
          <w:b/>
        </w:rPr>
        <w:t>Línea gratuita</w:t>
      </w:r>
      <w:r w:rsidR="002D2954" w:rsidRPr="007B62B1">
        <w:rPr>
          <w:b/>
        </w:rPr>
        <w:t>:</w:t>
      </w:r>
      <w:r w:rsidRPr="007B62B1">
        <w:rPr>
          <w:b/>
        </w:rPr>
        <w:t xml:space="preserve"> </w:t>
      </w:r>
      <w:r w:rsidR="0020030F" w:rsidRPr="007B62B1">
        <w:rPr>
          <w:b/>
        </w:rPr>
        <w:t>1-800-424-2494</w:t>
      </w:r>
    </w:p>
    <w:p w14:paraId="2AE77833" w14:textId="196D6308" w:rsidR="0009433B" w:rsidRPr="007B62B1" w:rsidRDefault="001C0863" w:rsidP="005F5F46">
      <w:pPr>
        <w:pStyle w:val="BodyText1"/>
        <w:rPr>
          <w:rStyle w:val="Websites"/>
          <w:rFonts w:cs="Arial"/>
          <w:bCs w:val="0"/>
          <w:color w:val="E99E15" w:themeColor="accent4" w:themeShade="BF"/>
          <w:w w:val="100"/>
          <w:szCs w:val="22"/>
          <w:u w:val="none"/>
        </w:rPr>
      </w:pPr>
      <w:hyperlink r:id="rId333" w:history="1">
        <w:r w:rsidR="0009433B" w:rsidRPr="007B62B1">
          <w:rPr>
            <w:rStyle w:val="Hyperlink"/>
          </w:rPr>
          <w:t>www.care2caregivers.com</w:t>
        </w:r>
      </w:hyperlink>
      <w:r w:rsidR="0009433B" w:rsidRPr="007B62B1">
        <w:rPr>
          <w:rStyle w:val="Websites"/>
          <w:rFonts w:cs="Arial"/>
          <w:bCs w:val="0"/>
          <w:color w:val="E99E15" w:themeColor="accent4" w:themeShade="BF"/>
          <w:w w:val="100"/>
          <w:szCs w:val="22"/>
          <w:u w:val="none"/>
        </w:rPr>
        <w:t xml:space="preserve"> </w:t>
      </w:r>
      <w:r w:rsidR="0009433B" w:rsidRPr="007B62B1">
        <w:rPr>
          <w:rStyle w:val="Websites"/>
          <w:rFonts w:cs="Arial"/>
          <w:b w:val="0"/>
          <w:bCs w:val="0"/>
          <w:color w:val="auto"/>
          <w:w w:val="100"/>
          <w:szCs w:val="22"/>
          <w:u w:val="none"/>
        </w:rPr>
        <w:t>(en inglés)</w:t>
      </w:r>
    </w:p>
    <w:p w14:paraId="4AD53101" w14:textId="4B54BFE4" w:rsidR="0020030F" w:rsidRPr="007B62B1" w:rsidRDefault="005F5F46" w:rsidP="00E077E6">
      <w:pPr>
        <w:pStyle w:val="Header3"/>
        <w:rPr>
          <w:b w:val="0"/>
          <w:bCs/>
          <w:i/>
          <w:iCs/>
        </w:rPr>
      </w:pPr>
      <w:r w:rsidRPr="007B62B1">
        <w:t>Red de Acción de Cuidadores</w:t>
      </w:r>
      <w:r w:rsidR="00CE7D7F" w:rsidRPr="007B62B1">
        <w:rPr>
          <w:b w:val="0"/>
          <w:bCs/>
          <w:i/>
          <w:iCs/>
        </w:rPr>
        <w:fldChar w:fldCharType="begin"/>
      </w:r>
      <w:r w:rsidR="00CE7D7F" w:rsidRPr="007B62B1">
        <w:rPr>
          <w:b w:val="0"/>
          <w:bCs/>
          <w:i/>
          <w:iCs/>
        </w:rPr>
        <w:instrText xml:space="preserve"> XE "Red de Acción de Cuidadores (CAN)" </w:instrText>
      </w:r>
      <w:r w:rsidR="00CE7D7F" w:rsidRPr="007B62B1">
        <w:rPr>
          <w:b w:val="0"/>
          <w:bCs/>
          <w:i/>
          <w:iCs/>
        </w:rPr>
        <w:fldChar w:fldCharType="end"/>
      </w:r>
      <w:r w:rsidRPr="007B62B1">
        <w:rPr>
          <w:b w:val="0"/>
          <w:bCs/>
          <w:i/>
          <w:iCs/>
        </w:rPr>
        <w:t xml:space="preserve"> (Caregiver Action Network - CAN)</w:t>
      </w:r>
    </w:p>
    <w:p w14:paraId="6FC5E1BB" w14:textId="443E8658" w:rsidR="0020030F" w:rsidRPr="007B62B1" w:rsidRDefault="002D2954" w:rsidP="0020030F">
      <w:pPr>
        <w:pStyle w:val="BodyText1"/>
      </w:pPr>
      <w:r w:rsidRPr="007B62B1">
        <w:t>La Red de Acción de Cuidadores</w:t>
      </w:r>
      <w:r w:rsidR="005F5F46" w:rsidRPr="007B62B1">
        <w:t xml:space="preserve"> (CAN, por sus siglas en inglés) </w:t>
      </w:r>
      <w:r w:rsidR="00776B51" w:rsidRPr="007B62B1">
        <w:t xml:space="preserve">es </w:t>
      </w:r>
      <w:r w:rsidR="005F5F46" w:rsidRPr="007B62B1">
        <w:t>la organización nacional de cuidadores familiares que trabaja para mejorar la calidad de vida de los más de 65 millones de estadounidenses que cuidan a sus seres queridos con afecciones crónicas, discapacidades, enfermedades o debilidades propias de la vejez. CAN sirve a una gran cantidad de cuidadores familiares, desde padres de niños con necesidades especiales hasta familiares y amigos de soldados heridos; una pareja joven que tiene un diagnóstico de Esclerosis Múltiple (MS, por sus siglas en inglés) hasta hijos adultos que cuidan a sus padres con Alzheimer. CAN (previamente conocida como, la Asociación Nacional de Cuidadores Familiares) es una organización sin fines de lucro que bri</w:t>
      </w:r>
      <w:r w:rsidR="00CA1CE6" w:rsidRPr="007B62B1">
        <w:t>nda educación, apoyo entre compañeros</w:t>
      </w:r>
      <w:r w:rsidR="005F5F46" w:rsidRPr="007B62B1">
        <w:t xml:space="preserve"> y recursos para los cuidadores de familias en todo el país de forma gratuita</w:t>
      </w:r>
      <w:r w:rsidR="0020030F" w:rsidRPr="007B62B1">
        <w:t xml:space="preserve">. </w:t>
      </w:r>
    </w:p>
    <w:p w14:paraId="45CB64BE" w14:textId="1F6934FB" w:rsidR="0020030F" w:rsidRPr="007B62B1" w:rsidRDefault="005F5F46" w:rsidP="0020030F">
      <w:pPr>
        <w:pStyle w:val="BodyText1"/>
        <w:spacing w:after="0"/>
        <w:rPr>
          <w:b/>
        </w:rPr>
      </w:pPr>
      <w:r w:rsidRPr="007B62B1">
        <w:rPr>
          <w:b/>
        </w:rPr>
        <w:t>Línea gratuita</w:t>
      </w:r>
      <w:r w:rsidR="002D2954" w:rsidRPr="007B62B1">
        <w:rPr>
          <w:b/>
        </w:rPr>
        <w:t>:</w:t>
      </w:r>
      <w:r w:rsidR="0020030F" w:rsidRPr="007B62B1">
        <w:rPr>
          <w:b/>
        </w:rPr>
        <w:t xml:space="preserve"> 1-855-227-3640 </w:t>
      </w:r>
    </w:p>
    <w:p w14:paraId="4F26086C" w14:textId="74F777C2" w:rsidR="005F5F46" w:rsidRPr="007B62B1" w:rsidRDefault="001C0863" w:rsidP="002D2954">
      <w:pPr>
        <w:pStyle w:val="BodyText1"/>
      </w:pPr>
      <w:hyperlink r:id="rId334" w:history="1">
        <w:r w:rsidR="0020030F" w:rsidRPr="007B62B1">
          <w:rPr>
            <w:rStyle w:val="Hyperlink"/>
            <w:bCs/>
          </w:rPr>
          <w:t>www.caregiveraction.org</w:t>
        </w:r>
      </w:hyperlink>
      <w:r w:rsidR="005F5F46" w:rsidRPr="007B62B1">
        <w:t xml:space="preserve"> (en inglés)</w:t>
      </w:r>
    </w:p>
    <w:p w14:paraId="3613958A" w14:textId="71999B95" w:rsidR="0020030F" w:rsidRPr="007B62B1" w:rsidRDefault="005F5F46" w:rsidP="005F5F46">
      <w:pPr>
        <w:pStyle w:val="Header3"/>
      </w:pPr>
      <w:r w:rsidRPr="007B62B1">
        <w:t>Alianza de Cuidadores Familiares</w:t>
      </w:r>
      <w:r w:rsidR="000F5CEE" w:rsidRPr="007B62B1">
        <w:fldChar w:fldCharType="begin"/>
      </w:r>
      <w:r w:rsidR="000F5CEE" w:rsidRPr="007B62B1">
        <w:instrText xml:space="preserve"> XE "Alianza de Cuidadores Familiares (FCA)" </w:instrText>
      </w:r>
      <w:r w:rsidR="000F5CEE" w:rsidRPr="007B62B1">
        <w:fldChar w:fldCharType="end"/>
      </w:r>
      <w:r w:rsidRPr="007B62B1">
        <w:t xml:space="preserve"> </w:t>
      </w:r>
      <w:r w:rsidRPr="007B62B1">
        <w:rPr>
          <w:b w:val="0"/>
          <w:bCs/>
        </w:rPr>
        <w:t>(</w:t>
      </w:r>
      <w:r w:rsidRPr="007B62B1">
        <w:rPr>
          <w:b w:val="0"/>
          <w:bCs/>
          <w:i/>
        </w:rPr>
        <w:t>Family Caregiver Alliance - FCA</w:t>
      </w:r>
      <w:r w:rsidRPr="007B62B1">
        <w:rPr>
          <w:b w:val="0"/>
          <w:bCs/>
        </w:rPr>
        <w:t>)</w:t>
      </w:r>
    </w:p>
    <w:p w14:paraId="285CAA66" w14:textId="4D7AB82C" w:rsidR="0020030F" w:rsidRPr="007B62B1" w:rsidRDefault="005F5F46" w:rsidP="0020030F">
      <w:pPr>
        <w:pStyle w:val="BodyText1"/>
      </w:pPr>
      <w:r w:rsidRPr="007B62B1">
        <w:t>La Alianza de Cuidadores Familiares (FCA, por sus siglas en inglés) fue la primera organización sin fines de lucro basada en la comunidad del país para atender las necesidades de familiares y amigos que brindan cuidados a largo plazo en el hogar. Por muchos años fue reconocida como pionera en servicios de salud, FCA ahora ofrece programas a nivel nacional, estatal y local para apoyar y mantener a los cuidadores</w:t>
      </w:r>
      <w:r w:rsidR="0020030F" w:rsidRPr="007B62B1">
        <w:t>.</w:t>
      </w:r>
    </w:p>
    <w:p w14:paraId="2AC9C50F" w14:textId="41A3FDED" w:rsidR="00DA7AFE" w:rsidRPr="007B62B1" w:rsidRDefault="005F5F46" w:rsidP="00DA7AFE">
      <w:pPr>
        <w:pStyle w:val="BodyText1"/>
        <w:spacing w:after="0"/>
        <w:rPr>
          <w:b/>
        </w:rPr>
      </w:pPr>
      <w:r w:rsidRPr="007B62B1">
        <w:rPr>
          <w:b/>
        </w:rPr>
        <w:t>Línea gratuita</w:t>
      </w:r>
      <w:r w:rsidR="002D2954" w:rsidRPr="007B62B1">
        <w:rPr>
          <w:b/>
        </w:rPr>
        <w:t>:</w:t>
      </w:r>
      <w:r w:rsidR="0020030F" w:rsidRPr="007B62B1">
        <w:rPr>
          <w:b/>
        </w:rPr>
        <w:t xml:space="preserve"> 1-800-445-8106</w:t>
      </w:r>
    </w:p>
    <w:p w14:paraId="4BD58BBD" w14:textId="1B380B64" w:rsidR="00CA1CE6" w:rsidRPr="007B62B1" w:rsidRDefault="001C0863" w:rsidP="0045597F">
      <w:pPr>
        <w:pStyle w:val="BodyText1"/>
      </w:pPr>
      <w:hyperlink r:id="rId335" w:history="1">
        <w:r w:rsidR="00CA1CE6" w:rsidRPr="007B62B1">
          <w:rPr>
            <w:rStyle w:val="Hyperlink"/>
          </w:rPr>
          <w:t>www.caregiver.org/spanish/</w:t>
        </w:r>
      </w:hyperlink>
      <w:r w:rsidR="00CA1CE6" w:rsidRPr="007B62B1">
        <w:t xml:space="preserve"> </w:t>
      </w:r>
    </w:p>
    <w:p w14:paraId="1AB08F16" w14:textId="1A98ED12" w:rsidR="0020030F" w:rsidRPr="007B62B1" w:rsidRDefault="005F5F46" w:rsidP="00C65DE1">
      <w:pPr>
        <w:pStyle w:val="Header3"/>
        <w:rPr>
          <w:b w:val="0"/>
        </w:rPr>
      </w:pPr>
      <w:r w:rsidRPr="007B62B1">
        <w:t>Asociación Estadounidense de Atención Médica</w:t>
      </w:r>
      <w:r w:rsidR="00A10CBD" w:rsidRPr="007B62B1">
        <w:fldChar w:fldCharType="begin"/>
      </w:r>
      <w:r w:rsidR="00A10CBD" w:rsidRPr="007B62B1">
        <w:instrText xml:space="preserve"> XE "Asociación Estadounidense de Atención Médica (AHCA)" </w:instrText>
      </w:r>
      <w:r w:rsidR="00A10CBD" w:rsidRPr="007B62B1">
        <w:fldChar w:fldCharType="end"/>
      </w:r>
      <w:r w:rsidRPr="007B62B1">
        <w:t xml:space="preserve"> </w:t>
      </w:r>
      <w:r w:rsidR="00131D61">
        <w:br/>
      </w:r>
      <w:r w:rsidRPr="007B62B1">
        <w:rPr>
          <w:b w:val="0"/>
        </w:rPr>
        <w:t>(</w:t>
      </w:r>
      <w:r w:rsidRPr="007B62B1">
        <w:rPr>
          <w:b w:val="0"/>
          <w:i/>
        </w:rPr>
        <w:t>American Healthcare Association - AHCA</w:t>
      </w:r>
      <w:r w:rsidR="00131D61">
        <w:rPr>
          <w:b w:val="0"/>
          <w:i/>
        </w:rPr>
        <w:t>)</w:t>
      </w:r>
    </w:p>
    <w:p w14:paraId="026DF35F" w14:textId="69097067" w:rsidR="0020030F" w:rsidRPr="007B62B1" w:rsidRDefault="005F5F46" w:rsidP="0020030F">
      <w:pPr>
        <w:pStyle w:val="BodyText1"/>
      </w:pPr>
      <w:r w:rsidRPr="007B62B1">
        <w:t>La Asociación Estadounidense de Atención Médica (AHCA, por sus siglas en inglés) es la asociación más grande de la nación de proveedores de cuidados postoperatorios a largo plazo. La asociación defiende los servicios y atención de calidad para las personas con un estado delicado de salud, adultos mayores y/o que tienen discapacidades. Los miembros de AHCA brindan atención esencial a aproximadamente a un millón de personas en más de 13,500 establecimientos sin fines de lucro y propias del miembro</w:t>
      </w:r>
      <w:r w:rsidR="0020030F" w:rsidRPr="007B62B1">
        <w:t xml:space="preserve">. </w:t>
      </w:r>
    </w:p>
    <w:p w14:paraId="7F73DB49" w14:textId="1A8581B1" w:rsidR="0020030F" w:rsidRPr="007B62B1" w:rsidRDefault="00BB7ACD" w:rsidP="005F5F46">
      <w:pPr>
        <w:pStyle w:val="BodyText1"/>
        <w:jc w:val="left"/>
        <w:rPr>
          <w:rStyle w:val="Websites"/>
          <w:b w:val="0"/>
          <w:bCs w:val="0"/>
          <w:color w:val="E99E15" w:themeColor="accent4" w:themeShade="BF"/>
        </w:rPr>
      </w:pPr>
      <w:r w:rsidRPr="007B62B1">
        <w:rPr>
          <w:b/>
          <w:bCs/>
          <w:szCs w:val="24"/>
        </w:rPr>
        <w:t>202-</w:t>
      </w:r>
      <w:r w:rsidR="0020030F" w:rsidRPr="007B62B1">
        <w:rPr>
          <w:b/>
          <w:bCs/>
          <w:szCs w:val="24"/>
        </w:rPr>
        <w:t xml:space="preserve">842-4444 </w:t>
      </w:r>
      <w:r w:rsidR="0020030F" w:rsidRPr="007B62B1">
        <w:rPr>
          <w:szCs w:val="24"/>
        </w:rPr>
        <w:br/>
      </w:r>
      <w:hyperlink r:id="rId336" w:history="1">
        <w:r w:rsidR="0020030F" w:rsidRPr="007B62B1">
          <w:rPr>
            <w:rStyle w:val="Hyperlink"/>
            <w:bCs/>
          </w:rPr>
          <w:t>www.ahcancal.org</w:t>
        </w:r>
      </w:hyperlink>
      <w:r w:rsidR="005F5F46" w:rsidRPr="007B62B1">
        <w:t xml:space="preserve"> (en inglés)</w:t>
      </w:r>
    </w:p>
    <w:p w14:paraId="3170776D" w14:textId="77777777" w:rsidR="00033DE7" w:rsidRPr="007B62B1" w:rsidRDefault="00033DE7">
      <w:pPr>
        <w:rPr>
          <w:rFonts w:ascii="Arial" w:hAnsi="Arial" w:cs="Arial"/>
          <w:b/>
          <w:color w:val="BB5507"/>
          <w:sz w:val="28"/>
          <w:szCs w:val="28"/>
        </w:rPr>
      </w:pPr>
      <w:r w:rsidRPr="007B62B1">
        <w:rPr>
          <w:b/>
          <w:color w:val="BB5507"/>
          <w:sz w:val="28"/>
          <w:szCs w:val="28"/>
        </w:rPr>
        <w:br w:type="page"/>
      </w:r>
    </w:p>
    <w:p w14:paraId="6E694E98" w14:textId="654C92B8" w:rsidR="0020030F" w:rsidRPr="007B62B1" w:rsidRDefault="005F5F46" w:rsidP="00C65DE1">
      <w:pPr>
        <w:pStyle w:val="Header3"/>
      </w:pPr>
      <w:r w:rsidRPr="007B62B1">
        <w:t xml:space="preserve">Asociación de Buenos </w:t>
      </w:r>
      <w:r w:rsidR="002D2954" w:rsidRPr="007B62B1">
        <w:t>Cónyuges</w:t>
      </w:r>
      <w:r w:rsidR="00797BE1" w:rsidRPr="007B62B1">
        <w:fldChar w:fldCharType="begin"/>
      </w:r>
      <w:r w:rsidR="00797BE1" w:rsidRPr="007B62B1">
        <w:instrText xml:space="preserve"> XE "Asociación de Buenos Cónyuges" </w:instrText>
      </w:r>
      <w:r w:rsidR="00797BE1" w:rsidRPr="007B62B1">
        <w:fldChar w:fldCharType="end"/>
      </w:r>
      <w:r w:rsidRPr="007B62B1">
        <w:t xml:space="preserve"> </w:t>
      </w:r>
      <w:r w:rsidRPr="007B62B1">
        <w:rPr>
          <w:b w:val="0"/>
          <w:bCs/>
        </w:rPr>
        <w:t>(</w:t>
      </w:r>
      <w:r w:rsidRPr="007B62B1">
        <w:rPr>
          <w:b w:val="0"/>
          <w:bCs/>
          <w:i/>
        </w:rPr>
        <w:t>Well</w:t>
      </w:r>
      <w:r w:rsidR="002D2954" w:rsidRPr="007B62B1">
        <w:rPr>
          <w:b w:val="0"/>
          <w:bCs/>
          <w:i/>
        </w:rPr>
        <w:t xml:space="preserve"> S</w:t>
      </w:r>
      <w:r w:rsidRPr="007B62B1">
        <w:rPr>
          <w:b w:val="0"/>
          <w:bCs/>
          <w:i/>
        </w:rPr>
        <w:t>pouse Association</w:t>
      </w:r>
      <w:r w:rsidRPr="007B62B1">
        <w:rPr>
          <w:b w:val="0"/>
          <w:bCs/>
        </w:rPr>
        <w:t>)</w:t>
      </w:r>
    </w:p>
    <w:p w14:paraId="58F9090A" w14:textId="437EB361" w:rsidR="0020030F" w:rsidRPr="007B62B1" w:rsidRDefault="005F5F46" w:rsidP="0020030F">
      <w:pPr>
        <w:pStyle w:val="BodyText1"/>
      </w:pPr>
      <w:r w:rsidRPr="007B62B1">
        <w:t>Esta asociación es una organización sin fines de lucro 501(c)(3) que defiende y aborda las necesidades de las personas que cuidan de personas con enfermedades crónicas o discapacidades. La agencia ofrece apoyo entre iguales y educa a los profesionales de la salud y al público en general sobre los desafíos especiales y los problemas únicos que los cónyuges enfrentan todos los días</w:t>
      </w:r>
      <w:r w:rsidR="0020030F" w:rsidRPr="007B62B1">
        <w:t xml:space="preserve">. </w:t>
      </w:r>
    </w:p>
    <w:p w14:paraId="72C0EDA2" w14:textId="121B30A9" w:rsidR="0020030F" w:rsidRPr="007B62B1" w:rsidRDefault="00BB7ACD" w:rsidP="005F5F46">
      <w:pPr>
        <w:pStyle w:val="BodyText1"/>
        <w:jc w:val="left"/>
        <w:rPr>
          <w:rStyle w:val="Websites"/>
          <w:rFonts w:cs="Arial"/>
          <w:color w:val="auto"/>
          <w:w w:val="100"/>
          <w:u w:val="none"/>
        </w:rPr>
      </w:pPr>
      <w:r w:rsidRPr="007B62B1">
        <w:rPr>
          <w:b/>
          <w:bCs/>
          <w:szCs w:val="24"/>
        </w:rPr>
        <w:t>732-</w:t>
      </w:r>
      <w:r w:rsidR="0020030F" w:rsidRPr="007B62B1">
        <w:rPr>
          <w:b/>
          <w:bCs/>
          <w:szCs w:val="24"/>
        </w:rPr>
        <w:t>577-8899</w:t>
      </w:r>
      <w:r w:rsidR="00CB4BBF" w:rsidRPr="007B62B1">
        <w:rPr>
          <w:b/>
          <w:bCs/>
          <w:szCs w:val="24"/>
        </w:rPr>
        <w:br/>
      </w:r>
      <w:hyperlink r:id="rId337" w:history="1">
        <w:r w:rsidR="00CB4BBF" w:rsidRPr="007B62B1">
          <w:rPr>
            <w:rStyle w:val="Hyperlink"/>
            <w:bCs/>
            <w:szCs w:val="24"/>
          </w:rPr>
          <w:t>info@wellspouse.org</w:t>
        </w:r>
      </w:hyperlink>
      <w:r w:rsidR="0020030F" w:rsidRPr="007B62B1">
        <w:rPr>
          <w:b/>
          <w:bCs/>
        </w:rPr>
        <w:br/>
      </w:r>
      <w:hyperlink r:id="rId338" w:history="1">
        <w:r w:rsidR="0020030F" w:rsidRPr="007B62B1">
          <w:rPr>
            <w:rStyle w:val="Hyperlink"/>
            <w:bCs/>
          </w:rPr>
          <w:t>www.wellspouse.org</w:t>
        </w:r>
      </w:hyperlink>
      <w:r w:rsidR="005F5F46" w:rsidRPr="007B62B1">
        <w:t xml:space="preserve"> (en inglés)</w:t>
      </w:r>
      <w:r w:rsidR="00797BE1" w:rsidRPr="007B62B1">
        <w:rPr>
          <w:rStyle w:val="Hyperlink"/>
          <w:bCs/>
        </w:rPr>
        <w:t xml:space="preserve"> </w:t>
      </w:r>
    </w:p>
    <w:p w14:paraId="68BF55EC" w14:textId="6415CE8C" w:rsidR="0020030F" w:rsidRPr="007B62B1" w:rsidRDefault="005F5F46" w:rsidP="002246F9">
      <w:pPr>
        <w:pStyle w:val="Header3"/>
        <w:rPr>
          <w:b w:val="0"/>
          <w:bCs/>
        </w:rPr>
      </w:pPr>
      <w:r w:rsidRPr="007B62B1">
        <w:t>Alianza Nacional para Cuidados</w:t>
      </w:r>
      <w:r w:rsidR="002474FC" w:rsidRPr="007B62B1">
        <w:fldChar w:fldCharType="begin"/>
      </w:r>
      <w:r w:rsidR="002474FC" w:rsidRPr="007B62B1">
        <w:instrText xml:space="preserve"> XE "Alianza Nacional para Cuidados" </w:instrText>
      </w:r>
      <w:r w:rsidR="002474FC" w:rsidRPr="007B62B1">
        <w:fldChar w:fldCharType="end"/>
      </w:r>
      <w:r w:rsidRPr="007B62B1">
        <w:rPr>
          <w:b w:val="0"/>
          <w:bCs/>
        </w:rPr>
        <w:t xml:space="preserve"> (</w:t>
      </w:r>
      <w:r w:rsidRPr="007B62B1">
        <w:rPr>
          <w:b w:val="0"/>
          <w:bCs/>
          <w:i/>
        </w:rPr>
        <w:t>National Alliance For Caregiving</w:t>
      </w:r>
      <w:r w:rsidRPr="007B62B1">
        <w:rPr>
          <w:b w:val="0"/>
          <w:bCs/>
        </w:rPr>
        <w:t>)</w:t>
      </w:r>
    </w:p>
    <w:p w14:paraId="0F5031E7" w14:textId="4F48EDDC" w:rsidR="0020030F" w:rsidRPr="007B62B1" w:rsidRDefault="00065CDA" w:rsidP="0020030F">
      <w:pPr>
        <w:pStyle w:val="BodyText1"/>
      </w:pPr>
      <w:r w:rsidRPr="007B62B1">
        <w:t>Establecida en 1996, la Alianza Nacional para el Cuidado es una coalición sin fines de lucro de organizaciones nacionales que se enfoca en temas de cuidado familiar. Los miembros de la alianza incluyen organizaciones de base, asociaciones profesionales, organizaciones de servicio, organizaciones de enfermedades específicas, una agencia gubernamental y corporaciones</w:t>
      </w:r>
      <w:r w:rsidR="0020030F" w:rsidRPr="007B62B1">
        <w:t xml:space="preserve">. </w:t>
      </w:r>
    </w:p>
    <w:p w14:paraId="4FCF557F" w14:textId="3B9BC437" w:rsidR="00065CDA" w:rsidRPr="007B62B1" w:rsidRDefault="00CB4BBF" w:rsidP="002D2954">
      <w:pPr>
        <w:pStyle w:val="BodyText1"/>
        <w:jc w:val="left"/>
        <w:rPr>
          <w:rFonts w:cs="Humanst521 BT Bold"/>
          <w:b/>
          <w:bCs/>
          <w:color w:val="E99E15" w:themeColor="accent4" w:themeShade="BF"/>
          <w:w w:val="103"/>
          <w:szCs w:val="24"/>
          <w:u w:val="single"/>
        </w:rPr>
      </w:pPr>
      <w:r w:rsidRPr="007B62B1">
        <w:rPr>
          <w:b/>
        </w:rPr>
        <w:t>202-918-1013</w:t>
      </w:r>
      <w:r w:rsidRPr="007B62B1">
        <w:rPr>
          <w:b/>
        </w:rPr>
        <w:br/>
      </w:r>
      <w:hyperlink r:id="rId339" w:history="1">
        <w:r w:rsidR="0020030F" w:rsidRPr="007B62B1">
          <w:rPr>
            <w:rStyle w:val="Hyperlink"/>
            <w:bCs/>
          </w:rPr>
          <w:t>info@caregiving.org</w:t>
        </w:r>
      </w:hyperlink>
      <w:r w:rsidR="0020030F" w:rsidRPr="007B62B1">
        <w:rPr>
          <w:szCs w:val="24"/>
        </w:rPr>
        <w:br/>
      </w:r>
      <w:hyperlink r:id="rId340" w:history="1">
        <w:r w:rsidR="0020030F" w:rsidRPr="007B62B1">
          <w:rPr>
            <w:rStyle w:val="Hyperlink"/>
            <w:bCs/>
          </w:rPr>
          <w:t>www.caregiving.org</w:t>
        </w:r>
      </w:hyperlink>
      <w:r w:rsidR="00065CDA" w:rsidRPr="007B62B1">
        <w:t xml:space="preserve"> (en inglés)</w:t>
      </w:r>
    </w:p>
    <w:p w14:paraId="1D30BC69" w14:textId="0E5B9A06" w:rsidR="0020030F" w:rsidRPr="007B62B1" w:rsidRDefault="00065CDA" w:rsidP="00D444E5">
      <w:pPr>
        <w:pStyle w:val="Header3"/>
      </w:pPr>
      <w:r w:rsidRPr="007B62B1">
        <w:t xml:space="preserve">Programa </w:t>
      </w:r>
      <w:r w:rsidRPr="007B62B1">
        <w:rPr>
          <w:i/>
        </w:rPr>
        <w:t>Safe Care Cam</w:t>
      </w:r>
      <w:r w:rsidR="0020030F" w:rsidRPr="007B62B1">
        <w:fldChar w:fldCharType="begin"/>
      </w:r>
      <w:r w:rsidR="0020030F" w:rsidRPr="007B62B1">
        <w:instrText xml:space="preserve"> XE "</w:instrText>
      </w:r>
      <w:r w:rsidR="00262AB9" w:rsidRPr="007B62B1">
        <w:instrText xml:space="preserve">Programa </w:instrText>
      </w:r>
      <w:r w:rsidR="0020030F" w:rsidRPr="007B62B1">
        <w:instrText xml:space="preserve">Safe Care Cam" </w:instrText>
      </w:r>
      <w:r w:rsidR="0020030F" w:rsidRPr="007B62B1">
        <w:fldChar w:fldCharType="end"/>
      </w:r>
    </w:p>
    <w:p w14:paraId="71B8CE33" w14:textId="1DB074F5" w:rsidR="0020030F" w:rsidRPr="007B62B1" w:rsidRDefault="002D2954" w:rsidP="0020030F">
      <w:pPr>
        <w:pStyle w:val="BodyText1"/>
      </w:pPr>
      <w:r w:rsidRPr="007B62B1">
        <w:t xml:space="preserve">El programa </w:t>
      </w:r>
      <w:r w:rsidR="00065CDA" w:rsidRPr="007B62B1">
        <w:rPr>
          <w:i/>
        </w:rPr>
        <w:t>Safe Care Cam</w:t>
      </w:r>
      <w:r w:rsidR="00065CDA" w:rsidRPr="007B62B1">
        <w:t xml:space="preserve"> se asegura que las cámaras de micro-vigilancia estén disponibles para préstamos gratuitos de 30 días para cualquier persona que sospeche que su ser querido esté siendo abusado o descuidado por los asistentes de salud u otros cuidadores a domicilio</w:t>
      </w:r>
      <w:r w:rsidR="0020030F" w:rsidRPr="007B62B1">
        <w:t xml:space="preserve">. </w:t>
      </w:r>
    </w:p>
    <w:p w14:paraId="59CB745C" w14:textId="676E8641" w:rsidR="0020030F" w:rsidRPr="007B62B1" w:rsidRDefault="00065CDA" w:rsidP="0020030F">
      <w:pPr>
        <w:pStyle w:val="BodyText1"/>
        <w:spacing w:after="0"/>
        <w:rPr>
          <w:b/>
        </w:rPr>
      </w:pPr>
      <w:r w:rsidRPr="007B62B1">
        <w:rPr>
          <w:b/>
        </w:rPr>
        <w:t>Para más información, llame a la División de Asuntos del Consumidor</w:t>
      </w:r>
      <w:r w:rsidR="0020030F" w:rsidRPr="007B62B1">
        <w:rPr>
          <w:b/>
        </w:rPr>
        <w:t xml:space="preserve">. </w:t>
      </w:r>
    </w:p>
    <w:p w14:paraId="35B702FE" w14:textId="515935FF" w:rsidR="00994DDA" w:rsidRPr="007B62B1" w:rsidRDefault="00065CDA" w:rsidP="00065CDA">
      <w:pPr>
        <w:pStyle w:val="Header3"/>
        <w:spacing w:before="0"/>
        <w:rPr>
          <w:rStyle w:val="Websites"/>
          <w:rFonts w:cs="Arial"/>
          <w:b/>
          <w:bCs w:val="0"/>
          <w:color w:val="auto"/>
          <w:w w:val="100"/>
          <w:u w:val="none"/>
        </w:rPr>
      </w:pPr>
      <w:r w:rsidRPr="007B62B1">
        <w:rPr>
          <w:color w:val="auto"/>
          <w:sz w:val="24"/>
          <w:szCs w:val="24"/>
        </w:rPr>
        <w:t>Línea gratuita</w:t>
      </w:r>
      <w:r w:rsidR="00CB4BBF" w:rsidRPr="007B62B1">
        <w:rPr>
          <w:color w:val="auto"/>
          <w:sz w:val="24"/>
          <w:szCs w:val="24"/>
        </w:rPr>
        <w:t>:</w:t>
      </w:r>
      <w:r w:rsidR="0020030F" w:rsidRPr="007B62B1">
        <w:rPr>
          <w:color w:val="auto"/>
          <w:sz w:val="24"/>
          <w:szCs w:val="24"/>
        </w:rPr>
        <w:t xml:space="preserve"> 1-800-242-5846 o</w:t>
      </w:r>
      <w:r w:rsidR="00BB7ACD" w:rsidRPr="007B62B1">
        <w:rPr>
          <w:color w:val="auto"/>
          <w:sz w:val="24"/>
          <w:szCs w:val="24"/>
        </w:rPr>
        <w:t xml:space="preserve"> 973-5</w:t>
      </w:r>
      <w:r w:rsidR="0020030F" w:rsidRPr="007B62B1">
        <w:rPr>
          <w:color w:val="auto"/>
          <w:sz w:val="24"/>
          <w:szCs w:val="24"/>
        </w:rPr>
        <w:t>04-6375</w:t>
      </w:r>
    </w:p>
    <w:p w14:paraId="4B17F627" w14:textId="6B28A80C" w:rsidR="004425BD" w:rsidRPr="007B62B1" w:rsidRDefault="004425BD" w:rsidP="00085BE6">
      <w:pPr>
        <w:pStyle w:val="Header2"/>
      </w:pPr>
      <w:r w:rsidRPr="007B62B1">
        <w:rPr>
          <w:noProof/>
          <w:szCs w:val="32"/>
          <w:lang w:val="en-US"/>
        </w:rPr>
        <mc:AlternateContent>
          <mc:Choice Requires="wps">
            <w:drawing>
              <wp:inline distT="0" distB="0" distL="0" distR="0" wp14:anchorId="11C3CBB9" wp14:editId="1F6B3952">
                <wp:extent cx="5925312" cy="612648"/>
                <wp:effectExtent l="19050" t="19050" r="18415" b="22860"/>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1CF1984D" w14:textId="3858C5A7" w:rsidR="004E7CCE" w:rsidRPr="009E774F" w:rsidRDefault="004E7CCE" w:rsidP="00065CDA">
                            <w:pPr>
                              <w:pStyle w:val="darkblueboxheader"/>
                            </w:pPr>
                            <w:r w:rsidRPr="00065CDA">
                              <w:t xml:space="preserve">Encuentre un </w:t>
                            </w:r>
                            <w:r>
                              <w:t xml:space="preserve">centro de cuidado a </w:t>
                            </w:r>
                            <w:r w:rsidRPr="009E774F">
                              <w:t>largo plazo:</w:t>
                            </w:r>
                          </w:p>
                          <w:p w14:paraId="7B6C7CCA" w14:textId="35D9F0BF" w:rsidR="004E7CCE" w:rsidRPr="004F68AB" w:rsidRDefault="001C0863" w:rsidP="00CB4BBF">
                            <w:pPr>
                              <w:pStyle w:val="marginboxheader"/>
                              <w:rPr>
                                <w:rStyle w:val="Hyperlink"/>
                                <w:b/>
                                <w:color w:val="auto"/>
                                <w:szCs w:val="24"/>
                                <w:u w:val="none"/>
                                <w:lang w:val="en-US"/>
                              </w:rPr>
                            </w:pPr>
                            <w:hyperlink r:id="rId341" w:history="1">
                              <w:r w:rsidR="004E7CCE" w:rsidRPr="004F68AB">
                                <w:rPr>
                                  <w:rStyle w:val="Hyperlink"/>
                                  <w:b/>
                                  <w:bCs/>
                                  <w:lang w:val="en-US"/>
                                </w:rPr>
                                <w:t>healthapps.state.nj.us/facilities/fsSearch.aspx</w:t>
                              </w:r>
                            </w:hyperlink>
                            <w:r w:rsidR="004E7CCE" w:rsidRPr="004F68AB">
                              <w:rPr>
                                <w:rStyle w:val="Hyperlink"/>
                                <w:bCs/>
                                <w:color w:val="auto"/>
                                <w:u w:val="none"/>
                                <w:lang w:val="en-US"/>
                              </w:rPr>
                              <w:t xml:space="preserve"> (en inglés)</w:t>
                            </w:r>
                            <w:r w:rsidR="004E7CCE" w:rsidRPr="004F68AB">
                              <w:rPr>
                                <w:rStyle w:val="Hyperlink"/>
                                <w:bCs/>
                                <w:color w:val="auto"/>
                                <w:u w:val="none"/>
                                <w:lang w:val="en-US"/>
                              </w:rPr>
                              <w:br/>
                            </w:r>
                            <w:hyperlink r:id="rId342" w:history="1">
                              <w:r w:rsidR="004E7CCE" w:rsidRPr="004F68AB">
                                <w:rPr>
                                  <w:rStyle w:val="Hyperlink"/>
                                  <w:b/>
                                  <w:szCs w:val="24"/>
                                  <w:lang w:val="en-US"/>
                                </w:rPr>
                                <w:t>www.nj.gov/health/ltc/nursing-homes</w:t>
                              </w:r>
                            </w:hyperlink>
                          </w:p>
                          <w:p w14:paraId="0BFC41C7" w14:textId="354C84F7" w:rsidR="004E7CCE" w:rsidRPr="009E774F" w:rsidRDefault="004E7CCE" w:rsidP="00065CDA">
                            <w:pPr>
                              <w:pStyle w:val="darkblueboxheader"/>
                            </w:pPr>
                            <w:r w:rsidRPr="009E774F">
                              <w:t>Encuentre hospitales, atención ambulatoria y otras instalaciones de cuidados críticos:</w:t>
                            </w:r>
                          </w:p>
                          <w:p w14:paraId="61C3C65B" w14:textId="3C026A64" w:rsidR="004E7CCE" w:rsidRPr="004F68AB" w:rsidRDefault="001C0863" w:rsidP="004425BD">
                            <w:pPr>
                              <w:pStyle w:val="darkblueboxheader"/>
                              <w:spacing w:after="0"/>
                              <w:rPr>
                                <w:rStyle w:val="Hyperlink"/>
                                <w:b/>
                                <w:bCs/>
                                <w:lang w:val="en-US"/>
                              </w:rPr>
                            </w:pPr>
                            <w:hyperlink r:id="rId343" w:history="1">
                              <w:r w:rsidR="004E7CCE" w:rsidRPr="004F68AB">
                                <w:rPr>
                                  <w:rStyle w:val="Hyperlink"/>
                                  <w:b/>
                                  <w:bCs/>
                                  <w:lang w:val="en-US"/>
                                </w:rPr>
                                <w:t>healthapps.state.nj.us/facilities/acSearch.aspx</w:t>
                              </w:r>
                            </w:hyperlink>
                            <w:r w:rsidR="004E7CCE" w:rsidRPr="004F68AB">
                              <w:rPr>
                                <w:rStyle w:val="Hyperlink"/>
                                <w:b/>
                                <w:bCs/>
                                <w:lang w:val="en-US"/>
                              </w:rPr>
                              <w:t xml:space="preserve"> </w:t>
                            </w:r>
                            <w:r w:rsidR="004E7CCE" w:rsidRPr="004F68AB">
                              <w:rPr>
                                <w:rFonts w:ascii="Arial" w:hAnsi="Arial"/>
                                <w:b w:val="0"/>
                                <w:color w:val="auto"/>
                                <w:sz w:val="24"/>
                                <w:szCs w:val="24"/>
                                <w:lang w:val="en-US"/>
                              </w:rPr>
                              <w:t>(en inglés)</w:t>
                            </w:r>
                          </w:p>
                        </w:txbxContent>
                      </wps:txbx>
                      <wps:bodyPr rot="0" vert="horz" wrap="square" lIns="91440" tIns="45720" rIns="91440" bIns="45720" anchor="t" anchorCtr="0">
                        <a:spAutoFit/>
                      </wps:bodyPr>
                    </wps:wsp>
                  </a:graphicData>
                </a:graphic>
              </wp:inline>
            </w:drawing>
          </mc:Choice>
          <mc:Fallback>
            <w:pict>
              <v:shape w14:anchorId="11C3CBB9" id="_x0000_s1105"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" fillcolor="#eff3f9" strokecolor="#004180" strokeweight="2.25pt">
                <v:textbox style="mso-fit-shape-to-text:t">
                  <w:txbxContent>
                    <w:p w14:paraId="1CF1984D" w14:textId="3858C5A7" w:rsidR="004E7CCE" w:rsidRPr="009E774F" w:rsidRDefault="004E7CCE" w:rsidP="00065CDA">
                      <w:pPr>
                        <w:pStyle w:val="darkblueboxheader"/>
                      </w:pPr>
                      <w:r w:rsidRPr="00065CDA">
                        <w:t xml:space="preserve">Encuentre un </w:t>
                      </w:r>
                      <w:r>
                        <w:t xml:space="preserve">centro de cuidado a </w:t>
                      </w:r>
                      <w:r w:rsidRPr="009E774F">
                        <w:t>largo plazo:</w:t>
                      </w:r>
                    </w:p>
                    <w:p w14:paraId="7B6C7CCA" w14:textId="35D9F0BF" w:rsidR="004E7CCE" w:rsidRPr="004F68AB" w:rsidRDefault="001C0863" w:rsidP="00CB4BBF">
                      <w:pPr>
                        <w:pStyle w:val="marginboxheader"/>
                        <w:rPr>
                          <w:rStyle w:val="Hyperlink"/>
                          <w:b/>
                          <w:color w:val="auto"/>
                          <w:szCs w:val="24"/>
                          <w:u w:val="none"/>
                          <w:lang w:val="en-US"/>
                        </w:rPr>
                      </w:pPr>
                      <w:hyperlink r:id="rId344" w:history="1">
                        <w:r w:rsidR="004E7CCE" w:rsidRPr="004F68AB">
                          <w:rPr>
                            <w:rStyle w:val="Hyperlink"/>
                            <w:b/>
                            <w:bCs/>
                            <w:lang w:val="en-US"/>
                          </w:rPr>
                          <w:t>healthapps.state.nj.us/facilities/fsSearch.aspx</w:t>
                        </w:r>
                      </w:hyperlink>
                      <w:r w:rsidR="004E7CCE" w:rsidRPr="004F68AB">
                        <w:rPr>
                          <w:rStyle w:val="Hyperlink"/>
                          <w:bCs/>
                          <w:color w:val="auto"/>
                          <w:u w:val="none"/>
                          <w:lang w:val="en-US"/>
                        </w:rPr>
                        <w:t xml:space="preserve"> (en inglés)</w:t>
                      </w:r>
                      <w:r w:rsidR="004E7CCE" w:rsidRPr="004F68AB">
                        <w:rPr>
                          <w:rStyle w:val="Hyperlink"/>
                          <w:bCs/>
                          <w:color w:val="auto"/>
                          <w:u w:val="none"/>
                          <w:lang w:val="en-US"/>
                        </w:rPr>
                        <w:br/>
                      </w:r>
                      <w:hyperlink r:id="rId345" w:history="1">
                        <w:r w:rsidR="004E7CCE" w:rsidRPr="004F68AB">
                          <w:rPr>
                            <w:rStyle w:val="Hyperlink"/>
                            <w:b/>
                            <w:szCs w:val="24"/>
                            <w:lang w:val="en-US"/>
                          </w:rPr>
                          <w:t>www.nj.gov/health/ltc/nursing-homes</w:t>
                        </w:r>
                      </w:hyperlink>
                    </w:p>
                    <w:p w14:paraId="0BFC41C7" w14:textId="354C84F7" w:rsidR="004E7CCE" w:rsidRPr="009E774F" w:rsidRDefault="004E7CCE" w:rsidP="00065CDA">
                      <w:pPr>
                        <w:pStyle w:val="darkblueboxheader"/>
                      </w:pPr>
                      <w:r w:rsidRPr="009E774F">
                        <w:t>Encuentre hospitales, atención ambulatoria y otras instalaciones de cuidados críticos:</w:t>
                      </w:r>
                    </w:p>
                    <w:p w14:paraId="61C3C65B" w14:textId="3C026A64" w:rsidR="004E7CCE" w:rsidRPr="004F68AB" w:rsidRDefault="001C0863" w:rsidP="004425BD">
                      <w:pPr>
                        <w:pStyle w:val="darkblueboxheader"/>
                        <w:spacing w:after="0"/>
                        <w:rPr>
                          <w:rStyle w:val="Hyperlink"/>
                          <w:b/>
                          <w:bCs/>
                          <w:lang w:val="en-US"/>
                        </w:rPr>
                      </w:pPr>
                      <w:hyperlink r:id="rId346" w:history="1">
                        <w:r w:rsidR="004E7CCE" w:rsidRPr="004F68AB">
                          <w:rPr>
                            <w:rStyle w:val="Hyperlink"/>
                            <w:b/>
                            <w:bCs/>
                            <w:lang w:val="en-US"/>
                          </w:rPr>
                          <w:t>healthapps.state.nj.us/facilities/acSearch.aspx</w:t>
                        </w:r>
                      </w:hyperlink>
                      <w:r w:rsidR="004E7CCE" w:rsidRPr="004F68AB">
                        <w:rPr>
                          <w:rStyle w:val="Hyperlink"/>
                          <w:b/>
                          <w:bCs/>
                          <w:lang w:val="en-US"/>
                        </w:rPr>
                        <w:t xml:space="preserve"> </w:t>
                      </w:r>
                      <w:r w:rsidR="004E7CCE" w:rsidRPr="004F68AB">
                        <w:rPr>
                          <w:rFonts w:ascii="Arial" w:hAnsi="Arial"/>
                          <w:b w:val="0"/>
                          <w:color w:val="auto"/>
                          <w:sz w:val="24"/>
                          <w:szCs w:val="24"/>
                          <w:lang w:val="en-US"/>
                        </w:rPr>
                        <w:t>(en inglés)</w:t>
                      </w:r>
                    </w:p>
                  </w:txbxContent>
                </v:textbox>
                <w10:anchorlock/>
              </v:shape>
            </w:pict>
          </mc:Fallback>
        </mc:AlternateContent>
      </w:r>
    </w:p>
    <w:p w14:paraId="68112A58" w14:textId="77777777" w:rsidR="00F0236F" w:rsidRPr="007B62B1" w:rsidRDefault="00F0236F" w:rsidP="00085BE6">
      <w:pPr>
        <w:pStyle w:val="Header2"/>
      </w:pPr>
    </w:p>
    <w:p w14:paraId="7842D59F" w14:textId="77777777" w:rsidR="00F0236F" w:rsidRPr="007B62B1" w:rsidRDefault="00F0236F" w:rsidP="00085BE6">
      <w:pPr>
        <w:pStyle w:val="Header2"/>
      </w:pPr>
    </w:p>
    <w:p w14:paraId="514BCBA8" w14:textId="7837303F" w:rsidR="001B2BD0" w:rsidRPr="007B62B1" w:rsidRDefault="00065CDA" w:rsidP="00085BE6">
      <w:pPr>
        <w:pStyle w:val="Header2"/>
      </w:pPr>
      <w:r w:rsidRPr="007B62B1">
        <w:t>Prevención de Fraude</w:t>
      </w:r>
    </w:p>
    <w:p w14:paraId="63D0CC03" w14:textId="307ECA12" w:rsidR="001B2BD0" w:rsidRPr="007B62B1" w:rsidRDefault="00065CDA" w:rsidP="00065CDA">
      <w:pPr>
        <w:pStyle w:val="Header3"/>
      </w:pPr>
      <w:r w:rsidRPr="007B62B1">
        <w:t>Defensor de Cuidado a Largo Plazo de NJ</w:t>
      </w:r>
      <w:r w:rsidR="00E07947">
        <w:fldChar w:fldCharType="begin"/>
      </w:r>
      <w:r w:rsidR="00E07947">
        <w:instrText xml:space="preserve"> XE "</w:instrText>
      </w:r>
      <w:r w:rsidR="00E07947" w:rsidRPr="00DA7D9B">
        <w:instrText>Defensor de Cuidado a Largo Plazo de NJ (NJLTCO)</w:instrText>
      </w:r>
      <w:r w:rsidR="00E07947">
        <w:instrText xml:space="preserve">" </w:instrText>
      </w:r>
      <w:r w:rsidR="00E07947">
        <w:fldChar w:fldCharType="end"/>
      </w:r>
      <w:r w:rsidR="00E07947">
        <w:fldChar w:fldCharType="begin"/>
      </w:r>
      <w:r w:rsidR="00E07947">
        <w:instrText xml:space="preserve"> XE "</w:instrText>
      </w:r>
      <w:r w:rsidR="00E07947" w:rsidRPr="00DA7D9B">
        <w:instrText>Defensor de Cuidado a Largo Plazo de NJ (NJLTCO)</w:instrText>
      </w:r>
      <w:r w:rsidR="00E07947">
        <w:instrText xml:space="preserve">" </w:instrText>
      </w:r>
      <w:r w:rsidR="00E07947">
        <w:fldChar w:fldCharType="end"/>
      </w:r>
      <w:r w:rsidRPr="007B62B1">
        <w:t xml:space="preserve"> </w:t>
      </w:r>
      <w:r w:rsidR="00BD503C" w:rsidRPr="007B62B1">
        <w:br/>
      </w:r>
      <w:r w:rsidRPr="007B62B1">
        <w:rPr>
          <w:b w:val="0"/>
          <w:bCs/>
        </w:rPr>
        <w:t>(</w:t>
      </w:r>
      <w:r w:rsidRPr="007B62B1">
        <w:rPr>
          <w:b w:val="0"/>
          <w:bCs/>
          <w:i/>
        </w:rPr>
        <w:t>NJ Long Term Care Ombudsman - NJLTCO</w:t>
      </w:r>
      <w:r w:rsidRPr="007B62B1">
        <w:rPr>
          <w:b w:val="0"/>
          <w:bCs/>
        </w:rPr>
        <w:t>)</w:t>
      </w:r>
      <w:r w:rsidR="001B2BD0" w:rsidRPr="007B62B1">
        <w:t xml:space="preserve"> </w:t>
      </w:r>
    </w:p>
    <w:p w14:paraId="5C2F8314" w14:textId="3B82329C" w:rsidR="001B2BD0" w:rsidRPr="007B62B1" w:rsidRDefault="00065CDA" w:rsidP="00275782">
      <w:pPr>
        <w:pStyle w:val="BodyText1"/>
      </w:pPr>
      <w:r w:rsidRPr="007B62B1">
        <w:t>El Defensor de Cuidado a Largo Plazo de NJ (NJLTCO, por sus siglas en inglés) es responsable de asegurar, preservar o promover la salud, seguridad, y bienestar de la población adulto mayor de New Jersey. A través de una investigación por abuso, negligencia, y explotación; defensa legislativa y regulatoria, trabajo de póliza, educación y difusión</w:t>
      </w:r>
      <w:r w:rsidR="001B2BD0" w:rsidRPr="007B62B1">
        <w:t>.</w:t>
      </w:r>
    </w:p>
    <w:p w14:paraId="25C47700" w14:textId="346E2055" w:rsidR="001B2BD0" w:rsidRPr="007B62B1" w:rsidRDefault="00275782" w:rsidP="0020030F">
      <w:pPr>
        <w:pStyle w:val="BodyText1"/>
        <w:jc w:val="left"/>
        <w:rPr>
          <w:rStyle w:val="Hyperlink"/>
        </w:rPr>
      </w:pPr>
      <w:r w:rsidRPr="007B62B1">
        <w:t>P.O. Box 852</w:t>
      </w:r>
      <w:r w:rsidRPr="007B62B1">
        <w:br/>
        <w:t>Trenton, NJ 08625-085</w:t>
      </w:r>
      <w:r w:rsidR="00E147EE" w:rsidRPr="007B62B1">
        <w:t>2</w:t>
      </w:r>
      <w:r w:rsidRPr="007B62B1">
        <w:br/>
      </w:r>
      <w:r w:rsidR="001B2BD0" w:rsidRPr="007B62B1">
        <w:rPr>
          <w:b/>
        </w:rPr>
        <w:t>1-877-582-6995</w:t>
      </w:r>
      <w:r w:rsidR="001B2BD0" w:rsidRPr="007B62B1">
        <w:t xml:space="preserve"> </w:t>
      </w:r>
      <w:r w:rsidRPr="007B62B1">
        <w:br/>
      </w:r>
      <w:hyperlink r:id="rId347" w:history="1">
        <w:r w:rsidR="00AE27AC" w:rsidRPr="007B62B1">
          <w:rPr>
            <w:rStyle w:val="Hyperlink"/>
          </w:rPr>
          <w:t>www.state.nj.us/ooie</w:t>
        </w:r>
      </w:hyperlink>
    </w:p>
    <w:p w14:paraId="7D160194" w14:textId="38AAB7C8" w:rsidR="001B2BD0" w:rsidRPr="007B62B1" w:rsidRDefault="00065CDA" w:rsidP="00033DE7">
      <w:pPr>
        <w:pStyle w:val="Header3"/>
      </w:pPr>
      <w:r w:rsidRPr="007B62B1">
        <w:t>Vigilancia d</w:t>
      </w:r>
      <w:r w:rsidR="00EF165F" w:rsidRPr="007B62B1">
        <w:t>e Medicare para Adultos Mayores</w:t>
      </w:r>
      <w:r w:rsidR="00BD503C" w:rsidRPr="007B62B1">
        <w:br/>
      </w:r>
      <w:r w:rsidR="00EF165F" w:rsidRPr="007B62B1">
        <w:rPr>
          <w:b w:val="0"/>
        </w:rPr>
        <w:t>(</w:t>
      </w:r>
      <w:r w:rsidR="00EF165F" w:rsidRPr="007B62B1">
        <w:rPr>
          <w:b w:val="0"/>
          <w:i/>
        </w:rPr>
        <w:t>Senior Medicare</w:t>
      </w:r>
      <w:r w:rsidRPr="007B62B1">
        <w:rPr>
          <w:b w:val="0"/>
          <w:i/>
        </w:rPr>
        <w:t xml:space="preserve"> Patrol - SMP</w:t>
      </w:r>
      <w:r w:rsidR="001B2BD0" w:rsidRPr="007B62B1">
        <w:rPr>
          <w:b w:val="0"/>
        </w:rPr>
        <w:t>)</w:t>
      </w:r>
      <w:r w:rsidR="001B2BD0" w:rsidRPr="007B62B1">
        <w:t xml:space="preserve"> </w:t>
      </w:r>
    </w:p>
    <w:p w14:paraId="50478F03" w14:textId="3D74A82F" w:rsidR="001B2BD0" w:rsidRPr="007B62B1" w:rsidRDefault="00BD503C" w:rsidP="00275782">
      <w:pPr>
        <w:pStyle w:val="BodyText1"/>
      </w:pPr>
      <w:r w:rsidRPr="007B62B1">
        <w:t>Los vigilantes de Medi</w:t>
      </w:r>
      <w:r w:rsidR="002D2954" w:rsidRPr="007B62B1">
        <w:t>care para adultos mayores (SMP</w:t>
      </w:r>
      <w:r w:rsidRPr="007B62B1">
        <w:t>, por sus siglas en inglés) fortalecen y ayudan a los beneficiarios de Medicare, sus familiares y cuidadores a prevenir, detectar, y reportar fraude relacionado al cuidado de salud, errores, y abuso; por medio de difusión, consejería y educación</w:t>
      </w:r>
      <w:r w:rsidR="001B2BD0" w:rsidRPr="007B62B1">
        <w:t>.</w:t>
      </w:r>
    </w:p>
    <w:p w14:paraId="152EFDB2" w14:textId="77777777" w:rsidR="00DC011F" w:rsidRDefault="00A33774" w:rsidP="00DC011F">
      <w:pPr>
        <w:pStyle w:val="BodyText1"/>
        <w:spacing w:after="0"/>
        <w:jc w:val="left"/>
        <w:rPr>
          <w:b/>
        </w:rPr>
      </w:pPr>
      <w:r w:rsidRPr="007B62B1">
        <w:rPr>
          <w:b/>
        </w:rPr>
        <w:t>732-</w:t>
      </w:r>
      <w:r w:rsidR="001B2BD0" w:rsidRPr="007B62B1">
        <w:rPr>
          <w:b/>
        </w:rPr>
        <w:t>777-1940</w:t>
      </w:r>
    </w:p>
    <w:p w14:paraId="644656DB" w14:textId="1B974496" w:rsidR="001B2BD0" w:rsidRPr="007B62B1" w:rsidRDefault="001C0863" w:rsidP="00E147EE">
      <w:pPr>
        <w:pStyle w:val="BodyText1"/>
        <w:jc w:val="left"/>
      </w:pPr>
      <w:hyperlink r:id="rId348" w:history="1">
        <w:r w:rsidR="00AE27AC" w:rsidRPr="007B62B1">
          <w:rPr>
            <w:rStyle w:val="Hyperlink"/>
          </w:rPr>
          <w:t>www.seniormedicarepatrolnj.org</w:t>
        </w:r>
      </w:hyperlink>
      <w:r w:rsidR="00BD503C" w:rsidRPr="007B62B1">
        <w:t xml:space="preserve"> (en inglés)</w:t>
      </w:r>
    </w:p>
    <w:p w14:paraId="797EF78E" w14:textId="5419204F" w:rsidR="001B2BD0" w:rsidRPr="007B62B1" w:rsidRDefault="00BD503C" w:rsidP="00BD503C">
      <w:pPr>
        <w:pStyle w:val="Header2"/>
      </w:pPr>
      <w:r w:rsidRPr="007B62B1">
        <w:t>Otros recursos antifraude</w:t>
      </w:r>
      <w:r w:rsidR="001B2BD0" w:rsidRPr="007B62B1">
        <w:t xml:space="preserve"> </w:t>
      </w:r>
    </w:p>
    <w:p w14:paraId="16EC0749" w14:textId="54F80D1B" w:rsidR="001B2BD0" w:rsidRPr="007B62B1" w:rsidRDefault="00BD503C" w:rsidP="00DF2ED6">
      <w:pPr>
        <w:pStyle w:val="Bulletslevel1"/>
      </w:pPr>
      <w:r w:rsidRPr="007B62B1">
        <w:rPr>
          <w:b/>
          <w:bCs/>
        </w:rPr>
        <w:t>La división de asuntos del consumidor en New Jersey</w:t>
      </w:r>
      <w:r w:rsidRPr="007B62B1">
        <w:t xml:space="preserve"> está encargada de proteger al público de fraude, engaño y falsificación de la venta de bienes y servicios.</w:t>
      </w:r>
      <w:r w:rsidRPr="007B62B1">
        <w:rPr>
          <w:b/>
          <w:bCs/>
        </w:rPr>
        <w:t xml:space="preserve"> Informe sus de</w:t>
      </w:r>
      <w:r w:rsidR="00F61975" w:rsidRPr="007B62B1">
        <w:rPr>
          <w:b/>
          <w:bCs/>
        </w:rPr>
        <w:t>nuncias al 1-800-242-5846, 973</w:t>
      </w:r>
      <w:r w:rsidRPr="007B62B1">
        <w:rPr>
          <w:b/>
          <w:bCs/>
        </w:rPr>
        <w:t>-</w:t>
      </w:r>
      <w:r w:rsidR="00F61975" w:rsidRPr="007B62B1">
        <w:rPr>
          <w:b/>
          <w:bCs/>
        </w:rPr>
        <w:t>50</w:t>
      </w:r>
      <w:r w:rsidRPr="007B62B1">
        <w:rPr>
          <w:b/>
          <w:bCs/>
        </w:rPr>
        <w:t>6-</w:t>
      </w:r>
      <w:r w:rsidR="00F61975" w:rsidRPr="007B62B1">
        <w:rPr>
          <w:b/>
          <w:bCs/>
        </w:rPr>
        <w:t>6200</w:t>
      </w:r>
      <w:r w:rsidRPr="007B62B1">
        <w:rPr>
          <w:b/>
          <w:bCs/>
        </w:rPr>
        <w:t xml:space="preserve"> o visite la página web:</w:t>
      </w:r>
      <w:r w:rsidR="001B2BD0" w:rsidRPr="007B62B1">
        <w:rPr>
          <w:b/>
          <w:bCs/>
        </w:rPr>
        <w:t xml:space="preserve"> </w:t>
      </w:r>
      <w:hyperlink r:id="rId349" w:history="1">
        <w:r w:rsidR="001B2BD0" w:rsidRPr="007B62B1">
          <w:rPr>
            <w:rStyle w:val="Hyperlink"/>
          </w:rPr>
          <w:t>www.njconsumeraffairs.gov</w:t>
        </w:r>
      </w:hyperlink>
      <w:r w:rsidRPr="007B62B1">
        <w:rPr>
          <w:rStyle w:val="Hyperlink"/>
        </w:rPr>
        <w:t xml:space="preserve"> </w:t>
      </w:r>
      <w:r w:rsidRPr="007B62B1">
        <w:t>(en inglés)</w:t>
      </w:r>
    </w:p>
    <w:p w14:paraId="77E0495E" w14:textId="17A47A19" w:rsidR="001B2BD0" w:rsidRPr="007B62B1" w:rsidRDefault="00BD503C" w:rsidP="00DF2ED6">
      <w:pPr>
        <w:pStyle w:val="Bulletslevel1"/>
      </w:pPr>
      <w:r w:rsidRPr="007B62B1">
        <w:rPr>
          <w:b/>
          <w:bCs/>
        </w:rPr>
        <w:t xml:space="preserve">La Comisión Federal de Comercio </w:t>
      </w:r>
      <w:r w:rsidR="001B112E" w:rsidRPr="007B62B1">
        <w:rPr>
          <w:b/>
          <w:bCs/>
        </w:rPr>
        <w:t xml:space="preserve">de EEUU </w:t>
      </w:r>
      <w:r w:rsidRPr="007B62B1">
        <w:rPr>
          <w:b/>
          <w:bCs/>
        </w:rPr>
        <w:t>(FTC, por sus siglas en inglés)</w:t>
      </w:r>
      <w:r w:rsidRPr="007B62B1">
        <w:t xml:space="preserve"> trabaja para prevenir prácticas empresariales fraudulentas, engañosas, e injustas y para ayudar a los consumidores detectarlas, detenerlas y evitarlas. Para más información o presentar un reclamo, visite la página web </w:t>
      </w:r>
      <w:hyperlink r:id="rId350" w:history="1">
        <w:r w:rsidRPr="007B62B1">
          <w:rPr>
            <w:rStyle w:val="Hyperlink"/>
          </w:rPr>
          <w:t>www.ftc.gov/es</w:t>
        </w:r>
      </w:hyperlink>
      <w:r w:rsidRPr="007B62B1">
        <w:t xml:space="preserve"> o </w:t>
      </w:r>
      <w:r w:rsidRPr="007B62B1">
        <w:rPr>
          <w:b/>
          <w:bCs/>
        </w:rPr>
        <w:t>llame</w:t>
      </w:r>
      <w:r w:rsidR="001B112E" w:rsidRPr="007B62B1">
        <w:rPr>
          <w:b/>
          <w:bCs/>
        </w:rPr>
        <w:t xml:space="preserve"> al</w:t>
      </w:r>
      <w:r w:rsidRPr="007B62B1">
        <w:rPr>
          <w:b/>
          <w:bCs/>
        </w:rPr>
        <w:t xml:space="preserve"> 1-877-382-4357</w:t>
      </w:r>
      <w:r w:rsidRPr="007B62B1">
        <w:t>.</w:t>
      </w:r>
    </w:p>
    <w:p w14:paraId="64B74BE2" w14:textId="4D252292" w:rsidR="004D12C7" w:rsidRPr="007B62B1" w:rsidRDefault="001B308B" w:rsidP="00DF2ED6">
      <w:pPr>
        <w:pStyle w:val="Bulletslevel1"/>
      </w:pPr>
      <w:r w:rsidRPr="007B62B1">
        <w:rPr>
          <w:b/>
          <w:bCs/>
        </w:rPr>
        <w:t>Centro de fraude de la Liga nacional de consumidores tiene</w:t>
      </w:r>
      <w:r w:rsidRPr="007B62B1">
        <w:t xml:space="preserve"> una página web adonde puede presentar una queja en</w:t>
      </w:r>
      <w:r w:rsidR="001B2BD0" w:rsidRPr="007B62B1">
        <w:t xml:space="preserve"> </w:t>
      </w:r>
      <w:hyperlink r:id="rId351" w:history="1">
        <w:r w:rsidR="001B2BD0" w:rsidRPr="007B62B1">
          <w:rPr>
            <w:rStyle w:val="Hyperlink"/>
          </w:rPr>
          <w:t>www.fraud.org</w:t>
        </w:r>
      </w:hyperlink>
      <w:r w:rsidRPr="007B62B1">
        <w:t xml:space="preserve"> (en inglés).</w:t>
      </w:r>
    </w:p>
    <w:p w14:paraId="2E8EAE5D" w14:textId="0AF2CFCC" w:rsidR="004D12C7" w:rsidRPr="007B62B1" w:rsidRDefault="00D5088C" w:rsidP="001B308B">
      <w:pPr>
        <w:jc w:val="center"/>
      </w:pPr>
      <w:r w:rsidRPr="007B62B1">
        <w:br w:type="page"/>
      </w:r>
    </w:p>
    <w:p w14:paraId="0B6665C6" w14:textId="0B860ECB" w:rsidR="0088057C" w:rsidRPr="007B62B1" w:rsidRDefault="001B308B" w:rsidP="009D6E77">
      <w:pPr>
        <w:pStyle w:val="Heading1"/>
        <w:rPr>
          <w:lang w:val="es-US"/>
        </w:rPr>
      </w:pPr>
      <w:bookmarkStart w:id="32" w:name="_Toc202267249"/>
      <w:r w:rsidRPr="007B62B1">
        <w:rPr>
          <w:b w:val="0"/>
          <w:bCs/>
          <w:lang w:val="es-US"/>
        </w:rPr>
        <w:t>Capítulo</w:t>
      </w:r>
      <w:r w:rsidR="0088057C" w:rsidRPr="007B62B1">
        <w:rPr>
          <w:b w:val="0"/>
          <w:bCs/>
          <w:lang w:val="es-US"/>
        </w:rPr>
        <w:t xml:space="preserve"> 17:</w:t>
      </w:r>
      <w:r w:rsidR="00966FFC" w:rsidRPr="007B62B1">
        <w:rPr>
          <w:noProof/>
          <w:lang w:val="es-US"/>
        </w:rPr>
        <w:t xml:space="preserve"> </w:t>
      </w:r>
      <w:r w:rsidR="0088057C" w:rsidRPr="007B62B1">
        <w:rPr>
          <w:lang w:val="es-US"/>
        </w:rPr>
        <w:br/>
      </w:r>
      <w:r w:rsidRPr="007B62B1">
        <w:rPr>
          <w:lang w:val="es-US"/>
        </w:rPr>
        <w:t>Servicios para Pers</w:t>
      </w:r>
      <w:r w:rsidR="00AD1419" w:rsidRPr="007B62B1">
        <w:rPr>
          <w:lang w:val="es-US"/>
        </w:rPr>
        <w:t>onas con</w:t>
      </w:r>
      <w:r w:rsidR="002D2954" w:rsidRPr="007B62B1">
        <w:rPr>
          <w:lang w:val="es-US"/>
        </w:rPr>
        <w:t xml:space="preserve"> </w:t>
      </w:r>
      <w:r w:rsidR="00AD1419" w:rsidRPr="007B62B1">
        <w:rPr>
          <w:lang w:val="es-US"/>
        </w:rPr>
        <w:t>Discapacidades Físicas</w:t>
      </w:r>
      <w:r w:rsidR="002D2954" w:rsidRPr="007B62B1">
        <w:rPr>
          <w:lang w:val="es-US"/>
        </w:rPr>
        <w:t xml:space="preserve"> Y lesiones cerebrales traumáticas</w:t>
      </w:r>
      <w:bookmarkEnd w:id="32"/>
    </w:p>
    <w:p w14:paraId="725B1B6B" w14:textId="0698AF89" w:rsidR="0088057C" w:rsidRPr="007B62B1" w:rsidRDefault="001B308B" w:rsidP="0088057C">
      <w:pPr>
        <w:pStyle w:val="BodyText1"/>
      </w:pPr>
      <w:r w:rsidRPr="007B62B1">
        <w:t>Establecida en 1997 como parte del Departamento de Se</w:t>
      </w:r>
      <w:r w:rsidR="00EC441D" w:rsidRPr="007B62B1">
        <w:t>rvicios Humanos de New Jersey, l</w:t>
      </w:r>
      <w:r w:rsidRPr="007B62B1">
        <w:t>a División de Servicios de Discapacidad (DDS, por sus siglas en inglés) es la agencia estatal líder en representar los intereses de las personas con discapacidades al promover información y apoyo para mejorar la salud, educación, empleo, compromiso social y recreacional. A través de asociaciones con otras agencias local y estatales, DDS se asegura una representación en políticas y tomas de decisiones para mejorar el acceso, igualdad e inclusión. DDS entrega servicios a todas las personas con discapacidades del estado</w:t>
      </w:r>
      <w:r w:rsidR="0088057C" w:rsidRPr="007B62B1">
        <w:t xml:space="preserve">. </w:t>
      </w:r>
    </w:p>
    <w:p w14:paraId="2C37C472" w14:textId="57F6AB81" w:rsidR="0088057C" w:rsidRPr="007B62B1" w:rsidRDefault="001B308B" w:rsidP="002246F9">
      <w:pPr>
        <w:pStyle w:val="BodyText1"/>
        <w:rPr>
          <w:b/>
          <w:bCs/>
        </w:rPr>
      </w:pPr>
      <w:r w:rsidRPr="007B62B1">
        <w:rPr>
          <w:b/>
          <w:bCs/>
        </w:rPr>
        <w:t>¿Cómo ayudamos?</w:t>
      </w:r>
      <w:r w:rsidR="00B0628D" w:rsidRPr="007B62B1">
        <w:rPr>
          <w:b/>
          <w:bCs/>
        </w:rPr>
        <w:t xml:space="preserve"> </w:t>
      </w:r>
    </w:p>
    <w:p w14:paraId="3BCBC178" w14:textId="44627D31" w:rsidR="00807558" w:rsidRPr="007B62B1" w:rsidRDefault="00BB40BD" w:rsidP="00302CA7">
      <w:pPr>
        <w:pStyle w:val="Bulletslevel1"/>
      </w:pPr>
      <w:r w:rsidRPr="007B62B1">
        <w:rPr>
          <w:b/>
        </w:rPr>
        <w:t>Servicios de i</w:t>
      </w:r>
      <w:r w:rsidR="001B308B" w:rsidRPr="007B62B1">
        <w:rPr>
          <w:b/>
        </w:rPr>
        <w:t xml:space="preserve">nformación </w:t>
      </w:r>
      <w:r w:rsidRPr="007B62B1">
        <w:rPr>
          <w:b/>
        </w:rPr>
        <w:t>y</w:t>
      </w:r>
      <w:r w:rsidR="001B308B" w:rsidRPr="007B62B1">
        <w:rPr>
          <w:b/>
        </w:rPr>
        <w:t xml:space="preserve"> referidos (I&amp;R, por sus siglas en inglés)</w:t>
      </w:r>
      <w:r w:rsidR="00807558" w:rsidRPr="007B62B1">
        <w:br/>
      </w:r>
      <w:r w:rsidRPr="007B62B1">
        <w:t>A través de nuestra</w:t>
      </w:r>
      <w:r w:rsidR="001B308B" w:rsidRPr="007B62B1">
        <w:t xml:space="preserve"> línea gratuita, </w:t>
      </w:r>
      <w:r w:rsidRPr="007B62B1">
        <w:rPr>
          <w:b/>
        </w:rPr>
        <w:t>1-800-285-3036</w:t>
      </w:r>
      <w:r w:rsidRPr="007B62B1">
        <w:t xml:space="preserve">, </w:t>
      </w:r>
      <w:r w:rsidR="001B308B" w:rsidRPr="007B62B1">
        <w:t xml:space="preserve">especialistas en </w:t>
      </w:r>
      <w:r w:rsidRPr="007B62B1">
        <w:t>recursos comunitarios certificados</w:t>
      </w:r>
      <w:r w:rsidR="001B308B" w:rsidRPr="007B62B1">
        <w:t xml:space="preserve"> a n</w:t>
      </w:r>
      <w:r w:rsidRPr="007B62B1">
        <w:t>ivel nacional (CRS, por sus siglas en inglés</w:t>
      </w:r>
      <w:r w:rsidR="001B308B" w:rsidRPr="007B62B1">
        <w:t>) se encuentran disponibles en horarios normal de oficina, de lunes a viernes para</w:t>
      </w:r>
      <w:r w:rsidR="00807558" w:rsidRPr="007B62B1">
        <w:t xml:space="preserve">: </w:t>
      </w:r>
    </w:p>
    <w:p w14:paraId="65B225B2" w14:textId="5F4D78AC" w:rsidR="001B308B" w:rsidRPr="007B62B1" w:rsidRDefault="005D2E77" w:rsidP="001B308B">
      <w:pPr>
        <w:pStyle w:val="bulletslevel2"/>
        <w:rPr>
          <w:lang w:val="es-US"/>
        </w:rPr>
      </w:pPr>
      <w:r w:rsidRPr="007B62B1">
        <w:rPr>
          <w:lang w:val="es-US"/>
        </w:rPr>
        <w:t>a</w:t>
      </w:r>
      <w:r w:rsidR="001B308B" w:rsidRPr="007B62B1">
        <w:rPr>
          <w:lang w:val="es-US"/>
        </w:rPr>
        <w:t xml:space="preserve">yudar a los residentes de NJ con discapacidades a navegar y a acceder a los apoyos comunitarios; </w:t>
      </w:r>
    </w:p>
    <w:p w14:paraId="7E5D0B95" w14:textId="71240663" w:rsidR="001B308B" w:rsidRPr="007B62B1" w:rsidRDefault="005D2E77" w:rsidP="001B308B">
      <w:pPr>
        <w:pStyle w:val="bulletslevel2"/>
        <w:rPr>
          <w:lang w:val="es-US"/>
        </w:rPr>
      </w:pPr>
      <w:r w:rsidRPr="007B62B1">
        <w:rPr>
          <w:lang w:val="es-US"/>
        </w:rPr>
        <w:t>e</w:t>
      </w:r>
      <w:r w:rsidR="001B308B" w:rsidRPr="007B62B1">
        <w:rPr>
          <w:lang w:val="es-US"/>
        </w:rPr>
        <w:t>ntregar información y asistencia técnica para NJ ABLE y NJ Workability (</w:t>
      </w:r>
      <w:r w:rsidRPr="007B62B1">
        <w:rPr>
          <w:b/>
          <w:lang w:val="es-US"/>
        </w:rPr>
        <w:t>v</w:t>
      </w:r>
      <w:r w:rsidR="00FE3FA6" w:rsidRPr="007B62B1">
        <w:rPr>
          <w:b/>
          <w:lang w:val="es-US"/>
        </w:rPr>
        <w:t xml:space="preserve">er </w:t>
      </w:r>
      <w:r w:rsidR="00F0236F" w:rsidRPr="007B62B1">
        <w:rPr>
          <w:b/>
          <w:lang w:val="es-US"/>
        </w:rPr>
        <w:t xml:space="preserve">más sobre el NJ Workability en el </w:t>
      </w:r>
      <w:hyperlink w:anchor="_Capítulo_7:_Asistencia" w:history="1">
        <w:r w:rsidR="002030AA" w:rsidRPr="007B62B1">
          <w:rPr>
            <w:rStyle w:val="Hyperlink"/>
            <w:lang w:val="es-US"/>
          </w:rPr>
          <w:t>capítulo 7:Asistencia</w:t>
        </w:r>
        <w:r w:rsidR="006E51FB" w:rsidRPr="007B62B1">
          <w:rPr>
            <w:rStyle w:val="Hyperlink"/>
            <w:lang w:val="es-US"/>
          </w:rPr>
          <w:t xml:space="preserve"> de Empleo</w:t>
        </w:r>
      </w:hyperlink>
      <w:r w:rsidR="00FE3FA6" w:rsidRPr="007B62B1">
        <w:rPr>
          <w:lang w:val="es-US"/>
        </w:rPr>
        <w:t>)</w:t>
      </w:r>
    </w:p>
    <w:p w14:paraId="52923EE0" w14:textId="2ADA9B18" w:rsidR="001B308B" w:rsidRPr="007B62B1" w:rsidRDefault="00EC441D" w:rsidP="001B308B">
      <w:pPr>
        <w:pStyle w:val="bulletslevel2"/>
        <w:rPr>
          <w:lang w:val="es-US"/>
        </w:rPr>
      </w:pPr>
      <w:r w:rsidRPr="007B62B1">
        <w:rPr>
          <w:lang w:val="es-US"/>
        </w:rPr>
        <w:t>i</w:t>
      </w:r>
      <w:r w:rsidR="001B308B" w:rsidRPr="007B62B1">
        <w:rPr>
          <w:lang w:val="es-US"/>
        </w:rPr>
        <w:t xml:space="preserve">niciar la inscripción para el Servicios y </w:t>
      </w:r>
      <w:r w:rsidR="002D2954" w:rsidRPr="007B62B1">
        <w:rPr>
          <w:lang w:val="es-US"/>
        </w:rPr>
        <w:t>Asistencia Administradas a Largo</w:t>
      </w:r>
      <w:r w:rsidR="001B308B" w:rsidRPr="007B62B1">
        <w:rPr>
          <w:lang w:val="es-US"/>
        </w:rPr>
        <w:t xml:space="preserve"> Plazo (MLTSS, por sus siglas en inglés) para niños y jóvenes menores de 20 años (</w:t>
      </w:r>
      <w:r w:rsidRPr="007B62B1">
        <w:rPr>
          <w:b/>
          <w:lang w:val="es-US"/>
        </w:rPr>
        <w:t>ver</w:t>
      </w:r>
      <w:r w:rsidR="006E51FB" w:rsidRPr="007B62B1">
        <w:rPr>
          <w:b/>
          <w:lang w:val="es-US"/>
        </w:rPr>
        <w:t xml:space="preserve"> más sobre MLTSS en el </w:t>
      </w:r>
      <w:hyperlink w:anchor="_Capítulo_16:_Servicios" w:history="1">
        <w:r w:rsidR="006E51FB" w:rsidRPr="007B62B1">
          <w:rPr>
            <w:rStyle w:val="Hyperlink"/>
            <w:lang w:val="es-US"/>
          </w:rPr>
          <w:t>capítulo 16: Servicios de Asistente de Cuidado Personal y Recursos para Cuidadores</w:t>
        </w:r>
      </w:hyperlink>
      <w:r w:rsidR="00133D46" w:rsidRPr="007B62B1">
        <w:rPr>
          <w:lang w:val="es-US"/>
        </w:rPr>
        <w:t>);</w:t>
      </w:r>
    </w:p>
    <w:p w14:paraId="4F82F902" w14:textId="1FA8284B" w:rsidR="001B308B" w:rsidRPr="007B62B1" w:rsidRDefault="00EC441D" w:rsidP="001B308B">
      <w:pPr>
        <w:pStyle w:val="bulletslevel2"/>
        <w:rPr>
          <w:lang w:val="es-US"/>
        </w:rPr>
      </w:pPr>
      <w:r w:rsidRPr="007B62B1">
        <w:rPr>
          <w:lang w:val="es-US"/>
        </w:rPr>
        <w:t>c</w:t>
      </w:r>
      <w:r w:rsidR="001B308B" w:rsidRPr="007B62B1">
        <w:rPr>
          <w:lang w:val="es-US"/>
        </w:rPr>
        <w:t xml:space="preserve">rear y distribuir publicaciones, tales como: Recursos de New Jersey y la Guía de Estacionamiento Accesible de New Jersey; y </w:t>
      </w:r>
    </w:p>
    <w:p w14:paraId="625D2DC8" w14:textId="5F41D5BA" w:rsidR="007C2D58" w:rsidRPr="007B62B1" w:rsidRDefault="00EC441D" w:rsidP="001B308B">
      <w:pPr>
        <w:pStyle w:val="bulletslevel2"/>
        <w:rPr>
          <w:b/>
          <w:lang w:val="es-US"/>
        </w:rPr>
      </w:pPr>
      <w:r w:rsidRPr="007B62B1">
        <w:rPr>
          <w:lang w:val="es-US"/>
        </w:rPr>
        <w:t>a</w:t>
      </w:r>
      <w:r w:rsidR="001B308B" w:rsidRPr="007B62B1">
        <w:rPr>
          <w:lang w:val="es-US"/>
        </w:rPr>
        <w:t>sistir a los eventos públicos en todo el estado para ofrecer información y responder dudas</w:t>
      </w:r>
      <w:r w:rsidR="006157A9" w:rsidRPr="007B62B1">
        <w:rPr>
          <w:lang w:val="es-US"/>
        </w:rPr>
        <w:t>.</w:t>
      </w:r>
    </w:p>
    <w:p w14:paraId="1E7506D9" w14:textId="01A41972" w:rsidR="007C2D58" w:rsidRPr="007B62B1" w:rsidRDefault="001B308B" w:rsidP="00302CA7">
      <w:pPr>
        <w:pStyle w:val="Bulletslevel1"/>
        <w:rPr>
          <w:b/>
        </w:rPr>
      </w:pPr>
      <w:r w:rsidRPr="007B62B1">
        <w:rPr>
          <w:b/>
        </w:rPr>
        <w:t xml:space="preserve">Fondo de Lesión Cerebral Traumática </w:t>
      </w:r>
      <w:r w:rsidRPr="001F15E8">
        <w:rPr>
          <w:i/>
        </w:rPr>
        <w:t>(TBI Fund</w:t>
      </w:r>
      <w:r w:rsidR="0088057C" w:rsidRPr="001F15E8">
        <w:rPr>
          <w:i/>
        </w:rPr>
        <w:t>)</w:t>
      </w:r>
      <w:r w:rsidR="00BE0089" w:rsidRPr="007B62B1">
        <w:rPr>
          <w:b/>
        </w:rPr>
        <w:fldChar w:fldCharType="begin"/>
      </w:r>
      <w:r w:rsidR="00BE0089" w:rsidRPr="007B62B1">
        <w:rPr>
          <w:b/>
        </w:rPr>
        <w:instrText xml:space="preserve"> XE "Fondo de Lesión Cerebral Traumática (TBI Fund)" </w:instrText>
      </w:r>
      <w:r w:rsidR="00BE0089" w:rsidRPr="007B62B1">
        <w:rPr>
          <w:b/>
        </w:rPr>
        <w:fldChar w:fldCharType="end"/>
      </w:r>
    </w:p>
    <w:p w14:paraId="203F0797" w14:textId="4BA4F587" w:rsidR="001B308B" w:rsidRPr="007B62B1" w:rsidRDefault="001B308B" w:rsidP="00AE27AC">
      <w:pPr>
        <w:pStyle w:val="Bulletslevel1"/>
        <w:numPr>
          <w:ilvl w:val="0"/>
          <w:numId w:val="0"/>
        </w:numPr>
        <w:ind w:left="720"/>
      </w:pPr>
      <w:r w:rsidRPr="007B62B1">
        <w:t xml:space="preserve">El Fondo de Lesión Cerebral Traumática </w:t>
      </w:r>
      <w:r w:rsidR="005E7509" w:rsidRPr="007B62B1">
        <w:t xml:space="preserve">(TBI, por sus siglas en inglés) </w:t>
      </w:r>
      <w:r w:rsidRPr="007B62B1">
        <w:t>proporciona servicios y apoyos a residentes de New Jersey de cualquier edad, que tengan una lesión cerebral traumática.</w:t>
      </w:r>
      <w:r w:rsidR="005E7509" w:rsidRPr="007B62B1">
        <w:t xml:space="preserve"> El Fondo tiene como objetivo promover independencia e incrementar la calidad de la vida cuando el seguro médico, los recursos personales y/o los programas públicos, no estén disponibles para reunir esas necesidades.</w:t>
      </w:r>
      <w:r w:rsidRPr="007B62B1">
        <w:t xml:space="preserve"> </w:t>
      </w:r>
    </w:p>
    <w:p w14:paraId="40557333" w14:textId="0D18A279" w:rsidR="001B308B" w:rsidRPr="007B62B1" w:rsidRDefault="001B308B" w:rsidP="00AE27AC">
      <w:pPr>
        <w:pStyle w:val="Bulletslevel1"/>
        <w:numPr>
          <w:ilvl w:val="0"/>
          <w:numId w:val="0"/>
        </w:numPr>
        <w:ind w:left="720"/>
      </w:pPr>
      <w:r w:rsidRPr="007B62B1">
        <w:t xml:space="preserve">Los servicios incluyen, pero no se limitan a: </w:t>
      </w:r>
      <w:r w:rsidR="00BB40BD" w:rsidRPr="007B62B1">
        <w:t xml:space="preserve">cuidado de </w:t>
      </w:r>
      <w:r w:rsidRPr="007B62B1">
        <w:t xml:space="preserve">acompañamiento; cuidados personales; gestión del hogar; tecnología de asistencia; terapias físicas/ocupacionales; terapia de rehabilitación cognitiva; </w:t>
      </w:r>
      <w:r w:rsidR="00BB40BD" w:rsidRPr="007B62B1">
        <w:t xml:space="preserve">y </w:t>
      </w:r>
      <w:r w:rsidRPr="007B62B1">
        <w:t>modificaciones del hogar/vehículo.</w:t>
      </w:r>
    </w:p>
    <w:p w14:paraId="4E80B684" w14:textId="694F396F" w:rsidR="001B308B" w:rsidRPr="007B62B1" w:rsidRDefault="001B308B" w:rsidP="00AE27AC">
      <w:pPr>
        <w:pStyle w:val="Bulletslevel1"/>
        <w:numPr>
          <w:ilvl w:val="0"/>
          <w:numId w:val="0"/>
        </w:numPr>
        <w:ind w:left="720"/>
      </w:pPr>
      <w:r w:rsidRPr="007B62B1">
        <w:t xml:space="preserve">Una porción del fondo también se utiliza para apoyar la educación pública, la divulgación y prevención de actividades relacionadas al TBI. </w:t>
      </w:r>
    </w:p>
    <w:p w14:paraId="786B62EC" w14:textId="77689B47" w:rsidR="007C2D58" w:rsidRPr="007B62B1" w:rsidRDefault="001B308B" w:rsidP="00AE27AC">
      <w:pPr>
        <w:pStyle w:val="Bulletslevel1"/>
        <w:numPr>
          <w:ilvl w:val="0"/>
          <w:numId w:val="0"/>
        </w:numPr>
        <w:ind w:left="720"/>
      </w:pPr>
      <w:r w:rsidRPr="007B62B1">
        <w:t>Un sol</w:t>
      </w:r>
      <w:r w:rsidR="005E7509" w:rsidRPr="007B62B1">
        <w:t>icitante elegible debe ser un residente</w:t>
      </w:r>
      <w:r w:rsidRPr="007B62B1">
        <w:t xml:space="preserve"> de New Jersey por al menos 90 días previos a la fecha de la solicitud, tener act</w:t>
      </w:r>
      <w:r w:rsidR="005E7509" w:rsidRPr="007B62B1">
        <w:t>ivos líquidos inferiores a $100,</w:t>
      </w:r>
      <w:r w:rsidRPr="007B62B1">
        <w:t>000 y tener una lesión traumática cerebral documentada médicamente</w:t>
      </w:r>
      <w:r w:rsidR="007C2D58" w:rsidRPr="007B62B1">
        <w:t xml:space="preserve"> </w:t>
      </w:r>
    </w:p>
    <w:p w14:paraId="465D8ECE" w14:textId="02BCCE7D" w:rsidR="00B97B1C" w:rsidRPr="007B62B1" w:rsidRDefault="002C5570" w:rsidP="00302CA7">
      <w:pPr>
        <w:pStyle w:val="Bulletslevel1"/>
        <w:rPr>
          <w:b/>
        </w:rPr>
      </w:pPr>
      <w:r w:rsidRPr="007B62B1">
        <w:rPr>
          <w:b/>
        </w:rPr>
        <w:t xml:space="preserve">Programas de Servicios de Asistencia Personal </w:t>
      </w:r>
      <w:r w:rsidR="00C7721D">
        <w:rPr>
          <w:b/>
        </w:rPr>
        <w:br/>
      </w:r>
      <w:r w:rsidR="00B97B1C" w:rsidRPr="001F15E8">
        <w:rPr>
          <w:i/>
        </w:rPr>
        <w:t>(</w:t>
      </w:r>
      <w:r w:rsidR="001F15E8" w:rsidRPr="001F15E8">
        <w:rPr>
          <w:i/>
        </w:rPr>
        <w:t xml:space="preserve">Personal Assistance Services Program </w:t>
      </w:r>
      <w:r w:rsidR="001F15E8">
        <w:rPr>
          <w:i/>
        </w:rPr>
        <w:t xml:space="preserve">- </w:t>
      </w:r>
      <w:r w:rsidR="00B97B1C" w:rsidRPr="001F15E8">
        <w:rPr>
          <w:i/>
        </w:rPr>
        <w:t>PASP)</w:t>
      </w:r>
    </w:p>
    <w:p w14:paraId="1B4B83B4" w14:textId="3098ECE3" w:rsidR="002C5570" w:rsidRPr="007B62B1" w:rsidRDefault="002C5570" w:rsidP="00AE27AC">
      <w:pPr>
        <w:pStyle w:val="Bulletslevel1"/>
        <w:numPr>
          <w:ilvl w:val="0"/>
          <w:numId w:val="0"/>
        </w:numPr>
        <w:ind w:left="720"/>
        <w:rPr>
          <w:w w:val="103"/>
        </w:rPr>
      </w:pPr>
      <w:r w:rsidRPr="007B62B1">
        <w:rPr>
          <w:w w:val="103"/>
        </w:rPr>
        <w:t>Los Programas de Servicios de Asistencia Persona</w:t>
      </w:r>
      <w:r w:rsidR="00CD7185" w:rsidRPr="007B62B1">
        <w:rPr>
          <w:w w:val="103"/>
        </w:rPr>
        <w:t>l (PASP, por sus siglas en inglé</w:t>
      </w:r>
      <w:r w:rsidRPr="007B62B1">
        <w:rPr>
          <w:w w:val="103"/>
        </w:rPr>
        <w:t xml:space="preserve">s) es un programa de asistencia de cuidados personales para personas con discapacidades físicas permanentes que son capaces de dirigir sus propios servicios.  El programa proporciona hasta 40 horas semanales de asistencia de cuidados personales rutinarios y no médicos a adultos mayores de 18 años, que estén empleados, preparándose para el empleo (asistiendo a la escuela o a otro tipo de formación) o participando en trabajos voluntarios. Los asistentes personales ayudan en las tareas de cuidado personal, que incluyen, pero no se limitan a: bañarse, vestirse, comer, asearse, preparar la comida, hacer la compra, realizar tareas domésticas ligeras, conducir o utilizar el transporte público. Pueden optar a la ayuda todas las personas que cumplan los criterios mencionados, independientemente de sus ingresos, pero hay una cuota de gastos basada en los ingresos. </w:t>
      </w:r>
    </w:p>
    <w:p w14:paraId="3D327709" w14:textId="7AF761FD" w:rsidR="00B97B1C" w:rsidRPr="007B62B1" w:rsidRDefault="002C5570" w:rsidP="00AE27AC">
      <w:pPr>
        <w:pStyle w:val="Bulletslevel1"/>
        <w:numPr>
          <w:ilvl w:val="0"/>
          <w:numId w:val="0"/>
        </w:numPr>
        <w:ind w:left="720"/>
        <w:rPr>
          <w:i/>
          <w:iCs/>
          <w:w w:val="103"/>
        </w:rPr>
      </w:pPr>
      <w:r w:rsidRPr="007B62B1">
        <w:rPr>
          <w:w w:val="103"/>
        </w:rPr>
        <w:t xml:space="preserve">Los PASP son </w:t>
      </w:r>
      <w:r w:rsidR="00CD7185" w:rsidRPr="007B62B1">
        <w:rPr>
          <w:w w:val="103"/>
        </w:rPr>
        <w:t>administrados</w:t>
      </w:r>
      <w:r w:rsidRPr="007B62B1">
        <w:rPr>
          <w:w w:val="103"/>
        </w:rPr>
        <w:t xml:space="preserve"> por las oficinas del condado con </w:t>
      </w:r>
      <w:r w:rsidR="00CD7185" w:rsidRPr="007B62B1">
        <w:rPr>
          <w:w w:val="103"/>
        </w:rPr>
        <w:t>supervisión</w:t>
      </w:r>
      <w:r w:rsidRPr="007B62B1">
        <w:rPr>
          <w:w w:val="103"/>
        </w:rPr>
        <w:t xml:space="preserve"> y fundación proporcionado por DDS. </w:t>
      </w:r>
      <w:r w:rsidR="004B3E6E" w:rsidRPr="007B62B1">
        <w:rPr>
          <w:w w:val="103"/>
        </w:rPr>
        <w:t>(</w:t>
      </w:r>
      <w:r w:rsidR="004B3E6E" w:rsidRPr="007B62B1">
        <w:rPr>
          <w:b/>
          <w:bCs/>
          <w:i/>
          <w:iCs/>
          <w:w w:val="103"/>
        </w:rPr>
        <w:t xml:space="preserve">Ver </w:t>
      </w:r>
      <w:r w:rsidR="0090068D" w:rsidRPr="007B62B1">
        <w:rPr>
          <w:b/>
          <w:bCs/>
          <w:i/>
          <w:iCs/>
          <w:w w:val="103"/>
        </w:rPr>
        <w:t xml:space="preserve">más sobre PASP en el </w:t>
      </w:r>
      <w:hyperlink w:anchor="_Capítulo_16:_Servicios" w:history="1">
        <w:r w:rsidR="0090068D" w:rsidRPr="007B62B1">
          <w:rPr>
            <w:rStyle w:val="Hyperlink"/>
            <w:bCs/>
            <w:i/>
            <w:iCs/>
            <w:w w:val="103"/>
          </w:rPr>
          <w:t>capítulo 16: Servicios de Asistente de Cuidado Personal y Recursos para Cuidadores</w:t>
        </w:r>
      </w:hyperlink>
      <w:r w:rsidR="004B3E6E" w:rsidRPr="007B62B1">
        <w:rPr>
          <w:b/>
          <w:bCs/>
          <w:i/>
          <w:iCs/>
          <w:w w:val="103"/>
        </w:rPr>
        <w:t>)</w:t>
      </w:r>
      <w:r w:rsidR="007F0BC1" w:rsidRPr="007B62B1">
        <w:t>.</w:t>
      </w:r>
    </w:p>
    <w:p w14:paraId="540D5AC7" w14:textId="36CC9726" w:rsidR="00B97B1C" w:rsidRPr="007B62B1" w:rsidRDefault="002C5570" w:rsidP="00302CA7">
      <w:pPr>
        <w:pStyle w:val="Bulletslevel1"/>
      </w:pPr>
      <w:r w:rsidRPr="00B617EF">
        <w:rPr>
          <w:b/>
          <w:bCs/>
        </w:rPr>
        <w:t>Programa de Subvenciones para Comunidades Saludables Inclusivas</w:t>
      </w:r>
      <w:r w:rsidR="00B97B1C" w:rsidRPr="007B62B1">
        <w:t xml:space="preserve"> </w:t>
      </w:r>
      <w:r w:rsidR="00B97B1C" w:rsidRPr="001F15E8">
        <w:rPr>
          <w:i/>
        </w:rPr>
        <w:t>(</w:t>
      </w:r>
      <w:r w:rsidR="001F15E8" w:rsidRPr="001F15E8">
        <w:rPr>
          <w:i/>
        </w:rPr>
        <w:t>Inclusive Health Communities Grant Program</w:t>
      </w:r>
      <w:r w:rsidR="001F15E8">
        <w:rPr>
          <w:i/>
        </w:rPr>
        <w:t xml:space="preserve"> -</w:t>
      </w:r>
      <w:r w:rsidR="001F15E8" w:rsidRPr="001F15E8">
        <w:rPr>
          <w:i/>
        </w:rPr>
        <w:t xml:space="preserve"> </w:t>
      </w:r>
      <w:r w:rsidR="00B97B1C" w:rsidRPr="001F15E8">
        <w:rPr>
          <w:i/>
        </w:rPr>
        <w:t>IHC)</w:t>
      </w:r>
    </w:p>
    <w:p w14:paraId="1EF6E4BE" w14:textId="4BADCB7E" w:rsidR="00FE3A4E" w:rsidRPr="007B62B1" w:rsidRDefault="00FE3A4E" w:rsidP="00B617EF">
      <w:pPr>
        <w:pStyle w:val="Bulletslevel1"/>
        <w:numPr>
          <w:ilvl w:val="0"/>
          <w:numId w:val="0"/>
        </w:numPr>
        <w:ind w:left="720"/>
        <w:jc w:val="both"/>
        <w:rPr>
          <w:b/>
          <w:bCs/>
          <w:w w:val="103"/>
        </w:rPr>
      </w:pPr>
      <w:r w:rsidRPr="007B62B1">
        <w:rPr>
          <w:w w:val="103"/>
        </w:rPr>
        <w:t xml:space="preserve">El Programa de Subvenciones para Comunidades Saludables Inclusivas (IHC, por sus siglas en inglés) ofrece fondos para comunidades y organizaciones en New Jersey para promover practicas inclusivas por medio de cambios en pólizas, sistemas y ambientes que apoyan la salud y bienestar de personas con discapacidades en las comunidades adonde viven. </w:t>
      </w:r>
      <w:r w:rsidRPr="007B62B1">
        <w:rPr>
          <w:b/>
          <w:w w:val="103"/>
        </w:rPr>
        <w:t>Para más</w:t>
      </w:r>
      <w:r w:rsidR="00B617EF">
        <w:rPr>
          <w:b/>
          <w:w w:val="103"/>
        </w:rPr>
        <w:t xml:space="preserve"> </w:t>
      </w:r>
      <w:r w:rsidRPr="007B62B1">
        <w:rPr>
          <w:b/>
          <w:w w:val="103"/>
        </w:rPr>
        <w:t>información, visite la página:</w:t>
      </w:r>
      <w:r w:rsidRPr="007B62B1">
        <w:rPr>
          <w:w w:val="103"/>
        </w:rPr>
        <w:t xml:space="preserve"> </w:t>
      </w:r>
      <w:hyperlink r:id="rId352" w:history="1">
        <w:r w:rsidR="00BB40BD" w:rsidRPr="007B62B1">
          <w:rPr>
            <w:rStyle w:val="Hyperlink"/>
            <w:w w:val="103"/>
          </w:rPr>
          <w:t>www.inclusivehealthycommunities.org</w:t>
        </w:r>
      </w:hyperlink>
      <w:r w:rsidR="00BB40BD" w:rsidRPr="007B62B1">
        <w:rPr>
          <w:w w:val="103"/>
        </w:rPr>
        <w:t xml:space="preserve"> </w:t>
      </w:r>
      <w:r w:rsidRPr="007B62B1">
        <w:rPr>
          <w:w w:val="103"/>
        </w:rPr>
        <w:t>(en inglés</w:t>
      </w:r>
      <w:r w:rsidRPr="007B62B1">
        <w:rPr>
          <w:bCs/>
          <w:w w:val="103"/>
        </w:rPr>
        <w:t>)</w:t>
      </w:r>
    </w:p>
    <w:p w14:paraId="4CDC141F" w14:textId="55E9F965" w:rsidR="00FE3A4E" w:rsidRPr="00B617EF" w:rsidRDefault="00FE3A4E" w:rsidP="00302CA7">
      <w:pPr>
        <w:pStyle w:val="Bulletslevel1"/>
        <w:rPr>
          <w:b/>
          <w:bCs/>
        </w:rPr>
      </w:pPr>
      <w:r w:rsidRPr="00B617EF">
        <w:rPr>
          <w:b/>
          <w:bCs/>
        </w:rPr>
        <w:t>Iniciativas de Salud y Bienestar para Personas con Discapacidades</w:t>
      </w:r>
    </w:p>
    <w:p w14:paraId="7A18FE89" w14:textId="4CA8728A" w:rsidR="002C5570" w:rsidRPr="007B62B1" w:rsidRDefault="002C5570" w:rsidP="00B617EF">
      <w:pPr>
        <w:pStyle w:val="Bulletslevel1"/>
        <w:numPr>
          <w:ilvl w:val="0"/>
          <w:numId w:val="0"/>
        </w:numPr>
        <w:ind w:left="720"/>
        <w:rPr>
          <w:w w:val="103"/>
        </w:rPr>
      </w:pPr>
      <w:r w:rsidRPr="007B62B1">
        <w:rPr>
          <w:w w:val="103"/>
        </w:rPr>
        <w:t xml:space="preserve">DDS tiene como objetivo promover la vida saludable y la prevención de condiciones secundarias para personas con discapacidades y crear comunidades </w:t>
      </w:r>
      <w:r w:rsidR="00D70514" w:rsidRPr="007B62B1">
        <w:rPr>
          <w:w w:val="103"/>
        </w:rPr>
        <w:t>más</w:t>
      </w:r>
      <w:r w:rsidRPr="007B62B1">
        <w:rPr>
          <w:w w:val="103"/>
        </w:rPr>
        <w:t xml:space="preserve"> saludables e inclusivas. </w:t>
      </w:r>
      <w:r w:rsidR="00B0670F" w:rsidRPr="007B62B1">
        <w:rPr>
          <w:w w:val="103"/>
        </w:rPr>
        <w:t>(</w:t>
      </w:r>
      <w:r w:rsidR="00B0670F" w:rsidRPr="007B62B1">
        <w:rPr>
          <w:b/>
          <w:bCs/>
          <w:i/>
          <w:iCs/>
          <w:w w:val="103"/>
        </w:rPr>
        <w:t>V</w:t>
      </w:r>
      <w:r w:rsidR="004B3E6E" w:rsidRPr="007B62B1">
        <w:rPr>
          <w:b/>
          <w:bCs/>
          <w:i/>
          <w:iCs/>
          <w:w w:val="103"/>
        </w:rPr>
        <w:t>er</w:t>
      </w:r>
      <w:r w:rsidR="00B0670F" w:rsidRPr="007B62B1">
        <w:rPr>
          <w:b/>
          <w:bCs/>
          <w:i/>
          <w:iCs/>
          <w:w w:val="103"/>
        </w:rPr>
        <w:t xml:space="preserve"> más sobre la salud y bienestar para personas con discapacidades en el </w:t>
      </w:r>
      <w:hyperlink w:anchor="_Capítulo_27:_Salud" w:history="1">
        <w:r w:rsidR="00B0670F" w:rsidRPr="007B62B1">
          <w:rPr>
            <w:rStyle w:val="Hyperlink"/>
            <w:bCs/>
            <w:i/>
            <w:iCs/>
            <w:w w:val="103"/>
          </w:rPr>
          <w:t>capítulo 27: Salud y bienestar para personas con discapacidades</w:t>
        </w:r>
      </w:hyperlink>
      <w:r w:rsidR="00B0670F" w:rsidRPr="007B62B1">
        <w:rPr>
          <w:bCs/>
          <w:i/>
          <w:iCs/>
          <w:w w:val="103"/>
        </w:rPr>
        <w:t>)</w:t>
      </w:r>
      <w:r w:rsidRPr="007B62B1">
        <w:rPr>
          <w:b/>
          <w:bCs/>
          <w:i/>
          <w:iCs/>
          <w:w w:val="103"/>
        </w:rPr>
        <w:t xml:space="preserve">. </w:t>
      </w:r>
    </w:p>
    <w:p w14:paraId="06A00712" w14:textId="13B66BC1" w:rsidR="00B97B1C" w:rsidRPr="007B62B1" w:rsidRDefault="002C5570" w:rsidP="002D5B4A">
      <w:pPr>
        <w:pStyle w:val="BodyText1"/>
        <w:ind w:left="720"/>
        <w:jc w:val="left"/>
        <w:rPr>
          <w:w w:val="103"/>
        </w:rPr>
      </w:pPr>
      <w:r w:rsidRPr="007B62B1">
        <w:rPr>
          <w:w w:val="103"/>
        </w:rPr>
        <w:t xml:space="preserve">Para más información sobre los programas ofrecidos por DDS y para ver versiones </w:t>
      </w:r>
      <w:r w:rsidR="00185AB9" w:rsidRPr="007B62B1">
        <w:rPr>
          <w:w w:val="103"/>
        </w:rPr>
        <w:t>electrónicas</w:t>
      </w:r>
      <w:r w:rsidRPr="007B62B1">
        <w:rPr>
          <w:w w:val="103"/>
        </w:rPr>
        <w:t xml:space="preserve"> de nuestra publicaciones, visite la página: </w:t>
      </w:r>
      <w:r w:rsidR="00B97B1C" w:rsidRPr="007B62B1">
        <w:t xml:space="preserve"> </w:t>
      </w:r>
      <w:hyperlink r:id="rId353" w:history="1">
        <w:r w:rsidR="00BB3771" w:rsidRPr="007B62B1">
          <w:rPr>
            <w:rStyle w:val="Hyperlink"/>
          </w:rPr>
          <w:t>www.nj.gov/humanservices/dds/</w:t>
        </w:r>
      </w:hyperlink>
      <w:r w:rsidR="00BB3771" w:rsidRPr="007B62B1">
        <w:t xml:space="preserve"> </w:t>
      </w:r>
      <w:r w:rsidR="00970CBC" w:rsidRPr="007B62B1">
        <w:t>(en inglés)</w:t>
      </w:r>
    </w:p>
    <w:p w14:paraId="0FBBBAAD" w14:textId="4D772999" w:rsidR="004425BD" w:rsidRPr="007B62B1" w:rsidRDefault="004425BD" w:rsidP="00DF2ED6">
      <w:pPr>
        <w:pStyle w:val="Bulletslevel1"/>
        <w:numPr>
          <w:ilvl w:val="0"/>
          <w:numId w:val="0"/>
        </w:numPr>
        <w:ind w:left="360"/>
      </w:pPr>
      <w:r w:rsidRPr="007B62B1">
        <w:rPr>
          <w:noProof/>
          <w:lang w:val="en-US"/>
        </w:rPr>
        <mc:AlternateContent>
          <mc:Choice Requires="wps">
            <w:drawing>
              <wp:inline distT="0" distB="0" distL="0" distR="0" wp14:anchorId="6F83B21D" wp14:editId="2A54F314">
                <wp:extent cx="5925312" cy="612648"/>
                <wp:effectExtent l="19050" t="19050" r="18415" b="22860"/>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59DA5160" w14:textId="15DC9431" w:rsidR="004E7CCE" w:rsidRPr="00970CBC" w:rsidRDefault="004E7CCE" w:rsidP="004425BD">
                            <w:pPr>
                              <w:pStyle w:val="darkblueboxheader"/>
                            </w:pPr>
                            <w:r w:rsidRPr="00970CBC">
                              <w:t>Comunicaciones de DDS</w:t>
                            </w:r>
                          </w:p>
                          <w:p w14:paraId="2FF54522" w14:textId="1C3D4418" w:rsidR="004E7CCE" w:rsidRDefault="004E7CCE" w:rsidP="004425BD">
                            <w:pPr>
                              <w:pStyle w:val="BodyText1"/>
                              <w:jc w:val="center"/>
                            </w:pPr>
                            <w:r w:rsidRPr="00970CBC">
                              <w:t xml:space="preserve">Para mantenerse al día con la información más actual de DDS, suscríbase a nuestra lista, </w:t>
                            </w:r>
                            <w:r w:rsidRPr="008B6DBC">
                              <w:rPr>
                                <w:i/>
                              </w:rPr>
                              <w:t>DDS Communications</w:t>
                            </w:r>
                            <w:r>
                              <w:t>, en nuestra página de inicio:</w:t>
                            </w:r>
                          </w:p>
                          <w:p w14:paraId="756A0EA7" w14:textId="3413722C" w:rsidR="004E7CCE" w:rsidRPr="00D70514" w:rsidRDefault="001C0863" w:rsidP="004425BD">
                            <w:pPr>
                              <w:pStyle w:val="BodyText1"/>
                              <w:jc w:val="center"/>
                            </w:pPr>
                            <w:hyperlink r:id="rId354" w:history="1">
                              <w:r w:rsidR="004E7CCE">
                                <w:rPr>
                                  <w:rStyle w:val="Hyperlink"/>
                                </w:rPr>
                                <w:t>www.nj.gov/humanservices/dds</w:t>
                              </w:r>
                            </w:hyperlink>
                            <w:r w:rsidR="004E7CCE">
                              <w:t xml:space="preserve"> </w:t>
                            </w:r>
                          </w:p>
                        </w:txbxContent>
                      </wps:txbx>
                      <wps:bodyPr rot="0" vert="horz" wrap="square" lIns="91440" tIns="45720" rIns="91440" bIns="45720" anchor="t" anchorCtr="0">
                        <a:spAutoFit/>
                      </wps:bodyPr>
                    </wps:wsp>
                  </a:graphicData>
                </a:graphic>
              </wp:inline>
            </w:drawing>
          </mc:Choice>
          <mc:Fallback>
            <w:pict>
              <v:shape w14:anchorId="6F83B21D" id="_x0000_s1106"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" fillcolor="#eff3f9" strokecolor="#004180" strokeweight="2.25pt">
                <v:textbox style="mso-fit-shape-to-text:t">
                  <w:txbxContent>
                    <w:p w14:paraId="59DA5160" w14:textId="15DC9431" w:rsidR="004E7CCE" w:rsidRPr="00970CBC" w:rsidRDefault="004E7CCE" w:rsidP="004425BD">
                      <w:pPr>
                        <w:pStyle w:val="darkblueboxheader"/>
                      </w:pPr>
                      <w:r w:rsidRPr="00970CBC">
                        <w:t>Comunicaciones de DDS</w:t>
                      </w:r>
                    </w:p>
                    <w:p w14:paraId="2FF54522" w14:textId="1C3D4418" w:rsidR="004E7CCE" w:rsidRDefault="004E7CCE" w:rsidP="004425BD">
                      <w:pPr>
                        <w:pStyle w:val="BodyText1"/>
                        <w:jc w:val="center"/>
                      </w:pPr>
                      <w:r w:rsidRPr="00970CBC">
                        <w:t xml:space="preserve">Para mantenerse al día con la información más actual de DDS, suscríbase a nuestra lista, </w:t>
                      </w:r>
                      <w:r w:rsidRPr="008B6DBC">
                        <w:rPr>
                          <w:i/>
                        </w:rPr>
                        <w:t>DDS Communications</w:t>
                      </w:r>
                      <w:r>
                        <w:t>, en nuestra página de inicio:</w:t>
                      </w:r>
                    </w:p>
                    <w:p w14:paraId="756A0EA7" w14:textId="3413722C" w:rsidR="004E7CCE" w:rsidRPr="00D70514" w:rsidRDefault="001C0863" w:rsidP="004425BD">
                      <w:pPr>
                        <w:pStyle w:val="BodyText1"/>
                        <w:jc w:val="center"/>
                      </w:pPr>
                      <w:hyperlink r:id="rId355" w:history="1">
                        <w:r w:rsidR="004E7CCE">
                          <w:rPr>
                            <w:rStyle w:val="Hyperlink"/>
                          </w:rPr>
                          <w:t>www.nj.gov/humanservices/dds</w:t>
                        </w:r>
                      </w:hyperlink>
                      <w:r w:rsidR="004E7CCE">
                        <w:t xml:space="preserve"> </w:t>
                      </w:r>
                    </w:p>
                  </w:txbxContent>
                </v:textbox>
                <w10:anchorlock/>
              </v:shape>
            </w:pict>
          </mc:Fallback>
        </mc:AlternateContent>
      </w:r>
    </w:p>
    <w:p w14:paraId="5D93C388" w14:textId="7673D0E2" w:rsidR="004D12C7" w:rsidRPr="007B62B1" w:rsidRDefault="004425BD" w:rsidP="0014385F">
      <w:pPr>
        <w:pStyle w:val="Bulletslevel1"/>
        <w:numPr>
          <w:ilvl w:val="0"/>
          <w:numId w:val="0"/>
        </w:numPr>
        <w:ind w:left="360"/>
        <w:rPr>
          <w:rStyle w:val="Websites"/>
          <w:rFonts w:cs="Arial"/>
          <w:b w:val="0"/>
          <w:bCs w:val="0"/>
          <w:color w:val="auto"/>
          <w:w w:val="100"/>
          <w:szCs w:val="22"/>
          <w:u w:val="none"/>
        </w:rPr>
      </w:pPr>
      <w:r w:rsidRPr="007B62B1">
        <w:rPr>
          <w:noProof/>
          <w:lang w:val="en-US"/>
        </w:rPr>
        <mc:AlternateContent>
          <mc:Choice Requires="wps">
            <w:drawing>
              <wp:inline distT="0" distB="0" distL="0" distR="0" wp14:anchorId="41DBEF32" wp14:editId="3100063E">
                <wp:extent cx="5925312" cy="612648"/>
                <wp:effectExtent l="0" t="0" r="18415" b="19685"/>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3A62FE0A" w14:textId="1B0887ED" w:rsidR="004E7CCE" w:rsidRPr="00970CBC" w:rsidRDefault="004E7CCE" w:rsidP="004425BD">
                            <w:pPr>
                              <w:pStyle w:val="Whiteboxheader"/>
                              <w:rPr>
                                <w:lang w:val="es-US"/>
                              </w:rPr>
                            </w:pPr>
                            <w:r w:rsidRPr="00970CBC">
                              <w:rPr>
                                <w:lang w:val="es-US"/>
                              </w:rPr>
                              <w:t xml:space="preserve">División de Servicios de Discapacidad </w:t>
                            </w:r>
                            <w:r>
                              <w:fldChar w:fldCharType="begin"/>
                            </w:r>
                            <w:r w:rsidRPr="00970CBC">
                              <w:rPr>
                                <w:lang w:val="es-US"/>
                              </w:rPr>
                              <w:instrText xml:space="preserve"> XE </w:instrText>
                            </w:r>
                            <w:r>
                              <w:rPr>
                                <w:lang w:val="es-US"/>
                              </w:rPr>
                              <w:instrText>"</w:instrText>
                            </w:r>
                            <w:r w:rsidRPr="00DC0CB0">
                              <w:rPr>
                                <w:lang w:val="es-US"/>
                              </w:rPr>
                              <w:instrText xml:space="preserve"> </w:instrText>
                            </w:r>
                            <w:r w:rsidRPr="00970CBC">
                              <w:rPr>
                                <w:lang w:val="es-US"/>
                              </w:rPr>
                              <w:instrText xml:space="preserve">División de Servicios de Discapacidad (DDS)" </w:instrText>
                            </w:r>
                            <w:r>
                              <w:fldChar w:fldCharType="end"/>
                            </w:r>
                            <w:r w:rsidRPr="00970CBC">
                              <w:rPr>
                                <w:lang w:val="es-US"/>
                              </w:rPr>
                              <w:t>de NJ (DDS)</w:t>
                            </w:r>
                          </w:p>
                          <w:p w14:paraId="02B89489" w14:textId="77777777" w:rsidR="004E7CCE" w:rsidRPr="00777FD5" w:rsidRDefault="004E7CCE" w:rsidP="004425BD">
                            <w:pPr>
                              <w:pStyle w:val="BodyText1"/>
                              <w:spacing w:after="0"/>
                            </w:pPr>
                            <w:r w:rsidRPr="00777FD5">
                              <w:t>PO Box 705</w:t>
                            </w:r>
                          </w:p>
                          <w:p w14:paraId="7E270982" w14:textId="77777777" w:rsidR="004E7CCE" w:rsidRPr="00777FD5" w:rsidRDefault="004E7CCE" w:rsidP="004425BD">
                            <w:pPr>
                              <w:pStyle w:val="BodyText1"/>
                              <w:spacing w:after="0"/>
                            </w:pPr>
                            <w:r w:rsidRPr="00777FD5">
                              <w:t>11A Quakerbridge Plaza</w:t>
                            </w:r>
                          </w:p>
                          <w:p w14:paraId="3AA4B3D8" w14:textId="77777777" w:rsidR="004E7CCE" w:rsidRPr="00777FD5" w:rsidRDefault="004E7CCE" w:rsidP="004425BD">
                            <w:pPr>
                              <w:pStyle w:val="BodyText1"/>
                              <w:spacing w:after="0"/>
                            </w:pPr>
                            <w:r w:rsidRPr="00777FD5">
                              <w:t>Trenton, NJ  08625</w:t>
                            </w:r>
                          </w:p>
                          <w:p w14:paraId="0A5E629F" w14:textId="09D5DC54" w:rsidR="004E7CCE" w:rsidRDefault="004E7CCE" w:rsidP="004425BD">
                            <w:pPr>
                              <w:pStyle w:val="BodyText1"/>
                              <w:spacing w:after="0"/>
                              <w:rPr>
                                <w:b/>
                              </w:rPr>
                            </w:pPr>
                            <w:r>
                              <w:rPr>
                                <w:b/>
                              </w:rPr>
                              <w:t>1-888-285-3036</w:t>
                            </w:r>
                          </w:p>
                          <w:p w14:paraId="6C7249C5" w14:textId="46B19FC7" w:rsidR="004E7CCE" w:rsidRDefault="004E7CCE" w:rsidP="004425BD">
                            <w:pPr>
                              <w:pStyle w:val="BodyText1"/>
                              <w:spacing w:after="0"/>
                              <w:rPr>
                                <w:b/>
                              </w:rPr>
                            </w:pPr>
                            <w:r>
                              <w:rPr>
                                <w:b/>
                              </w:rPr>
                              <w:t>Correo electrónico:</w:t>
                            </w:r>
                            <w:r w:rsidRPr="0036358F">
                              <w:rPr>
                                <w:rStyle w:val="Hyperlink"/>
                              </w:rPr>
                              <w:t xml:space="preserve"> </w:t>
                            </w:r>
                            <w:hyperlink r:id="rId356" w:history="1">
                              <w:r w:rsidRPr="0036358F">
                                <w:rPr>
                                  <w:rStyle w:val="Hyperlink"/>
                                </w:rPr>
                                <w:t>DHSCO-DDS-Information@dhs.nj.gov</w:t>
                              </w:r>
                            </w:hyperlink>
                          </w:p>
                          <w:p w14:paraId="608FD3E8" w14:textId="44296FD6" w:rsidR="004E7CCE" w:rsidRPr="00D70514" w:rsidRDefault="004E7CCE" w:rsidP="00B617EF">
                            <w:pPr>
                              <w:pStyle w:val="BodyText1"/>
                              <w:spacing w:after="0"/>
                              <w:jc w:val="left"/>
                              <w:rPr>
                                <w:szCs w:val="24"/>
                              </w:rPr>
                            </w:pPr>
                            <w:r w:rsidRPr="00235922">
                              <w:t xml:space="preserve">Para pedir copias imprentas de publicaciones envié un </w:t>
                            </w:r>
                            <w:r w:rsidRPr="00235922">
                              <w:rPr>
                                <w:bCs/>
                              </w:rPr>
                              <w:t>correo electrónico al:</w:t>
                            </w:r>
                            <w:r>
                              <w:rPr>
                                <w:b/>
                                <w:bCs/>
                              </w:rPr>
                              <w:t xml:space="preserve"> </w:t>
                            </w:r>
                            <w:hyperlink r:id="rId357" w:history="1">
                              <w:r w:rsidRPr="00D70514">
                                <w:rPr>
                                  <w:rStyle w:val="Hyperlink"/>
                                  <w:szCs w:val="24"/>
                                  <w:lang w:val="es-CR"/>
                                </w:rPr>
                                <w:t>DDS.publications@dhs.nj.gov</w:t>
                              </w:r>
                            </w:hyperlink>
                            <w:r w:rsidRPr="00D70514">
                              <w:rPr>
                                <w:szCs w:val="24"/>
                              </w:rPr>
                              <w:t xml:space="preserve"> </w:t>
                            </w:r>
                          </w:p>
                          <w:p w14:paraId="5EBB8CB1" w14:textId="3ADE30CF" w:rsidR="004E7CCE" w:rsidRPr="00BB3771" w:rsidRDefault="001C0863" w:rsidP="00BB3771">
                            <w:pPr>
                              <w:pStyle w:val="Index2"/>
                              <w:ind w:left="0" w:firstLine="0"/>
                              <w:rPr>
                                <w:rStyle w:val="Hyperlink"/>
                              </w:rPr>
                            </w:pPr>
                            <w:hyperlink r:id="rId358" w:history="1">
                              <w:r w:rsidR="004E7CCE" w:rsidRPr="00BB3771">
                                <w:rPr>
                                  <w:rStyle w:val="Hyperlink"/>
                                </w:rPr>
                                <w:t>www.nj.gov/humanservices/dds</w:t>
                              </w:r>
                            </w:hyperlink>
                          </w:p>
                        </w:txbxContent>
                      </wps:txbx>
                      <wps:bodyPr rot="0" vert="horz" wrap="square" lIns="91440" tIns="45720" rIns="91440" bIns="45720" anchor="t" anchorCtr="0">
                        <a:spAutoFit/>
                      </wps:bodyPr>
                    </wps:wsp>
                  </a:graphicData>
                </a:graphic>
              </wp:inline>
            </w:drawing>
          </mc:Choice>
          <mc:Fallback>
            <w:pict>
              <v:shape w14:anchorId="41DBEF32" id="_x0000_s1107"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" fillcolor="white [3212]" strokecolor="#005ba5 [3204]">
                <v:textbox style="mso-fit-shape-to-text:t">
                  <w:txbxContent>
                    <w:p w14:paraId="3A62FE0A" w14:textId="1B0887ED" w:rsidR="004E7CCE" w:rsidRPr="00970CBC" w:rsidRDefault="004E7CCE" w:rsidP="004425BD">
                      <w:pPr>
                        <w:pStyle w:val="Whiteboxheader"/>
                        <w:rPr>
                          <w:lang w:val="es-US"/>
                        </w:rPr>
                      </w:pPr>
                      <w:r w:rsidRPr="00970CBC">
                        <w:rPr>
                          <w:lang w:val="es-US"/>
                        </w:rPr>
                        <w:t xml:space="preserve">División de Servicios de Discapacidad </w:t>
                      </w:r>
                      <w:r>
                        <w:fldChar w:fldCharType="begin"/>
                      </w:r>
                      <w:r w:rsidRPr="00970CBC">
                        <w:rPr>
                          <w:lang w:val="es-US"/>
                        </w:rPr>
                        <w:instrText xml:space="preserve"> XE </w:instrText>
                      </w:r>
                      <w:r>
                        <w:rPr>
                          <w:lang w:val="es-US"/>
                        </w:rPr>
                        <w:instrText>"</w:instrText>
                      </w:r>
                      <w:r w:rsidRPr="00DC0CB0">
                        <w:rPr>
                          <w:lang w:val="es-US"/>
                        </w:rPr>
                        <w:instrText xml:space="preserve"> </w:instrText>
                      </w:r>
                      <w:r w:rsidRPr="00970CBC">
                        <w:rPr>
                          <w:lang w:val="es-US"/>
                        </w:rPr>
                        <w:instrText xml:space="preserve">División de Servicios de Discapacidad (DDS)" </w:instrText>
                      </w:r>
                      <w:r>
                        <w:fldChar w:fldCharType="end"/>
                      </w:r>
                      <w:r w:rsidRPr="00970CBC">
                        <w:rPr>
                          <w:lang w:val="es-US"/>
                        </w:rPr>
                        <w:t>de NJ (DDS)</w:t>
                      </w:r>
                    </w:p>
                    <w:p w14:paraId="02B89489" w14:textId="77777777" w:rsidR="004E7CCE" w:rsidRPr="00777FD5" w:rsidRDefault="004E7CCE" w:rsidP="004425BD">
                      <w:pPr>
                        <w:pStyle w:val="BodyText1"/>
                        <w:spacing w:after="0"/>
                      </w:pPr>
                      <w:r w:rsidRPr="00777FD5">
                        <w:t>PO Box 705</w:t>
                      </w:r>
                    </w:p>
                    <w:p w14:paraId="7E270982" w14:textId="77777777" w:rsidR="004E7CCE" w:rsidRPr="00777FD5" w:rsidRDefault="004E7CCE" w:rsidP="004425BD">
                      <w:pPr>
                        <w:pStyle w:val="BodyText1"/>
                        <w:spacing w:after="0"/>
                      </w:pPr>
                      <w:r w:rsidRPr="00777FD5">
                        <w:t>11A Quakerbridge Plaza</w:t>
                      </w:r>
                    </w:p>
                    <w:p w14:paraId="3AA4B3D8" w14:textId="77777777" w:rsidR="004E7CCE" w:rsidRPr="00777FD5" w:rsidRDefault="004E7CCE" w:rsidP="004425BD">
                      <w:pPr>
                        <w:pStyle w:val="BodyText1"/>
                        <w:spacing w:after="0"/>
                      </w:pPr>
                      <w:r w:rsidRPr="00777FD5">
                        <w:t>Trenton, NJ  08625</w:t>
                      </w:r>
                    </w:p>
                    <w:p w14:paraId="0A5E629F" w14:textId="09D5DC54" w:rsidR="004E7CCE" w:rsidRDefault="004E7CCE" w:rsidP="004425BD">
                      <w:pPr>
                        <w:pStyle w:val="BodyText1"/>
                        <w:spacing w:after="0"/>
                        <w:rPr>
                          <w:b/>
                        </w:rPr>
                      </w:pPr>
                      <w:r>
                        <w:rPr>
                          <w:b/>
                        </w:rPr>
                        <w:t>1-888-285-3036</w:t>
                      </w:r>
                    </w:p>
                    <w:p w14:paraId="6C7249C5" w14:textId="46B19FC7" w:rsidR="004E7CCE" w:rsidRDefault="004E7CCE" w:rsidP="004425BD">
                      <w:pPr>
                        <w:pStyle w:val="BodyText1"/>
                        <w:spacing w:after="0"/>
                        <w:rPr>
                          <w:b/>
                        </w:rPr>
                      </w:pPr>
                      <w:r>
                        <w:rPr>
                          <w:b/>
                        </w:rPr>
                        <w:t>Correo electrónico:</w:t>
                      </w:r>
                      <w:r w:rsidRPr="0036358F">
                        <w:rPr>
                          <w:rStyle w:val="Hyperlink"/>
                        </w:rPr>
                        <w:t xml:space="preserve"> </w:t>
                      </w:r>
                      <w:hyperlink r:id="rId359" w:history="1">
                        <w:r w:rsidRPr="0036358F">
                          <w:rPr>
                            <w:rStyle w:val="Hyperlink"/>
                          </w:rPr>
                          <w:t>DHSCO-DDS-Information@dhs.nj.gov</w:t>
                        </w:r>
                      </w:hyperlink>
                    </w:p>
                    <w:p w14:paraId="608FD3E8" w14:textId="44296FD6" w:rsidR="004E7CCE" w:rsidRPr="00D70514" w:rsidRDefault="004E7CCE" w:rsidP="00B617EF">
                      <w:pPr>
                        <w:pStyle w:val="BodyText1"/>
                        <w:spacing w:after="0"/>
                        <w:jc w:val="left"/>
                        <w:rPr>
                          <w:szCs w:val="24"/>
                        </w:rPr>
                      </w:pPr>
                      <w:r w:rsidRPr="00235922">
                        <w:t xml:space="preserve">Para pedir copias imprentas de publicaciones envié un </w:t>
                      </w:r>
                      <w:r w:rsidRPr="00235922">
                        <w:rPr>
                          <w:bCs/>
                        </w:rPr>
                        <w:t>correo electrónico al:</w:t>
                      </w:r>
                      <w:r>
                        <w:rPr>
                          <w:b/>
                          <w:bCs/>
                        </w:rPr>
                        <w:t xml:space="preserve"> </w:t>
                      </w:r>
                      <w:hyperlink r:id="rId360" w:history="1">
                        <w:r w:rsidRPr="00D70514">
                          <w:rPr>
                            <w:rStyle w:val="Hyperlink"/>
                            <w:szCs w:val="24"/>
                            <w:lang w:val="es-CR"/>
                          </w:rPr>
                          <w:t>DDS.publications@dhs.nj.gov</w:t>
                        </w:r>
                      </w:hyperlink>
                      <w:r w:rsidRPr="00D70514">
                        <w:rPr>
                          <w:szCs w:val="24"/>
                        </w:rPr>
                        <w:t xml:space="preserve"> </w:t>
                      </w:r>
                    </w:p>
                    <w:p w14:paraId="5EBB8CB1" w14:textId="3ADE30CF" w:rsidR="004E7CCE" w:rsidRPr="00BB3771" w:rsidRDefault="001C0863" w:rsidP="00BB3771">
                      <w:pPr>
                        <w:pStyle w:val="Index2"/>
                        <w:ind w:left="0" w:firstLine="0"/>
                        <w:rPr>
                          <w:rStyle w:val="Hyperlink"/>
                        </w:rPr>
                      </w:pPr>
                      <w:hyperlink r:id="rId361" w:history="1">
                        <w:r w:rsidR="004E7CCE" w:rsidRPr="00BB3771">
                          <w:rPr>
                            <w:rStyle w:val="Hyperlink"/>
                          </w:rPr>
                          <w:t>www.nj.gov/humanservices/dds</w:t>
                        </w:r>
                      </w:hyperlink>
                    </w:p>
                  </w:txbxContent>
                </v:textbox>
                <w10:anchorlock/>
              </v:shape>
            </w:pict>
          </mc:Fallback>
        </mc:AlternateContent>
      </w:r>
    </w:p>
    <w:p w14:paraId="5C940E5D" w14:textId="77777777" w:rsidR="00B617EF" w:rsidRDefault="00B617EF" w:rsidP="0038795E">
      <w:pPr>
        <w:jc w:val="center"/>
        <w:rPr>
          <w:rStyle w:val="Websites"/>
          <w:rFonts w:cs="Arial"/>
          <w:bCs w:val="0"/>
          <w:color w:val="auto"/>
          <w:w w:val="100"/>
          <w:szCs w:val="22"/>
          <w:u w:val="none"/>
        </w:rPr>
      </w:pPr>
    </w:p>
    <w:p w14:paraId="4F6DFADB" w14:textId="53757847" w:rsidR="00DF4E2A" w:rsidRPr="007B62B1" w:rsidRDefault="008E77D2" w:rsidP="0038795E">
      <w:pPr>
        <w:jc w:val="center"/>
        <w:rPr>
          <w:rStyle w:val="Websites"/>
          <w:rFonts w:cs="Arial"/>
          <w:bCs w:val="0"/>
          <w:color w:val="auto"/>
          <w:w w:val="100"/>
          <w:szCs w:val="22"/>
          <w:u w:val="none"/>
        </w:rPr>
      </w:pPr>
      <w:r w:rsidRPr="007B62B1">
        <w:rPr>
          <w:noProof/>
          <w:lang w:val="en-US"/>
        </w:rPr>
        <w:drawing>
          <wp:inline distT="0" distB="0" distL="0" distR="0" wp14:anchorId="1469775B" wp14:editId="0CAA25AB">
            <wp:extent cx="4495800" cy="2997200"/>
            <wp:effectExtent l="76200" t="38100" r="76200" b="107950"/>
            <wp:docPr id="41" name="Picture 41" descr="Mujer sonriente en silla de ruedas en una acera de una calle cent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Smiling woman in a wheelchair on a sidewalk on a downtown street."/>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4499193" cy="2999462"/>
                    </a:xfrm>
                    <a:prstGeom prst="rect">
                      <a:avLst/>
                    </a:prstGeom>
                    <a:noFill/>
                    <a:ln>
                      <a:solidFill>
                        <a:srgbClr val="292929"/>
                      </a:solidFill>
                    </a:ln>
                    <a:effectLst>
                      <a:outerShdw blurRad="50800" dist="38100" dir="5400000" algn="t" rotWithShape="0">
                        <a:prstClr val="black">
                          <a:alpha val="40000"/>
                        </a:prstClr>
                      </a:outerShdw>
                    </a:effectLst>
                  </pic:spPr>
                </pic:pic>
              </a:graphicData>
            </a:graphic>
          </wp:inline>
        </w:drawing>
      </w:r>
    </w:p>
    <w:p w14:paraId="1F21B439" w14:textId="77777777" w:rsidR="0014385F" w:rsidRPr="007B62B1" w:rsidRDefault="0014385F">
      <w:pPr>
        <w:rPr>
          <w:rFonts w:ascii="Arial" w:hAnsi="Arial" w:cs="Arial"/>
          <w:bCs/>
          <w:caps/>
          <w:color w:val="4D4D4D"/>
          <w:sz w:val="36"/>
          <w:szCs w:val="48"/>
        </w:rPr>
      </w:pPr>
      <w:bookmarkStart w:id="33" w:name="_Capítulo_18:_Servicios"/>
      <w:bookmarkEnd w:id="33"/>
      <w:r w:rsidRPr="007B62B1">
        <w:rPr>
          <w:b/>
          <w:bCs/>
        </w:rPr>
        <w:br w:type="page"/>
      </w:r>
    </w:p>
    <w:p w14:paraId="493D8EA2" w14:textId="54215E0B" w:rsidR="00DF4E2A" w:rsidRPr="007B62B1" w:rsidRDefault="00912B9D" w:rsidP="009D6E77">
      <w:pPr>
        <w:pStyle w:val="Heading1"/>
        <w:rPr>
          <w:lang w:val="es-US"/>
        </w:rPr>
      </w:pPr>
      <w:bookmarkStart w:id="34" w:name="_Toc202267250"/>
      <w:r w:rsidRPr="007B62B1">
        <w:rPr>
          <w:b w:val="0"/>
          <w:bCs/>
          <w:lang w:val="es-US"/>
        </w:rPr>
        <w:t>Capítulo</w:t>
      </w:r>
      <w:r w:rsidR="00DF4E2A" w:rsidRPr="007B62B1">
        <w:rPr>
          <w:b w:val="0"/>
          <w:bCs/>
          <w:lang w:val="es-US"/>
        </w:rPr>
        <w:t xml:space="preserve"> 18:</w:t>
      </w:r>
      <w:r w:rsidR="00DF4E2A" w:rsidRPr="007B62B1">
        <w:rPr>
          <w:lang w:val="es-US"/>
        </w:rPr>
        <w:br/>
      </w:r>
      <w:r w:rsidRPr="007B62B1">
        <w:rPr>
          <w:lang w:val="es-US"/>
        </w:rPr>
        <w:t>Servicios para Personas con Discapacidades Intelectuales y del Desarrollo</w:t>
      </w:r>
      <w:bookmarkEnd w:id="34"/>
    </w:p>
    <w:p w14:paraId="23E26176" w14:textId="37CC7178" w:rsidR="004425BD" w:rsidRPr="007B62B1" w:rsidRDefault="004425BD" w:rsidP="004425BD">
      <w:r w:rsidRPr="007B62B1">
        <w:rPr>
          <w:noProof/>
          <w:szCs w:val="32"/>
          <w:lang w:val="en-US"/>
        </w:rPr>
        <mc:AlternateContent>
          <mc:Choice Requires="wps">
            <w:drawing>
              <wp:inline distT="0" distB="0" distL="0" distR="0" wp14:anchorId="3929E761" wp14:editId="179E4577">
                <wp:extent cx="5925312" cy="612648"/>
                <wp:effectExtent l="0" t="0" r="0" b="6985"/>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42484AEA" w14:textId="54E3729B" w:rsidR="004E7CCE" w:rsidRPr="00912B9D" w:rsidRDefault="004E7CCE" w:rsidP="001A783F">
                            <w:pPr>
                              <w:pStyle w:val="Grayboxheader"/>
                            </w:pPr>
                            <w:r w:rsidRPr="00912B9D">
                              <w:t>Una discapacidad del desarrollo es una discapacidad física o intelectual crónica, o una combinación de ambas, que:</w:t>
                            </w:r>
                          </w:p>
                          <w:p w14:paraId="288D5A32" w14:textId="77777777" w:rsidR="004E7CCE" w:rsidRPr="00912B9D" w:rsidRDefault="004E7CCE" w:rsidP="00302CA7">
                            <w:pPr>
                              <w:pStyle w:val="Bulletslevel1"/>
                            </w:pPr>
                            <w:r w:rsidRPr="00912B9D">
                              <w:t>se manifiesta antes de los 21 años de edad;</w:t>
                            </w:r>
                          </w:p>
                          <w:p w14:paraId="51C9FF5D" w14:textId="03CE58FF" w:rsidR="004E7CCE" w:rsidRPr="0045597F" w:rsidRDefault="004E7CCE" w:rsidP="00302CA7">
                            <w:pPr>
                              <w:pStyle w:val="Bulletslevel1"/>
                            </w:pPr>
                            <w:r w:rsidRPr="0045597F">
                              <w:t>es permanente;</w:t>
                            </w:r>
                          </w:p>
                          <w:p w14:paraId="7829386B" w14:textId="22D0A18D" w:rsidR="004E7CCE" w:rsidRPr="0045597F" w:rsidRDefault="004E7CCE" w:rsidP="00302CA7">
                            <w:pPr>
                              <w:pStyle w:val="Bulletslevel1"/>
                            </w:pPr>
                            <w:r w:rsidRPr="0045597F">
                              <w:t>limita sustancialmente la capacidad de una persona para completar actividades en al menos tres de las siguientes actividades cotidianas:</w:t>
                            </w:r>
                          </w:p>
                          <w:p w14:paraId="180CDCBB" w14:textId="77777777" w:rsidR="004E7CCE" w:rsidRPr="0045597F" w:rsidRDefault="004E7CCE" w:rsidP="00912B9D">
                            <w:pPr>
                              <w:pStyle w:val="bulletslevel2"/>
                              <w:rPr>
                                <w:bCs/>
                                <w:lang w:val="es-US"/>
                              </w:rPr>
                            </w:pPr>
                            <w:r w:rsidRPr="0045597F">
                              <w:rPr>
                                <w:bCs/>
                                <w:lang w:val="es-US"/>
                              </w:rPr>
                              <w:t xml:space="preserve">cuidado personal; </w:t>
                            </w:r>
                          </w:p>
                          <w:p w14:paraId="407CA58F" w14:textId="1728806B" w:rsidR="004E7CCE" w:rsidRPr="0045597F" w:rsidRDefault="004E7CCE" w:rsidP="00912B9D">
                            <w:pPr>
                              <w:pStyle w:val="bulletslevel2"/>
                              <w:rPr>
                                <w:bCs/>
                                <w:lang w:val="es-US"/>
                              </w:rPr>
                            </w:pPr>
                            <w:r w:rsidRPr="0045597F">
                              <w:rPr>
                                <w:bCs/>
                                <w:lang w:val="es-US"/>
                              </w:rPr>
                              <w:t xml:space="preserve">aprendizaje; </w:t>
                            </w:r>
                          </w:p>
                          <w:p w14:paraId="08E83E90" w14:textId="4FF53A87" w:rsidR="004E7CCE" w:rsidRPr="0045597F" w:rsidRDefault="004E7CCE" w:rsidP="00912B9D">
                            <w:pPr>
                              <w:pStyle w:val="bulletslevel2"/>
                              <w:rPr>
                                <w:bCs/>
                                <w:lang w:val="es-US"/>
                              </w:rPr>
                            </w:pPr>
                            <w:r w:rsidRPr="0045597F">
                              <w:rPr>
                                <w:bCs/>
                                <w:lang w:val="es-US"/>
                              </w:rPr>
                              <w:t xml:space="preserve">movilidad; </w:t>
                            </w:r>
                          </w:p>
                          <w:p w14:paraId="50B4C519" w14:textId="5E73A98E" w:rsidR="004E7CCE" w:rsidRPr="0045597F" w:rsidRDefault="004E7CCE" w:rsidP="00912B9D">
                            <w:pPr>
                              <w:pStyle w:val="bulletslevel2"/>
                              <w:rPr>
                                <w:bCs/>
                                <w:lang w:val="es-US"/>
                              </w:rPr>
                            </w:pPr>
                            <w:r w:rsidRPr="0045597F">
                              <w:rPr>
                                <w:bCs/>
                                <w:lang w:val="es-US"/>
                              </w:rPr>
                              <w:t xml:space="preserve">comunicación; </w:t>
                            </w:r>
                          </w:p>
                          <w:p w14:paraId="41FA1F0F" w14:textId="2FCEFDCA" w:rsidR="004E7CCE" w:rsidRPr="0045597F" w:rsidRDefault="004E7CCE" w:rsidP="00912B9D">
                            <w:pPr>
                              <w:pStyle w:val="bulletslevel2"/>
                              <w:rPr>
                                <w:bCs/>
                                <w:lang w:val="es-US"/>
                              </w:rPr>
                            </w:pPr>
                            <w:r w:rsidRPr="0045597F">
                              <w:rPr>
                                <w:bCs/>
                                <w:lang w:val="es-US"/>
                              </w:rPr>
                              <w:t>autonomía;</w:t>
                            </w:r>
                          </w:p>
                          <w:p w14:paraId="33864729" w14:textId="7D1A6AB6" w:rsidR="004E7CCE" w:rsidRPr="0045597F" w:rsidRDefault="004E7CCE" w:rsidP="00912B9D">
                            <w:pPr>
                              <w:pStyle w:val="bulletslevel2"/>
                              <w:rPr>
                                <w:bCs/>
                                <w:lang w:val="es-US"/>
                              </w:rPr>
                            </w:pPr>
                            <w:r w:rsidRPr="0045597F">
                              <w:rPr>
                                <w:bCs/>
                                <w:lang w:val="es-US"/>
                              </w:rPr>
                              <w:t xml:space="preserve">autosuficiencia económica; </w:t>
                            </w:r>
                          </w:p>
                          <w:p w14:paraId="1D138316" w14:textId="449092C7" w:rsidR="004E7CCE" w:rsidRPr="00912B9D" w:rsidRDefault="004E7CCE" w:rsidP="00912B9D">
                            <w:pPr>
                              <w:pStyle w:val="bulletslevel2"/>
                              <w:rPr>
                                <w:b/>
                                <w:bCs/>
                                <w:lang w:val="es-US"/>
                              </w:rPr>
                            </w:pPr>
                            <w:r w:rsidRPr="00912B9D">
                              <w:rPr>
                                <w:bCs/>
                                <w:lang w:val="es-US"/>
                              </w:rPr>
                              <w:t>la capacidad de vivir independientemente.</w:t>
                            </w:r>
                          </w:p>
                          <w:p w14:paraId="00E4FBEB" w14:textId="2D707292" w:rsidR="004E7CCE" w:rsidRPr="00912B9D" w:rsidRDefault="004E7CCE" w:rsidP="00302CA7">
                            <w:pPr>
                              <w:pStyle w:val="Bulletslevel1"/>
                            </w:pPr>
                            <w:r w:rsidRPr="00912B9D">
                              <w:t xml:space="preserve">refleja la necesidad de una combinación y secuencia de </w:t>
                            </w:r>
                            <w:r>
                              <w:t>cuidados especiales interdi</w:t>
                            </w:r>
                            <w:r w:rsidRPr="00912B9D">
                              <w:t>sciplinarios o genéricos</w:t>
                            </w:r>
                            <w:r>
                              <w:t xml:space="preserve">, tratamiento u otros servicios </w:t>
                            </w:r>
                            <w:r w:rsidRPr="00912B9D">
                              <w:t xml:space="preserve">que son </w:t>
                            </w:r>
                            <w:r>
                              <w:t>para toda la vida</w:t>
                            </w:r>
                            <w:r w:rsidRPr="00912B9D">
                              <w:t xml:space="preserve"> o extendidos </w:t>
                            </w:r>
                            <w:r>
                              <w:t>e individualmente planificados y coordinados</w:t>
                            </w:r>
                            <w:r w:rsidRPr="00912B9D">
                              <w:t>.</w:t>
                            </w:r>
                          </w:p>
                        </w:txbxContent>
                      </wps:txbx>
                      <wps:bodyPr rot="0" vert="horz" wrap="square" lIns="91440" tIns="45720" rIns="91440" bIns="45720" anchor="t" anchorCtr="0">
                        <a:spAutoFit/>
                      </wps:bodyPr>
                    </wps:wsp>
                  </a:graphicData>
                </a:graphic>
              </wp:inline>
            </w:drawing>
          </mc:Choice>
          <mc:Fallback>
            <w:pict>
              <v:shape w14:anchorId="3929E761" id="_x0000_s1108"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" fillcolor="#f2f2f2" stroked="f">
                <v:textbox style="mso-fit-shape-to-text:t">
                  <w:txbxContent>
                    <w:p w14:paraId="42484AEA" w14:textId="54E3729B" w:rsidR="004E7CCE" w:rsidRPr="00912B9D" w:rsidRDefault="004E7CCE" w:rsidP="001A783F">
                      <w:pPr>
                        <w:pStyle w:val="Grayboxheader"/>
                      </w:pPr>
                      <w:r w:rsidRPr="00912B9D">
                        <w:t>Una discapacidad del desarrollo es una discapacidad física o intelectual crónica, o una combinación de ambas, que:</w:t>
                      </w:r>
                    </w:p>
                    <w:p w14:paraId="288D5A32" w14:textId="77777777" w:rsidR="004E7CCE" w:rsidRPr="00912B9D" w:rsidRDefault="004E7CCE" w:rsidP="00302CA7">
                      <w:pPr>
                        <w:pStyle w:val="Bulletslevel1"/>
                      </w:pPr>
                      <w:r w:rsidRPr="00912B9D">
                        <w:t>se manifiesta antes de los 21 años de edad;</w:t>
                      </w:r>
                    </w:p>
                    <w:p w14:paraId="51C9FF5D" w14:textId="03CE58FF" w:rsidR="004E7CCE" w:rsidRPr="0045597F" w:rsidRDefault="004E7CCE" w:rsidP="00302CA7">
                      <w:pPr>
                        <w:pStyle w:val="Bulletslevel1"/>
                      </w:pPr>
                      <w:r w:rsidRPr="0045597F">
                        <w:t>es permanente;</w:t>
                      </w:r>
                    </w:p>
                    <w:p w14:paraId="7829386B" w14:textId="22D0A18D" w:rsidR="004E7CCE" w:rsidRPr="0045597F" w:rsidRDefault="004E7CCE" w:rsidP="00302CA7">
                      <w:pPr>
                        <w:pStyle w:val="Bulletslevel1"/>
                      </w:pPr>
                      <w:r w:rsidRPr="0045597F">
                        <w:t>limita sustancialmente la capacidad de una persona para completar actividades en al menos tres de las siguientes actividades cotidianas:</w:t>
                      </w:r>
                    </w:p>
                    <w:p w14:paraId="180CDCBB" w14:textId="77777777" w:rsidR="004E7CCE" w:rsidRPr="0045597F" w:rsidRDefault="004E7CCE" w:rsidP="00912B9D">
                      <w:pPr>
                        <w:pStyle w:val="bulletslevel2"/>
                        <w:rPr>
                          <w:bCs/>
                          <w:lang w:val="es-US"/>
                        </w:rPr>
                      </w:pPr>
                      <w:r w:rsidRPr="0045597F">
                        <w:rPr>
                          <w:bCs/>
                          <w:lang w:val="es-US"/>
                        </w:rPr>
                        <w:t xml:space="preserve">cuidado personal; </w:t>
                      </w:r>
                    </w:p>
                    <w:p w14:paraId="407CA58F" w14:textId="1728806B" w:rsidR="004E7CCE" w:rsidRPr="0045597F" w:rsidRDefault="004E7CCE" w:rsidP="00912B9D">
                      <w:pPr>
                        <w:pStyle w:val="bulletslevel2"/>
                        <w:rPr>
                          <w:bCs/>
                          <w:lang w:val="es-US"/>
                        </w:rPr>
                      </w:pPr>
                      <w:r w:rsidRPr="0045597F">
                        <w:rPr>
                          <w:bCs/>
                          <w:lang w:val="es-US"/>
                        </w:rPr>
                        <w:t xml:space="preserve">aprendizaje; </w:t>
                      </w:r>
                    </w:p>
                    <w:p w14:paraId="08E83E90" w14:textId="4FF53A87" w:rsidR="004E7CCE" w:rsidRPr="0045597F" w:rsidRDefault="004E7CCE" w:rsidP="00912B9D">
                      <w:pPr>
                        <w:pStyle w:val="bulletslevel2"/>
                        <w:rPr>
                          <w:bCs/>
                          <w:lang w:val="es-US"/>
                        </w:rPr>
                      </w:pPr>
                      <w:r w:rsidRPr="0045597F">
                        <w:rPr>
                          <w:bCs/>
                          <w:lang w:val="es-US"/>
                        </w:rPr>
                        <w:t xml:space="preserve">movilidad; </w:t>
                      </w:r>
                    </w:p>
                    <w:p w14:paraId="50B4C519" w14:textId="5E73A98E" w:rsidR="004E7CCE" w:rsidRPr="0045597F" w:rsidRDefault="004E7CCE" w:rsidP="00912B9D">
                      <w:pPr>
                        <w:pStyle w:val="bulletslevel2"/>
                        <w:rPr>
                          <w:bCs/>
                          <w:lang w:val="es-US"/>
                        </w:rPr>
                      </w:pPr>
                      <w:r w:rsidRPr="0045597F">
                        <w:rPr>
                          <w:bCs/>
                          <w:lang w:val="es-US"/>
                        </w:rPr>
                        <w:t xml:space="preserve">comunicación; </w:t>
                      </w:r>
                    </w:p>
                    <w:p w14:paraId="41FA1F0F" w14:textId="2FCEFDCA" w:rsidR="004E7CCE" w:rsidRPr="0045597F" w:rsidRDefault="004E7CCE" w:rsidP="00912B9D">
                      <w:pPr>
                        <w:pStyle w:val="bulletslevel2"/>
                        <w:rPr>
                          <w:bCs/>
                          <w:lang w:val="es-US"/>
                        </w:rPr>
                      </w:pPr>
                      <w:r w:rsidRPr="0045597F">
                        <w:rPr>
                          <w:bCs/>
                          <w:lang w:val="es-US"/>
                        </w:rPr>
                        <w:t>autonomía;</w:t>
                      </w:r>
                    </w:p>
                    <w:p w14:paraId="33864729" w14:textId="7D1A6AB6" w:rsidR="004E7CCE" w:rsidRPr="0045597F" w:rsidRDefault="004E7CCE" w:rsidP="00912B9D">
                      <w:pPr>
                        <w:pStyle w:val="bulletslevel2"/>
                        <w:rPr>
                          <w:bCs/>
                          <w:lang w:val="es-US"/>
                        </w:rPr>
                      </w:pPr>
                      <w:r w:rsidRPr="0045597F">
                        <w:rPr>
                          <w:bCs/>
                          <w:lang w:val="es-US"/>
                        </w:rPr>
                        <w:t xml:space="preserve">autosuficiencia económica; </w:t>
                      </w:r>
                    </w:p>
                    <w:p w14:paraId="1D138316" w14:textId="449092C7" w:rsidR="004E7CCE" w:rsidRPr="00912B9D" w:rsidRDefault="004E7CCE" w:rsidP="00912B9D">
                      <w:pPr>
                        <w:pStyle w:val="bulletslevel2"/>
                        <w:rPr>
                          <w:b/>
                          <w:bCs/>
                          <w:lang w:val="es-US"/>
                        </w:rPr>
                      </w:pPr>
                      <w:r w:rsidRPr="00912B9D">
                        <w:rPr>
                          <w:bCs/>
                          <w:lang w:val="es-US"/>
                        </w:rPr>
                        <w:t>la capacidad de vivir independientemente.</w:t>
                      </w:r>
                    </w:p>
                    <w:p w14:paraId="00E4FBEB" w14:textId="2D707292" w:rsidR="004E7CCE" w:rsidRPr="00912B9D" w:rsidRDefault="004E7CCE" w:rsidP="00302CA7">
                      <w:pPr>
                        <w:pStyle w:val="Bulletslevel1"/>
                      </w:pPr>
                      <w:r w:rsidRPr="00912B9D">
                        <w:t xml:space="preserve">refleja la necesidad de una combinación y secuencia de </w:t>
                      </w:r>
                      <w:r>
                        <w:t>cuidados especiales interdi</w:t>
                      </w:r>
                      <w:r w:rsidRPr="00912B9D">
                        <w:t>sciplinarios o genéricos</w:t>
                      </w:r>
                      <w:r>
                        <w:t xml:space="preserve">, tratamiento u otros servicios </w:t>
                      </w:r>
                      <w:r w:rsidRPr="00912B9D">
                        <w:t xml:space="preserve">que son </w:t>
                      </w:r>
                      <w:r>
                        <w:t>para toda la vida</w:t>
                      </w:r>
                      <w:r w:rsidRPr="00912B9D">
                        <w:t xml:space="preserve"> o extendidos </w:t>
                      </w:r>
                      <w:r>
                        <w:t>e individualmente planificados y coordinados</w:t>
                      </w:r>
                      <w:r w:rsidRPr="00912B9D">
                        <w:t>.</w:t>
                      </w:r>
                    </w:p>
                  </w:txbxContent>
                </v:textbox>
                <w10:anchorlock/>
              </v:shape>
            </w:pict>
          </mc:Fallback>
        </mc:AlternateContent>
      </w:r>
    </w:p>
    <w:p w14:paraId="495616A8" w14:textId="18738C6B" w:rsidR="0049258B" w:rsidRPr="007B62B1" w:rsidRDefault="00912B9D" w:rsidP="00A73AD0">
      <w:pPr>
        <w:pStyle w:val="Header3"/>
      </w:pPr>
      <w:r w:rsidRPr="007B62B1">
        <w:t>Algunos ejemplos de discapacidades del desarrollo son</w:t>
      </w:r>
      <w:r w:rsidR="0049258B" w:rsidRPr="007B62B1">
        <w:t xml:space="preserve">: </w:t>
      </w:r>
    </w:p>
    <w:p w14:paraId="080431AC" w14:textId="5ABA492E" w:rsidR="005A4740" w:rsidRPr="007B62B1" w:rsidRDefault="00912B9D" w:rsidP="003E7524">
      <w:pPr>
        <w:pStyle w:val="BodyText1"/>
      </w:pPr>
      <w:r w:rsidRPr="007B62B1">
        <w:t>Síndrome de Down, Parálisis Cerebral, Trastornos del Espectro Autista y Distrofia Muscular. Sin embargo, es importante recordar que la definición de una discapacidad del desarrollo no se basa solo en el diagnóstico. Depende de la edad en que se produjo la discapacidad y el efecto en las capacidades a largo plazo de una persona para completar las actividades diarias. Por lo tanto, las lesiones en el cerebro o la médula espinal contraídas incurridas antes de los 21 años de edad, también pueden calificar como discapacidades del desarrollo, siempre y cuando sean permanentes y afecten la capacidad de un individuo para completar las tareas diarias en tres o más áreas de las actividades de su vida</w:t>
      </w:r>
      <w:r w:rsidR="005A4740" w:rsidRPr="007B62B1">
        <w:t>.</w:t>
      </w:r>
    </w:p>
    <w:p w14:paraId="7B1DC2B5" w14:textId="3FC391A4" w:rsidR="003E7524" w:rsidRPr="007B62B1" w:rsidRDefault="003E7524">
      <w:pPr>
        <w:rPr>
          <w:rFonts w:ascii="Arial" w:hAnsi="Arial" w:cs="Arial"/>
          <w:sz w:val="24"/>
        </w:rPr>
      </w:pPr>
      <w:r w:rsidRPr="007B62B1">
        <w:br w:type="page"/>
      </w:r>
    </w:p>
    <w:p w14:paraId="47BCE6A9" w14:textId="57D1CBD7" w:rsidR="004425BD" w:rsidRPr="007B62B1" w:rsidRDefault="004425BD">
      <w:pPr>
        <w:rPr>
          <w:rFonts w:ascii="Arial" w:hAnsi="Arial" w:cs="Arial"/>
        </w:rPr>
      </w:pPr>
      <w:r w:rsidRPr="007B62B1">
        <w:rPr>
          <w:noProof/>
          <w:szCs w:val="32"/>
          <w:lang w:val="en-US"/>
        </w:rPr>
        <mc:AlternateContent>
          <mc:Choice Requires="wps">
            <w:drawing>
              <wp:inline distT="0" distB="0" distL="0" distR="0" wp14:anchorId="2F0B9F41" wp14:editId="6BE94193">
                <wp:extent cx="5925312" cy="612648"/>
                <wp:effectExtent l="19050" t="19050" r="18415" b="22860"/>
                <wp:docPr id="2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0DF9D10E" w14:textId="708AB7FB" w:rsidR="004E7CCE" w:rsidRPr="00912B9D" w:rsidRDefault="004E7CCE" w:rsidP="004425BD">
                            <w:pPr>
                              <w:pStyle w:val="darkblueboxheader"/>
                            </w:pPr>
                            <w:r w:rsidRPr="00912B9D">
                              <w:t>En New Jersey, los servicios para personas c</w:t>
                            </w:r>
                            <w:r>
                              <w:t xml:space="preserve">on discapacidades intelectuales o </w:t>
                            </w:r>
                            <w:r w:rsidRPr="00912B9D">
                              <w:t xml:space="preserve">del desarrollo </w:t>
                            </w:r>
                            <w:r>
                              <w:t xml:space="preserve">(I/DD, por sus siglas en inglés) </w:t>
                            </w:r>
                            <w:r w:rsidRPr="00912B9D">
                              <w:t xml:space="preserve">se clasifican en servicios para niños o servicios para adultos:    </w:t>
                            </w:r>
                          </w:p>
                          <w:p w14:paraId="43D5CB3F" w14:textId="4C305447" w:rsidR="004E7CCE" w:rsidRPr="00615766" w:rsidRDefault="004E7CCE" w:rsidP="002066DF">
                            <w:pPr>
                              <w:pStyle w:val="BodyText1"/>
                              <w:spacing w:after="120"/>
                              <w:rPr>
                                <w:b/>
                                <w:bCs/>
                                <w:color w:val="004180"/>
                              </w:rPr>
                            </w:pPr>
                            <w:r w:rsidRPr="00615766">
                              <w:rPr>
                                <w:b/>
                                <w:bCs/>
                                <w:color w:val="004180"/>
                              </w:rPr>
                              <w:t xml:space="preserve">Servicios para niños con I/DD (desde el nacimiento hasta los 21 años):  </w:t>
                            </w:r>
                          </w:p>
                          <w:p w14:paraId="7BE2FC76" w14:textId="3E26C2F7" w:rsidR="004E7CCE" w:rsidRPr="004D5D00" w:rsidRDefault="004E7CCE" w:rsidP="004425BD">
                            <w:pPr>
                              <w:pStyle w:val="BodyText1"/>
                              <w:jc w:val="left"/>
                              <w:rPr>
                                <w:szCs w:val="24"/>
                              </w:rPr>
                            </w:pPr>
                            <w:r w:rsidRPr="00912B9D">
                              <w:rPr>
                                <w:szCs w:val="24"/>
                              </w:rPr>
                              <w:t>se administran a</w:t>
                            </w:r>
                            <w:r>
                              <w:rPr>
                                <w:szCs w:val="24"/>
                              </w:rPr>
                              <w:t xml:space="preserve"> través del Sistema de cuidado i</w:t>
                            </w:r>
                            <w:r w:rsidRPr="00912B9D">
                              <w:rPr>
                                <w:szCs w:val="24"/>
                              </w:rPr>
                              <w:t>nfantil de NJ (CSOC, por sus siglas en inglés), bajo el Departamento de Niños y Familias</w:t>
                            </w:r>
                            <w:r>
                              <w:rPr>
                                <w:szCs w:val="24"/>
                              </w:rPr>
                              <w:t xml:space="preserve"> (DCF, por sus siglas en inglés)</w:t>
                            </w:r>
                            <w:r w:rsidRPr="00912B9D">
                              <w:rPr>
                                <w:szCs w:val="24"/>
                              </w:rPr>
                              <w:t>, a través de PerformCare.</w:t>
                            </w:r>
                            <w:r w:rsidRPr="004D5D00">
                              <w:rPr>
                                <w:b/>
                                <w:i/>
                                <w:szCs w:val="24"/>
                              </w:rPr>
                              <w:t xml:space="preserve"> </w:t>
                            </w:r>
                          </w:p>
                          <w:p w14:paraId="4DFC2D22" w14:textId="659F6736" w:rsidR="004E7CCE" w:rsidRPr="00615766" w:rsidRDefault="004E7CCE" w:rsidP="002066DF">
                            <w:pPr>
                              <w:pStyle w:val="BodyText1"/>
                              <w:spacing w:after="120"/>
                              <w:rPr>
                                <w:b/>
                                <w:bCs/>
                                <w:color w:val="004180"/>
                              </w:rPr>
                            </w:pPr>
                            <w:bookmarkStart w:id="35" w:name="_Hlk200524294"/>
                            <w:r w:rsidRPr="00615766">
                              <w:rPr>
                                <w:b/>
                                <w:bCs/>
                                <w:color w:val="004180"/>
                              </w:rPr>
                              <w:t>Servicios para adultos con I/DD: (mayor de 21 años</w:t>
                            </w:r>
                            <w:r>
                              <w:rPr>
                                <w:b/>
                                <w:bCs/>
                                <w:color w:val="004180"/>
                              </w:rPr>
                              <w:t xml:space="preserve"> de edad</w:t>
                            </w:r>
                            <w:r w:rsidRPr="00615766">
                              <w:rPr>
                                <w:b/>
                                <w:bCs/>
                                <w:color w:val="004180"/>
                              </w:rPr>
                              <w:t xml:space="preserve">):  </w:t>
                            </w:r>
                          </w:p>
                          <w:bookmarkEnd w:id="35"/>
                          <w:p w14:paraId="69D62961" w14:textId="6CB5A2F5" w:rsidR="004E7CCE" w:rsidRPr="004D5D00" w:rsidRDefault="004E7CCE" w:rsidP="00EA51FF">
                            <w:pPr>
                              <w:pStyle w:val="BodyText1"/>
                              <w:jc w:val="left"/>
                            </w:pPr>
                            <w:r w:rsidRPr="004D5D00">
                              <w:t>se administran a través de la División de Discapacidades del Desarrollo (DDD</w:t>
                            </w:r>
                            <w:r>
                              <w:t>, por sus siglas en inglés), bajo el Departamento de Servicios Humanos (DHS, por sus siglas en inglés).</w:t>
                            </w:r>
                          </w:p>
                        </w:txbxContent>
                      </wps:txbx>
                      <wps:bodyPr rot="0" vert="horz" wrap="square" lIns="91440" tIns="45720" rIns="91440" bIns="45720" anchor="t" anchorCtr="0">
                        <a:spAutoFit/>
                      </wps:bodyPr>
                    </wps:wsp>
                  </a:graphicData>
                </a:graphic>
              </wp:inline>
            </w:drawing>
          </mc:Choice>
          <mc:Fallback>
            <w:pict>
              <v:shape w14:anchorId="2F0B9F41" id="_x0000_s1109"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" fillcolor="#eff3f9" strokecolor="#004180" strokeweight="2.25pt">
                <v:textbox style="mso-fit-shape-to-text:t">
                  <w:txbxContent>
                    <w:p w14:paraId="0DF9D10E" w14:textId="708AB7FB" w:rsidR="004E7CCE" w:rsidRPr="00912B9D" w:rsidRDefault="004E7CCE" w:rsidP="004425BD">
                      <w:pPr>
                        <w:pStyle w:val="darkblueboxheader"/>
                      </w:pPr>
                      <w:r w:rsidRPr="00912B9D">
                        <w:t>En New Jersey, los servicios para personas c</w:t>
                      </w:r>
                      <w:r>
                        <w:t xml:space="preserve">on discapacidades intelectuales o </w:t>
                      </w:r>
                      <w:r w:rsidRPr="00912B9D">
                        <w:t xml:space="preserve">del desarrollo </w:t>
                      </w:r>
                      <w:r>
                        <w:t xml:space="preserve">(I/DD, por sus siglas en inglés) </w:t>
                      </w:r>
                      <w:r w:rsidRPr="00912B9D">
                        <w:t xml:space="preserve">se clasifican en servicios para niños o servicios para adultos:    </w:t>
                      </w:r>
                    </w:p>
                    <w:p w14:paraId="43D5CB3F" w14:textId="4C305447" w:rsidR="004E7CCE" w:rsidRPr="00615766" w:rsidRDefault="004E7CCE" w:rsidP="002066DF">
                      <w:pPr>
                        <w:pStyle w:val="BodyText1"/>
                        <w:spacing w:after="120"/>
                        <w:rPr>
                          <w:b/>
                          <w:bCs/>
                          <w:color w:val="004180"/>
                        </w:rPr>
                      </w:pPr>
                      <w:r w:rsidRPr="00615766">
                        <w:rPr>
                          <w:b/>
                          <w:bCs/>
                          <w:color w:val="004180"/>
                        </w:rPr>
                        <w:t xml:space="preserve">Servicios para niños con I/DD (desde el nacimiento hasta los 21 años):  </w:t>
                      </w:r>
                    </w:p>
                    <w:p w14:paraId="7BE2FC76" w14:textId="3E26C2F7" w:rsidR="004E7CCE" w:rsidRPr="004D5D00" w:rsidRDefault="004E7CCE" w:rsidP="004425BD">
                      <w:pPr>
                        <w:pStyle w:val="BodyText1"/>
                        <w:jc w:val="left"/>
                        <w:rPr>
                          <w:szCs w:val="24"/>
                        </w:rPr>
                      </w:pPr>
                      <w:r w:rsidRPr="00912B9D">
                        <w:rPr>
                          <w:szCs w:val="24"/>
                        </w:rPr>
                        <w:t>se administran a</w:t>
                      </w:r>
                      <w:r>
                        <w:rPr>
                          <w:szCs w:val="24"/>
                        </w:rPr>
                        <w:t xml:space="preserve"> través del Sistema de cuidado i</w:t>
                      </w:r>
                      <w:r w:rsidRPr="00912B9D">
                        <w:rPr>
                          <w:szCs w:val="24"/>
                        </w:rPr>
                        <w:t>nfantil de NJ (CSOC, por sus siglas en inglés), bajo el Departamento de Niños y Familias</w:t>
                      </w:r>
                      <w:r>
                        <w:rPr>
                          <w:szCs w:val="24"/>
                        </w:rPr>
                        <w:t xml:space="preserve"> (DCF, por sus siglas en inglés)</w:t>
                      </w:r>
                      <w:r w:rsidRPr="00912B9D">
                        <w:rPr>
                          <w:szCs w:val="24"/>
                        </w:rPr>
                        <w:t>, a través de PerformCare.</w:t>
                      </w:r>
                      <w:r w:rsidRPr="004D5D00">
                        <w:rPr>
                          <w:b/>
                          <w:i/>
                          <w:szCs w:val="24"/>
                        </w:rPr>
                        <w:t xml:space="preserve"> </w:t>
                      </w:r>
                    </w:p>
                    <w:p w14:paraId="4DFC2D22" w14:textId="659F6736" w:rsidR="004E7CCE" w:rsidRPr="00615766" w:rsidRDefault="004E7CCE" w:rsidP="002066DF">
                      <w:pPr>
                        <w:pStyle w:val="BodyText1"/>
                        <w:spacing w:after="120"/>
                        <w:rPr>
                          <w:b/>
                          <w:bCs/>
                          <w:color w:val="004180"/>
                        </w:rPr>
                      </w:pPr>
                      <w:bookmarkStart w:id="36" w:name="_Hlk200524294"/>
                      <w:r w:rsidRPr="00615766">
                        <w:rPr>
                          <w:b/>
                          <w:bCs/>
                          <w:color w:val="004180"/>
                        </w:rPr>
                        <w:t>Servicios para adultos con I/DD: (mayor de 21 años</w:t>
                      </w:r>
                      <w:r>
                        <w:rPr>
                          <w:b/>
                          <w:bCs/>
                          <w:color w:val="004180"/>
                        </w:rPr>
                        <w:t xml:space="preserve"> de edad</w:t>
                      </w:r>
                      <w:r w:rsidRPr="00615766">
                        <w:rPr>
                          <w:b/>
                          <w:bCs/>
                          <w:color w:val="004180"/>
                        </w:rPr>
                        <w:t xml:space="preserve">):  </w:t>
                      </w:r>
                    </w:p>
                    <w:bookmarkEnd w:id="36"/>
                    <w:p w14:paraId="69D62961" w14:textId="6CB5A2F5" w:rsidR="004E7CCE" w:rsidRPr="004D5D00" w:rsidRDefault="004E7CCE" w:rsidP="00EA51FF">
                      <w:pPr>
                        <w:pStyle w:val="BodyText1"/>
                        <w:jc w:val="left"/>
                      </w:pPr>
                      <w:r w:rsidRPr="004D5D00">
                        <w:t>se administran a través de la División de Discapacidades del Desarrollo (DDD</w:t>
                      </w:r>
                      <w:r>
                        <w:t>, por sus siglas en inglés), bajo el Departamento de Servicios Humanos (DHS, por sus siglas en inglés).</w:t>
                      </w:r>
                    </w:p>
                  </w:txbxContent>
                </v:textbox>
                <w10:anchorlock/>
              </v:shape>
            </w:pict>
          </mc:Fallback>
        </mc:AlternateContent>
      </w:r>
    </w:p>
    <w:p w14:paraId="2685DA16" w14:textId="437CE233" w:rsidR="004425BD" w:rsidRPr="007B62B1" w:rsidRDefault="004425BD">
      <w:pPr>
        <w:rPr>
          <w:rFonts w:ascii="Arial" w:hAnsi="Arial" w:cs="Arial"/>
        </w:rPr>
      </w:pPr>
      <w:r w:rsidRPr="007B62B1">
        <w:rPr>
          <w:noProof/>
          <w:szCs w:val="32"/>
          <w:lang w:val="en-US"/>
        </w:rPr>
        <mc:AlternateContent>
          <mc:Choice Requires="wps">
            <w:drawing>
              <wp:inline distT="0" distB="0" distL="0" distR="0" wp14:anchorId="28FE8B41" wp14:editId="794ECD04">
                <wp:extent cx="5925312" cy="612648"/>
                <wp:effectExtent l="0" t="0" r="18415" b="23495"/>
                <wp:docPr id="2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1466D5D1" w14:textId="77777777" w:rsidR="004E7CCE" w:rsidRPr="00777FD5" w:rsidRDefault="004E7CCE" w:rsidP="00EA51FF">
                            <w:pPr>
                              <w:pStyle w:val="Whiteboxheader"/>
                              <w:rPr>
                                <w:lang w:val="es-US"/>
                              </w:rPr>
                            </w:pPr>
                            <w:r w:rsidRPr="00777FD5">
                              <w:rPr>
                                <w:lang w:val="es-US"/>
                              </w:rPr>
                              <w:t>PerformCare</w:t>
                            </w:r>
                            <w:r>
                              <w:fldChar w:fldCharType="begin"/>
                            </w:r>
                            <w:r w:rsidRPr="00777FD5">
                              <w:rPr>
                                <w:lang w:val="es-US"/>
                              </w:rPr>
                              <w:instrText xml:space="preserve"> XE "PerformCare" </w:instrText>
                            </w:r>
                            <w:r>
                              <w:fldChar w:fldCharType="end"/>
                            </w:r>
                          </w:p>
                          <w:p w14:paraId="48258127" w14:textId="4CD0754D" w:rsidR="004E7CCE" w:rsidRPr="00777FD5" w:rsidRDefault="004E7CCE" w:rsidP="00EA51FF">
                            <w:pPr>
                              <w:pStyle w:val="BodyText1"/>
                              <w:spacing w:after="0"/>
                              <w:rPr>
                                <w:b/>
                              </w:rPr>
                            </w:pPr>
                            <w:r w:rsidRPr="00777FD5">
                              <w:rPr>
                                <w:b/>
                              </w:rPr>
                              <w:t>Línea gratuita: 1-877-652-7624 (</w:t>
                            </w:r>
                            <w:r>
                              <w:rPr>
                                <w:b/>
                              </w:rPr>
                              <w:t xml:space="preserve">acceso </w:t>
                            </w:r>
                            <w:r w:rsidRPr="00777FD5">
                              <w:rPr>
                                <w:b/>
                              </w:rPr>
                              <w:t>24/7)</w:t>
                            </w:r>
                          </w:p>
                          <w:p w14:paraId="4ADFCAFE" w14:textId="61D880EB" w:rsidR="004E7CCE" w:rsidRPr="00777FD5" w:rsidRDefault="001C0863" w:rsidP="00EA51FF">
                            <w:pPr>
                              <w:pStyle w:val="Whiteboxheader"/>
                              <w:spacing w:after="0"/>
                              <w:rPr>
                                <w:rStyle w:val="Hyperlink"/>
                                <w:b/>
                                <w:bCs/>
                                <w:lang w:val="es-US"/>
                              </w:rPr>
                            </w:pPr>
                            <w:hyperlink r:id="rId363" w:history="1">
                              <w:r w:rsidR="004E7CCE" w:rsidRPr="00777FD5">
                                <w:rPr>
                                  <w:rStyle w:val="Hyperlink"/>
                                  <w:b/>
                                  <w:bCs/>
                                  <w:lang w:val="es-US"/>
                                </w:rPr>
                                <w:t>www.performcarenj.org</w:t>
                              </w:r>
                            </w:hyperlink>
                          </w:p>
                        </w:txbxContent>
                      </wps:txbx>
                      <wps:bodyPr rot="0" vert="horz" wrap="square" lIns="91440" tIns="45720" rIns="91440" bIns="45720" anchor="t" anchorCtr="0">
                        <a:spAutoFit/>
                      </wps:bodyPr>
                    </wps:wsp>
                  </a:graphicData>
                </a:graphic>
              </wp:inline>
            </w:drawing>
          </mc:Choice>
          <mc:Fallback>
            <w:pict>
              <v:shape w14:anchorId="28FE8B41" id="_x0000_s1110"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" fillcolor="white [3212]" strokecolor="#005ba5 [3204]">
                <v:textbox style="mso-fit-shape-to-text:t">
                  <w:txbxContent>
                    <w:p w14:paraId="1466D5D1" w14:textId="77777777" w:rsidR="004E7CCE" w:rsidRPr="00777FD5" w:rsidRDefault="004E7CCE" w:rsidP="00EA51FF">
                      <w:pPr>
                        <w:pStyle w:val="Whiteboxheader"/>
                        <w:rPr>
                          <w:lang w:val="es-US"/>
                        </w:rPr>
                      </w:pPr>
                      <w:r w:rsidRPr="00777FD5">
                        <w:rPr>
                          <w:lang w:val="es-US"/>
                        </w:rPr>
                        <w:t>PerformCare</w:t>
                      </w:r>
                      <w:r>
                        <w:fldChar w:fldCharType="begin"/>
                      </w:r>
                      <w:r w:rsidRPr="00777FD5">
                        <w:rPr>
                          <w:lang w:val="es-US"/>
                        </w:rPr>
                        <w:instrText xml:space="preserve"> XE "PerformCare" </w:instrText>
                      </w:r>
                      <w:r>
                        <w:fldChar w:fldCharType="end"/>
                      </w:r>
                    </w:p>
                    <w:p w14:paraId="48258127" w14:textId="4CD0754D" w:rsidR="004E7CCE" w:rsidRPr="00777FD5" w:rsidRDefault="004E7CCE" w:rsidP="00EA51FF">
                      <w:pPr>
                        <w:pStyle w:val="BodyText1"/>
                        <w:spacing w:after="0"/>
                        <w:rPr>
                          <w:b/>
                        </w:rPr>
                      </w:pPr>
                      <w:r w:rsidRPr="00777FD5">
                        <w:rPr>
                          <w:b/>
                        </w:rPr>
                        <w:t>Línea gratuita: 1-877-652-7624 (</w:t>
                      </w:r>
                      <w:r>
                        <w:rPr>
                          <w:b/>
                        </w:rPr>
                        <w:t xml:space="preserve">acceso </w:t>
                      </w:r>
                      <w:r w:rsidRPr="00777FD5">
                        <w:rPr>
                          <w:b/>
                        </w:rPr>
                        <w:t>24/7)</w:t>
                      </w:r>
                    </w:p>
                    <w:p w14:paraId="4ADFCAFE" w14:textId="61D880EB" w:rsidR="004E7CCE" w:rsidRPr="00777FD5" w:rsidRDefault="001C0863" w:rsidP="00EA51FF">
                      <w:pPr>
                        <w:pStyle w:val="Whiteboxheader"/>
                        <w:spacing w:after="0"/>
                        <w:rPr>
                          <w:rStyle w:val="Hyperlink"/>
                          <w:b/>
                          <w:bCs/>
                          <w:lang w:val="es-US"/>
                        </w:rPr>
                      </w:pPr>
                      <w:hyperlink r:id="rId364" w:history="1">
                        <w:r w:rsidR="004E7CCE" w:rsidRPr="00777FD5">
                          <w:rPr>
                            <w:rStyle w:val="Hyperlink"/>
                            <w:b/>
                            <w:bCs/>
                            <w:lang w:val="es-US"/>
                          </w:rPr>
                          <w:t>www.performcarenj.org</w:t>
                        </w:r>
                      </w:hyperlink>
                    </w:p>
                  </w:txbxContent>
                </v:textbox>
                <w10:anchorlock/>
              </v:shape>
            </w:pict>
          </mc:Fallback>
        </mc:AlternateContent>
      </w:r>
    </w:p>
    <w:p w14:paraId="4114E281" w14:textId="53CE0FCC" w:rsidR="004D5D00" w:rsidRPr="007B62B1" w:rsidRDefault="004D5D00" w:rsidP="004D5D00">
      <w:pPr>
        <w:pStyle w:val="BodyText1"/>
        <w:spacing w:after="80"/>
      </w:pPr>
      <w:r w:rsidRPr="007B62B1">
        <w:t xml:space="preserve">A través del Sistema de cuidado infantil (CSOC, por sus siglas en inglés) de New Jersey, PerformCare administra el sistema de servicios de discapacidades del desarrollo financiado con fondos públicos para niños y jóvenes hasta los 21 años de edad. PerformCare también es el único punto de acceso a servicios de tratamiento de salud conductual y abuso de sustancias para jóvenes de New Jersey hasta los 21 años de edad. </w:t>
      </w:r>
      <w:r w:rsidRPr="001A1A10">
        <w:rPr>
          <w:b/>
          <w:bCs/>
        </w:rPr>
        <w:t xml:space="preserve">Para más información sobre esos servicios, vea el </w:t>
      </w:r>
      <w:hyperlink w:anchor="_Capítulo_15:_Servicios" w:history="1">
        <w:r w:rsidRPr="001A1A10">
          <w:rPr>
            <w:rStyle w:val="Hyperlink"/>
            <w:bCs/>
          </w:rPr>
          <w:t>capítulo 15</w:t>
        </w:r>
      </w:hyperlink>
      <w:r w:rsidRPr="001A1A10">
        <w:t>.</w:t>
      </w:r>
      <w:r w:rsidRPr="007B62B1">
        <w:t xml:space="preserve">  </w:t>
      </w:r>
    </w:p>
    <w:p w14:paraId="6A75FA5F" w14:textId="03531AF6" w:rsidR="00FC13FC" w:rsidRPr="007B62B1" w:rsidRDefault="004D5D00" w:rsidP="004D5D00">
      <w:pPr>
        <w:pStyle w:val="BodyText1"/>
        <w:spacing w:after="120"/>
        <w:rPr>
          <w:b/>
          <w:bCs/>
        </w:rPr>
      </w:pPr>
      <w:r w:rsidRPr="007B62B1">
        <w:t xml:space="preserve">El sistema de servicios para niños con discapacidades intelectuales y/o del desarrollo, está diseñado para ayudar a las familias a satisfacer las necesidades de los niños con </w:t>
      </w:r>
      <w:r w:rsidR="00521ED5">
        <w:t xml:space="preserve">I/DD </w:t>
      </w:r>
      <w:r w:rsidRPr="007B62B1">
        <w:t>y del desarrollo que no se entregan en los servicios proporcionados en la escuela, servicios médicos reembolsables por el seguro de salud, o por otros apoyos o servicios existentes. Los servicios de este programa se administran según el nivel de atención y la disponibilidad de fondos*</w:t>
      </w:r>
      <w:r w:rsidR="001A1A10">
        <w:t>.</w:t>
      </w:r>
      <w:r w:rsidRPr="007B62B1">
        <w:t xml:space="preserve"> </w:t>
      </w:r>
      <w:r w:rsidRPr="001A1A10">
        <w:rPr>
          <w:b/>
          <w:bCs/>
        </w:rPr>
        <w:t xml:space="preserve">Para más información sobre los servicios de intervención temprana y de derechos educativos vea el </w:t>
      </w:r>
      <w:hyperlink w:anchor="_Capítulo_11:_Recursos" w:history="1">
        <w:r w:rsidRPr="001A1A10">
          <w:rPr>
            <w:rStyle w:val="Hyperlink"/>
            <w:bCs/>
          </w:rPr>
          <w:t>capítulo 11</w:t>
        </w:r>
      </w:hyperlink>
      <w:r w:rsidR="00FB41A2" w:rsidRPr="001A1A10">
        <w:rPr>
          <w:rStyle w:val="Hyperlink"/>
          <w:bCs/>
        </w:rPr>
        <w:t>: Recursos Educativos</w:t>
      </w:r>
      <w:r w:rsidR="00FC13FC" w:rsidRPr="001A1A10">
        <w:rPr>
          <w:b/>
          <w:bCs/>
        </w:rPr>
        <w:t xml:space="preserve">. </w:t>
      </w:r>
    </w:p>
    <w:p w14:paraId="4B1304F9" w14:textId="059405E3" w:rsidR="00FC13FC" w:rsidRPr="007B62B1" w:rsidRDefault="004D5D00" w:rsidP="00A73AD0">
      <w:pPr>
        <w:pStyle w:val="Header2"/>
      </w:pPr>
      <w:r w:rsidRPr="007B62B1">
        <w:t>PerformCare incluye los siguientes servicios</w:t>
      </w:r>
      <w:r w:rsidR="00FC13FC" w:rsidRPr="007B62B1">
        <w:t>:</w:t>
      </w:r>
    </w:p>
    <w:p w14:paraId="11719D4C" w14:textId="1DBFB7E5" w:rsidR="00FA0409" w:rsidRPr="007B62B1" w:rsidRDefault="004D5D00" w:rsidP="00FA0409">
      <w:pPr>
        <w:pStyle w:val="BodyText1"/>
        <w:rPr>
          <w:w w:val="103"/>
        </w:rPr>
      </w:pPr>
      <w:r w:rsidRPr="007B62B1">
        <w:rPr>
          <w:b/>
          <w:bCs/>
          <w:w w:val="103"/>
        </w:rPr>
        <w:t xml:space="preserve">Servicios de apoyo familiar </w:t>
      </w:r>
      <w:r w:rsidR="001F15E8">
        <w:rPr>
          <w:bCs/>
          <w:i/>
          <w:w w:val="103"/>
        </w:rPr>
        <w:t>(</w:t>
      </w:r>
      <w:r w:rsidR="001F15E8" w:rsidRPr="001F15E8">
        <w:rPr>
          <w:bCs/>
          <w:i/>
          <w:w w:val="103"/>
        </w:rPr>
        <w:t>Family Support Services</w:t>
      </w:r>
      <w:r w:rsidR="001F15E8">
        <w:rPr>
          <w:bCs/>
          <w:i/>
          <w:w w:val="103"/>
        </w:rPr>
        <w:t xml:space="preserve"> - FSS</w:t>
      </w:r>
      <w:r w:rsidRPr="001F15E8">
        <w:rPr>
          <w:bCs/>
          <w:i/>
          <w:w w:val="103"/>
        </w:rPr>
        <w:t>)</w:t>
      </w:r>
      <w:r w:rsidRPr="007B62B1">
        <w:rPr>
          <w:b/>
          <w:bCs/>
          <w:w w:val="103"/>
        </w:rPr>
        <w:t xml:space="preserve">: </w:t>
      </w:r>
      <w:r w:rsidRPr="007B62B1">
        <w:rPr>
          <w:w w:val="103"/>
        </w:rPr>
        <w:t xml:space="preserve">Los Servicios de apoyo familiar (FSS, por sus siglas </w:t>
      </w:r>
      <w:r w:rsidR="00521ED5">
        <w:rPr>
          <w:w w:val="103"/>
        </w:rPr>
        <w:t>en inglés) ofrecen ayuda para los</w:t>
      </w:r>
      <w:r w:rsidRPr="007B62B1">
        <w:rPr>
          <w:w w:val="103"/>
        </w:rPr>
        <w:t xml:space="preserve"> cuidador</w:t>
      </w:r>
      <w:r w:rsidR="00521ED5">
        <w:rPr>
          <w:w w:val="103"/>
        </w:rPr>
        <w:t>es</w:t>
      </w:r>
      <w:r w:rsidRPr="007B62B1">
        <w:rPr>
          <w:w w:val="103"/>
        </w:rPr>
        <w:t xml:space="preserve"> (</w:t>
      </w:r>
      <w:r w:rsidR="007351C4" w:rsidRPr="007B62B1">
        <w:rPr>
          <w:w w:val="103"/>
        </w:rPr>
        <w:t>r</w:t>
      </w:r>
      <w:r w:rsidRPr="007B62B1">
        <w:rPr>
          <w:w w:val="103"/>
        </w:rPr>
        <w:t>elevo), tecnología asistencial, modificaciones en el hogar y en el vehículo, y asistencia en campamentos de verano durante las vacaciones de verano escolares</w:t>
      </w:r>
      <w:r w:rsidR="00FA0409" w:rsidRPr="007B62B1">
        <w:rPr>
          <w:w w:val="103"/>
        </w:rPr>
        <w:t>.</w:t>
      </w:r>
    </w:p>
    <w:p w14:paraId="7D2C6368" w14:textId="09FD5200" w:rsidR="004D5D00" w:rsidRPr="007B62B1" w:rsidRDefault="004D5D00" w:rsidP="004D5D00">
      <w:pPr>
        <w:pStyle w:val="BodyText1"/>
        <w:rPr>
          <w:b/>
          <w:bCs/>
          <w:w w:val="103"/>
        </w:rPr>
      </w:pPr>
      <w:r w:rsidRPr="007B62B1">
        <w:rPr>
          <w:b/>
          <w:bCs/>
          <w:w w:val="103"/>
        </w:rPr>
        <w:t>Conexión con las Organizaciones de</w:t>
      </w:r>
      <w:r w:rsidR="007351C4" w:rsidRPr="007B62B1">
        <w:rPr>
          <w:b/>
          <w:bCs/>
          <w:w w:val="103"/>
        </w:rPr>
        <w:t xml:space="preserve"> la</w:t>
      </w:r>
      <w:r w:rsidRPr="007B62B1">
        <w:rPr>
          <w:b/>
          <w:bCs/>
          <w:w w:val="103"/>
        </w:rPr>
        <w:t xml:space="preserve"> Gestión del Cuidado </w:t>
      </w:r>
      <w:r w:rsidR="007351C4" w:rsidRPr="007B62B1">
        <w:rPr>
          <w:b/>
          <w:bCs/>
          <w:w w:val="103"/>
        </w:rPr>
        <w:t xml:space="preserve">local </w:t>
      </w:r>
      <w:r w:rsidR="007351C4" w:rsidRPr="001F15E8">
        <w:rPr>
          <w:bCs/>
          <w:i/>
          <w:w w:val="103"/>
        </w:rPr>
        <w:t>(</w:t>
      </w:r>
      <w:r w:rsidR="001F15E8" w:rsidRPr="001F15E8">
        <w:rPr>
          <w:bCs/>
          <w:i/>
          <w:w w:val="103"/>
        </w:rPr>
        <w:t xml:space="preserve">Care Management Organizations - </w:t>
      </w:r>
      <w:r w:rsidR="007351C4" w:rsidRPr="001F15E8">
        <w:rPr>
          <w:bCs/>
          <w:i/>
          <w:w w:val="103"/>
        </w:rPr>
        <w:t>CMO</w:t>
      </w:r>
      <w:r w:rsidRPr="001F15E8">
        <w:rPr>
          <w:bCs/>
          <w:i/>
          <w:w w:val="103"/>
        </w:rPr>
        <w:t>)</w:t>
      </w:r>
      <w:r w:rsidRPr="007B62B1">
        <w:rPr>
          <w:b/>
          <w:bCs/>
          <w:w w:val="103"/>
        </w:rPr>
        <w:t xml:space="preserve">: </w:t>
      </w:r>
      <w:r w:rsidRPr="007B62B1">
        <w:rPr>
          <w:w w:val="103"/>
        </w:rPr>
        <w:t xml:space="preserve">Las </w:t>
      </w:r>
      <w:r w:rsidR="0045597F" w:rsidRPr="007B62B1">
        <w:rPr>
          <w:w w:val="103"/>
        </w:rPr>
        <w:t>Organizaciones</w:t>
      </w:r>
      <w:r w:rsidRPr="007B62B1">
        <w:rPr>
          <w:w w:val="103"/>
        </w:rPr>
        <w:t xml:space="preserve"> Locales de Gestión del Cuidado (CMO, por sus siglas en inglés) son agencias que brindan una gama completa de servicios de tratamiento y apoyo a niños con las necesidades complejas. Trabajan con equipos de niños y familias para desarrollar planes de servicio individualizados. Los objetivos de la CMO son mantener a los niños en sus hogares, escuelas y comunidades.</w:t>
      </w:r>
    </w:p>
    <w:p w14:paraId="3236E93F" w14:textId="028C5CB6" w:rsidR="00FA0409" w:rsidRPr="007B62B1" w:rsidRDefault="004D5D00" w:rsidP="00FA0409">
      <w:pPr>
        <w:pStyle w:val="BodyText1"/>
        <w:rPr>
          <w:w w:val="103"/>
        </w:rPr>
      </w:pPr>
      <w:r w:rsidRPr="007B62B1">
        <w:rPr>
          <w:b/>
          <w:bCs/>
          <w:w w:val="103"/>
        </w:rPr>
        <w:t xml:space="preserve">Servicios y apoyos de tratamiento fuera del hogar </w:t>
      </w:r>
      <w:r w:rsidRPr="001F15E8">
        <w:rPr>
          <w:bCs/>
          <w:i/>
          <w:w w:val="103"/>
        </w:rPr>
        <w:t>(</w:t>
      </w:r>
      <w:r w:rsidR="001F15E8" w:rsidRPr="001F15E8">
        <w:rPr>
          <w:bCs/>
          <w:i/>
          <w:w w:val="103"/>
        </w:rPr>
        <w:t xml:space="preserve">Out of Home - </w:t>
      </w:r>
      <w:r w:rsidRPr="001F15E8">
        <w:rPr>
          <w:bCs/>
          <w:i/>
          <w:w w:val="103"/>
        </w:rPr>
        <w:t>OOH</w:t>
      </w:r>
      <w:r w:rsidRPr="001F15E8">
        <w:rPr>
          <w:i/>
          <w:w w:val="103"/>
        </w:rPr>
        <w:t>)</w:t>
      </w:r>
      <w:r w:rsidRPr="007B62B1">
        <w:rPr>
          <w:w w:val="103"/>
        </w:rPr>
        <w:t xml:space="preserve">: Los servicios y apoyos de tratamiento fuera del hogar (OOH, por sus siglas en inglés) proporciona tratamiento fuera del hogar a jóvenes quiénes no tienen un cuidado seguro en sus hogares. Si un joven o un adulto joven </w:t>
      </w:r>
      <w:r w:rsidR="007351C4" w:rsidRPr="007B62B1">
        <w:rPr>
          <w:w w:val="103"/>
        </w:rPr>
        <w:t>(menor de 21 años) requiere t</w:t>
      </w:r>
      <w:r w:rsidRPr="007B62B1">
        <w:rPr>
          <w:w w:val="103"/>
        </w:rPr>
        <w:t>ratamiento OOH, PerformCare tr</w:t>
      </w:r>
      <w:r w:rsidR="007351C4" w:rsidRPr="007B62B1">
        <w:rPr>
          <w:w w:val="103"/>
        </w:rPr>
        <w:t xml:space="preserve">abajará con la Organización de la gestión </w:t>
      </w:r>
      <w:r w:rsidRPr="007B62B1">
        <w:rPr>
          <w:w w:val="103"/>
        </w:rPr>
        <w:t>del Cuidado</w:t>
      </w:r>
      <w:r w:rsidR="007351C4" w:rsidRPr="007B62B1">
        <w:rPr>
          <w:w w:val="103"/>
        </w:rPr>
        <w:t xml:space="preserve"> (CMO, por sus siglas en inglés)</w:t>
      </w:r>
      <w:r w:rsidRPr="007B62B1">
        <w:rPr>
          <w:w w:val="103"/>
        </w:rPr>
        <w:t xml:space="preserve"> de la Familia para identificar un tratamiento lo menos restrictivo posible establecido para reunir las necesidades identificadas del niño(a)</w:t>
      </w:r>
      <w:r w:rsidR="00FA0409" w:rsidRPr="007B62B1">
        <w:rPr>
          <w:w w:val="103"/>
        </w:rPr>
        <w:t>.</w:t>
      </w:r>
    </w:p>
    <w:p w14:paraId="7F9EF5F1" w14:textId="33F28426" w:rsidR="00FA0409" w:rsidRPr="007B62B1" w:rsidRDefault="004D5D00" w:rsidP="00FA0409">
      <w:pPr>
        <w:pStyle w:val="BodyText1"/>
        <w:rPr>
          <w:w w:val="103"/>
        </w:rPr>
      </w:pPr>
      <w:r w:rsidRPr="007B62B1">
        <w:rPr>
          <w:b/>
          <w:bCs/>
          <w:w w:val="103"/>
        </w:rPr>
        <w:t xml:space="preserve">Para acceder a los servicios de discapacidad de desarrollo para niños: </w:t>
      </w:r>
      <w:r w:rsidRPr="007B62B1">
        <w:rPr>
          <w:w w:val="103"/>
        </w:rPr>
        <w:t>se debe presentar una solicitud de determinación de discapacidad del desarrollo para determinar la elegibilidad</w:t>
      </w:r>
      <w:r w:rsidR="00FA0409" w:rsidRPr="007B62B1">
        <w:rPr>
          <w:w w:val="103"/>
        </w:rPr>
        <w:t>.</w:t>
      </w:r>
    </w:p>
    <w:p w14:paraId="233B0C15" w14:textId="0F003F44" w:rsidR="00AB2052" w:rsidRPr="007B62B1" w:rsidRDefault="00521ED5" w:rsidP="00083F04">
      <w:pPr>
        <w:pStyle w:val="Bulletslevel1"/>
      </w:pPr>
      <w:r>
        <w:rPr>
          <w:b/>
          <w:bCs/>
        </w:rPr>
        <w:t>En el caso de jovenes</w:t>
      </w:r>
      <w:r w:rsidR="00AB2052" w:rsidRPr="007B62B1">
        <w:rPr>
          <w:b/>
          <w:bCs/>
        </w:rPr>
        <w:t xml:space="preserve"> menores de 18 años</w:t>
      </w:r>
      <w:r w:rsidR="00AB2052" w:rsidRPr="007B62B1">
        <w:t xml:space="preserve"> (aunque los servicios se brindan hasta los 21 año</w:t>
      </w:r>
      <w:r w:rsidR="00814415" w:rsidRPr="007B62B1">
        <w:t>s), la solicitud se debe enviar</w:t>
      </w:r>
      <w:r w:rsidR="00AB2052" w:rsidRPr="007B62B1">
        <w:t xml:space="preserve"> a PerformCare. Las solicitudes se pueden completar en línea a través de un portal seguro o están disponibles para descargar y completar en la página: </w:t>
      </w:r>
      <w:hyperlink r:id="rId365" w:history="1">
        <w:r w:rsidR="00AB2052" w:rsidRPr="007B62B1">
          <w:rPr>
            <w:rStyle w:val="Hyperlink"/>
          </w:rPr>
          <w:t>www.performcarenj.org/families/disability/determination-eligibility.aspx</w:t>
        </w:r>
      </w:hyperlink>
      <w:r w:rsidR="00AB2052" w:rsidRPr="007B62B1">
        <w:t xml:space="preserve"> </w:t>
      </w:r>
      <w:r w:rsidR="00AB2052" w:rsidRPr="007B62B1">
        <w:rPr>
          <w:b/>
          <w:bCs/>
        </w:rPr>
        <w:t>o llame a PerformCare al 1-877-652-7624.</w:t>
      </w:r>
    </w:p>
    <w:p w14:paraId="5BAE160B" w14:textId="65CC528B" w:rsidR="008350A5" w:rsidRDefault="00521ED5" w:rsidP="00380938">
      <w:pPr>
        <w:pStyle w:val="Bulletslevel1"/>
        <w:spacing w:after="0"/>
      </w:pPr>
      <w:r>
        <w:rPr>
          <w:b/>
          <w:bCs/>
        </w:rPr>
        <w:t>En el caso de jovenes</w:t>
      </w:r>
      <w:r w:rsidR="00AB2052" w:rsidRPr="007B62B1">
        <w:rPr>
          <w:b/>
          <w:bCs/>
        </w:rPr>
        <w:t xml:space="preserve"> mayores de 18 años</w:t>
      </w:r>
      <w:r w:rsidR="00AB2052" w:rsidRPr="007B62B1">
        <w:t xml:space="preserve">, las solicitudes de acceso a los servicios para discapacidades del desarrollo se pueden enviar a la División de Discapacidades del Desarrollo (DDD, por sus siglas en inglés), pero los servicios se seguirán brindando a través de PerformCare hasta los 21 años de edad, momento en el cual la persona elegible pasará a DDD. Puede obtener una solicitud para una persona mayor de 18 años en la página web de DDD </w:t>
      </w:r>
      <w:r w:rsidR="00814415" w:rsidRPr="007B62B1">
        <w:t xml:space="preserve">en </w:t>
      </w:r>
      <w:r w:rsidR="00AB2052" w:rsidRPr="007B62B1">
        <w:t xml:space="preserve">la página: </w:t>
      </w:r>
      <w:hyperlink r:id="rId366" w:history="1">
        <w:r w:rsidR="00AB2052" w:rsidRPr="007B62B1">
          <w:rPr>
            <w:rStyle w:val="Hyperlink"/>
          </w:rPr>
          <w:t>www.nj.gov/humanservices/ddd/individuals/applyservices/</w:t>
        </w:r>
      </w:hyperlink>
      <w:r w:rsidR="00AB2052" w:rsidRPr="007B62B1">
        <w:t xml:space="preserve"> o llamando a un Trabajador de Admisión de DDD en la Oficina de Servicios Comunitarios que funciona en el condado donde vive la persona. Vea la p</w:t>
      </w:r>
      <w:r w:rsidR="00351DFD" w:rsidRPr="007B62B1">
        <w:t>ágina 95</w:t>
      </w:r>
      <w:r w:rsidR="00AB2052" w:rsidRPr="007B62B1">
        <w:t xml:space="preserve"> para obtener una lista de las oficinas de DDD.</w:t>
      </w:r>
    </w:p>
    <w:p w14:paraId="6A878C1E" w14:textId="77777777" w:rsidR="00380938" w:rsidRPr="007B62B1" w:rsidRDefault="00380938" w:rsidP="00380938">
      <w:pPr>
        <w:pStyle w:val="Bulletslevel1"/>
        <w:numPr>
          <w:ilvl w:val="0"/>
          <w:numId w:val="0"/>
        </w:numPr>
        <w:spacing w:after="0"/>
        <w:ind w:left="720"/>
      </w:pPr>
    </w:p>
    <w:p w14:paraId="6691C959" w14:textId="22E6AD00" w:rsidR="00D70514" w:rsidRPr="007B62B1" w:rsidRDefault="00D70514" w:rsidP="0036358F">
      <w:pPr>
        <w:pStyle w:val="BodyText1"/>
        <w:spacing w:after="80"/>
        <w:rPr>
          <w:i/>
          <w:iCs/>
        </w:rPr>
      </w:pPr>
      <w:r w:rsidRPr="007B62B1">
        <w:rPr>
          <w:i/>
          <w:iCs/>
        </w:rPr>
        <w:t xml:space="preserve">*Bajo la dirección del Consejo sobre Discapacidades del Desarrollo de New Jersey (NJCDD, por sus siglas en inglés), los Consejos Regionales de Planificación de Apoyo Familiar ayudan al Sistema de Atención Infantil en la asignación de fondos para los servicios de apoyo familiar haciendo recomendaciones basadas en las aportaciones que reciben de las familias. Consulte el </w:t>
      </w:r>
      <w:hyperlink w:anchor="_Capítulo_13:_Recursos" w:history="1">
        <w:r w:rsidRPr="007B62B1">
          <w:rPr>
            <w:rStyle w:val="Hyperlink"/>
            <w:i/>
            <w:iCs/>
          </w:rPr>
          <w:t>capítulo 13</w:t>
        </w:r>
      </w:hyperlink>
      <w:r w:rsidRPr="007B62B1">
        <w:rPr>
          <w:i/>
          <w:iCs/>
        </w:rPr>
        <w:t xml:space="preserve"> para obtener información adicional sobre estas organizaciones.</w:t>
      </w:r>
    </w:p>
    <w:p w14:paraId="2E377498" w14:textId="10C26AF4" w:rsidR="0047200D" w:rsidRPr="007B62B1" w:rsidRDefault="0047200D">
      <w:pPr>
        <w:rPr>
          <w:rStyle w:val="Footnotes"/>
          <w:szCs w:val="24"/>
        </w:rPr>
      </w:pPr>
    </w:p>
    <w:p w14:paraId="4461341A" w14:textId="634B97A2" w:rsidR="00EA51FF" w:rsidRPr="007B62B1" w:rsidRDefault="00EA51FF" w:rsidP="00E87FD6">
      <w:pPr>
        <w:pStyle w:val="BodyText1"/>
        <w:spacing w:before="240"/>
      </w:pPr>
      <w:r w:rsidRPr="007B62B1">
        <w:rPr>
          <w:noProof/>
          <w:szCs w:val="32"/>
          <w:lang w:val="en-US"/>
        </w:rPr>
        <mc:AlternateContent>
          <mc:Choice Requires="wps">
            <w:drawing>
              <wp:inline distT="0" distB="0" distL="0" distR="0" wp14:anchorId="6604FE3C" wp14:editId="1890CF89">
                <wp:extent cx="5925312" cy="612648"/>
                <wp:effectExtent l="0" t="0" r="18415" b="22860"/>
                <wp:docPr id="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70B31ADD" w14:textId="6E1D15DC" w:rsidR="004E7CCE" w:rsidRPr="00304FB3" w:rsidRDefault="004E7CCE" w:rsidP="00EA51FF">
                            <w:pPr>
                              <w:pStyle w:val="Whiteboxheader"/>
                              <w:rPr>
                                <w:lang w:val="es-CR"/>
                              </w:rPr>
                            </w:pPr>
                            <w:r w:rsidRPr="00304FB3">
                              <w:rPr>
                                <w:lang w:val="es-CR"/>
                              </w:rPr>
                              <w:t>División de Discapacidades del Desarrollo de NJ</w:t>
                            </w:r>
                            <w:r>
                              <w:rPr>
                                <w:lang w:val="es-CR"/>
                              </w:rPr>
                              <w:fldChar w:fldCharType="begin"/>
                            </w:r>
                            <w:r w:rsidRPr="00304FB3">
                              <w:rPr>
                                <w:lang w:val="es-CR"/>
                              </w:rPr>
                              <w:instrText xml:space="preserve"> XE "</w:instrText>
                            </w:r>
                            <w:r w:rsidRPr="007979CB">
                              <w:rPr>
                                <w:lang w:val="es-CR"/>
                              </w:rPr>
                              <w:instrText>División de Discapacidades del Desarrollo de NJ</w:instrText>
                            </w:r>
                            <w:r w:rsidRPr="00304FB3">
                              <w:rPr>
                                <w:lang w:val="es-CR"/>
                              </w:rPr>
                              <w:instrText xml:space="preserve">" </w:instrText>
                            </w:r>
                            <w:r>
                              <w:rPr>
                                <w:lang w:val="es-CR"/>
                              </w:rPr>
                              <w:fldChar w:fldCharType="end"/>
                            </w:r>
                            <w:r w:rsidRPr="00304FB3">
                              <w:rPr>
                                <w:lang w:val="es-CR"/>
                              </w:rPr>
                              <w:br/>
                            </w:r>
                            <w:r w:rsidRPr="00304FB3">
                              <w:rPr>
                                <w:b w:val="0"/>
                                <w:bCs/>
                                <w:lang w:val="es-CR"/>
                              </w:rPr>
                              <w:t>(</w:t>
                            </w:r>
                            <w:r w:rsidRPr="008B6DBC">
                              <w:rPr>
                                <w:b w:val="0"/>
                                <w:bCs/>
                                <w:i/>
                                <w:lang w:val="es-US"/>
                              </w:rPr>
                              <w:t>NJ Division of Developmental Disabilities</w:t>
                            </w:r>
                            <w:r w:rsidRPr="00304FB3">
                              <w:rPr>
                                <w:b w:val="0"/>
                                <w:bCs/>
                                <w:i/>
                                <w:lang w:val="es-CR"/>
                              </w:rPr>
                              <w:t xml:space="preserve"> - DDD</w:t>
                            </w:r>
                            <w:r w:rsidRPr="00304FB3">
                              <w:rPr>
                                <w:b w:val="0"/>
                                <w:bCs/>
                                <w:lang w:val="es-CR"/>
                              </w:rPr>
                              <w:t>)</w:t>
                            </w:r>
                          </w:p>
                          <w:p w14:paraId="221A876C" w14:textId="77777777" w:rsidR="004E7CCE" w:rsidRPr="004F68AB" w:rsidRDefault="004E7CCE" w:rsidP="00EA51FF">
                            <w:pPr>
                              <w:pStyle w:val="BodyText1"/>
                              <w:spacing w:after="0"/>
                              <w:rPr>
                                <w:lang w:val="en-US"/>
                              </w:rPr>
                            </w:pPr>
                            <w:r w:rsidRPr="004F68AB">
                              <w:rPr>
                                <w:lang w:val="en-US"/>
                              </w:rPr>
                              <w:t>DDD Central Office</w:t>
                            </w:r>
                          </w:p>
                          <w:p w14:paraId="6ECA0CE1" w14:textId="77777777" w:rsidR="004E7CCE" w:rsidRPr="002F700C" w:rsidRDefault="004E7CCE" w:rsidP="00EA51FF">
                            <w:pPr>
                              <w:pStyle w:val="BodyText1"/>
                              <w:spacing w:after="0"/>
                              <w:rPr>
                                <w:lang w:val="en-US"/>
                              </w:rPr>
                            </w:pPr>
                            <w:r w:rsidRPr="004F68AB">
                              <w:rPr>
                                <w:lang w:val="en-US"/>
                              </w:rPr>
                              <w:t xml:space="preserve">222 South Warren St. </w:t>
                            </w:r>
                            <w:r w:rsidRPr="002F700C">
                              <w:rPr>
                                <w:lang w:val="en-US"/>
                              </w:rPr>
                              <w:t>(PO Box 726) Trenton, NJ 08625-0726</w:t>
                            </w:r>
                          </w:p>
                          <w:p w14:paraId="585CFAFD" w14:textId="2F73D8C7" w:rsidR="004E7CCE" w:rsidRPr="002F700C" w:rsidRDefault="004E7CCE" w:rsidP="00EA51FF">
                            <w:pPr>
                              <w:pStyle w:val="BodyText1"/>
                              <w:spacing w:after="0"/>
                              <w:rPr>
                                <w:b/>
                                <w:lang w:val="en-US"/>
                              </w:rPr>
                            </w:pPr>
                            <w:r w:rsidRPr="002F700C">
                              <w:rPr>
                                <w:b/>
                                <w:lang w:val="en-US"/>
                              </w:rPr>
                              <w:t xml:space="preserve">Phone: 609-633-1482   </w:t>
                            </w:r>
                          </w:p>
                          <w:p w14:paraId="69FED086" w14:textId="097BC251" w:rsidR="004E7CCE" w:rsidRPr="009B39D4" w:rsidRDefault="004E7CCE" w:rsidP="00EA51FF">
                            <w:pPr>
                              <w:pStyle w:val="BodyText1"/>
                              <w:spacing w:after="0"/>
                              <w:jc w:val="left"/>
                              <w:rPr>
                                <w:b/>
                                <w:bCs/>
                                <w:lang w:val="es-CR"/>
                              </w:rPr>
                            </w:pPr>
                            <w:r w:rsidRPr="009B39D4">
                              <w:rPr>
                                <w:b/>
                                <w:bCs/>
                                <w:lang w:val="es-CR"/>
                              </w:rPr>
                              <w:t>Línea gratuita: 1-800-832-9173</w:t>
                            </w:r>
                          </w:p>
                        </w:txbxContent>
                      </wps:txbx>
                      <wps:bodyPr rot="0" vert="horz" wrap="square" lIns="91440" tIns="45720" rIns="91440" bIns="45720" anchor="t" anchorCtr="0">
                        <a:spAutoFit/>
                      </wps:bodyPr>
                    </wps:wsp>
                  </a:graphicData>
                </a:graphic>
              </wp:inline>
            </w:drawing>
          </mc:Choice>
          <mc:Fallback>
            <w:pict>
              <v:shape w14:anchorId="6604FE3C" id="_x0000_s1111"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" fillcolor="white [3212]" strokecolor="#005ba5 [3204]">
                <v:textbox style="mso-fit-shape-to-text:t">
                  <w:txbxContent>
                    <w:p w14:paraId="70B31ADD" w14:textId="6E1D15DC" w:rsidR="004E7CCE" w:rsidRPr="00304FB3" w:rsidRDefault="004E7CCE" w:rsidP="00EA51FF">
                      <w:pPr>
                        <w:pStyle w:val="Whiteboxheader"/>
                        <w:rPr>
                          <w:lang w:val="es-CR"/>
                        </w:rPr>
                      </w:pPr>
                      <w:r w:rsidRPr="00304FB3">
                        <w:rPr>
                          <w:lang w:val="es-CR"/>
                        </w:rPr>
                        <w:t>División de Discapacidades del Desarrollo de NJ</w:t>
                      </w:r>
                      <w:r>
                        <w:rPr>
                          <w:lang w:val="es-CR"/>
                        </w:rPr>
                        <w:fldChar w:fldCharType="begin"/>
                      </w:r>
                      <w:r w:rsidRPr="00304FB3">
                        <w:rPr>
                          <w:lang w:val="es-CR"/>
                        </w:rPr>
                        <w:instrText xml:space="preserve"> XE "</w:instrText>
                      </w:r>
                      <w:r w:rsidRPr="007979CB">
                        <w:rPr>
                          <w:lang w:val="es-CR"/>
                        </w:rPr>
                        <w:instrText>División de Discapacidades del Desarrollo de NJ</w:instrText>
                      </w:r>
                      <w:r w:rsidRPr="00304FB3">
                        <w:rPr>
                          <w:lang w:val="es-CR"/>
                        </w:rPr>
                        <w:instrText xml:space="preserve">" </w:instrText>
                      </w:r>
                      <w:r>
                        <w:rPr>
                          <w:lang w:val="es-CR"/>
                        </w:rPr>
                        <w:fldChar w:fldCharType="end"/>
                      </w:r>
                      <w:r w:rsidRPr="00304FB3">
                        <w:rPr>
                          <w:lang w:val="es-CR"/>
                        </w:rPr>
                        <w:br/>
                      </w:r>
                      <w:r w:rsidRPr="00304FB3">
                        <w:rPr>
                          <w:b w:val="0"/>
                          <w:bCs/>
                          <w:lang w:val="es-CR"/>
                        </w:rPr>
                        <w:t>(</w:t>
                      </w:r>
                      <w:r w:rsidRPr="008B6DBC">
                        <w:rPr>
                          <w:b w:val="0"/>
                          <w:bCs/>
                          <w:i/>
                          <w:lang w:val="es-US"/>
                        </w:rPr>
                        <w:t>NJ Division of Developmental Disabilities</w:t>
                      </w:r>
                      <w:r w:rsidRPr="00304FB3">
                        <w:rPr>
                          <w:b w:val="0"/>
                          <w:bCs/>
                          <w:i/>
                          <w:lang w:val="es-CR"/>
                        </w:rPr>
                        <w:t xml:space="preserve"> - DDD</w:t>
                      </w:r>
                      <w:r w:rsidRPr="00304FB3">
                        <w:rPr>
                          <w:b w:val="0"/>
                          <w:bCs/>
                          <w:lang w:val="es-CR"/>
                        </w:rPr>
                        <w:t>)</w:t>
                      </w:r>
                    </w:p>
                    <w:p w14:paraId="221A876C" w14:textId="77777777" w:rsidR="004E7CCE" w:rsidRPr="004F68AB" w:rsidRDefault="004E7CCE" w:rsidP="00EA51FF">
                      <w:pPr>
                        <w:pStyle w:val="BodyText1"/>
                        <w:spacing w:after="0"/>
                        <w:rPr>
                          <w:lang w:val="en-US"/>
                        </w:rPr>
                      </w:pPr>
                      <w:r w:rsidRPr="004F68AB">
                        <w:rPr>
                          <w:lang w:val="en-US"/>
                        </w:rPr>
                        <w:t>DDD Central Office</w:t>
                      </w:r>
                    </w:p>
                    <w:p w14:paraId="6ECA0CE1" w14:textId="77777777" w:rsidR="004E7CCE" w:rsidRPr="002F700C" w:rsidRDefault="004E7CCE" w:rsidP="00EA51FF">
                      <w:pPr>
                        <w:pStyle w:val="BodyText1"/>
                        <w:spacing w:after="0"/>
                        <w:rPr>
                          <w:lang w:val="en-US"/>
                        </w:rPr>
                      </w:pPr>
                      <w:r w:rsidRPr="004F68AB">
                        <w:rPr>
                          <w:lang w:val="en-US"/>
                        </w:rPr>
                        <w:t xml:space="preserve">222 South Warren St. </w:t>
                      </w:r>
                      <w:r w:rsidRPr="002F700C">
                        <w:rPr>
                          <w:lang w:val="en-US"/>
                        </w:rPr>
                        <w:t>(PO Box 726) Trenton, NJ 08625-0726</w:t>
                      </w:r>
                    </w:p>
                    <w:p w14:paraId="585CFAFD" w14:textId="2F73D8C7" w:rsidR="004E7CCE" w:rsidRPr="002F700C" w:rsidRDefault="004E7CCE" w:rsidP="00EA51FF">
                      <w:pPr>
                        <w:pStyle w:val="BodyText1"/>
                        <w:spacing w:after="0"/>
                        <w:rPr>
                          <w:b/>
                          <w:lang w:val="en-US"/>
                        </w:rPr>
                      </w:pPr>
                      <w:r w:rsidRPr="002F700C">
                        <w:rPr>
                          <w:b/>
                          <w:lang w:val="en-US"/>
                        </w:rPr>
                        <w:t xml:space="preserve">Phone: 609-633-1482   </w:t>
                      </w:r>
                    </w:p>
                    <w:p w14:paraId="69FED086" w14:textId="097BC251" w:rsidR="004E7CCE" w:rsidRPr="009B39D4" w:rsidRDefault="004E7CCE" w:rsidP="00EA51FF">
                      <w:pPr>
                        <w:pStyle w:val="BodyText1"/>
                        <w:spacing w:after="0"/>
                        <w:jc w:val="left"/>
                        <w:rPr>
                          <w:b/>
                          <w:bCs/>
                          <w:lang w:val="es-CR"/>
                        </w:rPr>
                      </w:pPr>
                      <w:r w:rsidRPr="009B39D4">
                        <w:rPr>
                          <w:b/>
                          <w:bCs/>
                          <w:lang w:val="es-CR"/>
                        </w:rPr>
                        <w:t>Línea gratuita: 1-800-832-9173</w:t>
                      </w:r>
                    </w:p>
                  </w:txbxContent>
                </v:textbox>
                <w10:anchorlock/>
              </v:shape>
            </w:pict>
          </mc:Fallback>
        </mc:AlternateContent>
      </w:r>
    </w:p>
    <w:p w14:paraId="723CB39B" w14:textId="7A01DC4E" w:rsidR="00AB2052" w:rsidRPr="007B62B1" w:rsidRDefault="00AB2052" w:rsidP="00AB2052">
      <w:pPr>
        <w:pStyle w:val="BodyText1"/>
        <w:spacing w:after="240"/>
      </w:pPr>
      <w:r w:rsidRPr="007B62B1">
        <w:t xml:space="preserve">La División de Discapacidades de Desarrollo (DDD, por sus siglas en inglés) es la agencia estatal que garantiza que los adultos de New Jersey con discapacidades intelectuales/del desarrollo (I/DD, por sus siglas en inglés) mayores de 21 años, reciban servicios de calidad para ayudarlos a vivir, trabajar y participar en sus comunidades. La DDD se asocia con agencias de proveedores de servicios y coordinación de apoyo basadas en la comunidad para ampliar las oportunidades para que los adultos con </w:t>
      </w:r>
      <w:r w:rsidR="006964F1" w:rsidRPr="007B62B1">
        <w:t>I/DD</w:t>
      </w:r>
      <w:r w:rsidRPr="007B62B1">
        <w:t xml:space="preserve"> vivan lo más independientemente posible, ejerzan su derecho a tomar decisiones y alcancen sus metas. Una amplia gama de se</w:t>
      </w:r>
      <w:r w:rsidR="006964F1" w:rsidRPr="007B62B1">
        <w:t>rvicios diurnos y residenciales</w:t>
      </w:r>
      <w:r w:rsidRPr="007B62B1">
        <w:t xml:space="preserve"> están disponibles para individuos elegibles que cumplen con los criterios funcionales para una discapacidad intelectual/de desarrollo y son elegibles para Medicaid. Para contactarse con un trabajador de admisión de DDD o pedir una </w:t>
      </w:r>
      <w:r w:rsidR="006964F1" w:rsidRPr="007B62B1">
        <w:t>s</w:t>
      </w:r>
      <w:r w:rsidRPr="007B62B1">
        <w:t xml:space="preserve">olicitud de elegibilidad, comuníquese con la Oficina de Servicios Comunitarios de DDD que funciona en el condado donde vive la persona. </w:t>
      </w:r>
      <w:r w:rsidR="00380938">
        <w:rPr>
          <w:b/>
          <w:i/>
          <w:iCs/>
        </w:rPr>
        <w:t>(V</w:t>
      </w:r>
      <w:r w:rsidR="0098178D" w:rsidRPr="007B62B1">
        <w:rPr>
          <w:b/>
          <w:i/>
          <w:iCs/>
        </w:rPr>
        <w:t>ea la próxima página para una lista de las oficinas de DD</w:t>
      </w:r>
      <w:r w:rsidR="00380938">
        <w:rPr>
          <w:b/>
          <w:i/>
          <w:iCs/>
        </w:rPr>
        <w:t>D.)</w:t>
      </w:r>
    </w:p>
    <w:p w14:paraId="3E2F31DE" w14:textId="72B20E2E" w:rsidR="008350A5" w:rsidRPr="007B62B1" w:rsidRDefault="00421C2A" w:rsidP="00AB2052">
      <w:pPr>
        <w:pStyle w:val="BodyText1"/>
        <w:spacing w:after="240"/>
        <w:jc w:val="left"/>
      </w:pPr>
      <w:r w:rsidRPr="007B62B1">
        <w:t>La s</w:t>
      </w:r>
      <w:r w:rsidR="00AB2052" w:rsidRPr="007B62B1">
        <w:t>olicitud de elegibilidad también está disponible en la página web de DDD</w:t>
      </w:r>
      <w:r w:rsidR="007779F5" w:rsidRPr="007B62B1">
        <w:t xml:space="preserve">, </w:t>
      </w:r>
      <w:hyperlink r:id="rId367" w:history="1">
        <w:r w:rsidR="0098178D" w:rsidRPr="007B62B1">
          <w:rPr>
            <w:rStyle w:val="Hyperlink"/>
          </w:rPr>
          <w:t>www.nj.gov/humanservices/ddd/individuals/applyservices/</w:t>
        </w:r>
      </w:hyperlink>
    </w:p>
    <w:p w14:paraId="00351E71" w14:textId="6FE3A7E9" w:rsidR="00421C2A" w:rsidRPr="007B62B1" w:rsidRDefault="00AB2052" w:rsidP="000E50DD">
      <w:pPr>
        <w:pStyle w:val="Header3"/>
      </w:pPr>
      <w:r w:rsidRPr="007B62B1">
        <w:t xml:space="preserve">Servicios de DDD disponibles </w:t>
      </w:r>
      <w:r w:rsidRPr="007B62B1">
        <w:br/>
      </w:r>
      <w:r w:rsidRPr="007B62B1">
        <w:rPr>
          <w:bCs/>
          <w:color w:val="auto"/>
          <w:sz w:val="24"/>
          <w:szCs w:val="22"/>
        </w:rPr>
        <w:t>(basados en las necesidades evaluadas del individuo)</w:t>
      </w:r>
      <w:r w:rsidR="00EA51FF" w:rsidRPr="007B62B1">
        <w:t xml:space="preserve"> </w:t>
      </w:r>
    </w:p>
    <w:p w14:paraId="43557BFC" w14:textId="77777777" w:rsidR="00421C2A" w:rsidRPr="007B62B1" w:rsidRDefault="00421C2A" w:rsidP="00421C2A">
      <w:pPr>
        <w:pStyle w:val="Header3"/>
        <w:spacing w:before="0" w:after="0" w:line="240" w:lineRule="auto"/>
        <w:sectPr w:rsidR="00421C2A" w:rsidRPr="007B62B1" w:rsidSect="00E33042">
          <w:type w:val="continuous"/>
          <w:pgSz w:w="12240" w:h="15840" w:code="1"/>
          <w:pgMar w:top="1440" w:right="1440" w:bottom="720" w:left="1440" w:header="720" w:footer="720" w:gutter="0"/>
          <w:cols w:space="720"/>
          <w:noEndnote/>
          <w:docGrid w:linePitch="299"/>
        </w:sectPr>
      </w:pPr>
    </w:p>
    <w:p w14:paraId="0505D6E2" w14:textId="77777777" w:rsidR="00AB2052" w:rsidRPr="007B62B1" w:rsidRDefault="00AB2052" w:rsidP="000E50DD">
      <w:pPr>
        <w:pStyle w:val="Bulletslevel1"/>
        <w:spacing w:after="100"/>
      </w:pPr>
      <w:r w:rsidRPr="007B62B1">
        <w:t>Tecnología asistencial</w:t>
      </w:r>
    </w:p>
    <w:p w14:paraId="4C115A71" w14:textId="1FDC84C3" w:rsidR="00AB2052" w:rsidRPr="007B62B1" w:rsidRDefault="00AB2052" w:rsidP="000E50DD">
      <w:pPr>
        <w:pStyle w:val="Bulletslevel1"/>
        <w:spacing w:after="100"/>
      </w:pPr>
      <w:r w:rsidRPr="007B62B1">
        <w:t>Apoyos conductuales</w:t>
      </w:r>
    </w:p>
    <w:p w14:paraId="50C77FAF" w14:textId="7FFED494" w:rsidR="00AB2052" w:rsidRPr="007B62B1" w:rsidRDefault="00AB2052" w:rsidP="000E50DD">
      <w:pPr>
        <w:pStyle w:val="Bulletslevel1"/>
        <w:spacing w:after="100"/>
      </w:pPr>
      <w:r w:rsidRPr="007B62B1">
        <w:t>Planificación profesional</w:t>
      </w:r>
    </w:p>
    <w:p w14:paraId="107A463A" w14:textId="61A4CB89" w:rsidR="00AB2052" w:rsidRPr="007B62B1" w:rsidRDefault="00AB2052" w:rsidP="000E50DD">
      <w:pPr>
        <w:pStyle w:val="Bulletslevel1"/>
        <w:spacing w:after="100"/>
      </w:pPr>
      <w:r w:rsidRPr="007B62B1">
        <w:t>Rehabilitac</w:t>
      </w:r>
      <w:r w:rsidR="00421C2A" w:rsidRPr="007B62B1">
        <w:t xml:space="preserve">ión </w:t>
      </w:r>
      <w:r w:rsidRPr="007B62B1">
        <w:t>cognitiva</w:t>
      </w:r>
    </w:p>
    <w:p w14:paraId="3DE4D6E4" w14:textId="68707174" w:rsidR="00AB2052" w:rsidRPr="007B62B1" w:rsidRDefault="00AB2052" w:rsidP="000E50DD">
      <w:pPr>
        <w:pStyle w:val="Bulletslevel1"/>
        <w:spacing w:after="100"/>
      </w:pPr>
      <w:r w:rsidRPr="007B62B1">
        <w:t>Ayuda basada en la comunidad</w:t>
      </w:r>
    </w:p>
    <w:p w14:paraId="0F14CF09" w14:textId="10D40B9A" w:rsidR="00AB2052" w:rsidRPr="007B62B1" w:rsidRDefault="00AB2052" w:rsidP="000E50DD">
      <w:pPr>
        <w:pStyle w:val="Bulletslevel1"/>
        <w:spacing w:after="100"/>
      </w:pPr>
      <w:r w:rsidRPr="007B62B1">
        <w:t xml:space="preserve">Servicios de inclusión </w:t>
      </w:r>
      <w:r w:rsidR="00C53DF9" w:rsidRPr="007B62B1">
        <w:t>c</w:t>
      </w:r>
      <w:r w:rsidRPr="007B62B1">
        <w:t>omunitaria</w:t>
      </w:r>
    </w:p>
    <w:p w14:paraId="2C573675" w14:textId="5F6B008E" w:rsidR="00AB2052" w:rsidRPr="007B62B1" w:rsidRDefault="00AB2052" w:rsidP="000E50DD">
      <w:pPr>
        <w:pStyle w:val="Bulletslevel1"/>
        <w:spacing w:after="100"/>
      </w:pPr>
      <w:r w:rsidRPr="007B62B1">
        <w:t xml:space="preserve">Servicios de transición comunitaria </w:t>
      </w:r>
    </w:p>
    <w:p w14:paraId="28D0E419" w14:textId="7676CA33" w:rsidR="00AB2052" w:rsidRPr="007B62B1" w:rsidRDefault="00AB2052" w:rsidP="000E50DD">
      <w:pPr>
        <w:pStyle w:val="Bulletslevel1"/>
        <w:spacing w:after="100"/>
      </w:pPr>
      <w:r w:rsidRPr="007B62B1">
        <w:t>Habilitación diurna</w:t>
      </w:r>
    </w:p>
    <w:p w14:paraId="70CB5265" w14:textId="6CFFB5EB" w:rsidR="00AB2052" w:rsidRPr="007B62B1" w:rsidRDefault="00AB2052" w:rsidP="000E50DD">
      <w:pPr>
        <w:pStyle w:val="Bulletslevel1"/>
        <w:spacing w:after="100"/>
      </w:pPr>
      <w:r w:rsidRPr="007B62B1">
        <w:t>Modificaciones en el ambiente</w:t>
      </w:r>
    </w:p>
    <w:p w14:paraId="4324D930" w14:textId="0AF21FD7" w:rsidR="00AB2052" w:rsidRPr="007B62B1" w:rsidRDefault="00AB2052" w:rsidP="000E50DD">
      <w:pPr>
        <w:pStyle w:val="Bulletslevel1"/>
        <w:spacing w:after="100"/>
      </w:pPr>
      <w:r w:rsidRPr="007B62B1">
        <w:t>Bienes y servicios</w:t>
      </w:r>
    </w:p>
    <w:p w14:paraId="77ACE0DF" w14:textId="22255B58" w:rsidR="00AB2052" w:rsidRPr="007B62B1" w:rsidRDefault="00AB2052" w:rsidP="000E50DD">
      <w:pPr>
        <w:pStyle w:val="Bulletslevel1"/>
        <w:spacing w:after="100"/>
      </w:pPr>
      <w:r w:rsidRPr="007B62B1">
        <w:t>Ayudas individuales</w:t>
      </w:r>
    </w:p>
    <w:p w14:paraId="3E3BD46E" w14:textId="13E02F68" w:rsidR="00AB2052" w:rsidRPr="007B62B1" w:rsidRDefault="00AB2052" w:rsidP="000E50DD">
      <w:pPr>
        <w:pStyle w:val="Bulletslevel1"/>
        <w:spacing w:after="100"/>
      </w:pPr>
      <w:r w:rsidRPr="007B62B1">
        <w:t>Servicios de intérprete</w:t>
      </w:r>
    </w:p>
    <w:p w14:paraId="18515EE6" w14:textId="59521A76" w:rsidR="00AB2052" w:rsidRPr="007B62B1" w:rsidRDefault="00AB2052" w:rsidP="000E50DD">
      <w:pPr>
        <w:pStyle w:val="Bulletslevel1"/>
        <w:spacing w:after="100"/>
      </w:pPr>
      <w:r w:rsidRPr="007B62B1">
        <w:t>Capacitación sobre ayudas naturales</w:t>
      </w:r>
    </w:p>
    <w:p w14:paraId="04B2565B" w14:textId="249E8654" w:rsidR="00AB2052" w:rsidRPr="007B62B1" w:rsidRDefault="00AB2052" w:rsidP="000E50DD">
      <w:pPr>
        <w:pStyle w:val="Bulletslevel1"/>
        <w:spacing w:after="100"/>
      </w:pPr>
      <w:r w:rsidRPr="007B62B1">
        <w:t>Terapia ocupacional</w:t>
      </w:r>
    </w:p>
    <w:p w14:paraId="48A78865" w14:textId="7C5206C1" w:rsidR="00AB2052" w:rsidRPr="007B62B1" w:rsidRDefault="00AB2052" w:rsidP="000E50DD">
      <w:pPr>
        <w:pStyle w:val="Bulletslevel1"/>
        <w:spacing w:after="100"/>
      </w:pPr>
      <w:r w:rsidRPr="007B62B1">
        <w:t xml:space="preserve">Sistemas personales de respuesta a emergencias </w:t>
      </w:r>
    </w:p>
    <w:p w14:paraId="5E287264" w14:textId="5713A877" w:rsidR="00AB2052" w:rsidRPr="007B62B1" w:rsidRDefault="00AB2052" w:rsidP="000E50DD">
      <w:pPr>
        <w:pStyle w:val="Bulletslevel1"/>
        <w:spacing w:after="100"/>
      </w:pPr>
      <w:r w:rsidRPr="007B62B1">
        <w:t>Terapia física</w:t>
      </w:r>
    </w:p>
    <w:p w14:paraId="50B94F27" w14:textId="52D6E616" w:rsidR="00AB2052" w:rsidRPr="007B62B1" w:rsidRDefault="00AB2052" w:rsidP="000E50DD">
      <w:pPr>
        <w:pStyle w:val="Bulletslevel1"/>
        <w:spacing w:after="100"/>
      </w:pPr>
      <w:r w:rsidRPr="007B62B1">
        <w:t>Capacitación pre</w:t>
      </w:r>
      <w:r w:rsidR="0045597F" w:rsidRPr="007B62B1">
        <w:t>-</w:t>
      </w:r>
      <w:r w:rsidRPr="007B62B1">
        <w:t>vocacional</w:t>
      </w:r>
    </w:p>
    <w:p w14:paraId="701E696D" w14:textId="5D5014AC" w:rsidR="00AB2052" w:rsidRPr="007B62B1" w:rsidRDefault="00C53DF9" w:rsidP="000E50DD">
      <w:pPr>
        <w:pStyle w:val="Bulletslevel1"/>
        <w:spacing w:after="100"/>
      </w:pPr>
      <w:r w:rsidRPr="007B62B1">
        <w:t>Relevo</w:t>
      </w:r>
    </w:p>
    <w:p w14:paraId="59BF67C4" w14:textId="755196E1" w:rsidR="00AB2052" w:rsidRPr="007B62B1" w:rsidRDefault="00AB2052" w:rsidP="000E50DD">
      <w:pPr>
        <w:pStyle w:val="Bulletslevel1"/>
        <w:spacing w:after="100"/>
      </w:pPr>
      <w:r w:rsidRPr="007B62B1">
        <w:t>Terapia del habla, lenguaje y audición</w:t>
      </w:r>
    </w:p>
    <w:p w14:paraId="1EFCBD12" w14:textId="0DC331C6" w:rsidR="00AB2052" w:rsidRPr="007B62B1" w:rsidRDefault="00C53DF9" w:rsidP="000E50DD">
      <w:pPr>
        <w:pStyle w:val="Bulletslevel1"/>
        <w:spacing w:after="100"/>
      </w:pPr>
      <w:r w:rsidRPr="007B62B1">
        <w:t>Apoyo con la coordinación</w:t>
      </w:r>
    </w:p>
    <w:p w14:paraId="60EE2079" w14:textId="2C127AB9" w:rsidR="00AB2052" w:rsidRPr="007B62B1" w:rsidRDefault="00C53DF9" w:rsidP="000E50DD">
      <w:pPr>
        <w:pStyle w:val="Bulletslevel1"/>
        <w:spacing w:after="100"/>
      </w:pPr>
      <w:r w:rsidRPr="007B62B1">
        <w:t>Apoyo con el empleo</w:t>
      </w:r>
    </w:p>
    <w:p w14:paraId="2A609FFE" w14:textId="6BC25814" w:rsidR="00AB2052" w:rsidRPr="007B62B1" w:rsidRDefault="00C53DF9" w:rsidP="000E50DD">
      <w:pPr>
        <w:pStyle w:val="Bulletslevel1"/>
        <w:spacing w:after="100"/>
      </w:pPr>
      <w:r w:rsidRPr="007B62B1">
        <w:t xml:space="preserve">Apoyo de </w:t>
      </w:r>
      <w:r w:rsidR="00351DFD" w:rsidRPr="007B62B1">
        <w:t>intermediario</w:t>
      </w:r>
    </w:p>
    <w:p w14:paraId="57E6AB8A" w14:textId="202B0F7A" w:rsidR="00AB2052" w:rsidRPr="007B62B1" w:rsidRDefault="00AB2052" w:rsidP="000E50DD">
      <w:pPr>
        <w:pStyle w:val="Bulletslevel1"/>
        <w:spacing w:after="100"/>
      </w:pPr>
      <w:r w:rsidRPr="007B62B1">
        <w:t>Transporte</w:t>
      </w:r>
    </w:p>
    <w:p w14:paraId="33734B48" w14:textId="4E8A2E83" w:rsidR="00EA51FF" w:rsidRPr="007B62B1" w:rsidRDefault="00AB2052" w:rsidP="000E50DD">
      <w:pPr>
        <w:pStyle w:val="Bulletslevel1"/>
        <w:spacing w:after="100"/>
      </w:pPr>
      <w:r w:rsidRPr="007B62B1">
        <w:t>Modificaciones en el vehículo</w:t>
      </w:r>
    </w:p>
    <w:p w14:paraId="289A456D" w14:textId="77777777" w:rsidR="00BD193D" w:rsidRPr="007B62B1" w:rsidRDefault="00BD193D" w:rsidP="000E50DD">
      <w:pPr>
        <w:pStyle w:val="Bulletslevel1"/>
        <w:spacing w:after="100"/>
        <w:sectPr w:rsidR="00BD193D" w:rsidRPr="007B62B1" w:rsidSect="00BD193D">
          <w:type w:val="continuous"/>
          <w:pgSz w:w="12240" w:h="15840" w:code="1"/>
          <w:pgMar w:top="1440" w:right="1440" w:bottom="720" w:left="1440" w:header="720" w:footer="720" w:gutter="0"/>
          <w:cols w:num="2" w:space="144"/>
          <w:noEndnote/>
          <w:docGrid w:linePitch="299"/>
        </w:sectPr>
      </w:pPr>
    </w:p>
    <w:p w14:paraId="77B6D377" w14:textId="0D83AC57" w:rsidR="00EA51FF" w:rsidRPr="007B62B1" w:rsidRDefault="00EA51FF" w:rsidP="001A783F">
      <w:pPr>
        <w:pStyle w:val="Lightblueboxheader"/>
        <w:sectPr w:rsidR="00EA51FF" w:rsidRPr="007B62B1" w:rsidSect="00C53DF9">
          <w:type w:val="continuous"/>
          <w:pgSz w:w="12240" w:h="15840" w:code="1"/>
          <w:pgMar w:top="1440" w:right="1440" w:bottom="720" w:left="1440" w:header="720" w:footer="720" w:gutter="0"/>
          <w:cols w:num="2" w:space="540"/>
          <w:noEndnote/>
          <w:docGrid w:linePitch="299"/>
        </w:sectPr>
      </w:pPr>
    </w:p>
    <w:p w14:paraId="0750D449" w14:textId="54E217CA" w:rsidR="00D80E15" w:rsidRPr="007B62B1" w:rsidRDefault="00EA3ECF" w:rsidP="00D80E15">
      <w:pPr>
        <w:pStyle w:val="Header3"/>
        <w:spacing w:after="120"/>
      </w:pPr>
      <w:r w:rsidRPr="007B62B1">
        <w:t>Oficinas de Servicios comunitarios de DDD</w:t>
      </w:r>
    </w:p>
    <w:tbl>
      <w:tblPr>
        <w:tblW w:w="9540" w:type="dxa"/>
        <w:tblCellMar>
          <w:top w:w="86" w:type="dxa"/>
          <w:left w:w="86" w:type="dxa"/>
          <w:bottom w:w="86" w:type="dxa"/>
          <w:right w:w="86" w:type="dxa"/>
        </w:tblCellMar>
        <w:tblLook w:val="04A0" w:firstRow="1" w:lastRow="0" w:firstColumn="1" w:lastColumn="0" w:noHBand="0" w:noVBand="1"/>
      </w:tblPr>
      <w:tblGrid>
        <w:gridCol w:w="4770"/>
        <w:gridCol w:w="4680"/>
        <w:gridCol w:w="90"/>
      </w:tblGrid>
      <w:tr w:rsidR="00D80E15" w:rsidRPr="007B62B1" w14:paraId="0FCDBA5D" w14:textId="77777777" w:rsidTr="00C83202">
        <w:trPr>
          <w:trHeight w:val="92"/>
        </w:trPr>
        <w:tc>
          <w:tcPr>
            <w:tcW w:w="4770" w:type="dxa"/>
            <w:tcBorders>
              <w:bottom w:val="single" w:sz="4" w:space="0" w:color="25326E" w:themeColor="background2"/>
              <w:right w:val="single" w:sz="4" w:space="0" w:color="FFFFFF" w:themeColor="text2"/>
            </w:tcBorders>
            <w:shd w:val="clear" w:color="auto" w:fill="25326E" w:themeFill="text1"/>
          </w:tcPr>
          <w:p w14:paraId="3376C612" w14:textId="49860A40" w:rsidR="00D80E15" w:rsidRPr="007B62B1" w:rsidRDefault="00D80E15" w:rsidP="00D80E15">
            <w:pPr>
              <w:pStyle w:val="bodytextblue"/>
              <w:spacing w:after="0"/>
              <w:jc w:val="left"/>
              <w:rPr>
                <w:b/>
                <w:color w:val="FFFFFF" w:themeColor="background1"/>
              </w:rPr>
            </w:pPr>
            <w:r w:rsidRPr="007B62B1">
              <w:rPr>
                <w:b/>
                <w:color w:val="FFFFFF" w:themeColor="background1"/>
              </w:rPr>
              <w:t>Co</w:t>
            </w:r>
            <w:r w:rsidR="0040438D" w:rsidRPr="007B62B1">
              <w:rPr>
                <w:b/>
                <w:color w:val="FFFFFF" w:themeColor="background1"/>
              </w:rPr>
              <w:t>ndado</w:t>
            </w:r>
          </w:p>
        </w:tc>
        <w:tc>
          <w:tcPr>
            <w:tcW w:w="4770" w:type="dxa"/>
            <w:gridSpan w:val="2"/>
            <w:tcBorders>
              <w:left w:val="single" w:sz="4" w:space="0" w:color="FFFFFF" w:themeColor="text2"/>
              <w:bottom w:val="single" w:sz="4" w:space="0" w:color="25326E" w:themeColor="background2"/>
            </w:tcBorders>
            <w:shd w:val="clear" w:color="auto" w:fill="25326E" w:themeFill="text1"/>
          </w:tcPr>
          <w:p w14:paraId="6E997295" w14:textId="7E60B623" w:rsidR="00D80E15" w:rsidRPr="007B62B1" w:rsidRDefault="003F3E55" w:rsidP="00D80E15">
            <w:pPr>
              <w:pStyle w:val="BodyText1"/>
              <w:spacing w:after="0"/>
              <w:jc w:val="left"/>
              <w:rPr>
                <w:b/>
                <w:color w:val="FFFFFF" w:themeColor="background1"/>
                <w:w w:val="103"/>
              </w:rPr>
            </w:pPr>
            <w:r w:rsidRPr="007B62B1">
              <w:rPr>
                <w:b/>
                <w:color w:val="FFFFFF" w:themeColor="background1"/>
                <w:w w:val="103"/>
              </w:rPr>
              <w:t>Ubicación de oficina</w:t>
            </w:r>
          </w:p>
        </w:tc>
      </w:tr>
      <w:tr w:rsidR="00D80E15" w:rsidRPr="007B62B1" w14:paraId="187ECD0D" w14:textId="77777777" w:rsidTr="00C83202">
        <w:tc>
          <w:tcPr>
            <w:tcW w:w="4770" w:type="dxa"/>
            <w:tcBorders>
              <w:top w:val="single" w:sz="4" w:space="0" w:color="25326E" w:themeColor="background2"/>
              <w:bottom w:val="single" w:sz="4" w:space="0" w:color="25326E" w:themeColor="background2"/>
              <w:right w:val="single" w:sz="4" w:space="0" w:color="25326E" w:themeColor="background2"/>
            </w:tcBorders>
            <w:shd w:val="clear" w:color="auto" w:fill="F8F8F8"/>
          </w:tcPr>
          <w:p w14:paraId="66360E62" w14:textId="77777777" w:rsidR="00D80E15" w:rsidRPr="007B62B1" w:rsidRDefault="00D80E15" w:rsidP="00600571">
            <w:pPr>
              <w:pStyle w:val="bodytextblue"/>
              <w:jc w:val="left"/>
              <w:rPr>
                <w:rStyle w:val="Websites"/>
                <w:rFonts w:cs="Arial"/>
                <w:b w:val="0"/>
                <w:bCs w:val="0"/>
                <w:color w:val="auto"/>
                <w:w w:val="100"/>
                <w:szCs w:val="22"/>
                <w:u w:val="none"/>
              </w:rPr>
            </w:pPr>
            <w:r w:rsidRPr="007B62B1">
              <w:rPr>
                <w:b/>
                <w:color w:val="auto"/>
              </w:rPr>
              <w:t>Morris, Sussex, Warren</w:t>
            </w:r>
          </w:p>
        </w:tc>
        <w:tc>
          <w:tcPr>
            <w:tcW w:w="4770" w:type="dxa"/>
            <w:gridSpan w:val="2"/>
            <w:tcBorders>
              <w:top w:val="single" w:sz="4" w:space="0" w:color="25326E" w:themeColor="background2"/>
              <w:left w:val="single" w:sz="4" w:space="0" w:color="25326E" w:themeColor="background2"/>
              <w:bottom w:val="single" w:sz="4" w:space="0" w:color="25326E" w:themeColor="background2"/>
            </w:tcBorders>
            <w:shd w:val="clear" w:color="auto" w:fill="F8F8F8"/>
          </w:tcPr>
          <w:p w14:paraId="42D2AC41" w14:textId="1A4597D2" w:rsidR="00D80E15" w:rsidRPr="00C21135" w:rsidRDefault="0040438D" w:rsidP="00600571">
            <w:pPr>
              <w:pStyle w:val="BodyText1"/>
              <w:spacing w:after="0"/>
              <w:jc w:val="left"/>
              <w:rPr>
                <w:b/>
                <w:color w:val="000000"/>
                <w:w w:val="103"/>
                <w:lang w:val="en-US"/>
              </w:rPr>
            </w:pPr>
            <w:r w:rsidRPr="00C21135">
              <w:rPr>
                <w:b/>
                <w:color w:val="000000"/>
                <w:w w:val="103"/>
                <w:lang w:val="en-US"/>
              </w:rPr>
              <w:t>Oficina de Flanders</w:t>
            </w:r>
            <w:r w:rsidR="00D80E15" w:rsidRPr="00C21135">
              <w:rPr>
                <w:b/>
                <w:color w:val="000000"/>
                <w:w w:val="103"/>
                <w:lang w:val="en-US"/>
              </w:rPr>
              <w:t xml:space="preserve">: </w:t>
            </w:r>
          </w:p>
          <w:p w14:paraId="27270D9C" w14:textId="77777777" w:rsidR="00D80E15" w:rsidRPr="00C21135" w:rsidRDefault="00D80E15" w:rsidP="00600571">
            <w:pPr>
              <w:pStyle w:val="BodyText1"/>
              <w:spacing w:after="0"/>
              <w:jc w:val="left"/>
              <w:rPr>
                <w:color w:val="000000"/>
                <w:w w:val="103"/>
                <w:lang w:val="en-US"/>
              </w:rPr>
            </w:pPr>
            <w:r w:rsidRPr="00C21135">
              <w:rPr>
                <w:color w:val="000000"/>
                <w:w w:val="103"/>
                <w:lang w:val="en-US"/>
              </w:rPr>
              <w:t>1-B Laurel Drive</w:t>
            </w:r>
          </w:p>
          <w:p w14:paraId="2041E4E7" w14:textId="77777777" w:rsidR="00D80E15" w:rsidRPr="00C21135" w:rsidRDefault="00D80E15" w:rsidP="00600571">
            <w:pPr>
              <w:pStyle w:val="BodyText1"/>
              <w:spacing w:after="0"/>
              <w:jc w:val="left"/>
              <w:rPr>
                <w:color w:val="000000"/>
                <w:w w:val="103"/>
                <w:lang w:val="en-US"/>
              </w:rPr>
            </w:pPr>
            <w:r w:rsidRPr="00C21135">
              <w:rPr>
                <w:color w:val="000000"/>
                <w:w w:val="103"/>
                <w:lang w:val="en-US"/>
              </w:rPr>
              <w:t>Flanders, NJ 07836</w:t>
            </w:r>
          </w:p>
          <w:p w14:paraId="1AF7337C" w14:textId="5F24A520" w:rsidR="00D80E15" w:rsidRPr="007B62B1" w:rsidRDefault="004E4779" w:rsidP="00600571">
            <w:pPr>
              <w:pStyle w:val="BodyText1"/>
              <w:spacing w:after="0"/>
              <w:jc w:val="left"/>
              <w:rPr>
                <w:rStyle w:val="Websites"/>
                <w:rFonts w:cs="Arial"/>
                <w:b w:val="0"/>
                <w:bCs w:val="0"/>
                <w:color w:val="000000"/>
                <w:szCs w:val="22"/>
                <w:u w:val="none"/>
              </w:rPr>
            </w:pPr>
            <w:r w:rsidRPr="007B62B1">
              <w:rPr>
                <w:b/>
                <w:color w:val="000000"/>
                <w:w w:val="103"/>
              </w:rPr>
              <w:t>973-</w:t>
            </w:r>
            <w:r w:rsidR="00D80E15" w:rsidRPr="007B62B1">
              <w:rPr>
                <w:b/>
                <w:color w:val="000000"/>
                <w:w w:val="103"/>
              </w:rPr>
              <w:t>927-2600</w:t>
            </w:r>
          </w:p>
        </w:tc>
      </w:tr>
      <w:tr w:rsidR="00D80E15" w:rsidRPr="007B62B1" w14:paraId="4209D120" w14:textId="77777777" w:rsidTr="00C83202">
        <w:trPr>
          <w:gridAfter w:val="1"/>
          <w:wAfter w:w="90" w:type="dxa"/>
        </w:trPr>
        <w:tc>
          <w:tcPr>
            <w:tcW w:w="4770" w:type="dxa"/>
            <w:tcBorders>
              <w:top w:val="single" w:sz="4" w:space="0" w:color="25326E" w:themeColor="background2"/>
              <w:bottom w:val="single" w:sz="4" w:space="0" w:color="25326E" w:themeColor="background2"/>
              <w:right w:val="single" w:sz="4" w:space="0" w:color="25326E" w:themeColor="background2"/>
            </w:tcBorders>
          </w:tcPr>
          <w:p w14:paraId="538D3D9E" w14:textId="77777777" w:rsidR="00D80E15" w:rsidRPr="007B62B1" w:rsidRDefault="00D80E15" w:rsidP="00600571">
            <w:pPr>
              <w:pStyle w:val="bodytextblue"/>
              <w:jc w:val="left"/>
              <w:rPr>
                <w:rStyle w:val="Websites"/>
                <w:rFonts w:cs="Arial"/>
                <w:b w:val="0"/>
                <w:bCs w:val="0"/>
                <w:color w:val="auto"/>
                <w:w w:val="100"/>
                <w:szCs w:val="22"/>
                <w:u w:val="none"/>
              </w:rPr>
            </w:pPr>
            <w:r w:rsidRPr="007B62B1">
              <w:rPr>
                <w:b/>
                <w:color w:val="auto"/>
              </w:rPr>
              <w:t>Bergen, Hudson, Passaic</w:t>
            </w:r>
          </w:p>
        </w:tc>
        <w:tc>
          <w:tcPr>
            <w:tcW w:w="4680" w:type="dxa"/>
            <w:tcBorders>
              <w:top w:val="single" w:sz="4" w:space="0" w:color="25326E" w:themeColor="background2"/>
              <w:left w:val="single" w:sz="4" w:space="0" w:color="25326E" w:themeColor="background2"/>
              <w:bottom w:val="single" w:sz="4" w:space="0" w:color="25326E" w:themeColor="background2"/>
            </w:tcBorders>
          </w:tcPr>
          <w:p w14:paraId="6C81C4B1" w14:textId="3181DEB8" w:rsidR="00D80E15" w:rsidRPr="007B62B1" w:rsidRDefault="0040438D" w:rsidP="00600571">
            <w:pPr>
              <w:pStyle w:val="BodyText1"/>
              <w:spacing w:after="0"/>
              <w:jc w:val="left"/>
              <w:rPr>
                <w:color w:val="000000"/>
                <w:w w:val="103"/>
              </w:rPr>
            </w:pPr>
            <w:r w:rsidRPr="007B62B1">
              <w:rPr>
                <w:b/>
                <w:color w:val="000000"/>
                <w:w w:val="103"/>
              </w:rPr>
              <w:t>Oficina de Paterson</w:t>
            </w:r>
            <w:r w:rsidR="00D80E15" w:rsidRPr="007B62B1">
              <w:rPr>
                <w:color w:val="000000"/>
                <w:w w:val="103"/>
              </w:rPr>
              <w:t xml:space="preserve">: </w:t>
            </w:r>
          </w:p>
          <w:p w14:paraId="4963A287" w14:textId="3EDE1463" w:rsidR="00D80E15" w:rsidRPr="007B62B1" w:rsidRDefault="003F3E55" w:rsidP="00600571">
            <w:pPr>
              <w:pStyle w:val="BodyText1"/>
              <w:spacing w:after="0"/>
              <w:jc w:val="left"/>
              <w:rPr>
                <w:color w:val="000000"/>
                <w:w w:val="103"/>
              </w:rPr>
            </w:pPr>
            <w:r w:rsidRPr="007B62B1">
              <w:rPr>
                <w:color w:val="000000"/>
                <w:w w:val="103"/>
              </w:rPr>
              <w:t>100 Hamilton Plaza, 7</w:t>
            </w:r>
            <w:r w:rsidRPr="007B62B1">
              <w:rPr>
                <w:color w:val="000000"/>
                <w:w w:val="103"/>
                <w:vertAlign w:val="superscript"/>
              </w:rPr>
              <w:t>o</w:t>
            </w:r>
            <w:r w:rsidR="00D80E15" w:rsidRPr="007B62B1">
              <w:rPr>
                <w:color w:val="000000"/>
                <w:w w:val="103"/>
              </w:rPr>
              <w:t xml:space="preserve"> </w:t>
            </w:r>
            <w:r w:rsidRPr="007B62B1">
              <w:rPr>
                <w:color w:val="000000"/>
                <w:w w:val="103"/>
              </w:rPr>
              <w:t>piso</w:t>
            </w:r>
          </w:p>
          <w:p w14:paraId="0E5EE1FF" w14:textId="77777777" w:rsidR="00D80E15" w:rsidRPr="007B62B1" w:rsidRDefault="00D80E15" w:rsidP="00600571">
            <w:pPr>
              <w:pStyle w:val="BodyText1"/>
              <w:spacing w:after="0"/>
              <w:jc w:val="left"/>
              <w:rPr>
                <w:color w:val="000000"/>
                <w:w w:val="103"/>
              </w:rPr>
            </w:pPr>
            <w:r w:rsidRPr="007B62B1">
              <w:rPr>
                <w:color w:val="000000"/>
                <w:w w:val="103"/>
              </w:rPr>
              <w:t>Paterson, NJ 07505</w:t>
            </w:r>
          </w:p>
          <w:p w14:paraId="6910BC04" w14:textId="00ABB9DC" w:rsidR="00D80E15" w:rsidRPr="007B62B1" w:rsidRDefault="004E4779" w:rsidP="00600571">
            <w:pPr>
              <w:pStyle w:val="BodyText1"/>
              <w:spacing w:after="0"/>
              <w:jc w:val="left"/>
              <w:rPr>
                <w:rStyle w:val="Websites"/>
                <w:rFonts w:cs="Arial"/>
                <w:b w:val="0"/>
                <w:bCs w:val="0"/>
                <w:color w:val="auto"/>
                <w:w w:val="100"/>
                <w:szCs w:val="22"/>
                <w:u w:val="none"/>
              </w:rPr>
            </w:pPr>
            <w:r w:rsidRPr="007B62B1">
              <w:rPr>
                <w:b/>
                <w:color w:val="000000"/>
                <w:w w:val="103"/>
              </w:rPr>
              <w:t>973-</w:t>
            </w:r>
            <w:r w:rsidR="00D80E15" w:rsidRPr="007B62B1">
              <w:rPr>
                <w:b/>
                <w:color w:val="000000"/>
                <w:w w:val="103"/>
              </w:rPr>
              <w:t>977-4004</w:t>
            </w:r>
          </w:p>
        </w:tc>
      </w:tr>
      <w:tr w:rsidR="00D80E15" w:rsidRPr="007B62B1" w14:paraId="261E3126" w14:textId="77777777" w:rsidTr="00C83202">
        <w:tc>
          <w:tcPr>
            <w:tcW w:w="4770" w:type="dxa"/>
            <w:tcBorders>
              <w:top w:val="single" w:sz="4" w:space="0" w:color="25326E" w:themeColor="background2"/>
              <w:bottom w:val="single" w:sz="4" w:space="0" w:color="25326E" w:themeColor="background2"/>
              <w:right w:val="single" w:sz="4" w:space="0" w:color="25326E" w:themeColor="background2"/>
            </w:tcBorders>
            <w:shd w:val="clear" w:color="auto" w:fill="F8F8F8"/>
          </w:tcPr>
          <w:p w14:paraId="0DA89324" w14:textId="77777777" w:rsidR="00D80E15" w:rsidRPr="007B62B1" w:rsidRDefault="00D80E15" w:rsidP="00600571">
            <w:pPr>
              <w:pStyle w:val="bodytextblue"/>
              <w:jc w:val="left"/>
              <w:rPr>
                <w:rStyle w:val="Websites"/>
                <w:rFonts w:cs="Arial"/>
                <w:b w:val="0"/>
                <w:bCs w:val="0"/>
                <w:color w:val="auto"/>
                <w:w w:val="100"/>
                <w:szCs w:val="22"/>
                <w:u w:val="none"/>
              </w:rPr>
            </w:pPr>
            <w:r w:rsidRPr="007B62B1">
              <w:rPr>
                <w:b/>
                <w:color w:val="auto"/>
              </w:rPr>
              <w:t>Essex</w:t>
            </w:r>
          </w:p>
        </w:tc>
        <w:tc>
          <w:tcPr>
            <w:tcW w:w="4770" w:type="dxa"/>
            <w:gridSpan w:val="2"/>
            <w:tcBorders>
              <w:top w:val="single" w:sz="4" w:space="0" w:color="25326E" w:themeColor="background2"/>
              <w:left w:val="single" w:sz="4" w:space="0" w:color="25326E" w:themeColor="background2"/>
              <w:bottom w:val="single" w:sz="4" w:space="0" w:color="25326E" w:themeColor="background2"/>
            </w:tcBorders>
            <w:shd w:val="clear" w:color="auto" w:fill="F8F8F8"/>
          </w:tcPr>
          <w:p w14:paraId="17218FBE" w14:textId="02CF9B90" w:rsidR="00D80E15" w:rsidRPr="007B62B1" w:rsidRDefault="0040438D" w:rsidP="00600571">
            <w:pPr>
              <w:pStyle w:val="BodyText1"/>
              <w:spacing w:after="0"/>
              <w:jc w:val="left"/>
              <w:rPr>
                <w:color w:val="000000"/>
                <w:w w:val="103"/>
              </w:rPr>
            </w:pPr>
            <w:r w:rsidRPr="007B62B1">
              <w:rPr>
                <w:b/>
                <w:color w:val="000000"/>
                <w:w w:val="103"/>
              </w:rPr>
              <w:t>Oficina de Newark</w:t>
            </w:r>
            <w:r w:rsidR="00D80E15" w:rsidRPr="007B62B1">
              <w:rPr>
                <w:color w:val="000000"/>
                <w:w w:val="103"/>
              </w:rPr>
              <w:t xml:space="preserve">: </w:t>
            </w:r>
          </w:p>
          <w:p w14:paraId="7D942052" w14:textId="502CEBF0" w:rsidR="00D80E15" w:rsidRPr="007B62B1" w:rsidRDefault="00D80E15" w:rsidP="00600571">
            <w:pPr>
              <w:pStyle w:val="BodyText1"/>
              <w:spacing w:after="0"/>
              <w:jc w:val="left"/>
              <w:rPr>
                <w:color w:val="000000"/>
                <w:w w:val="103"/>
              </w:rPr>
            </w:pPr>
            <w:r w:rsidRPr="007B62B1">
              <w:rPr>
                <w:color w:val="000000"/>
                <w:w w:val="103"/>
              </w:rPr>
              <w:t xml:space="preserve">153 Halsey St., </w:t>
            </w:r>
            <w:r w:rsidR="0040438D" w:rsidRPr="007B62B1">
              <w:rPr>
                <w:color w:val="000000"/>
                <w:w w:val="103"/>
              </w:rPr>
              <w:t>2</w:t>
            </w:r>
            <w:r w:rsidR="0040438D" w:rsidRPr="007B62B1">
              <w:rPr>
                <w:color w:val="000000"/>
                <w:w w:val="103"/>
                <w:vertAlign w:val="superscript"/>
              </w:rPr>
              <w:t>o</w:t>
            </w:r>
            <w:r w:rsidR="0040438D" w:rsidRPr="007B62B1">
              <w:rPr>
                <w:color w:val="000000"/>
                <w:w w:val="103"/>
              </w:rPr>
              <w:t xml:space="preserve"> piso</w:t>
            </w:r>
          </w:p>
          <w:p w14:paraId="36A8E1C0" w14:textId="77777777" w:rsidR="00D80E15" w:rsidRPr="007B62B1" w:rsidRDefault="00D80E15" w:rsidP="00600571">
            <w:pPr>
              <w:pStyle w:val="BodyText1"/>
              <w:spacing w:after="0"/>
              <w:jc w:val="left"/>
              <w:rPr>
                <w:color w:val="000000"/>
                <w:w w:val="103"/>
              </w:rPr>
            </w:pPr>
            <w:r w:rsidRPr="007B62B1">
              <w:rPr>
                <w:color w:val="000000"/>
                <w:w w:val="103"/>
              </w:rPr>
              <w:t>PO Box 47013</w:t>
            </w:r>
          </w:p>
          <w:p w14:paraId="07E95540" w14:textId="77777777" w:rsidR="00D80E15" w:rsidRPr="007B62B1" w:rsidRDefault="00D80E15" w:rsidP="00600571">
            <w:pPr>
              <w:pStyle w:val="BodyText1"/>
              <w:spacing w:after="0"/>
              <w:jc w:val="left"/>
              <w:rPr>
                <w:color w:val="000000"/>
                <w:w w:val="103"/>
              </w:rPr>
            </w:pPr>
            <w:r w:rsidRPr="007B62B1">
              <w:rPr>
                <w:color w:val="000000"/>
                <w:w w:val="103"/>
              </w:rPr>
              <w:t>Newark, NJ 07101</w:t>
            </w:r>
          </w:p>
          <w:p w14:paraId="1D782B34" w14:textId="4C4FCA39" w:rsidR="00D80E15" w:rsidRPr="007B62B1" w:rsidRDefault="004E4779" w:rsidP="00600571">
            <w:pPr>
              <w:pStyle w:val="BodyText1"/>
              <w:spacing w:after="0"/>
              <w:jc w:val="left"/>
              <w:rPr>
                <w:rStyle w:val="Websites"/>
                <w:rFonts w:cs="Arial"/>
                <w:b w:val="0"/>
                <w:bCs w:val="0"/>
                <w:color w:val="auto"/>
                <w:w w:val="100"/>
                <w:szCs w:val="22"/>
                <w:u w:val="none"/>
              </w:rPr>
            </w:pPr>
            <w:r w:rsidRPr="007B62B1">
              <w:rPr>
                <w:b/>
                <w:color w:val="000000"/>
                <w:w w:val="103"/>
              </w:rPr>
              <w:t>973-</w:t>
            </w:r>
            <w:r w:rsidR="00D80E15" w:rsidRPr="007B62B1">
              <w:rPr>
                <w:b/>
                <w:color w:val="000000"/>
                <w:w w:val="103"/>
              </w:rPr>
              <w:t>693-5080</w:t>
            </w:r>
          </w:p>
        </w:tc>
      </w:tr>
      <w:tr w:rsidR="00D80E15" w:rsidRPr="007B62B1" w14:paraId="656F294B" w14:textId="77777777" w:rsidTr="00C83202">
        <w:tc>
          <w:tcPr>
            <w:tcW w:w="4770" w:type="dxa"/>
            <w:tcBorders>
              <w:top w:val="single" w:sz="4" w:space="0" w:color="25326E" w:themeColor="background2"/>
              <w:bottom w:val="single" w:sz="4" w:space="0" w:color="25326E" w:themeColor="background2"/>
              <w:right w:val="single" w:sz="4" w:space="0" w:color="25326E" w:themeColor="background2"/>
            </w:tcBorders>
          </w:tcPr>
          <w:p w14:paraId="6F504EAD" w14:textId="77777777" w:rsidR="00D80E15" w:rsidRPr="007B62B1" w:rsidRDefault="00D80E15" w:rsidP="00600571">
            <w:pPr>
              <w:pStyle w:val="bodytextblue"/>
              <w:jc w:val="left"/>
              <w:rPr>
                <w:rStyle w:val="Websites"/>
                <w:rFonts w:cs="Arial"/>
                <w:b w:val="0"/>
                <w:bCs w:val="0"/>
                <w:color w:val="auto"/>
                <w:w w:val="100"/>
                <w:szCs w:val="22"/>
                <w:u w:val="none"/>
              </w:rPr>
            </w:pPr>
            <w:r w:rsidRPr="007B62B1">
              <w:rPr>
                <w:b/>
                <w:color w:val="auto"/>
              </w:rPr>
              <w:t>Union, Somerset</w:t>
            </w:r>
          </w:p>
        </w:tc>
        <w:tc>
          <w:tcPr>
            <w:tcW w:w="4770" w:type="dxa"/>
            <w:gridSpan w:val="2"/>
            <w:tcBorders>
              <w:top w:val="single" w:sz="4" w:space="0" w:color="25326E" w:themeColor="background2"/>
              <w:left w:val="single" w:sz="4" w:space="0" w:color="25326E" w:themeColor="background2"/>
              <w:bottom w:val="single" w:sz="4" w:space="0" w:color="25326E" w:themeColor="background2"/>
            </w:tcBorders>
          </w:tcPr>
          <w:p w14:paraId="76E734D0" w14:textId="0CC9AB79" w:rsidR="00D80E15" w:rsidRPr="00C21135" w:rsidRDefault="0040438D" w:rsidP="00600571">
            <w:pPr>
              <w:pStyle w:val="BodyText1"/>
              <w:spacing w:after="0"/>
              <w:jc w:val="left"/>
              <w:rPr>
                <w:color w:val="000000"/>
                <w:w w:val="103"/>
                <w:lang w:val="en-US"/>
              </w:rPr>
            </w:pPr>
            <w:r w:rsidRPr="00C21135">
              <w:rPr>
                <w:b/>
                <w:color w:val="000000"/>
                <w:w w:val="103"/>
                <w:lang w:val="en-US"/>
              </w:rPr>
              <w:t>Oficina de Plainfield</w:t>
            </w:r>
            <w:r w:rsidR="00D80E15" w:rsidRPr="00C21135">
              <w:rPr>
                <w:color w:val="000000"/>
                <w:w w:val="103"/>
                <w:lang w:val="en-US"/>
              </w:rPr>
              <w:t xml:space="preserve">: </w:t>
            </w:r>
          </w:p>
          <w:p w14:paraId="1EE1F40B" w14:textId="77777777" w:rsidR="00D80E15" w:rsidRPr="00C21135" w:rsidRDefault="00D80E15" w:rsidP="00600571">
            <w:pPr>
              <w:pStyle w:val="BodyText1"/>
              <w:spacing w:after="0"/>
              <w:jc w:val="left"/>
              <w:rPr>
                <w:color w:val="000000"/>
                <w:w w:val="103"/>
                <w:lang w:val="en-US"/>
              </w:rPr>
            </w:pPr>
            <w:r w:rsidRPr="00C21135">
              <w:rPr>
                <w:color w:val="000000"/>
                <w:w w:val="103"/>
                <w:lang w:val="en-US"/>
              </w:rPr>
              <w:t>110 East 5th St.</w:t>
            </w:r>
          </w:p>
          <w:p w14:paraId="5D5C13CD" w14:textId="77777777" w:rsidR="00D80E15" w:rsidRPr="007B62B1" w:rsidRDefault="00D80E15" w:rsidP="00600571">
            <w:pPr>
              <w:pStyle w:val="BodyText1"/>
              <w:spacing w:after="0"/>
              <w:jc w:val="left"/>
              <w:rPr>
                <w:color w:val="000000"/>
                <w:w w:val="103"/>
              </w:rPr>
            </w:pPr>
            <w:r w:rsidRPr="007B62B1">
              <w:rPr>
                <w:color w:val="000000"/>
                <w:w w:val="103"/>
              </w:rPr>
              <w:t>Plainfield, NJ 07060</w:t>
            </w:r>
          </w:p>
          <w:p w14:paraId="30707617" w14:textId="336150E1" w:rsidR="00D80E15" w:rsidRPr="007B62B1" w:rsidRDefault="004E4779" w:rsidP="00600571">
            <w:pPr>
              <w:pStyle w:val="BodyText1"/>
              <w:spacing w:after="0"/>
              <w:jc w:val="left"/>
              <w:rPr>
                <w:rStyle w:val="Websites"/>
                <w:rFonts w:cs="Arial"/>
                <w:b w:val="0"/>
                <w:bCs w:val="0"/>
                <w:color w:val="auto"/>
                <w:w w:val="100"/>
                <w:szCs w:val="22"/>
                <w:u w:val="none"/>
              </w:rPr>
            </w:pPr>
            <w:r w:rsidRPr="007B62B1">
              <w:rPr>
                <w:b/>
                <w:color w:val="000000"/>
                <w:w w:val="103"/>
              </w:rPr>
              <w:t>908-</w:t>
            </w:r>
            <w:r w:rsidR="00D80E15" w:rsidRPr="007B62B1">
              <w:rPr>
                <w:b/>
                <w:color w:val="000000"/>
                <w:w w:val="103"/>
              </w:rPr>
              <w:t>226-7800</w:t>
            </w:r>
          </w:p>
        </w:tc>
      </w:tr>
      <w:tr w:rsidR="00D80E15" w:rsidRPr="007B62B1" w14:paraId="6844157A" w14:textId="77777777" w:rsidTr="00C83202">
        <w:tc>
          <w:tcPr>
            <w:tcW w:w="4770" w:type="dxa"/>
            <w:tcBorders>
              <w:top w:val="single" w:sz="4" w:space="0" w:color="25326E" w:themeColor="background2"/>
              <w:bottom w:val="single" w:sz="4" w:space="0" w:color="25326E" w:themeColor="background2"/>
              <w:right w:val="single" w:sz="4" w:space="0" w:color="25326E" w:themeColor="background2"/>
            </w:tcBorders>
            <w:shd w:val="clear" w:color="auto" w:fill="F8F8F8"/>
          </w:tcPr>
          <w:p w14:paraId="74901363" w14:textId="77777777" w:rsidR="00D80E15" w:rsidRPr="007B62B1" w:rsidRDefault="00D80E15" w:rsidP="00600571">
            <w:pPr>
              <w:pStyle w:val="bodytextblue"/>
              <w:jc w:val="left"/>
              <w:rPr>
                <w:rStyle w:val="Websites"/>
                <w:rFonts w:cs="Arial"/>
                <w:b w:val="0"/>
                <w:bCs w:val="0"/>
                <w:color w:val="auto"/>
                <w:w w:val="100"/>
                <w:szCs w:val="22"/>
                <w:u w:val="none"/>
              </w:rPr>
            </w:pPr>
            <w:r w:rsidRPr="007B62B1">
              <w:rPr>
                <w:b/>
                <w:color w:val="auto"/>
              </w:rPr>
              <w:t>Ocean, Monmouth</w:t>
            </w:r>
          </w:p>
        </w:tc>
        <w:tc>
          <w:tcPr>
            <w:tcW w:w="4770" w:type="dxa"/>
            <w:gridSpan w:val="2"/>
            <w:tcBorders>
              <w:top w:val="single" w:sz="4" w:space="0" w:color="25326E" w:themeColor="background2"/>
              <w:left w:val="single" w:sz="4" w:space="0" w:color="25326E" w:themeColor="background2"/>
              <w:bottom w:val="single" w:sz="4" w:space="0" w:color="25326E" w:themeColor="background2"/>
            </w:tcBorders>
            <w:shd w:val="clear" w:color="auto" w:fill="F8F8F8"/>
          </w:tcPr>
          <w:p w14:paraId="5644A171" w14:textId="4CF0F860" w:rsidR="00D80E15" w:rsidRPr="00C21135" w:rsidRDefault="0040438D" w:rsidP="00600571">
            <w:pPr>
              <w:pStyle w:val="BodyText1"/>
              <w:spacing w:after="0"/>
              <w:jc w:val="left"/>
              <w:rPr>
                <w:b/>
                <w:color w:val="000000"/>
                <w:w w:val="103"/>
                <w:lang w:val="en-US"/>
              </w:rPr>
            </w:pPr>
            <w:r w:rsidRPr="00C21135">
              <w:rPr>
                <w:b/>
                <w:color w:val="000000"/>
                <w:w w:val="103"/>
                <w:lang w:val="en-US"/>
              </w:rPr>
              <w:t>Oficina de Freehold</w:t>
            </w:r>
            <w:r w:rsidR="00D80E15" w:rsidRPr="00C21135">
              <w:rPr>
                <w:b/>
                <w:color w:val="000000"/>
                <w:w w:val="103"/>
                <w:lang w:val="en-US"/>
              </w:rPr>
              <w:t xml:space="preserve">: </w:t>
            </w:r>
          </w:p>
          <w:p w14:paraId="21F25C38" w14:textId="77777777" w:rsidR="00D80E15" w:rsidRPr="00C21135" w:rsidRDefault="00D80E15" w:rsidP="00600571">
            <w:pPr>
              <w:pStyle w:val="BodyText1"/>
              <w:spacing w:after="0"/>
              <w:jc w:val="left"/>
              <w:rPr>
                <w:color w:val="000000"/>
                <w:w w:val="103"/>
                <w:lang w:val="en-US"/>
              </w:rPr>
            </w:pPr>
            <w:r w:rsidRPr="00C21135">
              <w:rPr>
                <w:color w:val="000000"/>
                <w:w w:val="103"/>
                <w:lang w:val="en-US"/>
              </w:rPr>
              <w:t>Juniper Plaza, Suite 1-J</w:t>
            </w:r>
            <w:r w:rsidRPr="00C21135">
              <w:rPr>
                <w:color w:val="000000"/>
                <w:w w:val="103"/>
                <w:lang w:val="en-US"/>
              </w:rPr>
              <w:br/>
              <w:t>3499 Route 9 North</w:t>
            </w:r>
          </w:p>
          <w:p w14:paraId="69C8A6F5" w14:textId="77777777" w:rsidR="00D80E15" w:rsidRPr="00C21135" w:rsidRDefault="00D80E15" w:rsidP="00600571">
            <w:pPr>
              <w:pStyle w:val="BodyText1"/>
              <w:spacing w:after="0"/>
              <w:jc w:val="left"/>
              <w:rPr>
                <w:color w:val="000000"/>
                <w:w w:val="103"/>
                <w:lang w:val="en-US"/>
              </w:rPr>
            </w:pPr>
            <w:r w:rsidRPr="00C21135">
              <w:rPr>
                <w:color w:val="000000"/>
                <w:w w:val="103"/>
                <w:lang w:val="en-US"/>
              </w:rPr>
              <w:t>Freehold, NJ 07728</w:t>
            </w:r>
          </w:p>
          <w:p w14:paraId="51BA044E" w14:textId="2024E9E0" w:rsidR="00D80E15" w:rsidRPr="007B62B1" w:rsidRDefault="004E4779" w:rsidP="004E4779">
            <w:pPr>
              <w:pStyle w:val="BodyText1"/>
              <w:spacing w:after="0"/>
              <w:jc w:val="left"/>
              <w:rPr>
                <w:rStyle w:val="Websites"/>
                <w:rFonts w:cs="Arial"/>
                <w:bCs w:val="0"/>
                <w:color w:val="000000"/>
                <w:szCs w:val="22"/>
                <w:u w:val="none"/>
              </w:rPr>
            </w:pPr>
            <w:r w:rsidRPr="007B62B1">
              <w:rPr>
                <w:b/>
                <w:color w:val="000000"/>
                <w:w w:val="103"/>
              </w:rPr>
              <w:t>732-</w:t>
            </w:r>
            <w:r w:rsidR="00D80E15" w:rsidRPr="007B62B1">
              <w:rPr>
                <w:b/>
                <w:color w:val="000000"/>
                <w:w w:val="103"/>
              </w:rPr>
              <w:t>863-4500</w:t>
            </w:r>
          </w:p>
        </w:tc>
      </w:tr>
      <w:tr w:rsidR="00D80E15" w:rsidRPr="007B62B1" w14:paraId="0891DAAE" w14:textId="77777777" w:rsidTr="00C83202">
        <w:tc>
          <w:tcPr>
            <w:tcW w:w="4770" w:type="dxa"/>
            <w:tcBorders>
              <w:top w:val="single" w:sz="4" w:space="0" w:color="25326E" w:themeColor="background2"/>
              <w:bottom w:val="single" w:sz="4" w:space="0" w:color="25326E" w:themeColor="background2"/>
              <w:right w:val="single" w:sz="4" w:space="0" w:color="25326E" w:themeColor="background2"/>
            </w:tcBorders>
          </w:tcPr>
          <w:p w14:paraId="16F8CDCD" w14:textId="77777777" w:rsidR="00D80E15" w:rsidRPr="007B62B1" w:rsidRDefault="00D80E15" w:rsidP="00600571">
            <w:pPr>
              <w:pStyle w:val="bodytextblue"/>
              <w:jc w:val="left"/>
              <w:rPr>
                <w:b/>
                <w:color w:val="auto"/>
              </w:rPr>
            </w:pPr>
            <w:r w:rsidRPr="007B62B1">
              <w:rPr>
                <w:b/>
                <w:color w:val="auto"/>
              </w:rPr>
              <w:t>Hunterdon, Mercer, Middlesex</w:t>
            </w:r>
          </w:p>
        </w:tc>
        <w:tc>
          <w:tcPr>
            <w:tcW w:w="4770" w:type="dxa"/>
            <w:gridSpan w:val="2"/>
            <w:tcBorders>
              <w:top w:val="single" w:sz="4" w:space="0" w:color="25326E" w:themeColor="background2"/>
              <w:left w:val="single" w:sz="4" w:space="0" w:color="25326E" w:themeColor="background2"/>
              <w:bottom w:val="single" w:sz="4" w:space="0" w:color="25326E" w:themeColor="background2"/>
            </w:tcBorders>
          </w:tcPr>
          <w:p w14:paraId="61FBFB33" w14:textId="7E69B2CE" w:rsidR="00D80E15" w:rsidRPr="007B62B1" w:rsidRDefault="0040438D" w:rsidP="00600571">
            <w:pPr>
              <w:pStyle w:val="BodyText1"/>
              <w:spacing w:after="0"/>
              <w:jc w:val="left"/>
              <w:rPr>
                <w:b/>
                <w:color w:val="000000"/>
                <w:w w:val="103"/>
              </w:rPr>
            </w:pPr>
            <w:r w:rsidRPr="007B62B1">
              <w:rPr>
                <w:b/>
                <w:color w:val="000000"/>
                <w:w w:val="103"/>
              </w:rPr>
              <w:t>Oficina de Trenton</w:t>
            </w:r>
            <w:r w:rsidR="00D80E15" w:rsidRPr="007B62B1">
              <w:rPr>
                <w:b/>
                <w:color w:val="000000"/>
                <w:w w:val="103"/>
              </w:rPr>
              <w:t xml:space="preserve">: </w:t>
            </w:r>
          </w:p>
          <w:p w14:paraId="1AE0C98B" w14:textId="77777777" w:rsidR="00D80E15" w:rsidRPr="007B62B1" w:rsidRDefault="00D80E15" w:rsidP="00600571">
            <w:pPr>
              <w:pStyle w:val="BodyText1"/>
              <w:spacing w:after="0"/>
              <w:jc w:val="left"/>
              <w:rPr>
                <w:color w:val="000000"/>
                <w:w w:val="103"/>
              </w:rPr>
            </w:pPr>
            <w:r w:rsidRPr="007B62B1">
              <w:rPr>
                <w:color w:val="000000"/>
                <w:w w:val="103"/>
              </w:rPr>
              <w:t>11A Quakerbridge Plaza</w:t>
            </w:r>
          </w:p>
          <w:p w14:paraId="3CA09032" w14:textId="77777777" w:rsidR="00D80E15" w:rsidRPr="007B62B1" w:rsidRDefault="00D80E15" w:rsidP="00600571">
            <w:pPr>
              <w:pStyle w:val="BodyText1"/>
              <w:spacing w:after="0"/>
              <w:jc w:val="left"/>
              <w:rPr>
                <w:color w:val="000000"/>
                <w:w w:val="103"/>
              </w:rPr>
            </w:pPr>
            <w:r w:rsidRPr="007B62B1">
              <w:rPr>
                <w:color w:val="000000"/>
                <w:w w:val="103"/>
              </w:rPr>
              <w:t>PO Box 705 Trenton NJ 08625</w:t>
            </w:r>
          </w:p>
          <w:p w14:paraId="76C89891" w14:textId="77777777" w:rsidR="00D80E15" w:rsidRPr="007B62B1" w:rsidRDefault="00D80E15" w:rsidP="00600571">
            <w:pPr>
              <w:pStyle w:val="BodyText1"/>
              <w:spacing w:after="0"/>
              <w:jc w:val="left"/>
              <w:rPr>
                <w:b/>
                <w:color w:val="000000"/>
                <w:w w:val="103"/>
              </w:rPr>
            </w:pPr>
            <w:r w:rsidRPr="007B62B1">
              <w:rPr>
                <w:b/>
                <w:color w:val="000000"/>
                <w:w w:val="103"/>
              </w:rPr>
              <w:t>1-800-832-9173</w:t>
            </w:r>
          </w:p>
        </w:tc>
      </w:tr>
      <w:tr w:rsidR="00D80E15" w:rsidRPr="007B62B1" w14:paraId="47211E54" w14:textId="77777777" w:rsidTr="00C83202">
        <w:tc>
          <w:tcPr>
            <w:tcW w:w="4770" w:type="dxa"/>
            <w:tcBorders>
              <w:top w:val="single" w:sz="4" w:space="0" w:color="25326E" w:themeColor="background2"/>
              <w:bottom w:val="single" w:sz="4" w:space="0" w:color="25326E" w:themeColor="background2"/>
              <w:right w:val="single" w:sz="4" w:space="0" w:color="25326E" w:themeColor="background2"/>
            </w:tcBorders>
            <w:shd w:val="clear" w:color="auto" w:fill="F8F8F8"/>
          </w:tcPr>
          <w:p w14:paraId="5E7EFD2E" w14:textId="77777777" w:rsidR="00D80E15" w:rsidRPr="00C21135" w:rsidRDefault="00D80E15" w:rsidP="00600571">
            <w:pPr>
              <w:pStyle w:val="bodytextblue"/>
              <w:jc w:val="left"/>
              <w:rPr>
                <w:b/>
                <w:color w:val="auto"/>
                <w:lang w:val="en-US"/>
              </w:rPr>
            </w:pPr>
            <w:r w:rsidRPr="00C21135">
              <w:rPr>
                <w:b/>
                <w:color w:val="auto"/>
                <w:lang w:val="en-US"/>
              </w:rPr>
              <w:t>Atlantic, Cape May, Cumberland, Salem</w:t>
            </w:r>
          </w:p>
        </w:tc>
        <w:tc>
          <w:tcPr>
            <w:tcW w:w="4770" w:type="dxa"/>
            <w:gridSpan w:val="2"/>
            <w:tcBorders>
              <w:top w:val="single" w:sz="4" w:space="0" w:color="25326E" w:themeColor="background2"/>
              <w:left w:val="single" w:sz="4" w:space="0" w:color="25326E" w:themeColor="background2"/>
              <w:bottom w:val="single" w:sz="4" w:space="0" w:color="25326E" w:themeColor="background2"/>
            </w:tcBorders>
            <w:shd w:val="clear" w:color="auto" w:fill="F8F8F8"/>
          </w:tcPr>
          <w:p w14:paraId="48C3C1D9" w14:textId="0A5774B8" w:rsidR="00D80E15" w:rsidRPr="00C21135" w:rsidRDefault="0040438D" w:rsidP="00600571">
            <w:pPr>
              <w:pStyle w:val="BodyText1"/>
              <w:spacing w:after="0"/>
              <w:jc w:val="left"/>
              <w:rPr>
                <w:color w:val="000000"/>
                <w:w w:val="103"/>
                <w:lang w:val="en-US"/>
              </w:rPr>
            </w:pPr>
            <w:r w:rsidRPr="00C21135">
              <w:rPr>
                <w:b/>
                <w:color w:val="000000"/>
                <w:w w:val="103"/>
                <w:lang w:val="en-US"/>
              </w:rPr>
              <w:t>Oficina de Mays Landing</w:t>
            </w:r>
            <w:r w:rsidR="00D80E15" w:rsidRPr="00C21135">
              <w:rPr>
                <w:color w:val="000000"/>
                <w:w w:val="103"/>
                <w:lang w:val="en-US"/>
              </w:rPr>
              <w:t xml:space="preserve">: </w:t>
            </w:r>
          </w:p>
          <w:p w14:paraId="18F09081" w14:textId="77777777" w:rsidR="00D80E15" w:rsidRPr="00C21135" w:rsidRDefault="00D80E15" w:rsidP="00600571">
            <w:pPr>
              <w:pStyle w:val="BodyText1"/>
              <w:spacing w:after="0"/>
              <w:jc w:val="left"/>
              <w:rPr>
                <w:color w:val="000000"/>
                <w:w w:val="103"/>
                <w:lang w:val="en-US"/>
              </w:rPr>
            </w:pPr>
            <w:r w:rsidRPr="00C21135">
              <w:rPr>
                <w:color w:val="000000"/>
                <w:w w:val="103"/>
                <w:lang w:val="en-US"/>
              </w:rPr>
              <w:t xml:space="preserve">5218 Atlantic Avenue, Suite 205 </w:t>
            </w:r>
          </w:p>
          <w:p w14:paraId="5FE46334" w14:textId="77777777" w:rsidR="00D80E15" w:rsidRPr="007B62B1" w:rsidRDefault="00D80E15" w:rsidP="00600571">
            <w:pPr>
              <w:pStyle w:val="BodyText1"/>
              <w:spacing w:after="0"/>
              <w:jc w:val="left"/>
              <w:rPr>
                <w:color w:val="000000"/>
                <w:w w:val="103"/>
              </w:rPr>
            </w:pPr>
            <w:r w:rsidRPr="007B62B1">
              <w:rPr>
                <w:color w:val="000000"/>
                <w:w w:val="103"/>
              </w:rPr>
              <w:t>Mays Landing, NJ 08330</w:t>
            </w:r>
          </w:p>
          <w:p w14:paraId="57BEA086" w14:textId="61B0D4A3" w:rsidR="00D80E15" w:rsidRPr="007B62B1" w:rsidRDefault="004E4779" w:rsidP="00600571">
            <w:pPr>
              <w:pStyle w:val="BodyText1"/>
              <w:spacing w:after="0"/>
              <w:jc w:val="left"/>
              <w:rPr>
                <w:b/>
                <w:color w:val="000000"/>
                <w:w w:val="103"/>
              </w:rPr>
            </w:pPr>
            <w:r w:rsidRPr="007B62B1">
              <w:rPr>
                <w:b/>
                <w:color w:val="000000"/>
                <w:w w:val="103"/>
              </w:rPr>
              <w:t>609-</w:t>
            </w:r>
            <w:r w:rsidR="00D80E15" w:rsidRPr="007B62B1">
              <w:rPr>
                <w:b/>
                <w:color w:val="000000"/>
                <w:w w:val="103"/>
              </w:rPr>
              <w:t>476-5200</w:t>
            </w:r>
          </w:p>
        </w:tc>
      </w:tr>
      <w:tr w:rsidR="00D80E15" w:rsidRPr="007B62B1" w14:paraId="7312A390" w14:textId="77777777" w:rsidTr="00C83202">
        <w:tc>
          <w:tcPr>
            <w:tcW w:w="4770" w:type="dxa"/>
            <w:tcBorders>
              <w:top w:val="single" w:sz="4" w:space="0" w:color="25326E" w:themeColor="background2"/>
              <w:right w:val="single" w:sz="4" w:space="0" w:color="25326E" w:themeColor="background2"/>
            </w:tcBorders>
          </w:tcPr>
          <w:p w14:paraId="5C955AB3" w14:textId="77777777" w:rsidR="00D80E15" w:rsidRPr="007B62B1" w:rsidRDefault="00D80E15" w:rsidP="00600571">
            <w:pPr>
              <w:pStyle w:val="bodytextblue"/>
              <w:jc w:val="left"/>
              <w:rPr>
                <w:b/>
                <w:color w:val="auto"/>
                <w:w w:val="103"/>
              </w:rPr>
            </w:pPr>
            <w:r w:rsidRPr="007B62B1">
              <w:rPr>
                <w:b/>
                <w:color w:val="auto"/>
                <w:w w:val="103"/>
              </w:rPr>
              <w:t>Burlington, Camden, Gloucester</w:t>
            </w:r>
          </w:p>
        </w:tc>
        <w:tc>
          <w:tcPr>
            <w:tcW w:w="4770" w:type="dxa"/>
            <w:gridSpan w:val="2"/>
            <w:tcBorders>
              <w:top w:val="single" w:sz="4" w:space="0" w:color="25326E" w:themeColor="background2"/>
              <w:left w:val="single" w:sz="4" w:space="0" w:color="25326E" w:themeColor="background2"/>
            </w:tcBorders>
          </w:tcPr>
          <w:p w14:paraId="68C56B3A" w14:textId="0CB15F39" w:rsidR="00D80E15" w:rsidRPr="007B62B1" w:rsidRDefault="0040438D" w:rsidP="00600571">
            <w:pPr>
              <w:pStyle w:val="BodyText1"/>
              <w:spacing w:after="0"/>
              <w:jc w:val="left"/>
              <w:rPr>
                <w:color w:val="000000"/>
                <w:w w:val="103"/>
              </w:rPr>
            </w:pPr>
            <w:r w:rsidRPr="007B62B1">
              <w:rPr>
                <w:b/>
                <w:color w:val="000000"/>
                <w:w w:val="103"/>
              </w:rPr>
              <w:t>Oficina de Voorhees</w:t>
            </w:r>
            <w:r w:rsidR="00D80E15" w:rsidRPr="007B62B1">
              <w:rPr>
                <w:color w:val="000000"/>
                <w:w w:val="103"/>
              </w:rPr>
              <w:t xml:space="preserve">: </w:t>
            </w:r>
          </w:p>
          <w:p w14:paraId="78AF86FA" w14:textId="77777777" w:rsidR="00D80E15" w:rsidRPr="007B62B1" w:rsidRDefault="00D80E15" w:rsidP="00600571">
            <w:pPr>
              <w:pStyle w:val="BodyText1"/>
              <w:spacing w:after="0"/>
              <w:jc w:val="left"/>
              <w:rPr>
                <w:color w:val="000000"/>
                <w:w w:val="103"/>
              </w:rPr>
            </w:pPr>
            <w:r w:rsidRPr="007B62B1">
              <w:rPr>
                <w:color w:val="000000"/>
                <w:w w:val="103"/>
              </w:rPr>
              <w:t xml:space="preserve">2 Echelon Plaza, </w:t>
            </w:r>
            <w:r w:rsidRPr="007B62B1">
              <w:rPr>
                <w:color w:val="000000"/>
                <w:w w:val="103"/>
              </w:rPr>
              <w:br/>
              <w:t>221 Laurel Rd., Suite 210</w:t>
            </w:r>
          </w:p>
          <w:p w14:paraId="00DA2F24" w14:textId="77777777" w:rsidR="00D80E15" w:rsidRPr="007B62B1" w:rsidRDefault="00D80E15" w:rsidP="00600571">
            <w:pPr>
              <w:pStyle w:val="BodyText1"/>
              <w:spacing w:after="0"/>
              <w:jc w:val="left"/>
              <w:rPr>
                <w:color w:val="000000"/>
                <w:w w:val="103"/>
              </w:rPr>
            </w:pPr>
            <w:r w:rsidRPr="007B62B1">
              <w:rPr>
                <w:color w:val="000000"/>
                <w:w w:val="103"/>
              </w:rPr>
              <w:t>Voorhees, NJ 08043</w:t>
            </w:r>
          </w:p>
          <w:p w14:paraId="4D4F378B" w14:textId="67390ED7" w:rsidR="00D80E15" w:rsidRPr="007B62B1" w:rsidRDefault="004E4779" w:rsidP="00600571">
            <w:pPr>
              <w:pStyle w:val="BodyText1"/>
              <w:spacing w:after="0"/>
              <w:jc w:val="left"/>
              <w:rPr>
                <w:b/>
                <w:color w:val="000000"/>
                <w:w w:val="103"/>
              </w:rPr>
            </w:pPr>
            <w:r w:rsidRPr="007B62B1">
              <w:rPr>
                <w:b/>
                <w:color w:val="000000"/>
                <w:w w:val="103"/>
              </w:rPr>
              <w:t>856-</w:t>
            </w:r>
            <w:r w:rsidR="00D80E15" w:rsidRPr="007B62B1">
              <w:rPr>
                <w:b/>
                <w:color w:val="000000"/>
                <w:w w:val="103"/>
              </w:rPr>
              <w:t>770-5900</w:t>
            </w:r>
          </w:p>
        </w:tc>
      </w:tr>
    </w:tbl>
    <w:p w14:paraId="19577DDF" w14:textId="639CF703" w:rsidR="00286CDC" w:rsidRPr="007B62B1" w:rsidRDefault="00286CDC" w:rsidP="009D0C1C">
      <w:pPr>
        <w:pStyle w:val="Header2"/>
      </w:pPr>
      <w:r w:rsidRPr="007B62B1">
        <w:rPr>
          <w:noProof/>
          <w:szCs w:val="32"/>
          <w:lang w:val="en-US"/>
        </w:rPr>
        <mc:AlternateContent>
          <mc:Choice Requires="wps">
            <w:drawing>
              <wp:inline distT="0" distB="0" distL="0" distR="0" wp14:anchorId="17BD2BD3" wp14:editId="4F46E92F">
                <wp:extent cx="5918200" cy="1464733"/>
                <wp:effectExtent l="0" t="0" r="25400" b="22225"/>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8200" cy="1464733"/>
                        </a:xfrm>
                        <a:prstGeom prst="rect">
                          <a:avLst/>
                        </a:prstGeom>
                        <a:solidFill>
                          <a:srgbClr val="D7F4FC"/>
                        </a:solidFill>
                        <a:ln w="9525">
                          <a:solidFill>
                            <a:schemeClr val="accent2"/>
                          </a:solidFill>
                          <a:miter lim="800000"/>
                          <a:headEnd/>
                          <a:tailEnd/>
                        </a:ln>
                      </wps:spPr>
                      <wps:txbx>
                        <w:txbxContent>
                          <w:p w14:paraId="6844369A" w14:textId="2B44233F" w:rsidR="004E7CCE" w:rsidRPr="004E4359" w:rsidRDefault="004E7CCE" w:rsidP="00080D81">
                            <w:pPr>
                              <w:pStyle w:val="BodyText1"/>
                              <w:spacing w:after="120"/>
                              <w:rPr>
                                <w:rFonts w:ascii="Verdana" w:hAnsi="Verdana"/>
                                <w:b/>
                                <w:color w:val="000000"/>
                                <w:sz w:val="26"/>
                                <w:szCs w:val="30"/>
                                <w14:textFill>
                                  <w14:solidFill>
                                    <w14:srgbClr w14:val="000000">
                                      <w14:lumMod w14:val="75000"/>
                                    </w14:srgbClr>
                                  </w14:solidFill>
                                </w14:textFill>
                              </w:rPr>
                            </w:pPr>
                            <w:r w:rsidRPr="004E4359">
                              <w:rPr>
                                <w:rFonts w:ascii="Verdana" w:hAnsi="Verdana"/>
                                <w:b/>
                                <w:color w:val="000000"/>
                                <w:sz w:val="26"/>
                                <w:szCs w:val="30"/>
                                <w14:textFill>
                                  <w14:solidFill>
                                    <w14:srgbClr w14:val="000000">
                                      <w14:lumMod w14:val="75000"/>
                                    </w14:srgbClr>
                                  </w14:solidFill>
                                </w14:textFill>
                              </w:rPr>
                              <w:t>Denuncie sospechas de abusos</w:t>
                            </w:r>
                          </w:p>
                          <w:p w14:paraId="1349EB70" w14:textId="37DC64B3" w:rsidR="004E7CCE" w:rsidRPr="001D6E6F" w:rsidRDefault="004E7CCE" w:rsidP="00080D81">
                            <w:pPr>
                              <w:pStyle w:val="BodyText1"/>
                              <w:spacing w:after="120"/>
                              <w:rPr>
                                <w:b/>
                                <w:color w:val="000000"/>
                                <w:szCs w:val="28"/>
                                <w14:textFill>
                                  <w14:solidFill>
                                    <w14:srgbClr w14:val="000000">
                                      <w14:lumMod w14:val="75000"/>
                                    </w14:srgbClr>
                                  </w14:solidFill>
                                </w14:textFill>
                              </w:rPr>
                            </w:pPr>
                            <w:r w:rsidRPr="001D6E6F">
                              <w:rPr>
                                <w:b/>
                                <w:color w:val="000000"/>
                                <w:szCs w:val="28"/>
                                <w14:textFill>
                                  <w14:solidFill>
                                    <w14:srgbClr w14:val="000000">
                                      <w14:lumMod w14:val="75000"/>
                                    </w14:srgbClr>
                                  </w14:solidFill>
                                </w14:textFill>
                              </w:rPr>
                              <w:t>LAS DENUNCIAS PUEDEN HACERSE DE FORMA ANÓNIMA.</w:t>
                            </w:r>
                          </w:p>
                          <w:p w14:paraId="28ACC55D" w14:textId="2768EF4D" w:rsidR="004E7CCE" w:rsidRPr="00080D81" w:rsidRDefault="004E7CCE" w:rsidP="00080D81">
                            <w:pPr>
                              <w:pStyle w:val="BodyText1"/>
                              <w:spacing w:after="0"/>
                            </w:pPr>
                            <w:r w:rsidRPr="00080D81">
                              <w:t xml:space="preserve">Para denunciar sospechas de abuso, negligencia o explotación de una persona con discapacidad intelectual o del desarrollo, llame al </w:t>
                            </w:r>
                            <w:r w:rsidRPr="00080D81">
                              <w:rPr>
                                <w:b/>
                              </w:rPr>
                              <w:t>1-800-832-9173 (luego pulse 1).</w:t>
                            </w:r>
                            <w:r w:rsidRPr="00080D81">
                              <w:t xml:space="preserve"> Esta línea directa de la DDD también debe utilizarse en </w:t>
                            </w:r>
                            <w:r>
                              <w:t>los casos en que la persona sea mayor de</w:t>
                            </w:r>
                            <w:r w:rsidRPr="00080D81">
                              <w:t xml:space="preserve"> 18 años y se encuentre en una colocación financiada por el Sistema de Atención a la Infancia del Departamento de Niños y Familias.  Esta línea directa de la DDD está disponible 24 ho</w:t>
                            </w:r>
                            <w:r>
                              <w:t>ras al día, 7 días a la semana.</w:t>
                            </w:r>
                          </w:p>
                        </w:txbxContent>
                      </wps:txbx>
                      <wps:bodyPr rot="0" vert="horz" wrap="square" lIns="91440" tIns="45720" rIns="91440" bIns="45720" anchor="t" anchorCtr="0">
                        <a:spAutoFit/>
                      </wps:bodyPr>
                    </wps:wsp>
                  </a:graphicData>
                </a:graphic>
              </wp:inline>
            </w:drawing>
          </mc:Choice>
          <mc:Fallback>
            <w:pict>
              <v:shape w14:anchorId="17BD2BD3" id="_x0000_s1112" type="#_x0000_t202" style="width:466pt;height:11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" fillcolor="#d7f4fc" strokecolor="#23c2ec [3205]">
                <v:textbox style="mso-fit-shape-to-text:t">
                  <w:txbxContent>
                    <w:p w14:paraId="6844369A" w14:textId="2B44233F" w:rsidR="004E7CCE" w:rsidRPr="004E4359" w:rsidRDefault="004E7CCE" w:rsidP="00080D81">
                      <w:pPr>
                        <w:pStyle w:val="BodyText1"/>
                        <w:spacing w:after="120"/>
                        <w:rPr>
                          <w:rFonts w:ascii="Verdana" w:hAnsi="Verdana"/>
                          <w:b/>
                          <w:color w:val="000000"/>
                          <w:sz w:val="26"/>
                          <w:szCs w:val="30"/>
                          <w14:textFill>
                            <w14:solidFill>
                              <w14:srgbClr w14:val="000000">
                                <w14:lumMod w14:val="75000"/>
                              </w14:srgbClr>
                            </w14:solidFill>
                          </w14:textFill>
                        </w:rPr>
                      </w:pPr>
                      <w:r w:rsidRPr="004E4359">
                        <w:rPr>
                          <w:rFonts w:ascii="Verdana" w:hAnsi="Verdana"/>
                          <w:b/>
                          <w:color w:val="000000"/>
                          <w:sz w:val="26"/>
                          <w:szCs w:val="30"/>
                          <w14:textFill>
                            <w14:solidFill>
                              <w14:srgbClr w14:val="000000">
                                <w14:lumMod w14:val="75000"/>
                              </w14:srgbClr>
                            </w14:solidFill>
                          </w14:textFill>
                        </w:rPr>
                        <w:t>Denuncie sospechas de abusos</w:t>
                      </w:r>
                    </w:p>
                    <w:p w14:paraId="1349EB70" w14:textId="37DC64B3" w:rsidR="004E7CCE" w:rsidRPr="001D6E6F" w:rsidRDefault="004E7CCE" w:rsidP="00080D81">
                      <w:pPr>
                        <w:pStyle w:val="BodyText1"/>
                        <w:spacing w:after="120"/>
                        <w:rPr>
                          <w:b/>
                          <w:color w:val="000000"/>
                          <w:szCs w:val="28"/>
                          <w14:textFill>
                            <w14:solidFill>
                              <w14:srgbClr w14:val="000000">
                                <w14:lumMod w14:val="75000"/>
                              </w14:srgbClr>
                            </w14:solidFill>
                          </w14:textFill>
                        </w:rPr>
                      </w:pPr>
                      <w:r w:rsidRPr="001D6E6F">
                        <w:rPr>
                          <w:b/>
                          <w:color w:val="000000"/>
                          <w:szCs w:val="28"/>
                          <w14:textFill>
                            <w14:solidFill>
                              <w14:srgbClr w14:val="000000">
                                <w14:lumMod w14:val="75000"/>
                              </w14:srgbClr>
                            </w14:solidFill>
                          </w14:textFill>
                        </w:rPr>
                        <w:t>LAS DENUNCIAS PUEDEN HACERSE DE FORMA ANÓNIMA.</w:t>
                      </w:r>
                    </w:p>
                    <w:p w14:paraId="28ACC55D" w14:textId="2768EF4D" w:rsidR="004E7CCE" w:rsidRPr="00080D81" w:rsidRDefault="004E7CCE" w:rsidP="00080D81">
                      <w:pPr>
                        <w:pStyle w:val="BodyText1"/>
                        <w:spacing w:after="0"/>
                      </w:pPr>
                      <w:r w:rsidRPr="00080D81">
                        <w:t xml:space="preserve">Para denunciar sospechas de abuso, negligencia o explotación de una persona con discapacidad intelectual o del desarrollo, llame al </w:t>
                      </w:r>
                      <w:r w:rsidRPr="00080D81">
                        <w:rPr>
                          <w:b/>
                        </w:rPr>
                        <w:t>1-800-832-9173 (luego pulse 1).</w:t>
                      </w:r>
                      <w:r w:rsidRPr="00080D81">
                        <w:t xml:space="preserve"> Esta línea directa de la DDD también debe utilizarse en </w:t>
                      </w:r>
                      <w:r>
                        <w:t>los casos en que la persona sea mayor de</w:t>
                      </w:r>
                      <w:r w:rsidRPr="00080D81">
                        <w:t xml:space="preserve"> 18 años y se encuentre en una colocación financiada por el Sistema de Atención a la Infancia del Departamento de Niños y Familias.  Esta línea directa de la DDD está disponible 24 ho</w:t>
                      </w:r>
                      <w:r>
                        <w:t>ras al día, 7 días a la semana.</w:t>
                      </w:r>
                    </w:p>
                  </w:txbxContent>
                </v:textbox>
                <w10:anchorlock/>
              </v:shape>
            </w:pict>
          </mc:Fallback>
        </mc:AlternateContent>
      </w:r>
    </w:p>
    <w:p w14:paraId="7AD2575E" w14:textId="5F429B95" w:rsidR="00ED10B1" w:rsidRPr="007B62B1" w:rsidRDefault="000415AD" w:rsidP="009D0C1C">
      <w:pPr>
        <w:pStyle w:val="Header2"/>
        <w:rPr>
          <w:sz w:val="24"/>
        </w:rPr>
      </w:pPr>
      <w:r w:rsidRPr="007B62B1">
        <w:t>Defensor público de personas con discapacidades intelectuales o del desarrollo</w:t>
      </w:r>
      <w:r w:rsidR="00607C41" w:rsidRPr="007B62B1">
        <w:fldChar w:fldCharType="begin"/>
      </w:r>
      <w:r w:rsidR="00607C41" w:rsidRPr="007B62B1">
        <w:instrText xml:space="preserve"> XE "Defensor público de personas con discapacidades intelectuales o del desarrollo" </w:instrText>
      </w:r>
      <w:r w:rsidR="00607C41" w:rsidRPr="007B62B1">
        <w:fldChar w:fldCharType="end"/>
      </w:r>
      <w:r w:rsidRPr="007B62B1">
        <w:t xml:space="preserve"> y sus familias</w:t>
      </w:r>
    </w:p>
    <w:p w14:paraId="37138CEB" w14:textId="12159FDC" w:rsidR="00867833" w:rsidRPr="007B62B1" w:rsidRDefault="003468C5" w:rsidP="00ED10B1">
      <w:pPr>
        <w:pStyle w:val="BodyText1"/>
        <w:rPr>
          <w:spacing w:val="-4"/>
        </w:rPr>
      </w:pPr>
      <w:r w:rsidRPr="007B62B1">
        <w:rPr>
          <w:spacing w:val="-4"/>
        </w:rPr>
        <w:t>En dic</w:t>
      </w:r>
      <w:r w:rsidR="003F3E55" w:rsidRPr="007B62B1">
        <w:rPr>
          <w:spacing w:val="-4"/>
        </w:rPr>
        <w:t>iembre de 2017, la Legislatura estatal estableció esta o</w:t>
      </w:r>
      <w:r w:rsidRPr="007B62B1">
        <w:rPr>
          <w:spacing w:val="-4"/>
        </w:rPr>
        <w:t>ficina para servir a individuos y a sus familia -- para ayudar y asegurar que reciban los servicios y apoyos que las personas con discapacidades intelectuales o del desarrollo necesi</w:t>
      </w:r>
      <w:r w:rsidR="003F3E55" w:rsidRPr="007B62B1">
        <w:rPr>
          <w:spacing w:val="-4"/>
        </w:rPr>
        <w:t>ten y merecen. Nombrado por el g</w:t>
      </w:r>
      <w:r w:rsidRPr="007B62B1">
        <w:rPr>
          <w:spacing w:val="-4"/>
        </w:rPr>
        <w:t>obernador y ubicado dentro del Departamento de Tesorería, el defensor público actúa como un abogado y aliado que lidera la administración para los residentes de New Jersey con discapacidades intelectuales o del desarrollo de toda</w:t>
      </w:r>
      <w:r w:rsidR="0038795E" w:rsidRPr="007B62B1">
        <w:rPr>
          <w:spacing w:val="-4"/>
        </w:rPr>
        <w:t xml:space="preserve">s las edades y sus familias. La oficina </w:t>
      </w:r>
      <w:r w:rsidRPr="007B62B1">
        <w:rPr>
          <w:spacing w:val="-4"/>
        </w:rPr>
        <w:t>proporciona</w:t>
      </w:r>
      <w:r w:rsidR="0038795E" w:rsidRPr="007B62B1">
        <w:rPr>
          <w:spacing w:val="-4"/>
        </w:rPr>
        <w:t xml:space="preserve"> información, referidos,</w:t>
      </w:r>
      <w:r w:rsidRPr="007B62B1">
        <w:rPr>
          <w:spacing w:val="-4"/>
        </w:rPr>
        <w:t xml:space="preserve"> orientación y asistencia a las personas y familias que tienen dificultades para recibir los servicios que necesiten, y trabaja en estrecha colaboración con otros funcionarios del gobierno, para resolver problemas, identificar los tipos de quejas sobre los derechos y servicios de los individuos con discapacidades intelectuales o del desarrollo y proponer estrategias para mejorar</w:t>
      </w:r>
      <w:r w:rsidR="00E335BD" w:rsidRPr="007B62B1">
        <w:rPr>
          <w:spacing w:val="-4"/>
        </w:rPr>
        <w:t xml:space="preserve"> el sistema de cuidado de New Jersey</w:t>
      </w:r>
      <w:r w:rsidR="00867833" w:rsidRPr="007B62B1">
        <w:rPr>
          <w:spacing w:val="-4"/>
        </w:rPr>
        <w:t>.</w:t>
      </w:r>
    </w:p>
    <w:p w14:paraId="4844386E" w14:textId="195A2504" w:rsidR="003F3E55" w:rsidRPr="007B62B1" w:rsidRDefault="00ED10B1" w:rsidP="003F3E55">
      <w:pPr>
        <w:pStyle w:val="BodyText1"/>
        <w:spacing w:after="0"/>
        <w:jc w:val="left"/>
        <w:rPr>
          <w:rStyle w:val="Websites"/>
          <w:rFonts w:cs="Arial"/>
          <w:color w:val="auto"/>
          <w:w w:val="100"/>
          <w:szCs w:val="22"/>
          <w:u w:val="none"/>
        </w:rPr>
      </w:pPr>
      <w:r w:rsidRPr="007B62B1">
        <w:rPr>
          <w:b/>
          <w:bCs/>
        </w:rPr>
        <w:t xml:space="preserve">Paul Aronsohn, </w:t>
      </w:r>
      <w:r w:rsidR="003F3E55" w:rsidRPr="007B62B1">
        <w:rPr>
          <w:b/>
          <w:bCs/>
        </w:rPr>
        <w:t>d</w:t>
      </w:r>
      <w:r w:rsidR="003468C5" w:rsidRPr="007B62B1">
        <w:rPr>
          <w:b/>
          <w:bCs/>
        </w:rPr>
        <w:t xml:space="preserve">efensor </w:t>
      </w:r>
      <w:r w:rsidR="00311E42" w:rsidRPr="007B62B1">
        <w:rPr>
          <w:b/>
          <w:bCs/>
        </w:rPr>
        <w:t>público</w:t>
      </w:r>
      <w:r w:rsidRPr="007B62B1">
        <w:br/>
        <w:t>PO Box 205</w:t>
      </w:r>
      <w:r w:rsidRPr="007B62B1">
        <w:br/>
        <w:t>Trenton, NJ 08625</w:t>
      </w:r>
      <w:r w:rsidRPr="007B62B1">
        <w:br/>
      </w:r>
      <w:r w:rsidR="003468C5" w:rsidRPr="007B62B1">
        <w:rPr>
          <w:b/>
          <w:bCs/>
        </w:rPr>
        <w:t>Correo electrónico</w:t>
      </w:r>
      <w:r w:rsidRPr="007B62B1">
        <w:rPr>
          <w:b/>
          <w:bCs/>
        </w:rPr>
        <w:t xml:space="preserve">: </w:t>
      </w:r>
      <w:hyperlink r:id="rId368" w:history="1">
        <w:r w:rsidR="00E335BD" w:rsidRPr="007B62B1">
          <w:rPr>
            <w:rStyle w:val="Hyperlink"/>
          </w:rPr>
          <w:t>disability.ombudsman@treas.nj.gov</w:t>
        </w:r>
      </w:hyperlink>
      <w:r w:rsidR="003468C5" w:rsidRPr="007B62B1">
        <w:rPr>
          <w:rStyle w:val="Websites"/>
        </w:rPr>
        <w:br/>
      </w:r>
      <w:r w:rsidR="00826392" w:rsidRPr="007B62B1">
        <w:rPr>
          <w:rStyle w:val="Websites"/>
          <w:rFonts w:cs="Arial"/>
          <w:color w:val="auto"/>
          <w:w w:val="100"/>
          <w:szCs w:val="22"/>
          <w:u w:val="none"/>
        </w:rPr>
        <w:t>Teléfono: 609-</w:t>
      </w:r>
      <w:r w:rsidR="003468C5" w:rsidRPr="007B62B1">
        <w:rPr>
          <w:rStyle w:val="Websites"/>
          <w:rFonts w:cs="Arial"/>
          <w:color w:val="auto"/>
          <w:w w:val="100"/>
          <w:szCs w:val="22"/>
          <w:u w:val="none"/>
        </w:rPr>
        <w:t>649-1734</w:t>
      </w:r>
    </w:p>
    <w:p w14:paraId="4D496DD0" w14:textId="50D0214A" w:rsidR="003468C5" w:rsidRPr="007B62B1" w:rsidRDefault="001C0863" w:rsidP="0014385F">
      <w:pPr>
        <w:pStyle w:val="BodyText1"/>
        <w:spacing w:after="120"/>
        <w:jc w:val="left"/>
        <w:rPr>
          <w:rStyle w:val="Hyperlink"/>
        </w:rPr>
      </w:pPr>
      <w:hyperlink r:id="rId369" w:history="1">
        <w:r w:rsidR="003F3E55" w:rsidRPr="007B62B1">
          <w:rPr>
            <w:rStyle w:val="Hyperlink"/>
          </w:rPr>
          <w:t>www.disabilityombudsman.nj.gov/</w:t>
        </w:r>
      </w:hyperlink>
      <w:r w:rsidR="003468C5" w:rsidRPr="007B62B1">
        <w:rPr>
          <w:rStyle w:val="Hyperlink"/>
        </w:rPr>
        <w:t xml:space="preserve">  </w:t>
      </w:r>
    </w:p>
    <w:p w14:paraId="44617664" w14:textId="7D1F1C4E" w:rsidR="00D80E15" w:rsidRPr="007B62B1" w:rsidRDefault="005D7950" w:rsidP="005D7950">
      <w:pPr>
        <w:pStyle w:val="BodyText1"/>
        <w:spacing w:after="0"/>
        <w:jc w:val="center"/>
        <w:rPr>
          <w:rStyle w:val="Websites"/>
        </w:rPr>
      </w:pPr>
      <w:r w:rsidRPr="007B62B1">
        <w:rPr>
          <w:rStyle w:val="Websites"/>
          <w:rFonts w:cs="Arial"/>
          <w:bCs w:val="0"/>
          <w:noProof/>
          <w:color w:val="auto"/>
          <w:w w:val="100"/>
          <w:szCs w:val="22"/>
          <w:u w:val="none"/>
          <w:lang w:val="en-US"/>
        </w:rPr>
        <w:drawing>
          <wp:inline distT="0" distB="0" distL="0" distR="0" wp14:anchorId="5B4E6038" wp14:editId="68CE39C1">
            <wp:extent cx="3189467" cy="2123210"/>
            <wp:effectExtent l="76200" t="38100" r="68580" b="106045"/>
            <wp:docPr id="42" name="Picture 42" descr="Mujer de mediana edad con discapacidad intelectual sosteniendo una planta a punto de hacer algo de jardiner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evelopmentally disabled middle-aged woman holding a plant about to do some gardening. "/>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3189467" cy="2123210"/>
                    </a:xfrm>
                    <a:prstGeom prst="rect">
                      <a:avLst/>
                    </a:prstGeom>
                    <a:noFill/>
                    <a:ln>
                      <a:solidFill>
                        <a:srgbClr val="292929"/>
                      </a:solidFill>
                    </a:ln>
                    <a:effectLst>
                      <a:outerShdw blurRad="50800" dist="38100" dir="5400000" algn="t" rotWithShape="0">
                        <a:prstClr val="black">
                          <a:alpha val="40000"/>
                        </a:prstClr>
                      </a:outerShdw>
                    </a:effectLst>
                  </pic:spPr>
                </pic:pic>
              </a:graphicData>
            </a:graphic>
          </wp:inline>
        </w:drawing>
      </w:r>
    </w:p>
    <w:p w14:paraId="57FB9CB1" w14:textId="6DC724B1" w:rsidR="00AF5526" w:rsidRPr="007B62B1" w:rsidRDefault="00FF658E" w:rsidP="009D6E77">
      <w:pPr>
        <w:pStyle w:val="Heading1"/>
        <w:rPr>
          <w:lang w:val="es-US"/>
        </w:rPr>
      </w:pPr>
      <w:bookmarkStart w:id="37" w:name="_Capítulo_19:_Servicios"/>
      <w:bookmarkStart w:id="38" w:name="_Toc202267251"/>
      <w:bookmarkEnd w:id="37"/>
      <w:r w:rsidRPr="007B62B1">
        <w:rPr>
          <w:b w:val="0"/>
          <w:bCs/>
          <w:lang w:val="es-US"/>
        </w:rPr>
        <w:t>Capítulo</w:t>
      </w:r>
      <w:r w:rsidR="00CE3DB4" w:rsidRPr="007B62B1">
        <w:rPr>
          <w:b w:val="0"/>
          <w:bCs/>
          <w:lang w:val="es-US"/>
        </w:rPr>
        <w:t xml:space="preserve"> 19:</w:t>
      </w:r>
      <w:r w:rsidR="0028385A" w:rsidRPr="007B62B1">
        <w:rPr>
          <w:lang w:val="es-US"/>
        </w:rPr>
        <w:br/>
      </w:r>
      <w:r w:rsidRPr="007B62B1">
        <w:rPr>
          <w:lang w:val="es-US"/>
        </w:rPr>
        <w:t>Servicios para las personas con ceguera</w:t>
      </w:r>
      <w:r w:rsidR="00593723" w:rsidRPr="007B62B1">
        <w:rPr>
          <w:lang w:val="es-US"/>
        </w:rPr>
        <w:fldChar w:fldCharType="begin"/>
      </w:r>
      <w:r w:rsidR="00593723" w:rsidRPr="007B62B1">
        <w:rPr>
          <w:lang w:val="es-US"/>
        </w:rPr>
        <w:instrText xml:space="preserve"> XE "ceguera" \t "</w:instrText>
      </w:r>
      <w:r w:rsidR="00593723" w:rsidRPr="007B62B1">
        <w:rPr>
          <w:rFonts w:cstheme="minorHAnsi"/>
          <w:i/>
          <w:lang w:val="es-US"/>
        </w:rPr>
        <w:instrText>ver discapacidad visual</w:instrText>
      </w:r>
      <w:r w:rsidR="00593723" w:rsidRPr="007B62B1">
        <w:rPr>
          <w:lang w:val="es-US"/>
        </w:rPr>
        <w:instrText xml:space="preserve">" </w:instrText>
      </w:r>
      <w:r w:rsidR="00593723" w:rsidRPr="007B62B1">
        <w:rPr>
          <w:lang w:val="es-US"/>
        </w:rPr>
        <w:fldChar w:fldCharType="end"/>
      </w:r>
      <w:r w:rsidRPr="007B62B1">
        <w:rPr>
          <w:lang w:val="es-US"/>
        </w:rPr>
        <w:t>, discapacidad visual</w:t>
      </w:r>
      <w:r w:rsidR="00593723" w:rsidRPr="007B62B1">
        <w:rPr>
          <w:lang w:val="es-US"/>
        </w:rPr>
        <w:fldChar w:fldCharType="begin"/>
      </w:r>
      <w:r w:rsidR="00593723" w:rsidRPr="007B62B1">
        <w:rPr>
          <w:lang w:val="es-US"/>
        </w:rPr>
        <w:instrText xml:space="preserve"> XE "discapacidad visual" </w:instrText>
      </w:r>
      <w:r w:rsidR="00593723" w:rsidRPr="007B62B1">
        <w:rPr>
          <w:lang w:val="es-US"/>
        </w:rPr>
        <w:fldChar w:fldCharType="end"/>
      </w:r>
      <w:r w:rsidRPr="007B62B1">
        <w:rPr>
          <w:lang w:val="es-US"/>
        </w:rPr>
        <w:t xml:space="preserve"> y sordo-ciegos</w:t>
      </w:r>
      <w:bookmarkEnd w:id="38"/>
    </w:p>
    <w:p w14:paraId="2878F17B" w14:textId="695FF708" w:rsidR="008B4020" w:rsidRPr="007B62B1" w:rsidRDefault="008B4020" w:rsidP="006003C9">
      <w:pPr>
        <w:pStyle w:val="BodyText1"/>
        <w:spacing w:before="160"/>
      </w:pPr>
      <w:r w:rsidRPr="007B62B1">
        <w:rPr>
          <w:noProof/>
          <w:szCs w:val="32"/>
          <w:lang w:val="en-US"/>
        </w:rPr>
        <mc:AlternateContent>
          <mc:Choice Requires="wps">
            <w:drawing>
              <wp:inline distT="0" distB="0" distL="0" distR="0" wp14:anchorId="2194D3D0" wp14:editId="24EB4869">
                <wp:extent cx="5925312" cy="612648"/>
                <wp:effectExtent l="0" t="0" r="18415" b="26670"/>
                <wp:docPr id="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55226AAD" w14:textId="77777777" w:rsidR="004E7CCE" w:rsidRPr="009E774F" w:rsidRDefault="004E7CCE" w:rsidP="00BD193D">
                            <w:pPr>
                              <w:pStyle w:val="Whiteboxheader"/>
                              <w:spacing w:after="0" w:line="240" w:lineRule="auto"/>
                              <w:rPr>
                                <w:lang w:val="es-US"/>
                              </w:rPr>
                            </w:pPr>
                            <w:r w:rsidRPr="009E774F">
                              <w:rPr>
                                <w:lang w:val="es-US"/>
                              </w:rPr>
                              <w:t>Comisión para la Ceguera y Discapacidad Visual</w:t>
                            </w:r>
                            <w:r w:rsidRPr="009E774F">
                              <w:rPr>
                                <w:b w:val="0"/>
                                <w:bCs/>
                                <w:lang w:val="es-US"/>
                              </w:rPr>
                              <w:fldChar w:fldCharType="begin"/>
                            </w:r>
                            <w:r w:rsidRPr="009E774F">
                              <w:rPr>
                                <w:b w:val="0"/>
                                <w:bCs/>
                                <w:lang w:val="es-US"/>
                              </w:rPr>
                              <w:instrText xml:space="preserve"> XE "</w:instrText>
                            </w:r>
                            <w:r w:rsidRPr="009E774F">
                              <w:rPr>
                                <w:lang w:val="es-US"/>
                              </w:rPr>
                              <w:instrText xml:space="preserve"> Comisión para la Ceguera y Discapacidad Visual</w:instrText>
                            </w:r>
                          </w:p>
                          <w:p w14:paraId="5025E7CD" w14:textId="6898A910" w:rsidR="004E7CCE" w:rsidRPr="00BE37EA" w:rsidRDefault="004E7CCE" w:rsidP="00D50D7E">
                            <w:pPr>
                              <w:pStyle w:val="Whiteboxheader"/>
                              <w:spacing w:after="60"/>
                              <w:rPr>
                                <w:b w:val="0"/>
                                <w:bCs/>
                              </w:rPr>
                            </w:pPr>
                            <w:r w:rsidRPr="009E774F">
                              <w:rPr>
                                <w:b w:val="0"/>
                                <w:bCs/>
                                <w:lang w:val="es-US"/>
                              </w:rPr>
                              <w:instrText xml:space="preserve"> </w:instrText>
                            </w:r>
                            <w:r w:rsidRPr="00BE37EA">
                              <w:rPr>
                                <w:b w:val="0"/>
                                <w:bCs/>
                              </w:rPr>
                              <w:instrText xml:space="preserve">(CBVI)" </w:instrText>
                            </w:r>
                            <w:r w:rsidRPr="009E774F">
                              <w:rPr>
                                <w:b w:val="0"/>
                                <w:bCs/>
                                <w:lang w:val="es-US"/>
                              </w:rPr>
                              <w:fldChar w:fldCharType="end"/>
                            </w:r>
                          </w:p>
                          <w:p w14:paraId="096BBEF8" w14:textId="2EA17815" w:rsidR="004E7CCE" w:rsidRPr="00E9459F" w:rsidRDefault="004E7CCE" w:rsidP="00BD193D">
                            <w:pPr>
                              <w:pStyle w:val="Whiteboxheader"/>
                              <w:rPr>
                                <w:b w:val="0"/>
                                <w:bCs/>
                              </w:rPr>
                            </w:pPr>
                            <w:r w:rsidRPr="00E9459F">
                              <w:rPr>
                                <w:b w:val="0"/>
                                <w:bCs/>
                              </w:rPr>
                              <w:t>(</w:t>
                            </w:r>
                            <w:r w:rsidRPr="00E9459F">
                              <w:rPr>
                                <w:b w:val="0"/>
                                <w:bCs/>
                                <w:i/>
                              </w:rPr>
                              <w:t>Commission for the Blind and Visually Impaired - CBVI</w:t>
                            </w:r>
                            <w:r w:rsidRPr="00E9459F">
                              <w:rPr>
                                <w:b w:val="0"/>
                                <w:bCs/>
                              </w:rPr>
                              <w:t>)</w:t>
                            </w:r>
                          </w:p>
                          <w:p w14:paraId="0589F64E" w14:textId="72C0AC5F" w:rsidR="004E7CCE" w:rsidRPr="004F68AB" w:rsidRDefault="004E7CCE" w:rsidP="008B51B5">
                            <w:pPr>
                              <w:pStyle w:val="BodyText1"/>
                              <w:spacing w:after="60"/>
                              <w:jc w:val="left"/>
                              <w:rPr>
                                <w:lang w:val="en-US"/>
                              </w:rPr>
                            </w:pPr>
                            <w:r w:rsidRPr="004F68AB">
                              <w:rPr>
                                <w:lang w:val="en-US"/>
                              </w:rPr>
                              <w:t>153 Halsey St, 6</w:t>
                            </w:r>
                            <w:r w:rsidRPr="004F68AB">
                              <w:rPr>
                                <w:vertAlign w:val="superscript"/>
                                <w:lang w:val="en-US"/>
                              </w:rPr>
                              <w:t>o</w:t>
                            </w:r>
                            <w:r w:rsidRPr="004F68AB">
                              <w:rPr>
                                <w:lang w:val="en-US"/>
                              </w:rPr>
                              <w:t xml:space="preserve"> piso</w:t>
                            </w:r>
                            <w:r w:rsidRPr="004F68AB">
                              <w:rPr>
                                <w:lang w:val="en-US"/>
                              </w:rPr>
                              <w:br/>
                              <w:t>P.O. Box 47017</w:t>
                            </w:r>
                            <w:r w:rsidRPr="004F68AB">
                              <w:rPr>
                                <w:lang w:val="en-US"/>
                              </w:rPr>
                              <w:br/>
                              <w:t>Newark, NJ 07101-47017</w:t>
                            </w:r>
                          </w:p>
                          <w:p w14:paraId="5C068530" w14:textId="77777777" w:rsidR="004E7CCE" w:rsidRPr="004F68AB" w:rsidRDefault="004E7CCE" w:rsidP="003F3E55">
                            <w:pPr>
                              <w:pStyle w:val="BodyText1"/>
                              <w:spacing w:after="0" w:line="120" w:lineRule="auto"/>
                              <w:jc w:val="left"/>
                              <w:rPr>
                                <w:lang w:val="en-US"/>
                              </w:rPr>
                            </w:pPr>
                          </w:p>
                          <w:p w14:paraId="18BAC962" w14:textId="05EF3335" w:rsidR="004E7CCE" w:rsidRPr="009E774F" w:rsidRDefault="004E7CCE" w:rsidP="008B51B5">
                            <w:pPr>
                              <w:pStyle w:val="BodyText1"/>
                              <w:spacing w:after="60"/>
                              <w:jc w:val="left"/>
                              <w:rPr>
                                <w:b/>
                              </w:rPr>
                            </w:pPr>
                            <w:r>
                              <w:rPr>
                                <w:b/>
                              </w:rPr>
                              <w:t>Teléfono: 973-</w:t>
                            </w:r>
                            <w:r w:rsidRPr="009E774F">
                              <w:rPr>
                                <w:b/>
                              </w:rPr>
                              <w:t>648-3</w:t>
                            </w:r>
                            <w:r>
                              <w:rPr>
                                <w:b/>
                              </w:rPr>
                              <w:t>333</w:t>
                            </w:r>
                            <w:r>
                              <w:rPr>
                                <w:b/>
                              </w:rPr>
                              <w:br/>
                              <w:t>Línea gratuita: 1-877-685-8878</w:t>
                            </w:r>
                          </w:p>
                          <w:p w14:paraId="19126968" w14:textId="77777777" w:rsidR="004E7CCE" w:rsidRPr="009E774F" w:rsidRDefault="004E7CCE" w:rsidP="003F3E55">
                            <w:pPr>
                              <w:pStyle w:val="BodyText1"/>
                              <w:spacing w:after="0" w:line="120" w:lineRule="auto"/>
                              <w:jc w:val="left"/>
                              <w:rPr>
                                <w:b/>
                              </w:rPr>
                            </w:pPr>
                          </w:p>
                          <w:p w14:paraId="50CC6D2C" w14:textId="7CBEDB61" w:rsidR="004E7CCE" w:rsidRPr="009E774F" w:rsidRDefault="004E7CCE" w:rsidP="008B4020">
                            <w:pPr>
                              <w:pStyle w:val="BodyText1"/>
                              <w:spacing w:after="0"/>
                              <w:jc w:val="left"/>
                              <w:rPr>
                                <w:b/>
                              </w:rPr>
                            </w:pPr>
                            <w:r w:rsidRPr="009E774F">
                              <w:rPr>
                                <w:b/>
                              </w:rPr>
                              <w:t>Correo electrónico:</w:t>
                            </w:r>
                            <w:r w:rsidRPr="009E774F">
                              <w:rPr>
                                <w:rStyle w:val="Hyperlink"/>
                              </w:rPr>
                              <w:t xml:space="preserve"> </w:t>
                            </w:r>
                            <w:hyperlink r:id="rId371" w:history="1">
                              <w:r w:rsidRPr="009E774F">
                                <w:rPr>
                                  <w:rStyle w:val="Hyperlink"/>
                                </w:rPr>
                                <w:t>askcbvi@dhs.nj.gov</w:t>
                              </w:r>
                            </w:hyperlink>
                          </w:p>
                          <w:p w14:paraId="3DB4AADB" w14:textId="6ACC4A96" w:rsidR="004E7CCE" w:rsidRPr="009E774F" w:rsidRDefault="001C0863" w:rsidP="008B51B5">
                            <w:pPr>
                              <w:pStyle w:val="BodyText1"/>
                              <w:spacing w:after="0"/>
                            </w:pPr>
                            <w:hyperlink r:id="rId372" w:history="1">
                              <w:r w:rsidR="004E7CCE" w:rsidRPr="009E774F">
                                <w:rPr>
                                  <w:rStyle w:val="Hyperlink"/>
                                </w:rPr>
                                <w:t>www.state.nj.us/humanservices/cbvi</w:t>
                              </w:r>
                            </w:hyperlink>
                            <w:r w:rsidR="004E7CCE" w:rsidRPr="009E774F">
                              <w:t xml:space="preserve"> (en inglés)</w:t>
                            </w:r>
                          </w:p>
                        </w:txbxContent>
                      </wps:txbx>
                      <wps:bodyPr rot="0" vert="horz" wrap="square" lIns="91440" tIns="45720" rIns="91440" bIns="45720" anchor="t" anchorCtr="0">
                        <a:spAutoFit/>
                      </wps:bodyPr>
                    </wps:wsp>
                  </a:graphicData>
                </a:graphic>
              </wp:inline>
            </w:drawing>
          </mc:Choice>
          <mc:Fallback>
            <w:pict>
              <v:shape w14:anchorId="2194D3D0" id="_x0000_s1113"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" fillcolor="white [3212]" strokecolor="#005ba5 [3204]">
                <v:textbox style="mso-fit-shape-to-text:t">
                  <w:txbxContent>
                    <w:p w14:paraId="55226AAD" w14:textId="77777777" w:rsidR="004E7CCE" w:rsidRPr="009E774F" w:rsidRDefault="004E7CCE" w:rsidP="00BD193D">
                      <w:pPr>
                        <w:pStyle w:val="Whiteboxheader"/>
                        <w:spacing w:after="0" w:line="240" w:lineRule="auto"/>
                        <w:rPr>
                          <w:lang w:val="es-US"/>
                        </w:rPr>
                      </w:pPr>
                      <w:r w:rsidRPr="009E774F">
                        <w:rPr>
                          <w:lang w:val="es-US"/>
                        </w:rPr>
                        <w:t>Comisión para la Ceguera y Discapacidad Visual</w:t>
                      </w:r>
                      <w:r w:rsidRPr="009E774F">
                        <w:rPr>
                          <w:b w:val="0"/>
                          <w:bCs/>
                          <w:lang w:val="es-US"/>
                        </w:rPr>
                        <w:fldChar w:fldCharType="begin"/>
                      </w:r>
                      <w:r w:rsidRPr="009E774F">
                        <w:rPr>
                          <w:b w:val="0"/>
                          <w:bCs/>
                          <w:lang w:val="es-US"/>
                        </w:rPr>
                        <w:instrText xml:space="preserve"> XE "</w:instrText>
                      </w:r>
                      <w:r w:rsidRPr="009E774F">
                        <w:rPr>
                          <w:lang w:val="es-US"/>
                        </w:rPr>
                        <w:instrText xml:space="preserve"> Comisión para la Ceguera y Discapacidad Visual</w:instrText>
                      </w:r>
                    </w:p>
                    <w:p w14:paraId="5025E7CD" w14:textId="6898A910" w:rsidR="004E7CCE" w:rsidRPr="00BE37EA" w:rsidRDefault="004E7CCE" w:rsidP="00D50D7E">
                      <w:pPr>
                        <w:pStyle w:val="Whiteboxheader"/>
                        <w:spacing w:after="60"/>
                        <w:rPr>
                          <w:b w:val="0"/>
                          <w:bCs/>
                        </w:rPr>
                      </w:pPr>
                      <w:r w:rsidRPr="009E774F">
                        <w:rPr>
                          <w:b w:val="0"/>
                          <w:bCs/>
                          <w:lang w:val="es-US"/>
                        </w:rPr>
                        <w:instrText xml:space="preserve"> </w:instrText>
                      </w:r>
                      <w:r w:rsidRPr="00BE37EA">
                        <w:rPr>
                          <w:b w:val="0"/>
                          <w:bCs/>
                        </w:rPr>
                        <w:instrText xml:space="preserve">(CBVI)" </w:instrText>
                      </w:r>
                      <w:r w:rsidRPr="009E774F">
                        <w:rPr>
                          <w:b w:val="0"/>
                          <w:bCs/>
                          <w:lang w:val="es-US"/>
                        </w:rPr>
                        <w:fldChar w:fldCharType="end"/>
                      </w:r>
                    </w:p>
                    <w:p w14:paraId="096BBEF8" w14:textId="2EA17815" w:rsidR="004E7CCE" w:rsidRPr="00E9459F" w:rsidRDefault="004E7CCE" w:rsidP="00BD193D">
                      <w:pPr>
                        <w:pStyle w:val="Whiteboxheader"/>
                        <w:rPr>
                          <w:b w:val="0"/>
                          <w:bCs/>
                        </w:rPr>
                      </w:pPr>
                      <w:r w:rsidRPr="00E9459F">
                        <w:rPr>
                          <w:b w:val="0"/>
                          <w:bCs/>
                        </w:rPr>
                        <w:t>(</w:t>
                      </w:r>
                      <w:r w:rsidRPr="00E9459F">
                        <w:rPr>
                          <w:b w:val="0"/>
                          <w:bCs/>
                          <w:i/>
                        </w:rPr>
                        <w:t>Commission for the Blind and Visually Impaired - CBVI</w:t>
                      </w:r>
                      <w:r w:rsidRPr="00E9459F">
                        <w:rPr>
                          <w:b w:val="0"/>
                          <w:bCs/>
                        </w:rPr>
                        <w:t>)</w:t>
                      </w:r>
                    </w:p>
                    <w:p w14:paraId="0589F64E" w14:textId="72C0AC5F" w:rsidR="004E7CCE" w:rsidRPr="004F68AB" w:rsidRDefault="004E7CCE" w:rsidP="008B51B5">
                      <w:pPr>
                        <w:pStyle w:val="BodyText1"/>
                        <w:spacing w:after="60"/>
                        <w:jc w:val="left"/>
                        <w:rPr>
                          <w:lang w:val="en-US"/>
                        </w:rPr>
                      </w:pPr>
                      <w:r w:rsidRPr="004F68AB">
                        <w:rPr>
                          <w:lang w:val="en-US"/>
                        </w:rPr>
                        <w:t>153 Halsey St, 6</w:t>
                      </w:r>
                      <w:r w:rsidRPr="004F68AB">
                        <w:rPr>
                          <w:vertAlign w:val="superscript"/>
                          <w:lang w:val="en-US"/>
                        </w:rPr>
                        <w:t>o</w:t>
                      </w:r>
                      <w:r w:rsidRPr="004F68AB">
                        <w:rPr>
                          <w:lang w:val="en-US"/>
                        </w:rPr>
                        <w:t xml:space="preserve"> piso</w:t>
                      </w:r>
                      <w:r w:rsidRPr="004F68AB">
                        <w:rPr>
                          <w:lang w:val="en-US"/>
                        </w:rPr>
                        <w:br/>
                        <w:t>P.O. Box 47017</w:t>
                      </w:r>
                      <w:r w:rsidRPr="004F68AB">
                        <w:rPr>
                          <w:lang w:val="en-US"/>
                        </w:rPr>
                        <w:br/>
                        <w:t>Newark, NJ 07101-47017</w:t>
                      </w:r>
                    </w:p>
                    <w:p w14:paraId="5C068530" w14:textId="77777777" w:rsidR="004E7CCE" w:rsidRPr="004F68AB" w:rsidRDefault="004E7CCE" w:rsidP="003F3E55">
                      <w:pPr>
                        <w:pStyle w:val="BodyText1"/>
                        <w:spacing w:after="0" w:line="120" w:lineRule="auto"/>
                        <w:jc w:val="left"/>
                        <w:rPr>
                          <w:lang w:val="en-US"/>
                        </w:rPr>
                      </w:pPr>
                    </w:p>
                    <w:p w14:paraId="18BAC962" w14:textId="05EF3335" w:rsidR="004E7CCE" w:rsidRPr="009E774F" w:rsidRDefault="004E7CCE" w:rsidP="008B51B5">
                      <w:pPr>
                        <w:pStyle w:val="BodyText1"/>
                        <w:spacing w:after="60"/>
                        <w:jc w:val="left"/>
                        <w:rPr>
                          <w:b/>
                        </w:rPr>
                      </w:pPr>
                      <w:r>
                        <w:rPr>
                          <w:b/>
                        </w:rPr>
                        <w:t>Teléfono: 973-</w:t>
                      </w:r>
                      <w:r w:rsidRPr="009E774F">
                        <w:rPr>
                          <w:b/>
                        </w:rPr>
                        <w:t>648-3</w:t>
                      </w:r>
                      <w:r>
                        <w:rPr>
                          <w:b/>
                        </w:rPr>
                        <w:t>333</w:t>
                      </w:r>
                      <w:r>
                        <w:rPr>
                          <w:b/>
                        </w:rPr>
                        <w:br/>
                        <w:t>Línea gratuita: 1-877-685-8878</w:t>
                      </w:r>
                    </w:p>
                    <w:p w14:paraId="19126968" w14:textId="77777777" w:rsidR="004E7CCE" w:rsidRPr="009E774F" w:rsidRDefault="004E7CCE" w:rsidP="003F3E55">
                      <w:pPr>
                        <w:pStyle w:val="BodyText1"/>
                        <w:spacing w:after="0" w:line="120" w:lineRule="auto"/>
                        <w:jc w:val="left"/>
                        <w:rPr>
                          <w:b/>
                        </w:rPr>
                      </w:pPr>
                    </w:p>
                    <w:p w14:paraId="50CC6D2C" w14:textId="7CBEDB61" w:rsidR="004E7CCE" w:rsidRPr="009E774F" w:rsidRDefault="004E7CCE" w:rsidP="008B4020">
                      <w:pPr>
                        <w:pStyle w:val="BodyText1"/>
                        <w:spacing w:after="0"/>
                        <w:jc w:val="left"/>
                        <w:rPr>
                          <w:b/>
                        </w:rPr>
                      </w:pPr>
                      <w:r w:rsidRPr="009E774F">
                        <w:rPr>
                          <w:b/>
                        </w:rPr>
                        <w:t>Correo electrónico:</w:t>
                      </w:r>
                      <w:r w:rsidRPr="009E774F">
                        <w:rPr>
                          <w:rStyle w:val="Hyperlink"/>
                        </w:rPr>
                        <w:t xml:space="preserve"> </w:t>
                      </w:r>
                      <w:hyperlink r:id="rId373" w:history="1">
                        <w:r w:rsidRPr="009E774F">
                          <w:rPr>
                            <w:rStyle w:val="Hyperlink"/>
                          </w:rPr>
                          <w:t>askcbvi@dhs.nj.gov</w:t>
                        </w:r>
                      </w:hyperlink>
                    </w:p>
                    <w:p w14:paraId="3DB4AADB" w14:textId="6ACC4A96" w:rsidR="004E7CCE" w:rsidRPr="009E774F" w:rsidRDefault="001C0863" w:rsidP="008B51B5">
                      <w:pPr>
                        <w:pStyle w:val="BodyText1"/>
                        <w:spacing w:after="0"/>
                      </w:pPr>
                      <w:hyperlink r:id="rId374" w:history="1">
                        <w:r w:rsidR="004E7CCE" w:rsidRPr="009E774F">
                          <w:rPr>
                            <w:rStyle w:val="Hyperlink"/>
                          </w:rPr>
                          <w:t>www.state.nj.us/humanservices/cbvi</w:t>
                        </w:r>
                      </w:hyperlink>
                      <w:r w:rsidR="004E7CCE" w:rsidRPr="009E774F">
                        <w:t xml:space="preserve"> (en inglés)</w:t>
                      </w:r>
                    </w:p>
                  </w:txbxContent>
                </v:textbox>
                <w10:anchorlock/>
              </v:shape>
            </w:pict>
          </mc:Fallback>
        </mc:AlternateContent>
      </w:r>
    </w:p>
    <w:p w14:paraId="5D667D03" w14:textId="426DF998" w:rsidR="0028385A" w:rsidRPr="007B62B1" w:rsidRDefault="00FF658E" w:rsidP="006003C9">
      <w:pPr>
        <w:pStyle w:val="BodyText1"/>
        <w:spacing w:before="160"/>
        <w:rPr>
          <w:spacing w:val="-4"/>
        </w:rPr>
      </w:pPr>
      <w:r w:rsidRPr="007B62B1">
        <w:rPr>
          <w:spacing w:val="-4"/>
        </w:rPr>
        <w:t xml:space="preserve">La Comisión para la Ceguera y Discapacidad Visual (CBVI, por sus siglas en inglés) proporciona educación, empleo, vida independiente y servicios de salud visual a las personas </w:t>
      </w:r>
      <w:r w:rsidR="003F3E55" w:rsidRPr="007B62B1">
        <w:rPr>
          <w:spacing w:val="-4"/>
        </w:rPr>
        <w:t>con ceguera o</w:t>
      </w:r>
      <w:r w:rsidRPr="007B62B1">
        <w:rPr>
          <w:spacing w:val="-4"/>
        </w:rPr>
        <w:t xml:space="preserve"> discapacidad visual, a sus familias, a los cuidadores y a la comunidad. Los programas están diseñados para permitir que las personas obtengan independencia e incluyan orientación y movilidad, enseñanza de braille y rehabilitación vocacional</w:t>
      </w:r>
      <w:r w:rsidR="0028385A" w:rsidRPr="007B62B1">
        <w:rPr>
          <w:spacing w:val="-4"/>
        </w:rPr>
        <w:t xml:space="preserve">.   </w:t>
      </w:r>
    </w:p>
    <w:p w14:paraId="786A9731" w14:textId="562D9946" w:rsidR="008B4020" w:rsidRPr="007B62B1" w:rsidRDefault="008B4020" w:rsidP="006003C9">
      <w:pPr>
        <w:pStyle w:val="BodyText1"/>
        <w:spacing w:before="160"/>
      </w:pPr>
      <w:r w:rsidRPr="007B62B1">
        <w:rPr>
          <w:noProof/>
          <w:szCs w:val="32"/>
          <w:lang w:val="en-US"/>
        </w:rPr>
        <mc:AlternateContent>
          <mc:Choice Requires="wps">
            <w:drawing>
              <wp:inline distT="0" distB="0" distL="0" distR="0" wp14:anchorId="2E5DED8B" wp14:editId="646EC28A">
                <wp:extent cx="5925312" cy="612648"/>
                <wp:effectExtent l="0" t="0" r="0" b="6985"/>
                <wp:docPr id="2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30C3EFA7" w14:textId="45CC52A8" w:rsidR="004E7CCE" w:rsidRPr="00777FD5" w:rsidRDefault="004E7CCE" w:rsidP="001A783F">
                            <w:pPr>
                              <w:pStyle w:val="Grayboxheader"/>
                            </w:pPr>
                            <w:r w:rsidRPr="00777FD5">
                              <w:t>Elegibilidad:</w:t>
                            </w:r>
                          </w:p>
                          <w:p w14:paraId="16383DC7" w14:textId="042412EB" w:rsidR="004E7CCE" w:rsidRPr="008B51B5" w:rsidRDefault="004E7CCE" w:rsidP="008B51B5">
                            <w:pPr>
                              <w:pStyle w:val="BodyText1"/>
                              <w:spacing w:after="120"/>
                              <w:jc w:val="left"/>
                            </w:pPr>
                            <w:r>
                              <w:t>D</w:t>
                            </w:r>
                            <w:r w:rsidRPr="008B51B5">
                              <w:t>isponible para todos los re</w:t>
                            </w:r>
                            <w:r>
                              <w:t>sidentes de NJ con ceguera o</w:t>
                            </w:r>
                            <w:r w:rsidRPr="008B51B5">
                              <w:t xml:space="preserve"> discapacidades visuales que experimenten una pérdida de visión que afecta sus actividades diarias.</w:t>
                            </w:r>
                          </w:p>
                          <w:p w14:paraId="452C5A7C" w14:textId="2C341C06" w:rsidR="004E7CCE" w:rsidRPr="005F0835" w:rsidRDefault="004E7CCE" w:rsidP="005F0835">
                            <w:pPr>
                              <w:pStyle w:val="BodyText1"/>
                              <w:spacing w:after="120"/>
                            </w:pPr>
                            <w:r w:rsidRPr="008B51B5">
                              <w:rPr>
                                <w:b/>
                                <w:bCs/>
                              </w:rPr>
                              <w:t>Discapacidad visual significa</w:t>
                            </w:r>
                            <w:r w:rsidRPr="005F0835">
                              <w:t xml:space="preserve"> que la visión de un individuo es de 20/70 o menos en el ojo que esté en mejores condiciones. (La persona ve a 20 pies lo que una persona con visión normalmente ve a 70 pies).</w:t>
                            </w:r>
                          </w:p>
                          <w:p w14:paraId="425E74D9" w14:textId="519830B2" w:rsidR="004E7CCE" w:rsidRPr="0053483A" w:rsidRDefault="004E7CCE" w:rsidP="005F0835">
                            <w:pPr>
                              <w:pStyle w:val="BodyText1"/>
                              <w:spacing w:after="120"/>
                              <w:jc w:val="left"/>
                            </w:pPr>
                            <w:r w:rsidRPr="008B51B5">
                              <w:rPr>
                                <w:b/>
                                <w:bCs/>
                              </w:rPr>
                              <w:t>Legalmente ciego</w:t>
                            </w:r>
                            <w:r w:rsidRPr="005F0835">
                              <w:t xml:space="preserve"> significa que la visión de un individuo es de 20/200 o menos en el ojo que esté en mejores condiciones. (La persona ve a 20 pies lo que una persona con visión normalmente ve a 200 pies). Además, un individuo se considera legalmente ciego si tiene un campo visual </w:t>
                            </w:r>
                            <w:r w:rsidRPr="0053483A">
                              <w:t>restringido limitado a 20 grados o menos. (La persona ve 20 grados de todos los objetos en su campo de visión cuando una persona con visión normalmente ve 180 grados.)</w:t>
                            </w:r>
                          </w:p>
                          <w:p w14:paraId="3BB9F19A" w14:textId="3BF2A1A0" w:rsidR="004E7CCE" w:rsidRPr="0053483A" w:rsidRDefault="004E7CCE" w:rsidP="005F0835">
                            <w:pPr>
                              <w:pStyle w:val="BodyText1"/>
                              <w:jc w:val="left"/>
                              <w:rPr>
                                <w:b/>
                                <w:bCs/>
                                <w:spacing w:val="-4"/>
                              </w:rPr>
                            </w:pPr>
                            <w:r w:rsidRPr="0053483A">
                              <w:rPr>
                                <w:b/>
                                <w:bCs/>
                                <w:spacing w:val="-4"/>
                              </w:rPr>
                              <w:t xml:space="preserve">Para presentar una solicitud o referir a alguien para servicios, llame al 1-877-685-8878 o (973) 648-3333 o a una oficina de servicio regional. </w:t>
                            </w:r>
                            <w:r w:rsidRPr="00826392">
                              <w:rPr>
                                <w:bCs/>
                                <w:i/>
                                <w:iCs/>
                                <w:spacing w:val="-4"/>
                              </w:rPr>
                              <w:t xml:space="preserve">Ver el final de este capítulo para la información de contacto de las </w:t>
                            </w:r>
                            <w:hyperlink w:anchor="CBVIOFC" w:history="1">
                              <w:r w:rsidRPr="00EF7A3A">
                                <w:rPr>
                                  <w:rStyle w:val="Hyperlink"/>
                                  <w:bCs/>
                                  <w:i/>
                                  <w:iCs/>
                                  <w:spacing w:val="-4"/>
                                </w:rPr>
                                <w:t>oficinas regionales de CBVI</w:t>
                              </w:r>
                            </w:hyperlink>
                            <w:r>
                              <w:rPr>
                                <w:b/>
                                <w:bCs/>
                                <w:i/>
                                <w:iCs/>
                                <w:spacing w:val="-4"/>
                              </w:rPr>
                              <w:t>.</w:t>
                            </w:r>
                          </w:p>
                        </w:txbxContent>
                      </wps:txbx>
                      <wps:bodyPr rot="0" vert="horz" wrap="square" lIns="91440" tIns="45720" rIns="91440" bIns="45720" anchor="t" anchorCtr="0">
                        <a:spAutoFit/>
                      </wps:bodyPr>
                    </wps:wsp>
                  </a:graphicData>
                </a:graphic>
              </wp:inline>
            </w:drawing>
          </mc:Choice>
          <mc:Fallback>
            <w:pict>
              <v:shape w14:anchorId="2E5DED8B" id="_x0000_s1114"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" fillcolor="#f2f2f2" stroked="f">
                <v:textbox style="mso-fit-shape-to-text:t">
                  <w:txbxContent>
                    <w:p w14:paraId="30C3EFA7" w14:textId="45CC52A8" w:rsidR="004E7CCE" w:rsidRPr="00777FD5" w:rsidRDefault="004E7CCE" w:rsidP="001A783F">
                      <w:pPr>
                        <w:pStyle w:val="Grayboxheader"/>
                      </w:pPr>
                      <w:r w:rsidRPr="00777FD5">
                        <w:t>Elegibilidad:</w:t>
                      </w:r>
                    </w:p>
                    <w:p w14:paraId="16383DC7" w14:textId="042412EB" w:rsidR="004E7CCE" w:rsidRPr="008B51B5" w:rsidRDefault="004E7CCE" w:rsidP="008B51B5">
                      <w:pPr>
                        <w:pStyle w:val="BodyText1"/>
                        <w:spacing w:after="120"/>
                        <w:jc w:val="left"/>
                      </w:pPr>
                      <w:r>
                        <w:t>D</w:t>
                      </w:r>
                      <w:r w:rsidRPr="008B51B5">
                        <w:t>isponible para todos los re</w:t>
                      </w:r>
                      <w:r>
                        <w:t>sidentes de NJ con ceguera o</w:t>
                      </w:r>
                      <w:r w:rsidRPr="008B51B5">
                        <w:t xml:space="preserve"> discapacidades visuales que experimenten una pérdida de visión que afecta sus actividades diarias.</w:t>
                      </w:r>
                    </w:p>
                    <w:p w14:paraId="452C5A7C" w14:textId="2C341C06" w:rsidR="004E7CCE" w:rsidRPr="005F0835" w:rsidRDefault="004E7CCE" w:rsidP="005F0835">
                      <w:pPr>
                        <w:pStyle w:val="BodyText1"/>
                        <w:spacing w:after="120"/>
                      </w:pPr>
                      <w:r w:rsidRPr="008B51B5">
                        <w:rPr>
                          <w:b/>
                          <w:bCs/>
                        </w:rPr>
                        <w:t>Discapacidad visual significa</w:t>
                      </w:r>
                      <w:r w:rsidRPr="005F0835">
                        <w:t xml:space="preserve"> que la visión de un individuo es de 20/70 o menos en el ojo que esté en mejores condiciones. (La persona ve a 20 pies lo que una persona con visión normalmente ve a 70 pies).</w:t>
                      </w:r>
                    </w:p>
                    <w:p w14:paraId="425E74D9" w14:textId="519830B2" w:rsidR="004E7CCE" w:rsidRPr="0053483A" w:rsidRDefault="004E7CCE" w:rsidP="005F0835">
                      <w:pPr>
                        <w:pStyle w:val="BodyText1"/>
                        <w:spacing w:after="120"/>
                        <w:jc w:val="left"/>
                      </w:pPr>
                      <w:r w:rsidRPr="008B51B5">
                        <w:rPr>
                          <w:b/>
                          <w:bCs/>
                        </w:rPr>
                        <w:t>Legalmente ciego</w:t>
                      </w:r>
                      <w:r w:rsidRPr="005F0835">
                        <w:t xml:space="preserve"> significa que la visión de un individuo es de 20/200 o menos en el ojo que esté en mejores condiciones. (La persona ve a 20 pies lo que una persona con visión normalmente ve a 200 pies). Además, un individuo se considera legalmente ciego si tiene un campo visual </w:t>
                      </w:r>
                      <w:r w:rsidRPr="0053483A">
                        <w:t>restringido limitado a 20 grados o menos. (La persona ve 20 grados de todos los objetos en su campo de visión cuando una persona con visión normalmente ve 180 grados.)</w:t>
                      </w:r>
                    </w:p>
                    <w:p w14:paraId="3BB9F19A" w14:textId="3BF2A1A0" w:rsidR="004E7CCE" w:rsidRPr="0053483A" w:rsidRDefault="004E7CCE" w:rsidP="005F0835">
                      <w:pPr>
                        <w:pStyle w:val="BodyText1"/>
                        <w:jc w:val="left"/>
                        <w:rPr>
                          <w:b/>
                          <w:bCs/>
                          <w:spacing w:val="-4"/>
                        </w:rPr>
                      </w:pPr>
                      <w:r w:rsidRPr="0053483A">
                        <w:rPr>
                          <w:b/>
                          <w:bCs/>
                          <w:spacing w:val="-4"/>
                        </w:rPr>
                        <w:t xml:space="preserve">Para presentar una solicitud o referir a alguien para servicios, llame al 1-877-685-8878 o (973) 648-3333 o a una oficina de servicio regional. </w:t>
                      </w:r>
                      <w:r w:rsidRPr="00826392">
                        <w:rPr>
                          <w:bCs/>
                          <w:i/>
                          <w:iCs/>
                          <w:spacing w:val="-4"/>
                        </w:rPr>
                        <w:t xml:space="preserve">Ver el final de este capítulo para la información de contacto de las </w:t>
                      </w:r>
                      <w:hyperlink w:anchor="CBVIOFC" w:history="1">
                        <w:r w:rsidRPr="00EF7A3A">
                          <w:rPr>
                            <w:rStyle w:val="Hyperlink"/>
                            <w:bCs/>
                            <w:i/>
                            <w:iCs/>
                            <w:spacing w:val="-4"/>
                          </w:rPr>
                          <w:t>oficinas regionales de CBVI</w:t>
                        </w:r>
                      </w:hyperlink>
                      <w:r>
                        <w:rPr>
                          <w:b/>
                          <w:bCs/>
                          <w:i/>
                          <w:iCs/>
                          <w:spacing w:val="-4"/>
                        </w:rPr>
                        <w:t>.</w:t>
                      </w:r>
                    </w:p>
                  </w:txbxContent>
                </v:textbox>
                <w10:anchorlock/>
              </v:shape>
            </w:pict>
          </mc:Fallback>
        </mc:AlternateContent>
      </w:r>
    </w:p>
    <w:p w14:paraId="7E932595" w14:textId="76F6C7A8" w:rsidR="009E083B" w:rsidRPr="007B62B1" w:rsidRDefault="000C24AA" w:rsidP="00260790">
      <w:pPr>
        <w:pStyle w:val="Header2"/>
      </w:pPr>
      <w:r w:rsidRPr="007B62B1">
        <w:rPr>
          <w:noProof/>
          <w:szCs w:val="32"/>
          <w:lang w:val="en-US"/>
        </w:rPr>
        <mc:AlternateContent>
          <mc:Choice Requires="wps">
            <w:drawing>
              <wp:inline distT="0" distB="0" distL="0" distR="0" wp14:anchorId="745677EE" wp14:editId="3443E810">
                <wp:extent cx="5925312" cy="612648"/>
                <wp:effectExtent l="19050" t="19050" r="18415" b="22860"/>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70F4B5FE" w14:textId="7D7FE992" w:rsidR="004E7CCE" w:rsidRPr="000C24AA" w:rsidRDefault="004E7CCE" w:rsidP="000C24AA">
                            <w:pPr>
                              <w:pStyle w:val="darkblueboxheader"/>
                              <w:spacing w:after="0"/>
                            </w:pPr>
                            <w:r w:rsidRPr="000C24AA">
                              <w:t xml:space="preserve">Para más información ver la Asistencia de atención oftalmológica en el </w:t>
                            </w:r>
                            <w:hyperlink w:anchor="_Capítulo_5:_Seguro" w:history="1">
                              <w:r w:rsidRPr="00E83F31">
                                <w:rPr>
                                  <w:rStyle w:val="Hyperlink"/>
                                  <w:rFonts w:ascii="Verdana" w:hAnsi="Verdana"/>
                                  <w:b/>
                                  <w:sz w:val="26"/>
                                </w:rPr>
                                <w:t>capítulo 5: Seguro médico y asistencia de cuidado de salud</w:t>
                              </w:r>
                            </w:hyperlink>
                            <w:r w:rsidRPr="00E83F31">
                              <w:t>.</w:t>
                            </w:r>
                          </w:p>
                        </w:txbxContent>
                      </wps:txbx>
                      <wps:bodyPr rot="0" vert="horz" wrap="square" lIns="91440" tIns="45720" rIns="91440" bIns="45720" anchor="t" anchorCtr="0">
                        <a:spAutoFit/>
                      </wps:bodyPr>
                    </wps:wsp>
                  </a:graphicData>
                </a:graphic>
              </wp:inline>
            </w:drawing>
          </mc:Choice>
          <mc:Fallback>
            <w:pict>
              <v:shape w14:anchorId="745677EE" id="_x0000_s1115"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" fillcolor="#eff3f9" strokecolor="#004180" strokeweight="2.25pt">
                <v:textbox style="mso-fit-shape-to-text:t">
                  <w:txbxContent>
                    <w:p w14:paraId="70F4B5FE" w14:textId="7D7FE992" w:rsidR="004E7CCE" w:rsidRPr="000C24AA" w:rsidRDefault="004E7CCE" w:rsidP="000C24AA">
                      <w:pPr>
                        <w:pStyle w:val="darkblueboxheader"/>
                        <w:spacing w:after="0"/>
                      </w:pPr>
                      <w:r w:rsidRPr="000C24AA">
                        <w:t xml:space="preserve">Para más información ver la Asistencia de atención oftalmológica en el </w:t>
                      </w:r>
                      <w:hyperlink w:anchor="_Capítulo_5:_Seguro" w:history="1">
                        <w:r w:rsidRPr="00E83F31">
                          <w:rPr>
                            <w:rStyle w:val="Hyperlink"/>
                            <w:rFonts w:ascii="Verdana" w:hAnsi="Verdana"/>
                            <w:b/>
                            <w:sz w:val="26"/>
                          </w:rPr>
                          <w:t>capítulo 5: Seguro médico y asistencia de cuidado de salud</w:t>
                        </w:r>
                      </w:hyperlink>
                      <w:r w:rsidRPr="00E83F31">
                        <w:t>.</w:t>
                      </w:r>
                    </w:p>
                  </w:txbxContent>
                </v:textbox>
                <w10:anchorlock/>
              </v:shape>
            </w:pict>
          </mc:Fallback>
        </mc:AlternateContent>
      </w:r>
    </w:p>
    <w:p w14:paraId="21B68BD8" w14:textId="5C8740A7" w:rsidR="00260790" w:rsidRPr="007B62B1" w:rsidRDefault="008B51B5" w:rsidP="00CF745F">
      <w:pPr>
        <w:pStyle w:val="Header2"/>
      </w:pPr>
      <w:r w:rsidRPr="007B62B1">
        <w:t>Servicios y Programas CBVI</w:t>
      </w:r>
      <w:r w:rsidR="00E07947">
        <w:fldChar w:fldCharType="begin"/>
      </w:r>
      <w:r w:rsidR="00E07947">
        <w:instrText xml:space="preserve"> XE "</w:instrText>
      </w:r>
      <w:r w:rsidR="00E07947" w:rsidRPr="00225993">
        <w:instrText>Servicios y Programas CBVI</w:instrText>
      </w:r>
      <w:r w:rsidR="00E07947">
        <w:instrText xml:space="preserve">" </w:instrText>
      </w:r>
      <w:r w:rsidR="00E07947">
        <w:fldChar w:fldCharType="end"/>
      </w:r>
    </w:p>
    <w:p w14:paraId="4C1AEC7F" w14:textId="41634FB3" w:rsidR="00BC2584" w:rsidRPr="007B62B1" w:rsidRDefault="00BC2584" w:rsidP="00C83202">
      <w:pPr>
        <w:pStyle w:val="Header3"/>
      </w:pPr>
      <w:r w:rsidRPr="007B62B1">
        <w:t>Servicios Educativos</w:t>
      </w:r>
    </w:p>
    <w:p w14:paraId="7C8475A9" w14:textId="07B3E2C5" w:rsidR="008B51B5" w:rsidRPr="007B62B1" w:rsidRDefault="008B51B5" w:rsidP="008B51B5">
      <w:pPr>
        <w:pStyle w:val="BodyText1"/>
      </w:pPr>
      <w:r w:rsidRPr="007B62B1">
        <w:rPr>
          <w:b/>
          <w:bCs/>
        </w:rPr>
        <w:t>Servicios educativos</w:t>
      </w:r>
      <w:r w:rsidR="008D7261" w:rsidRPr="007B62B1">
        <w:rPr>
          <w:b/>
          <w:bCs/>
        </w:rPr>
        <w:t xml:space="preserve"> se </w:t>
      </w:r>
      <w:r w:rsidR="00BC2584" w:rsidRPr="007B62B1">
        <w:rPr>
          <w:b/>
          <w:bCs/>
        </w:rPr>
        <w:t>proporcionan a</w:t>
      </w:r>
      <w:r w:rsidRPr="007B62B1">
        <w:t xml:space="preserve"> estudiantes con ceguera o discapacidades visuales desde el nacimiento hasta la escuela secundaria.  </w:t>
      </w:r>
    </w:p>
    <w:p w14:paraId="00A2C072" w14:textId="5BFC89A0" w:rsidR="008B51B5" w:rsidRPr="007B62B1" w:rsidRDefault="008B51B5" w:rsidP="00E1738B">
      <w:pPr>
        <w:pStyle w:val="BodyText1"/>
        <w:spacing w:after="0"/>
        <w:rPr>
          <w:b/>
          <w:bCs/>
        </w:rPr>
      </w:pPr>
      <w:r w:rsidRPr="007B62B1">
        <w:rPr>
          <w:b/>
          <w:bCs/>
        </w:rPr>
        <w:t>Los servicios para be</w:t>
      </w:r>
      <w:r w:rsidR="00BC2584" w:rsidRPr="007B62B1">
        <w:rPr>
          <w:b/>
          <w:bCs/>
        </w:rPr>
        <w:t xml:space="preserve">bés son proporcionados </w:t>
      </w:r>
      <w:r w:rsidRPr="007B62B1">
        <w:rPr>
          <w:b/>
          <w:bCs/>
        </w:rPr>
        <w:t>a bebés y niños pequeños (desde el nacimiento hasta los 2 años)</w:t>
      </w:r>
    </w:p>
    <w:p w14:paraId="47D1E928" w14:textId="7470BD7A" w:rsidR="008B51B5" w:rsidRPr="007B62B1" w:rsidRDefault="008B51B5" w:rsidP="008B51B5">
      <w:pPr>
        <w:pStyle w:val="BodyText1"/>
      </w:pPr>
      <w:r w:rsidRPr="007B62B1">
        <w:t xml:space="preserve">En colaboración con los proveedores líderes de servicios de intervención temprana dentro del Sistema de Intervención Temprana de New Jersey, CBVI brinda servicios de evaluación y apoyo para bebés/niños pequeños con pérdida de visión, y consulta con familias e instructores de desarrollo sobre todos los problemas relacionados con el desarrollo temprano y el aprendizaje conceptual de bebés con ceguera y </w:t>
      </w:r>
      <w:r w:rsidR="001B038F" w:rsidRPr="007B62B1">
        <w:t>discapacidades</w:t>
      </w:r>
      <w:r w:rsidRPr="007B62B1">
        <w:t xml:space="preserve"> visuales. Los servicios son gratuitos para las familias y se brindan en el entorno natural del niño (</w:t>
      </w:r>
      <w:r w:rsidR="001B038F" w:rsidRPr="007B62B1">
        <w:t>usualmente</w:t>
      </w:r>
      <w:r w:rsidRPr="007B62B1">
        <w:t xml:space="preserve"> el hogar) con sus cuidadores primarios.</w:t>
      </w:r>
    </w:p>
    <w:p w14:paraId="42F8DB13" w14:textId="304FE177" w:rsidR="00E1738B" w:rsidRPr="007B62B1" w:rsidRDefault="008B51B5" w:rsidP="00E1738B">
      <w:pPr>
        <w:pStyle w:val="BodyText1"/>
        <w:rPr>
          <w:b/>
          <w:bCs/>
        </w:rPr>
      </w:pPr>
      <w:r w:rsidRPr="007B62B1">
        <w:rPr>
          <w:b/>
          <w:bCs/>
        </w:rPr>
        <w:t>Servicios basados en la escuela (desde el preescolar hasta la escuela secundaria)</w:t>
      </w:r>
      <w:r w:rsidR="00E1738B" w:rsidRPr="007B62B1">
        <w:rPr>
          <w:b/>
          <w:bCs/>
        </w:rPr>
        <w:t xml:space="preserve"> </w:t>
      </w:r>
      <w:r w:rsidRPr="007B62B1">
        <w:t>Proporciona enseñanza especializada, materiales, tecnología y otras adaptaciones para que los estudiantes con ceguera o discapacidades visuales tengan éxito en la escuela. Estos servicios se basan en las necesidades individuales de cada estudiante y son gratuitos para los estudiantes y sus familias, independientemente del ingreso familiar. Los</w:t>
      </w:r>
      <w:r w:rsidR="001B038F" w:rsidRPr="007B62B1">
        <w:t xml:space="preserve"> servicios pueden incluir: </w:t>
      </w:r>
      <w:r w:rsidR="00E83F31" w:rsidRPr="007B62B1">
        <w:t>consultas</w:t>
      </w:r>
      <w:r w:rsidRPr="007B62B1">
        <w:t xml:space="preserve"> y capacitación a las familias; servicios para niños sordo</w:t>
      </w:r>
      <w:r w:rsidR="00BC2584" w:rsidRPr="007B62B1">
        <w:t>-</w:t>
      </w:r>
      <w:r w:rsidRPr="007B62B1">
        <w:t xml:space="preserve">ciegos o con </w:t>
      </w:r>
      <w:r w:rsidR="001B038F" w:rsidRPr="007B62B1">
        <w:t xml:space="preserve">varias </w:t>
      </w:r>
      <w:r w:rsidRPr="007B62B1">
        <w:t>discapacidades; mejo</w:t>
      </w:r>
      <w:r w:rsidR="00E83F31" w:rsidRPr="007B62B1">
        <w:t>ra de la alfabetización; instrucción</w:t>
      </w:r>
      <w:r w:rsidRPr="007B62B1">
        <w:t xml:space="preserve"> en áreas especiales; </w:t>
      </w:r>
      <w:r w:rsidR="00E83F31" w:rsidRPr="007B62B1">
        <w:t xml:space="preserve">y libros, materiales dispositivos y equipos accesibles. </w:t>
      </w:r>
      <w:r w:rsidRPr="007B62B1">
        <w:t>Los estudiantes pueden ser referidos en cualquier momento en sus carreras escolares por la familia, el personal escolar, los profesionales médicos o los proveedores de servicios sociales.</w:t>
      </w:r>
    </w:p>
    <w:p w14:paraId="3DA8F986" w14:textId="204A5200" w:rsidR="00A075D3" w:rsidRPr="007B62B1" w:rsidRDefault="00A075D3" w:rsidP="001D0A60">
      <w:pPr>
        <w:pStyle w:val="Header3"/>
      </w:pPr>
      <w:r w:rsidRPr="007B62B1">
        <w:t xml:space="preserve">PUMP </w:t>
      </w:r>
      <w:r w:rsidR="001F15E8">
        <w:t xml:space="preserve">- </w:t>
      </w:r>
      <w:r w:rsidRPr="007B62B1">
        <w:t>Programa de</w:t>
      </w:r>
      <w:r w:rsidR="00021062" w:rsidRPr="007B62B1">
        <w:t xml:space="preserve"> Movilidad Ascendente antes del Colegio</w:t>
      </w:r>
      <w:r w:rsidR="001F15E8">
        <w:t xml:space="preserve"> </w:t>
      </w:r>
      <w:r w:rsidR="00C7721D">
        <w:br/>
      </w:r>
      <w:r w:rsidR="001F15E8" w:rsidRPr="001F15E8">
        <w:rPr>
          <w:b w:val="0"/>
          <w:i/>
        </w:rPr>
        <w:t>(Pre-high school Upwardly Mobile Program)</w:t>
      </w:r>
      <w:r w:rsidRPr="007B62B1">
        <w:t>:</w:t>
      </w:r>
    </w:p>
    <w:p w14:paraId="1DE711FB" w14:textId="0ABF4489" w:rsidR="00BC2584" w:rsidRPr="007B62B1" w:rsidRDefault="00A075D3" w:rsidP="00A075D3">
      <w:pPr>
        <w:pStyle w:val="BodyText1"/>
      </w:pPr>
      <w:r w:rsidRPr="007B62B1">
        <w:t>PUMP es una experiencia de aprendizaje de verano que se lleva a cabo entre finales de julio y principios de agosto. Este programa se centra en los alumnos de séptim</w:t>
      </w:r>
      <w:r w:rsidR="00021062" w:rsidRPr="007B62B1">
        <w:t>o y octavo grado</w:t>
      </w:r>
      <w:r w:rsidRPr="007B62B1">
        <w:t xml:space="preserve"> de la escuela media que pronto pasarán a la escuela secundaria. El programa tiene lugar en el </w:t>
      </w:r>
      <w:r w:rsidR="00021062" w:rsidRPr="007B62B1">
        <w:t xml:space="preserve">Centro de Capacitación </w:t>
      </w:r>
      <w:r w:rsidRPr="007B62B1">
        <w:t xml:space="preserve">Joseph Kohn </w:t>
      </w:r>
      <w:r w:rsidR="00021062" w:rsidRPr="007B62B1">
        <w:t>de CBVI</w:t>
      </w:r>
      <w:r w:rsidRPr="007B62B1">
        <w:t xml:space="preserve"> en New Brunswic</w:t>
      </w:r>
      <w:r w:rsidR="00B20D68" w:rsidRPr="007B62B1">
        <w:t>k durante la última semana del p</w:t>
      </w:r>
      <w:r w:rsidRPr="007B62B1">
        <w:t>rograma Life 101. Nuestros estudiantes de secundaria participan en actividades conjuntas con</w:t>
      </w:r>
      <w:r w:rsidR="00B20D68" w:rsidRPr="007B62B1">
        <w:t xml:space="preserve"> los estudiantes del colegio</w:t>
      </w:r>
      <w:r w:rsidRPr="007B62B1">
        <w:t xml:space="preserve"> que asisten a Life 101. Los estudiantes participan en discusiones, preguntas y respuestas destinadas a compartir las alegrías y desafíos de la expe</w:t>
      </w:r>
      <w:r w:rsidR="00B20D68" w:rsidRPr="007B62B1">
        <w:t>riencia del colegio</w:t>
      </w:r>
      <w:r w:rsidRPr="007B62B1">
        <w:t xml:space="preserve"> como un estudiante</w:t>
      </w:r>
      <w:r w:rsidR="00B20D68" w:rsidRPr="007B62B1">
        <w:t xml:space="preserve"> con ceguera</w:t>
      </w:r>
      <w:r w:rsidRPr="007B62B1">
        <w:t xml:space="preserve"> o discapacidad visual. Los te</w:t>
      </w:r>
      <w:r w:rsidR="00B20D68" w:rsidRPr="007B62B1">
        <w:t>mas de sus debates son dos: 1) Sé fiel a ti mismo; 2) S</w:t>
      </w:r>
      <w:r w:rsidRPr="007B62B1">
        <w:t xml:space="preserve">i tienes un problema, busca a un adulto de confianza. </w:t>
      </w:r>
      <w:r w:rsidR="00B20D68" w:rsidRPr="007B62B1">
        <w:t>Nuestros alumnos del colegio</w:t>
      </w:r>
      <w:r w:rsidRPr="007B62B1">
        <w:t xml:space="preserve"> también participan en actividades centradas en la autodefensa, la independencia y la celebración de uno mismo.</w:t>
      </w:r>
    </w:p>
    <w:p w14:paraId="1F3895EB" w14:textId="19CAEDCF" w:rsidR="00260790" w:rsidRPr="001D0A60" w:rsidRDefault="00BC2584" w:rsidP="001D0A60">
      <w:pPr>
        <w:pStyle w:val="Header3"/>
      </w:pPr>
      <w:r w:rsidRPr="001D0A60">
        <w:t>Servicios de r</w:t>
      </w:r>
      <w:r w:rsidR="00E1738B" w:rsidRPr="001D0A60">
        <w:t xml:space="preserve">ehabilitación vocacional </w:t>
      </w:r>
      <w:r w:rsidR="00E1738B" w:rsidRPr="00F36423">
        <w:rPr>
          <w:b w:val="0"/>
          <w:i/>
        </w:rPr>
        <w:t>(</w:t>
      </w:r>
      <w:r w:rsidR="00F36423" w:rsidRPr="00F36423">
        <w:rPr>
          <w:b w:val="0"/>
          <w:i/>
        </w:rPr>
        <w:t xml:space="preserve">Vocational Rehabilitation - </w:t>
      </w:r>
      <w:r w:rsidR="00E1738B" w:rsidRPr="00F36423">
        <w:rPr>
          <w:b w:val="0"/>
          <w:i/>
        </w:rPr>
        <w:t>VR)</w:t>
      </w:r>
    </w:p>
    <w:p w14:paraId="749F73B3" w14:textId="77777777" w:rsidR="00BC2584" w:rsidRPr="007B62B1" w:rsidRDefault="001B038F" w:rsidP="00CF745F">
      <w:pPr>
        <w:pStyle w:val="BodyText1"/>
      </w:pPr>
      <w:r w:rsidRPr="007B62B1">
        <w:t>La rehabilitación vocacional (VR, por sus siglas en inglés) b</w:t>
      </w:r>
      <w:r w:rsidR="00E1738B" w:rsidRPr="007B62B1">
        <w:t>rinda capacitación vocacional y consejería específicamente diseñada para ayudar</w:t>
      </w:r>
      <w:r w:rsidRPr="007B62B1">
        <w:t xml:space="preserve"> a las personas con ceguera,</w:t>
      </w:r>
      <w:r w:rsidR="00E1738B" w:rsidRPr="007B62B1">
        <w:t xml:space="preserve"> problemas de visión o sordo-ciegas a prepararse, asegurar, retener o avanzar en un empleo que sea consistente con sus capacidades, habilidades e intereses</w:t>
      </w:r>
      <w:r w:rsidR="00260790" w:rsidRPr="007B62B1">
        <w:t xml:space="preserve">. </w:t>
      </w:r>
    </w:p>
    <w:p w14:paraId="11BF8221" w14:textId="0FB3826E" w:rsidR="008B4020" w:rsidRPr="007B62B1" w:rsidRDefault="008B4020" w:rsidP="00BC2584">
      <w:pPr>
        <w:pStyle w:val="BodyText1"/>
        <w:rPr>
          <w:rStyle w:val="Websites"/>
          <w:rFonts w:cs="Arial"/>
          <w:bCs w:val="0"/>
          <w:color w:val="auto"/>
          <w:w w:val="100"/>
          <w:szCs w:val="22"/>
          <w:u w:val="none"/>
        </w:rPr>
      </w:pPr>
      <w:r w:rsidRPr="007B62B1">
        <w:rPr>
          <w:noProof/>
          <w:szCs w:val="32"/>
          <w:lang w:val="en-US"/>
        </w:rPr>
        <mc:AlternateContent>
          <mc:Choice Requires="wps">
            <w:drawing>
              <wp:inline distT="0" distB="0" distL="0" distR="0" wp14:anchorId="2143594B" wp14:editId="4FCFE1CB">
                <wp:extent cx="5925312" cy="7101444"/>
                <wp:effectExtent l="0" t="0" r="0" b="4445"/>
                <wp:docPr id="2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7101444"/>
                        </a:xfrm>
                        <a:prstGeom prst="rect">
                          <a:avLst/>
                        </a:prstGeom>
                        <a:solidFill>
                          <a:srgbClr val="F2F2F2"/>
                        </a:solidFill>
                        <a:ln w="9525">
                          <a:noFill/>
                          <a:miter lim="800000"/>
                          <a:headEnd/>
                          <a:tailEnd/>
                        </a:ln>
                      </wps:spPr>
                      <wps:txbx>
                        <w:txbxContent>
                          <w:p w14:paraId="6CFF096A" w14:textId="59436ABC" w:rsidR="004E7CCE" w:rsidRPr="002C5DC2" w:rsidRDefault="004E7CCE" w:rsidP="001A783F">
                            <w:pPr>
                              <w:pStyle w:val="Grayboxheader"/>
                              <w:rPr>
                                <w:spacing w:val="-12"/>
                              </w:rPr>
                            </w:pPr>
                            <w:r w:rsidRPr="002C5DC2">
                              <w:rPr>
                                <w:spacing w:val="-12"/>
                              </w:rPr>
                              <w:t xml:space="preserve">La cobertura de los Servicios de Rehabilitación Vocacional incluye: </w:t>
                            </w:r>
                          </w:p>
                          <w:p w14:paraId="1CA18825" w14:textId="77777777" w:rsidR="004E7CCE" w:rsidRPr="001D0A60" w:rsidRDefault="004E7CCE" w:rsidP="001D0A60">
                            <w:pPr>
                              <w:pStyle w:val="Bulletslevel1"/>
                            </w:pPr>
                            <w:r w:rsidRPr="001D0A60">
                              <w:t>Evaluación para determinar la elegibilidad y las necesidades de rehabilitación vocacional por parte de personal calificado;</w:t>
                            </w:r>
                          </w:p>
                          <w:p w14:paraId="7BF0C0D7" w14:textId="49763CB3" w:rsidR="004E7CCE" w:rsidRPr="001D0A60" w:rsidRDefault="004E7CCE" w:rsidP="001D0A60">
                            <w:pPr>
                              <w:pStyle w:val="Bulletslevel1"/>
                            </w:pPr>
                            <w:r w:rsidRPr="001D0A60">
                              <w:t>Asesoramiento y orientación de rehabilitación vocacional, incluida la información y los servicios de apoyo para ayudar a una persona a ejercer una elección informada, incluyendo referidos y servicios de otras agencias;</w:t>
                            </w:r>
                          </w:p>
                          <w:p w14:paraId="5E22EA4B" w14:textId="7A8C8D89" w:rsidR="004E7CCE" w:rsidRPr="001D0A60" w:rsidRDefault="004E7CCE" w:rsidP="001D0A60">
                            <w:pPr>
                              <w:pStyle w:val="Bulletslevel1"/>
                            </w:pPr>
                            <w:r w:rsidRPr="001D0A60">
                              <w:t>Servicios de restauración física y mental;</w:t>
                            </w:r>
                          </w:p>
                          <w:p w14:paraId="7C83388D" w14:textId="6E34C200" w:rsidR="004E7CCE" w:rsidRPr="001D0A60" w:rsidRDefault="004E7CCE" w:rsidP="001D0A60">
                            <w:pPr>
                              <w:pStyle w:val="Bulletslevel1"/>
                            </w:pPr>
                            <w:r w:rsidRPr="001D0A60">
                              <w:t>Servicios vocacionales y otros servicios de capacitación;</w:t>
                            </w:r>
                          </w:p>
                          <w:p w14:paraId="511D7C59" w14:textId="66891E6D" w:rsidR="004E7CCE" w:rsidRPr="001D0A60" w:rsidRDefault="004E7CCE" w:rsidP="001D0A60">
                            <w:pPr>
                              <w:pStyle w:val="Bulletslevel1"/>
                            </w:pPr>
                            <w:r w:rsidRPr="001D0A60">
                              <w:t>Mantenimiento y transporte relacionados con la prestación de cualquier servicio de rehabilitación vocacional;</w:t>
                            </w:r>
                          </w:p>
                          <w:p w14:paraId="7338375F" w14:textId="44B8EA0F" w:rsidR="004E7CCE" w:rsidRPr="001D0A60" w:rsidRDefault="004E7CCE" w:rsidP="001D0A60">
                            <w:pPr>
                              <w:pStyle w:val="Bulletslevel1"/>
                            </w:pPr>
                            <w:r w:rsidRPr="001D0A60">
                              <w:t>Servicios de rehabilitación vocacional para miembros de la familia para ayudar a alcanzar la meta de empleo para un individuo con una discapacidad, por ejemplo, asesoramiento familiar;</w:t>
                            </w:r>
                          </w:p>
                          <w:p w14:paraId="4EB13DEF" w14:textId="35399C66" w:rsidR="004E7CCE" w:rsidRPr="001D0A60" w:rsidRDefault="004E7CCE" w:rsidP="001D0A60">
                            <w:pPr>
                              <w:pStyle w:val="Bulletslevel1"/>
                            </w:pPr>
                            <w:r w:rsidRPr="001D0A60">
                              <w:t>Servicios de intérpretes, que incluyen lenguaje de señas y servicios de interpretación oral, para personas con sordera o discapacidades auditivas, y servicios de interpretación táctil para personas sordo-ciegas;</w:t>
                            </w:r>
                          </w:p>
                          <w:p w14:paraId="00A1CE93" w14:textId="22DD746E" w:rsidR="004E7CCE" w:rsidRPr="001D0A60" w:rsidRDefault="004E7CCE" w:rsidP="001D0A60">
                            <w:pPr>
                              <w:pStyle w:val="Bulletslevel1"/>
                            </w:pPr>
                            <w:r w:rsidRPr="001D0A60">
                              <w:t>Instrucción de habilidades para la vida independiente, incluida la gestión personal y del hogar;</w:t>
                            </w:r>
                          </w:p>
                          <w:p w14:paraId="5A7E7B39" w14:textId="3C05274F" w:rsidR="004E7CCE" w:rsidRPr="001D0A60" w:rsidRDefault="004E7CCE" w:rsidP="001D0A60">
                            <w:pPr>
                              <w:pStyle w:val="Bulletslevel1"/>
                            </w:pPr>
                            <w:r w:rsidRPr="001D0A60">
                              <w:t>Servicios de orientación y movilidad para instruir en métodos de viajes comunitarios independientes;</w:t>
                            </w:r>
                          </w:p>
                          <w:p w14:paraId="414A1EC9" w14:textId="43D56B01" w:rsidR="004E7CCE" w:rsidRPr="001D0A60" w:rsidRDefault="004E7CCE" w:rsidP="001D0A60">
                            <w:pPr>
                              <w:pStyle w:val="Bulletslevel1"/>
                            </w:pPr>
                            <w:r w:rsidRPr="001D0A60">
                              <w:t>Servicios para ayudar a los estudiantes a pasar de la escuela al trabajo;</w:t>
                            </w:r>
                          </w:p>
                          <w:p w14:paraId="538BEB98" w14:textId="7D6A0A69" w:rsidR="004E7CCE" w:rsidRPr="001D0A60" w:rsidRDefault="004E7CCE" w:rsidP="001D0A60">
                            <w:pPr>
                              <w:pStyle w:val="Bulletslevel1"/>
                            </w:pPr>
                            <w:r w:rsidRPr="001D0A60">
                              <w:t>Servicios relacionados con el trabajo, que incluyen búsqueda de empleo y asistencia de colocación, servicios de retención de trabajo, servicios de seguimiento y servicios de continuación.</w:t>
                            </w:r>
                          </w:p>
                          <w:p w14:paraId="39DA199C" w14:textId="7F4D10E4" w:rsidR="004E7CCE" w:rsidRPr="001D0A60" w:rsidRDefault="004E7CCE" w:rsidP="001D0A60">
                            <w:pPr>
                              <w:pStyle w:val="Bulletslevel1"/>
                            </w:pPr>
                            <w:r w:rsidRPr="001D0A60">
                              <w:t>Servicios de empleo con apoyo;</w:t>
                            </w:r>
                          </w:p>
                          <w:p w14:paraId="7F154504" w14:textId="4FEB64B7" w:rsidR="004E7CCE" w:rsidRPr="001D0A60" w:rsidRDefault="004E7CCE" w:rsidP="001D0A60">
                            <w:pPr>
                              <w:pStyle w:val="Bulletslevel1"/>
                            </w:pPr>
                            <w:r w:rsidRPr="001D0A60">
                              <w:t>Servicios de asistencia personal, incluidos los servicios de lectura;</w:t>
                            </w:r>
                          </w:p>
                          <w:p w14:paraId="6E05B85D" w14:textId="2D175C53" w:rsidR="004E7CCE" w:rsidRPr="001D0A60" w:rsidRDefault="004E7CCE" w:rsidP="001D0A60">
                            <w:pPr>
                              <w:pStyle w:val="Bulletslevel1"/>
                            </w:pPr>
                            <w:r w:rsidRPr="001D0A60">
                              <w:t>Licencias ocupacionales, herramientas, equipos, provisiones iniciales y suministros;</w:t>
                            </w:r>
                          </w:p>
                          <w:p w14:paraId="6C7EC92F" w14:textId="55220ED0" w:rsidR="004E7CCE" w:rsidRPr="001D0A60" w:rsidRDefault="004E7CCE" w:rsidP="001D0A60">
                            <w:pPr>
                              <w:pStyle w:val="Bulletslevel1"/>
                            </w:pPr>
                            <w:r w:rsidRPr="001D0A60">
                              <w:t>Asistencia técnica para personas que buscan trabajo independiente;</w:t>
                            </w:r>
                          </w:p>
                          <w:p w14:paraId="56F90496" w14:textId="21D8ED22" w:rsidR="004E7CCE" w:rsidRPr="001D0A60" w:rsidRDefault="004E7CCE" w:rsidP="001D0A60">
                            <w:pPr>
                              <w:pStyle w:val="Bulletslevel1"/>
                            </w:pPr>
                            <w:r w:rsidRPr="001D0A60">
                              <w:t>Servicios y dispositivos de tecnología de rehabilitación; y</w:t>
                            </w:r>
                          </w:p>
                          <w:p w14:paraId="446FC82D" w14:textId="1A21E0C2" w:rsidR="004E7CCE" w:rsidRPr="001D0A60" w:rsidRDefault="004E7CCE" w:rsidP="001D0A60">
                            <w:pPr>
                              <w:pStyle w:val="Bulletslevel1"/>
                            </w:pPr>
                            <w:r w:rsidRPr="001D0A60">
                              <w:t>Servicios posteriores al empleo, es decir, servicios a corto plazo necesarios para mantener un empleo.</w:t>
                            </w:r>
                          </w:p>
                        </w:txbxContent>
                      </wps:txbx>
                      <wps:bodyPr rot="0" vert="horz" wrap="square" lIns="91440" tIns="45720" rIns="91440" bIns="45720" anchor="t" anchorCtr="0">
                        <a:noAutofit/>
                      </wps:bodyPr>
                    </wps:wsp>
                  </a:graphicData>
                </a:graphic>
              </wp:inline>
            </w:drawing>
          </mc:Choice>
          <mc:Fallback>
            <w:pict>
              <v:shape w14:anchorId="2143594B" id="_x0000_s1116" type="#_x0000_t202" style="width:466.55pt;height:559.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" fillcolor="#f2f2f2" stroked="f">
                <v:textbox>
                  <w:txbxContent>
                    <w:p w14:paraId="6CFF096A" w14:textId="59436ABC" w:rsidR="004E7CCE" w:rsidRPr="002C5DC2" w:rsidRDefault="004E7CCE" w:rsidP="001A783F">
                      <w:pPr>
                        <w:pStyle w:val="Grayboxheader"/>
                        <w:rPr>
                          <w:spacing w:val="-12"/>
                        </w:rPr>
                      </w:pPr>
                      <w:r w:rsidRPr="002C5DC2">
                        <w:rPr>
                          <w:spacing w:val="-12"/>
                        </w:rPr>
                        <w:t xml:space="preserve">La cobertura de los Servicios de Rehabilitación Vocacional incluye: </w:t>
                      </w:r>
                    </w:p>
                    <w:p w14:paraId="1CA18825" w14:textId="77777777" w:rsidR="004E7CCE" w:rsidRPr="001D0A60" w:rsidRDefault="004E7CCE" w:rsidP="001D0A60">
                      <w:pPr>
                        <w:pStyle w:val="Bulletslevel1"/>
                      </w:pPr>
                      <w:r w:rsidRPr="001D0A60">
                        <w:t>Evaluación para determinar la elegibilidad y las necesidades de rehabilitación vocacional por parte de personal calificado;</w:t>
                      </w:r>
                    </w:p>
                    <w:p w14:paraId="7BF0C0D7" w14:textId="49763CB3" w:rsidR="004E7CCE" w:rsidRPr="001D0A60" w:rsidRDefault="004E7CCE" w:rsidP="001D0A60">
                      <w:pPr>
                        <w:pStyle w:val="Bulletslevel1"/>
                      </w:pPr>
                      <w:r w:rsidRPr="001D0A60">
                        <w:t>Asesoramiento y orientación de rehabilitación vocacional, incluida la información y los servicios de apoyo para ayudar a una persona a ejercer una elección informada, incluyendo referidos y servicios de otras agencias;</w:t>
                      </w:r>
                    </w:p>
                    <w:p w14:paraId="5E22EA4B" w14:textId="7A8C8D89" w:rsidR="004E7CCE" w:rsidRPr="001D0A60" w:rsidRDefault="004E7CCE" w:rsidP="001D0A60">
                      <w:pPr>
                        <w:pStyle w:val="Bulletslevel1"/>
                      </w:pPr>
                      <w:r w:rsidRPr="001D0A60">
                        <w:t>Servicios de restauración física y mental;</w:t>
                      </w:r>
                    </w:p>
                    <w:p w14:paraId="7C83388D" w14:textId="6E34C200" w:rsidR="004E7CCE" w:rsidRPr="001D0A60" w:rsidRDefault="004E7CCE" w:rsidP="001D0A60">
                      <w:pPr>
                        <w:pStyle w:val="Bulletslevel1"/>
                      </w:pPr>
                      <w:r w:rsidRPr="001D0A60">
                        <w:t>Servicios vocacionales y otros servicios de capacitación;</w:t>
                      </w:r>
                    </w:p>
                    <w:p w14:paraId="511D7C59" w14:textId="66891E6D" w:rsidR="004E7CCE" w:rsidRPr="001D0A60" w:rsidRDefault="004E7CCE" w:rsidP="001D0A60">
                      <w:pPr>
                        <w:pStyle w:val="Bulletslevel1"/>
                      </w:pPr>
                      <w:r w:rsidRPr="001D0A60">
                        <w:t>Mantenimiento y transporte relacionados con la prestación de cualquier servicio de rehabilitación vocacional;</w:t>
                      </w:r>
                    </w:p>
                    <w:p w14:paraId="7338375F" w14:textId="44B8EA0F" w:rsidR="004E7CCE" w:rsidRPr="001D0A60" w:rsidRDefault="004E7CCE" w:rsidP="001D0A60">
                      <w:pPr>
                        <w:pStyle w:val="Bulletslevel1"/>
                      </w:pPr>
                      <w:r w:rsidRPr="001D0A60">
                        <w:t>Servicios de rehabilitación vocacional para miembros de la familia para ayudar a alcanzar la meta de empleo para un individuo con una discapacidad, por ejemplo, asesoramiento familiar;</w:t>
                      </w:r>
                    </w:p>
                    <w:p w14:paraId="4EB13DEF" w14:textId="35399C66" w:rsidR="004E7CCE" w:rsidRPr="001D0A60" w:rsidRDefault="004E7CCE" w:rsidP="001D0A60">
                      <w:pPr>
                        <w:pStyle w:val="Bulletslevel1"/>
                      </w:pPr>
                      <w:r w:rsidRPr="001D0A60">
                        <w:t>Servicios de intérpretes, que incluyen lenguaje de señas y servicios de interpretación oral, para personas con sordera o discapacidades auditivas, y servicios de interpretación táctil para personas sordo-ciegas;</w:t>
                      </w:r>
                    </w:p>
                    <w:p w14:paraId="00A1CE93" w14:textId="22DD746E" w:rsidR="004E7CCE" w:rsidRPr="001D0A60" w:rsidRDefault="004E7CCE" w:rsidP="001D0A60">
                      <w:pPr>
                        <w:pStyle w:val="Bulletslevel1"/>
                      </w:pPr>
                      <w:r w:rsidRPr="001D0A60">
                        <w:t>Instrucción de habilidades para la vida independiente, incluida la gestión personal y del hogar;</w:t>
                      </w:r>
                    </w:p>
                    <w:p w14:paraId="5A7E7B39" w14:textId="3C05274F" w:rsidR="004E7CCE" w:rsidRPr="001D0A60" w:rsidRDefault="004E7CCE" w:rsidP="001D0A60">
                      <w:pPr>
                        <w:pStyle w:val="Bulletslevel1"/>
                      </w:pPr>
                      <w:r w:rsidRPr="001D0A60">
                        <w:t>Servicios de orientación y movilidad para instruir en métodos de viajes comunitarios independientes;</w:t>
                      </w:r>
                    </w:p>
                    <w:p w14:paraId="414A1EC9" w14:textId="43D56B01" w:rsidR="004E7CCE" w:rsidRPr="001D0A60" w:rsidRDefault="004E7CCE" w:rsidP="001D0A60">
                      <w:pPr>
                        <w:pStyle w:val="Bulletslevel1"/>
                      </w:pPr>
                      <w:r w:rsidRPr="001D0A60">
                        <w:t>Servicios para ayudar a los estudiantes a pasar de la escuela al trabajo;</w:t>
                      </w:r>
                    </w:p>
                    <w:p w14:paraId="538BEB98" w14:textId="7D6A0A69" w:rsidR="004E7CCE" w:rsidRPr="001D0A60" w:rsidRDefault="004E7CCE" w:rsidP="001D0A60">
                      <w:pPr>
                        <w:pStyle w:val="Bulletslevel1"/>
                      </w:pPr>
                      <w:r w:rsidRPr="001D0A60">
                        <w:t>Servicios relacionados con el trabajo, que incluyen búsqueda de empleo y asistencia de colocación, servicios de retención de trabajo, servicios de seguimiento y servicios de continuación.</w:t>
                      </w:r>
                    </w:p>
                    <w:p w14:paraId="39DA199C" w14:textId="7F4D10E4" w:rsidR="004E7CCE" w:rsidRPr="001D0A60" w:rsidRDefault="004E7CCE" w:rsidP="001D0A60">
                      <w:pPr>
                        <w:pStyle w:val="Bulletslevel1"/>
                      </w:pPr>
                      <w:r w:rsidRPr="001D0A60">
                        <w:t>Servicios de empleo con apoyo;</w:t>
                      </w:r>
                    </w:p>
                    <w:p w14:paraId="7F154504" w14:textId="4FEB64B7" w:rsidR="004E7CCE" w:rsidRPr="001D0A60" w:rsidRDefault="004E7CCE" w:rsidP="001D0A60">
                      <w:pPr>
                        <w:pStyle w:val="Bulletslevel1"/>
                      </w:pPr>
                      <w:r w:rsidRPr="001D0A60">
                        <w:t>Servicios de asistencia personal, incluidos los servicios de lectura;</w:t>
                      </w:r>
                    </w:p>
                    <w:p w14:paraId="6E05B85D" w14:textId="2D175C53" w:rsidR="004E7CCE" w:rsidRPr="001D0A60" w:rsidRDefault="004E7CCE" w:rsidP="001D0A60">
                      <w:pPr>
                        <w:pStyle w:val="Bulletslevel1"/>
                      </w:pPr>
                      <w:r w:rsidRPr="001D0A60">
                        <w:t>Licencias ocupacionales, herramientas, equipos, provisiones iniciales y suministros;</w:t>
                      </w:r>
                    </w:p>
                    <w:p w14:paraId="6C7EC92F" w14:textId="55220ED0" w:rsidR="004E7CCE" w:rsidRPr="001D0A60" w:rsidRDefault="004E7CCE" w:rsidP="001D0A60">
                      <w:pPr>
                        <w:pStyle w:val="Bulletslevel1"/>
                      </w:pPr>
                      <w:r w:rsidRPr="001D0A60">
                        <w:t>Asistencia técnica para personas que buscan trabajo independiente;</w:t>
                      </w:r>
                    </w:p>
                    <w:p w14:paraId="56F90496" w14:textId="21D8ED22" w:rsidR="004E7CCE" w:rsidRPr="001D0A60" w:rsidRDefault="004E7CCE" w:rsidP="001D0A60">
                      <w:pPr>
                        <w:pStyle w:val="Bulletslevel1"/>
                      </w:pPr>
                      <w:r w:rsidRPr="001D0A60">
                        <w:t>Servicios y dispositivos de tecnología de rehabilitación; y</w:t>
                      </w:r>
                    </w:p>
                    <w:p w14:paraId="446FC82D" w14:textId="1A21E0C2" w:rsidR="004E7CCE" w:rsidRPr="001D0A60" w:rsidRDefault="004E7CCE" w:rsidP="001D0A60">
                      <w:pPr>
                        <w:pStyle w:val="Bulletslevel1"/>
                      </w:pPr>
                      <w:r w:rsidRPr="001D0A60">
                        <w:t>Servicios posteriores al empleo, es decir, servicios a corto plazo necesarios para mantener un empleo.</w:t>
                      </w:r>
                    </w:p>
                  </w:txbxContent>
                </v:textbox>
                <w10:anchorlock/>
              </v:shape>
            </w:pict>
          </mc:Fallback>
        </mc:AlternateContent>
      </w:r>
    </w:p>
    <w:p w14:paraId="5F3A753C" w14:textId="77777777" w:rsidR="001D0A60" w:rsidRDefault="00CE2E4E" w:rsidP="001D0A60">
      <w:pPr>
        <w:pStyle w:val="Header3"/>
      </w:pPr>
      <w:r w:rsidRPr="007B62B1">
        <w:t>Servicios de transición previa al empleo</w:t>
      </w:r>
    </w:p>
    <w:p w14:paraId="7441063C" w14:textId="5D4FF36D" w:rsidR="00D34CEE" w:rsidRPr="007B62B1" w:rsidRDefault="00CE2E4E" w:rsidP="00144E90">
      <w:pPr>
        <w:pStyle w:val="BodyText1"/>
      </w:pPr>
      <w:r w:rsidRPr="007B62B1">
        <w:t>Los servicios de transición están disponibles para estudiantes elegibles con discapacidades, entre los 14 y los 21 años de edad, que incluyen: consejería de exploración laboral, experiencias de aprendizaje basadas en el trabajo, capacitación para la preparación en el lugar de trabajo, instrucción sobre auto-gestión y asesoría sobre oportunidades de inscripción postsecundaria. Estos programas de transición incluyen:</w:t>
      </w:r>
    </w:p>
    <w:p w14:paraId="75C449FE" w14:textId="14F4EB96" w:rsidR="00D34CEE" w:rsidRPr="007B62B1" w:rsidRDefault="00D34CEE" w:rsidP="003D2F5B">
      <w:pPr>
        <w:pStyle w:val="Bulletslevel1"/>
        <w:jc w:val="both"/>
      </w:pPr>
      <w:r w:rsidRPr="007B62B1">
        <w:rPr>
          <w:b/>
          <w:bCs/>
        </w:rPr>
        <w:t>Life 101</w:t>
      </w:r>
      <w:r w:rsidRPr="007B62B1">
        <w:t xml:space="preserve">:  </w:t>
      </w:r>
      <w:r w:rsidR="00CE2E4E" w:rsidRPr="007B62B1">
        <w:t>Un programa residencial de verano de dos semanas para estudiantes de noveno y décimo grado. El programa está compuesto</w:t>
      </w:r>
      <w:r w:rsidR="004F74F3" w:rsidRPr="007B62B1">
        <w:t xml:space="preserve"> de</w:t>
      </w:r>
      <w:r w:rsidR="00CE2E4E" w:rsidRPr="007B62B1">
        <w:t xml:space="preserve"> actividades interactivas y basadas en la comunidad, enfocadas en la exploración de carreras, habilidades para la vida independiente y educación postsecundaria</w:t>
      </w:r>
      <w:r w:rsidRPr="007B62B1">
        <w:t>.</w:t>
      </w:r>
    </w:p>
    <w:p w14:paraId="66455B23" w14:textId="4B0B9C80" w:rsidR="00D34CEE" w:rsidRPr="007B62B1" w:rsidRDefault="00D34CEE" w:rsidP="003D2F5B">
      <w:pPr>
        <w:pStyle w:val="Bulletslevel1"/>
        <w:jc w:val="both"/>
      </w:pPr>
      <w:r w:rsidRPr="007B62B1">
        <w:rPr>
          <w:b/>
          <w:bCs/>
        </w:rPr>
        <w:t>EDGE</w:t>
      </w:r>
      <w:r w:rsidR="00F36423">
        <w:rPr>
          <w:b/>
          <w:bCs/>
        </w:rPr>
        <w:t xml:space="preserve"> 1.0</w:t>
      </w:r>
      <w:r w:rsidRPr="007B62B1">
        <w:rPr>
          <w:b/>
          <w:bCs/>
        </w:rPr>
        <w:t xml:space="preserve"> </w:t>
      </w:r>
      <w:r w:rsidR="00F36423">
        <w:rPr>
          <w:b/>
          <w:bCs/>
        </w:rPr>
        <w:t xml:space="preserve">- </w:t>
      </w:r>
      <w:r w:rsidR="00CE2E4E" w:rsidRPr="007B62B1">
        <w:rPr>
          <w:b/>
          <w:bCs/>
        </w:rPr>
        <w:t>Empleo, Desar</w:t>
      </w:r>
      <w:r w:rsidR="00F36423">
        <w:rPr>
          <w:b/>
          <w:bCs/>
        </w:rPr>
        <w:t>rollo, Orientación y Compromiso</w:t>
      </w:r>
      <w:r w:rsidR="00CE2E4E" w:rsidRPr="007B62B1">
        <w:rPr>
          <w:b/>
          <w:bCs/>
        </w:rPr>
        <w:t xml:space="preserve"> </w:t>
      </w:r>
      <w:r w:rsidR="00F36423">
        <w:rPr>
          <w:bCs/>
          <w:i/>
        </w:rPr>
        <w:t>(Employment, Development, Guidance, and Engagement)</w:t>
      </w:r>
      <w:r w:rsidRPr="007B62B1">
        <w:t xml:space="preserve">: </w:t>
      </w:r>
      <w:r w:rsidR="004F74F3" w:rsidRPr="007B62B1">
        <w:t>A</w:t>
      </w:r>
      <w:r w:rsidR="00CE2E4E" w:rsidRPr="007B62B1">
        <w:t>yuda a preparar a los estudiantes con ceguera y discapacidad visual que reciben servicios de transición para convertirse en profesionales exitosos. Los estudiantes asisten a talleres mensuales para desarrollar sus habilidades profesionales, de autodefensa y de vida independiente. Además, los estudiantes asisten a viajes comunitarios para socializar con otros compañeros con ceguera, desarrollar habilidades para la vida y aprender sobre oportunidades para encontrar empleo o involucrarse más en actividades extracurriculares.</w:t>
      </w:r>
      <w:r w:rsidRPr="007B62B1">
        <w:t xml:space="preserve"> </w:t>
      </w:r>
    </w:p>
    <w:p w14:paraId="0A912E97" w14:textId="7FAC1857" w:rsidR="00D34CEE" w:rsidRPr="007B62B1" w:rsidRDefault="00D34CEE" w:rsidP="003D2F5B">
      <w:pPr>
        <w:pStyle w:val="Bulletslevel1"/>
        <w:jc w:val="both"/>
      </w:pPr>
      <w:r w:rsidRPr="007B62B1">
        <w:rPr>
          <w:b/>
          <w:bCs/>
        </w:rPr>
        <w:t>EDGE</w:t>
      </w:r>
      <w:r w:rsidR="00F36423">
        <w:rPr>
          <w:b/>
          <w:bCs/>
        </w:rPr>
        <w:t xml:space="preserve"> </w:t>
      </w:r>
      <w:r w:rsidR="00F36423" w:rsidRPr="007B62B1">
        <w:rPr>
          <w:b/>
          <w:bCs/>
        </w:rPr>
        <w:t>2.0</w:t>
      </w:r>
      <w:r w:rsidR="00F36423">
        <w:rPr>
          <w:b/>
          <w:bCs/>
        </w:rPr>
        <w:t xml:space="preserve"> - </w:t>
      </w:r>
      <w:r w:rsidR="009F47B7" w:rsidRPr="007B62B1">
        <w:rPr>
          <w:b/>
          <w:bCs/>
        </w:rPr>
        <w:t>Empleo, Desarrollo, Orientación y Compromiso</w:t>
      </w:r>
      <w:r w:rsidR="00F36423">
        <w:rPr>
          <w:b/>
          <w:bCs/>
        </w:rPr>
        <w:t xml:space="preserve"> </w:t>
      </w:r>
      <w:r w:rsidR="00F36423">
        <w:rPr>
          <w:bCs/>
          <w:i/>
        </w:rPr>
        <w:t>(Employment, Development, Guidance, and Engagement)</w:t>
      </w:r>
      <w:r w:rsidRPr="007B62B1">
        <w:rPr>
          <w:b/>
          <w:bCs/>
        </w:rPr>
        <w:t>:</w:t>
      </w:r>
      <w:r w:rsidRPr="007B62B1">
        <w:t xml:space="preserve">  </w:t>
      </w:r>
      <w:r w:rsidR="00102E5C" w:rsidRPr="007B62B1">
        <w:t xml:space="preserve">atiende a </w:t>
      </w:r>
      <w:r w:rsidR="00102E5C" w:rsidRPr="001D0A60">
        <w:t>estudiantes universitarios con ceguera y discapacidad visual. Los estudiantes aprenden a cómo maximizar su experiencia universitaria a través de planes individualizados que abordan los problemas en el campus, establecen objetivos</w:t>
      </w:r>
      <w:r w:rsidR="00D62B73" w:rsidRPr="001D0A60">
        <w:t xml:space="preserve"> </w:t>
      </w:r>
      <w:r w:rsidR="00102E5C" w:rsidRPr="001D0A60">
        <w:t>académicos y sociales, y el compromiso del campus y la comunidad. Los estudiantes tienen planes de desarrollo profesional que proporcionan una dirección hacia la graduación y una guía sobre las carreras en sus campos de interés. Además, los estudiantes participan en visitas al campus con un asesor de carrera, conversaciones mensuales de mentores y reuniones de compañeros con actividades centradas en la carrera. Usando cada uno de estos recursos y un enfoque centrado en la carrera, los estudiantes mejoran su capacidad para obtener un empleo competitivo en el campo de su elección.</w:t>
      </w:r>
    </w:p>
    <w:p w14:paraId="128EC63F" w14:textId="74AB1F07" w:rsidR="002872CF" w:rsidRPr="007B62B1" w:rsidRDefault="002872CF" w:rsidP="003D2F5B">
      <w:pPr>
        <w:pStyle w:val="Bulletslevel1"/>
        <w:jc w:val="both"/>
      </w:pPr>
      <w:r w:rsidRPr="007B62B1">
        <w:rPr>
          <w:b/>
        </w:rPr>
        <w:t>Academia ACE:</w:t>
      </w:r>
      <w:r w:rsidRPr="007B62B1">
        <w:t xml:space="preserve"> La CBVI se asocia con </w:t>
      </w:r>
      <w:r w:rsidRPr="007B62B1">
        <w:rPr>
          <w:i/>
        </w:rPr>
        <w:t>Sky's the Limit Communications</w:t>
      </w:r>
      <w:r w:rsidRPr="007B62B1">
        <w:t xml:space="preserve"> para proporcionar formación Pre-ETS a corto plazo a nuestros estudiantes de secundaria y universitarios. Estos entrenamientos se llevan a cabo virtualmente o en persona con dos facilitadores legalmente ciegos. Los temas incluyen el liderazgo, la promoción, la creación de redes, el desarrollo profesional y la navegación por el entorno universitario.</w:t>
      </w:r>
    </w:p>
    <w:p w14:paraId="701603A9" w14:textId="0A04221E" w:rsidR="002872CF" w:rsidRPr="007B62B1" w:rsidRDefault="002872CF" w:rsidP="003D2F5B">
      <w:pPr>
        <w:pStyle w:val="Bulletslevel1"/>
        <w:spacing w:after="0"/>
        <w:jc w:val="both"/>
        <w:rPr>
          <w:b/>
        </w:rPr>
      </w:pPr>
      <w:r w:rsidRPr="007B62B1">
        <w:rPr>
          <w:b/>
        </w:rPr>
        <w:t>Programas de Transición Pre-Empleo de la CBVI en el College de New Jersey</w:t>
      </w:r>
    </w:p>
    <w:p w14:paraId="1797529F" w14:textId="09A4E478" w:rsidR="002872CF" w:rsidRPr="007B62B1" w:rsidRDefault="002872CF" w:rsidP="003D2F5B">
      <w:pPr>
        <w:pStyle w:val="Bulletslevel1"/>
        <w:numPr>
          <w:ilvl w:val="0"/>
          <w:numId w:val="0"/>
        </w:numPr>
        <w:ind w:left="720"/>
        <w:jc w:val="both"/>
      </w:pPr>
      <w:r w:rsidRPr="007B62B1">
        <w:t xml:space="preserve">El objetivo de los Programas de Transición de la CBVI en el College de New Jersey es proporcionar Programas Pre-ETS de transición/evaluación e instrucción vocacional, incluyendo talleres durante todo el año y tres (3) programas de residencia de verano de dos semanas para estudiantes </w:t>
      </w:r>
      <w:r w:rsidR="00454B4C" w:rsidRPr="007B62B1">
        <w:t>con ceguera, deficiencia visual</w:t>
      </w:r>
      <w:r w:rsidRPr="007B62B1">
        <w:t xml:space="preserve"> y sordo</w:t>
      </w:r>
      <w:r w:rsidR="00C751CC" w:rsidRPr="007B62B1">
        <w:t>-</w:t>
      </w:r>
      <w:r w:rsidRPr="007B62B1">
        <w:t>ciegos. Los tres programas se describen como:</w:t>
      </w:r>
    </w:p>
    <w:p w14:paraId="7F7060F5" w14:textId="5B9DC7CC" w:rsidR="00454B4C" w:rsidRPr="007B62B1" w:rsidRDefault="00F36423" w:rsidP="003D2F5B">
      <w:pPr>
        <w:pStyle w:val="bulletslevel2"/>
        <w:jc w:val="both"/>
        <w:rPr>
          <w:lang w:val="es-US"/>
        </w:rPr>
      </w:pPr>
      <w:r>
        <w:rPr>
          <w:b/>
          <w:bCs/>
          <w:lang w:val="es-US"/>
        </w:rPr>
        <w:t xml:space="preserve">Programa </w:t>
      </w:r>
      <w:r w:rsidR="002872CF" w:rsidRPr="007B62B1">
        <w:rPr>
          <w:b/>
          <w:bCs/>
          <w:lang w:val="es-US"/>
        </w:rPr>
        <w:t xml:space="preserve">CREATE </w:t>
      </w:r>
      <w:r>
        <w:rPr>
          <w:b/>
          <w:bCs/>
          <w:lang w:val="es-US"/>
        </w:rPr>
        <w:t xml:space="preserve">- </w:t>
      </w:r>
      <w:r w:rsidR="00454B4C" w:rsidRPr="007B62B1">
        <w:rPr>
          <w:b/>
          <w:bCs/>
          <w:lang w:val="es-US"/>
        </w:rPr>
        <w:t>Investigación, exploración y concienciación profesional para la transición al empleo</w:t>
      </w:r>
      <w:r>
        <w:rPr>
          <w:b/>
          <w:bCs/>
          <w:lang w:val="es-US"/>
        </w:rPr>
        <w:t xml:space="preserve"> </w:t>
      </w:r>
      <w:r>
        <w:rPr>
          <w:bCs/>
          <w:i/>
          <w:lang w:val="es-US"/>
        </w:rPr>
        <w:t>(Career Research, Exploration, and Awareness for Transition to Employment)</w:t>
      </w:r>
      <w:r w:rsidR="002872CF" w:rsidRPr="007B62B1">
        <w:rPr>
          <w:lang w:val="es-US"/>
        </w:rPr>
        <w:t>, un programa de preparación profesional.</w:t>
      </w:r>
    </w:p>
    <w:p w14:paraId="528FB6DC" w14:textId="1CE9D0F2" w:rsidR="002872CF" w:rsidRPr="007B62B1" w:rsidRDefault="002872CF" w:rsidP="003D2F5B">
      <w:pPr>
        <w:pStyle w:val="bulletslevel2"/>
        <w:jc w:val="both"/>
        <w:rPr>
          <w:lang w:val="es-US"/>
        </w:rPr>
      </w:pPr>
      <w:r w:rsidRPr="007B62B1">
        <w:rPr>
          <w:b/>
          <w:bCs/>
          <w:lang w:val="es-US"/>
        </w:rPr>
        <w:t xml:space="preserve">Programa SUCCESS </w:t>
      </w:r>
      <w:r w:rsidR="00AA0662">
        <w:rPr>
          <w:b/>
          <w:bCs/>
          <w:lang w:val="es-US"/>
        </w:rPr>
        <w:t xml:space="preserve">- </w:t>
      </w:r>
      <w:r w:rsidR="00454B4C" w:rsidRPr="007B62B1">
        <w:rPr>
          <w:b/>
          <w:bCs/>
          <w:lang w:val="es-US"/>
        </w:rPr>
        <w:t>Estudiantes que comprenden las expectativas universitarias y profesionales para la excelencia en la escuela y la sociedad</w:t>
      </w:r>
      <w:r w:rsidR="00AA0662">
        <w:rPr>
          <w:b/>
          <w:bCs/>
          <w:lang w:val="es-US"/>
        </w:rPr>
        <w:t xml:space="preserve"> </w:t>
      </w:r>
      <w:r w:rsidR="00AA0662">
        <w:rPr>
          <w:bCs/>
          <w:i/>
          <w:lang w:val="es-US"/>
        </w:rPr>
        <w:t>(Students Understanding College and Career Expectations for Excellence in School and Society)</w:t>
      </w:r>
      <w:r w:rsidRPr="007B62B1">
        <w:rPr>
          <w:lang w:val="es-US"/>
        </w:rPr>
        <w:t>, un programa de preparación para la universidad.</w:t>
      </w:r>
    </w:p>
    <w:p w14:paraId="6E670197" w14:textId="3437201C" w:rsidR="002872CF" w:rsidRPr="007B62B1" w:rsidRDefault="00454B4C" w:rsidP="003D2F5B">
      <w:pPr>
        <w:pStyle w:val="bulletslevel2"/>
        <w:jc w:val="both"/>
        <w:rPr>
          <w:lang w:val="es-US"/>
        </w:rPr>
      </w:pPr>
      <w:r w:rsidRPr="007B62B1">
        <w:rPr>
          <w:b/>
          <w:bCs/>
          <w:lang w:val="es-US"/>
        </w:rPr>
        <w:t xml:space="preserve">Programa </w:t>
      </w:r>
      <w:r w:rsidR="002872CF" w:rsidRPr="007B62B1">
        <w:rPr>
          <w:b/>
          <w:bCs/>
          <w:lang w:val="es-US"/>
        </w:rPr>
        <w:t xml:space="preserve">STEPS </w:t>
      </w:r>
      <w:r w:rsidR="00AA0662">
        <w:rPr>
          <w:b/>
          <w:bCs/>
          <w:lang w:val="es-US"/>
        </w:rPr>
        <w:t xml:space="preserve">- </w:t>
      </w:r>
      <w:r w:rsidRPr="007B62B1">
        <w:rPr>
          <w:b/>
          <w:bCs/>
          <w:lang w:val="es-US"/>
        </w:rPr>
        <w:t>Experiencias de transición satisfactorias que preparan a los estudiantes</w:t>
      </w:r>
      <w:r w:rsidR="00AA0662">
        <w:rPr>
          <w:b/>
          <w:bCs/>
          <w:lang w:val="es-US"/>
        </w:rPr>
        <w:t xml:space="preserve"> </w:t>
      </w:r>
      <w:r w:rsidR="00AA0662">
        <w:rPr>
          <w:bCs/>
          <w:i/>
          <w:lang w:val="es-US"/>
        </w:rPr>
        <w:t>(Successful Transition Experiences Preparing Students)</w:t>
      </w:r>
      <w:r w:rsidR="002872CF" w:rsidRPr="007B62B1">
        <w:rPr>
          <w:lang w:val="es-US"/>
        </w:rPr>
        <w:t>, un programa de preparación para el trabajo.</w:t>
      </w:r>
    </w:p>
    <w:p w14:paraId="63D24088" w14:textId="00B4FEBC" w:rsidR="002872CF" w:rsidRPr="007B62B1" w:rsidRDefault="002872CF" w:rsidP="003D2F5B">
      <w:pPr>
        <w:pStyle w:val="Bulletslevel1"/>
        <w:numPr>
          <w:ilvl w:val="0"/>
          <w:numId w:val="0"/>
        </w:numPr>
        <w:ind w:left="720"/>
        <w:jc w:val="both"/>
      </w:pPr>
      <w:r w:rsidRPr="007B62B1">
        <w:t>Todos los estudiantes de estos programas están inmersos en un entorno de aprendizaje intensivo para preparar a los estudiantes para la universidad, las carreras y la vida independiente, y el trabajo a través de cursos, aprendizaje comprometido con la comunidad y talleres adaptados para alcanzar sus objetivos:</w:t>
      </w:r>
    </w:p>
    <w:p w14:paraId="0B6CE3F2" w14:textId="7A38617C" w:rsidR="00102E5C" w:rsidRPr="007B62B1" w:rsidRDefault="005613D1" w:rsidP="003D2F5B">
      <w:pPr>
        <w:pStyle w:val="Bulletslevel1"/>
        <w:jc w:val="both"/>
        <w:rPr>
          <w:color w:val="00437B" w:themeColor="accent1" w:themeShade="BF"/>
        </w:rPr>
      </w:pPr>
      <w:r w:rsidRPr="007B62B1">
        <w:rPr>
          <w:b/>
          <w:bCs/>
        </w:rPr>
        <w:t>Programa de Soluciones para el Empleo Juvenil</w:t>
      </w:r>
      <w:r w:rsidR="00AA0662">
        <w:rPr>
          <w:bCs/>
          <w:i/>
        </w:rPr>
        <w:t xml:space="preserve"> (Youth Employment Solutions – YES)</w:t>
      </w:r>
      <w:r w:rsidRPr="007B62B1">
        <w:rPr>
          <w:b/>
          <w:bCs/>
        </w:rPr>
        <w:t xml:space="preserve">: </w:t>
      </w:r>
      <w:r w:rsidRPr="007B62B1">
        <w:t>El programa de soluciones para el empleo juvenil (YES, por sus siglas en inglés) brinda servicios de capacitación laboral y desarrollo laboral a personas de 18 a 25 años de edad en asociación con TCNJ.</w:t>
      </w:r>
    </w:p>
    <w:p w14:paraId="7AD49408" w14:textId="7E0E3E0D" w:rsidR="00EF358E" w:rsidRPr="007B62B1" w:rsidRDefault="00B14C73" w:rsidP="003D2F5B">
      <w:pPr>
        <w:pStyle w:val="Header3"/>
        <w:jc w:val="both"/>
      </w:pPr>
      <w:r w:rsidRPr="007B62B1">
        <w:t>Ayuda de tecnología a</w:t>
      </w:r>
      <w:r w:rsidR="008A30F4" w:rsidRPr="007B62B1">
        <w:t>sistencial</w:t>
      </w:r>
      <w:r w:rsidR="00E07947">
        <w:fldChar w:fldCharType="begin"/>
      </w:r>
      <w:r w:rsidR="00E07947">
        <w:instrText xml:space="preserve"> XE "</w:instrText>
      </w:r>
      <w:r w:rsidR="00E07947" w:rsidRPr="00931BCF">
        <w:instrText>Tecnología asistencial</w:instrText>
      </w:r>
      <w:r w:rsidR="00E07947">
        <w:instrText xml:space="preserve">" </w:instrText>
      </w:r>
      <w:r w:rsidR="00E07947">
        <w:fldChar w:fldCharType="end"/>
      </w:r>
      <w:r w:rsidR="00EF358E" w:rsidRPr="007B62B1">
        <w:t xml:space="preserve">: </w:t>
      </w:r>
    </w:p>
    <w:p w14:paraId="591A3D5E" w14:textId="56DDC773" w:rsidR="00EF358E" w:rsidRPr="007B62B1" w:rsidRDefault="008A30F4" w:rsidP="003D2F5B">
      <w:pPr>
        <w:pStyle w:val="BodyText1"/>
      </w:pPr>
      <w:r w:rsidRPr="007B62B1">
        <w:t>Ayuda a los consumidores a obtener acceso directo a equipos informáticos y otras tecnologías a través de una evaluación integral de las necesidades de acceso y habilidad. El propósito de la unidad es minimizar las barreras y permitir que las personas tengan vidas profesionales o académicas más eficientes. Los Centros Regionales de Asistencia Tecnológica (RTAC, por sus siglas en inglés) se encuentran en Newark, Freehold, Cherry Hill, Atlantic City, Trenton y New Brunswick</w:t>
      </w:r>
      <w:r w:rsidR="00EC4497" w:rsidRPr="007B62B1">
        <w:t xml:space="preserve">. </w:t>
      </w:r>
    </w:p>
    <w:p w14:paraId="60E49786" w14:textId="7AF21707" w:rsidR="0050669D" w:rsidRPr="007B62B1" w:rsidRDefault="00777FD5" w:rsidP="00C7721D">
      <w:pPr>
        <w:pStyle w:val="Header3"/>
      </w:pPr>
      <w:r w:rsidRPr="007B62B1">
        <w:t xml:space="preserve">Centro de Entrenamiento Joseph Kohn </w:t>
      </w:r>
      <w:r w:rsidRPr="00AA0662">
        <w:rPr>
          <w:b w:val="0"/>
          <w:i/>
        </w:rPr>
        <w:t>(</w:t>
      </w:r>
      <w:r w:rsidR="00AA0662">
        <w:rPr>
          <w:b w:val="0"/>
          <w:i/>
        </w:rPr>
        <w:t xml:space="preserve">Joseph Kohn Training Center - </w:t>
      </w:r>
      <w:r w:rsidRPr="00AA0662">
        <w:rPr>
          <w:b w:val="0"/>
          <w:i/>
        </w:rPr>
        <w:t>JKTC</w:t>
      </w:r>
      <w:r w:rsidR="00EC4497" w:rsidRPr="00AA0662">
        <w:rPr>
          <w:b w:val="0"/>
          <w:i/>
        </w:rPr>
        <w:t>)</w:t>
      </w:r>
      <w:r w:rsidR="00581FB2" w:rsidRPr="007B62B1">
        <w:fldChar w:fldCharType="begin"/>
      </w:r>
      <w:r w:rsidR="00581FB2" w:rsidRPr="007B62B1">
        <w:instrText xml:space="preserve"> XE "Centro de Entrenamiento Joseph Kohn (JKTC)" </w:instrText>
      </w:r>
      <w:r w:rsidR="00581FB2" w:rsidRPr="007B62B1">
        <w:fldChar w:fldCharType="end"/>
      </w:r>
      <w:r w:rsidR="00EC4497" w:rsidRPr="007B62B1">
        <w:t>:</w:t>
      </w:r>
    </w:p>
    <w:p w14:paraId="523C0F51" w14:textId="4781D19D" w:rsidR="00A6236B" w:rsidRDefault="00777FD5" w:rsidP="003D2F5B">
      <w:pPr>
        <w:pStyle w:val="BodyText1"/>
      </w:pPr>
      <w:r w:rsidRPr="007B62B1">
        <w:t>El Centro de Entrenamiento Joseph Kohn (JKTC, por sus siglas en inglés) ofrece rehabilitación profesional, servicios de empleo y formación en habilidades para la vida independiente a personas con ceguera, sordo-ciegas y discapacidades visuales. Pueden ser elegibles los individuos mayores de 18 años con ceguera o discapacidades visuales que han salido de su programa de escuela secundaria, y quieren aprender las habilidades de vida independiente que les permitirán integrarse en su comunidad. El programa se adapta a cada consumidor, es gratuito y puede tener una duración de aproximadamente 2 semanas a 20 semanas o más</w:t>
      </w:r>
      <w:r w:rsidR="00A6236B" w:rsidRPr="007B62B1">
        <w:t>.</w:t>
      </w:r>
    </w:p>
    <w:p w14:paraId="5A667039" w14:textId="346A5A09" w:rsidR="0050669D" w:rsidRPr="00BE37EA" w:rsidRDefault="00777FD5" w:rsidP="001D0A60">
      <w:pPr>
        <w:pStyle w:val="Header3"/>
      </w:pPr>
      <w:r w:rsidRPr="00BE37EA">
        <w:t xml:space="preserve">Empresas Comerciales </w:t>
      </w:r>
      <w:r w:rsidR="00B14C73" w:rsidRPr="00BE37EA">
        <w:t xml:space="preserve">de </w:t>
      </w:r>
      <w:r w:rsidRPr="00BE37EA">
        <w:t xml:space="preserve">New Jersey </w:t>
      </w:r>
      <w:r w:rsidR="00C7721D">
        <w:br/>
      </w:r>
      <w:r w:rsidRPr="00BE37EA">
        <w:rPr>
          <w:b w:val="0"/>
          <w:i/>
        </w:rPr>
        <w:t>(</w:t>
      </w:r>
      <w:r w:rsidR="00AA0662" w:rsidRPr="00BE37EA">
        <w:rPr>
          <w:b w:val="0"/>
          <w:i/>
        </w:rPr>
        <w:t xml:space="preserve">Business Enterprises New Jersey - </w:t>
      </w:r>
      <w:r w:rsidRPr="00BE37EA">
        <w:rPr>
          <w:b w:val="0"/>
          <w:i/>
        </w:rPr>
        <w:t>BENJ</w:t>
      </w:r>
      <w:r w:rsidR="00EC4497" w:rsidRPr="00BE37EA">
        <w:rPr>
          <w:b w:val="0"/>
          <w:i/>
        </w:rPr>
        <w:t>)</w:t>
      </w:r>
      <w:r w:rsidR="00593723" w:rsidRPr="007B62B1">
        <w:fldChar w:fldCharType="begin"/>
      </w:r>
      <w:r w:rsidR="00593723" w:rsidRPr="00BE37EA">
        <w:instrText xml:space="preserve"> XE "Empresas Comerciales de New Jersey (BENJ)" </w:instrText>
      </w:r>
      <w:r w:rsidR="00593723" w:rsidRPr="007B62B1">
        <w:fldChar w:fldCharType="end"/>
      </w:r>
    </w:p>
    <w:p w14:paraId="094FDCAD" w14:textId="465B3341" w:rsidR="00EC4497" w:rsidRPr="007B62B1" w:rsidRDefault="00F47CB7" w:rsidP="00A6236B">
      <w:pPr>
        <w:pStyle w:val="BodyText1"/>
      </w:pPr>
      <w:r w:rsidRPr="007B62B1">
        <w:t>Como</w:t>
      </w:r>
      <w:r w:rsidR="00777FD5" w:rsidRPr="007B62B1">
        <w:t xml:space="preserve"> la Agencia Estatal de Licencias (SLA, por sus siglas en inglés) </w:t>
      </w:r>
      <w:r w:rsidRPr="007B62B1">
        <w:t xml:space="preserve">CBVI supervisa directamente </w:t>
      </w:r>
      <w:r w:rsidR="00777FD5" w:rsidRPr="007B62B1">
        <w:t>el programa federal Randolph-Sheppard</w:t>
      </w:r>
      <w:r w:rsidRPr="007B62B1">
        <w:t xml:space="preserve"> de New Jersey</w:t>
      </w:r>
      <w:r w:rsidR="00777FD5" w:rsidRPr="007B62B1">
        <w:t>. Este programa permite a los individuos con ceguera a administrar sus propios negocios, incluyendo: máquinas dispensadoras, puestos de periódicos, bares y cafeterías de servicio completo. Las personas que deseen entrar en BENJ deben: ser menor de 18 años de edad, ser legalmente ciego, tener un diploma de escuela secundaria (o GED), pasar una verificación de antecedentes, estar registrados para recibir los servicios de rehabilitación vocacional CBVI, y ser un ciudadano de los Estados Unidos</w:t>
      </w:r>
      <w:r w:rsidR="00EC4497" w:rsidRPr="007B62B1">
        <w:t xml:space="preserve">. </w:t>
      </w:r>
    </w:p>
    <w:p w14:paraId="1583141C" w14:textId="477003AD" w:rsidR="0050669D" w:rsidRPr="007B62B1" w:rsidRDefault="00872C49" w:rsidP="001D0A60">
      <w:pPr>
        <w:pStyle w:val="Header3"/>
      </w:pPr>
      <w:r w:rsidRPr="007B62B1">
        <w:t xml:space="preserve">Unidad de Relaciones Comerciales </w:t>
      </w:r>
      <w:r w:rsidRPr="00AA0662">
        <w:rPr>
          <w:b w:val="0"/>
          <w:i/>
        </w:rPr>
        <w:t>(</w:t>
      </w:r>
      <w:r w:rsidR="00AA0662">
        <w:rPr>
          <w:b w:val="0"/>
          <w:i/>
        </w:rPr>
        <w:t xml:space="preserve">Business Relations Unit - </w:t>
      </w:r>
      <w:r w:rsidRPr="00AA0662">
        <w:rPr>
          <w:b w:val="0"/>
          <w:i/>
        </w:rPr>
        <w:t>BRU</w:t>
      </w:r>
      <w:r w:rsidR="00EC4497" w:rsidRPr="00AA0662">
        <w:rPr>
          <w:b w:val="0"/>
          <w:i/>
        </w:rPr>
        <w:t>)</w:t>
      </w:r>
      <w:r w:rsidR="00CE7D7F" w:rsidRPr="007B62B1">
        <w:fldChar w:fldCharType="begin"/>
      </w:r>
      <w:r w:rsidR="00CE7D7F" w:rsidRPr="007B62B1">
        <w:instrText xml:space="preserve"> XE "Unidad de Relaciones Comerciales (BRU)" </w:instrText>
      </w:r>
      <w:r w:rsidR="00CE7D7F" w:rsidRPr="007B62B1">
        <w:fldChar w:fldCharType="end"/>
      </w:r>
    </w:p>
    <w:p w14:paraId="200EFAA6" w14:textId="02B82686" w:rsidR="00EC4497" w:rsidRPr="007B62B1" w:rsidRDefault="00872C49" w:rsidP="00A6236B">
      <w:pPr>
        <w:pStyle w:val="BodyText1"/>
        <w:rPr>
          <w:color w:val="990E28" w:themeColor="accent3" w:themeShade="80"/>
        </w:rPr>
      </w:pPr>
      <w:r w:rsidRPr="007B62B1">
        <w:t>La Unidad de Relaciones Comerciales (BRU, por sus siglas en inglés) ofrece servicios a empresas del sector público y privado para ayudarles a cumplir sus iniciativas de diversidad en la contratación de personas con discapacidad. La BRU se asocia con las empresas para atender sus necesidades, como la educación y la asistencia técnica en la contratación, el reclutamiento y la retención de empleados con ceguera, sordo-ciegos y con discapacidades visuales</w:t>
      </w:r>
      <w:r w:rsidR="00EC4497" w:rsidRPr="007B62B1">
        <w:t xml:space="preserve">. </w:t>
      </w:r>
    </w:p>
    <w:p w14:paraId="635EA7BC" w14:textId="618172DB" w:rsidR="0050669D" w:rsidRPr="007B62B1" w:rsidRDefault="00F47CB7" w:rsidP="002C5DC2">
      <w:pPr>
        <w:pStyle w:val="Header3"/>
      </w:pPr>
      <w:r w:rsidRPr="007B62B1">
        <w:t>Servicio</w:t>
      </w:r>
      <w:r w:rsidR="00B14C73" w:rsidRPr="007B62B1">
        <w:t>s de vida i</w:t>
      </w:r>
      <w:r w:rsidR="00872C49" w:rsidRPr="007B62B1">
        <w:t>ndependiente</w:t>
      </w:r>
      <w:r w:rsidRPr="007B62B1">
        <w:t xml:space="preserve"> </w:t>
      </w:r>
      <w:r w:rsidRPr="00AA0662">
        <w:rPr>
          <w:b w:val="0"/>
          <w:i/>
        </w:rPr>
        <w:t>(</w:t>
      </w:r>
      <w:r w:rsidR="00AA0662">
        <w:rPr>
          <w:b w:val="0"/>
          <w:i/>
        </w:rPr>
        <w:t xml:space="preserve">Independent Living - </w:t>
      </w:r>
      <w:r w:rsidRPr="00AA0662">
        <w:rPr>
          <w:b w:val="0"/>
          <w:i/>
        </w:rPr>
        <w:t>IL)</w:t>
      </w:r>
    </w:p>
    <w:p w14:paraId="23339EA3" w14:textId="026FF4B8" w:rsidR="00A6236B" w:rsidRPr="007B62B1" w:rsidRDefault="00F47CB7" w:rsidP="00CD7783">
      <w:pPr>
        <w:pStyle w:val="BodyText1"/>
      </w:pPr>
      <w:r w:rsidRPr="007B62B1">
        <w:t>Los servicios de vida independiente (IL, por sus siglas en inglés) b</w:t>
      </w:r>
      <w:r w:rsidR="00872C49" w:rsidRPr="007B62B1">
        <w:t xml:space="preserve">rinda capacitación diseñada para ayudar a las personas de cualquier edad con ceguera y discapacidades visuales a adaptarse a su pérdida de visión y adquirir las habilidades de la vida diaria que necesiten para llevar una vida plena y productiva. </w:t>
      </w:r>
      <w:r w:rsidRPr="007B62B1">
        <w:t xml:space="preserve">Los servicios incluyen </w:t>
      </w:r>
      <w:r w:rsidR="00872C49" w:rsidRPr="007B62B1">
        <w:t>asistencia e instrucción en el hogar en las áreas de las actividades de la vida diaria y la administración del hogar; orientación y viajes seguros e independientes dentro del hogar, la comunidad, el trabajo y el entorno escolar; capacitación de cuidado infantil; capacitación en braille y otros métodos de comunicación; educación para la salud ocular; servicios para personas con baja visión y referidos a recursos comunitarios</w:t>
      </w:r>
      <w:r w:rsidR="00A6236B" w:rsidRPr="007B62B1">
        <w:t>.</w:t>
      </w:r>
    </w:p>
    <w:p w14:paraId="0E2B0AE7" w14:textId="1D75627D" w:rsidR="0050669D" w:rsidRPr="001D0A60" w:rsidRDefault="00B14C73" w:rsidP="001D0A60">
      <w:pPr>
        <w:pStyle w:val="Header3"/>
      </w:pPr>
      <w:r w:rsidRPr="001D0A60">
        <w:t xml:space="preserve">Programas de </w:t>
      </w:r>
      <w:r w:rsidR="00872C49" w:rsidRPr="001D0A60">
        <w:t xml:space="preserve">Apoyo Asistencial para la Renovación de la Independencia y la Educación </w:t>
      </w:r>
      <w:r w:rsidR="00872C49" w:rsidRPr="00AA0662">
        <w:rPr>
          <w:b w:val="0"/>
          <w:i/>
        </w:rPr>
        <w:t>(</w:t>
      </w:r>
      <w:r w:rsidR="00AA0662" w:rsidRPr="00AA0662">
        <w:rPr>
          <w:b w:val="0"/>
          <w:i/>
        </w:rPr>
        <w:t>Assistive Support Programs for Independence Renewal and Education</w:t>
      </w:r>
      <w:r w:rsidR="00AA0662" w:rsidRPr="00AA0662">
        <w:rPr>
          <w:i/>
        </w:rPr>
        <w:t xml:space="preserve"> </w:t>
      </w:r>
      <w:r w:rsidR="00AA0662" w:rsidRPr="00AA0662">
        <w:rPr>
          <w:b w:val="0"/>
          <w:i/>
        </w:rPr>
        <w:t>-</w:t>
      </w:r>
      <w:r w:rsidR="00AA0662">
        <w:rPr>
          <w:i/>
        </w:rPr>
        <w:t xml:space="preserve"> </w:t>
      </w:r>
      <w:r w:rsidR="00872C49" w:rsidRPr="00AA0662">
        <w:rPr>
          <w:b w:val="0"/>
          <w:i/>
        </w:rPr>
        <w:t>ASPIRE</w:t>
      </w:r>
      <w:r w:rsidR="00EC4497" w:rsidRPr="00AA0662">
        <w:rPr>
          <w:b w:val="0"/>
          <w:i/>
        </w:rPr>
        <w:t>)</w:t>
      </w:r>
      <w:r w:rsidR="00087023" w:rsidRPr="001D0A60">
        <w:fldChar w:fldCharType="begin"/>
      </w:r>
      <w:r w:rsidR="00087023" w:rsidRPr="001D0A60">
        <w:instrText xml:space="preserve"> XE "Programas de Apoyo Asistencial para la Renovación de la Independencia y la Educación (ASPIRE)" </w:instrText>
      </w:r>
      <w:r w:rsidR="00087023" w:rsidRPr="001D0A60">
        <w:fldChar w:fldCharType="end"/>
      </w:r>
    </w:p>
    <w:p w14:paraId="64DDF03A" w14:textId="65789358" w:rsidR="00A6236B" w:rsidRDefault="00B14C73" w:rsidP="00CD7783">
      <w:pPr>
        <w:pStyle w:val="BodyText1"/>
      </w:pPr>
      <w:r w:rsidRPr="007B62B1">
        <w:t xml:space="preserve">Los Programas de </w:t>
      </w:r>
      <w:r w:rsidR="00872C49" w:rsidRPr="007B62B1">
        <w:t>Apoyo Asistencial para la Renovación de la Independencia y la Educación (ASPIRE, por sus siglas en inglés) es una red estatal de grupos de apoyo entre compañeros diseñada para brindarles a las personas que viven con pérdida de visión la oportunidad de obtener las habilidades, información y educación necesarias para prosperar. ASPIRE ofrece a las personas con pérdida de visión la oportunidad de participar más socialmente y conectarse con compañeros que enfrentan desafíos y experiencias de vida similares</w:t>
      </w:r>
      <w:r w:rsidR="00A6236B" w:rsidRPr="007B62B1">
        <w:t>.</w:t>
      </w:r>
    </w:p>
    <w:p w14:paraId="149E043F" w14:textId="6F0CD3B9" w:rsidR="0050669D" w:rsidRPr="001D0A60" w:rsidRDefault="00872C49" w:rsidP="001D0A60">
      <w:pPr>
        <w:pStyle w:val="Header3"/>
      </w:pPr>
      <w:r w:rsidRPr="001D0A60">
        <w:t xml:space="preserve">Experiencia de Retiro Práctico para Personas Mayores </w:t>
      </w:r>
      <w:r w:rsidR="00C7721D">
        <w:br/>
      </w:r>
      <w:r w:rsidRPr="00AA0662">
        <w:rPr>
          <w:b w:val="0"/>
          <w:i/>
        </w:rPr>
        <w:t>(</w:t>
      </w:r>
      <w:r w:rsidR="00AA0662" w:rsidRPr="00AA0662">
        <w:rPr>
          <w:b w:val="0"/>
          <w:i/>
        </w:rPr>
        <w:t>Senior Hands-On Retreat Experience</w:t>
      </w:r>
      <w:r w:rsidR="00AA0662" w:rsidRPr="00AA0662">
        <w:rPr>
          <w:i/>
        </w:rPr>
        <w:t xml:space="preserve"> </w:t>
      </w:r>
      <w:r w:rsidR="00AA0662">
        <w:rPr>
          <w:i/>
        </w:rPr>
        <w:t xml:space="preserve">- </w:t>
      </w:r>
      <w:r w:rsidRPr="00AA0662">
        <w:rPr>
          <w:b w:val="0"/>
          <w:i/>
        </w:rPr>
        <w:t>SHORE</w:t>
      </w:r>
      <w:r w:rsidR="00CA5D22" w:rsidRPr="00AA0662">
        <w:rPr>
          <w:b w:val="0"/>
          <w:i/>
        </w:rPr>
        <w:t>)</w:t>
      </w:r>
      <w:r w:rsidR="00F344B9" w:rsidRPr="001D0A60">
        <w:fldChar w:fldCharType="begin"/>
      </w:r>
      <w:r w:rsidR="00F344B9" w:rsidRPr="001D0A60">
        <w:instrText xml:space="preserve"> XE "Experiencia de Retiro Práctico para Personas Mayores (SHORE)" </w:instrText>
      </w:r>
      <w:r w:rsidR="00F344B9" w:rsidRPr="001D0A60">
        <w:fldChar w:fldCharType="end"/>
      </w:r>
    </w:p>
    <w:p w14:paraId="47EA50DB" w14:textId="0426113E" w:rsidR="00A6236B" w:rsidRPr="007B62B1" w:rsidRDefault="00FF715D" w:rsidP="00CD7783">
      <w:pPr>
        <w:pStyle w:val="BodyText1"/>
        <w:rPr>
          <w:b/>
        </w:rPr>
      </w:pPr>
      <w:r w:rsidRPr="007B62B1">
        <w:t>Brinda a los consumidores mayores de 55 años la oportunidad de participar en un retiro de seis días que incluye instrucción intensiva sobre vida independiente, viajes, salud y bienestar, tecnología de asistencia, comunicación y habilidades de autogestión. Los consumidores también obtienen información sobre las opciones de pérdida de la visión, integración a la comunidad, preparación para emergencias, actividades recreativas, y participación en ellas. Algunas de las actividades/lecciones específicas abarcadas incluyen salud visual y nutrición, educación para diabéticos, compras en el supermercado, seguridad en la cocina, comidas en restaurantes y terapia musical y de relajación</w:t>
      </w:r>
      <w:r w:rsidR="00A6236B" w:rsidRPr="007B62B1">
        <w:t xml:space="preserve">. </w:t>
      </w:r>
    </w:p>
    <w:p w14:paraId="3AA3EA07" w14:textId="5A2352D9" w:rsidR="0050669D" w:rsidRPr="001D0A60" w:rsidRDefault="00FF715D" w:rsidP="001D0A60">
      <w:pPr>
        <w:pStyle w:val="Header3"/>
      </w:pPr>
      <w:r w:rsidRPr="001D0A60">
        <w:t xml:space="preserve">Programa de Acceso Equitativo a la Biblioteca </w:t>
      </w:r>
      <w:r w:rsidR="00C7721D">
        <w:br/>
      </w:r>
      <w:r w:rsidRPr="00AA0662">
        <w:rPr>
          <w:b w:val="0"/>
          <w:i/>
        </w:rPr>
        <w:t>(</w:t>
      </w:r>
      <w:r w:rsidR="00AA0662" w:rsidRPr="00AA0662">
        <w:rPr>
          <w:b w:val="0"/>
          <w:i/>
        </w:rPr>
        <w:t xml:space="preserve">Library Equal Access Program </w:t>
      </w:r>
      <w:r w:rsidR="00AA0662">
        <w:rPr>
          <w:b w:val="0"/>
          <w:i/>
        </w:rPr>
        <w:t xml:space="preserve">- </w:t>
      </w:r>
      <w:r w:rsidRPr="00AA0662">
        <w:rPr>
          <w:b w:val="0"/>
          <w:i/>
        </w:rPr>
        <w:t>LEAP</w:t>
      </w:r>
      <w:r w:rsidR="00CA5D22" w:rsidRPr="00AA0662">
        <w:rPr>
          <w:b w:val="0"/>
          <w:i/>
        </w:rPr>
        <w:t>)</w:t>
      </w:r>
      <w:r w:rsidR="009925AD" w:rsidRPr="001D0A60">
        <w:fldChar w:fldCharType="begin"/>
      </w:r>
      <w:r w:rsidR="009925AD" w:rsidRPr="001D0A60">
        <w:instrText xml:space="preserve"> XE "</w:instrText>
      </w:r>
      <w:r w:rsidR="00031F27" w:rsidRPr="001D0A60">
        <w:instrText xml:space="preserve"> Programa de Acceso Equitativo a la Biblioteca </w:instrText>
      </w:r>
      <w:r w:rsidR="009925AD" w:rsidRPr="001D0A60">
        <w:instrText xml:space="preserve">(LEAP)" </w:instrText>
      </w:r>
      <w:r w:rsidR="009925AD" w:rsidRPr="001D0A60">
        <w:fldChar w:fldCharType="end"/>
      </w:r>
    </w:p>
    <w:p w14:paraId="51815D0F" w14:textId="2354EBD8" w:rsidR="00A51EEC" w:rsidRPr="007B62B1" w:rsidRDefault="00FF715D" w:rsidP="00E26638">
      <w:pPr>
        <w:pStyle w:val="BodyText1"/>
        <w:rPr>
          <w:b/>
          <w:bCs/>
        </w:rPr>
      </w:pPr>
      <w:r w:rsidRPr="007B62B1">
        <w:t>Ayuda a las personas mayores de 55 años con un cambio en la visión para obtener acceso y aprender a utilizar la te</w:t>
      </w:r>
      <w:r w:rsidR="00F47CB7" w:rsidRPr="007B62B1">
        <w:t xml:space="preserve">cnología asistencial. Dispositivos es enseñanza incluyen </w:t>
      </w:r>
      <w:r w:rsidRPr="007B62B1">
        <w:t>computadoras (con softwar</w:t>
      </w:r>
      <w:r w:rsidR="00F47CB7" w:rsidRPr="007B62B1">
        <w:t xml:space="preserve">e de voz y aumento), iPads y </w:t>
      </w:r>
      <w:r w:rsidRPr="007B62B1">
        <w:t>Sistema</w:t>
      </w:r>
      <w:r w:rsidR="00F47CB7" w:rsidRPr="007B62B1">
        <w:t>s</w:t>
      </w:r>
      <w:r w:rsidRPr="007B62B1">
        <w:t xml:space="preserve"> de Circuito Cerrado de Televisión (CCTV, por sus siglas en inglés). </w:t>
      </w:r>
      <w:r w:rsidRPr="00C21135">
        <w:rPr>
          <w:lang w:val="en-US"/>
        </w:rPr>
        <w:t xml:space="preserve">Las bibliotecas colaborativas están ubicadas en East Brunswick, Cherry Hill, Hackensack, Toms River, </w:t>
      </w:r>
      <w:r w:rsidR="00F47CB7" w:rsidRPr="00C21135">
        <w:rPr>
          <w:lang w:val="en-US"/>
        </w:rPr>
        <w:t>Ewing, Newark,</w:t>
      </w:r>
      <w:r w:rsidRPr="00C21135">
        <w:rPr>
          <w:lang w:val="en-US"/>
        </w:rPr>
        <w:t xml:space="preserve"> Atlantic City</w:t>
      </w:r>
      <w:r w:rsidR="00F47CB7" w:rsidRPr="00C21135">
        <w:rPr>
          <w:lang w:val="en-US"/>
        </w:rPr>
        <w:t xml:space="preserve"> y Mullica Hill (condado de Gloucester)</w:t>
      </w:r>
      <w:r w:rsidRPr="00C21135">
        <w:rPr>
          <w:lang w:val="en-US"/>
        </w:rPr>
        <w:t xml:space="preserve">. </w:t>
      </w:r>
      <w:r w:rsidRPr="007B62B1">
        <w:rPr>
          <w:b/>
          <w:bCs/>
        </w:rPr>
        <w:t>Para inscribirse en las clases, llame al Centro Talking Book &amp; Braille al 1-800-792-</w:t>
      </w:r>
      <w:r w:rsidR="00B14C73" w:rsidRPr="007B62B1">
        <w:rPr>
          <w:b/>
          <w:bCs/>
        </w:rPr>
        <w:t>8322, extensión</w:t>
      </w:r>
      <w:r w:rsidRPr="007B62B1">
        <w:rPr>
          <w:b/>
          <w:bCs/>
        </w:rPr>
        <w:t xml:space="preserve"> 812</w:t>
      </w:r>
      <w:r w:rsidR="00A51EEC" w:rsidRPr="007B62B1">
        <w:rPr>
          <w:b/>
          <w:bCs/>
        </w:rPr>
        <w:t>.</w:t>
      </w:r>
    </w:p>
    <w:p w14:paraId="5B751A9E" w14:textId="77777777" w:rsidR="001A4070" w:rsidRPr="007B62B1" w:rsidRDefault="001A4070" w:rsidP="001D0A60">
      <w:pPr>
        <w:pStyle w:val="Header3"/>
      </w:pPr>
      <w:r w:rsidRPr="007B62B1">
        <w:t>Programa de becarios</w:t>
      </w:r>
    </w:p>
    <w:p w14:paraId="0BE889D3" w14:textId="52DA779A" w:rsidR="001A4070" w:rsidRPr="007B62B1" w:rsidRDefault="001551CB" w:rsidP="001A4070">
      <w:pPr>
        <w:pStyle w:val="BodyText1"/>
      </w:pPr>
      <w:r w:rsidRPr="007B62B1">
        <w:t>El Programa de becarios</w:t>
      </w:r>
      <w:r w:rsidR="001A4070" w:rsidRPr="007B62B1">
        <w:t xml:space="preserve"> es un programa de tutoría diseñado para atender las necesidades de las personas con pérdid</w:t>
      </w:r>
      <w:r w:rsidRPr="007B62B1">
        <w:t>a de visión que residen en New</w:t>
      </w:r>
      <w:r w:rsidR="001A4070" w:rsidRPr="007B62B1">
        <w:t xml:space="preserve"> Jersey. El objetivo del programa es crear un sentido de comunidad y tutoría mutua mediante la creación de conexiones significativas entre las personas de 18-21 años de edad y las personas mayores de 21 años de edad, que están experimentando pérdida de la visión. Los objetivos fomentan el respeto mutuo, la independencia, la resiliencia y la defensa a través de una serie de actividades educativas y basadas en habilidades.</w:t>
      </w:r>
    </w:p>
    <w:p w14:paraId="47EE2C24" w14:textId="4B458342" w:rsidR="0050669D" w:rsidRPr="007B62B1" w:rsidRDefault="00AA0662" w:rsidP="0050669D">
      <w:pPr>
        <w:pStyle w:val="Header3"/>
      </w:pPr>
      <w:r>
        <w:t xml:space="preserve">Proyecto de </w:t>
      </w:r>
      <w:r w:rsidR="00FF715D" w:rsidRPr="007B62B1">
        <w:t>Mejores Servicios y Tratamiento de la Salud O</w:t>
      </w:r>
      <w:r w:rsidR="00496759" w:rsidRPr="007B62B1">
        <w:t>cular</w:t>
      </w:r>
      <w:r w:rsidR="00C77BCE">
        <w:fldChar w:fldCharType="begin"/>
      </w:r>
      <w:r w:rsidR="00C77BCE">
        <w:instrText xml:space="preserve"> XE "</w:instrText>
      </w:r>
      <w:r w:rsidR="00C77BCE" w:rsidRPr="000066C4">
        <w:instrText>Proyecto de Mejores Servicios y Tratamiento de la Salud Ocular (Project BEST)</w:instrText>
      </w:r>
      <w:r w:rsidR="00C77BCE">
        <w:instrText xml:space="preserve">" </w:instrText>
      </w:r>
      <w:r w:rsidR="00C77BCE">
        <w:fldChar w:fldCharType="end"/>
      </w:r>
      <w:r w:rsidR="00FF715D" w:rsidRPr="007B62B1">
        <w:t xml:space="preserve"> </w:t>
      </w:r>
      <w:r w:rsidR="00FF715D" w:rsidRPr="00AA0662">
        <w:rPr>
          <w:b w:val="0"/>
          <w:i/>
        </w:rPr>
        <w:t>(</w:t>
      </w:r>
      <w:r w:rsidRPr="00AA0662">
        <w:rPr>
          <w:b w:val="0"/>
          <w:i/>
        </w:rPr>
        <w:t xml:space="preserve">Better Eye Health Services and Treatment </w:t>
      </w:r>
      <w:r>
        <w:rPr>
          <w:b w:val="0"/>
          <w:i/>
        </w:rPr>
        <w:t>–</w:t>
      </w:r>
      <w:r w:rsidRPr="00AA0662">
        <w:rPr>
          <w:b w:val="0"/>
          <w:i/>
        </w:rPr>
        <w:t xml:space="preserve"> </w:t>
      </w:r>
      <w:r>
        <w:rPr>
          <w:b w:val="0"/>
          <w:i/>
        </w:rPr>
        <w:t xml:space="preserve">Project </w:t>
      </w:r>
      <w:r w:rsidR="00FF715D" w:rsidRPr="00AA0662">
        <w:rPr>
          <w:b w:val="0"/>
          <w:i/>
        </w:rPr>
        <w:t>BEST</w:t>
      </w:r>
      <w:r w:rsidR="00CA5D22" w:rsidRPr="00AA0662">
        <w:rPr>
          <w:b w:val="0"/>
          <w:i/>
        </w:rPr>
        <w:t>)</w:t>
      </w:r>
    </w:p>
    <w:p w14:paraId="05BA4B57" w14:textId="37BE5718" w:rsidR="007647C8" w:rsidRPr="007B62B1" w:rsidRDefault="007647C8" w:rsidP="00144E90">
      <w:pPr>
        <w:pStyle w:val="BodyText1"/>
        <w:rPr>
          <w:b/>
        </w:rPr>
      </w:pPr>
      <w:r w:rsidRPr="007B62B1">
        <w:t>La función principal de la unidad de detección del Proyecto BEST es identificar enfermedades oculares en poblaciones objetivo de residentes de New Jersey que no tienen acceso a la atención oftalmológica, facilitar el tratamiento a través de proveedores comunitarios e identificar y derivar a las personas que necesitan servicios de la CBVI. Además de identificar a las personas que necesitan atención oftalmológica y seguimiento, el proyecto BEST proporciona divulgación y educación a las personas que acogen y participan en las</w:t>
      </w:r>
      <w:r w:rsidR="00AA0662">
        <w:t xml:space="preserve"> revisiones oftalmológicas. Proy</w:t>
      </w:r>
      <w:r w:rsidRPr="007B62B1">
        <w:t>ect</w:t>
      </w:r>
      <w:r w:rsidR="00AA0662">
        <w:t>o</w:t>
      </w:r>
      <w:r w:rsidRPr="007B62B1">
        <w:t xml:space="preserve"> BEST ofrece, junto con el Departamento de Salud y el Centro de Control de Enfermedades, un programa de detección de la enfermedad diabética ocular, dirigido a las poblaciones con diabetes de tipo II diagnosticada. El programa de Evaluación infantil temprana</w:t>
      </w:r>
      <w:r w:rsidR="0078219A" w:rsidRPr="007B62B1">
        <w:fldChar w:fldCharType="begin"/>
      </w:r>
      <w:r w:rsidR="0078219A" w:rsidRPr="007B62B1">
        <w:instrText xml:space="preserve"> XE "Programa de evaluación infantil temprana" </w:instrText>
      </w:r>
      <w:r w:rsidR="0078219A" w:rsidRPr="007B62B1">
        <w:fldChar w:fldCharType="end"/>
      </w:r>
      <w:r w:rsidRPr="007B62B1">
        <w:t xml:space="preserve"> identifica impedimentos para la educación, así como enfermedades oculares específicas de ese grupo de edad. Las revisiones para trabajadores inmigrantes y las revisiones visuales para adultos se dirigen principalmente a la población adulta, pero también es</w:t>
      </w:r>
      <w:r w:rsidR="00A52B5B" w:rsidRPr="007B62B1">
        <w:t>tán disponibles para los niños.</w:t>
      </w:r>
      <w:r w:rsidRPr="007B62B1">
        <w:t xml:space="preserve"> </w:t>
      </w:r>
      <w:r w:rsidRPr="007B62B1">
        <w:rPr>
          <w:b/>
        </w:rPr>
        <w:t>Las escuelas, los grupos religiosos, los centros de salud federalmente cualificados, los municipios y otras organizaciones de New Jersey pueden acceder a las revisiones visuales poniéndose en contacto con el supervisor del</w:t>
      </w:r>
      <w:r w:rsidR="00A52B5B" w:rsidRPr="007B62B1">
        <w:rPr>
          <w:b/>
        </w:rPr>
        <w:t xml:space="preserve"> proyecto BEST llamando al 973-</w:t>
      </w:r>
      <w:r w:rsidRPr="007B62B1">
        <w:rPr>
          <w:b/>
        </w:rPr>
        <w:t>648-7400</w:t>
      </w:r>
      <w:r w:rsidRPr="007B62B1">
        <w:t>.</w:t>
      </w:r>
    </w:p>
    <w:p w14:paraId="743833D5" w14:textId="2CF685F0" w:rsidR="007647C8" w:rsidRPr="007B62B1" w:rsidRDefault="007647C8" w:rsidP="00496759">
      <w:pPr>
        <w:pStyle w:val="Header3"/>
        <w:rPr>
          <w:b w:val="0"/>
          <w:color w:val="auto"/>
          <w:sz w:val="24"/>
          <w:szCs w:val="22"/>
        </w:rPr>
      </w:pPr>
      <w:r w:rsidRPr="007B62B1">
        <w:rPr>
          <w:b w:val="0"/>
          <w:color w:val="auto"/>
          <w:sz w:val="24"/>
          <w:szCs w:val="22"/>
        </w:rPr>
        <w:t>Para programar un examen de la vista, visite la página:</w:t>
      </w:r>
      <w:r w:rsidRPr="007B62B1">
        <w:rPr>
          <w:b w:val="0"/>
          <w:color w:val="auto"/>
          <w:sz w:val="24"/>
          <w:szCs w:val="22"/>
        </w:rPr>
        <w:br/>
      </w:r>
      <w:hyperlink r:id="rId375" w:history="1">
        <w:r w:rsidRPr="007B62B1">
          <w:rPr>
            <w:rStyle w:val="Hyperlink"/>
            <w:b/>
            <w:szCs w:val="24"/>
          </w:rPr>
          <w:t>www.state.nj.us/humanservices/cbvi/services/prevention/index.html</w:t>
        </w:r>
      </w:hyperlink>
      <w:r w:rsidRPr="007B62B1">
        <w:rPr>
          <w:b w:val="0"/>
          <w:color w:val="F1BF63" w:themeColor="accent4"/>
          <w:sz w:val="24"/>
          <w:szCs w:val="22"/>
        </w:rPr>
        <w:t xml:space="preserve"> </w:t>
      </w:r>
      <w:r w:rsidRPr="007B62B1">
        <w:rPr>
          <w:b w:val="0"/>
          <w:color w:val="auto"/>
          <w:sz w:val="24"/>
          <w:szCs w:val="24"/>
        </w:rPr>
        <w:t>(en inglés)</w:t>
      </w:r>
    </w:p>
    <w:p w14:paraId="3B8A078C" w14:textId="55200B41" w:rsidR="00A51EEC" w:rsidRPr="007B62B1" w:rsidRDefault="00B34BB1" w:rsidP="00E26638">
      <w:pPr>
        <w:pStyle w:val="Header2"/>
        <w:rPr>
          <w:rFonts w:ascii="Arial" w:hAnsi="Arial"/>
          <w:sz w:val="24"/>
        </w:rPr>
      </w:pPr>
      <w:r w:rsidRPr="007B62B1">
        <w:t>Se</w:t>
      </w:r>
      <w:r w:rsidR="007A18C2" w:rsidRPr="007B62B1">
        <w:t>rvicios para s</w:t>
      </w:r>
      <w:r w:rsidRPr="007B62B1">
        <w:t>ordo-ciegos</w:t>
      </w:r>
      <w:r w:rsidR="000A1B57" w:rsidRPr="007B62B1">
        <w:fldChar w:fldCharType="begin"/>
      </w:r>
      <w:r w:rsidR="000A1B57" w:rsidRPr="007B62B1">
        <w:instrText xml:space="preserve"> XE "Servicios para sordo-ciegos" </w:instrText>
      </w:r>
      <w:r w:rsidR="000A1B57" w:rsidRPr="007B62B1">
        <w:fldChar w:fldCharType="end"/>
      </w:r>
    </w:p>
    <w:p w14:paraId="40E78613" w14:textId="2DE6BA07" w:rsidR="00CA5D22" w:rsidRPr="007B62B1" w:rsidRDefault="00B34BB1" w:rsidP="00266A5E">
      <w:pPr>
        <w:pStyle w:val="BodyText1"/>
      </w:pPr>
      <w:r w:rsidRPr="007B62B1">
        <w:t xml:space="preserve">Proporciona servicios de transición y rehabilitación vocacional a personas con discapacidades sensoriales duales. Se proporciona una gama completa de servicios </w:t>
      </w:r>
      <w:r w:rsidR="007A18C2" w:rsidRPr="007B62B1">
        <w:t xml:space="preserve">de CBVI </w:t>
      </w:r>
      <w:r w:rsidRPr="007B62B1">
        <w:t>para ayudar a las personas con pérdida de audición y visión a alcanzar su más alto nivel de independencia y prepararse, obtener o conservar un empleo</w:t>
      </w:r>
      <w:r w:rsidR="00CA5D22" w:rsidRPr="007B62B1">
        <w:t>.</w:t>
      </w:r>
    </w:p>
    <w:p w14:paraId="796132F3" w14:textId="233684D6" w:rsidR="00D34D51" w:rsidRPr="007B62B1" w:rsidRDefault="00CA5D22" w:rsidP="001D0A60">
      <w:pPr>
        <w:pStyle w:val="Header3"/>
      </w:pPr>
      <w:r w:rsidRPr="007B62B1">
        <w:t>iCanConnect NJ</w:t>
      </w:r>
      <w:r w:rsidR="00C77BCE">
        <w:fldChar w:fldCharType="begin"/>
      </w:r>
      <w:r w:rsidR="00C77BCE">
        <w:instrText xml:space="preserve"> XE "</w:instrText>
      </w:r>
      <w:r w:rsidR="00C77BCE" w:rsidRPr="00E41325">
        <w:instrText>iCanConnect NJ</w:instrText>
      </w:r>
      <w:r w:rsidR="00C77BCE">
        <w:instrText xml:space="preserve">" </w:instrText>
      </w:r>
      <w:r w:rsidR="00C77BCE">
        <w:fldChar w:fldCharType="end"/>
      </w:r>
    </w:p>
    <w:p w14:paraId="49D77CFA" w14:textId="4C5E8495" w:rsidR="007A18C2" w:rsidRPr="007B62B1" w:rsidRDefault="00B34BB1" w:rsidP="00C72418">
      <w:pPr>
        <w:pStyle w:val="BodyText1"/>
      </w:pPr>
      <w:r w:rsidRPr="007B62B1">
        <w:t xml:space="preserve">Proporciona varios tipos de tecnología asistencial y dispositivos de telecomunicación a los residentes de New Jersey que tienen problemas de visión y audición. Se pueden comprar dispositivos como iPad, iPhones, tomadores de notas en braille, computadoras portátiles, lectores de pantalla y software adaptable para personas que cumplan con los requisitos de elegibilidad del programa. Cualquier residente de New Jersey con pérdida combinada de audición y visión puede, comunicarse con el programa iCanConnect para recibir tecnología gratuita para apoyar la comunicación a distancia. Las pautas del programa se pueden encontrar en </w:t>
      </w:r>
      <w:hyperlink r:id="rId376" w:history="1">
        <w:r w:rsidR="001551CB" w:rsidRPr="007B62B1">
          <w:rPr>
            <w:rStyle w:val="Hyperlink"/>
          </w:rPr>
          <w:t>www.icanconnect.org/how-to-apply</w:t>
        </w:r>
      </w:hyperlink>
      <w:r w:rsidR="00C72418" w:rsidRPr="007B62B1">
        <w:t>.</w:t>
      </w:r>
    </w:p>
    <w:p w14:paraId="2C7CBC12" w14:textId="300B97DC" w:rsidR="00B34BB1" w:rsidRPr="007B62B1" w:rsidRDefault="00B34BB1" w:rsidP="001D0A60">
      <w:pPr>
        <w:pStyle w:val="Header3"/>
      </w:pPr>
      <w:r w:rsidRPr="007B62B1">
        <w:t>El Programa de Proveedores de Servicio</w:t>
      </w:r>
      <w:r w:rsidR="007A18C2" w:rsidRPr="007B62B1">
        <w:t xml:space="preserve">s de Apoyo </w:t>
      </w:r>
      <w:r w:rsidR="007A18C2" w:rsidRPr="00AA0662">
        <w:rPr>
          <w:b w:val="0"/>
          <w:i/>
        </w:rPr>
        <w:t>(</w:t>
      </w:r>
      <w:r w:rsidR="00AA0662" w:rsidRPr="00AA0662">
        <w:rPr>
          <w:b w:val="0"/>
          <w:i/>
        </w:rPr>
        <w:t xml:space="preserve">Support Services Providers - </w:t>
      </w:r>
      <w:r w:rsidR="007A18C2" w:rsidRPr="00AA0662">
        <w:rPr>
          <w:b w:val="0"/>
          <w:i/>
        </w:rPr>
        <w:t>SSP)</w:t>
      </w:r>
      <w:r w:rsidR="007A18C2" w:rsidRPr="007B62B1">
        <w:t xml:space="preserve"> de New Jersey</w:t>
      </w:r>
      <w:r w:rsidR="00DA443F" w:rsidRPr="007B62B1">
        <w:fldChar w:fldCharType="begin"/>
      </w:r>
      <w:r w:rsidR="00DA443F" w:rsidRPr="007B62B1">
        <w:instrText xml:space="preserve"> XE "Programa de Proveedores de Servicios de Apoyo de New Jersey" </w:instrText>
      </w:r>
      <w:r w:rsidR="00DA443F" w:rsidRPr="007B62B1">
        <w:fldChar w:fldCharType="end"/>
      </w:r>
      <w:r w:rsidR="007A18C2" w:rsidRPr="007B62B1">
        <w:t xml:space="preserve"> </w:t>
      </w:r>
    </w:p>
    <w:p w14:paraId="1EC7FFAF" w14:textId="4C675206" w:rsidR="00C72418" w:rsidRPr="007B62B1" w:rsidRDefault="00ED23C1" w:rsidP="00C72418">
      <w:pPr>
        <w:pStyle w:val="BodyText1"/>
      </w:pPr>
      <w:r w:rsidRPr="007B62B1">
        <w:rPr>
          <w:szCs w:val="24"/>
        </w:rPr>
        <w:t>El Programa de Proveedores de Servicio</w:t>
      </w:r>
      <w:r w:rsidR="007A18C2" w:rsidRPr="007B62B1">
        <w:rPr>
          <w:szCs w:val="24"/>
        </w:rPr>
        <w:t>s de Apoyo de New Jersey (SSP</w:t>
      </w:r>
      <w:r w:rsidR="00DA443F" w:rsidRPr="007B62B1">
        <w:rPr>
          <w:szCs w:val="24"/>
        </w:rPr>
        <w:t xml:space="preserve">, por sus siglas en inglés) </w:t>
      </w:r>
      <w:r w:rsidRPr="007B62B1">
        <w:t>e</w:t>
      </w:r>
      <w:r w:rsidR="003A0F2D" w:rsidRPr="007B62B1">
        <w:t>s un programa impulsado por el consumidor que brinda profesionales capacitados y calificados para apoyar y promover la independencia de los residentes sordo-ciegos de New Jersey. El SSP proporciona información visual y ambiental, así como también guías humanas, para que los consumidores se adapten a su entorno y puedan tomar decisiones informadas. El programa apoya a los consumidores en una variedad de actividades tales como educación postsecundaria, administración del hogar, empleo, salud/bienestar e integración comunitaria.</w:t>
      </w:r>
    </w:p>
    <w:p w14:paraId="7270DB02" w14:textId="123625C7" w:rsidR="00C72418" w:rsidRPr="007B62B1" w:rsidRDefault="00C72418" w:rsidP="001D6E6F">
      <w:pPr>
        <w:pStyle w:val="Header2"/>
      </w:pPr>
      <w:bookmarkStart w:id="39" w:name="CBVIOFC"/>
      <w:r w:rsidRPr="007B62B1">
        <w:t xml:space="preserve">Oficinas </w:t>
      </w:r>
      <w:r w:rsidRPr="001D6E6F">
        <w:t>regionales</w:t>
      </w:r>
      <w:r w:rsidRPr="007B62B1">
        <w:t xml:space="preserve"> de CBVI</w:t>
      </w:r>
    </w:p>
    <w:p w14:paraId="60AE1D81" w14:textId="77777777" w:rsidR="00667383" w:rsidRPr="007B62B1" w:rsidRDefault="00667383" w:rsidP="00617074">
      <w:pPr>
        <w:pStyle w:val="Whiteboxheader"/>
        <w:spacing w:after="0"/>
        <w:rPr>
          <w:color w:val="auto"/>
          <w:lang w:val="es-US"/>
        </w:rPr>
        <w:sectPr w:rsidR="00667383" w:rsidRPr="007B62B1" w:rsidSect="001D6E6F">
          <w:type w:val="continuous"/>
          <w:pgSz w:w="12240" w:h="15840" w:code="1"/>
          <w:pgMar w:top="1440" w:right="1440" w:bottom="720" w:left="1440" w:header="720" w:footer="720" w:gutter="0"/>
          <w:cols w:space="720"/>
          <w:noEndnote/>
          <w:docGrid w:linePitch="299"/>
        </w:sectPr>
      </w:pPr>
    </w:p>
    <w:p w14:paraId="50E424A1" w14:textId="7B54FE9C" w:rsidR="00061E78" w:rsidRPr="007B62B1" w:rsidRDefault="007A18C2" w:rsidP="00617074">
      <w:pPr>
        <w:pStyle w:val="Whiteboxheader"/>
        <w:spacing w:after="0" w:line="240" w:lineRule="auto"/>
        <w:rPr>
          <w:rFonts w:ascii="Arial" w:hAnsi="Arial"/>
          <w:color w:val="auto"/>
          <w:sz w:val="24"/>
          <w:szCs w:val="24"/>
          <w:lang w:val="es-US"/>
        </w:rPr>
      </w:pPr>
      <w:r w:rsidRPr="007B62B1">
        <w:rPr>
          <w:rFonts w:ascii="Arial" w:hAnsi="Arial"/>
          <w:color w:val="auto"/>
          <w:sz w:val="24"/>
          <w:szCs w:val="24"/>
          <w:lang w:val="es-US"/>
        </w:rPr>
        <w:t>Oficina regional</w:t>
      </w:r>
      <w:r w:rsidR="0030722F" w:rsidRPr="007B62B1">
        <w:rPr>
          <w:rFonts w:ascii="Arial" w:hAnsi="Arial"/>
          <w:color w:val="auto"/>
          <w:sz w:val="24"/>
          <w:szCs w:val="24"/>
          <w:lang w:val="es-US"/>
        </w:rPr>
        <w:t xml:space="preserve"> del</w:t>
      </w:r>
      <w:r w:rsidR="003A0F2D" w:rsidRPr="007B62B1">
        <w:rPr>
          <w:rFonts w:ascii="Arial" w:hAnsi="Arial"/>
          <w:color w:val="auto"/>
          <w:sz w:val="24"/>
          <w:szCs w:val="24"/>
          <w:lang w:val="es-US"/>
        </w:rPr>
        <w:t xml:space="preserve"> norte</w:t>
      </w:r>
      <w:r w:rsidRPr="007B62B1">
        <w:rPr>
          <w:rFonts w:ascii="Arial" w:hAnsi="Arial"/>
          <w:color w:val="auto"/>
          <w:sz w:val="24"/>
          <w:szCs w:val="24"/>
          <w:lang w:val="es-US"/>
        </w:rPr>
        <w:t xml:space="preserve"> </w:t>
      </w:r>
      <w:r w:rsidR="00A52B5B" w:rsidRPr="007B62B1">
        <w:rPr>
          <w:rFonts w:ascii="Arial" w:hAnsi="Arial"/>
          <w:color w:val="auto"/>
          <w:sz w:val="24"/>
          <w:szCs w:val="24"/>
          <w:lang w:val="es-US"/>
        </w:rPr>
        <w:br/>
      </w:r>
      <w:r w:rsidRPr="007B62B1">
        <w:rPr>
          <w:rFonts w:ascii="Arial" w:hAnsi="Arial"/>
          <w:b w:val="0"/>
          <w:color w:val="auto"/>
          <w:sz w:val="24"/>
          <w:szCs w:val="24"/>
          <w:lang w:val="es-US"/>
        </w:rPr>
        <w:t>(NRO, por sus siglas en inglés)</w:t>
      </w:r>
    </w:p>
    <w:p w14:paraId="41CBA486" w14:textId="1F88E510" w:rsidR="00061E78" w:rsidRPr="00521ED5" w:rsidRDefault="00061E78" w:rsidP="00061E78">
      <w:pPr>
        <w:pStyle w:val="BodyText1"/>
        <w:spacing w:after="0"/>
        <w:jc w:val="left"/>
        <w:rPr>
          <w:lang w:val="en-US"/>
        </w:rPr>
      </w:pPr>
      <w:r w:rsidRPr="00521ED5">
        <w:rPr>
          <w:lang w:val="en-US"/>
        </w:rPr>
        <w:t xml:space="preserve">153 Halsey St., </w:t>
      </w:r>
      <w:r w:rsidR="003A0F2D" w:rsidRPr="00521ED5">
        <w:rPr>
          <w:lang w:val="en-US"/>
        </w:rPr>
        <w:t>5</w:t>
      </w:r>
      <w:r w:rsidR="003A0F2D" w:rsidRPr="00521ED5">
        <w:rPr>
          <w:vertAlign w:val="superscript"/>
          <w:lang w:val="en-US"/>
        </w:rPr>
        <w:t>o</w:t>
      </w:r>
      <w:r w:rsidR="003A0F2D" w:rsidRPr="00521ED5">
        <w:rPr>
          <w:lang w:val="en-US"/>
        </w:rPr>
        <w:t xml:space="preserve"> piso</w:t>
      </w:r>
      <w:r w:rsidRPr="00521ED5">
        <w:rPr>
          <w:lang w:val="en-US"/>
        </w:rPr>
        <w:t xml:space="preserve">, </w:t>
      </w:r>
    </w:p>
    <w:p w14:paraId="3C738C2F" w14:textId="77777777" w:rsidR="00061E78" w:rsidRPr="00521ED5" w:rsidRDefault="00061E78" w:rsidP="00061E78">
      <w:pPr>
        <w:pStyle w:val="BodyText1"/>
        <w:spacing w:after="0"/>
        <w:jc w:val="left"/>
        <w:rPr>
          <w:lang w:val="en-US"/>
        </w:rPr>
      </w:pPr>
      <w:r w:rsidRPr="00521ED5">
        <w:rPr>
          <w:lang w:val="en-US"/>
        </w:rPr>
        <w:t>Newark, NJ 07102</w:t>
      </w:r>
    </w:p>
    <w:p w14:paraId="37D5C94E" w14:textId="699381A6" w:rsidR="00061E78" w:rsidRPr="00D2546C" w:rsidRDefault="00A52B5B" w:rsidP="00061E78">
      <w:pPr>
        <w:pStyle w:val="BodyText1"/>
        <w:spacing w:after="0"/>
        <w:jc w:val="left"/>
        <w:rPr>
          <w:b/>
          <w:lang w:val="en-US"/>
        </w:rPr>
      </w:pPr>
      <w:r w:rsidRPr="00D2546C">
        <w:rPr>
          <w:b/>
          <w:lang w:val="en-US"/>
        </w:rPr>
        <w:t>973-</w:t>
      </w:r>
      <w:r w:rsidR="00061E78" w:rsidRPr="00D2546C">
        <w:rPr>
          <w:b/>
          <w:lang w:val="en-US"/>
        </w:rPr>
        <w:t xml:space="preserve">648-2111 </w:t>
      </w:r>
    </w:p>
    <w:p w14:paraId="1F989433" w14:textId="4B008FA7" w:rsidR="00061E78" w:rsidRPr="007E1F31" w:rsidRDefault="003A0F2D" w:rsidP="00061E78">
      <w:pPr>
        <w:pStyle w:val="BodyText1"/>
        <w:jc w:val="left"/>
        <w:rPr>
          <w:rStyle w:val="Websites"/>
          <w:rFonts w:cs="Arial"/>
          <w:b w:val="0"/>
          <w:bCs w:val="0"/>
          <w:i/>
          <w:color w:val="auto"/>
          <w:w w:val="100"/>
          <w:szCs w:val="22"/>
          <w:u w:val="none"/>
          <w:lang w:val="en-US"/>
        </w:rPr>
      </w:pPr>
      <w:r w:rsidRPr="007E1F31">
        <w:rPr>
          <w:i/>
          <w:lang w:val="en-US"/>
        </w:rPr>
        <w:t>Bergen, Essex, Hudson, Morris, Passaic, Sussex, y Warren</w:t>
      </w:r>
    </w:p>
    <w:p w14:paraId="3B7A1A5B" w14:textId="20E40C10" w:rsidR="00061E78" w:rsidRPr="007B62B1" w:rsidRDefault="007A18C2" w:rsidP="00617074">
      <w:pPr>
        <w:pStyle w:val="Whiteboxheader"/>
        <w:spacing w:after="0" w:line="240" w:lineRule="auto"/>
        <w:rPr>
          <w:rFonts w:ascii="Arial" w:hAnsi="Arial"/>
          <w:color w:val="auto"/>
          <w:sz w:val="24"/>
          <w:szCs w:val="24"/>
          <w:lang w:val="es-US"/>
        </w:rPr>
      </w:pPr>
      <w:r w:rsidRPr="007B62B1">
        <w:rPr>
          <w:rFonts w:ascii="Arial" w:hAnsi="Arial"/>
          <w:color w:val="auto"/>
          <w:sz w:val="24"/>
          <w:szCs w:val="24"/>
          <w:lang w:val="es-US"/>
        </w:rPr>
        <w:t>Oficina regional</w:t>
      </w:r>
      <w:r w:rsidR="003A0F2D" w:rsidRPr="007B62B1">
        <w:rPr>
          <w:rFonts w:ascii="Arial" w:hAnsi="Arial"/>
          <w:color w:val="auto"/>
          <w:sz w:val="24"/>
          <w:szCs w:val="24"/>
          <w:lang w:val="es-US"/>
        </w:rPr>
        <w:t xml:space="preserve"> central</w:t>
      </w:r>
      <w:r w:rsidRPr="007B62B1">
        <w:rPr>
          <w:rFonts w:ascii="Arial" w:hAnsi="Arial"/>
          <w:color w:val="auto"/>
          <w:sz w:val="24"/>
          <w:szCs w:val="24"/>
          <w:lang w:val="es-US"/>
        </w:rPr>
        <w:br/>
      </w:r>
      <w:r w:rsidRPr="007B62B1">
        <w:rPr>
          <w:rFonts w:ascii="Arial" w:hAnsi="Arial"/>
          <w:b w:val="0"/>
          <w:color w:val="auto"/>
          <w:sz w:val="24"/>
          <w:szCs w:val="24"/>
          <w:lang w:val="es-US"/>
        </w:rPr>
        <w:t>(CRO, por sus siglas en inglés)</w:t>
      </w:r>
    </w:p>
    <w:p w14:paraId="1F132D11" w14:textId="77777777" w:rsidR="00061E78" w:rsidRPr="00521ED5" w:rsidRDefault="00061E78" w:rsidP="00061E78">
      <w:pPr>
        <w:pStyle w:val="BodyText1"/>
        <w:spacing w:after="0"/>
        <w:jc w:val="left"/>
        <w:rPr>
          <w:lang w:val="en-US"/>
        </w:rPr>
      </w:pPr>
      <w:r w:rsidRPr="00521ED5">
        <w:rPr>
          <w:lang w:val="en-US"/>
        </w:rPr>
        <w:t xml:space="preserve">100 Daniels Way, </w:t>
      </w:r>
    </w:p>
    <w:p w14:paraId="3DB4AB29" w14:textId="77777777" w:rsidR="00061E78" w:rsidRPr="00521ED5" w:rsidRDefault="00061E78" w:rsidP="00061E78">
      <w:pPr>
        <w:pStyle w:val="BodyText1"/>
        <w:spacing w:after="0"/>
        <w:jc w:val="left"/>
        <w:rPr>
          <w:lang w:val="en-US"/>
        </w:rPr>
      </w:pPr>
      <w:r w:rsidRPr="00521ED5">
        <w:rPr>
          <w:lang w:val="en-US"/>
        </w:rPr>
        <w:t>Freehold, NJ 07728</w:t>
      </w:r>
    </w:p>
    <w:p w14:paraId="57171065" w14:textId="3E443DFD" w:rsidR="00061E78" w:rsidRPr="00521ED5" w:rsidRDefault="00A52B5B" w:rsidP="00061E78">
      <w:pPr>
        <w:pStyle w:val="BodyText1"/>
        <w:spacing w:after="0"/>
        <w:jc w:val="left"/>
        <w:rPr>
          <w:b/>
          <w:lang w:val="en-US"/>
        </w:rPr>
      </w:pPr>
      <w:r w:rsidRPr="00521ED5">
        <w:rPr>
          <w:b/>
          <w:lang w:val="en-US"/>
        </w:rPr>
        <w:t>732-</w:t>
      </w:r>
      <w:r w:rsidR="00061E78" w:rsidRPr="00521ED5">
        <w:rPr>
          <w:b/>
          <w:lang w:val="en-US"/>
        </w:rPr>
        <w:t xml:space="preserve">308-4001  </w:t>
      </w:r>
    </w:p>
    <w:p w14:paraId="1EB69CC8" w14:textId="5E804854" w:rsidR="00C72418" w:rsidRDefault="003A0F2D" w:rsidP="00C72418">
      <w:pPr>
        <w:pStyle w:val="Header2"/>
        <w:spacing w:before="0"/>
        <w:rPr>
          <w:rFonts w:ascii="Arial" w:hAnsi="Arial"/>
          <w:b w:val="0"/>
          <w:i/>
          <w:color w:val="auto"/>
          <w:sz w:val="24"/>
          <w:szCs w:val="22"/>
          <w:lang w:val="en-US"/>
        </w:rPr>
      </w:pPr>
      <w:r w:rsidRPr="00521ED5">
        <w:rPr>
          <w:rFonts w:ascii="Arial" w:hAnsi="Arial"/>
          <w:b w:val="0"/>
          <w:i/>
          <w:color w:val="auto"/>
          <w:sz w:val="24"/>
          <w:szCs w:val="22"/>
          <w:lang w:val="en-US"/>
        </w:rPr>
        <w:t>Hunterdon, Middlesex, Monmouth, Ocean, Somerset, y Union</w:t>
      </w:r>
    </w:p>
    <w:p w14:paraId="5305287F" w14:textId="48B50DB7" w:rsidR="007E1F31" w:rsidRPr="007E1F31" w:rsidRDefault="007E1F31" w:rsidP="007E1F31">
      <w:pPr>
        <w:pStyle w:val="Countydarkpink"/>
        <w:spacing w:after="0"/>
        <w:rPr>
          <w:b w:val="0"/>
          <w:color w:val="auto"/>
          <w:lang w:val="es-US"/>
        </w:rPr>
      </w:pPr>
      <w:r w:rsidRPr="007E1F31">
        <w:rPr>
          <w:color w:val="auto"/>
          <w:lang w:val="es-US"/>
        </w:rPr>
        <w:t xml:space="preserve">Oficina regional del sur </w:t>
      </w:r>
      <w:r w:rsidRPr="007E1F31">
        <w:rPr>
          <w:color w:val="auto"/>
          <w:lang w:val="es-US"/>
        </w:rPr>
        <w:br/>
      </w:r>
      <w:r w:rsidRPr="007E1F31">
        <w:rPr>
          <w:b w:val="0"/>
          <w:color w:val="auto"/>
          <w:lang w:val="es-US"/>
        </w:rPr>
        <w:t>(SRO, por sus siglas en inglés)</w:t>
      </w:r>
    </w:p>
    <w:p w14:paraId="07EF63C3" w14:textId="77777777" w:rsidR="007E1F31" w:rsidRPr="00D2546C" w:rsidRDefault="007E1F31" w:rsidP="007E1F31">
      <w:pPr>
        <w:pStyle w:val="bodytextblue"/>
        <w:spacing w:after="0"/>
        <w:jc w:val="left"/>
        <w:rPr>
          <w:lang w:val="en-US"/>
        </w:rPr>
      </w:pPr>
      <w:r w:rsidRPr="00D2546C">
        <w:rPr>
          <w:color w:val="auto"/>
          <w:lang w:val="en-US"/>
        </w:rPr>
        <w:t xml:space="preserve">2201 Rt. 38 East, Suite 600 </w:t>
      </w:r>
    </w:p>
    <w:p w14:paraId="05D2D83B" w14:textId="77777777" w:rsidR="007E1F31" w:rsidRPr="00D2546C" w:rsidRDefault="007E1F31" w:rsidP="007E1F31">
      <w:pPr>
        <w:pStyle w:val="BodyText1"/>
        <w:spacing w:after="0"/>
        <w:jc w:val="left"/>
        <w:rPr>
          <w:lang w:val="en-US"/>
        </w:rPr>
      </w:pPr>
      <w:r w:rsidRPr="00D2546C">
        <w:rPr>
          <w:lang w:val="en-US"/>
        </w:rPr>
        <w:t>Cherry Hill, NJ 08002</w:t>
      </w:r>
    </w:p>
    <w:p w14:paraId="1F9AB26E" w14:textId="77777777" w:rsidR="007E1F31" w:rsidRPr="00D2546C" w:rsidRDefault="007E1F31" w:rsidP="007E1F31">
      <w:pPr>
        <w:pStyle w:val="BodyText1"/>
        <w:spacing w:after="0"/>
        <w:jc w:val="left"/>
        <w:rPr>
          <w:b/>
          <w:lang w:val="en-US"/>
        </w:rPr>
      </w:pPr>
      <w:r w:rsidRPr="00D2546C">
        <w:rPr>
          <w:b/>
          <w:lang w:val="en-US"/>
        </w:rPr>
        <w:t>856-482-3700</w:t>
      </w:r>
    </w:p>
    <w:p w14:paraId="07F59CA8" w14:textId="7D10F023" w:rsidR="007E1F31" w:rsidRPr="00D2546C" w:rsidRDefault="007E1F31" w:rsidP="007E1F31">
      <w:pPr>
        <w:pStyle w:val="BodyText1"/>
        <w:spacing w:after="0"/>
        <w:jc w:val="left"/>
        <w:rPr>
          <w:i/>
          <w:lang w:val="en-US"/>
        </w:rPr>
      </w:pPr>
      <w:r w:rsidRPr="00D2546C">
        <w:rPr>
          <w:i/>
          <w:lang w:val="en-US"/>
        </w:rPr>
        <w:t>Atlantic, Burlington, Camden, Cape May, Cumberland, Gloucester, Mercer, and Salem</w:t>
      </w:r>
    </w:p>
    <w:p w14:paraId="0DD95E23" w14:textId="77777777" w:rsidR="007E1F31" w:rsidRPr="00D2546C" w:rsidRDefault="007E1F31" w:rsidP="007E1F31">
      <w:pPr>
        <w:pStyle w:val="BodyText1"/>
        <w:spacing w:after="0"/>
        <w:jc w:val="left"/>
        <w:rPr>
          <w:b/>
          <w:lang w:val="en-US"/>
        </w:rPr>
      </w:pPr>
    </w:p>
    <w:p w14:paraId="7487962B" w14:textId="4753F96C" w:rsidR="007E1F31" w:rsidRPr="007E1F31" w:rsidRDefault="007E1F31" w:rsidP="007E1F31">
      <w:pPr>
        <w:pStyle w:val="bodytextblue"/>
        <w:spacing w:after="0"/>
        <w:jc w:val="left"/>
        <w:rPr>
          <w:b/>
          <w:color w:val="auto"/>
        </w:rPr>
      </w:pPr>
      <w:r w:rsidRPr="007E1F31">
        <w:rPr>
          <w:b/>
          <w:color w:val="auto"/>
        </w:rPr>
        <w:t xml:space="preserve">SRO oficina satelite de Atlantic City </w:t>
      </w:r>
    </w:p>
    <w:p w14:paraId="1098F838" w14:textId="5D6484D8" w:rsidR="007E1F31" w:rsidRPr="00D2546C" w:rsidRDefault="007E1F31" w:rsidP="007E1F31">
      <w:pPr>
        <w:pStyle w:val="BodyText1"/>
        <w:spacing w:after="0"/>
        <w:jc w:val="left"/>
        <w:rPr>
          <w:lang w:val="en-US"/>
        </w:rPr>
      </w:pPr>
      <w:r w:rsidRPr="00D2546C">
        <w:rPr>
          <w:lang w:val="en-US"/>
        </w:rPr>
        <w:t>1300 Atlantic Avenue, 3</w:t>
      </w:r>
      <w:r w:rsidRPr="00D2546C">
        <w:rPr>
          <w:vertAlign w:val="superscript"/>
          <w:lang w:val="en-US"/>
        </w:rPr>
        <w:t>er</w:t>
      </w:r>
      <w:r w:rsidRPr="00D2546C">
        <w:rPr>
          <w:lang w:val="en-US"/>
        </w:rPr>
        <w:t xml:space="preserve"> piso</w:t>
      </w:r>
    </w:p>
    <w:p w14:paraId="577734EA" w14:textId="77777777" w:rsidR="007E1F31" w:rsidRPr="00D2546C" w:rsidRDefault="007E1F31" w:rsidP="007E1F31">
      <w:pPr>
        <w:pStyle w:val="BodyText1"/>
        <w:spacing w:after="0"/>
        <w:jc w:val="left"/>
        <w:rPr>
          <w:lang w:val="en-US"/>
        </w:rPr>
      </w:pPr>
      <w:r w:rsidRPr="00D2546C">
        <w:rPr>
          <w:lang w:val="en-US"/>
        </w:rPr>
        <w:t>Atlantic City, NJ 08401</w:t>
      </w:r>
    </w:p>
    <w:p w14:paraId="7A63B07A" w14:textId="1335D42B" w:rsidR="007E1F31" w:rsidRPr="007E1F31" w:rsidRDefault="007E1F31" w:rsidP="007E1F31">
      <w:pPr>
        <w:pStyle w:val="Header2"/>
        <w:spacing w:before="0"/>
        <w:rPr>
          <w:rFonts w:ascii="Arial" w:hAnsi="Arial"/>
          <w:b w:val="0"/>
          <w:color w:val="auto"/>
          <w:sz w:val="24"/>
          <w:szCs w:val="22"/>
        </w:rPr>
      </w:pPr>
      <w:r w:rsidRPr="007E1F31">
        <w:rPr>
          <w:rFonts w:ascii="Arial" w:hAnsi="Arial"/>
          <w:color w:val="auto"/>
          <w:sz w:val="24"/>
          <w:szCs w:val="22"/>
        </w:rPr>
        <w:t>609-441-3074</w:t>
      </w:r>
    </w:p>
    <w:bookmarkEnd w:id="39"/>
    <w:p w14:paraId="53B1A1F9" w14:textId="27400CA3" w:rsidR="002C5DC2" w:rsidRPr="00D2546C" w:rsidRDefault="002C5DC2" w:rsidP="00C72418">
      <w:pPr>
        <w:pStyle w:val="Header2"/>
        <w:spacing w:before="0"/>
        <w:rPr>
          <w:w w:val="103"/>
        </w:rPr>
      </w:pPr>
    </w:p>
    <w:p w14:paraId="760B98BD" w14:textId="77777777" w:rsidR="00693499" w:rsidRPr="00D2546C" w:rsidRDefault="00693499" w:rsidP="00C72418">
      <w:pPr>
        <w:pStyle w:val="Header2"/>
        <w:spacing w:before="0"/>
        <w:rPr>
          <w:w w:val="103"/>
        </w:rPr>
        <w:sectPr w:rsidR="00693499" w:rsidRPr="00D2546C" w:rsidSect="00F013B2">
          <w:type w:val="continuous"/>
          <w:pgSz w:w="12240" w:h="15840" w:code="1"/>
          <w:pgMar w:top="1440" w:right="1440" w:bottom="720" w:left="1440" w:header="720" w:footer="720" w:gutter="0"/>
          <w:cols w:num="2" w:space="720"/>
          <w:noEndnote/>
          <w:docGrid w:linePitch="299"/>
        </w:sectPr>
      </w:pPr>
    </w:p>
    <w:p w14:paraId="0F2A8958" w14:textId="55F368E2" w:rsidR="00C72418" w:rsidRPr="007B62B1" w:rsidRDefault="00C72418" w:rsidP="00C72418">
      <w:pPr>
        <w:pStyle w:val="Header2"/>
        <w:spacing w:before="0"/>
        <w:rPr>
          <w:rFonts w:ascii="Arial" w:hAnsi="Arial"/>
          <w:b w:val="0"/>
          <w:i/>
          <w:color w:val="auto"/>
          <w:sz w:val="24"/>
          <w:szCs w:val="22"/>
        </w:rPr>
      </w:pPr>
      <w:r w:rsidRPr="007B62B1">
        <w:rPr>
          <w:w w:val="103"/>
        </w:rPr>
        <w:t>Otros Centros de CBVI</w:t>
      </w:r>
    </w:p>
    <w:p w14:paraId="412AD7FB" w14:textId="77777777" w:rsidR="00693499" w:rsidRPr="007B62B1" w:rsidRDefault="00693499" w:rsidP="00617074">
      <w:pPr>
        <w:pStyle w:val="Whiteboxheader"/>
        <w:spacing w:after="0" w:line="240" w:lineRule="auto"/>
        <w:rPr>
          <w:rFonts w:ascii="Arial" w:hAnsi="Arial"/>
          <w:color w:val="auto"/>
          <w:sz w:val="24"/>
          <w:szCs w:val="24"/>
          <w:lang w:val="es-US"/>
        </w:rPr>
        <w:sectPr w:rsidR="00693499" w:rsidRPr="007B62B1" w:rsidSect="00693499">
          <w:type w:val="continuous"/>
          <w:pgSz w:w="12240" w:h="15840" w:code="1"/>
          <w:pgMar w:top="1440" w:right="1440" w:bottom="720" w:left="1440" w:header="720" w:footer="720" w:gutter="0"/>
          <w:cols w:space="720"/>
          <w:noEndnote/>
          <w:docGrid w:linePitch="299"/>
        </w:sectPr>
      </w:pPr>
    </w:p>
    <w:p w14:paraId="6DE3BEEC" w14:textId="35EF876B" w:rsidR="00C72418" w:rsidRPr="007B62B1" w:rsidRDefault="00C72418" w:rsidP="00617074">
      <w:pPr>
        <w:pStyle w:val="Whiteboxheader"/>
        <w:spacing w:after="0" w:line="240" w:lineRule="auto"/>
        <w:rPr>
          <w:rFonts w:ascii="Arial" w:hAnsi="Arial"/>
          <w:color w:val="auto"/>
          <w:sz w:val="24"/>
          <w:szCs w:val="24"/>
          <w:lang w:val="es-US"/>
        </w:rPr>
      </w:pPr>
      <w:r w:rsidRPr="007B62B1">
        <w:rPr>
          <w:rFonts w:ascii="Arial" w:hAnsi="Arial"/>
          <w:color w:val="auto"/>
          <w:sz w:val="24"/>
          <w:szCs w:val="24"/>
          <w:lang w:val="es-US"/>
        </w:rPr>
        <w:t xml:space="preserve">Centro de Capacitación Joseph Kohn </w:t>
      </w:r>
      <w:r w:rsidRPr="007B62B1">
        <w:rPr>
          <w:rFonts w:ascii="Arial" w:hAnsi="Arial"/>
          <w:color w:val="auto"/>
          <w:sz w:val="24"/>
          <w:szCs w:val="24"/>
          <w:lang w:val="es-US"/>
        </w:rPr>
        <w:br/>
      </w:r>
      <w:r w:rsidRPr="007B62B1">
        <w:rPr>
          <w:rFonts w:ascii="Arial" w:hAnsi="Arial"/>
          <w:b w:val="0"/>
          <w:i/>
          <w:color w:val="auto"/>
          <w:sz w:val="24"/>
          <w:szCs w:val="24"/>
          <w:lang w:val="es-US"/>
        </w:rPr>
        <w:t>(Joseph Kohn Training Center - JKTC):</w:t>
      </w:r>
      <w:r w:rsidRPr="007B62B1">
        <w:rPr>
          <w:rFonts w:ascii="Arial" w:hAnsi="Arial"/>
          <w:color w:val="auto"/>
          <w:sz w:val="24"/>
          <w:szCs w:val="24"/>
          <w:lang w:val="es-US"/>
        </w:rPr>
        <w:t xml:space="preserve"> </w:t>
      </w:r>
    </w:p>
    <w:p w14:paraId="5520484A" w14:textId="77777777" w:rsidR="00C72418" w:rsidRPr="007E1F31" w:rsidRDefault="00C72418" w:rsidP="00C72418">
      <w:pPr>
        <w:pStyle w:val="BodyText1"/>
        <w:jc w:val="left"/>
        <w:rPr>
          <w:lang w:val="en-US"/>
        </w:rPr>
      </w:pPr>
      <w:r w:rsidRPr="007E1F31">
        <w:rPr>
          <w:lang w:val="en-US"/>
        </w:rPr>
        <w:t xml:space="preserve">130 Livingston Ave., </w:t>
      </w:r>
      <w:r w:rsidRPr="007E1F31">
        <w:rPr>
          <w:lang w:val="en-US"/>
        </w:rPr>
        <w:br/>
        <w:t>New Brunswick, NJ 08901</w:t>
      </w:r>
      <w:r w:rsidRPr="007E1F31">
        <w:rPr>
          <w:lang w:val="en-US"/>
        </w:rPr>
        <w:br/>
      </w:r>
      <w:r w:rsidRPr="007E1F31">
        <w:rPr>
          <w:b/>
          <w:lang w:val="en-US"/>
        </w:rPr>
        <w:t>732-937-6363</w:t>
      </w:r>
      <w:r w:rsidRPr="007E1F31">
        <w:rPr>
          <w:lang w:val="en-US"/>
        </w:rPr>
        <w:t xml:space="preserve"> </w:t>
      </w:r>
    </w:p>
    <w:p w14:paraId="35339B2A" w14:textId="6575007E" w:rsidR="007C2999" w:rsidRPr="007E1F31" w:rsidRDefault="002C5DC2" w:rsidP="00617074">
      <w:pPr>
        <w:pStyle w:val="Whiteboxheader"/>
        <w:spacing w:after="0" w:line="240" w:lineRule="auto"/>
        <w:rPr>
          <w:rFonts w:ascii="Arial" w:hAnsi="Arial"/>
          <w:color w:val="auto"/>
          <w:sz w:val="24"/>
          <w:szCs w:val="24"/>
        </w:rPr>
      </w:pPr>
      <w:r w:rsidRPr="007E1F31">
        <w:rPr>
          <w:rFonts w:ascii="Arial" w:hAnsi="Arial"/>
          <w:color w:val="auto"/>
          <w:sz w:val="24"/>
          <w:szCs w:val="24"/>
        </w:rPr>
        <w:br w:type="column"/>
      </w:r>
      <w:r w:rsidR="003A0F2D" w:rsidRPr="007E1F31">
        <w:rPr>
          <w:rFonts w:ascii="Arial" w:hAnsi="Arial"/>
          <w:color w:val="auto"/>
          <w:sz w:val="24"/>
          <w:szCs w:val="24"/>
        </w:rPr>
        <w:t xml:space="preserve">Empresas Comerciales de New Jersey </w:t>
      </w:r>
      <w:r w:rsidR="00A52B5B" w:rsidRPr="007E1F31">
        <w:rPr>
          <w:rFonts w:ascii="Arial" w:hAnsi="Arial"/>
          <w:color w:val="auto"/>
          <w:sz w:val="24"/>
          <w:szCs w:val="24"/>
        </w:rPr>
        <w:br/>
      </w:r>
      <w:r w:rsidR="003A0F2D" w:rsidRPr="007E1F31">
        <w:rPr>
          <w:rFonts w:ascii="Arial" w:hAnsi="Arial"/>
          <w:b w:val="0"/>
          <w:i/>
          <w:color w:val="auto"/>
          <w:sz w:val="24"/>
          <w:szCs w:val="24"/>
        </w:rPr>
        <w:t>(Business Enterprises New Jersey - BENJ</w:t>
      </w:r>
      <w:r w:rsidR="007C2999" w:rsidRPr="007E1F31">
        <w:rPr>
          <w:rFonts w:ascii="Arial" w:hAnsi="Arial"/>
          <w:b w:val="0"/>
          <w:i/>
          <w:color w:val="auto"/>
          <w:sz w:val="24"/>
          <w:szCs w:val="24"/>
        </w:rPr>
        <w:t>):</w:t>
      </w:r>
      <w:r w:rsidR="007C2999" w:rsidRPr="007E1F31">
        <w:rPr>
          <w:rFonts w:ascii="Arial" w:hAnsi="Arial"/>
          <w:color w:val="auto"/>
          <w:sz w:val="24"/>
          <w:szCs w:val="24"/>
        </w:rPr>
        <w:t xml:space="preserve"> </w:t>
      </w:r>
    </w:p>
    <w:p w14:paraId="0D1D0880" w14:textId="41CDD612" w:rsidR="00F013B2" w:rsidRPr="007E1F31" w:rsidRDefault="007C2999" w:rsidP="007E1F31">
      <w:pPr>
        <w:pStyle w:val="BodyText1"/>
        <w:jc w:val="left"/>
        <w:rPr>
          <w:lang w:val="en-US"/>
        </w:rPr>
        <w:sectPr w:rsidR="00F013B2" w:rsidRPr="007E1F31" w:rsidSect="00F013B2">
          <w:type w:val="continuous"/>
          <w:pgSz w:w="12240" w:h="15840" w:code="1"/>
          <w:pgMar w:top="1440" w:right="1440" w:bottom="720" w:left="1440" w:header="720" w:footer="720" w:gutter="0"/>
          <w:cols w:num="2" w:space="720"/>
          <w:noEndnote/>
          <w:docGrid w:linePitch="299"/>
        </w:sectPr>
      </w:pPr>
      <w:r w:rsidRPr="007E1F31">
        <w:rPr>
          <w:lang w:val="en-US"/>
        </w:rPr>
        <w:t xml:space="preserve">130 Livingston Ave., </w:t>
      </w:r>
      <w:r w:rsidRPr="007E1F31">
        <w:rPr>
          <w:lang w:val="en-US"/>
        </w:rPr>
        <w:br/>
        <w:t>New Brunswick, NJ 08901</w:t>
      </w:r>
      <w:r w:rsidRPr="007E1F31">
        <w:rPr>
          <w:lang w:val="en-US"/>
        </w:rPr>
        <w:br/>
      </w:r>
      <w:r w:rsidRPr="007E1F31">
        <w:rPr>
          <w:b/>
          <w:lang w:val="en-US"/>
        </w:rPr>
        <w:t>732</w:t>
      </w:r>
      <w:r w:rsidR="00E411BE" w:rsidRPr="007E1F31">
        <w:rPr>
          <w:b/>
          <w:lang w:val="en-US"/>
        </w:rPr>
        <w:t>-</w:t>
      </w:r>
      <w:r w:rsidRPr="007E1F31">
        <w:rPr>
          <w:b/>
          <w:lang w:val="en-US"/>
        </w:rPr>
        <w:t>418-3270</w:t>
      </w:r>
    </w:p>
    <w:p w14:paraId="669EAF82" w14:textId="20C6D1D0" w:rsidR="00667383" w:rsidRPr="007B62B1" w:rsidRDefault="003A0F2D" w:rsidP="00C83202">
      <w:pPr>
        <w:pStyle w:val="Header2"/>
        <w:rPr>
          <w:w w:val="103"/>
        </w:rPr>
        <w:sectPr w:rsidR="00667383" w:rsidRPr="007B62B1" w:rsidSect="00E33042">
          <w:type w:val="continuous"/>
          <w:pgSz w:w="12240" w:h="15840" w:code="1"/>
          <w:pgMar w:top="1440" w:right="1440" w:bottom="720" w:left="1440" w:header="720" w:footer="720" w:gutter="0"/>
          <w:cols w:space="720"/>
          <w:noEndnote/>
          <w:docGrid w:linePitch="299"/>
        </w:sectPr>
      </w:pPr>
      <w:r w:rsidRPr="007B62B1">
        <w:t>Servicios adicionales fuera de CBVI</w:t>
      </w:r>
    </w:p>
    <w:p w14:paraId="0AE770AE" w14:textId="4846AE18" w:rsidR="00667383" w:rsidRPr="007B62B1" w:rsidRDefault="003A0F2D" w:rsidP="003D2F5B">
      <w:pPr>
        <w:pStyle w:val="Header3"/>
        <w:spacing w:before="0" w:after="0"/>
        <w:rPr>
          <w:rFonts w:ascii="Humanst521 BT" w:hAnsi="Humanst521 BT" w:cs="Humanst521 BT"/>
          <w:color w:val="000000"/>
          <w:w w:val="103"/>
          <w:szCs w:val="24"/>
          <w14:textFill>
            <w14:solidFill>
              <w14:srgbClr w14:val="000000">
                <w14:lumMod w14:val="75000"/>
              </w14:srgbClr>
            </w14:solidFill>
          </w14:textFill>
        </w:rPr>
      </w:pPr>
      <w:r w:rsidRPr="007B62B1">
        <w:rPr>
          <w:w w:val="103"/>
        </w:rPr>
        <w:t>Centro de Audiolibros y Braille de la Biblioteca de NJ</w:t>
      </w:r>
      <w:r w:rsidR="00B04D3A">
        <w:rPr>
          <w:w w:val="103"/>
        </w:rPr>
        <w:fldChar w:fldCharType="begin"/>
      </w:r>
      <w:r w:rsidR="00B04D3A">
        <w:instrText xml:space="preserve"> XE "</w:instrText>
      </w:r>
      <w:r w:rsidR="00B04D3A" w:rsidRPr="00CC2106">
        <w:rPr>
          <w:w w:val="103"/>
        </w:rPr>
        <w:instrText>Centro de Audiolibros y Braille de la Biblioteca de NJ (TBBC)</w:instrText>
      </w:r>
      <w:r w:rsidR="00B04D3A">
        <w:instrText xml:space="preserve">" </w:instrText>
      </w:r>
      <w:r w:rsidR="00B04D3A">
        <w:rPr>
          <w:w w:val="103"/>
        </w:rPr>
        <w:fldChar w:fldCharType="end"/>
      </w:r>
      <w:r w:rsidR="003D2F5B">
        <w:rPr>
          <w:b w:val="0"/>
          <w:bCs/>
          <w:i/>
          <w:w w:val="103"/>
        </w:rPr>
        <w:br/>
        <w:t>(N</w:t>
      </w:r>
      <w:r w:rsidRPr="007B62B1">
        <w:rPr>
          <w:b w:val="0"/>
          <w:bCs/>
          <w:i/>
          <w:w w:val="103"/>
        </w:rPr>
        <w:t>J State Library Talking Book and Braille Center - TBBC</w:t>
      </w:r>
      <w:r w:rsidR="00667383" w:rsidRPr="007B62B1">
        <w:rPr>
          <w:b w:val="0"/>
          <w:bCs/>
          <w:w w:val="103"/>
        </w:rPr>
        <w:t>)</w:t>
      </w:r>
    </w:p>
    <w:p w14:paraId="6BDA7E8D" w14:textId="77777777" w:rsidR="00667383" w:rsidRPr="007B62B1" w:rsidRDefault="00667383" w:rsidP="00667383">
      <w:pPr>
        <w:pStyle w:val="BodyText1"/>
        <w:spacing w:after="0"/>
        <w:jc w:val="left"/>
      </w:pPr>
      <w:r w:rsidRPr="007B62B1">
        <w:t>2300 Stuyvesant Avenue</w:t>
      </w:r>
    </w:p>
    <w:p w14:paraId="3835E208" w14:textId="77777777" w:rsidR="00667383" w:rsidRPr="007B62B1" w:rsidRDefault="00667383" w:rsidP="00667383">
      <w:pPr>
        <w:pStyle w:val="BodyText1"/>
        <w:spacing w:after="0"/>
        <w:jc w:val="left"/>
      </w:pPr>
      <w:r w:rsidRPr="007B62B1">
        <w:t>Trenton, NJ 08618</w:t>
      </w:r>
    </w:p>
    <w:p w14:paraId="062D1BA9" w14:textId="77777777" w:rsidR="00667383" w:rsidRPr="007B62B1" w:rsidRDefault="00667383" w:rsidP="00667383">
      <w:pPr>
        <w:pStyle w:val="BodyText1"/>
        <w:spacing w:after="0"/>
        <w:jc w:val="left"/>
        <w:rPr>
          <w:b/>
        </w:rPr>
      </w:pPr>
      <w:r w:rsidRPr="007B62B1">
        <w:rPr>
          <w:b/>
        </w:rPr>
        <w:t>1-800-792-8322</w:t>
      </w:r>
    </w:p>
    <w:p w14:paraId="0B8AD234" w14:textId="5CD38F01" w:rsidR="00667383" w:rsidRPr="007B62B1" w:rsidRDefault="001C0863" w:rsidP="00144E90">
      <w:pPr>
        <w:pStyle w:val="BodyText1"/>
        <w:spacing w:after="0"/>
        <w:rPr>
          <w:rStyle w:val="Websites"/>
        </w:rPr>
      </w:pPr>
      <w:hyperlink r:id="rId377" w:history="1">
        <w:r w:rsidR="00667383" w:rsidRPr="007B62B1">
          <w:rPr>
            <w:rStyle w:val="Hyperlink"/>
          </w:rPr>
          <w:t xml:space="preserve">www.njstatelib.org/talking-book-braille-center/ </w:t>
        </w:r>
      </w:hyperlink>
      <w:r w:rsidR="003A0F2D" w:rsidRPr="007B62B1">
        <w:t>(en inglés)</w:t>
      </w:r>
    </w:p>
    <w:p w14:paraId="069F43EA" w14:textId="4D9AA042" w:rsidR="00C551FB" w:rsidRPr="007B62B1" w:rsidRDefault="00C551FB" w:rsidP="003D2F5B">
      <w:pPr>
        <w:pStyle w:val="BodyText1"/>
        <w:spacing w:after="0"/>
        <w:jc w:val="left"/>
        <w:rPr>
          <w:b/>
        </w:rPr>
      </w:pPr>
      <w:r w:rsidRPr="007B62B1">
        <w:t>Ofrece servicios gratuitos a domicilio a niños, adolescentes y adultos con dificultades para leer letra impresa normal o para sostener un libro. Todos los miembros de TBBC pueden inscribirse en un servicio gratuito de lectura de noticias financiado por CBVI a través de la Federación Nacional de la Ceguera:</w:t>
      </w:r>
      <w:r w:rsidR="00AF764B" w:rsidRPr="007B62B1">
        <w:t xml:space="preserve"> </w:t>
      </w:r>
      <w:hyperlink r:id="rId378" w:history="1">
        <w:r w:rsidR="000A058B" w:rsidRPr="007B62B1">
          <w:rPr>
            <w:rStyle w:val="Hyperlink"/>
          </w:rPr>
          <w:t>www.nfbnj.org/nfb-newsline/</w:t>
        </w:r>
      </w:hyperlink>
      <w:r w:rsidR="000A058B" w:rsidRPr="007B62B1">
        <w:t xml:space="preserve"> </w:t>
      </w:r>
      <w:r w:rsidRPr="007B62B1">
        <w:t>(en inglés). Newsline ofrece acceso a cientos de periódicos de audio, folletos de anu</w:t>
      </w:r>
      <w:r w:rsidR="003C72BA" w:rsidRPr="007B62B1">
        <w:t>ncios de alimento</w:t>
      </w:r>
      <w:r w:rsidRPr="007B62B1">
        <w:t>s y revistas a través de Internet, acceso telefónico, correos electrónicos o a través de la aplicación móvil NFB-Newsline para dispositivos Apple.</w:t>
      </w:r>
    </w:p>
    <w:p w14:paraId="6CB768EF" w14:textId="162C669F" w:rsidR="000A7675" w:rsidRDefault="00C551FB" w:rsidP="003D2F5B">
      <w:pPr>
        <w:pStyle w:val="BodyText1"/>
        <w:jc w:val="left"/>
      </w:pPr>
      <w:r w:rsidRPr="007B62B1">
        <w:rPr>
          <w:b/>
          <w:bCs/>
        </w:rPr>
        <w:t>Para inscribirse en Newsline y obtener más información, póngase en contacto con TBBC llamando al 800-792-8322</w:t>
      </w:r>
      <w:r w:rsidRPr="007B62B1">
        <w:t>.</w:t>
      </w:r>
    </w:p>
    <w:p w14:paraId="408604C5" w14:textId="77777777" w:rsidR="00F46581" w:rsidRDefault="00F46581" w:rsidP="00C551FB">
      <w:pPr>
        <w:pStyle w:val="Header3"/>
        <w:spacing w:before="0" w:after="0" w:line="240" w:lineRule="auto"/>
      </w:pPr>
    </w:p>
    <w:p w14:paraId="59BC8EF8" w14:textId="77777777" w:rsidR="00F46581" w:rsidRDefault="00F46581" w:rsidP="00C551FB">
      <w:pPr>
        <w:pStyle w:val="Header3"/>
        <w:spacing w:before="0" w:after="0" w:line="240" w:lineRule="auto"/>
      </w:pPr>
    </w:p>
    <w:p w14:paraId="071C1B91" w14:textId="77777777" w:rsidR="00F46581" w:rsidRDefault="00F46581" w:rsidP="00C551FB">
      <w:pPr>
        <w:pStyle w:val="Header3"/>
        <w:spacing w:before="0" w:after="0" w:line="240" w:lineRule="auto"/>
      </w:pPr>
    </w:p>
    <w:p w14:paraId="0BACA112" w14:textId="77777777" w:rsidR="00F46581" w:rsidRDefault="00F46581" w:rsidP="00C551FB">
      <w:pPr>
        <w:pStyle w:val="Header3"/>
        <w:spacing w:before="0" w:after="0" w:line="240" w:lineRule="auto"/>
      </w:pPr>
    </w:p>
    <w:p w14:paraId="6FA87FBD" w14:textId="5C5A34E8" w:rsidR="001E5383" w:rsidRPr="007B62B1" w:rsidRDefault="001E5383" w:rsidP="00C551FB">
      <w:pPr>
        <w:pStyle w:val="Header3"/>
        <w:spacing w:before="0" w:after="0" w:line="240" w:lineRule="auto"/>
      </w:pPr>
      <w:r w:rsidRPr="007B62B1">
        <w:t xml:space="preserve">Escuela de perros guía* </w:t>
      </w:r>
    </w:p>
    <w:p w14:paraId="36A2D752" w14:textId="2E8754E2" w:rsidR="00667383" w:rsidRPr="007B62B1" w:rsidRDefault="001E5383" w:rsidP="001E5383">
      <w:pPr>
        <w:pStyle w:val="Header3"/>
        <w:spacing w:before="0" w:after="0"/>
      </w:pPr>
      <w:r w:rsidRPr="007B62B1">
        <w:rPr>
          <w:b w:val="0"/>
          <w:bCs/>
        </w:rPr>
        <w:t>(</w:t>
      </w:r>
      <w:r w:rsidRPr="007B62B1">
        <w:rPr>
          <w:b w:val="0"/>
          <w:bCs/>
          <w:i/>
        </w:rPr>
        <w:t xml:space="preserve">The Seeing </w:t>
      </w:r>
      <w:r w:rsidR="006E7341" w:rsidRPr="007B62B1">
        <w:rPr>
          <w:b w:val="0"/>
          <w:bCs/>
          <w:i/>
        </w:rPr>
        <w:t>Eye</w:t>
      </w:r>
      <w:r w:rsidR="006E7341" w:rsidRPr="007B62B1">
        <w:rPr>
          <w:b w:val="0"/>
          <w:bCs/>
        </w:rPr>
        <w:t>)</w:t>
      </w:r>
      <w:r w:rsidR="006E7341" w:rsidRPr="007B62B1">
        <w:t xml:space="preserve"> *</w:t>
      </w:r>
    </w:p>
    <w:p w14:paraId="202B4706" w14:textId="77777777" w:rsidR="00667383" w:rsidRPr="007E1F31" w:rsidRDefault="00667383" w:rsidP="00667383">
      <w:pPr>
        <w:pStyle w:val="BodyText1"/>
        <w:spacing w:after="0"/>
        <w:jc w:val="left"/>
        <w:rPr>
          <w:lang w:val="en-US"/>
        </w:rPr>
      </w:pPr>
      <w:r w:rsidRPr="007E1F31">
        <w:rPr>
          <w:lang w:val="en-US"/>
        </w:rPr>
        <w:t>10 Washington Valley Road</w:t>
      </w:r>
    </w:p>
    <w:p w14:paraId="375069AD" w14:textId="77777777" w:rsidR="00667383" w:rsidRPr="007E1F31" w:rsidRDefault="00667383" w:rsidP="00667383">
      <w:pPr>
        <w:pStyle w:val="BodyText1"/>
        <w:spacing w:after="0"/>
        <w:jc w:val="left"/>
        <w:rPr>
          <w:lang w:val="en-US"/>
        </w:rPr>
      </w:pPr>
      <w:r w:rsidRPr="007E1F31">
        <w:rPr>
          <w:lang w:val="en-US"/>
        </w:rPr>
        <w:t>P.O. Box 375</w:t>
      </w:r>
    </w:p>
    <w:p w14:paraId="22F2EA0A" w14:textId="77777777" w:rsidR="00667383" w:rsidRPr="000A7675" w:rsidRDefault="00667383" w:rsidP="00667383">
      <w:pPr>
        <w:pStyle w:val="BodyText1"/>
        <w:spacing w:after="0"/>
        <w:jc w:val="left"/>
      </w:pPr>
      <w:r w:rsidRPr="000A7675">
        <w:t>Morristown, NJ 07963</w:t>
      </w:r>
    </w:p>
    <w:p w14:paraId="5C095374" w14:textId="24D0FAA1" w:rsidR="00667383" w:rsidRPr="000A7675" w:rsidRDefault="007703A4" w:rsidP="00667383">
      <w:pPr>
        <w:pStyle w:val="BodyText1"/>
        <w:spacing w:after="0"/>
        <w:jc w:val="left"/>
        <w:rPr>
          <w:b/>
        </w:rPr>
      </w:pPr>
      <w:r w:rsidRPr="000A7675">
        <w:rPr>
          <w:b/>
        </w:rPr>
        <w:t>973-</w:t>
      </w:r>
      <w:r w:rsidR="00667383" w:rsidRPr="000A7675">
        <w:rPr>
          <w:b/>
        </w:rPr>
        <w:t xml:space="preserve">539-4425 </w:t>
      </w:r>
    </w:p>
    <w:p w14:paraId="025F0566" w14:textId="77777777" w:rsidR="000A7675" w:rsidRDefault="001C0863" w:rsidP="002C5DC2">
      <w:pPr>
        <w:pStyle w:val="BodyText1"/>
        <w:jc w:val="left"/>
        <w:rPr>
          <w:bCs/>
        </w:rPr>
      </w:pPr>
      <w:hyperlink r:id="rId379" w:history="1">
        <w:r w:rsidR="00667383" w:rsidRPr="00D643C2">
          <w:rPr>
            <w:rStyle w:val="Hyperlink"/>
          </w:rPr>
          <w:t>www.seeingeye.org</w:t>
        </w:r>
      </w:hyperlink>
      <w:r w:rsidR="00667383" w:rsidRPr="00D643C2">
        <w:rPr>
          <w:b/>
        </w:rPr>
        <w:t xml:space="preserve"> </w:t>
      </w:r>
      <w:r w:rsidR="001E5383" w:rsidRPr="00521ED5">
        <w:rPr>
          <w:bCs/>
        </w:rPr>
        <w:t>(en inglés)</w:t>
      </w:r>
    </w:p>
    <w:p w14:paraId="4D5BEE33" w14:textId="784B51E2" w:rsidR="003C72BA" w:rsidRPr="00BE37EA" w:rsidRDefault="003C72BA" w:rsidP="003D2F5B">
      <w:pPr>
        <w:pStyle w:val="BodyText1"/>
        <w:spacing w:after="0"/>
        <w:jc w:val="left"/>
        <w:rPr>
          <w:rStyle w:val="Footnotes"/>
          <w:rFonts w:cs="Arial"/>
          <w:bCs/>
          <w:i w:val="0"/>
          <w:iCs w:val="0"/>
          <w:color w:val="auto"/>
          <w:w w:val="100"/>
          <w:sz w:val="24"/>
          <w:szCs w:val="22"/>
        </w:rPr>
      </w:pPr>
      <w:r w:rsidRPr="00BE37EA">
        <w:rPr>
          <w:rStyle w:val="Footnotes"/>
          <w:rFonts w:cs="Arial"/>
          <w:b/>
          <w:bCs/>
          <w:i w:val="0"/>
          <w:iCs w:val="0"/>
          <w:color w:val="005BA5" w:themeColor="accent1"/>
          <w:w w:val="100"/>
          <w:sz w:val="28"/>
          <w:szCs w:val="28"/>
        </w:rPr>
        <w:t>Asociación para la Discapacidad Múltiple y Ceguera</w:t>
      </w:r>
      <w:r w:rsidR="00471971" w:rsidRPr="007B62B1">
        <w:rPr>
          <w:rStyle w:val="Footnotes"/>
          <w:rFonts w:cs="Arial"/>
          <w:i w:val="0"/>
          <w:iCs w:val="0"/>
          <w:color w:val="005BA5" w:themeColor="accent1"/>
          <w:w w:val="100"/>
          <w:sz w:val="28"/>
          <w:szCs w:val="28"/>
        </w:rPr>
        <w:fldChar w:fldCharType="begin"/>
      </w:r>
      <w:r w:rsidR="00471971" w:rsidRPr="00BE37EA">
        <w:instrText xml:space="preserve"> XE "</w:instrText>
      </w:r>
      <w:r w:rsidR="00471971" w:rsidRPr="00BE37EA">
        <w:rPr>
          <w:rStyle w:val="Footnotes"/>
          <w:rFonts w:cs="Arial"/>
          <w:i w:val="0"/>
          <w:iCs w:val="0"/>
          <w:color w:val="005BA5" w:themeColor="accent1"/>
          <w:w w:val="100"/>
          <w:sz w:val="28"/>
          <w:szCs w:val="28"/>
        </w:rPr>
        <w:instrText>Asociación para la Discapacidad Múltiple y Ceguera</w:instrText>
      </w:r>
      <w:r w:rsidR="00471971" w:rsidRPr="00BE37EA">
        <w:instrText xml:space="preserve">" </w:instrText>
      </w:r>
      <w:r w:rsidR="00471971" w:rsidRPr="007B62B1">
        <w:rPr>
          <w:rStyle w:val="Footnotes"/>
          <w:rFonts w:cs="Arial"/>
          <w:i w:val="0"/>
          <w:iCs w:val="0"/>
          <w:color w:val="005BA5" w:themeColor="accent1"/>
          <w:w w:val="100"/>
          <w:sz w:val="28"/>
          <w:szCs w:val="28"/>
        </w:rPr>
        <w:fldChar w:fldCharType="end"/>
      </w:r>
      <w:r w:rsidRPr="00BE37EA">
        <w:rPr>
          <w:rStyle w:val="Footnotes"/>
          <w:rFonts w:cs="Arial"/>
          <w:i w:val="0"/>
          <w:iCs w:val="0"/>
          <w:color w:val="005BA5" w:themeColor="accent1"/>
          <w:w w:val="100"/>
          <w:sz w:val="28"/>
          <w:szCs w:val="28"/>
        </w:rPr>
        <w:t xml:space="preserve"> </w:t>
      </w:r>
      <w:r w:rsidRPr="00BE37EA">
        <w:rPr>
          <w:rStyle w:val="Footnotes"/>
          <w:rFonts w:cs="Arial"/>
          <w:bCs/>
          <w:color w:val="005BA5" w:themeColor="accent1"/>
          <w:w w:val="100"/>
          <w:sz w:val="28"/>
          <w:szCs w:val="28"/>
        </w:rPr>
        <w:t>(Association for the Multiple Impaired Blind, Inc.)</w:t>
      </w:r>
    </w:p>
    <w:p w14:paraId="5ACE0932" w14:textId="77777777" w:rsidR="003C72BA" w:rsidRPr="007E1F31" w:rsidRDefault="003C72BA" w:rsidP="00C83202">
      <w:pPr>
        <w:pStyle w:val="BodyText1"/>
        <w:spacing w:after="0"/>
        <w:rPr>
          <w:rStyle w:val="Footnotes"/>
          <w:rFonts w:cs="Arial"/>
          <w:i w:val="0"/>
          <w:iCs w:val="0"/>
          <w:color w:val="auto"/>
          <w:w w:val="100"/>
          <w:sz w:val="24"/>
          <w:szCs w:val="22"/>
          <w:lang w:val="en-US"/>
        </w:rPr>
      </w:pPr>
      <w:r w:rsidRPr="007E1F31">
        <w:rPr>
          <w:rStyle w:val="Footnotes"/>
          <w:rFonts w:cs="Arial"/>
          <w:i w:val="0"/>
          <w:iCs w:val="0"/>
          <w:color w:val="auto"/>
          <w:w w:val="100"/>
          <w:sz w:val="24"/>
          <w:szCs w:val="22"/>
          <w:lang w:val="en-US"/>
        </w:rPr>
        <w:t>35 Beaverson Blvd.</w:t>
      </w:r>
    </w:p>
    <w:p w14:paraId="2D43A7DF" w14:textId="77777777" w:rsidR="003C72BA" w:rsidRPr="007E1F31" w:rsidRDefault="003C72BA" w:rsidP="00C83202">
      <w:pPr>
        <w:pStyle w:val="BodyText1"/>
        <w:spacing w:after="0"/>
        <w:rPr>
          <w:rStyle w:val="Footnotes"/>
          <w:rFonts w:cs="Arial"/>
          <w:i w:val="0"/>
          <w:iCs w:val="0"/>
          <w:color w:val="auto"/>
          <w:w w:val="100"/>
          <w:sz w:val="24"/>
          <w:szCs w:val="22"/>
          <w:lang w:val="en-US"/>
        </w:rPr>
      </w:pPr>
      <w:r w:rsidRPr="007E1F31">
        <w:rPr>
          <w:rStyle w:val="Footnotes"/>
          <w:rFonts w:cs="Arial"/>
          <w:i w:val="0"/>
          <w:iCs w:val="0"/>
          <w:color w:val="auto"/>
          <w:w w:val="100"/>
          <w:sz w:val="24"/>
          <w:szCs w:val="22"/>
          <w:lang w:val="en-US"/>
        </w:rPr>
        <w:t xml:space="preserve">Building #13 </w:t>
      </w:r>
    </w:p>
    <w:p w14:paraId="178BCE49" w14:textId="77777777" w:rsidR="003C72BA" w:rsidRPr="007E1F31" w:rsidRDefault="003C72BA" w:rsidP="00C83202">
      <w:pPr>
        <w:pStyle w:val="BodyText1"/>
        <w:spacing w:after="0"/>
        <w:rPr>
          <w:rStyle w:val="Footnotes"/>
          <w:rFonts w:cs="Arial"/>
          <w:i w:val="0"/>
          <w:iCs w:val="0"/>
          <w:color w:val="auto"/>
          <w:w w:val="100"/>
          <w:sz w:val="24"/>
          <w:szCs w:val="22"/>
          <w:lang w:val="en-US"/>
        </w:rPr>
      </w:pPr>
      <w:r w:rsidRPr="007E1F31">
        <w:rPr>
          <w:rStyle w:val="Footnotes"/>
          <w:rFonts w:cs="Arial"/>
          <w:i w:val="0"/>
          <w:iCs w:val="0"/>
          <w:color w:val="auto"/>
          <w:w w:val="100"/>
          <w:sz w:val="24"/>
          <w:szCs w:val="22"/>
          <w:lang w:val="en-US"/>
        </w:rPr>
        <w:t>Brick, New Jersey 08723</w:t>
      </w:r>
    </w:p>
    <w:p w14:paraId="697589CE" w14:textId="1A03F504" w:rsidR="003C72BA" w:rsidRPr="007B62B1" w:rsidRDefault="007703A4" w:rsidP="00C83202">
      <w:pPr>
        <w:pStyle w:val="BodyText1"/>
        <w:spacing w:after="0"/>
        <w:rPr>
          <w:rStyle w:val="Footnotes"/>
          <w:rFonts w:cs="Arial"/>
          <w:b/>
          <w:bCs/>
          <w:i w:val="0"/>
          <w:iCs w:val="0"/>
          <w:color w:val="auto"/>
          <w:w w:val="100"/>
          <w:sz w:val="24"/>
          <w:szCs w:val="22"/>
        </w:rPr>
      </w:pPr>
      <w:r w:rsidRPr="007B62B1">
        <w:rPr>
          <w:rStyle w:val="Footnotes"/>
          <w:rFonts w:cs="Arial"/>
          <w:b/>
          <w:bCs/>
          <w:i w:val="0"/>
          <w:iCs w:val="0"/>
          <w:color w:val="auto"/>
          <w:w w:val="100"/>
          <w:sz w:val="24"/>
          <w:szCs w:val="22"/>
        </w:rPr>
        <w:t>732-</w:t>
      </w:r>
      <w:r w:rsidR="003C72BA" w:rsidRPr="007B62B1">
        <w:rPr>
          <w:rStyle w:val="Footnotes"/>
          <w:rFonts w:cs="Arial"/>
          <w:b/>
          <w:bCs/>
          <w:i w:val="0"/>
          <w:iCs w:val="0"/>
          <w:color w:val="auto"/>
          <w:w w:val="100"/>
          <w:sz w:val="24"/>
          <w:szCs w:val="22"/>
        </w:rPr>
        <w:t>262-0082</w:t>
      </w:r>
    </w:p>
    <w:p w14:paraId="5D348205" w14:textId="27C992FC" w:rsidR="003C72BA" w:rsidRPr="007B62B1" w:rsidRDefault="001C0863" w:rsidP="003C72BA">
      <w:pPr>
        <w:pStyle w:val="BodyText1"/>
        <w:jc w:val="left"/>
        <w:rPr>
          <w:rStyle w:val="Websites"/>
          <w:b w:val="0"/>
          <w:color w:val="auto"/>
          <w:u w:val="none"/>
        </w:rPr>
      </w:pPr>
      <w:hyperlink r:id="rId380" w:history="1">
        <w:r w:rsidR="003C72BA" w:rsidRPr="007B62B1">
          <w:rPr>
            <w:rStyle w:val="Hyperlink"/>
            <w:rFonts w:cs="Humanst521 BT Bold"/>
            <w:w w:val="103"/>
            <w:szCs w:val="24"/>
          </w:rPr>
          <w:t xml:space="preserve">www.amib.net </w:t>
        </w:r>
      </w:hyperlink>
      <w:r w:rsidR="003C72BA" w:rsidRPr="007B62B1">
        <w:rPr>
          <w:rStyle w:val="Websites"/>
          <w:b w:val="0"/>
          <w:color w:val="auto"/>
          <w:u w:val="none"/>
        </w:rPr>
        <w:t>(en inglés)</w:t>
      </w:r>
    </w:p>
    <w:p w14:paraId="05C5F3AA" w14:textId="6E4289A2" w:rsidR="003C72BA" w:rsidRPr="007B62B1" w:rsidRDefault="003C72BA" w:rsidP="003D2F5B">
      <w:pPr>
        <w:pStyle w:val="Header3"/>
        <w:spacing w:after="0"/>
        <w:rPr>
          <w:rStyle w:val="Footnotes"/>
          <w:rFonts w:cs="Arial"/>
          <w:i w:val="0"/>
          <w:iCs w:val="0"/>
          <w:color w:val="005BA5" w:themeColor="accent1"/>
          <w:w w:val="100"/>
          <w:sz w:val="28"/>
          <w:szCs w:val="28"/>
        </w:rPr>
      </w:pPr>
      <w:r w:rsidRPr="007B62B1">
        <w:rPr>
          <w:rStyle w:val="Footnotes"/>
          <w:rFonts w:cs="Arial"/>
          <w:i w:val="0"/>
          <w:iCs w:val="0"/>
          <w:color w:val="005BA5" w:themeColor="accent1"/>
          <w:w w:val="100"/>
          <w:sz w:val="28"/>
          <w:szCs w:val="28"/>
        </w:rPr>
        <w:t>Centro de Enriquecimiento para la Ceguera y Personas con Discapacidades Visuales</w:t>
      </w:r>
      <w:r w:rsidR="00E428D9" w:rsidRPr="007B62B1">
        <w:rPr>
          <w:rStyle w:val="Footnotes"/>
          <w:rFonts w:cs="Arial"/>
          <w:i w:val="0"/>
          <w:iCs w:val="0"/>
          <w:color w:val="005BA5" w:themeColor="accent1"/>
          <w:w w:val="100"/>
          <w:sz w:val="28"/>
          <w:szCs w:val="28"/>
        </w:rPr>
        <w:fldChar w:fldCharType="begin"/>
      </w:r>
      <w:r w:rsidR="00E428D9" w:rsidRPr="007B62B1">
        <w:instrText xml:space="preserve"> XE "</w:instrText>
      </w:r>
      <w:r w:rsidR="00E428D9" w:rsidRPr="007B62B1">
        <w:rPr>
          <w:rStyle w:val="Footnotes"/>
          <w:rFonts w:cs="Arial"/>
          <w:i w:val="0"/>
          <w:iCs w:val="0"/>
          <w:color w:val="005BA5" w:themeColor="accent1"/>
          <w:w w:val="100"/>
          <w:sz w:val="28"/>
          <w:szCs w:val="28"/>
        </w:rPr>
        <w:instrText>Centro de Enriquecimiento para la Ceguera y Personas con Discapacidades Visuales Margaret Winchester</w:instrText>
      </w:r>
      <w:r w:rsidR="00E428D9" w:rsidRPr="007B62B1">
        <w:instrText xml:space="preserve">" </w:instrText>
      </w:r>
      <w:r w:rsidR="00E428D9" w:rsidRPr="007B62B1">
        <w:rPr>
          <w:rStyle w:val="Footnotes"/>
          <w:rFonts w:cs="Arial"/>
          <w:i w:val="0"/>
          <w:iCs w:val="0"/>
          <w:color w:val="005BA5" w:themeColor="accent1"/>
          <w:w w:val="100"/>
          <w:sz w:val="28"/>
          <w:szCs w:val="28"/>
        </w:rPr>
        <w:fldChar w:fldCharType="end"/>
      </w:r>
      <w:r w:rsidR="003D2F5B">
        <w:rPr>
          <w:rStyle w:val="Footnotes"/>
          <w:rFonts w:cs="Arial"/>
          <w:i w:val="0"/>
          <w:iCs w:val="0"/>
          <w:color w:val="005BA5" w:themeColor="accent1"/>
          <w:w w:val="100"/>
          <w:sz w:val="28"/>
          <w:szCs w:val="28"/>
        </w:rPr>
        <w:t xml:space="preserve"> </w:t>
      </w:r>
      <w:r w:rsidRPr="007B62B1">
        <w:rPr>
          <w:rStyle w:val="Footnotes"/>
          <w:rFonts w:cs="Arial"/>
          <w:b w:val="0"/>
          <w:bCs/>
          <w:color w:val="005BA5" w:themeColor="accent1"/>
          <w:w w:val="100"/>
          <w:sz w:val="28"/>
          <w:szCs w:val="28"/>
        </w:rPr>
        <w:t>(Margaret Winchester Enrichment Center for the Blind and Visually Impaired)</w:t>
      </w:r>
    </w:p>
    <w:p w14:paraId="16217DFA" w14:textId="77777777" w:rsidR="003C72BA" w:rsidRPr="007E1F31" w:rsidRDefault="003C72BA" w:rsidP="00144E90">
      <w:pPr>
        <w:pStyle w:val="Lightblueboxheader"/>
        <w:spacing w:after="0"/>
        <w:rPr>
          <w:rStyle w:val="Footnotes"/>
          <w:b w:val="0"/>
          <w:bCs/>
          <w:i w:val="0"/>
          <w:iCs w:val="0"/>
          <w:color w:val="000000"/>
          <w:sz w:val="24"/>
          <w:szCs w:val="24"/>
          <w:lang w:val="en-US"/>
          <w14:textFill>
            <w14:solidFill>
              <w14:srgbClr w14:val="000000">
                <w14:lumMod w14:val="75000"/>
              </w14:srgbClr>
            </w14:solidFill>
          </w14:textFill>
        </w:rPr>
      </w:pPr>
      <w:r w:rsidRPr="007E1F31">
        <w:rPr>
          <w:rStyle w:val="Footnotes"/>
          <w:b w:val="0"/>
          <w:bCs/>
          <w:i w:val="0"/>
          <w:iCs w:val="0"/>
          <w:color w:val="000000"/>
          <w:sz w:val="24"/>
          <w:szCs w:val="24"/>
          <w:lang w:val="en-US"/>
          <w14:textFill>
            <w14:solidFill>
              <w14:srgbClr w14:val="000000">
                <w14:lumMod w14:val="75000"/>
              </w14:srgbClr>
            </w14:solidFill>
          </w14:textFill>
        </w:rPr>
        <w:t>168 Sunny Slope Drive</w:t>
      </w:r>
    </w:p>
    <w:p w14:paraId="1DEAA2A9" w14:textId="77777777" w:rsidR="003C72BA" w:rsidRPr="007E1F31" w:rsidRDefault="003C72BA" w:rsidP="00144E90">
      <w:pPr>
        <w:pStyle w:val="Lightblueboxheader"/>
        <w:spacing w:after="0"/>
        <w:rPr>
          <w:rStyle w:val="Footnotes"/>
          <w:b w:val="0"/>
          <w:bCs/>
          <w:i w:val="0"/>
          <w:iCs w:val="0"/>
          <w:color w:val="000000"/>
          <w:sz w:val="24"/>
          <w:szCs w:val="24"/>
          <w:lang w:val="en-US"/>
          <w14:textFill>
            <w14:solidFill>
              <w14:srgbClr w14:val="000000">
                <w14:lumMod w14:val="75000"/>
              </w14:srgbClr>
            </w14:solidFill>
          </w14:textFill>
        </w:rPr>
      </w:pPr>
      <w:r w:rsidRPr="007E1F31">
        <w:rPr>
          <w:rStyle w:val="Footnotes"/>
          <w:b w:val="0"/>
          <w:bCs/>
          <w:i w:val="0"/>
          <w:iCs w:val="0"/>
          <w:color w:val="000000"/>
          <w:sz w:val="24"/>
          <w:szCs w:val="24"/>
          <w:lang w:val="en-US"/>
          <w14:textFill>
            <w14:solidFill>
              <w14:srgbClr w14:val="000000">
                <w14:lumMod w14:val="75000"/>
              </w14:srgbClr>
            </w14:solidFill>
          </w14:textFill>
        </w:rPr>
        <w:t>Bridgeton, NJ 08302</w:t>
      </w:r>
    </w:p>
    <w:p w14:paraId="20A36F1D" w14:textId="0BD87558" w:rsidR="003C72BA" w:rsidRPr="007E1F31" w:rsidRDefault="007703A4" w:rsidP="00144E90">
      <w:pPr>
        <w:pStyle w:val="Lightblueboxheader"/>
        <w:spacing w:after="0"/>
        <w:rPr>
          <w:rStyle w:val="Footnotes"/>
          <w:i w:val="0"/>
          <w:iCs w:val="0"/>
          <w:color w:val="000000"/>
          <w:sz w:val="24"/>
          <w:szCs w:val="24"/>
          <w:lang w:val="en-US"/>
          <w14:textFill>
            <w14:solidFill>
              <w14:srgbClr w14:val="000000">
                <w14:lumMod w14:val="75000"/>
              </w14:srgbClr>
            </w14:solidFill>
          </w14:textFill>
        </w:rPr>
      </w:pPr>
      <w:r w:rsidRPr="007E1F31">
        <w:rPr>
          <w:rStyle w:val="Footnotes"/>
          <w:i w:val="0"/>
          <w:iCs w:val="0"/>
          <w:color w:val="000000"/>
          <w:sz w:val="24"/>
          <w:szCs w:val="24"/>
          <w:lang w:val="en-US"/>
          <w14:textFill>
            <w14:solidFill>
              <w14:srgbClr w14:val="000000">
                <w14:lumMod w14:val="75000"/>
              </w14:srgbClr>
            </w14:solidFill>
          </w14:textFill>
        </w:rPr>
        <w:t>856-</w:t>
      </w:r>
      <w:r w:rsidR="003C72BA" w:rsidRPr="007E1F31">
        <w:rPr>
          <w:rStyle w:val="Footnotes"/>
          <w:i w:val="0"/>
          <w:iCs w:val="0"/>
          <w:color w:val="000000"/>
          <w:sz w:val="24"/>
          <w:szCs w:val="24"/>
          <w:lang w:val="en-US"/>
          <w14:textFill>
            <w14:solidFill>
              <w14:srgbClr w14:val="000000">
                <w14:lumMod w14:val="75000"/>
              </w14:srgbClr>
            </w14:solidFill>
          </w14:textFill>
        </w:rPr>
        <w:t>451-5623</w:t>
      </w:r>
    </w:p>
    <w:p w14:paraId="34FE8ABB" w14:textId="237C8AAE" w:rsidR="00AF764B" w:rsidRPr="000A7675" w:rsidRDefault="00AF764B" w:rsidP="007703A4">
      <w:pPr>
        <w:pStyle w:val="BodyText1"/>
        <w:ind w:right="-72"/>
        <w:jc w:val="left"/>
        <w:rPr>
          <w:b/>
          <w:lang w:val="en-US"/>
        </w:rPr>
      </w:pPr>
      <w:r w:rsidRPr="007E1F31">
        <w:rPr>
          <w:b/>
          <w:lang w:val="en-US"/>
        </w:rPr>
        <w:t xml:space="preserve">Correo </w:t>
      </w:r>
      <w:r w:rsidR="007703A4" w:rsidRPr="007E1F31">
        <w:rPr>
          <w:b/>
          <w:lang w:val="en-US"/>
        </w:rPr>
        <w:t xml:space="preserve">electrónico: </w:t>
      </w:r>
      <w:hyperlink r:id="rId381" w:history="1">
        <w:r w:rsidRPr="007E1F31">
          <w:rPr>
            <w:rStyle w:val="Hyperlink"/>
            <w:lang w:val="en-US"/>
          </w:rPr>
          <w:t>mwblind@comcast.net</w:t>
        </w:r>
      </w:hyperlink>
    </w:p>
    <w:p w14:paraId="12F2AD64" w14:textId="77777777" w:rsidR="00F46581" w:rsidRDefault="00F46581" w:rsidP="003D2F5B">
      <w:pPr>
        <w:pStyle w:val="Header3"/>
        <w:spacing w:after="0"/>
        <w:rPr>
          <w:rStyle w:val="Footnotes"/>
          <w:rFonts w:cs="Arial"/>
          <w:i w:val="0"/>
          <w:iCs w:val="0"/>
          <w:color w:val="005BA5" w:themeColor="accent1"/>
          <w:w w:val="100"/>
          <w:sz w:val="28"/>
          <w:szCs w:val="28"/>
          <w:lang w:val="en-US"/>
        </w:rPr>
      </w:pPr>
    </w:p>
    <w:p w14:paraId="316D70F2" w14:textId="3A9C22E0" w:rsidR="00AF764B" w:rsidRPr="000A7675" w:rsidRDefault="00AF764B" w:rsidP="003D2F5B">
      <w:pPr>
        <w:pStyle w:val="Header3"/>
        <w:spacing w:after="0"/>
        <w:rPr>
          <w:rStyle w:val="Footnotes"/>
          <w:rFonts w:cs="Arial"/>
          <w:b w:val="0"/>
          <w:bCs/>
          <w:color w:val="005BA5" w:themeColor="accent1"/>
          <w:w w:val="100"/>
          <w:sz w:val="28"/>
          <w:szCs w:val="28"/>
          <w:lang w:val="en-US"/>
        </w:rPr>
      </w:pPr>
      <w:r w:rsidRPr="000A7675">
        <w:rPr>
          <w:rStyle w:val="Footnotes"/>
          <w:rFonts w:cs="Arial"/>
          <w:i w:val="0"/>
          <w:iCs w:val="0"/>
          <w:color w:val="005BA5" w:themeColor="accent1"/>
          <w:w w:val="100"/>
          <w:sz w:val="28"/>
          <w:szCs w:val="28"/>
          <w:lang w:val="en-US"/>
        </w:rPr>
        <w:t>Centro para la Ceguera John D. Young</w:t>
      </w:r>
      <w:r w:rsidR="00463426" w:rsidRPr="007B62B1">
        <w:rPr>
          <w:rStyle w:val="Footnotes"/>
          <w:rFonts w:cs="Arial"/>
          <w:b w:val="0"/>
          <w:bCs/>
          <w:color w:val="005BA5" w:themeColor="accent1"/>
          <w:w w:val="100"/>
          <w:sz w:val="28"/>
          <w:szCs w:val="28"/>
        </w:rPr>
        <w:fldChar w:fldCharType="begin"/>
      </w:r>
      <w:r w:rsidR="00463426" w:rsidRPr="000A7675">
        <w:rPr>
          <w:b w:val="0"/>
          <w:bCs/>
          <w:lang w:val="en-US"/>
        </w:rPr>
        <w:instrText xml:space="preserve"> XE "</w:instrText>
      </w:r>
      <w:r w:rsidR="00463426" w:rsidRPr="000A7675">
        <w:rPr>
          <w:rStyle w:val="Footnotes"/>
          <w:rFonts w:cs="Arial"/>
          <w:b w:val="0"/>
          <w:bCs/>
          <w:color w:val="005BA5" w:themeColor="accent1"/>
          <w:w w:val="100"/>
          <w:sz w:val="28"/>
          <w:szCs w:val="28"/>
          <w:lang w:val="en-US"/>
        </w:rPr>
        <w:instrText>Centro para la Ceguera John D. Young</w:instrText>
      </w:r>
      <w:r w:rsidR="00463426" w:rsidRPr="000A7675">
        <w:rPr>
          <w:b w:val="0"/>
          <w:bCs/>
          <w:lang w:val="en-US"/>
        </w:rPr>
        <w:instrText xml:space="preserve">" </w:instrText>
      </w:r>
      <w:r w:rsidR="00463426" w:rsidRPr="007B62B1">
        <w:rPr>
          <w:rStyle w:val="Footnotes"/>
          <w:rFonts w:cs="Arial"/>
          <w:b w:val="0"/>
          <w:bCs/>
          <w:color w:val="005BA5" w:themeColor="accent1"/>
          <w:w w:val="100"/>
          <w:sz w:val="28"/>
          <w:szCs w:val="28"/>
        </w:rPr>
        <w:fldChar w:fldCharType="end"/>
      </w:r>
      <w:r w:rsidRPr="000A7675">
        <w:rPr>
          <w:rStyle w:val="Footnotes"/>
          <w:rFonts w:cs="Arial"/>
          <w:b w:val="0"/>
          <w:bCs/>
          <w:color w:val="005BA5" w:themeColor="accent1"/>
          <w:w w:val="100"/>
          <w:sz w:val="28"/>
          <w:szCs w:val="28"/>
          <w:lang w:val="en-US"/>
        </w:rPr>
        <w:t xml:space="preserve"> (John D. Young Memorial Lions Blind Center)</w:t>
      </w:r>
    </w:p>
    <w:p w14:paraId="4E92CF1A" w14:textId="77777777" w:rsidR="00AF764B" w:rsidRPr="000A7675" w:rsidRDefault="00AF764B" w:rsidP="00C83202">
      <w:pPr>
        <w:pStyle w:val="BodyText1"/>
        <w:spacing w:after="0"/>
        <w:rPr>
          <w:rStyle w:val="Footnotes"/>
          <w:rFonts w:cs="Arial"/>
          <w:i w:val="0"/>
          <w:iCs w:val="0"/>
          <w:color w:val="auto"/>
          <w:w w:val="100"/>
          <w:sz w:val="24"/>
          <w:szCs w:val="22"/>
          <w:lang w:val="en-US"/>
        </w:rPr>
      </w:pPr>
      <w:r w:rsidRPr="000A7675">
        <w:rPr>
          <w:rStyle w:val="Footnotes"/>
          <w:rFonts w:cs="Arial"/>
          <w:i w:val="0"/>
          <w:iCs w:val="0"/>
          <w:color w:val="auto"/>
          <w:w w:val="100"/>
          <w:sz w:val="24"/>
          <w:szCs w:val="22"/>
          <w:lang w:val="en-US"/>
        </w:rPr>
        <w:t>100 Crestview Ave.</w:t>
      </w:r>
    </w:p>
    <w:p w14:paraId="711FF474" w14:textId="77777777" w:rsidR="00AF764B" w:rsidRPr="007B62B1" w:rsidRDefault="00AF764B" w:rsidP="00C83202">
      <w:pPr>
        <w:pStyle w:val="BodyText1"/>
        <w:spacing w:after="0"/>
        <w:rPr>
          <w:rStyle w:val="Footnotes"/>
          <w:rFonts w:cs="Arial"/>
          <w:i w:val="0"/>
          <w:iCs w:val="0"/>
          <w:color w:val="auto"/>
          <w:w w:val="100"/>
          <w:sz w:val="24"/>
          <w:szCs w:val="22"/>
        </w:rPr>
      </w:pPr>
      <w:r w:rsidRPr="007B62B1">
        <w:rPr>
          <w:rStyle w:val="Footnotes"/>
          <w:rFonts w:cs="Arial"/>
          <w:i w:val="0"/>
          <w:iCs w:val="0"/>
          <w:color w:val="auto"/>
          <w:w w:val="100"/>
          <w:sz w:val="24"/>
          <w:szCs w:val="22"/>
        </w:rPr>
        <w:t>Absecon, NJ 08201</w:t>
      </w:r>
    </w:p>
    <w:p w14:paraId="71F20870" w14:textId="3589505A" w:rsidR="00AF764B" w:rsidRPr="007B62B1" w:rsidRDefault="007703A4" w:rsidP="00C83202">
      <w:pPr>
        <w:pStyle w:val="BodyText1"/>
        <w:spacing w:after="0"/>
        <w:rPr>
          <w:rStyle w:val="Footnotes"/>
          <w:rFonts w:cs="Arial"/>
          <w:b/>
          <w:bCs/>
          <w:i w:val="0"/>
          <w:iCs w:val="0"/>
          <w:color w:val="auto"/>
          <w:w w:val="100"/>
          <w:sz w:val="24"/>
          <w:szCs w:val="22"/>
        </w:rPr>
      </w:pPr>
      <w:r w:rsidRPr="007B62B1">
        <w:rPr>
          <w:rStyle w:val="Footnotes"/>
          <w:rFonts w:cs="Arial"/>
          <w:b/>
          <w:bCs/>
          <w:i w:val="0"/>
          <w:iCs w:val="0"/>
          <w:color w:val="auto"/>
          <w:w w:val="100"/>
          <w:sz w:val="24"/>
          <w:szCs w:val="22"/>
        </w:rPr>
        <w:t>609-</w:t>
      </w:r>
      <w:r w:rsidR="00AF764B" w:rsidRPr="007B62B1">
        <w:rPr>
          <w:rStyle w:val="Footnotes"/>
          <w:rFonts w:cs="Arial"/>
          <w:b/>
          <w:bCs/>
          <w:i w:val="0"/>
          <w:iCs w:val="0"/>
          <w:color w:val="auto"/>
          <w:w w:val="100"/>
          <w:sz w:val="24"/>
          <w:szCs w:val="22"/>
        </w:rPr>
        <w:t>677-1199</w:t>
      </w:r>
    </w:p>
    <w:p w14:paraId="6243F72F" w14:textId="2CF565E6" w:rsidR="00AF764B" w:rsidRPr="007B62B1" w:rsidRDefault="001C0863" w:rsidP="00CF5E49">
      <w:pPr>
        <w:pStyle w:val="BodyText1"/>
        <w:rPr>
          <w:rStyle w:val="Footnotes"/>
          <w:rFonts w:cs="Arial"/>
          <w:i w:val="0"/>
          <w:iCs w:val="0"/>
          <w:color w:val="000000"/>
          <w:sz w:val="24"/>
          <w:szCs w:val="24"/>
        </w:rPr>
      </w:pPr>
      <w:hyperlink r:id="rId382" w:history="1">
        <w:r w:rsidR="00AF764B" w:rsidRPr="007B62B1">
          <w:rPr>
            <w:rStyle w:val="Hyperlink"/>
          </w:rPr>
          <w:t>www.lionsblindcenter.org</w:t>
        </w:r>
      </w:hyperlink>
      <w:r w:rsidR="00AF764B" w:rsidRPr="007B62B1">
        <w:rPr>
          <w:rStyle w:val="Footnotes"/>
          <w:rFonts w:cs="Arial"/>
          <w:i w:val="0"/>
          <w:iCs w:val="0"/>
          <w:color w:val="000000"/>
          <w:sz w:val="24"/>
          <w:szCs w:val="24"/>
          <w14:textFill>
            <w14:solidFill>
              <w14:srgbClr w14:val="000000">
                <w14:lumMod w14:val="75000"/>
              </w14:srgbClr>
            </w14:solidFill>
          </w14:textFill>
        </w:rPr>
        <w:t xml:space="preserve"> </w:t>
      </w:r>
      <w:r w:rsidR="00AF764B" w:rsidRPr="007B62B1">
        <w:rPr>
          <w:rStyle w:val="Footnotes"/>
          <w:rFonts w:cs="Arial"/>
          <w:bCs/>
          <w:i w:val="0"/>
          <w:iCs w:val="0"/>
          <w:color w:val="000000"/>
          <w:sz w:val="24"/>
          <w:szCs w:val="24"/>
          <w14:textFill>
            <w14:solidFill>
              <w14:srgbClr w14:val="000000">
                <w14:lumMod w14:val="75000"/>
              </w14:srgbClr>
            </w14:solidFill>
          </w14:textFill>
        </w:rPr>
        <w:t>(en inglés)</w:t>
      </w:r>
    </w:p>
    <w:p w14:paraId="2A63E418" w14:textId="2DE9A92E" w:rsidR="00667383" w:rsidRPr="007B62B1" w:rsidRDefault="001E5383" w:rsidP="00D105E5">
      <w:pPr>
        <w:pStyle w:val="Header3"/>
        <w:spacing w:before="0" w:after="0" w:line="240" w:lineRule="auto"/>
      </w:pPr>
      <w:r w:rsidRPr="007B62B1">
        <w:t>Centro de Discapacidades Sensoriales y Complejas</w:t>
      </w:r>
      <w:r w:rsidR="00C26498" w:rsidRPr="007B62B1">
        <w:fldChar w:fldCharType="begin"/>
      </w:r>
      <w:r w:rsidR="00C26498" w:rsidRPr="007B62B1">
        <w:instrText xml:space="preserve"> XE "Centro de Discapacidades Sensoriales y Complejas" </w:instrText>
      </w:r>
      <w:r w:rsidR="00C26498" w:rsidRPr="007B62B1">
        <w:fldChar w:fldCharType="end"/>
      </w:r>
      <w:r w:rsidRPr="007B62B1">
        <w:t xml:space="preserve"> </w:t>
      </w:r>
      <w:r w:rsidR="003D2F5B">
        <w:br/>
      </w:r>
      <w:r w:rsidRPr="007B62B1">
        <w:rPr>
          <w:b w:val="0"/>
          <w:bCs/>
        </w:rPr>
        <w:t>(</w:t>
      </w:r>
      <w:r w:rsidRPr="007B62B1">
        <w:rPr>
          <w:b w:val="0"/>
          <w:bCs/>
          <w:i/>
        </w:rPr>
        <w:t>Center on Sensory and Complex Disabilities</w:t>
      </w:r>
      <w:r w:rsidRPr="007B62B1">
        <w:rPr>
          <w:b w:val="0"/>
          <w:bCs/>
        </w:rPr>
        <w:t>)</w:t>
      </w:r>
    </w:p>
    <w:p w14:paraId="553227D6" w14:textId="77777777" w:rsidR="00667383" w:rsidRPr="000A7675" w:rsidRDefault="00667383" w:rsidP="00667383">
      <w:pPr>
        <w:pStyle w:val="BodyText1"/>
        <w:spacing w:after="0"/>
        <w:jc w:val="left"/>
        <w:rPr>
          <w:lang w:val="en-US"/>
        </w:rPr>
      </w:pPr>
      <w:r w:rsidRPr="000A7675">
        <w:rPr>
          <w:lang w:val="en-US"/>
        </w:rPr>
        <w:t>2000 Pennington Road</w:t>
      </w:r>
    </w:p>
    <w:p w14:paraId="002F22A6" w14:textId="77777777" w:rsidR="00667383" w:rsidRPr="000A7675" w:rsidRDefault="00667383" w:rsidP="00667383">
      <w:pPr>
        <w:pStyle w:val="BodyText1"/>
        <w:spacing w:after="0"/>
        <w:jc w:val="left"/>
        <w:rPr>
          <w:lang w:val="en-US"/>
        </w:rPr>
      </w:pPr>
      <w:r w:rsidRPr="000A7675">
        <w:rPr>
          <w:lang w:val="en-US"/>
        </w:rPr>
        <w:t>Ewing, NJ 08628</w:t>
      </w:r>
    </w:p>
    <w:p w14:paraId="2B50EEFB" w14:textId="0104CC9B" w:rsidR="00667383" w:rsidRPr="000A7675" w:rsidRDefault="007703A4" w:rsidP="00667383">
      <w:pPr>
        <w:pStyle w:val="BodyText1"/>
        <w:spacing w:after="0"/>
        <w:jc w:val="left"/>
        <w:rPr>
          <w:lang w:val="en-US"/>
        </w:rPr>
      </w:pPr>
      <w:r w:rsidRPr="000A7675">
        <w:rPr>
          <w:b/>
          <w:bCs/>
          <w:lang w:val="en-US"/>
        </w:rPr>
        <w:t>609-</w:t>
      </w:r>
      <w:r w:rsidR="00667383" w:rsidRPr="000A7675">
        <w:rPr>
          <w:b/>
          <w:bCs/>
          <w:lang w:val="en-US"/>
        </w:rPr>
        <w:t>771-3083</w:t>
      </w:r>
    </w:p>
    <w:p w14:paraId="5AECE142" w14:textId="4A3F2553" w:rsidR="00667383" w:rsidRPr="000B545F" w:rsidRDefault="001C0863" w:rsidP="00D105E5">
      <w:pPr>
        <w:pStyle w:val="BodyText1"/>
        <w:spacing w:after="100" w:afterAutospacing="1"/>
        <w:jc w:val="left"/>
        <w:rPr>
          <w:lang w:val="en-US"/>
        </w:rPr>
      </w:pPr>
      <w:hyperlink r:id="rId383" w:history="1">
        <w:r w:rsidR="006206E5" w:rsidRPr="000B545F">
          <w:rPr>
            <w:rStyle w:val="Hyperlink"/>
            <w:lang w:val="en-US"/>
          </w:rPr>
          <w:t>njcscd.tcnj.edu</w:t>
        </w:r>
      </w:hyperlink>
      <w:r w:rsidR="006206E5" w:rsidRPr="000B545F">
        <w:rPr>
          <w:lang w:val="en-US"/>
        </w:rPr>
        <w:t xml:space="preserve"> (en</w:t>
      </w:r>
      <w:r w:rsidR="001E5383" w:rsidRPr="000B545F">
        <w:rPr>
          <w:lang w:val="en-US"/>
        </w:rPr>
        <w:t xml:space="preserve"> inglés)</w:t>
      </w:r>
    </w:p>
    <w:p w14:paraId="4C8A938B" w14:textId="5ABC3EE0" w:rsidR="00667383" w:rsidRPr="00BE37EA" w:rsidRDefault="001E5383" w:rsidP="003D2F5B">
      <w:pPr>
        <w:pStyle w:val="Header3"/>
        <w:spacing w:before="0" w:after="0" w:line="240" w:lineRule="auto"/>
      </w:pPr>
      <w:r w:rsidRPr="00BE37EA">
        <w:t xml:space="preserve">Federación Nacional de la Ceguera </w:t>
      </w:r>
      <w:r w:rsidR="00EE6C61" w:rsidRPr="007B62B1">
        <w:fldChar w:fldCharType="begin"/>
      </w:r>
      <w:r w:rsidR="00EE6C61" w:rsidRPr="00BE37EA">
        <w:instrText xml:space="preserve"> XE " Federación Nacional de la Ceguera " </w:instrText>
      </w:r>
      <w:r w:rsidR="00EE6C61" w:rsidRPr="007B62B1">
        <w:fldChar w:fldCharType="end"/>
      </w:r>
      <w:r w:rsidRPr="00BE37EA">
        <w:rPr>
          <w:b w:val="0"/>
          <w:bCs/>
        </w:rPr>
        <w:t>(</w:t>
      </w:r>
      <w:r w:rsidRPr="00BE37EA">
        <w:rPr>
          <w:b w:val="0"/>
          <w:bCs/>
          <w:i/>
        </w:rPr>
        <w:t>National Federation of the Blind</w:t>
      </w:r>
      <w:r w:rsidR="00EF7A3A" w:rsidRPr="00BE37EA">
        <w:rPr>
          <w:b w:val="0"/>
          <w:bCs/>
          <w:i/>
        </w:rPr>
        <w:t xml:space="preserve"> </w:t>
      </w:r>
      <w:r w:rsidRPr="00BE37EA">
        <w:rPr>
          <w:b w:val="0"/>
          <w:bCs/>
          <w:i/>
        </w:rPr>
        <w:t>- NJ</w:t>
      </w:r>
      <w:r w:rsidRPr="00BE37EA">
        <w:rPr>
          <w:b w:val="0"/>
          <w:bCs/>
        </w:rPr>
        <w:t>)</w:t>
      </w:r>
    </w:p>
    <w:p w14:paraId="7B4B0AEB" w14:textId="77777777" w:rsidR="00667383" w:rsidRPr="000A7675" w:rsidRDefault="00667383" w:rsidP="00667383">
      <w:pPr>
        <w:pStyle w:val="BodyText1"/>
        <w:spacing w:after="0"/>
        <w:jc w:val="left"/>
        <w:rPr>
          <w:lang w:val="en-US"/>
        </w:rPr>
      </w:pPr>
      <w:r w:rsidRPr="000A7675">
        <w:rPr>
          <w:lang w:val="en-US"/>
        </w:rPr>
        <w:t>295 Broad Street</w:t>
      </w:r>
    </w:p>
    <w:p w14:paraId="08EEC7E5" w14:textId="77777777" w:rsidR="00667383" w:rsidRPr="000A7675" w:rsidRDefault="00667383" w:rsidP="00667383">
      <w:pPr>
        <w:pStyle w:val="BodyText1"/>
        <w:spacing w:after="0"/>
        <w:jc w:val="left"/>
        <w:rPr>
          <w:lang w:val="en-US"/>
        </w:rPr>
      </w:pPr>
      <w:r w:rsidRPr="000A7675">
        <w:rPr>
          <w:lang w:val="en-US"/>
        </w:rPr>
        <w:t>Keyport, NJ 07735</w:t>
      </w:r>
    </w:p>
    <w:p w14:paraId="4B774CAB" w14:textId="30E49495" w:rsidR="00667383" w:rsidRPr="00BE37EA" w:rsidRDefault="007703A4" w:rsidP="00667383">
      <w:pPr>
        <w:pStyle w:val="BodyText1"/>
        <w:spacing w:after="0"/>
        <w:jc w:val="left"/>
        <w:rPr>
          <w:lang w:val="en-US"/>
        </w:rPr>
      </w:pPr>
      <w:r w:rsidRPr="00BE37EA">
        <w:rPr>
          <w:b/>
          <w:bCs/>
          <w:lang w:val="en-US"/>
        </w:rPr>
        <w:t>732-</w:t>
      </w:r>
      <w:r w:rsidR="00667383" w:rsidRPr="00BE37EA">
        <w:rPr>
          <w:b/>
          <w:bCs/>
          <w:lang w:val="en-US"/>
        </w:rPr>
        <w:t>421-7063</w:t>
      </w:r>
    </w:p>
    <w:p w14:paraId="5E646D84" w14:textId="15983D95" w:rsidR="008B4F2C" w:rsidRPr="00BE37EA" w:rsidRDefault="001C0863" w:rsidP="00FE3752">
      <w:pPr>
        <w:pStyle w:val="BodyText1"/>
        <w:spacing w:after="100" w:afterAutospacing="1"/>
        <w:jc w:val="left"/>
        <w:rPr>
          <w:lang w:val="en-US"/>
        </w:rPr>
      </w:pPr>
      <w:hyperlink r:id="rId384" w:history="1">
        <w:r w:rsidR="00667383" w:rsidRPr="00BE37EA">
          <w:rPr>
            <w:rStyle w:val="Hyperlink"/>
            <w:lang w:val="en-US"/>
          </w:rPr>
          <w:t>www.nfbnj.org</w:t>
        </w:r>
      </w:hyperlink>
      <w:r w:rsidR="001E5383" w:rsidRPr="00BE37EA">
        <w:rPr>
          <w:lang w:val="en-US"/>
        </w:rPr>
        <w:t xml:space="preserve"> (en inglés)</w:t>
      </w:r>
    </w:p>
    <w:p w14:paraId="752A8768" w14:textId="733BF64A" w:rsidR="001E5383" w:rsidRPr="007E1F31" w:rsidRDefault="001E5383" w:rsidP="00D105E5">
      <w:pPr>
        <w:pStyle w:val="Header3"/>
        <w:spacing w:before="0" w:after="0" w:line="240" w:lineRule="auto"/>
        <w:rPr>
          <w:lang w:val="en-US"/>
        </w:rPr>
      </w:pPr>
      <w:r w:rsidRPr="007E1F31">
        <w:rPr>
          <w:lang w:val="en-US"/>
        </w:rPr>
        <w:t>Consejo para la Ceguera</w:t>
      </w:r>
    </w:p>
    <w:p w14:paraId="38E7CD83" w14:textId="5538A2C9" w:rsidR="00667383" w:rsidRPr="007E1F31" w:rsidRDefault="001E5383" w:rsidP="003D2F5B">
      <w:pPr>
        <w:pStyle w:val="Header3"/>
        <w:spacing w:before="0" w:after="0" w:line="240" w:lineRule="auto"/>
        <w:rPr>
          <w:b w:val="0"/>
          <w:bCs/>
          <w:lang w:val="en-US"/>
        </w:rPr>
      </w:pPr>
      <w:r w:rsidRPr="007E1F31">
        <w:rPr>
          <w:b w:val="0"/>
          <w:bCs/>
          <w:lang w:val="en-US"/>
        </w:rPr>
        <w:t>(</w:t>
      </w:r>
      <w:r w:rsidRPr="007E1F31">
        <w:rPr>
          <w:b w:val="0"/>
          <w:bCs/>
          <w:i/>
          <w:lang w:val="en-US"/>
        </w:rPr>
        <w:t>NJ Council of the Blind, Inc</w:t>
      </w:r>
      <w:r w:rsidRPr="007E1F31">
        <w:rPr>
          <w:b w:val="0"/>
          <w:bCs/>
          <w:lang w:val="en-US"/>
        </w:rPr>
        <w:t>.)</w:t>
      </w:r>
      <w:r w:rsidR="00667383" w:rsidRPr="007B62B1">
        <w:rPr>
          <w:b w:val="0"/>
          <w:bCs/>
        </w:rPr>
        <w:fldChar w:fldCharType="begin"/>
      </w:r>
      <w:r w:rsidR="00667383" w:rsidRPr="007E1F31">
        <w:rPr>
          <w:b w:val="0"/>
          <w:bCs/>
          <w:lang w:val="en-US"/>
        </w:rPr>
        <w:instrText xml:space="preserve"> XE "NJ Council of the Blind, Inc." </w:instrText>
      </w:r>
      <w:r w:rsidR="00667383" w:rsidRPr="007B62B1">
        <w:rPr>
          <w:b w:val="0"/>
          <w:bCs/>
        </w:rPr>
        <w:fldChar w:fldCharType="end"/>
      </w:r>
      <w:r w:rsidR="00667383" w:rsidRPr="007E1F31">
        <w:rPr>
          <w:b w:val="0"/>
          <w:bCs/>
          <w:lang w:val="en-US"/>
        </w:rPr>
        <w:t xml:space="preserve"> </w:t>
      </w:r>
    </w:p>
    <w:p w14:paraId="2FC3D9D5" w14:textId="77777777" w:rsidR="00667383" w:rsidRPr="007E1F31" w:rsidRDefault="00667383" w:rsidP="00667383">
      <w:pPr>
        <w:pStyle w:val="BodyText1"/>
        <w:spacing w:after="0"/>
        <w:jc w:val="left"/>
        <w:rPr>
          <w:lang w:val="en-US"/>
        </w:rPr>
      </w:pPr>
      <w:r w:rsidRPr="007E1F31">
        <w:rPr>
          <w:lang w:val="en-US"/>
        </w:rPr>
        <w:t>242 Clay Street</w:t>
      </w:r>
    </w:p>
    <w:p w14:paraId="07887F8C" w14:textId="77777777" w:rsidR="00667383" w:rsidRPr="00BE37EA" w:rsidRDefault="00667383" w:rsidP="00667383">
      <w:pPr>
        <w:pStyle w:val="BodyText1"/>
        <w:spacing w:after="0"/>
        <w:jc w:val="left"/>
        <w:rPr>
          <w:lang w:val="en-US"/>
        </w:rPr>
      </w:pPr>
      <w:r w:rsidRPr="00BE37EA">
        <w:rPr>
          <w:lang w:val="en-US"/>
        </w:rPr>
        <w:t>Trenton, NJ 08611</w:t>
      </w:r>
    </w:p>
    <w:p w14:paraId="1A91D60F" w14:textId="45182506" w:rsidR="00667383" w:rsidRPr="00BE37EA" w:rsidRDefault="00183B10" w:rsidP="00667383">
      <w:pPr>
        <w:pStyle w:val="BodyText1"/>
        <w:spacing w:after="0"/>
        <w:jc w:val="left"/>
        <w:rPr>
          <w:lang w:val="en-US"/>
        </w:rPr>
      </w:pPr>
      <w:r w:rsidRPr="00BE37EA">
        <w:rPr>
          <w:b/>
          <w:bCs/>
          <w:lang w:val="en-US"/>
        </w:rPr>
        <w:t>609-</w:t>
      </w:r>
      <w:r w:rsidR="00667383" w:rsidRPr="00BE37EA">
        <w:rPr>
          <w:b/>
          <w:bCs/>
          <w:lang w:val="en-US"/>
        </w:rPr>
        <w:t>375-6682</w:t>
      </w:r>
    </w:p>
    <w:p w14:paraId="67CDB9C4" w14:textId="67A2C401" w:rsidR="00667383" w:rsidRPr="00BE37EA" w:rsidRDefault="001C0863" w:rsidP="00D105E5">
      <w:pPr>
        <w:pStyle w:val="BodyText1"/>
        <w:spacing w:after="100" w:afterAutospacing="1"/>
        <w:jc w:val="left"/>
        <w:rPr>
          <w:lang w:val="en-US"/>
        </w:rPr>
      </w:pPr>
      <w:hyperlink r:id="rId385" w:history="1">
        <w:r w:rsidR="00667383" w:rsidRPr="00BE37EA">
          <w:rPr>
            <w:rStyle w:val="Hyperlink"/>
            <w:lang w:val="en-US"/>
          </w:rPr>
          <w:t>www.njcounciloftheblind.org</w:t>
        </w:r>
      </w:hyperlink>
      <w:r w:rsidR="005D7F16" w:rsidRPr="00BE37EA">
        <w:rPr>
          <w:rStyle w:val="Websites"/>
          <w:u w:val="none"/>
          <w:lang w:val="en-US"/>
        </w:rPr>
        <w:t xml:space="preserve"> </w:t>
      </w:r>
      <w:r w:rsidR="001E5383" w:rsidRPr="00BE37EA">
        <w:rPr>
          <w:lang w:val="en-US"/>
        </w:rPr>
        <w:t>(en inglés)</w:t>
      </w:r>
    </w:p>
    <w:p w14:paraId="6C0A8E5D" w14:textId="3D434354" w:rsidR="00F71EEF" w:rsidRPr="007B62B1" w:rsidRDefault="00F71EEF" w:rsidP="003D2F5B">
      <w:pPr>
        <w:pStyle w:val="Header3"/>
        <w:spacing w:after="0"/>
        <w:rPr>
          <w:rStyle w:val="Footnotes"/>
          <w:rFonts w:cs="Arial"/>
          <w:i w:val="0"/>
          <w:iCs w:val="0"/>
          <w:color w:val="005BA5" w:themeColor="accent1"/>
          <w:w w:val="100"/>
          <w:sz w:val="28"/>
          <w:szCs w:val="28"/>
        </w:rPr>
      </w:pPr>
      <w:r w:rsidRPr="007B62B1">
        <w:rPr>
          <w:rStyle w:val="Footnotes"/>
          <w:rFonts w:cs="Arial"/>
          <w:i w:val="0"/>
          <w:iCs w:val="0"/>
          <w:color w:val="005BA5" w:themeColor="accent1"/>
          <w:w w:val="100"/>
          <w:sz w:val="28"/>
          <w:szCs w:val="28"/>
        </w:rPr>
        <w:t>Organización de Atletas con Ceguera</w:t>
      </w:r>
      <w:r w:rsidRPr="007B62B1">
        <w:rPr>
          <w:rStyle w:val="Footnotes"/>
          <w:rFonts w:cs="Arial"/>
          <w:b w:val="0"/>
          <w:bCs/>
          <w:color w:val="005BA5" w:themeColor="accent1"/>
          <w:w w:val="100"/>
          <w:sz w:val="28"/>
          <w:szCs w:val="28"/>
        </w:rPr>
        <w:t xml:space="preserve"> (Blind Athletes Inc</w:t>
      </w:r>
      <w:r w:rsidR="00593723" w:rsidRPr="007B62B1">
        <w:rPr>
          <w:rStyle w:val="Footnotes"/>
          <w:rFonts w:cs="Arial"/>
          <w:b w:val="0"/>
          <w:bCs/>
          <w:color w:val="005BA5" w:themeColor="accent1"/>
          <w:w w:val="100"/>
          <w:sz w:val="28"/>
          <w:szCs w:val="28"/>
        </w:rPr>
        <w:fldChar w:fldCharType="begin"/>
      </w:r>
      <w:r w:rsidR="00593723" w:rsidRPr="007B62B1">
        <w:rPr>
          <w:b w:val="0"/>
          <w:bCs/>
        </w:rPr>
        <w:instrText xml:space="preserve"> XE "</w:instrText>
      </w:r>
      <w:r w:rsidR="00593723" w:rsidRPr="007B62B1">
        <w:rPr>
          <w:rStyle w:val="Footnotes"/>
          <w:rFonts w:cs="Arial"/>
          <w:b w:val="0"/>
          <w:bCs/>
          <w:color w:val="005BA5" w:themeColor="accent1"/>
          <w:w w:val="100"/>
          <w:sz w:val="28"/>
          <w:szCs w:val="28"/>
        </w:rPr>
        <w:instrText>Blind Athletes Inc</w:instrText>
      </w:r>
      <w:r w:rsidR="00593723" w:rsidRPr="007B62B1">
        <w:rPr>
          <w:b w:val="0"/>
          <w:bCs/>
        </w:rPr>
        <w:instrText xml:space="preserve">" </w:instrText>
      </w:r>
      <w:r w:rsidR="00593723" w:rsidRPr="007B62B1">
        <w:rPr>
          <w:rStyle w:val="Footnotes"/>
          <w:rFonts w:cs="Arial"/>
          <w:b w:val="0"/>
          <w:bCs/>
          <w:color w:val="005BA5" w:themeColor="accent1"/>
          <w:w w:val="100"/>
          <w:sz w:val="28"/>
          <w:szCs w:val="28"/>
        </w:rPr>
        <w:fldChar w:fldCharType="end"/>
      </w:r>
      <w:r w:rsidRPr="007B62B1">
        <w:rPr>
          <w:rStyle w:val="Footnotes"/>
          <w:rFonts w:cs="Arial"/>
          <w:b w:val="0"/>
          <w:bCs/>
          <w:color w:val="005BA5" w:themeColor="accent1"/>
          <w:w w:val="100"/>
          <w:sz w:val="28"/>
          <w:szCs w:val="28"/>
        </w:rPr>
        <w:t>.)</w:t>
      </w:r>
    </w:p>
    <w:p w14:paraId="7B27B447" w14:textId="77777777" w:rsidR="003D2F5B" w:rsidRDefault="003D2F5B" w:rsidP="003D2F5B">
      <w:pPr>
        <w:pStyle w:val="BodyText1"/>
        <w:spacing w:after="0"/>
        <w:rPr>
          <w:lang w:val="en-US"/>
        </w:rPr>
      </w:pPr>
      <w:r w:rsidRPr="000E62FC">
        <w:rPr>
          <w:lang w:val="en-US"/>
        </w:rPr>
        <w:t>P.O. Box 632</w:t>
      </w:r>
    </w:p>
    <w:p w14:paraId="3D3C0BBE" w14:textId="77777777" w:rsidR="003D2F5B" w:rsidRPr="000E62FC" w:rsidRDefault="003D2F5B" w:rsidP="003D2F5B">
      <w:pPr>
        <w:pStyle w:val="BodyText1"/>
        <w:spacing w:after="0"/>
        <w:rPr>
          <w:b/>
          <w:lang w:val="en-US"/>
        </w:rPr>
      </w:pPr>
      <w:r w:rsidRPr="000E62FC">
        <w:rPr>
          <w:lang w:val="en-US"/>
        </w:rPr>
        <w:t>Wharton, NJ 07885</w:t>
      </w:r>
    </w:p>
    <w:p w14:paraId="439B4CEB" w14:textId="77777777" w:rsidR="003D2F5B" w:rsidRDefault="003D2F5B" w:rsidP="003D2F5B">
      <w:pPr>
        <w:pStyle w:val="BodyText1"/>
        <w:spacing w:after="0"/>
        <w:rPr>
          <w:b/>
        </w:rPr>
      </w:pPr>
      <w:r>
        <w:rPr>
          <w:b/>
        </w:rPr>
        <w:t>678-362-4560</w:t>
      </w:r>
    </w:p>
    <w:p w14:paraId="6A465060" w14:textId="6DCE5F9A" w:rsidR="00F71EEF" w:rsidRPr="007B62B1" w:rsidRDefault="001C0863" w:rsidP="009B02EA">
      <w:pPr>
        <w:pStyle w:val="BodyText1"/>
        <w:jc w:val="left"/>
        <w:rPr>
          <w:rStyle w:val="Footnotes"/>
          <w:b/>
          <w:bCs/>
          <w:i w:val="0"/>
          <w:iCs w:val="0"/>
          <w:color w:val="000000"/>
          <w:sz w:val="24"/>
          <w:szCs w:val="24"/>
        </w:rPr>
      </w:pPr>
      <w:hyperlink r:id="rId386" w:history="1">
        <w:r w:rsidR="00F013B2" w:rsidRPr="007B62B1">
          <w:rPr>
            <w:rStyle w:val="Hyperlink"/>
          </w:rPr>
          <w:t>www.blindathletes.org</w:t>
        </w:r>
      </w:hyperlink>
      <w:r w:rsidR="009B02EA" w:rsidRPr="007B62B1">
        <w:t xml:space="preserve"> </w:t>
      </w:r>
      <w:r w:rsidR="00F71EEF" w:rsidRPr="007B62B1">
        <w:rPr>
          <w:rStyle w:val="Footnotes"/>
          <w:bCs/>
          <w:i w:val="0"/>
          <w:iCs w:val="0"/>
          <w:color w:val="000000"/>
          <w:sz w:val="24"/>
          <w:szCs w:val="24"/>
          <w14:textFill>
            <w14:solidFill>
              <w14:srgbClr w14:val="000000">
                <w14:lumMod w14:val="75000"/>
              </w14:srgbClr>
            </w14:solidFill>
          </w14:textFill>
        </w:rPr>
        <w:t>(en inglés)</w:t>
      </w:r>
    </w:p>
    <w:p w14:paraId="2D9C76D4" w14:textId="77777777" w:rsidR="00F46581" w:rsidRDefault="00F46581" w:rsidP="00C83202">
      <w:pPr>
        <w:pStyle w:val="Header3"/>
        <w:spacing w:after="0"/>
        <w:rPr>
          <w:rStyle w:val="Footnotes"/>
          <w:rFonts w:cs="Arial"/>
          <w:i w:val="0"/>
          <w:iCs w:val="0"/>
          <w:color w:val="005BA5" w:themeColor="accent1"/>
          <w:w w:val="100"/>
          <w:sz w:val="28"/>
          <w:szCs w:val="28"/>
        </w:rPr>
      </w:pPr>
    </w:p>
    <w:p w14:paraId="74750142" w14:textId="77777777" w:rsidR="00F46581" w:rsidRDefault="00F46581" w:rsidP="00C83202">
      <w:pPr>
        <w:pStyle w:val="Header3"/>
        <w:spacing w:after="0"/>
        <w:rPr>
          <w:rStyle w:val="Footnotes"/>
          <w:rFonts w:cs="Arial"/>
          <w:i w:val="0"/>
          <w:iCs w:val="0"/>
          <w:color w:val="005BA5" w:themeColor="accent1"/>
          <w:w w:val="100"/>
          <w:sz w:val="28"/>
          <w:szCs w:val="28"/>
        </w:rPr>
      </w:pPr>
    </w:p>
    <w:p w14:paraId="260B5804" w14:textId="66876D32" w:rsidR="00F71EEF" w:rsidRPr="007B62B1" w:rsidRDefault="00F71EEF" w:rsidP="00C83202">
      <w:pPr>
        <w:pStyle w:val="Header3"/>
        <w:spacing w:after="0"/>
        <w:rPr>
          <w:rStyle w:val="Footnotes"/>
          <w:rFonts w:cs="Arial"/>
          <w:i w:val="0"/>
          <w:iCs w:val="0"/>
          <w:color w:val="005BA5" w:themeColor="accent1"/>
          <w:w w:val="100"/>
          <w:sz w:val="28"/>
          <w:szCs w:val="28"/>
        </w:rPr>
      </w:pPr>
      <w:r w:rsidRPr="007B62B1">
        <w:rPr>
          <w:rStyle w:val="Footnotes"/>
          <w:rFonts w:cs="Arial"/>
          <w:i w:val="0"/>
          <w:iCs w:val="0"/>
          <w:color w:val="005BA5" w:themeColor="accent1"/>
          <w:w w:val="100"/>
          <w:sz w:val="28"/>
          <w:szCs w:val="28"/>
        </w:rPr>
        <w:t xml:space="preserve">Audiolibros para Personas con Discapacidades del Habla </w:t>
      </w:r>
    </w:p>
    <w:p w14:paraId="1C3C6321" w14:textId="77777777" w:rsidR="00F71EEF" w:rsidRPr="000A7675" w:rsidRDefault="00F71EEF" w:rsidP="003D2F5B">
      <w:pPr>
        <w:pStyle w:val="Header3"/>
        <w:spacing w:before="0" w:after="0"/>
        <w:rPr>
          <w:rStyle w:val="Footnotes"/>
          <w:rFonts w:cs="Arial"/>
          <w:b w:val="0"/>
          <w:bCs/>
          <w:color w:val="BB5507"/>
          <w:w w:val="100"/>
          <w:sz w:val="28"/>
          <w:szCs w:val="28"/>
          <w:lang w:val="en-US"/>
        </w:rPr>
      </w:pPr>
      <w:r w:rsidRPr="000A7675">
        <w:rPr>
          <w:rStyle w:val="Footnotes"/>
          <w:rFonts w:cs="Arial"/>
          <w:b w:val="0"/>
          <w:bCs/>
          <w:color w:val="005BA5" w:themeColor="accent1"/>
          <w:w w:val="100"/>
          <w:sz w:val="28"/>
          <w:szCs w:val="28"/>
          <w:lang w:val="en-US"/>
        </w:rPr>
        <w:t>(Learning Ally)</w:t>
      </w:r>
    </w:p>
    <w:p w14:paraId="53B39C03" w14:textId="77777777" w:rsidR="00F71EEF" w:rsidRPr="000A7675" w:rsidRDefault="00F71EEF" w:rsidP="00F71EEF">
      <w:pPr>
        <w:pStyle w:val="BodyText1"/>
        <w:spacing w:after="0"/>
        <w:jc w:val="left"/>
        <w:rPr>
          <w:rStyle w:val="Footnotes"/>
          <w:i w:val="0"/>
          <w:iCs w:val="0"/>
          <w:color w:val="auto"/>
          <w:sz w:val="24"/>
          <w:szCs w:val="24"/>
          <w:lang w:val="en-US"/>
        </w:rPr>
      </w:pPr>
      <w:r w:rsidRPr="000A7675">
        <w:rPr>
          <w:rStyle w:val="Footnotes"/>
          <w:i w:val="0"/>
          <w:iCs w:val="0"/>
          <w:color w:val="auto"/>
          <w:sz w:val="24"/>
          <w:szCs w:val="24"/>
          <w:lang w:val="en-US"/>
        </w:rPr>
        <w:t>20 Roszel Road</w:t>
      </w:r>
    </w:p>
    <w:p w14:paraId="2C7513AE" w14:textId="77777777" w:rsidR="00F71EEF" w:rsidRPr="000A7675" w:rsidRDefault="00F71EEF" w:rsidP="00F71EEF">
      <w:pPr>
        <w:pStyle w:val="BodyText1"/>
        <w:spacing w:after="0"/>
        <w:jc w:val="left"/>
        <w:rPr>
          <w:rStyle w:val="Footnotes"/>
          <w:i w:val="0"/>
          <w:iCs w:val="0"/>
          <w:color w:val="auto"/>
          <w:sz w:val="24"/>
          <w:szCs w:val="24"/>
          <w:lang w:val="en-US"/>
        </w:rPr>
      </w:pPr>
      <w:r w:rsidRPr="000A7675">
        <w:rPr>
          <w:rStyle w:val="Footnotes"/>
          <w:i w:val="0"/>
          <w:iCs w:val="0"/>
          <w:color w:val="auto"/>
          <w:sz w:val="24"/>
          <w:szCs w:val="24"/>
          <w:lang w:val="en-US"/>
        </w:rPr>
        <w:t>Princeton, NJ 08540</w:t>
      </w:r>
    </w:p>
    <w:p w14:paraId="2280C5F7" w14:textId="3DBD13EA" w:rsidR="00F71EEF" w:rsidRPr="007B62B1" w:rsidRDefault="00F71EEF" w:rsidP="00F71EEF">
      <w:pPr>
        <w:pStyle w:val="BodyText1"/>
        <w:spacing w:after="0"/>
        <w:jc w:val="left"/>
        <w:rPr>
          <w:rStyle w:val="Footnotes"/>
          <w:b/>
          <w:bCs/>
          <w:i w:val="0"/>
          <w:iCs w:val="0"/>
          <w:color w:val="auto"/>
          <w:sz w:val="24"/>
          <w:szCs w:val="24"/>
        </w:rPr>
      </w:pPr>
      <w:r w:rsidRPr="007B62B1">
        <w:rPr>
          <w:rStyle w:val="Footnotes"/>
          <w:b/>
          <w:bCs/>
          <w:i w:val="0"/>
          <w:iCs w:val="0"/>
          <w:color w:val="auto"/>
          <w:sz w:val="24"/>
          <w:szCs w:val="24"/>
        </w:rPr>
        <w:t xml:space="preserve">800-221-4792 </w:t>
      </w:r>
    </w:p>
    <w:p w14:paraId="61F61D1C" w14:textId="5C35BA25" w:rsidR="00E7586E" w:rsidRPr="007B62B1" w:rsidRDefault="001C0863" w:rsidP="00E7586E">
      <w:pPr>
        <w:pStyle w:val="BodyText1"/>
        <w:spacing w:after="0"/>
        <w:rPr>
          <w:b/>
          <w:bCs/>
        </w:rPr>
      </w:pPr>
      <w:hyperlink r:id="rId387" w:history="1">
        <w:r w:rsidR="00E52B1B" w:rsidRPr="007B62B1">
          <w:rPr>
            <w:rStyle w:val="Hyperlink"/>
          </w:rPr>
          <w:t>www.learningally.org</w:t>
        </w:r>
      </w:hyperlink>
      <w:r w:rsidR="00E7586E" w:rsidRPr="007B62B1">
        <w:t xml:space="preserve"> (</w:t>
      </w:r>
      <w:r w:rsidR="00E7586E" w:rsidRPr="007B62B1">
        <w:rPr>
          <w:rStyle w:val="Footnotes"/>
          <w:i w:val="0"/>
          <w:iCs w:val="0"/>
          <w:color w:val="auto"/>
          <w:sz w:val="24"/>
          <w:szCs w:val="24"/>
        </w:rPr>
        <w:t>en inglés)</w:t>
      </w:r>
    </w:p>
    <w:p w14:paraId="39C7A3FF" w14:textId="69C7F38C" w:rsidR="00E7586E" w:rsidRPr="007B62B1" w:rsidRDefault="001C0863" w:rsidP="003D2F5B">
      <w:pPr>
        <w:pStyle w:val="BodyText1"/>
        <w:jc w:val="left"/>
        <w:rPr>
          <w:rStyle w:val="Hyperlink"/>
        </w:rPr>
      </w:pPr>
      <w:hyperlink r:id="rId388" w:history="1">
        <w:r w:rsidR="00E7586E" w:rsidRPr="007B62B1">
          <w:rPr>
            <w:rStyle w:val="Hyperlink"/>
          </w:rPr>
          <w:t>custserv@learningally.org</w:t>
        </w:r>
      </w:hyperlink>
    </w:p>
    <w:p w14:paraId="73448BA8" w14:textId="77777777" w:rsidR="000A7675" w:rsidRDefault="00E7586E" w:rsidP="003D2F5B">
      <w:pPr>
        <w:pStyle w:val="BodyText1"/>
        <w:jc w:val="left"/>
        <w:rPr>
          <w:rFonts w:cs="Humanst521 BT Italic"/>
          <w:w w:val="103"/>
          <w:szCs w:val="24"/>
        </w:rPr>
      </w:pPr>
      <w:r w:rsidRPr="007B62B1">
        <w:rPr>
          <w:rFonts w:cs="Humanst521 BT Italic"/>
          <w:w w:val="103"/>
          <w:szCs w:val="24"/>
        </w:rPr>
        <w:t xml:space="preserve">Soluciones literarias para personas con </w:t>
      </w:r>
      <w:r w:rsidR="00E52B1B" w:rsidRPr="007B62B1">
        <w:rPr>
          <w:rFonts w:cs="Humanst521 BT Italic"/>
          <w:w w:val="103"/>
          <w:szCs w:val="24"/>
        </w:rPr>
        <w:t>dislexia</w:t>
      </w:r>
      <w:r w:rsidRPr="007B62B1">
        <w:rPr>
          <w:rFonts w:cs="Humanst521 BT Italic"/>
          <w:w w:val="103"/>
          <w:szCs w:val="24"/>
        </w:rPr>
        <w:t>, ceguera y discapacidades visuales.</w:t>
      </w:r>
    </w:p>
    <w:p w14:paraId="4BAF187A" w14:textId="4078D30E" w:rsidR="00E7586E" w:rsidRPr="000A7675" w:rsidRDefault="00E7586E" w:rsidP="001F28C0">
      <w:pPr>
        <w:pStyle w:val="BodyText1"/>
        <w:spacing w:after="0"/>
        <w:jc w:val="left"/>
        <w:rPr>
          <w:rStyle w:val="Footnotes"/>
          <w:b/>
          <w:bCs/>
          <w:i w:val="0"/>
          <w:iCs w:val="0"/>
          <w:color w:val="auto"/>
          <w:sz w:val="24"/>
          <w:szCs w:val="24"/>
        </w:rPr>
      </w:pPr>
      <w:r w:rsidRPr="000A7675">
        <w:rPr>
          <w:rStyle w:val="Footnotes"/>
          <w:rFonts w:cs="Arial"/>
          <w:b/>
          <w:bCs/>
          <w:i w:val="0"/>
          <w:iCs w:val="0"/>
          <w:color w:val="005BA5" w:themeColor="accent1"/>
          <w:w w:val="100"/>
          <w:sz w:val="28"/>
          <w:szCs w:val="28"/>
        </w:rPr>
        <w:t xml:space="preserve">Asociación de Atletas con Ceguera de New Jersey </w:t>
      </w:r>
    </w:p>
    <w:p w14:paraId="174AED0B" w14:textId="37156F9F" w:rsidR="00E7586E" w:rsidRPr="000A7675" w:rsidRDefault="00E7586E" w:rsidP="003D2F5B">
      <w:pPr>
        <w:pStyle w:val="Header3"/>
        <w:spacing w:before="0" w:after="0" w:line="240" w:lineRule="auto"/>
        <w:rPr>
          <w:rStyle w:val="Footnotes"/>
          <w:rFonts w:cs="Arial"/>
          <w:b w:val="0"/>
          <w:bCs/>
          <w:color w:val="005BA5" w:themeColor="accent1"/>
          <w:w w:val="100"/>
          <w:sz w:val="28"/>
          <w:szCs w:val="28"/>
          <w:lang w:val="en-US"/>
        </w:rPr>
      </w:pPr>
      <w:r w:rsidRPr="000A7675">
        <w:rPr>
          <w:rStyle w:val="Footnotes"/>
          <w:rFonts w:cs="Arial"/>
          <w:b w:val="0"/>
          <w:bCs/>
          <w:color w:val="005BA5" w:themeColor="accent1"/>
          <w:w w:val="100"/>
          <w:sz w:val="28"/>
          <w:szCs w:val="28"/>
          <w:lang w:val="en-US"/>
        </w:rPr>
        <w:t xml:space="preserve">(Association of Blind Athletes of </w:t>
      </w:r>
      <w:r w:rsidR="00C83202" w:rsidRPr="000A7675">
        <w:rPr>
          <w:rStyle w:val="Footnotes"/>
          <w:rFonts w:cs="Arial"/>
          <w:b w:val="0"/>
          <w:bCs/>
          <w:color w:val="005BA5" w:themeColor="accent1"/>
          <w:w w:val="100"/>
          <w:sz w:val="28"/>
          <w:szCs w:val="28"/>
          <w:lang w:val="en-US"/>
        </w:rPr>
        <w:br/>
      </w:r>
      <w:r w:rsidRPr="000A7675">
        <w:rPr>
          <w:rStyle w:val="Footnotes"/>
          <w:rFonts w:cs="Arial"/>
          <w:b w:val="0"/>
          <w:bCs/>
          <w:color w:val="005BA5" w:themeColor="accent1"/>
          <w:w w:val="100"/>
          <w:sz w:val="28"/>
          <w:szCs w:val="28"/>
          <w:lang w:val="en-US"/>
        </w:rPr>
        <w:t>New Jersey - ABANJ)</w:t>
      </w:r>
    </w:p>
    <w:p w14:paraId="194CFF48" w14:textId="75D56291" w:rsidR="003D2F5B" w:rsidRPr="000E62FC" w:rsidRDefault="003D2F5B" w:rsidP="003D2F5B">
      <w:pPr>
        <w:pStyle w:val="BodyText1"/>
        <w:spacing w:after="0"/>
        <w:jc w:val="left"/>
        <w:rPr>
          <w:rStyle w:val="Footnotes"/>
          <w:i w:val="0"/>
          <w:iCs w:val="0"/>
          <w:color w:val="auto"/>
          <w:sz w:val="24"/>
          <w:szCs w:val="24"/>
        </w:rPr>
      </w:pPr>
      <w:r w:rsidRPr="000E62FC">
        <w:rPr>
          <w:rStyle w:val="Footnotes"/>
          <w:i w:val="0"/>
          <w:iCs w:val="0"/>
          <w:color w:val="auto"/>
          <w:sz w:val="24"/>
          <w:szCs w:val="24"/>
        </w:rPr>
        <w:t>(Goalball, Beep Béisbol</w:t>
      </w:r>
      <w:r w:rsidR="00813D0D">
        <w:rPr>
          <w:rStyle w:val="Footnotes"/>
          <w:i w:val="0"/>
          <w:iCs w:val="0"/>
          <w:color w:val="auto"/>
          <w:sz w:val="24"/>
          <w:szCs w:val="24"/>
        </w:rPr>
        <w:fldChar w:fldCharType="begin"/>
      </w:r>
      <w:r w:rsidR="00813D0D">
        <w:instrText xml:space="preserve"> XE "</w:instrText>
      </w:r>
      <w:r w:rsidR="00813D0D" w:rsidRPr="00EF0419">
        <w:rPr>
          <w:rStyle w:val="Footnotes"/>
          <w:i w:val="0"/>
          <w:iCs w:val="0"/>
          <w:color w:val="auto"/>
          <w:sz w:val="24"/>
          <w:szCs w:val="24"/>
        </w:rPr>
        <w:instrText>Beep Béisbol</w:instrText>
      </w:r>
      <w:r w:rsidR="00813D0D">
        <w:instrText xml:space="preserve">" </w:instrText>
      </w:r>
      <w:r w:rsidR="00813D0D">
        <w:rPr>
          <w:rStyle w:val="Footnotes"/>
          <w:i w:val="0"/>
          <w:iCs w:val="0"/>
          <w:color w:val="auto"/>
          <w:sz w:val="24"/>
          <w:szCs w:val="24"/>
        </w:rPr>
        <w:fldChar w:fldCharType="end"/>
      </w:r>
      <w:r w:rsidRPr="000E62FC">
        <w:rPr>
          <w:rStyle w:val="Footnotes"/>
          <w:i w:val="0"/>
          <w:iCs w:val="0"/>
          <w:color w:val="auto"/>
          <w:sz w:val="24"/>
          <w:szCs w:val="24"/>
        </w:rPr>
        <w:t>, y fútbol)</w:t>
      </w:r>
    </w:p>
    <w:p w14:paraId="31AE768D" w14:textId="1494BE29" w:rsidR="003D2F5B" w:rsidRPr="000E62FC" w:rsidRDefault="003D2F5B" w:rsidP="003D2F5B">
      <w:pPr>
        <w:pStyle w:val="BodyText1"/>
        <w:spacing w:after="0"/>
        <w:jc w:val="left"/>
        <w:rPr>
          <w:rStyle w:val="Footnotes"/>
          <w:b/>
          <w:bCs/>
          <w:i w:val="0"/>
          <w:iCs w:val="0"/>
          <w:color w:val="auto"/>
          <w:sz w:val="24"/>
          <w:szCs w:val="24"/>
        </w:rPr>
      </w:pPr>
      <w:r w:rsidRPr="000E62FC">
        <w:rPr>
          <w:rStyle w:val="Footnotes"/>
          <w:b/>
          <w:bCs/>
          <w:i w:val="0"/>
          <w:iCs w:val="0"/>
          <w:color w:val="auto"/>
          <w:sz w:val="24"/>
          <w:szCs w:val="24"/>
        </w:rPr>
        <w:t>848-459-5983</w:t>
      </w:r>
    </w:p>
    <w:p w14:paraId="3A12BFA8" w14:textId="3B25D467" w:rsidR="00E7586E" w:rsidRPr="007B62B1" w:rsidRDefault="001C0863" w:rsidP="00E7586E">
      <w:pPr>
        <w:pStyle w:val="Header3"/>
        <w:spacing w:before="0" w:after="100" w:afterAutospacing="1" w:line="240" w:lineRule="auto"/>
        <w:rPr>
          <w:rStyle w:val="Hyperlink"/>
          <w:b/>
          <w:bCs/>
        </w:rPr>
      </w:pPr>
      <w:hyperlink r:id="rId389" w:history="1">
        <w:r w:rsidR="00E7586E" w:rsidRPr="007B62B1">
          <w:rPr>
            <w:rStyle w:val="Hyperlink"/>
            <w:b/>
            <w:bCs/>
          </w:rPr>
          <w:t>abanjsecretary@gmail.com</w:t>
        </w:r>
      </w:hyperlink>
    </w:p>
    <w:p w14:paraId="5A5C7682" w14:textId="35E2B0AF" w:rsidR="00667383" w:rsidRPr="007B62B1" w:rsidRDefault="001E5383" w:rsidP="003D2F5B">
      <w:pPr>
        <w:pStyle w:val="Header3"/>
        <w:spacing w:before="120" w:after="0"/>
      </w:pPr>
      <w:r w:rsidRPr="007B62B1">
        <w:t xml:space="preserve">Asociación de Ciudadanos con Ceguera de NJ </w:t>
      </w:r>
      <w:r w:rsidR="003D2F5B">
        <w:br/>
      </w:r>
      <w:r w:rsidRPr="007B62B1">
        <w:rPr>
          <w:b w:val="0"/>
          <w:bCs/>
        </w:rPr>
        <w:t>(</w:t>
      </w:r>
      <w:r w:rsidRPr="007B62B1">
        <w:rPr>
          <w:b w:val="0"/>
          <w:bCs/>
          <w:i/>
        </w:rPr>
        <w:t>NJ Blind Citizens’ Association</w:t>
      </w:r>
      <w:r w:rsidRPr="007B62B1">
        <w:rPr>
          <w:b w:val="0"/>
          <w:bCs/>
        </w:rPr>
        <w:t>)</w:t>
      </w:r>
      <w:r w:rsidR="00667383" w:rsidRPr="007B62B1">
        <w:fldChar w:fldCharType="begin"/>
      </w:r>
      <w:r w:rsidR="00667383" w:rsidRPr="007B62B1">
        <w:instrText xml:space="preserve"> XE "</w:instrText>
      </w:r>
      <w:r w:rsidR="00883765" w:rsidRPr="007B62B1">
        <w:instrText xml:space="preserve"> Asociación de Ciudadanos con Ceguera de NJ </w:instrText>
      </w:r>
      <w:r w:rsidR="00667383" w:rsidRPr="007B62B1">
        <w:instrText xml:space="preserve">" </w:instrText>
      </w:r>
      <w:r w:rsidR="00667383" w:rsidRPr="007B62B1">
        <w:fldChar w:fldCharType="end"/>
      </w:r>
    </w:p>
    <w:p w14:paraId="283B3F0E" w14:textId="77777777" w:rsidR="00667383" w:rsidRPr="005A68D9" w:rsidRDefault="00667383" w:rsidP="00667383">
      <w:pPr>
        <w:pStyle w:val="BodyText1"/>
        <w:spacing w:after="0"/>
        <w:jc w:val="left"/>
        <w:rPr>
          <w:lang w:val="en-US"/>
        </w:rPr>
      </w:pPr>
      <w:r w:rsidRPr="005A68D9">
        <w:rPr>
          <w:lang w:val="en-US"/>
        </w:rPr>
        <w:t>18 Burlington Avenue</w:t>
      </w:r>
    </w:p>
    <w:p w14:paraId="03EED029" w14:textId="77777777" w:rsidR="00667383" w:rsidRPr="005676EA" w:rsidRDefault="00667383" w:rsidP="00667383">
      <w:pPr>
        <w:pStyle w:val="BodyText1"/>
        <w:spacing w:after="0"/>
        <w:jc w:val="left"/>
        <w:rPr>
          <w:lang w:val="en-US"/>
        </w:rPr>
      </w:pPr>
      <w:r w:rsidRPr="005676EA">
        <w:rPr>
          <w:lang w:val="en-US"/>
        </w:rPr>
        <w:t>Leonardo, NJ 07737</w:t>
      </w:r>
    </w:p>
    <w:p w14:paraId="7BB460B9" w14:textId="138C188C" w:rsidR="00667383" w:rsidRPr="005676EA" w:rsidRDefault="00AB74EB" w:rsidP="00667383">
      <w:pPr>
        <w:pStyle w:val="BodyText1"/>
        <w:spacing w:after="0"/>
        <w:jc w:val="left"/>
        <w:rPr>
          <w:b/>
          <w:bCs/>
          <w:lang w:val="en-US"/>
        </w:rPr>
      </w:pPr>
      <w:r w:rsidRPr="005676EA">
        <w:rPr>
          <w:b/>
          <w:bCs/>
          <w:lang w:val="en-US"/>
        </w:rPr>
        <w:t>732-</w:t>
      </w:r>
      <w:r w:rsidR="00667383" w:rsidRPr="005676EA">
        <w:rPr>
          <w:b/>
          <w:bCs/>
          <w:lang w:val="en-US"/>
        </w:rPr>
        <w:t>291-0878</w:t>
      </w:r>
    </w:p>
    <w:p w14:paraId="4A9162AF" w14:textId="654E6292" w:rsidR="00E7586E" w:rsidRPr="005A68D9" w:rsidRDefault="001C0863" w:rsidP="00667383">
      <w:pPr>
        <w:pStyle w:val="BodyText1"/>
        <w:spacing w:after="0"/>
        <w:jc w:val="left"/>
        <w:rPr>
          <w:lang w:val="en-US"/>
        </w:rPr>
      </w:pPr>
      <w:hyperlink r:id="rId390" w:history="1">
        <w:r w:rsidR="00E7586E" w:rsidRPr="005A68D9">
          <w:rPr>
            <w:rStyle w:val="Hyperlink"/>
            <w:lang w:val="en-US"/>
          </w:rPr>
          <w:t>director@njbca.org</w:t>
        </w:r>
      </w:hyperlink>
    </w:p>
    <w:p w14:paraId="480A2744" w14:textId="6746F027" w:rsidR="00667383" w:rsidRPr="007B62B1" w:rsidRDefault="001C0863" w:rsidP="00E7586E">
      <w:pPr>
        <w:pStyle w:val="BodyText1"/>
        <w:spacing w:after="100" w:afterAutospacing="1"/>
        <w:jc w:val="left"/>
      </w:pPr>
      <w:hyperlink r:id="rId391" w:history="1">
        <w:r w:rsidR="00667383" w:rsidRPr="007B62B1">
          <w:rPr>
            <w:rStyle w:val="Hyperlink"/>
          </w:rPr>
          <w:t>www.njbca.org</w:t>
        </w:r>
      </w:hyperlink>
      <w:r w:rsidR="001E5383" w:rsidRPr="007B62B1">
        <w:t xml:space="preserve"> (en inglés)</w:t>
      </w:r>
    </w:p>
    <w:p w14:paraId="4E47A2D9" w14:textId="77777777" w:rsidR="00E7586E" w:rsidRPr="007B62B1" w:rsidRDefault="00E7586E" w:rsidP="003D2F5B">
      <w:pPr>
        <w:pStyle w:val="Header3"/>
        <w:spacing w:after="0"/>
        <w:rPr>
          <w:rStyle w:val="Footnotes"/>
          <w:rFonts w:cs="Arial"/>
          <w:b w:val="0"/>
          <w:bCs/>
          <w:color w:val="005BA5" w:themeColor="accent1"/>
          <w:w w:val="100"/>
          <w:sz w:val="28"/>
          <w:szCs w:val="28"/>
        </w:rPr>
      </w:pPr>
      <w:r w:rsidRPr="007B62B1">
        <w:rPr>
          <w:rStyle w:val="Footnotes"/>
          <w:rFonts w:cs="Arial"/>
          <w:i w:val="0"/>
          <w:iCs w:val="0"/>
          <w:color w:val="005BA5" w:themeColor="accent1"/>
          <w:w w:val="100"/>
          <w:sz w:val="28"/>
          <w:szCs w:val="28"/>
        </w:rPr>
        <w:t xml:space="preserve">Alianza por la Pérdida de Visión de NJ </w:t>
      </w:r>
      <w:r w:rsidRPr="007B62B1">
        <w:rPr>
          <w:rStyle w:val="Footnotes"/>
          <w:rFonts w:cs="Arial"/>
          <w:b w:val="0"/>
          <w:bCs/>
          <w:color w:val="005BA5" w:themeColor="accent1"/>
          <w:w w:val="100"/>
          <w:sz w:val="28"/>
          <w:szCs w:val="28"/>
        </w:rPr>
        <w:t>(Vision Loss Alliance of NJ)</w:t>
      </w:r>
    </w:p>
    <w:p w14:paraId="2D3F30F4" w14:textId="55878D28" w:rsidR="00E7586E" w:rsidRPr="00C21135" w:rsidRDefault="00E7586E" w:rsidP="00E7586E">
      <w:pPr>
        <w:pStyle w:val="BodyText1"/>
        <w:spacing w:after="0"/>
        <w:jc w:val="left"/>
        <w:rPr>
          <w:rStyle w:val="Footnotes"/>
          <w:i w:val="0"/>
          <w:iCs w:val="0"/>
          <w:color w:val="auto"/>
          <w:sz w:val="24"/>
          <w:szCs w:val="24"/>
          <w:lang w:val="en-US"/>
        </w:rPr>
      </w:pPr>
      <w:r w:rsidRPr="005A68D9">
        <w:rPr>
          <w:rStyle w:val="Footnotes"/>
          <w:i w:val="0"/>
          <w:iCs w:val="0"/>
          <w:color w:val="auto"/>
          <w:sz w:val="24"/>
          <w:szCs w:val="24"/>
          <w:lang w:val="en-US"/>
        </w:rPr>
        <w:t>155 Morris Ave</w:t>
      </w:r>
    </w:p>
    <w:p w14:paraId="6C45DD79" w14:textId="77777777" w:rsidR="00E7586E" w:rsidRPr="005A68D9" w:rsidRDefault="00E7586E" w:rsidP="00E7586E">
      <w:pPr>
        <w:pStyle w:val="BodyText1"/>
        <w:spacing w:after="0"/>
        <w:jc w:val="left"/>
        <w:rPr>
          <w:rStyle w:val="Footnotes"/>
          <w:i w:val="0"/>
          <w:iCs w:val="0"/>
          <w:color w:val="auto"/>
          <w:sz w:val="24"/>
          <w:szCs w:val="24"/>
          <w:lang w:val="en-US"/>
        </w:rPr>
      </w:pPr>
      <w:r w:rsidRPr="005A68D9">
        <w:rPr>
          <w:rStyle w:val="Footnotes"/>
          <w:i w:val="0"/>
          <w:iCs w:val="0"/>
          <w:color w:val="auto"/>
          <w:sz w:val="24"/>
          <w:szCs w:val="24"/>
          <w:lang w:val="en-US"/>
        </w:rPr>
        <w:t>Denville, NJ 07834</w:t>
      </w:r>
    </w:p>
    <w:p w14:paraId="4F4E6D2F" w14:textId="5A980D89" w:rsidR="00E7586E" w:rsidRPr="005676EA" w:rsidRDefault="00AB74EB" w:rsidP="00E7586E">
      <w:pPr>
        <w:pStyle w:val="BodyText1"/>
        <w:spacing w:after="0"/>
        <w:jc w:val="left"/>
        <w:rPr>
          <w:rStyle w:val="Footnotes"/>
          <w:b/>
          <w:bCs/>
          <w:i w:val="0"/>
          <w:iCs w:val="0"/>
          <w:color w:val="auto"/>
          <w:sz w:val="24"/>
          <w:szCs w:val="24"/>
          <w:lang w:val="en-US"/>
        </w:rPr>
      </w:pPr>
      <w:r w:rsidRPr="005676EA">
        <w:rPr>
          <w:rStyle w:val="Footnotes"/>
          <w:b/>
          <w:bCs/>
          <w:i w:val="0"/>
          <w:iCs w:val="0"/>
          <w:color w:val="auto"/>
          <w:sz w:val="24"/>
          <w:szCs w:val="24"/>
          <w:lang w:val="en-US"/>
        </w:rPr>
        <w:t>973-</w:t>
      </w:r>
      <w:r w:rsidR="00E7586E" w:rsidRPr="005676EA">
        <w:rPr>
          <w:rStyle w:val="Footnotes"/>
          <w:b/>
          <w:bCs/>
          <w:i w:val="0"/>
          <w:iCs w:val="0"/>
          <w:color w:val="auto"/>
          <w:sz w:val="24"/>
          <w:szCs w:val="24"/>
          <w:lang w:val="en-US"/>
        </w:rPr>
        <w:t>627-0055</w:t>
      </w:r>
    </w:p>
    <w:p w14:paraId="287FFDF4" w14:textId="78BA1241" w:rsidR="005B4932" w:rsidRPr="005A68D9" w:rsidRDefault="001C0863" w:rsidP="00E7586E">
      <w:pPr>
        <w:pStyle w:val="BodyText1"/>
        <w:spacing w:after="0"/>
        <w:jc w:val="left"/>
        <w:rPr>
          <w:rStyle w:val="Footnotes"/>
          <w:b/>
          <w:bCs/>
          <w:i w:val="0"/>
          <w:iCs w:val="0"/>
          <w:color w:val="auto"/>
          <w:sz w:val="24"/>
          <w:szCs w:val="24"/>
          <w:lang w:val="en-US"/>
        </w:rPr>
      </w:pPr>
      <w:hyperlink r:id="rId392" w:history="1">
        <w:r w:rsidR="005B4932" w:rsidRPr="005A68D9">
          <w:rPr>
            <w:rStyle w:val="Hyperlink"/>
            <w:lang w:val="en-US"/>
          </w:rPr>
          <w:t>info@vlanj.org</w:t>
        </w:r>
      </w:hyperlink>
    </w:p>
    <w:p w14:paraId="2E10A67C" w14:textId="1326C8E1" w:rsidR="00E7586E" w:rsidRPr="007B62B1" w:rsidRDefault="001C0863" w:rsidP="005B4932">
      <w:pPr>
        <w:pStyle w:val="BodyText1"/>
        <w:spacing w:after="100" w:afterAutospacing="1"/>
        <w:jc w:val="left"/>
        <w:rPr>
          <w:rStyle w:val="Footnotes"/>
          <w:i w:val="0"/>
          <w:iCs w:val="0"/>
          <w:color w:val="auto"/>
          <w:sz w:val="24"/>
          <w:szCs w:val="24"/>
        </w:rPr>
      </w:pPr>
      <w:hyperlink r:id="rId393" w:history="1">
        <w:r w:rsidR="00E7586E" w:rsidRPr="007B62B1">
          <w:rPr>
            <w:rStyle w:val="Hyperlink"/>
            <w:rFonts w:cs="Humanst521 BT Italic"/>
            <w:w w:val="103"/>
            <w:szCs w:val="24"/>
          </w:rPr>
          <w:t>www.vlanj.org</w:t>
        </w:r>
      </w:hyperlink>
      <w:r w:rsidR="00E7586E" w:rsidRPr="007B62B1">
        <w:rPr>
          <w:rStyle w:val="Footnotes"/>
          <w:i w:val="0"/>
          <w:iCs w:val="0"/>
          <w:color w:val="auto"/>
          <w:sz w:val="24"/>
          <w:szCs w:val="24"/>
        </w:rPr>
        <w:t xml:space="preserve"> (en inglés)</w:t>
      </w:r>
    </w:p>
    <w:p w14:paraId="6A024601" w14:textId="77777777" w:rsidR="00F46581" w:rsidRDefault="00F46581" w:rsidP="003D2F5B">
      <w:pPr>
        <w:pStyle w:val="Header3"/>
        <w:spacing w:after="0"/>
      </w:pPr>
    </w:p>
    <w:p w14:paraId="0601707B" w14:textId="77777777" w:rsidR="00F46581" w:rsidRDefault="00F46581" w:rsidP="003D2F5B">
      <w:pPr>
        <w:pStyle w:val="Header3"/>
        <w:spacing w:after="0"/>
      </w:pPr>
    </w:p>
    <w:p w14:paraId="6BCEFA19" w14:textId="77777777" w:rsidR="00F46581" w:rsidRDefault="00F46581" w:rsidP="003D2F5B">
      <w:pPr>
        <w:pStyle w:val="Header3"/>
        <w:spacing w:after="0"/>
      </w:pPr>
    </w:p>
    <w:p w14:paraId="7AEDA495" w14:textId="17EFB306" w:rsidR="005B4932" w:rsidRPr="00AA0662" w:rsidRDefault="005B4932" w:rsidP="003D2F5B">
      <w:pPr>
        <w:pStyle w:val="Header3"/>
        <w:spacing w:after="0"/>
      </w:pPr>
      <w:r w:rsidRPr="007B62B1">
        <w:t>Red de Acceso de la Comunidad de Sordo</w:t>
      </w:r>
      <w:r w:rsidR="00C751CC" w:rsidRPr="007B62B1">
        <w:t>-</w:t>
      </w:r>
      <w:r w:rsidR="00AA0662">
        <w:t>ciegos de NJ</w:t>
      </w:r>
      <w:r w:rsidR="00AA0662">
        <w:br/>
      </w:r>
      <w:r w:rsidRPr="007B62B1">
        <w:rPr>
          <w:b w:val="0"/>
          <w:bCs/>
          <w:i/>
          <w:iCs/>
        </w:rPr>
        <w:t>(</w:t>
      </w:r>
      <w:r w:rsidR="00D60ACD" w:rsidRPr="007B62B1">
        <w:rPr>
          <w:b w:val="0"/>
          <w:bCs/>
          <w:i/>
          <w:iCs/>
        </w:rPr>
        <w:t xml:space="preserve">Deaf Blind Community Access </w:t>
      </w:r>
      <w:r w:rsidRPr="007B62B1">
        <w:rPr>
          <w:b w:val="0"/>
          <w:bCs/>
          <w:i/>
          <w:iCs/>
        </w:rPr>
        <w:t>Network of NJ)</w:t>
      </w:r>
    </w:p>
    <w:p w14:paraId="2023093E" w14:textId="77777777" w:rsidR="000A7675" w:rsidRPr="000A7675" w:rsidRDefault="005B4932" w:rsidP="000A7675">
      <w:pPr>
        <w:pStyle w:val="BodyText1"/>
        <w:spacing w:after="0"/>
        <w:jc w:val="left"/>
        <w:rPr>
          <w:rStyle w:val="Hyperlink"/>
          <w:lang w:val="en-US"/>
        </w:rPr>
      </w:pPr>
      <w:r w:rsidRPr="000A7675">
        <w:rPr>
          <w:lang w:val="en-US"/>
        </w:rPr>
        <w:t>187 Stewart Avenue</w:t>
      </w:r>
      <w:r w:rsidRPr="000A7675">
        <w:rPr>
          <w:lang w:val="en-US"/>
        </w:rPr>
        <w:br/>
        <w:t>Kearny, NJ  07032</w:t>
      </w:r>
      <w:r w:rsidRPr="000A7675">
        <w:rPr>
          <w:lang w:val="en-US"/>
        </w:rPr>
        <w:br/>
      </w:r>
      <w:hyperlink r:id="rId394" w:tgtFrame="_self" w:history="1">
        <w:r w:rsidRPr="000A7675">
          <w:rPr>
            <w:rStyle w:val="Hyperlink"/>
            <w:lang w:val="en-US"/>
          </w:rPr>
          <w:t>dbcannj@gmail.com</w:t>
        </w:r>
      </w:hyperlink>
    </w:p>
    <w:p w14:paraId="5AAE2C4D" w14:textId="1C2DB26F" w:rsidR="000A7675" w:rsidRPr="000A7675" w:rsidRDefault="001C0863" w:rsidP="000A7675">
      <w:pPr>
        <w:pStyle w:val="BodyText1"/>
        <w:spacing w:after="0"/>
        <w:jc w:val="left"/>
        <w:rPr>
          <w:rStyle w:val="Footnotes"/>
          <w:rFonts w:cs="Arial"/>
          <w:b/>
          <w:i w:val="0"/>
          <w:iCs w:val="0"/>
          <w:color w:val="005BA5" w:themeColor="accent1"/>
          <w:w w:val="100"/>
          <w:sz w:val="24"/>
          <w:szCs w:val="22"/>
          <w:u w:val="single"/>
          <w:lang w:val="en-US"/>
        </w:rPr>
      </w:pPr>
      <w:hyperlink r:id="rId395" w:history="1">
        <w:r w:rsidR="005B4932" w:rsidRPr="000A7675">
          <w:rPr>
            <w:rStyle w:val="Hyperlink"/>
            <w:lang w:val="en-US"/>
          </w:rPr>
          <w:t>www.dbcannj.org/</w:t>
        </w:r>
      </w:hyperlink>
    </w:p>
    <w:p w14:paraId="64681700" w14:textId="77777777" w:rsidR="00F46581" w:rsidRDefault="00F46581" w:rsidP="003D2F5B">
      <w:pPr>
        <w:pStyle w:val="Header3"/>
        <w:spacing w:after="0"/>
        <w:rPr>
          <w:rStyle w:val="Footnotes"/>
          <w:rFonts w:cs="Arial"/>
          <w:i w:val="0"/>
          <w:iCs w:val="0"/>
          <w:color w:val="005BA5" w:themeColor="accent1"/>
          <w:w w:val="100"/>
          <w:sz w:val="28"/>
          <w:szCs w:val="28"/>
          <w:lang w:val="en-US"/>
        </w:rPr>
      </w:pPr>
    </w:p>
    <w:p w14:paraId="07FD5B43" w14:textId="77777777" w:rsidR="00F46581" w:rsidRDefault="00F46581" w:rsidP="003D2F5B">
      <w:pPr>
        <w:pStyle w:val="Header3"/>
        <w:spacing w:after="0"/>
        <w:rPr>
          <w:rStyle w:val="Footnotes"/>
          <w:rFonts w:cs="Arial"/>
          <w:i w:val="0"/>
          <w:iCs w:val="0"/>
          <w:color w:val="005BA5" w:themeColor="accent1"/>
          <w:w w:val="100"/>
          <w:sz w:val="28"/>
          <w:szCs w:val="28"/>
          <w:lang w:val="en-US"/>
        </w:rPr>
      </w:pPr>
    </w:p>
    <w:p w14:paraId="090B65F0" w14:textId="77777777" w:rsidR="00F46581" w:rsidRDefault="00F46581" w:rsidP="003D2F5B">
      <w:pPr>
        <w:pStyle w:val="Header3"/>
        <w:spacing w:after="0"/>
        <w:rPr>
          <w:rStyle w:val="Footnotes"/>
          <w:rFonts w:cs="Arial"/>
          <w:i w:val="0"/>
          <w:iCs w:val="0"/>
          <w:color w:val="005BA5" w:themeColor="accent1"/>
          <w:w w:val="100"/>
          <w:sz w:val="28"/>
          <w:szCs w:val="28"/>
          <w:lang w:val="en-US"/>
        </w:rPr>
      </w:pPr>
    </w:p>
    <w:p w14:paraId="6598C382" w14:textId="15526555" w:rsidR="00F32FC1" w:rsidRPr="000A7675" w:rsidRDefault="00F32FC1" w:rsidP="003D2F5B">
      <w:pPr>
        <w:pStyle w:val="Header3"/>
        <w:spacing w:after="0"/>
        <w:rPr>
          <w:rStyle w:val="Footnotes"/>
          <w:rFonts w:cs="Arial"/>
          <w:i w:val="0"/>
          <w:iCs w:val="0"/>
          <w:color w:val="005BA5" w:themeColor="accent1"/>
          <w:w w:val="100"/>
          <w:sz w:val="28"/>
          <w:szCs w:val="28"/>
          <w:lang w:val="en-US"/>
        </w:rPr>
      </w:pPr>
      <w:r w:rsidRPr="000A7675">
        <w:rPr>
          <w:rStyle w:val="Footnotes"/>
          <w:rFonts w:cs="Arial"/>
          <w:i w:val="0"/>
          <w:iCs w:val="0"/>
          <w:color w:val="005BA5" w:themeColor="accent1"/>
          <w:w w:val="100"/>
          <w:sz w:val="28"/>
          <w:szCs w:val="28"/>
          <w:lang w:val="en-US"/>
        </w:rPr>
        <w:t xml:space="preserve">Escuela para Personas con Ceguera de St. Joseph en Concordia </w:t>
      </w:r>
      <w:r w:rsidR="003D2F5B">
        <w:rPr>
          <w:rStyle w:val="Footnotes"/>
          <w:rFonts w:cs="Arial"/>
          <w:i w:val="0"/>
          <w:iCs w:val="0"/>
          <w:color w:val="005BA5" w:themeColor="accent1"/>
          <w:w w:val="100"/>
          <w:sz w:val="28"/>
          <w:szCs w:val="28"/>
          <w:lang w:val="en-US"/>
        </w:rPr>
        <w:br/>
      </w:r>
      <w:r w:rsidRPr="000A7675">
        <w:rPr>
          <w:rStyle w:val="Footnotes"/>
          <w:rFonts w:cs="Arial"/>
          <w:b w:val="0"/>
          <w:bCs/>
          <w:color w:val="005BA5" w:themeColor="accent1"/>
          <w:w w:val="100"/>
          <w:sz w:val="28"/>
          <w:szCs w:val="28"/>
          <w:lang w:val="en-US"/>
        </w:rPr>
        <w:t>(St. Joseph’s School for the Blind)</w:t>
      </w:r>
    </w:p>
    <w:p w14:paraId="3091398E" w14:textId="77777777" w:rsidR="00F32FC1" w:rsidRPr="000A7675" w:rsidRDefault="00F32FC1" w:rsidP="00F32FC1">
      <w:pPr>
        <w:pStyle w:val="BodyText1"/>
        <w:spacing w:after="0"/>
        <w:jc w:val="left"/>
        <w:rPr>
          <w:rStyle w:val="Footnotes"/>
          <w:i w:val="0"/>
          <w:iCs w:val="0"/>
          <w:color w:val="auto"/>
          <w:sz w:val="24"/>
          <w:szCs w:val="24"/>
          <w:lang w:val="en-US"/>
        </w:rPr>
      </w:pPr>
      <w:r w:rsidRPr="000A7675">
        <w:rPr>
          <w:rStyle w:val="Footnotes"/>
          <w:i w:val="0"/>
          <w:iCs w:val="0"/>
          <w:color w:val="auto"/>
          <w:sz w:val="24"/>
          <w:szCs w:val="24"/>
          <w:lang w:val="en-US"/>
        </w:rPr>
        <w:t>761 Summit Avenue</w:t>
      </w:r>
    </w:p>
    <w:p w14:paraId="4E59C292" w14:textId="77777777" w:rsidR="00F32FC1" w:rsidRPr="005A68D9" w:rsidRDefault="00F32FC1" w:rsidP="00F32FC1">
      <w:pPr>
        <w:pStyle w:val="BodyText1"/>
        <w:spacing w:after="0"/>
        <w:jc w:val="left"/>
        <w:rPr>
          <w:rStyle w:val="Footnotes"/>
          <w:i w:val="0"/>
          <w:iCs w:val="0"/>
          <w:color w:val="auto"/>
          <w:sz w:val="24"/>
          <w:szCs w:val="24"/>
          <w:lang w:val="en-US"/>
        </w:rPr>
      </w:pPr>
      <w:r w:rsidRPr="005A68D9">
        <w:rPr>
          <w:rStyle w:val="Footnotes"/>
          <w:i w:val="0"/>
          <w:iCs w:val="0"/>
          <w:color w:val="auto"/>
          <w:sz w:val="24"/>
          <w:szCs w:val="24"/>
          <w:lang w:val="en-US"/>
        </w:rPr>
        <w:t>Jersey City, NJ 07307</w:t>
      </w:r>
    </w:p>
    <w:p w14:paraId="648A278A" w14:textId="77777777" w:rsidR="00F32FC1" w:rsidRPr="005676EA" w:rsidRDefault="00F32FC1" w:rsidP="00F32FC1">
      <w:pPr>
        <w:pStyle w:val="BodyText1"/>
        <w:spacing w:after="0"/>
        <w:jc w:val="left"/>
        <w:rPr>
          <w:rStyle w:val="Footnotes"/>
          <w:b/>
          <w:bCs/>
          <w:i w:val="0"/>
          <w:iCs w:val="0"/>
          <w:color w:val="auto"/>
          <w:sz w:val="24"/>
          <w:szCs w:val="24"/>
          <w:lang w:val="en-US"/>
        </w:rPr>
      </w:pPr>
      <w:r w:rsidRPr="005676EA">
        <w:rPr>
          <w:rStyle w:val="Footnotes"/>
          <w:b/>
          <w:bCs/>
          <w:i w:val="0"/>
          <w:iCs w:val="0"/>
          <w:color w:val="auto"/>
          <w:sz w:val="24"/>
          <w:szCs w:val="24"/>
          <w:lang w:val="en-US"/>
        </w:rPr>
        <w:t xml:space="preserve">201-876-5432 </w:t>
      </w:r>
    </w:p>
    <w:p w14:paraId="77770038" w14:textId="77777777" w:rsidR="00F32FC1" w:rsidRPr="005A68D9" w:rsidRDefault="001C0863" w:rsidP="00F32FC1">
      <w:pPr>
        <w:pStyle w:val="BodyText1"/>
        <w:spacing w:after="0"/>
        <w:jc w:val="left"/>
        <w:rPr>
          <w:lang w:val="en-US"/>
        </w:rPr>
      </w:pPr>
      <w:hyperlink r:id="rId396" w:history="1">
        <w:r w:rsidR="00F32FC1" w:rsidRPr="005A68D9">
          <w:rPr>
            <w:rStyle w:val="Hyperlink"/>
            <w:lang w:val="en-US"/>
          </w:rPr>
          <w:t>info@schoolfortheblind.org</w:t>
        </w:r>
      </w:hyperlink>
      <w:r w:rsidR="00F32FC1" w:rsidRPr="005A68D9">
        <w:rPr>
          <w:lang w:val="en-US"/>
        </w:rPr>
        <w:t> </w:t>
      </w:r>
    </w:p>
    <w:p w14:paraId="479E4DDF" w14:textId="6AC1AA43" w:rsidR="00F32FC1" w:rsidRDefault="001C0863" w:rsidP="00F32FC1">
      <w:pPr>
        <w:pStyle w:val="BodyText1"/>
        <w:spacing w:after="0"/>
        <w:jc w:val="left"/>
        <w:rPr>
          <w:rStyle w:val="Footnotes"/>
          <w:i w:val="0"/>
          <w:iCs w:val="0"/>
          <w:color w:val="auto"/>
          <w:sz w:val="24"/>
          <w:szCs w:val="24"/>
        </w:rPr>
      </w:pPr>
      <w:hyperlink r:id="rId397" w:history="1">
        <w:r w:rsidR="00F32FC1" w:rsidRPr="007B62B1">
          <w:rPr>
            <w:rStyle w:val="Hyperlink"/>
            <w:rFonts w:cs="Humanst521 BT Italic"/>
            <w:w w:val="103"/>
            <w:szCs w:val="24"/>
          </w:rPr>
          <w:t>www.schoolfortheblind.org</w:t>
        </w:r>
      </w:hyperlink>
      <w:r w:rsidR="00F32FC1" w:rsidRPr="007B62B1">
        <w:rPr>
          <w:rStyle w:val="Footnotes"/>
          <w:i w:val="0"/>
          <w:iCs w:val="0"/>
          <w:color w:val="auto"/>
          <w:sz w:val="24"/>
          <w:szCs w:val="24"/>
        </w:rPr>
        <w:t xml:space="preserve"> (en inglés)</w:t>
      </w:r>
    </w:p>
    <w:p w14:paraId="4519A25D" w14:textId="77777777" w:rsidR="00F32FC1" w:rsidRPr="007B62B1" w:rsidRDefault="00F32FC1" w:rsidP="00F32FC1">
      <w:pPr>
        <w:pStyle w:val="BodyText1"/>
        <w:spacing w:before="240"/>
        <w:jc w:val="left"/>
        <w:rPr>
          <w:rStyle w:val="Footnotes"/>
          <w:b/>
          <w:i w:val="0"/>
          <w:color w:val="auto"/>
          <w:sz w:val="24"/>
          <w:szCs w:val="24"/>
        </w:rPr>
      </w:pPr>
      <w:r w:rsidRPr="007B62B1">
        <w:rPr>
          <w:rStyle w:val="Footnotes"/>
          <w:b/>
          <w:i w:val="0"/>
          <w:color w:val="auto"/>
          <w:sz w:val="24"/>
          <w:szCs w:val="24"/>
        </w:rPr>
        <w:t xml:space="preserve">*Para más información sobre organizaciones de animales de servicio, consulte el </w:t>
      </w:r>
      <w:hyperlink w:anchor="_Capítulo_23:_Animales" w:history="1">
        <w:r w:rsidRPr="007B62B1">
          <w:rPr>
            <w:rStyle w:val="Hyperlink"/>
          </w:rPr>
          <w:t>capítulo 23</w:t>
        </w:r>
      </w:hyperlink>
      <w:r w:rsidRPr="007B62B1">
        <w:rPr>
          <w:rStyle w:val="Footnotes"/>
          <w:b/>
          <w:i w:val="0"/>
          <w:color w:val="auto"/>
          <w:sz w:val="24"/>
          <w:szCs w:val="24"/>
        </w:rPr>
        <w:t xml:space="preserve"> Animales de Servicio.</w:t>
      </w:r>
    </w:p>
    <w:p w14:paraId="2DD6CC68" w14:textId="77777777" w:rsidR="00F32FC1" w:rsidRPr="00F32FC1" w:rsidRDefault="00F32FC1" w:rsidP="00C83202">
      <w:pPr>
        <w:pStyle w:val="Header3"/>
        <w:rPr>
          <w:rStyle w:val="Footnotes"/>
          <w:rFonts w:cs="Arial"/>
          <w:i w:val="0"/>
          <w:iCs w:val="0"/>
          <w:color w:val="005BA5" w:themeColor="accent1"/>
          <w:w w:val="100"/>
          <w:sz w:val="28"/>
          <w:szCs w:val="28"/>
        </w:rPr>
        <w:sectPr w:rsidR="00F32FC1" w:rsidRPr="00F32FC1" w:rsidSect="008B4F2C">
          <w:type w:val="continuous"/>
          <w:pgSz w:w="12240" w:h="15840" w:code="1"/>
          <w:pgMar w:top="1440" w:right="1440" w:bottom="720" w:left="1440" w:header="720" w:footer="720" w:gutter="0"/>
          <w:cols w:num="2" w:space="144"/>
          <w:noEndnote/>
          <w:docGrid w:linePitch="299"/>
        </w:sectPr>
      </w:pPr>
    </w:p>
    <w:p w14:paraId="4486D9F6" w14:textId="77777777" w:rsidR="00C83202" w:rsidRPr="007B62B1" w:rsidRDefault="00C83202" w:rsidP="00EB7834">
      <w:pPr>
        <w:pStyle w:val="BodyText1"/>
        <w:spacing w:after="0"/>
        <w:jc w:val="left"/>
        <w:rPr>
          <w:rStyle w:val="Footnotes"/>
          <w:i w:val="0"/>
          <w:iCs w:val="0"/>
          <w:color w:val="auto"/>
          <w:sz w:val="24"/>
          <w:szCs w:val="24"/>
        </w:rPr>
        <w:sectPr w:rsidR="00C83202" w:rsidRPr="007B62B1" w:rsidSect="00C83202">
          <w:type w:val="continuous"/>
          <w:pgSz w:w="12240" w:h="15840" w:code="1"/>
          <w:pgMar w:top="1440" w:right="1440" w:bottom="720" w:left="1440" w:header="720" w:footer="720" w:gutter="0"/>
          <w:cols w:space="144"/>
          <w:noEndnote/>
          <w:docGrid w:linePitch="299"/>
        </w:sectPr>
      </w:pPr>
    </w:p>
    <w:p w14:paraId="26CE02AF" w14:textId="43F90D7A" w:rsidR="00EB7834" w:rsidRPr="007B62B1" w:rsidRDefault="00EB7834" w:rsidP="00EB7834">
      <w:pPr>
        <w:pStyle w:val="BodyText1"/>
        <w:spacing w:after="0"/>
        <w:jc w:val="left"/>
        <w:rPr>
          <w:rStyle w:val="Footnotes"/>
          <w:i w:val="0"/>
          <w:iCs w:val="0"/>
          <w:color w:val="auto"/>
          <w:sz w:val="24"/>
          <w:szCs w:val="24"/>
        </w:rPr>
      </w:pPr>
    </w:p>
    <w:p w14:paraId="732C2267" w14:textId="77777777" w:rsidR="008B4F2C" w:rsidRPr="007B62B1" w:rsidRDefault="008B4F2C" w:rsidP="00EB7834">
      <w:pPr>
        <w:pStyle w:val="BodyText1"/>
        <w:spacing w:before="240"/>
        <w:jc w:val="left"/>
        <w:rPr>
          <w:rStyle w:val="Footnotes"/>
          <w:color w:val="auto"/>
          <w:sz w:val="24"/>
          <w:szCs w:val="24"/>
        </w:rPr>
        <w:sectPr w:rsidR="008B4F2C" w:rsidRPr="007B62B1" w:rsidSect="008B4F2C">
          <w:type w:val="continuous"/>
          <w:pgSz w:w="12240" w:h="15840" w:code="1"/>
          <w:pgMar w:top="1440" w:right="1440" w:bottom="720" w:left="1440" w:header="720" w:footer="720" w:gutter="0"/>
          <w:cols w:num="2" w:space="144"/>
          <w:noEndnote/>
          <w:docGrid w:linePitch="299"/>
        </w:sectPr>
      </w:pPr>
    </w:p>
    <w:p w14:paraId="253CC001" w14:textId="269EA59B" w:rsidR="001F28C0" w:rsidRPr="007B62B1" w:rsidRDefault="001F28C0" w:rsidP="001F28C0">
      <w:pPr>
        <w:pStyle w:val="BodyText1"/>
        <w:spacing w:before="240"/>
        <w:jc w:val="center"/>
        <w:rPr>
          <w:rStyle w:val="Footnotes"/>
          <w:b/>
          <w:i w:val="0"/>
          <w:color w:val="auto"/>
          <w:sz w:val="24"/>
          <w:szCs w:val="24"/>
        </w:rPr>
      </w:pPr>
      <w:r w:rsidRPr="007B62B1">
        <w:rPr>
          <w:b/>
          <w:noProof/>
          <w:color w:val="BB5507"/>
          <w:sz w:val="28"/>
          <w:szCs w:val="28"/>
          <w:lang w:val="en-US"/>
        </w:rPr>
        <w:drawing>
          <wp:inline distT="0" distB="0" distL="0" distR="0" wp14:anchorId="2F43EA79" wp14:editId="56162D4B">
            <wp:extent cx="4398645" cy="3039745"/>
            <wp:effectExtent l="0" t="0" r="0" b="8255"/>
            <wp:docPr id="296" name="Picture 296" descr="Imagen de un joven con ceguera al que su profesora enseña a leer un libro en bra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Imagen de un joven con ceguera al que su profesora enseña a leer un libro en braille."/>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4398645" cy="3039745"/>
                    </a:xfrm>
                    <a:prstGeom prst="rect">
                      <a:avLst/>
                    </a:prstGeom>
                    <a:noFill/>
                  </pic:spPr>
                </pic:pic>
              </a:graphicData>
            </a:graphic>
          </wp:inline>
        </w:drawing>
      </w:r>
    </w:p>
    <w:p w14:paraId="163DFBC8" w14:textId="6A5B16BE" w:rsidR="00D5531F" w:rsidRPr="007B62B1" w:rsidRDefault="00D5531F" w:rsidP="00EB7834">
      <w:pPr>
        <w:pStyle w:val="BodyText1"/>
        <w:spacing w:before="240"/>
        <w:jc w:val="left"/>
        <w:rPr>
          <w:rStyle w:val="Websites"/>
          <w:b w:val="0"/>
          <w:i/>
        </w:rPr>
      </w:pPr>
    </w:p>
    <w:p w14:paraId="6BF2AF11" w14:textId="390B661A" w:rsidR="006E38F2" w:rsidRPr="007B62B1" w:rsidRDefault="00667383" w:rsidP="00667383">
      <w:pPr>
        <w:pStyle w:val="Heading1"/>
        <w:rPr>
          <w:color w:val="auto"/>
          <w:sz w:val="24"/>
          <w:szCs w:val="22"/>
          <w:lang w:val="es-US"/>
        </w:rPr>
      </w:pPr>
      <w:bookmarkStart w:id="40" w:name="_Capítulo_20:_Servicios"/>
      <w:bookmarkEnd w:id="40"/>
      <w:r w:rsidRPr="007B62B1">
        <w:rPr>
          <w:rStyle w:val="Websites"/>
          <w:rFonts w:cs="Arial"/>
          <w:bCs w:val="0"/>
          <w:color w:val="000000"/>
          <w:w w:val="100"/>
          <w:szCs w:val="22"/>
          <w:u w:val="none"/>
          <w:lang w:val="es-US"/>
          <w14:textFill>
            <w14:solidFill>
              <w14:srgbClr w14:val="000000">
                <w14:lumMod w14:val="75000"/>
              </w14:srgbClr>
            </w14:solidFill>
          </w14:textFill>
        </w:rPr>
        <w:br w:type="page"/>
      </w:r>
      <w:bookmarkStart w:id="41" w:name="_Toc202267252"/>
      <w:r w:rsidR="00A16AC0" w:rsidRPr="007B62B1">
        <w:rPr>
          <w:b w:val="0"/>
          <w:lang w:val="es-US"/>
        </w:rPr>
        <w:t>Capítulo</w:t>
      </w:r>
      <w:r w:rsidR="006E38F2" w:rsidRPr="007B62B1">
        <w:rPr>
          <w:b w:val="0"/>
          <w:lang w:val="es-US"/>
        </w:rPr>
        <w:t xml:space="preserve"> 20:</w:t>
      </w:r>
      <w:r w:rsidR="0069563E" w:rsidRPr="007B62B1">
        <w:rPr>
          <w:lang w:val="es-US"/>
        </w:rPr>
        <w:br/>
      </w:r>
      <w:r w:rsidR="00A16AC0" w:rsidRPr="007B62B1">
        <w:rPr>
          <w:lang w:val="es-US"/>
        </w:rPr>
        <w:t>Servicios para Personas con Sordera y Discapacidad Auditiva</w:t>
      </w:r>
      <w:bookmarkEnd w:id="41"/>
      <w:r w:rsidR="00DC0CB0" w:rsidRPr="007B62B1">
        <w:rPr>
          <w:lang w:val="es-US"/>
        </w:rPr>
        <w:fldChar w:fldCharType="begin"/>
      </w:r>
      <w:r w:rsidR="00DC0CB0" w:rsidRPr="007B62B1">
        <w:rPr>
          <w:lang w:val="es-US"/>
        </w:rPr>
        <w:instrText xml:space="preserve"> XE "Sordera y Discapacidad Auditiva" </w:instrText>
      </w:r>
      <w:r w:rsidR="00DC0CB0" w:rsidRPr="007B62B1">
        <w:rPr>
          <w:lang w:val="es-US"/>
        </w:rPr>
        <w:fldChar w:fldCharType="end"/>
      </w:r>
    </w:p>
    <w:p w14:paraId="5833211A" w14:textId="3EC607BB" w:rsidR="006E38F2" w:rsidRPr="007B62B1" w:rsidRDefault="00A16AC0" w:rsidP="00941D00">
      <w:pPr>
        <w:pStyle w:val="BodyText1"/>
        <w:rPr>
          <w:b/>
          <w:bCs/>
        </w:rPr>
      </w:pPr>
      <w:r w:rsidRPr="007B62B1">
        <w:rPr>
          <w:b/>
          <w:bCs/>
        </w:rPr>
        <w:t xml:space="preserve">A través de la educación, la defensa y los servicios directos, la División para la Sordera y Discapacidad Auditiva (DDHH, por sus siglas en inglés) trabaja para eliminar las barreras y promover una mayor accesibilidad a los programas, servicios e información para las personas con sordera y/o con discapacidad auditiva. DDHH mantiene recursos actualizados sobre la pérdida de audición y brinda los siguientes servicios: remisión de acceso a la comunicación, programas de distribución de equipos, programas de </w:t>
      </w:r>
      <w:r w:rsidR="00DB6231" w:rsidRPr="007B62B1">
        <w:rPr>
          <w:b/>
          <w:bCs/>
        </w:rPr>
        <w:t>aud</w:t>
      </w:r>
      <w:r w:rsidR="00B14DE7" w:rsidRPr="007B62B1">
        <w:rPr>
          <w:b/>
          <w:bCs/>
        </w:rPr>
        <w:t>í</w:t>
      </w:r>
      <w:r w:rsidR="00DB6231" w:rsidRPr="007B62B1">
        <w:rPr>
          <w:b/>
          <w:bCs/>
        </w:rPr>
        <w:t>fonos</w:t>
      </w:r>
      <w:r w:rsidRPr="007B62B1">
        <w:rPr>
          <w:b/>
          <w:bCs/>
        </w:rPr>
        <w:t>, adquisición del lenguaje y servicios de desarrollo para niños entre los 0-5 años de edad, asistencia técnica, educación y capacitación, comunicaciones con las partes interesadas y defensa</w:t>
      </w:r>
      <w:r w:rsidR="00941D00" w:rsidRPr="007B62B1">
        <w:rPr>
          <w:b/>
          <w:bCs/>
        </w:rPr>
        <w:t xml:space="preserve">. </w:t>
      </w:r>
      <w:r w:rsidR="003366D2" w:rsidRPr="007B62B1">
        <w:rPr>
          <w:b/>
          <w:bCs/>
        </w:rPr>
        <w:t xml:space="preserve"> </w:t>
      </w:r>
      <w:r w:rsidR="006E38F2" w:rsidRPr="007B62B1">
        <w:rPr>
          <w:b/>
          <w:bCs/>
        </w:rPr>
        <w:t xml:space="preserve"> </w:t>
      </w:r>
    </w:p>
    <w:p w14:paraId="5D22CDED" w14:textId="66061296" w:rsidR="00667383" w:rsidRPr="007B62B1" w:rsidRDefault="00667383" w:rsidP="00941D00">
      <w:pPr>
        <w:pStyle w:val="BodyText1"/>
        <w:rPr>
          <w:b/>
          <w:bCs/>
        </w:rPr>
      </w:pPr>
      <w:r w:rsidRPr="007B62B1">
        <w:rPr>
          <w:noProof/>
          <w:szCs w:val="32"/>
          <w:lang w:val="en-US"/>
        </w:rPr>
        <mc:AlternateContent>
          <mc:Choice Requires="wps">
            <w:drawing>
              <wp:inline distT="0" distB="0" distL="0" distR="0" wp14:anchorId="1203E7DA" wp14:editId="11A10C21">
                <wp:extent cx="5925312" cy="612648"/>
                <wp:effectExtent l="0" t="0" r="18415" b="20955"/>
                <wp:docPr id="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599CA530" w14:textId="77777777" w:rsidR="004E7CCE" w:rsidRPr="00A16AC0" w:rsidRDefault="004E7CCE" w:rsidP="00A16AC0">
                            <w:pPr>
                              <w:pStyle w:val="Whiteboxheader"/>
                              <w:spacing w:after="0"/>
                              <w:rPr>
                                <w:lang w:val="es-US"/>
                              </w:rPr>
                            </w:pPr>
                            <w:r w:rsidRPr="00A16AC0">
                              <w:rPr>
                                <w:lang w:val="es-US"/>
                              </w:rPr>
                              <w:t>División para la Sordera y Discapacidad Auditiva de NJ</w:t>
                            </w:r>
                          </w:p>
                          <w:p w14:paraId="1D6B8ED1" w14:textId="697A00EB" w:rsidR="004E7CCE" w:rsidRPr="00A16AC0" w:rsidRDefault="004E7CCE" w:rsidP="00A16AC0">
                            <w:pPr>
                              <w:pStyle w:val="Whiteboxheader"/>
                              <w:rPr>
                                <w:b w:val="0"/>
                                <w:bCs/>
                              </w:rPr>
                            </w:pPr>
                            <w:r w:rsidRPr="00A16AC0">
                              <w:rPr>
                                <w:b w:val="0"/>
                                <w:bCs/>
                              </w:rPr>
                              <w:t>(</w:t>
                            </w:r>
                            <w:r w:rsidRPr="0048224C">
                              <w:rPr>
                                <w:b w:val="0"/>
                                <w:bCs/>
                                <w:i/>
                              </w:rPr>
                              <w:t>NJ Division of Deaf and Hard of Hearing</w:t>
                            </w:r>
                            <w:r w:rsidRPr="00A16AC0">
                              <w:rPr>
                                <w:b w:val="0"/>
                                <w:bCs/>
                              </w:rPr>
                              <w:t>)</w:t>
                            </w:r>
                          </w:p>
                          <w:p w14:paraId="42529F5F" w14:textId="77777777" w:rsidR="004E7CCE" w:rsidRPr="004F68AB" w:rsidRDefault="004E7CCE" w:rsidP="00667383">
                            <w:pPr>
                              <w:pStyle w:val="Header3"/>
                              <w:rPr>
                                <w:color w:val="auto"/>
                                <w:sz w:val="24"/>
                                <w:szCs w:val="24"/>
                                <w:lang w:val="en-US"/>
                              </w:rPr>
                            </w:pPr>
                            <w:r w:rsidRPr="004F68AB">
                              <w:rPr>
                                <w:color w:val="auto"/>
                                <w:sz w:val="24"/>
                                <w:szCs w:val="24"/>
                                <w:lang w:val="en-US"/>
                              </w:rPr>
                              <w:t>PO Box 074</w:t>
                            </w:r>
                            <w:r w:rsidRPr="004F68AB">
                              <w:rPr>
                                <w:color w:val="auto"/>
                                <w:sz w:val="24"/>
                                <w:szCs w:val="24"/>
                                <w:lang w:val="en-US"/>
                              </w:rPr>
                              <w:br/>
                              <w:t xml:space="preserve">Trenton, New Jersey </w:t>
                            </w:r>
                            <w:r w:rsidRPr="004F68AB">
                              <w:rPr>
                                <w:color w:val="auto"/>
                                <w:sz w:val="24"/>
                                <w:szCs w:val="24"/>
                                <w:lang w:val="en-US"/>
                              </w:rPr>
                              <w:br/>
                              <w:t>08625-0074</w:t>
                            </w:r>
                          </w:p>
                          <w:p w14:paraId="76B8E93C" w14:textId="75FBBFBE" w:rsidR="004E7CCE" w:rsidRPr="00320D29" w:rsidRDefault="004E7CCE" w:rsidP="00667383">
                            <w:pPr>
                              <w:pStyle w:val="Header3"/>
                              <w:rPr>
                                <w:color w:val="auto"/>
                                <w:sz w:val="24"/>
                                <w:szCs w:val="24"/>
                              </w:rPr>
                            </w:pPr>
                            <w:r w:rsidRPr="00320D29">
                              <w:rPr>
                                <w:color w:val="auto"/>
                                <w:sz w:val="24"/>
                                <w:szCs w:val="24"/>
                              </w:rPr>
                              <w:t>Línea gratuit</w:t>
                            </w:r>
                            <w:r>
                              <w:rPr>
                                <w:color w:val="auto"/>
                                <w:sz w:val="24"/>
                                <w:szCs w:val="24"/>
                              </w:rPr>
                              <w:t xml:space="preserve">a:  </w:t>
                            </w:r>
                            <w:r>
                              <w:rPr>
                                <w:color w:val="auto"/>
                                <w:sz w:val="24"/>
                                <w:szCs w:val="24"/>
                              </w:rPr>
                              <w:br/>
                              <w:t>1-800-792-8339 o 609-</w:t>
                            </w:r>
                            <w:r w:rsidRPr="00320D29">
                              <w:rPr>
                                <w:color w:val="auto"/>
                                <w:sz w:val="24"/>
                                <w:szCs w:val="24"/>
                              </w:rPr>
                              <w:t>588-2648</w:t>
                            </w:r>
                          </w:p>
                          <w:p w14:paraId="747DED66" w14:textId="2ED887F4" w:rsidR="004E7CCE" w:rsidRPr="00320D29" w:rsidRDefault="001C0863" w:rsidP="00667383">
                            <w:pPr>
                              <w:pStyle w:val="Whiteboxheader"/>
                              <w:spacing w:after="0"/>
                              <w:rPr>
                                <w:rStyle w:val="Hyperlink"/>
                                <w:b/>
                                <w:bCs/>
                                <w:lang w:val="es-US"/>
                              </w:rPr>
                            </w:pPr>
                            <w:hyperlink r:id="rId399" w:history="1">
                              <w:r w:rsidR="004E7CCE" w:rsidRPr="00320D29">
                                <w:rPr>
                                  <w:rStyle w:val="Hyperlink"/>
                                  <w:b/>
                                  <w:bCs/>
                                  <w:lang w:val="es-US"/>
                                </w:rPr>
                                <w:t>www.state.nj.us/humanservices/ddhh/</w:t>
                              </w:r>
                            </w:hyperlink>
                          </w:p>
                        </w:txbxContent>
                      </wps:txbx>
                      <wps:bodyPr rot="0" vert="horz" wrap="square" lIns="91440" tIns="45720" rIns="91440" bIns="45720" anchor="t" anchorCtr="0">
                        <a:spAutoFit/>
                      </wps:bodyPr>
                    </wps:wsp>
                  </a:graphicData>
                </a:graphic>
              </wp:inline>
            </w:drawing>
          </mc:Choice>
          <mc:Fallback>
            <w:pict>
              <v:shape w14:anchorId="1203E7DA" id="_x0000_s1117"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" fillcolor="white [3212]" strokecolor="#005ba5 [3204]">
                <v:textbox style="mso-fit-shape-to-text:t">
                  <w:txbxContent>
                    <w:p w14:paraId="599CA530" w14:textId="77777777" w:rsidR="004E7CCE" w:rsidRPr="00A16AC0" w:rsidRDefault="004E7CCE" w:rsidP="00A16AC0">
                      <w:pPr>
                        <w:pStyle w:val="Whiteboxheader"/>
                        <w:spacing w:after="0"/>
                        <w:rPr>
                          <w:lang w:val="es-US"/>
                        </w:rPr>
                      </w:pPr>
                      <w:r w:rsidRPr="00A16AC0">
                        <w:rPr>
                          <w:lang w:val="es-US"/>
                        </w:rPr>
                        <w:t>División para la Sordera y Discapacidad Auditiva de NJ</w:t>
                      </w:r>
                    </w:p>
                    <w:p w14:paraId="1D6B8ED1" w14:textId="697A00EB" w:rsidR="004E7CCE" w:rsidRPr="00A16AC0" w:rsidRDefault="004E7CCE" w:rsidP="00A16AC0">
                      <w:pPr>
                        <w:pStyle w:val="Whiteboxheader"/>
                        <w:rPr>
                          <w:b w:val="0"/>
                          <w:bCs/>
                        </w:rPr>
                      </w:pPr>
                      <w:r w:rsidRPr="00A16AC0">
                        <w:rPr>
                          <w:b w:val="0"/>
                          <w:bCs/>
                        </w:rPr>
                        <w:t>(</w:t>
                      </w:r>
                      <w:r w:rsidRPr="0048224C">
                        <w:rPr>
                          <w:b w:val="0"/>
                          <w:bCs/>
                          <w:i/>
                        </w:rPr>
                        <w:t>NJ Division of Deaf and Hard of Hearing</w:t>
                      </w:r>
                      <w:r w:rsidRPr="00A16AC0">
                        <w:rPr>
                          <w:b w:val="0"/>
                          <w:bCs/>
                        </w:rPr>
                        <w:t>)</w:t>
                      </w:r>
                    </w:p>
                    <w:p w14:paraId="42529F5F" w14:textId="77777777" w:rsidR="004E7CCE" w:rsidRPr="004F68AB" w:rsidRDefault="004E7CCE" w:rsidP="00667383">
                      <w:pPr>
                        <w:pStyle w:val="Header3"/>
                        <w:rPr>
                          <w:color w:val="auto"/>
                          <w:sz w:val="24"/>
                          <w:szCs w:val="24"/>
                          <w:lang w:val="en-US"/>
                        </w:rPr>
                      </w:pPr>
                      <w:r w:rsidRPr="004F68AB">
                        <w:rPr>
                          <w:color w:val="auto"/>
                          <w:sz w:val="24"/>
                          <w:szCs w:val="24"/>
                          <w:lang w:val="en-US"/>
                        </w:rPr>
                        <w:t>PO Box 074</w:t>
                      </w:r>
                      <w:r w:rsidRPr="004F68AB">
                        <w:rPr>
                          <w:color w:val="auto"/>
                          <w:sz w:val="24"/>
                          <w:szCs w:val="24"/>
                          <w:lang w:val="en-US"/>
                        </w:rPr>
                        <w:br/>
                        <w:t xml:space="preserve">Trenton, New Jersey </w:t>
                      </w:r>
                      <w:r w:rsidRPr="004F68AB">
                        <w:rPr>
                          <w:color w:val="auto"/>
                          <w:sz w:val="24"/>
                          <w:szCs w:val="24"/>
                          <w:lang w:val="en-US"/>
                        </w:rPr>
                        <w:br/>
                        <w:t>08625-0074</w:t>
                      </w:r>
                    </w:p>
                    <w:p w14:paraId="76B8E93C" w14:textId="75FBBFBE" w:rsidR="004E7CCE" w:rsidRPr="00320D29" w:rsidRDefault="004E7CCE" w:rsidP="00667383">
                      <w:pPr>
                        <w:pStyle w:val="Header3"/>
                        <w:rPr>
                          <w:color w:val="auto"/>
                          <w:sz w:val="24"/>
                          <w:szCs w:val="24"/>
                        </w:rPr>
                      </w:pPr>
                      <w:r w:rsidRPr="00320D29">
                        <w:rPr>
                          <w:color w:val="auto"/>
                          <w:sz w:val="24"/>
                          <w:szCs w:val="24"/>
                        </w:rPr>
                        <w:t>Línea gratuit</w:t>
                      </w:r>
                      <w:r>
                        <w:rPr>
                          <w:color w:val="auto"/>
                          <w:sz w:val="24"/>
                          <w:szCs w:val="24"/>
                        </w:rPr>
                        <w:t xml:space="preserve">a:  </w:t>
                      </w:r>
                      <w:r>
                        <w:rPr>
                          <w:color w:val="auto"/>
                          <w:sz w:val="24"/>
                          <w:szCs w:val="24"/>
                        </w:rPr>
                        <w:br/>
                        <w:t>1-800-792-8339 o 609-</w:t>
                      </w:r>
                      <w:r w:rsidRPr="00320D29">
                        <w:rPr>
                          <w:color w:val="auto"/>
                          <w:sz w:val="24"/>
                          <w:szCs w:val="24"/>
                        </w:rPr>
                        <w:t>588-2648</w:t>
                      </w:r>
                    </w:p>
                    <w:p w14:paraId="747DED66" w14:textId="2ED887F4" w:rsidR="004E7CCE" w:rsidRPr="00320D29" w:rsidRDefault="001C0863" w:rsidP="00667383">
                      <w:pPr>
                        <w:pStyle w:val="Whiteboxheader"/>
                        <w:spacing w:after="0"/>
                        <w:rPr>
                          <w:rStyle w:val="Hyperlink"/>
                          <w:b/>
                          <w:bCs/>
                          <w:lang w:val="es-US"/>
                        </w:rPr>
                      </w:pPr>
                      <w:hyperlink r:id="rId400" w:history="1">
                        <w:r w:rsidR="004E7CCE" w:rsidRPr="00320D29">
                          <w:rPr>
                            <w:rStyle w:val="Hyperlink"/>
                            <w:b/>
                            <w:bCs/>
                            <w:lang w:val="es-US"/>
                          </w:rPr>
                          <w:t>www.state.nj.us/humanservices/ddhh/</w:t>
                        </w:r>
                      </w:hyperlink>
                    </w:p>
                  </w:txbxContent>
                </v:textbox>
                <w10:anchorlock/>
              </v:shape>
            </w:pict>
          </mc:Fallback>
        </mc:AlternateContent>
      </w:r>
    </w:p>
    <w:p w14:paraId="3C89C67A" w14:textId="38E77366" w:rsidR="006E38F2" w:rsidRPr="007B62B1" w:rsidRDefault="00A16AC0" w:rsidP="0069563E">
      <w:pPr>
        <w:pStyle w:val="Header2"/>
      </w:pPr>
      <w:r w:rsidRPr="007B62B1">
        <w:t>Prog</w:t>
      </w:r>
      <w:r w:rsidR="00BC4647" w:rsidRPr="007B62B1">
        <w:t>rama de Distribución de Equipos</w:t>
      </w:r>
      <w:r w:rsidR="00BC4647" w:rsidRPr="007B62B1">
        <w:fldChar w:fldCharType="begin"/>
      </w:r>
      <w:r w:rsidR="00BC4647" w:rsidRPr="007B62B1">
        <w:instrText xml:space="preserve"> XE "Programa de Distribución de Equipos" </w:instrText>
      </w:r>
      <w:r w:rsidR="00BC4647" w:rsidRPr="007B62B1">
        <w:fldChar w:fldCharType="end"/>
      </w:r>
    </w:p>
    <w:p w14:paraId="1B4551E6" w14:textId="5F88BB22" w:rsidR="00A16AC0" w:rsidRPr="007B62B1" w:rsidRDefault="0048224C" w:rsidP="00A16AC0">
      <w:pPr>
        <w:pStyle w:val="BodyText1"/>
      </w:pPr>
      <w:r w:rsidRPr="007B62B1">
        <w:t>L</w:t>
      </w:r>
      <w:r w:rsidR="00A16AC0" w:rsidRPr="007B62B1">
        <w:t xml:space="preserve">os residentes elegibles pueden recibir dispositivos de seguridad y telecomunicaciones, como un teléfono con amplificador, un teléfono con subtítulos, un detector visual de humo, y un sistema de alerta de llanto de bebé y un dispositivo de laringe artificial sin costo alguno. Los solicitantes deben vivir en New Jersey, tener una pérdida auditiva certificada por un médico o audiólogo y un </w:t>
      </w:r>
      <w:r w:rsidR="00D60ACD" w:rsidRPr="007B62B1">
        <w:t>ingreso familiar inferior a $53,36</w:t>
      </w:r>
      <w:r w:rsidR="00A16AC0" w:rsidRPr="007B62B1">
        <w:t xml:space="preserve">0. </w:t>
      </w:r>
    </w:p>
    <w:p w14:paraId="0ADA8853" w14:textId="5091B942" w:rsidR="006E38F2" w:rsidRPr="007B62B1" w:rsidRDefault="00A16AC0" w:rsidP="00A16AC0">
      <w:pPr>
        <w:pStyle w:val="BodyText1"/>
        <w:jc w:val="left"/>
        <w:rPr>
          <w:rStyle w:val="Hyperlink"/>
        </w:rPr>
      </w:pPr>
      <w:r w:rsidRPr="00F46581">
        <w:rPr>
          <w:b/>
          <w:bCs/>
        </w:rPr>
        <w:t>Los formularios de solicitud están disponibles en:</w:t>
      </w:r>
      <w:r w:rsidR="0069563E" w:rsidRPr="007B62B1">
        <w:t xml:space="preserve"> </w:t>
      </w:r>
      <w:hyperlink r:id="rId401" w:history="1">
        <w:r w:rsidR="00F46581" w:rsidRPr="005713DD">
          <w:rPr>
            <w:rStyle w:val="Hyperlink"/>
          </w:rPr>
          <w:t>www.nj.gov/humanservices/ddhh/services/edp/</w:t>
        </w:r>
      </w:hyperlink>
    </w:p>
    <w:p w14:paraId="7CAC8C99" w14:textId="4F3476D8" w:rsidR="006E38F2" w:rsidRPr="007B62B1" w:rsidRDefault="00A16AC0" w:rsidP="0069563E">
      <w:pPr>
        <w:pStyle w:val="Header2"/>
      </w:pPr>
      <w:r w:rsidRPr="007B62B1">
        <w:t>Servicios de Referencia de Acceso de Comunicación</w:t>
      </w:r>
      <w:r w:rsidR="00F95417" w:rsidRPr="007B62B1">
        <w:fldChar w:fldCharType="begin"/>
      </w:r>
      <w:r w:rsidR="00F95417" w:rsidRPr="007B62B1">
        <w:instrText xml:space="preserve"> XE "Servicios de Referencia de Acceso de Comunicación" </w:instrText>
      </w:r>
      <w:r w:rsidR="00F95417" w:rsidRPr="007B62B1">
        <w:fldChar w:fldCharType="end"/>
      </w:r>
    </w:p>
    <w:p w14:paraId="30EB45FC" w14:textId="725F430F" w:rsidR="00144E90" w:rsidRPr="00F46581" w:rsidRDefault="0068684B" w:rsidP="00144E90">
      <w:pPr>
        <w:pStyle w:val="BodyText1"/>
        <w:rPr>
          <w:b/>
          <w:bCs/>
        </w:rPr>
      </w:pPr>
      <w:r w:rsidRPr="007B62B1">
        <w:t xml:space="preserve">La DDHH ayuda a individuos y agencias a encontrar intérpretes y servicios de subtítulos. </w:t>
      </w:r>
      <w:r w:rsidRPr="00F46581">
        <w:rPr>
          <w:b/>
          <w:bCs/>
        </w:rPr>
        <w:t xml:space="preserve">Las personas o agencias que necesitan intérpretes de Lenguaje de Señas o subtítulos, en tiempo real pueden obtener asistencia llamando a la DDHH al (609) 588-2648.  </w:t>
      </w:r>
    </w:p>
    <w:p w14:paraId="2C659593" w14:textId="663C4335" w:rsidR="00941D00" w:rsidRPr="007B62B1" w:rsidRDefault="0068684B" w:rsidP="00F46581">
      <w:pPr>
        <w:pStyle w:val="BodyText1"/>
        <w:spacing w:after="0"/>
        <w:rPr>
          <w:b/>
        </w:rPr>
      </w:pPr>
      <w:r w:rsidRPr="007B62B1">
        <w:t>Las listas</w:t>
      </w:r>
      <w:r w:rsidR="0048224C" w:rsidRPr="007B62B1">
        <w:t xml:space="preserve"> de</w:t>
      </w:r>
      <w:r w:rsidRPr="007B62B1">
        <w:t xml:space="preserve"> servicios de intérpretes y subtítulos también están disponibles en:</w:t>
      </w:r>
      <w:r w:rsidR="00941D00" w:rsidRPr="007B62B1">
        <w:t xml:space="preserve"> </w:t>
      </w:r>
    </w:p>
    <w:p w14:paraId="60A02BB0" w14:textId="49A66A59" w:rsidR="00941D00" w:rsidRPr="007B62B1" w:rsidRDefault="001C0863" w:rsidP="00144E90">
      <w:pPr>
        <w:pStyle w:val="BodyText1"/>
        <w:rPr>
          <w:b/>
        </w:rPr>
      </w:pPr>
      <w:hyperlink r:id="rId402" w:history="1">
        <w:r w:rsidR="00941D00" w:rsidRPr="007B62B1">
          <w:rPr>
            <w:rStyle w:val="Hyperlink"/>
          </w:rPr>
          <w:t>www.nj.gov/humanservices/ddhh/services/caption/</w:t>
        </w:r>
      </w:hyperlink>
    </w:p>
    <w:p w14:paraId="5F37B041" w14:textId="64CD9C0A" w:rsidR="006E38F2" w:rsidRPr="007B62B1" w:rsidRDefault="0068684B" w:rsidP="0068684B">
      <w:pPr>
        <w:pStyle w:val="Header2"/>
      </w:pPr>
      <w:r w:rsidRPr="007B62B1">
        <w:t xml:space="preserve">Información, </w:t>
      </w:r>
      <w:r w:rsidR="00311E42" w:rsidRPr="007B62B1">
        <w:t>Referidos</w:t>
      </w:r>
      <w:r w:rsidRPr="007B62B1">
        <w:t xml:space="preserve"> y Administración de Casos</w:t>
      </w:r>
      <w:r w:rsidR="00813D0D">
        <w:fldChar w:fldCharType="begin"/>
      </w:r>
      <w:r w:rsidR="00813D0D">
        <w:instrText xml:space="preserve"> XE "</w:instrText>
      </w:r>
      <w:r w:rsidR="00813D0D" w:rsidRPr="00B11CE2">
        <w:instrText>Información, Referidos y Administración de Casos</w:instrText>
      </w:r>
      <w:r w:rsidR="00813D0D">
        <w:instrText xml:space="preserve">" </w:instrText>
      </w:r>
      <w:r w:rsidR="00813D0D">
        <w:fldChar w:fldCharType="end"/>
      </w:r>
    </w:p>
    <w:p w14:paraId="767184D1" w14:textId="2DE3EA15" w:rsidR="006E38F2" w:rsidRPr="007B62B1" w:rsidRDefault="0068684B" w:rsidP="00F46581">
      <w:pPr>
        <w:pStyle w:val="BodyText1"/>
        <w:spacing w:after="0"/>
      </w:pPr>
      <w:r w:rsidRPr="007B62B1">
        <w:t xml:space="preserve">Las personas con sordera o discapacidad auditiva que necesiten servicios pueden llamar para obtener información y asistencia para referidos. Además, un administrador de casos que domina el Lenguaje de Señas Americano (ASL, por sus siglas en inglés) puede ayudar a las personas conectándolas a los servicios y navegando el sistema. El administrador de casos a menudo trabaja como un enlace entre los consumidores y los proveedores de servicios. </w:t>
      </w:r>
      <w:r w:rsidRPr="00F46581">
        <w:rPr>
          <w:b/>
          <w:bCs/>
        </w:rPr>
        <w:t>Para asistencia, contáctese con la DDHH al</w:t>
      </w:r>
      <w:r w:rsidR="006E38F2" w:rsidRPr="00F46581">
        <w:rPr>
          <w:b/>
          <w:bCs/>
        </w:rPr>
        <w:t>:</w:t>
      </w:r>
      <w:r w:rsidR="006E38F2" w:rsidRPr="007B62B1">
        <w:t xml:space="preserve"> </w:t>
      </w:r>
    </w:p>
    <w:p w14:paraId="7C014753" w14:textId="5A778B44" w:rsidR="006E38F2" w:rsidRPr="007B62B1" w:rsidRDefault="0068684B" w:rsidP="00703381">
      <w:pPr>
        <w:pStyle w:val="BodyText1"/>
        <w:jc w:val="left"/>
        <w:rPr>
          <w:rStyle w:val="Hyperlink"/>
        </w:rPr>
      </w:pPr>
      <w:r w:rsidRPr="007B62B1">
        <w:rPr>
          <w:b/>
        </w:rPr>
        <w:t>Voz</w:t>
      </w:r>
      <w:r w:rsidR="00A66DC2" w:rsidRPr="007B62B1">
        <w:rPr>
          <w:b/>
        </w:rPr>
        <w:t>: 609-</w:t>
      </w:r>
      <w:r w:rsidR="0069563E" w:rsidRPr="007B62B1">
        <w:rPr>
          <w:b/>
        </w:rPr>
        <w:t xml:space="preserve">588-2648 </w:t>
      </w:r>
      <w:r w:rsidR="0069563E" w:rsidRPr="007B62B1">
        <w:rPr>
          <w:b/>
        </w:rPr>
        <w:br/>
      </w:r>
      <w:r w:rsidRPr="007B62B1">
        <w:rPr>
          <w:b/>
        </w:rPr>
        <w:t>Videollamada</w:t>
      </w:r>
      <w:r w:rsidR="00A66DC2" w:rsidRPr="007B62B1">
        <w:rPr>
          <w:b/>
        </w:rPr>
        <w:t>: 609-</w:t>
      </w:r>
      <w:r w:rsidR="0069563E" w:rsidRPr="007B62B1">
        <w:rPr>
          <w:b/>
        </w:rPr>
        <w:t xml:space="preserve">503-4862  </w:t>
      </w:r>
      <w:r w:rsidR="0069563E" w:rsidRPr="007B62B1">
        <w:rPr>
          <w:b/>
        </w:rPr>
        <w:br/>
      </w:r>
      <w:hyperlink r:id="rId403" w:history="1">
        <w:r w:rsidR="006E38F2" w:rsidRPr="007B62B1">
          <w:rPr>
            <w:rStyle w:val="Hyperlink"/>
          </w:rPr>
          <w:t>DDHH.communications2@dhs.nj.gov</w:t>
        </w:r>
      </w:hyperlink>
    </w:p>
    <w:p w14:paraId="7FA377FA" w14:textId="4F2FDD65" w:rsidR="00B752E2" w:rsidRPr="007B62B1" w:rsidRDefault="0068684B" w:rsidP="00F46581">
      <w:pPr>
        <w:pStyle w:val="Header2"/>
      </w:pPr>
      <w:r w:rsidRPr="007B62B1">
        <w:t xml:space="preserve">Centro de Demostración de Dispositivos de Comunicación </w:t>
      </w:r>
      <w:r w:rsidRPr="00F46581">
        <w:t>Asistida</w:t>
      </w:r>
      <w:r w:rsidR="007E162C" w:rsidRPr="00F46581">
        <w:fldChar w:fldCharType="begin"/>
      </w:r>
      <w:r w:rsidR="007E162C" w:rsidRPr="00F46581">
        <w:instrText xml:space="preserve"> XE "Centro de Demostración de Dispositivos de Comunicación Asistida" </w:instrText>
      </w:r>
      <w:r w:rsidR="007E162C" w:rsidRPr="00F46581">
        <w:fldChar w:fldCharType="end"/>
      </w:r>
      <w:r w:rsidRPr="00F46581">
        <w:t xml:space="preserve"> </w:t>
      </w:r>
      <w:r w:rsidR="00F46581">
        <w:br/>
      </w:r>
      <w:r w:rsidRPr="007B62B1">
        <w:rPr>
          <w:b w:val="0"/>
          <w:i/>
        </w:rPr>
        <w:t>(Assistive Communication Device Demonstration Center)</w:t>
      </w:r>
      <w:r w:rsidR="00B14DE7" w:rsidRPr="007B62B1">
        <w:t xml:space="preserve"> </w:t>
      </w:r>
    </w:p>
    <w:p w14:paraId="59A1012D" w14:textId="37EF92F4" w:rsidR="00CD7783" w:rsidRPr="00F46581" w:rsidRDefault="0068684B" w:rsidP="00D50D7E">
      <w:pPr>
        <w:pStyle w:val="BodyText1"/>
        <w:spacing w:after="0"/>
        <w:rPr>
          <w:b/>
          <w:bCs/>
        </w:rPr>
      </w:pPr>
      <w:r w:rsidRPr="007B62B1">
        <w:t>Las personas con sordera o discapacidad auditiva pueden visitar nuestro centro de demostración de dispositivos de comunicación asistida ubicado en Hamilton, NJ. El centro muestra dispositivos de comunicación asistida y permite a las personas probar el equipo para que puedan tomar decisiones informadas antes de comprar los dispositivos. Los dispositivos en exhibición se incluyen aquellos en el Programa de distribución de equipos, así como también otros dispositivos prácticos para el hogar y la oficina, como timbres de puertas, despertadores, teléfonos de video, sistemas de sonido amplificado y más. El Centro está ubicado en la oficina de DDHH en Hamilton, NJ.</w:t>
      </w:r>
      <w:r w:rsidRPr="007B62B1">
        <w:rPr>
          <w:b/>
          <w:bCs/>
        </w:rPr>
        <w:t xml:space="preserve"> Las citas se pueden programar llamando al 609-588-2648</w:t>
      </w:r>
      <w:r w:rsidRPr="007B62B1">
        <w:t xml:space="preserve"> o </w:t>
      </w:r>
      <w:r w:rsidRPr="00F46581">
        <w:rPr>
          <w:b/>
          <w:bCs/>
        </w:rPr>
        <w:t>enviando un correo electrónico a</w:t>
      </w:r>
      <w:r w:rsidR="00CE61F7" w:rsidRPr="00F46581">
        <w:rPr>
          <w:b/>
          <w:bCs/>
        </w:rPr>
        <w:t>:</w:t>
      </w:r>
    </w:p>
    <w:p w14:paraId="63A20E11" w14:textId="3795F16E" w:rsidR="00CE61F7" w:rsidRPr="007B62B1" w:rsidRDefault="001C0863" w:rsidP="00CD7783">
      <w:pPr>
        <w:pStyle w:val="Header2"/>
        <w:spacing w:before="0"/>
        <w:jc w:val="both"/>
        <w:rPr>
          <w:rStyle w:val="Hyperlink"/>
          <w:b/>
          <w:bCs/>
        </w:rPr>
      </w:pPr>
      <w:hyperlink r:id="rId404" w:history="1">
        <w:r w:rsidR="00CD7783" w:rsidRPr="007B62B1">
          <w:rPr>
            <w:rStyle w:val="Hyperlink"/>
            <w:b/>
            <w:bCs/>
          </w:rPr>
          <w:t>DDHH.Communications2@dhs.nj.gov</w:t>
        </w:r>
      </w:hyperlink>
    </w:p>
    <w:p w14:paraId="0A6C70AB" w14:textId="77777777" w:rsidR="00F46581" w:rsidRDefault="0068684B" w:rsidP="00F46581">
      <w:pPr>
        <w:pStyle w:val="Header2"/>
      </w:pPr>
      <w:r w:rsidRPr="007B62B1">
        <w:t xml:space="preserve">Programa de </w:t>
      </w:r>
      <w:r w:rsidR="00B14DE7" w:rsidRPr="00F46581">
        <w:t>Audífonos</w:t>
      </w:r>
    </w:p>
    <w:p w14:paraId="35CF335F" w14:textId="182E2561" w:rsidR="00B752E2" w:rsidRPr="00BE37EA" w:rsidRDefault="0068684B" w:rsidP="00F46581">
      <w:pPr>
        <w:pStyle w:val="Header3"/>
        <w:rPr>
          <w:b w:val="0"/>
        </w:rPr>
      </w:pPr>
      <w:r w:rsidRPr="00BE37EA">
        <w:t xml:space="preserve">Proyecto de </w:t>
      </w:r>
      <w:r w:rsidR="000C7F81" w:rsidRPr="00BE37EA">
        <w:t>Audífonos</w:t>
      </w:r>
      <w:r w:rsidRPr="00BE37EA">
        <w:t xml:space="preserve"> de New Jersey</w:t>
      </w:r>
      <w:r w:rsidR="00247F17" w:rsidRPr="007B62B1">
        <w:fldChar w:fldCharType="begin"/>
      </w:r>
      <w:r w:rsidR="00247F17" w:rsidRPr="00BE37EA">
        <w:instrText xml:space="preserve"> XE "Proyecto de Audífonos de New Jersey" </w:instrText>
      </w:r>
      <w:r w:rsidR="00247F17" w:rsidRPr="007B62B1">
        <w:fldChar w:fldCharType="end"/>
      </w:r>
      <w:r w:rsidRPr="00BE37EA">
        <w:t xml:space="preserve"> </w:t>
      </w:r>
      <w:r w:rsidRPr="00BE37EA">
        <w:rPr>
          <w:b w:val="0"/>
        </w:rPr>
        <w:t>(</w:t>
      </w:r>
      <w:r w:rsidRPr="00BE37EA">
        <w:rPr>
          <w:b w:val="0"/>
          <w:i/>
        </w:rPr>
        <w:t>New Jersey Hearing Aid Project</w:t>
      </w:r>
      <w:r w:rsidRPr="00BE37EA">
        <w:rPr>
          <w:b w:val="0"/>
        </w:rPr>
        <w:t>)</w:t>
      </w:r>
    </w:p>
    <w:p w14:paraId="523B9DBB" w14:textId="2B206D7A" w:rsidR="0068684B" w:rsidRPr="007B62B1" w:rsidRDefault="0068684B" w:rsidP="00136ED8">
      <w:pPr>
        <w:pStyle w:val="BodyText1"/>
        <w:spacing w:after="0"/>
        <w:rPr>
          <w:bCs/>
        </w:rPr>
      </w:pPr>
      <w:r w:rsidRPr="007B62B1">
        <w:t xml:space="preserve">Los residentes de New Jersey que son mayores de 65 años de edad o </w:t>
      </w:r>
      <w:r w:rsidR="00483241" w:rsidRPr="007B62B1">
        <w:t>con una discapacidad</w:t>
      </w:r>
      <w:r w:rsidRPr="007B62B1">
        <w:t xml:space="preserve"> y cumplen con los requisitos de ingresos, son elegibles para recibir </w:t>
      </w:r>
      <w:r w:rsidR="00483241" w:rsidRPr="007B62B1">
        <w:t>audífonos</w:t>
      </w:r>
      <w:r w:rsidRPr="007B62B1">
        <w:t xml:space="preserve"> restaurados a través del Proyecto de Audífonos de New Jersey.</w:t>
      </w:r>
      <w:r w:rsidRPr="007B62B1">
        <w:rPr>
          <w:b/>
        </w:rPr>
        <w:t xml:space="preserve"> Para más información sobre cómo obtener o donar un audífono, comuníquese con la línea gratuita de DDHH al 1-800-792-8339 o por correo electrónico</w:t>
      </w:r>
      <w:r w:rsidR="00CE61F7" w:rsidRPr="007B62B1">
        <w:rPr>
          <w:b/>
        </w:rPr>
        <w:t>:</w:t>
      </w:r>
    </w:p>
    <w:p w14:paraId="64D2F258" w14:textId="4D691A3C" w:rsidR="00CE61F7" w:rsidRPr="00BE37EA" w:rsidRDefault="001C0863" w:rsidP="0068684B">
      <w:pPr>
        <w:pStyle w:val="Header3"/>
        <w:spacing w:before="0" w:after="120"/>
        <w:jc w:val="both"/>
        <w:rPr>
          <w:rStyle w:val="Hyperlink"/>
          <w:b/>
          <w:bCs/>
          <w:lang w:val="en-US"/>
        </w:rPr>
      </w:pPr>
      <w:hyperlink r:id="rId405" w:history="1">
        <w:r w:rsidR="0068684B" w:rsidRPr="00BE37EA">
          <w:rPr>
            <w:rStyle w:val="Hyperlink"/>
            <w:b/>
            <w:bCs/>
            <w:lang w:val="en-US"/>
          </w:rPr>
          <w:t>DDHH.communications2@dhs.nj.gov</w:t>
        </w:r>
      </w:hyperlink>
    </w:p>
    <w:p w14:paraId="756CAA24" w14:textId="77777777" w:rsidR="006B7205" w:rsidRPr="00BE37EA" w:rsidRDefault="006B7205" w:rsidP="00CE61F7">
      <w:pPr>
        <w:pStyle w:val="Header3"/>
        <w:rPr>
          <w:lang w:val="en-US"/>
        </w:rPr>
      </w:pPr>
      <w:r w:rsidRPr="00BE37EA">
        <w:rPr>
          <w:lang w:val="en-US"/>
        </w:rPr>
        <w:br w:type="page"/>
      </w:r>
    </w:p>
    <w:p w14:paraId="3F3D8F59" w14:textId="4E30FA84" w:rsidR="00B752E2" w:rsidRPr="00BE37EA" w:rsidRDefault="0068684B" w:rsidP="00CE61F7">
      <w:pPr>
        <w:pStyle w:val="Header3"/>
        <w:rPr>
          <w:lang w:val="en-US"/>
        </w:rPr>
      </w:pPr>
      <w:r w:rsidRPr="00BE37EA">
        <w:rPr>
          <w:lang w:val="en-US"/>
        </w:rPr>
        <w:t>Asistencia Auditiva para el Adulto Mayor y con Discapacidades</w:t>
      </w:r>
      <w:r w:rsidR="00AA0662" w:rsidRPr="00BE37EA">
        <w:rPr>
          <w:lang w:val="en-US"/>
        </w:rPr>
        <w:t xml:space="preserve"> </w:t>
      </w:r>
      <w:r w:rsidR="00AA0662" w:rsidRPr="00BE37EA">
        <w:rPr>
          <w:b w:val="0"/>
          <w:i/>
          <w:lang w:val="en-US"/>
        </w:rPr>
        <w:t>(Hearing Aid Assistance for the Aged and Disabled)</w:t>
      </w:r>
    </w:p>
    <w:p w14:paraId="1CB98075" w14:textId="37E680B7" w:rsidR="00CE61F7" w:rsidRPr="007B62B1" w:rsidRDefault="00F611CF" w:rsidP="00CE61F7">
      <w:pPr>
        <w:pStyle w:val="BodyText1"/>
      </w:pPr>
      <w:r w:rsidRPr="007B62B1">
        <w:t xml:space="preserve">La Asistencia Auditiva para el Adulto Mayor y con Discapacidades (HAAAD, por sus siglas en inglés) ofrece un reembolso de $500 por la compra de un </w:t>
      </w:r>
      <w:r w:rsidR="00D60ACD" w:rsidRPr="007B62B1">
        <w:t xml:space="preserve">audífono o $1,000 por dos </w:t>
      </w:r>
      <w:r w:rsidR="006302C2" w:rsidRPr="007B62B1">
        <w:t>audífonos</w:t>
      </w:r>
      <w:r w:rsidR="00CE61F7" w:rsidRPr="007B62B1">
        <w:t>.</w:t>
      </w:r>
    </w:p>
    <w:p w14:paraId="52052110" w14:textId="577B77E6" w:rsidR="00863D95" w:rsidRPr="007B62B1" w:rsidRDefault="009A208D" w:rsidP="00CE61F7">
      <w:pPr>
        <w:pStyle w:val="BodyText1"/>
      </w:pPr>
      <w:r w:rsidRPr="007B62B1">
        <w:t>Usted puede ser elegible para HAAD si cumple con los siguientes criterios</w:t>
      </w:r>
      <w:r w:rsidR="00863D95" w:rsidRPr="007B62B1">
        <w:t>:</w:t>
      </w:r>
    </w:p>
    <w:p w14:paraId="75D343ED" w14:textId="1298E3B3" w:rsidR="009A208D" w:rsidRPr="007B62B1" w:rsidRDefault="00A54173" w:rsidP="00302CA7">
      <w:pPr>
        <w:pStyle w:val="Bulletslevel1"/>
      </w:pPr>
      <w:r w:rsidRPr="007B62B1">
        <w:t>u</w:t>
      </w:r>
      <w:r w:rsidR="009A208D" w:rsidRPr="007B62B1">
        <w:t>sted es un residente de New Jersey;</w:t>
      </w:r>
    </w:p>
    <w:p w14:paraId="24D56B1B" w14:textId="5E0D055B" w:rsidR="009A208D" w:rsidRPr="007B62B1" w:rsidRDefault="00A54173" w:rsidP="00302CA7">
      <w:pPr>
        <w:pStyle w:val="Bulletslevel1"/>
      </w:pPr>
      <w:r w:rsidRPr="007B62B1">
        <w:t>e</w:t>
      </w:r>
      <w:r w:rsidR="009A208D" w:rsidRPr="007B62B1">
        <w:t>s mayor de 65 años o entre 18 y 64 años de e</w:t>
      </w:r>
      <w:r w:rsidRPr="007B62B1">
        <w:t>dad y recibe un beneficio de In</w:t>
      </w:r>
      <w:r w:rsidR="009A208D" w:rsidRPr="007B62B1">
        <w:t>capacidad de Seguro Social; y</w:t>
      </w:r>
    </w:p>
    <w:p w14:paraId="5B6CB7BC" w14:textId="18792220" w:rsidR="00CE61F7" w:rsidRPr="007B62B1" w:rsidRDefault="009A208D" w:rsidP="00302CA7">
      <w:pPr>
        <w:pStyle w:val="Bulletslevel1"/>
      </w:pPr>
      <w:r w:rsidRPr="007B62B1">
        <w:t>sus ingresos par</w:t>
      </w:r>
      <w:r w:rsidR="00F32FC1">
        <w:t>a el 2025</w:t>
      </w:r>
      <w:r w:rsidR="00FC4B91" w:rsidRPr="007B62B1">
        <w:t xml:space="preserve"> son inferiores a $52</w:t>
      </w:r>
      <w:r w:rsidR="00A54173" w:rsidRPr="007B62B1">
        <w:t>,</w:t>
      </w:r>
      <w:r w:rsidR="006302C2" w:rsidRPr="007B62B1">
        <w:t>142 si es soltero(a) o $</w:t>
      </w:r>
      <w:r w:rsidR="00FC4B91" w:rsidRPr="007B62B1">
        <w:t>59</w:t>
      </w:r>
      <w:r w:rsidR="00A54173" w:rsidRPr="007B62B1">
        <w:t>,</w:t>
      </w:r>
      <w:r w:rsidR="006302C2" w:rsidRPr="007B62B1">
        <w:t>209</w:t>
      </w:r>
      <w:r w:rsidRPr="007B62B1">
        <w:t xml:space="preserve"> si </w:t>
      </w:r>
      <w:r w:rsidR="006302C2" w:rsidRPr="007B62B1">
        <w:t>está</w:t>
      </w:r>
      <w:r w:rsidRPr="007B62B1">
        <w:t xml:space="preserve"> casado(a)</w:t>
      </w:r>
      <w:r w:rsidR="00CE61F7" w:rsidRPr="007B62B1">
        <w:t>.</w:t>
      </w:r>
    </w:p>
    <w:p w14:paraId="1931BD06" w14:textId="2893EB92" w:rsidR="00B752E2" w:rsidRPr="007B62B1" w:rsidRDefault="009A208D" w:rsidP="00CE61F7">
      <w:pPr>
        <w:pStyle w:val="BodyText1"/>
        <w:jc w:val="left"/>
        <w:rPr>
          <w:b/>
        </w:rPr>
      </w:pPr>
      <w:r w:rsidRPr="007B62B1">
        <w:rPr>
          <w:b/>
        </w:rPr>
        <w:t>Para más información, visite la página</w:t>
      </w:r>
      <w:r w:rsidR="00B752E2" w:rsidRPr="007B62B1">
        <w:rPr>
          <w:b/>
        </w:rPr>
        <w:t xml:space="preserve">: </w:t>
      </w:r>
      <w:hyperlink r:id="rId406" w:history="1">
        <w:r w:rsidR="00B752E2" w:rsidRPr="007B62B1">
          <w:rPr>
            <w:rStyle w:val="Hyperlink"/>
          </w:rPr>
          <w:t>www.nj.gov/humanservices/ddhh/services/hearingaid/haaad/</w:t>
        </w:r>
      </w:hyperlink>
    </w:p>
    <w:p w14:paraId="799C1F18" w14:textId="75BB920F" w:rsidR="008F0141" w:rsidRPr="004B42E2" w:rsidRDefault="006302C2" w:rsidP="00F46581">
      <w:pPr>
        <w:pStyle w:val="Header3"/>
        <w:rPr>
          <w:b w:val="0"/>
          <w:i/>
          <w:sz w:val="24"/>
        </w:rPr>
      </w:pPr>
      <w:r w:rsidRPr="007B62B1">
        <w:t xml:space="preserve">Programa de </w:t>
      </w:r>
      <w:r w:rsidRPr="00F46581">
        <w:t>Enseñanza</w:t>
      </w:r>
      <w:r w:rsidRPr="007B62B1">
        <w:t xml:space="preserve"> de Lenguaje</w:t>
      </w:r>
      <w:r w:rsidR="004B42E2">
        <w:t xml:space="preserve"> </w:t>
      </w:r>
      <w:r w:rsidR="004B42E2">
        <w:rPr>
          <w:b w:val="0"/>
          <w:i/>
        </w:rPr>
        <w:t>(Language Instruction Program)</w:t>
      </w:r>
    </w:p>
    <w:p w14:paraId="2E793AB7" w14:textId="5E8B47C1" w:rsidR="00CE61F7" w:rsidRPr="007B62B1" w:rsidRDefault="009A208D" w:rsidP="0070665B">
      <w:pPr>
        <w:pStyle w:val="BodyText1"/>
        <w:rPr>
          <w:b/>
          <w:bCs/>
        </w:rPr>
      </w:pPr>
      <w:r w:rsidRPr="007B62B1">
        <w:t>Las familias con niños con sordera, discapacidad auditiva o sordo-ciegos entre 0 a 5 años, pueden recibir servicios de adquisición y desarrollo del lenguaje para el niño en Lenguaje de Señas Americano (ASL, por sus siglas en inglés). Las investigaciones demuestran que los primeros cinco años de vida son esenciales para el aprendizaje del lenguaje. Es importante que los niños con sordera y con problemas auditivos reciban un aporte lingüístico temprano durante este período crítico. ¿Sabía usted que el aprendizaje del Lenguaje de Señas no dificulta la capacidad del niño para aprender el lenguaje hablado? Las familias pueden usar el ASL en conjunto con el desarrollo del lenguaje hablado para asegurar la adquisición y el desarrollo del lenguaje temprano. La DDHH seleccionará a los candidatos asociados de ASL</w:t>
      </w:r>
      <w:r w:rsidR="006302C2" w:rsidRPr="007B62B1">
        <w:t xml:space="preserve"> con sordera</w:t>
      </w:r>
      <w:r w:rsidRPr="007B62B1">
        <w:t xml:space="preserve"> y los asignará a un centro de Recursos y Referidos para el Cuidado Infantil (CCR&amp;R, por sus siglas en inglés) cerca de usted. Los asociados trabajarán con su hijo hasta 25 horas a la semana para proporcionarle un modelo de lenguaje. </w:t>
      </w:r>
      <w:r w:rsidRPr="007B62B1">
        <w:rPr>
          <w:b/>
        </w:rPr>
        <w:t xml:space="preserve">Para más información, llame al </w:t>
      </w:r>
      <w:r w:rsidR="00A66DC2" w:rsidRPr="007B62B1">
        <w:rPr>
          <w:b/>
          <w:bCs/>
        </w:rPr>
        <w:t>609-</w:t>
      </w:r>
      <w:r w:rsidRPr="007B62B1">
        <w:rPr>
          <w:b/>
          <w:bCs/>
        </w:rPr>
        <w:t>588-2648</w:t>
      </w:r>
      <w:r w:rsidRPr="007B62B1">
        <w:rPr>
          <w:b/>
        </w:rPr>
        <w:t xml:space="preserve"> o por correo electrónico</w:t>
      </w:r>
      <w:r w:rsidR="006302C2" w:rsidRPr="007B62B1">
        <w:rPr>
          <w:b/>
        </w:rPr>
        <w:t xml:space="preserve"> al:</w:t>
      </w:r>
      <w:r w:rsidRPr="007B62B1">
        <w:rPr>
          <w:b/>
          <w:bCs/>
        </w:rPr>
        <w:t xml:space="preserve"> </w:t>
      </w:r>
      <w:hyperlink r:id="rId407" w:history="1">
        <w:r w:rsidRPr="007B62B1">
          <w:rPr>
            <w:rStyle w:val="Hyperlink"/>
            <w:bCs/>
          </w:rPr>
          <w:t>DDHH.communications2@dhs.nj.gov</w:t>
        </w:r>
      </w:hyperlink>
    </w:p>
    <w:p w14:paraId="44A0D11B" w14:textId="25ED46F2" w:rsidR="008F0141" w:rsidRPr="00F46581" w:rsidRDefault="0070665B" w:rsidP="00F46581">
      <w:pPr>
        <w:pStyle w:val="Header3"/>
      </w:pPr>
      <w:r w:rsidRPr="00F46581">
        <w:t>Formación en sensibilización para personas con sordera y</w:t>
      </w:r>
      <w:r w:rsidR="00F46581">
        <w:t xml:space="preserve"> </w:t>
      </w:r>
      <w:r w:rsidRPr="00F46581">
        <w:t>discapacidades auditivas</w:t>
      </w:r>
    </w:p>
    <w:p w14:paraId="1D45639C" w14:textId="475F7AB2" w:rsidR="008F0141" w:rsidRPr="007B62B1" w:rsidRDefault="0070665B" w:rsidP="0070665B">
      <w:pPr>
        <w:pStyle w:val="BodyText1"/>
        <w:spacing w:after="120"/>
      </w:pPr>
      <w:r w:rsidRPr="007B62B1">
        <w:t xml:space="preserve">La División para la Sordera y Discapacidad Auditiva de New Jersey ofrece formación de sensibilidad in situ que cubre varios temas, incluyendo cómo proporcionar un acceso de comunicación igualitario en los servicios para personas con sordera y discapacidades auditivas. Las presentaciones de la DDHH tienen una duración de dos horas y pueden modificarse para adaptarse a las necesidades de programación. Nuestro objetivo es proporcionar educación para que las personas con sordera y con discapacidades auditivas tengan igualdad de acceso a sus servicios. Las formaciones de DDHH han beneficiado a empresas, agencias de servicios sociales, entidades gubernamentales, instituciones educativas, hospitales y muchas otras organizaciones. Las formaciones son gratuitas. </w:t>
      </w:r>
      <w:r w:rsidRPr="007B62B1">
        <w:rPr>
          <w:b/>
        </w:rPr>
        <w:t>Para más información sobre nuestras opciones de entrenamiento, escriba un correo electrónico a</w:t>
      </w:r>
      <w:r w:rsidR="006302C2" w:rsidRPr="007B62B1">
        <w:rPr>
          <w:b/>
        </w:rPr>
        <w:t>l:</w:t>
      </w:r>
      <w:r w:rsidRPr="007B62B1">
        <w:t xml:space="preserve"> </w:t>
      </w:r>
      <w:hyperlink r:id="rId408" w:history="1">
        <w:r w:rsidRPr="007B62B1">
          <w:rPr>
            <w:rStyle w:val="Hyperlink"/>
          </w:rPr>
          <w:t>DDHH.communications2@dhs.nj.gov</w:t>
        </w:r>
      </w:hyperlink>
    </w:p>
    <w:p w14:paraId="719D248B" w14:textId="374D622C" w:rsidR="008A3272" w:rsidRPr="001D3F83" w:rsidRDefault="0070665B" w:rsidP="001D3F83">
      <w:pPr>
        <w:pStyle w:val="Header2"/>
      </w:pPr>
      <w:r w:rsidRPr="001D3F83">
        <w:t>Servicios para Personas con Sordera y Discapacidad Auditiva de DDHH</w:t>
      </w:r>
    </w:p>
    <w:p w14:paraId="348FDC69" w14:textId="627E6ACE" w:rsidR="008A3272" w:rsidRPr="001D3F83" w:rsidRDefault="0070665B" w:rsidP="001D3F83">
      <w:pPr>
        <w:pStyle w:val="Header3"/>
      </w:pPr>
      <w:r w:rsidRPr="001D3F83">
        <w:t>Comunicación Accesible</w:t>
      </w:r>
      <w:r w:rsidR="00A67E2A" w:rsidRPr="001D3F83">
        <w:fldChar w:fldCharType="begin"/>
      </w:r>
      <w:r w:rsidR="00A67E2A" w:rsidRPr="001D3F83">
        <w:instrText xml:space="preserve"> XE "Comunicación Accesible" </w:instrText>
      </w:r>
      <w:r w:rsidR="00A67E2A" w:rsidRPr="001D3F83">
        <w:fldChar w:fldCharType="end"/>
      </w:r>
    </w:p>
    <w:p w14:paraId="0E0781FD" w14:textId="44C58B63" w:rsidR="008A3272" w:rsidRPr="007B62B1" w:rsidRDefault="0070665B" w:rsidP="008A3272">
      <w:pPr>
        <w:pStyle w:val="Header4"/>
        <w:rPr>
          <w:rFonts w:ascii="Arial" w:hAnsi="Arial" w:cs="Arial"/>
          <w:b/>
          <w:bCs/>
        </w:rPr>
      </w:pPr>
      <w:r w:rsidRPr="007B62B1">
        <w:rPr>
          <w:rFonts w:ascii="Arial" w:hAnsi="Arial" w:cs="Arial"/>
          <w:b/>
          <w:bCs/>
        </w:rPr>
        <w:t xml:space="preserve">Servicio de retransmisión de New Jersey </w:t>
      </w:r>
      <w:r w:rsidRPr="007B62B1">
        <w:rPr>
          <w:rFonts w:ascii="Arial" w:hAnsi="Arial" w:cs="Arial"/>
          <w:bCs/>
          <w:i/>
        </w:rPr>
        <w:t>(New Jersey Relay)</w:t>
      </w:r>
      <w:r w:rsidR="008A3272" w:rsidRPr="007B62B1">
        <w:rPr>
          <w:rFonts w:ascii="Arial" w:hAnsi="Arial" w:cs="Arial"/>
          <w:b/>
          <w:bCs/>
        </w:rPr>
        <w:fldChar w:fldCharType="begin"/>
      </w:r>
      <w:r w:rsidR="008C5B54" w:rsidRPr="007B62B1">
        <w:rPr>
          <w:rFonts w:ascii="Arial" w:hAnsi="Arial" w:cs="Arial"/>
          <w:b/>
          <w:bCs/>
        </w:rPr>
        <w:instrText xml:space="preserve"> XE " Servicio de retransmisión de New Jersey </w:instrText>
      </w:r>
      <w:r w:rsidR="008A3272" w:rsidRPr="007B62B1">
        <w:rPr>
          <w:rFonts w:ascii="Arial" w:hAnsi="Arial" w:cs="Arial"/>
          <w:b/>
          <w:bCs/>
        </w:rPr>
        <w:instrText xml:space="preserve">" </w:instrText>
      </w:r>
      <w:r w:rsidR="008A3272" w:rsidRPr="007B62B1">
        <w:rPr>
          <w:rFonts w:ascii="Arial" w:hAnsi="Arial" w:cs="Arial"/>
          <w:b/>
          <w:bCs/>
        </w:rPr>
        <w:fldChar w:fldCharType="end"/>
      </w:r>
    </w:p>
    <w:p w14:paraId="51127238" w14:textId="774B0B58" w:rsidR="008A3272" w:rsidRDefault="0070665B" w:rsidP="00136ED8">
      <w:pPr>
        <w:pStyle w:val="BodyText1"/>
      </w:pPr>
      <w:r w:rsidRPr="007B62B1">
        <w:t>Un servicio gratuito administrado por la Junta de Servicios Públicos</w:t>
      </w:r>
      <w:r w:rsidR="0004445C" w:rsidRPr="007B62B1">
        <w:t xml:space="preserve"> (BPU, por sus siglas en inglés) </w:t>
      </w:r>
      <w:r w:rsidRPr="007B62B1">
        <w:t xml:space="preserve">de New Jersey en colaboración con Sprint, </w:t>
      </w:r>
      <w:r w:rsidR="001B4A7F">
        <w:t>que p</w:t>
      </w:r>
      <w:r w:rsidR="001B4A7F" w:rsidRPr="001B4A7F">
        <w:t>ermite a las personas</w:t>
      </w:r>
      <w:r w:rsidR="001B4A7F">
        <w:t xml:space="preserve"> con sordera,</w:t>
      </w:r>
      <w:r w:rsidR="001B4A7F" w:rsidRPr="001B4A7F">
        <w:t xml:space="preserve"> discapac</w:t>
      </w:r>
      <w:r w:rsidR="001B4A7F">
        <w:t>idad auditiva, sordociegas o</w:t>
      </w:r>
      <w:r w:rsidR="001B4A7F" w:rsidRPr="001B4A7F">
        <w:t xml:space="preserve"> discapacidad del habla</w:t>
      </w:r>
      <w:r w:rsidR="001B4A7F">
        <w:t>,</w:t>
      </w:r>
      <w:r w:rsidR="001B4A7F" w:rsidRPr="001B4A7F">
        <w:t xml:space="preserve"> realizar y recibir llamadas telefónicas</w:t>
      </w:r>
      <w:r w:rsidRPr="007B62B1">
        <w:t xml:space="preserve">. </w:t>
      </w:r>
      <w:r w:rsidR="001B4A7F" w:rsidRPr="001B4A7F">
        <w:t>Los operadores de retransmisión y los subtituladores están especialmente formados para facilitar las llamadas. A continuación, se enumeran los servicios más populares</w:t>
      </w:r>
      <w:r w:rsidR="001B4A7F">
        <w:t>.</w:t>
      </w:r>
    </w:p>
    <w:p w14:paraId="43B9D7FE" w14:textId="5E82465F" w:rsidR="0070665B" w:rsidRPr="00C57E42" w:rsidRDefault="00C57E42" w:rsidP="00C57E42">
      <w:pPr>
        <w:pStyle w:val="BodyText1"/>
      </w:pPr>
      <w:r w:rsidRPr="00C57E42">
        <w:t xml:space="preserve">Visite </w:t>
      </w:r>
      <w:hyperlink r:id="rId409" w:history="1">
        <w:r w:rsidRPr="00774807">
          <w:rPr>
            <w:rStyle w:val="Hyperlink"/>
          </w:rPr>
          <w:t>www.njrelay.com</w:t>
        </w:r>
      </w:hyperlink>
      <w:r>
        <w:t xml:space="preserve"> </w:t>
      </w:r>
      <w:r w:rsidRPr="00C57E42">
        <w:t>para obtener más información y v</w:t>
      </w:r>
      <w:r w:rsidR="00D2546C">
        <w:t>i</w:t>
      </w:r>
      <w:r w:rsidRPr="00C57E42">
        <w:t>deos educativos</w:t>
      </w:r>
      <w:r>
        <w:t>.</w:t>
      </w:r>
    </w:p>
    <w:p w14:paraId="223A65DA" w14:textId="390A456F" w:rsidR="0070665B" w:rsidRPr="007B62B1" w:rsidRDefault="00423D7B" w:rsidP="00945D37">
      <w:pPr>
        <w:pStyle w:val="BodyText1"/>
        <w:jc w:val="left"/>
        <w:rPr>
          <w:b/>
        </w:rPr>
      </w:pPr>
      <w:r>
        <w:rPr>
          <w:b/>
        </w:rPr>
        <w:t>Retransmisor de teléfono de texto/</w:t>
      </w:r>
      <w:r w:rsidR="00C57E42" w:rsidRPr="00C57E42">
        <w:rPr>
          <w:b/>
        </w:rPr>
        <w:t>de</w:t>
      </w:r>
      <w:r w:rsidR="00C57E42">
        <w:rPr>
          <w:b/>
        </w:rPr>
        <w:t xml:space="preserve"> teletipo</w:t>
      </w:r>
      <w:r w:rsidR="006E2FD5" w:rsidRPr="007B62B1">
        <w:fldChar w:fldCharType="begin"/>
      </w:r>
      <w:r w:rsidR="006E2FD5" w:rsidRPr="007B62B1">
        <w:instrText xml:space="preserve"> XE "Teléfono de Texto" </w:instrText>
      </w:r>
      <w:r w:rsidR="006E2FD5" w:rsidRPr="007B62B1">
        <w:fldChar w:fldCharType="end"/>
      </w:r>
      <w:r w:rsidR="0070665B" w:rsidRPr="007B62B1">
        <w:rPr>
          <w:b/>
        </w:rPr>
        <w:t xml:space="preserve"> </w:t>
      </w:r>
      <w:r w:rsidR="00945D37">
        <w:rPr>
          <w:b/>
        </w:rPr>
        <w:br/>
      </w:r>
      <w:r w:rsidR="0070665B" w:rsidRPr="007B62B1">
        <w:rPr>
          <w:i/>
        </w:rPr>
        <w:t>(</w:t>
      </w:r>
      <w:r w:rsidR="00C57E42" w:rsidRPr="00C57E42">
        <w:rPr>
          <w:i/>
        </w:rPr>
        <w:t>Text Telephone/Teletypewriter Relay</w:t>
      </w:r>
      <w:r w:rsidR="0070665B" w:rsidRPr="007B62B1">
        <w:rPr>
          <w:i/>
        </w:rPr>
        <w:t xml:space="preserve"> - TTY)</w:t>
      </w:r>
    </w:p>
    <w:p w14:paraId="23B1DAA8" w14:textId="50961035" w:rsidR="00BB3771" w:rsidRPr="007B62B1" w:rsidRDefault="00C57E42" w:rsidP="0070665B">
      <w:pPr>
        <w:pStyle w:val="BodyText1"/>
        <w:rPr>
          <w:b/>
        </w:rPr>
      </w:pPr>
      <w:r w:rsidRPr="00C57E42">
        <w:rPr>
          <w:bCs/>
        </w:rPr>
        <w:t>Permite a las personas utilizar un Teléfono de Texto/Teletipo (TTY</w:t>
      </w:r>
      <w:r>
        <w:rPr>
          <w:bCs/>
        </w:rPr>
        <w:t>, por sus siglas en inglés</w:t>
      </w:r>
      <w:r w:rsidRPr="00C57E42">
        <w:rPr>
          <w:bCs/>
        </w:rPr>
        <w:t>) para sus llamadas mediante el Relé TTY. El operador de retransmisión lee en voz alta la conversación mecanografiada a la otra parte y teclea los mensajes de voz de la otra parte</w:t>
      </w:r>
      <w:r w:rsidR="0070665B" w:rsidRPr="007B62B1">
        <w:rPr>
          <w:b/>
        </w:rPr>
        <w:t xml:space="preserve">. </w:t>
      </w:r>
    </w:p>
    <w:p w14:paraId="11F3581C" w14:textId="7AAF7AE3" w:rsidR="00423D7B" w:rsidRDefault="00423D7B" w:rsidP="00945D37">
      <w:pPr>
        <w:pStyle w:val="BodyText1"/>
        <w:jc w:val="left"/>
        <w:rPr>
          <w:b/>
        </w:rPr>
      </w:pPr>
      <w:r w:rsidRPr="00423D7B">
        <w:rPr>
          <w:b/>
        </w:rPr>
        <w:t>Retransmisión por protocol</w:t>
      </w:r>
      <w:r w:rsidR="004B42E2">
        <w:rPr>
          <w:b/>
        </w:rPr>
        <w:t xml:space="preserve">o de Internet - </w:t>
      </w:r>
      <w:r>
        <w:rPr>
          <w:b/>
        </w:rPr>
        <w:t>retransmisión IP</w:t>
      </w:r>
      <w:r w:rsidR="004B42E2">
        <w:rPr>
          <w:b/>
        </w:rPr>
        <w:t xml:space="preserve"> </w:t>
      </w:r>
      <w:r w:rsidR="00945D37">
        <w:rPr>
          <w:b/>
        </w:rPr>
        <w:br/>
      </w:r>
      <w:r w:rsidR="004B42E2" w:rsidRPr="004B42E2">
        <w:rPr>
          <w:i/>
        </w:rPr>
        <w:t>(Internet Protocol Relay – IP Relay)</w:t>
      </w:r>
      <w:r w:rsidRPr="00423D7B">
        <w:rPr>
          <w:b/>
        </w:rPr>
        <w:t xml:space="preserve"> </w:t>
      </w:r>
    </w:p>
    <w:p w14:paraId="7153FB37" w14:textId="56C28BE2" w:rsidR="00423D7B" w:rsidRDefault="00423D7B" w:rsidP="00423D7B">
      <w:pPr>
        <w:pStyle w:val="BodyText1"/>
      </w:pPr>
      <w:r w:rsidRPr="00423D7B">
        <w:t>Permite a las personas utilizar cualquier dispositivo conectado a</w:t>
      </w:r>
      <w:r w:rsidR="006866F3">
        <w:t>l Internet (computadora</w:t>
      </w:r>
      <w:r w:rsidRPr="00423D7B">
        <w:t xml:space="preserve">, </w:t>
      </w:r>
      <w:r w:rsidR="006866F3">
        <w:t>laptop</w:t>
      </w:r>
      <w:r w:rsidRPr="00423D7B">
        <w:t xml:space="preserve">, tableta o </w:t>
      </w:r>
      <w:r w:rsidR="006866F3">
        <w:t>smartphone</w:t>
      </w:r>
      <w:r w:rsidRPr="00423D7B">
        <w:t xml:space="preserve">) para llamar a cualquier persona que utilice el servicio de retransmisión IP. Al igual que </w:t>
      </w:r>
      <w:r w:rsidR="006866F3">
        <w:t>la retransmisión TTY, el operador de retransmisión</w:t>
      </w:r>
      <w:r w:rsidRPr="00423D7B">
        <w:t xml:space="preserve"> lee en voz alta el mensaje escrito a la otra parte y escribe los mensajes de voz de la otra parte</w:t>
      </w:r>
      <w:r>
        <w:t>.</w:t>
      </w:r>
    </w:p>
    <w:p w14:paraId="007D4328" w14:textId="6C4252D2" w:rsidR="00EB10BB" w:rsidRDefault="00EB10BB" w:rsidP="00423D7B">
      <w:pPr>
        <w:pStyle w:val="BodyText1"/>
        <w:rPr>
          <w:b/>
        </w:rPr>
      </w:pPr>
      <w:r w:rsidRPr="00EB10BB">
        <w:rPr>
          <w:b/>
        </w:rPr>
        <w:t>Retransmisión TeleBraille</w:t>
      </w:r>
    </w:p>
    <w:p w14:paraId="47703A40" w14:textId="555116A9" w:rsidR="00EB10BB" w:rsidRPr="00EB10BB" w:rsidRDefault="00EB10BB" w:rsidP="00423D7B">
      <w:pPr>
        <w:pStyle w:val="BodyText1"/>
      </w:pPr>
      <w:r w:rsidRPr="00EB10BB">
        <w:t xml:space="preserve">Permite a las personas </w:t>
      </w:r>
      <w:r w:rsidR="00691066">
        <w:t xml:space="preserve">con sordera con baja vision, sordociegas </w:t>
      </w:r>
      <w:r w:rsidRPr="00EB10BB">
        <w:t>utilizar un dispositivo TeleBraille o TTY con una pantalla visual grande para realizar llamadas de retransmisión. Este servicio permite a las personas leer la conversación telefónica en Braille o en letra grande a una velocidad de transmisión de pocas palabras por minuto. El operador de retransmisión lee en voz alta la conversación mecanografiada a la otra parte y teclea los mensajes de voz de la otra parte</w:t>
      </w:r>
      <w:r w:rsidR="00E76B8E">
        <w:t>.</w:t>
      </w:r>
    </w:p>
    <w:p w14:paraId="7D819B59" w14:textId="2DDD2031" w:rsidR="0070665B" w:rsidRPr="007B62B1" w:rsidRDefault="00691066" w:rsidP="0070665B">
      <w:pPr>
        <w:pStyle w:val="BodyText1"/>
        <w:rPr>
          <w:b/>
        </w:rPr>
      </w:pPr>
      <w:r>
        <w:rPr>
          <w:b/>
        </w:rPr>
        <w:t>Teleconferencia s</w:t>
      </w:r>
      <w:r w:rsidR="0070665B" w:rsidRPr="007B62B1">
        <w:rPr>
          <w:b/>
        </w:rPr>
        <w:t>ubtitulada</w:t>
      </w:r>
      <w:r w:rsidR="001651F9" w:rsidRPr="007B62B1">
        <w:rPr>
          <w:b/>
        </w:rPr>
        <w:fldChar w:fldCharType="begin"/>
      </w:r>
      <w:r w:rsidR="001651F9" w:rsidRPr="007B62B1">
        <w:instrText xml:space="preserve"> XE "</w:instrText>
      </w:r>
      <w:r w:rsidR="001651F9" w:rsidRPr="007B62B1">
        <w:rPr>
          <w:b/>
        </w:rPr>
        <w:instrText>Teleconferencia Subtitulada (RCC)</w:instrText>
      </w:r>
      <w:r w:rsidR="001651F9" w:rsidRPr="007B62B1">
        <w:instrText xml:space="preserve">" </w:instrText>
      </w:r>
      <w:r w:rsidR="001651F9" w:rsidRPr="007B62B1">
        <w:rPr>
          <w:b/>
        </w:rPr>
        <w:fldChar w:fldCharType="end"/>
      </w:r>
      <w:r w:rsidR="0070665B" w:rsidRPr="007B62B1">
        <w:rPr>
          <w:b/>
        </w:rPr>
        <w:t xml:space="preserve"> </w:t>
      </w:r>
      <w:r w:rsidR="0070665B" w:rsidRPr="007B62B1">
        <w:rPr>
          <w:i/>
        </w:rPr>
        <w:t>(Relay Conference Captioning - RCC)</w:t>
      </w:r>
    </w:p>
    <w:p w14:paraId="1B02DABE" w14:textId="60BEFD4C" w:rsidR="00691066" w:rsidRDefault="00691066" w:rsidP="0070665B">
      <w:pPr>
        <w:pStyle w:val="BodyText1"/>
        <w:rPr>
          <w:bCs/>
        </w:rPr>
      </w:pPr>
      <w:r w:rsidRPr="00691066">
        <w:rPr>
          <w:bCs/>
        </w:rPr>
        <w:t>Permite participar activamente en reuniones de v</w:t>
      </w:r>
      <w:r w:rsidR="009C4527">
        <w:rPr>
          <w:bCs/>
        </w:rPr>
        <w:t>i</w:t>
      </w:r>
      <w:r w:rsidRPr="00691066">
        <w:rPr>
          <w:bCs/>
        </w:rPr>
        <w:t>deo, conferencias telefónicas o seminarios web, utilizando texto en directo y en tiempo real a través de un navegador web en un dispositivo</w:t>
      </w:r>
      <w:r>
        <w:rPr>
          <w:bCs/>
        </w:rPr>
        <w:t xml:space="preserve"> conectado a Internet (computadora</w:t>
      </w:r>
      <w:r w:rsidRPr="00691066">
        <w:rPr>
          <w:bCs/>
        </w:rPr>
        <w:t>, l</w:t>
      </w:r>
      <w:r>
        <w:rPr>
          <w:bCs/>
        </w:rPr>
        <w:t>aptop</w:t>
      </w:r>
      <w:r w:rsidRPr="00691066">
        <w:rPr>
          <w:bCs/>
        </w:rPr>
        <w:t>, tableta o smartphone). Las personas tienen la opción de hablar o escribir para comunicarse con otros asistentes</w:t>
      </w:r>
      <w:r>
        <w:rPr>
          <w:bCs/>
        </w:rPr>
        <w:t>.</w:t>
      </w:r>
    </w:p>
    <w:p w14:paraId="6EAF58F5" w14:textId="4DEF4594" w:rsidR="00691066" w:rsidRPr="004B42E2" w:rsidRDefault="00691066" w:rsidP="0070665B">
      <w:pPr>
        <w:pStyle w:val="BodyText1"/>
        <w:rPr>
          <w:b/>
          <w:bCs/>
          <w:lang w:val="en-US"/>
        </w:rPr>
      </w:pPr>
      <w:r w:rsidRPr="004B42E2">
        <w:rPr>
          <w:b/>
          <w:bCs/>
          <w:lang w:val="en-US"/>
        </w:rPr>
        <w:t xml:space="preserve">Voz a voz </w:t>
      </w:r>
      <w:r w:rsidRPr="004B42E2">
        <w:rPr>
          <w:bCs/>
          <w:i/>
          <w:lang w:val="en-US"/>
        </w:rPr>
        <w:t>(</w:t>
      </w:r>
      <w:r w:rsidR="004B42E2" w:rsidRPr="004B42E2">
        <w:rPr>
          <w:bCs/>
          <w:i/>
          <w:lang w:val="en-US"/>
        </w:rPr>
        <w:t xml:space="preserve">Speech to Speech - </w:t>
      </w:r>
      <w:r w:rsidRPr="004B42E2">
        <w:rPr>
          <w:bCs/>
          <w:i/>
          <w:lang w:val="en-US"/>
        </w:rPr>
        <w:t>STS)</w:t>
      </w:r>
    </w:p>
    <w:p w14:paraId="19013377" w14:textId="5956F5FA" w:rsidR="00691066" w:rsidRDefault="00691066" w:rsidP="0070665B">
      <w:pPr>
        <w:pStyle w:val="BodyText1"/>
        <w:rPr>
          <w:bCs/>
        </w:rPr>
      </w:pPr>
      <w:r>
        <w:rPr>
          <w:bCs/>
        </w:rPr>
        <w:t>Permite a la</w:t>
      </w:r>
      <w:r w:rsidRPr="00691066">
        <w:rPr>
          <w:bCs/>
        </w:rPr>
        <w:t>s</w:t>
      </w:r>
      <w:r>
        <w:rPr>
          <w:bCs/>
        </w:rPr>
        <w:t xml:space="preserve"> personas con </w:t>
      </w:r>
      <w:r w:rsidRPr="00691066">
        <w:rPr>
          <w:bCs/>
        </w:rPr>
        <w:t>discapaci</w:t>
      </w:r>
      <w:r>
        <w:rPr>
          <w:bCs/>
        </w:rPr>
        <w:t>dad</w:t>
      </w:r>
      <w:r w:rsidR="009C4527">
        <w:rPr>
          <w:bCs/>
        </w:rPr>
        <w:t>es</w:t>
      </w:r>
      <w:r w:rsidRPr="00691066">
        <w:rPr>
          <w:bCs/>
        </w:rPr>
        <w:t xml:space="preserve"> del habla o a quienes utilizan un dispositivo de voz auxiliar llamar a cualquier persona por teléfono; un operador de retransmisión se encarga de que la persona sea oída y comprendida. No se necesita ningún equipo especial.</w:t>
      </w:r>
    </w:p>
    <w:p w14:paraId="3062343E" w14:textId="2D67A4E2" w:rsidR="008A3272" w:rsidRPr="00691066" w:rsidRDefault="00691066" w:rsidP="00F46581">
      <w:pPr>
        <w:pStyle w:val="BodyText1"/>
        <w:jc w:val="left"/>
        <w:rPr>
          <w:bCs/>
        </w:rPr>
      </w:pPr>
      <w:r w:rsidRPr="007B62B1">
        <w:rPr>
          <w:b/>
        </w:rPr>
        <w:t xml:space="preserve">Para más información, comuníquese con la División para la Sordera y Discapacidad Auditiva de NJ al 609-588-2648 o visite </w:t>
      </w:r>
      <w:hyperlink r:id="rId410" w:history="1">
        <w:r w:rsidRPr="007B62B1">
          <w:rPr>
            <w:rStyle w:val="Hyperlink"/>
          </w:rPr>
          <w:t>www.njrelay.com/es/</w:t>
        </w:r>
      </w:hyperlink>
    </w:p>
    <w:p w14:paraId="427AE8E5" w14:textId="677F0004" w:rsidR="008A3272" w:rsidRPr="001D3F83" w:rsidRDefault="00D50BB6" w:rsidP="001D3F83">
      <w:pPr>
        <w:pStyle w:val="Header3"/>
      </w:pPr>
      <w:r w:rsidRPr="001D3F83">
        <w:t>Otras opciones de comunicación</w:t>
      </w:r>
    </w:p>
    <w:p w14:paraId="7077DD9B" w14:textId="076F25A4" w:rsidR="00D50BB6" w:rsidRPr="007B62B1" w:rsidRDefault="00856140" w:rsidP="00D50BB6">
      <w:pPr>
        <w:pStyle w:val="BodyText1"/>
        <w:rPr>
          <w:bCs/>
        </w:rPr>
      </w:pPr>
      <w:r>
        <w:rPr>
          <w:b/>
        </w:rPr>
        <w:t>Servicio de r</w:t>
      </w:r>
      <w:r w:rsidR="00D50BB6" w:rsidRPr="007B62B1">
        <w:rPr>
          <w:b/>
        </w:rPr>
        <w:t>etransmisión por video</w:t>
      </w:r>
      <w:r w:rsidR="007E4E67" w:rsidRPr="007B62B1">
        <w:rPr>
          <w:b/>
        </w:rPr>
        <w:fldChar w:fldCharType="begin"/>
      </w:r>
      <w:r w:rsidR="007E4E67" w:rsidRPr="007B62B1">
        <w:instrText xml:space="preserve"> XE "</w:instrText>
      </w:r>
      <w:r w:rsidR="007E4E67" w:rsidRPr="007B62B1">
        <w:rPr>
          <w:b/>
        </w:rPr>
        <w:instrText>Servicio de Retransmisión por video (VRS)</w:instrText>
      </w:r>
      <w:r w:rsidR="007E4E67" w:rsidRPr="007B62B1">
        <w:instrText xml:space="preserve">" </w:instrText>
      </w:r>
      <w:r w:rsidR="007E4E67" w:rsidRPr="007B62B1">
        <w:rPr>
          <w:b/>
        </w:rPr>
        <w:fldChar w:fldCharType="end"/>
      </w:r>
      <w:r w:rsidR="00D50BB6" w:rsidRPr="007B62B1">
        <w:rPr>
          <w:b/>
        </w:rPr>
        <w:t xml:space="preserve"> </w:t>
      </w:r>
      <w:r w:rsidR="00D50BB6" w:rsidRPr="007B62B1">
        <w:rPr>
          <w:bCs/>
          <w:i/>
        </w:rPr>
        <w:t>(Video Relay Service - VRS)</w:t>
      </w:r>
    </w:p>
    <w:p w14:paraId="65B7FD4D" w14:textId="3806832F" w:rsidR="00856140" w:rsidRPr="00856140" w:rsidRDefault="00856140" w:rsidP="00856140">
      <w:pPr>
        <w:pStyle w:val="BodyText1"/>
        <w:rPr>
          <w:bCs/>
        </w:rPr>
      </w:pPr>
      <w:r w:rsidRPr="00856140">
        <w:rPr>
          <w:bCs/>
        </w:rPr>
        <w:t>Permite a las personas</w:t>
      </w:r>
      <w:r>
        <w:rPr>
          <w:bCs/>
        </w:rPr>
        <w:t xml:space="preserve"> con sordera</w:t>
      </w:r>
      <w:r w:rsidRPr="00856140">
        <w:rPr>
          <w:bCs/>
        </w:rPr>
        <w:t xml:space="preserve"> o discapacidad auditiva que utilizan el lenguaje de señas</w:t>
      </w:r>
      <w:r>
        <w:rPr>
          <w:bCs/>
        </w:rPr>
        <w:t>,</w:t>
      </w:r>
      <w:r w:rsidRPr="00856140">
        <w:rPr>
          <w:bCs/>
        </w:rPr>
        <w:t xml:space="preserve"> comunicarse a través de un intérprete de lenguaje de señas ca</w:t>
      </w:r>
      <w:r w:rsidR="004F10B1">
        <w:rPr>
          <w:bCs/>
        </w:rPr>
        <w:t xml:space="preserve">lificado. Se puede acceder al </w:t>
      </w:r>
      <w:r w:rsidRPr="00856140">
        <w:rPr>
          <w:bCs/>
        </w:rPr>
        <w:t>V</w:t>
      </w:r>
      <w:r w:rsidR="004F10B1">
        <w:rPr>
          <w:bCs/>
        </w:rPr>
        <w:t>RS</w:t>
      </w:r>
      <w:r w:rsidRPr="00856140">
        <w:rPr>
          <w:bCs/>
        </w:rPr>
        <w:t xml:space="preserve"> utilizando cualquier dispositivo equipado con una cámara frontal o webcam y una conexión a internet de alta velocidad. El intérprete facilita la conversación en lenguaj</w:t>
      </w:r>
      <w:r w:rsidR="004F10B1">
        <w:rPr>
          <w:bCs/>
        </w:rPr>
        <w:t xml:space="preserve">e de señas con el usuario del </w:t>
      </w:r>
      <w:r w:rsidRPr="00856140">
        <w:rPr>
          <w:bCs/>
        </w:rPr>
        <w:t>V</w:t>
      </w:r>
      <w:r w:rsidR="004F10B1">
        <w:rPr>
          <w:bCs/>
        </w:rPr>
        <w:t>RS</w:t>
      </w:r>
      <w:r w:rsidRPr="00856140">
        <w:rPr>
          <w:bCs/>
        </w:rPr>
        <w:t xml:space="preserve"> y por voz a los usuarios del teléfono estándar. </w:t>
      </w:r>
    </w:p>
    <w:p w14:paraId="5E7D5B32" w14:textId="03BF882D" w:rsidR="00856140" w:rsidRPr="00856140" w:rsidRDefault="00856140" w:rsidP="00856140">
      <w:pPr>
        <w:pStyle w:val="BodyText1"/>
        <w:rPr>
          <w:bCs/>
        </w:rPr>
      </w:pPr>
      <w:r w:rsidRPr="00856140">
        <w:rPr>
          <w:bCs/>
        </w:rPr>
        <w:t>Proveedores</w:t>
      </w:r>
      <w:r w:rsidR="004F10B1">
        <w:rPr>
          <w:bCs/>
        </w:rPr>
        <w:t xml:space="preserve"> de VRS</w:t>
      </w:r>
      <w:r w:rsidRPr="00856140">
        <w:rPr>
          <w:bCs/>
        </w:rPr>
        <w:t>:</w:t>
      </w:r>
    </w:p>
    <w:p w14:paraId="19D9B6BD" w14:textId="737C95A4" w:rsidR="00856140" w:rsidRDefault="00856140" w:rsidP="00F46581">
      <w:pPr>
        <w:pStyle w:val="Bulletslevel1"/>
        <w:rPr>
          <w:bCs/>
        </w:rPr>
      </w:pPr>
      <w:r w:rsidRPr="00856140">
        <w:rPr>
          <w:bCs/>
        </w:rPr>
        <w:t xml:space="preserve">Convo: </w:t>
      </w:r>
      <w:hyperlink r:id="rId411" w:history="1">
        <w:r w:rsidRPr="00856140">
          <w:rPr>
            <w:rStyle w:val="Hyperlink"/>
            <w:bCs/>
          </w:rPr>
          <w:t>convorelay.com</w:t>
        </w:r>
      </w:hyperlink>
      <w:r w:rsidR="004F10B1">
        <w:rPr>
          <w:bCs/>
        </w:rPr>
        <w:t xml:space="preserve"> (en inglés)</w:t>
      </w:r>
    </w:p>
    <w:p w14:paraId="3669F3F0" w14:textId="0A03F918" w:rsidR="00856140" w:rsidRPr="004F10B1" w:rsidRDefault="00856140" w:rsidP="00F46581">
      <w:pPr>
        <w:pStyle w:val="Bulletslevel1"/>
        <w:rPr>
          <w:bCs/>
        </w:rPr>
      </w:pPr>
      <w:r w:rsidRPr="004F10B1">
        <w:rPr>
          <w:bCs/>
        </w:rPr>
        <w:t xml:space="preserve">Purple: </w:t>
      </w:r>
      <w:hyperlink r:id="rId412" w:history="1">
        <w:r w:rsidRPr="004F10B1">
          <w:rPr>
            <w:rStyle w:val="Hyperlink"/>
            <w:bCs/>
          </w:rPr>
          <w:t>www.purplevrs.com</w:t>
        </w:r>
      </w:hyperlink>
      <w:r w:rsidRPr="004F10B1">
        <w:rPr>
          <w:bCs/>
        </w:rPr>
        <w:t xml:space="preserve"> </w:t>
      </w:r>
      <w:r w:rsidR="004F10B1">
        <w:rPr>
          <w:bCs/>
        </w:rPr>
        <w:t>(en inglés)</w:t>
      </w:r>
    </w:p>
    <w:p w14:paraId="742D5888" w14:textId="4D2897A3" w:rsidR="00856140" w:rsidRDefault="00856140" w:rsidP="00F46581">
      <w:pPr>
        <w:pStyle w:val="Bulletslevel1"/>
        <w:rPr>
          <w:bCs/>
        </w:rPr>
      </w:pPr>
      <w:r w:rsidRPr="00856140">
        <w:rPr>
          <w:bCs/>
        </w:rPr>
        <w:t xml:space="preserve">Sorenson: </w:t>
      </w:r>
      <w:hyperlink r:id="rId413" w:history="1">
        <w:r w:rsidRPr="00856140">
          <w:rPr>
            <w:rStyle w:val="Hyperlink"/>
            <w:bCs/>
          </w:rPr>
          <w:t>sorenson.com</w:t>
        </w:r>
      </w:hyperlink>
      <w:r w:rsidRPr="00856140">
        <w:rPr>
          <w:bCs/>
        </w:rPr>
        <w:t xml:space="preserve"> </w:t>
      </w:r>
    </w:p>
    <w:p w14:paraId="3502CF66" w14:textId="7D89B27A" w:rsidR="008A3272" w:rsidRDefault="00856140" w:rsidP="00F46581">
      <w:pPr>
        <w:pStyle w:val="Bulletslevel1"/>
        <w:spacing w:after="160"/>
        <w:rPr>
          <w:bCs/>
        </w:rPr>
      </w:pPr>
      <w:r w:rsidRPr="00856140">
        <w:rPr>
          <w:bCs/>
        </w:rPr>
        <w:t xml:space="preserve">ZVRS: </w:t>
      </w:r>
      <w:hyperlink r:id="rId414" w:history="1">
        <w:r w:rsidRPr="00856140">
          <w:rPr>
            <w:rStyle w:val="Hyperlink"/>
            <w:bCs/>
          </w:rPr>
          <w:t>www.zvrs.com</w:t>
        </w:r>
      </w:hyperlink>
    </w:p>
    <w:p w14:paraId="6759D1F7" w14:textId="6F8ADD29" w:rsidR="00856140" w:rsidRPr="00856140" w:rsidRDefault="00856140" w:rsidP="00F46581">
      <w:pPr>
        <w:pStyle w:val="BodyText1"/>
        <w:rPr>
          <w:b/>
          <w:bCs/>
        </w:rPr>
      </w:pPr>
      <w:r w:rsidRPr="00856140">
        <w:rPr>
          <w:b/>
          <w:bCs/>
        </w:rPr>
        <w:t>Teléfonos con subtítulos (CapTel), Web CapTel, Wireless CapTel</w:t>
      </w:r>
    </w:p>
    <w:p w14:paraId="5D6C98DD" w14:textId="784AB589" w:rsidR="00856140" w:rsidRDefault="00856140" w:rsidP="00F46581">
      <w:pPr>
        <w:pStyle w:val="BodyText1"/>
        <w:rPr>
          <w:bCs/>
        </w:rPr>
      </w:pPr>
      <w:r w:rsidRPr="00856140">
        <w:rPr>
          <w:bCs/>
        </w:rPr>
        <w:t>Permite a los usuarios escuchar, hablar directamente con la persona que llama y leer subtítulos de la respuesta de la persona que llama a través de un dispositivo telefónico con subtítulos (CapTel), mediante un ordenador con acceso a Internet (Web CapTel) o de forma inalámbrica utilizando un dispositivo móvil. Traducción al español disponible</w:t>
      </w:r>
      <w:r>
        <w:rPr>
          <w:bCs/>
        </w:rPr>
        <w:t>.</w:t>
      </w:r>
    </w:p>
    <w:p w14:paraId="3B46E8FD" w14:textId="05218061" w:rsidR="00856140" w:rsidRPr="00F46581" w:rsidRDefault="00856140" w:rsidP="00F46581">
      <w:pPr>
        <w:pStyle w:val="BodyText1"/>
      </w:pPr>
      <w:r w:rsidRPr="00F46581">
        <w:t>Proveedores de CapTel:</w:t>
      </w:r>
    </w:p>
    <w:p w14:paraId="6464529D" w14:textId="0496A1B6" w:rsidR="00856140" w:rsidRPr="00F46581" w:rsidRDefault="00856140" w:rsidP="00F46581">
      <w:pPr>
        <w:pStyle w:val="Bulletslevel1"/>
      </w:pPr>
      <w:r w:rsidRPr="00F46581">
        <w:t xml:space="preserve">CapTel: </w:t>
      </w:r>
      <w:hyperlink r:id="rId415" w:history="1">
        <w:r w:rsidRPr="00F46581">
          <w:rPr>
            <w:rStyle w:val="Hyperlink"/>
            <w:b w:val="0"/>
            <w:color w:val="auto"/>
            <w:u w:val="none"/>
          </w:rPr>
          <w:t>www.captel.com/</w:t>
        </w:r>
      </w:hyperlink>
    </w:p>
    <w:p w14:paraId="0C632BC7" w14:textId="18D6EEE1" w:rsidR="00856140" w:rsidRPr="00F46581" w:rsidRDefault="00856140" w:rsidP="00F46581">
      <w:pPr>
        <w:pStyle w:val="Bulletslevel1"/>
      </w:pPr>
      <w:r w:rsidRPr="00F46581">
        <w:t xml:space="preserve">InnoCaption: </w:t>
      </w:r>
      <w:hyperlink r:id="rId416" w:history="1">
        <w:r w:rsidRPr="00F46581">
          <w:rPr>
            <w:rStyle w:val="Hyperlink"/>
            <w:b w:val="0"/>
            <w:color w:val="auto"/>
            <w:u w:val="none"/>
          </w:rPr>
          <w:t>www.innocaption.com</w:t>
        </w:r>
      </w:hyperlink>
    </w:p>
    <w:p w14:paraId="6CB3B569" w14:textId="66365C06" w:rsidR="00856140" w:rsidRPr="00856140" w:rsidRDefault="00856140" w:rsidP="00F46581">
      <w:pPr>
        <w:pStyle w:val="Bulletslevel1"/>
        <w:rPr>
          <w:bCs/>
          <w:lang w:val="en-US"/>
        </w:rPr>
      </w:pPr>
      <w:r w:rsidRPr="000E62FC">
        <w:rPr>
          <w:lang w:val="en-US"/>
        </w:rPr>
        <w:t>Sorenson</w:t>
      </w:r>
      <w:r w:rsidRPr="00856140">
        <w:rPr>
          <w:bCs/>
          <w:lang w:val="en-US"/>
        </w:rPr>
        <w:t xml:space="preserve">: </w:t>
      </w:r>
      <w:hyperlink r:id="rId417" w:history="1">
        <w:r w:rsidRPr="00856140">
          <w:rPr>
            <w:rStyle w:val="Hyperlink"/>
            <w:bCs/>
            <w:lang w:val="en-US"/>
          </w:rPr>
          <w:t>sorenson.com/lp/captioned-calls</w:t>
        </w:r>
      </w:hyperlink>
    </w:p>
    <w:p w14:paraId="47DB55D2" w14:textId="76676E42" w:rsidR="008A3272" w:rsidRPr="001D3F83" w:rsidRDefault="00D50BB6" w:rsidP="001D3F83">
      <w:pPr>
        <w:pStyle w:val="Header3"/>
      </w:pPr>
      <w:r w:rsidRPr="001D3F83">
        <w:t>Detección temprana</w:t>
      </w:r>
      <w:r w:rsidR="008A3272" w:rsidRPr="001D3F83">
        <w:t>:</w:t>
      </w:r>
    </w:p>
    <w:p w14:paraId="61179002" w14:textId="1046797D" w:rsidR="00D50BB6" w:rsidRPr="007B62B1" w:rsidRDefault="00D50BB6" w:rsidP="00945D37">
      <w:pPr>
        <w:pStyle w:val="BodyText1"/>
        <w:jc w:val="left"/>
        <w:rPr>
          <w:b/>
        </w:rPr>
      </w:pPr>
      <w:r w:rsidRPr="007B62B1">
        <w:rPr>
          <w:b/>
        </w:rPr>
        <w:t xml:space="preserve">Programa de Detección e Intervención Auditiva Temprana </w:t>
      </w:r>
      <w:r w:rsidR="00945D37">
        <w:rPr>
          <w:b/>
        </w:rPr>
        <w:br/>
      </w:r>
      <w:r w:rsidRPr="004B42E2">
        <w:rPr>
          <w:i/>
        </w:rPr>
        <w:t>(</w:t>
      </w:r>
      <w:r w:rsidR="004B42E2" w:rsidRPr="004B42E2">
        <w:rPr>
          <w:i/>
        </w:rPr>
        <w:t xml:space="preserve">Early Hearing Detection and Intervention Program - </w:t>
      </w:r>
      <w:r w:rsidRPr="004B42E2">
        <w:rPr>
          <w:i/>
        </w:rPr>
        <w:t>EHDI)</w:t>
      </w:r>
      <w:r w:rsidR="0078219A" w:rsidRPr="007B62B1">
        <w:rPr>
          <w:b/>
        </w:rPr>
        <w:fldChar w:fldCharType="begin"/>
      </w:r>
      <w:r w:rsidR="0078219A" w:rsidRPr="007B62B1">
        <w:instrText xml:space="preserve"> XE "</w:instrText>
      </w:r>
      <w:r w:rsidR="0078219A" w:rsidRPr="007B62B1">
        <w:rPr>
          <w:b/>
        </w:rPr>
        <w:instrText>Programa de Detección e Intervención Auditiva Temprana (EHDI)</w:instrText>
      </w:r>
      <w:r w:rsidR="0078219A" w:rsidRPr="007B62B1">
        <w:instrText xml:space="preserve">" </w:instrText>
      </w:r>
      <w:r w:rsidR="0078219A" w:rsidRPr="007B62B1">
        <w:rPr>
          <w:b/>
        </w:rPr>
        <w:fldChar w:fldCharType="end"/>
      </w:r>
    </w:p>
    <w:p w14:paraId="03FE6BE1" w14:textId="3A124262" w:rsidR="006B7205" w:rsidRPr="004F10B1" w:rsidRDefault="00D50BB6" w:rsidP="004F10B1">
      <w:pPr>
        <w:pStyle w:val="BodyText1"/>
        <w:rPr>
          <w:b/>
          <w:color w:val="005BA5" w:themeColor="accent1"/>
          <w:u w:val="single"/>
        </w:rPr>
      </w:pPr>
      <w:r w:rsidRPr="007B62B1">
        <w:t xml:space="preserve">El programa de Detección e Intervención Auditiva Temprana (EHDI, por sus siglas en inglés) asegura que todos los niños de New Jersey reciban una detección, diagnóstico e intervención oportuna y apropiada para la pérdida de audición. El programa EDHI de New Jersey proporciona información y asistencia técnica a las instalaciones de parto; brinda educación sobre el examen, diagnóstico e intervención de la audición en recién nacidos a familias y proveedores de atención médica; y el establecimiento de un registro confidencial y un sistema de seguimiento para garantizar que los niños sean examinados, tengan un seguimiento adecuado y estén vinculados a los servicios. </w:t>
      </w:r>
      <w:r w:rsidRPr="007B62B1">
        <w:rPr>
          <w:b/>
          <w:bCs/>
        </w:rPr>
        <w:t>Para más información, visite la página</w:t>
      </w:r>
      <w:r w:rsidRPr="007B62B1">
        <w:t>:</w:t>
      </w:r>
      <w:r w:rsidR="008A3272" w:rsidRPr="007B62B1">
        <w:t xml:space="preserve"> </w:t>
      </w:r>
      <w:hyperlink r:id="rId418" w:history="1">
        <w:r w:rsidR="00712150" w:rsidRPr="007B62B1">
          <w:rPr>
            <w:rStyle w:val="Hyperlink"/>
          </w:rPr>
          <w:t>www.nj.gov/health/fhs/nbs/ehdi/</w:t>
        </w:r>
      </w:hyperlink>
    </w:p>
    <w:p w14:paraId="1D0380DF" w14:textId="08641ECE" w:rsidR="008A3272" w:rsidRPr="004F10B1" w:rsidRDefault="008A3272" w:rsidP="008A3272">
      <w:pPr>
        <w:pStyle w:val="BodyText1"/>
        <w:spacing w:after="0"/>
        <w:jc w:val="left"/>
        <w:rPr>
          <w:lang w:val="en-US"/>
        </w:rPr>
      </w:pPr>
      <w:r w:rsidRPr="004F10B1">
        <w:rPr>
          <w:lang w:val="en-US"/>
        </w:rPr>
        <w:t xml:space="preserve">Department of Health </w:t>
      </w:r>
    </w:p>
    <w:p w14:paraId="2A73BA4A" w14:textId="77777777" w:rsidR="008A3272" w:rsidRPr="004F10B1" w:rsidRDefault="008A3272" w:rsidP="008A3272">
      <w:pPr>
        <w:pStyle w:val="BodyText1"/>
        <w:spacing w:after="0"/>
        <w:jc w:val="left"/>
        <w:rPr>
          <w:lang w:val="en-US"/>
        </w:rPr>
      </w:pPr>
      <w:r w:rsidRPr="004F10B1">
        <w:rPr>
          <w:lang w:val="en-US"/>
        </w:rPr>
        <w:t xml:space="preserve">PO Box 364 </w:t>
      </w:r>
    </w:p>
    <w:p w14:paraId="34BE631A" w14:textId="77777777" w:rsidR="008A3272" w:rsidRPr="007B62B1" w:rsidRDefault="008A3272" w:rsidP="008A3272">
      <w:pPr>
        <w:pStyle w:val="BodyText1"/>
        <w:spacing w:after="0"/>
        <w:jc w:val="left"/>
      </w:pPr>
      <w:r w:rsidRPr="007B62B1">
        <w:t xml:space="preserve">Trenton, New Jersey 08625 </w:t>
      </w:r>
    </w:p>
    <w:p w14:paraId="06ECBB75" w14:textId="044A1BBD" w:rsidR="008A3272" w:rsidRPr="007B62B1" w:rsidRDefault="00D50BB6" w:rsidP="008A3272">
      <w:pPr>
        <w:pStyle w:val="BodyText1"/>
        <w:spacing w:after="0"/>
        <w:jc w:val="left"/>
        <w:rPr>
          <w:b/>
        </w:rPr>
      </w:pPr>
      <w:r w:rsidRPr="007B62B1">
        <w:rPr>
          <w:b/>
        </w:rPr>
        <w:t>Voz:</w:t>
      </w:r>
      <w:r w:rsidR="00A66DC2" w:rsidRPr="007B62B1">
        <w:rPr>
          <w:b/>
        </w:rPr>
        <w:t xml:space="preserve"> 609-</w:t>
      </w:r>
      <w:r w:rsidR="008A3272" w:rsidRPr="007B62B1">
        <w:rPr>
          <w:b/>
        </w:rPr>
        <w:t>292-5676</w:t>
      </w:r>
    </w:p>
    <w:p w14:paraId="42E03745" w14:textId="0CB08821" w:rsidR="008A3272" w:rsidRPr="007B62B1" w:rsidRDefault="008A3272" w:rsidP="008A3272">
      <w:pPr>
        <w:pStyle w:val="BodyText1"/>
        <w:spacing w:after="0"/>
        <w:jc w:val="left"/>
        <w:rPr>
          <w:b/>
        </w:rPr>
      </w:pPr>
      <w:r w:rsidRPr="007B62B1">
        <w:rPr>
          <w:b/>
        </w:rPr>
        <w:t>Vo</w:t>
      </w:r>
      <w:r w:rsidR="00D50BB6" w:rsidRPr="007B62B1">
        <w:rPr>
          <w:b/>
        </w:rPr>
        <w:t>z</w:t>
      </w:r>
      <w:r w:rsidR="00A66DC2" w:rsidRPr="007B62B1">
        <w:rPr>
          <w:b/>
        </w:rPr>
        <w:t>/TTY: 609-</w:t>
      </w:r>
      <w:r w:rsidRPr="007B62B1">
        <w:rPr>
          <w:b/>
        </w:rPr>
        <w:t xml:space="preserve">984-1343 </w:t>
      </w:r>
    </w:p>
    <w:p w14:paraId="2EB51BA6" w14:textId="3808ECCE" w:rsidR="008A3272" w:rsidRPr="007B62B1" w:rsidRDefault="001C0863" w:rsidP="008A3272">
      <w:pPr>
        <w:pStyle w:val="BodyText1"/>
        <w:jc w:val="left"/>
      </w:pPr>
      <w:hyperlink r:id="rId419" w:history="1">
        <w:r w:rsidR="008A3272" w:rsidRPr="007B62B1">
          <w:rPr>
            <w:rStyle w:val="Hyperlink"/>
          </w:rPr>
          <w:t>EHDI@doh.nj.gov</w:t>
        </w:r>
      </w:hyperlink>
    </w:p>
    <w:p w14:paraId="1EADB609" w14:textId="6E1ED497" w:rsidR="008A3272" w:rsidRPr="001D3F83" w:rsidRDefault="00841E8C" w:rsidP="001D3F83">
      <w:pPr>
        <w:pStyle w:val="Header3"/>
      </w:pPr>
      <w:r w:rsidRPr="001D3F83">
        <w:t>Defensa:</w:t>
      </w:r>
    </w:p>
    <w:p w14:paraId="092D4C8B" w14:textId="53DD5466" w:rsidR="008A3272" w:rsidRPr="007B62B1" w:rsidRDefault="00841E8C" w:rsidP="0080779D">
      <w:pPr>
        <w:pStyle w:val="BodyText1"/>
        <w:rPr>
          <w:b/>
          <w:bCs/>
        </w:rPr>
      </w:pPr>
      <w:r w:rsidRPr="007B62B1">
        <w:rPr>
          <w:b/>
          <w:bCs/>
        </w:rPr>
        <w:t>SPAN EDHI Proyecto de Asesoramiento y Compromiso de Familia</w:t>
      </w:r>
    </w:p>
    <w:p w14:paraId="40B9961E" w14:textId="77777777" w:rsidR="00841E8C" w:rsidRPr="007B62B1" w:rsidRDefault="00841E8C" w:rsidP="00841E8C">
      <w:pPr>
        <w:pStyle w:val="BodyText1"/>
        <w:spacing w:after="0"/>
        <w:rPr>
          <w:b/>
        </w:rPr>
      </w:pPr>
      <w:r w:rsidRPr="007B62B1">
        <w:t xml:space="preserve">En esta función, SPAN apoya el desarrollo de programas y sistemas de atención en todo el estado que aseguren que los niños con sordera o dificultades auditivas se identifiquen por medio de la prueba de audición para recién nacidos y bebés. El Programa de asesoramiento para las personas con sordera de SPAN ofrece mentores de ASL con sordera que ofrecen instrucciones de ASL, enseñan a las familias sobre la cultura sobre la sordera e introducirlos a esta comunidad y les enseñará a mentores sobre la sordera quienes se reunirán con las familias para responder preguntas sobre cómo es crecer con una pérdida auditiva. </w:t>
      </w:r>
      <w:r w:rsidRPr="007B62B1">
        <w:rPr>
          <w:b/>
          <w:bCs/>
        </w:rPr>
        <w:t>Para más información, visite la página</w:t>
      </w:r>
      <w:r w:rsidR="008A3272" w:rsidRPr="007B62B1">
        <w:rPr>
          <w:b/>
        </w:rPr>
        <w:t>:</w:t>
      </w:r>
    </w:p>
    <w:p w14:paraId="65615937" w14:textId="6559F88D" w:rsidR="00841E8C" w:rsidRPr="007B62B1" w:rsidRDefault="001C0863" w:rsidP="00ED1C8C">
      <w:pPr>
        <w:pStyle w:val="BodyText1"/>
        <w:rPr>
          <w:rStyle w:val="Hyperlink"/>
        </w:rPr>
      </w:pPr>
      <w:hyperlink r:id="rId420" w:history="1">
        <w:r w:rsidR="00A66DC2" w:rsidRPr="007B62B1">
          <w:rPr>
            <w:rStyle w:val="Hyperlink"/>
          </w:rPr>
          <w:t>www.spanadvocacy.org/programs/ehdi/</w:t>
        </w:r>
      </w:hyperlink>
    </w:p>
    <w:p w14:paraId="7DA661B2" w14:textId="45670CDE" w:rsidR="008A3272" w:rsidRPr="007B62B1" w:rsidRDefault="00841E8C" w:rsidP="0080779D">
      <w:pPr>
        <w:pStyle w:val="BodyText1"/>
        <w:rPr>
          <w:b/>
          <w:bCs/>
        </w:rPr>
      </w:pPr>
      <w:r w:rsidRPr="007B62B1">
        <w:rPr>
          <w:b/>
          <w:bCs/>
        </w:rPr>
        <w:t>Proyecto de Defensa de la Sordera</w:t>
      </w:r>
      <w:r w:rsidR="000A1B57" w:rsidRPr="007B62B1">
        <w:rPr>
          <w:b/>
          <w:bCs/>
        </w:rPr>
        <w:fldChar w:fldCharType="begin"/>
      </w:r>
      <w:r w:rsidR="000A1B57" w:rsidRPr="007B62B1">
        <w:instrText xml:space="preserve"> XE "</w:instrText>
      </w:r>
      <w:r w:rsidR="000A1B57" w:rsidRPr="007B62B1">
        <w:rPr>
          <w:b/>
          <w:bCs/>
        </w:rPr>
        <w:instrText>Proyecto de Defensa de la Sordera</w:instrText>
      </w:r>
      <w:r w:rsidR="000A1B57" w:rsidRPr="007B62B1">
        <w:instrText xml:space="preserve">" </w:instrText>
      </w:r>
      <w:r w:rsidR="000A1B57" w:rsidRPr="007B62B1">
        <w:rPr>
          <w:b/>
          <w:bCs/>
        </w:rPr>
        <w:fldChar w:fldCharType="end"/>
      </w:r>
      <w:r w:rsidRPr="007B62B1">
        <w:rPr>
          <w:b/>
          <w:bCs/>
        </w:rPr>
        <w:t xml:space="preserve"> de NJ</w:t>
      </w:r>
    </w:p>
    <w:p w14:paraId="6FECBB02" w14:textId="1458FBEA" w:rsidR="0089239B" w:rsidRPr="007B62B1" w:rsidRDefault="00841E8C" w:rsidP="001D3F83">
      <w:pPr>
        <w:pStyle w:val="BodyText1"/>
      </w:pPr>
      <w:r w:rsidRPr="007B62B1">
        <w:t xml:space="preserve">Esta organización ofrece servicios de defensa, educación y apoyo culturalmente sensibles a las personas afectadas por la violencia doméstica y/o sexual en la comunidad de personas con sordera. </w:t>
      </w:r>
    </w:p>
    <w:p w14:paraId="66E90BC6" w14:textId="2610D080" w:rsidR="0089239B" w:rsidRPr="007B62B1" w:rsidRDefault="00841E8C" w:rsidP="0089239B">
      <w:pPr>
        <w:pStyle w:val="BodyText1"/>
        <w:spacing w:after="0"/>
      </w:pPr>
      <w:r w:rsidRPr="007B62B1">
        <w:rPr>
          <w:b/>
          <w:bCs/>
        </w:rPr>
        <w:t>Para más información, visite la página</w:t>
      </w:r>
      <w:r w:rsidR="008A3272" w:rsidRPr="007B62B1">
        <w:rPr>
          <w:b/>
        </w:rPr>
        <w:t>:</w:t>
      </w:r>
      <w:r w:rsidR="008A3272" w:rsidRPr="007B62B1">
        <w:t xml:space="preserve"> </w:t>
      </w:r>
      <w:hyperlink r:id="rId421" w:history="1">
        <w:r w:rsidR="00A66DC2" w:rsidRPr="007B62B1">
          <w:rPr>
            <w:rStyle w:val="Hyperlink"/>
            <w:bCs/>
          </w:rPr>
          <w:t>www.deafadvocacyproject.org</w:t>
        </w:r>
      </w:hyperlink>
    </w:p>
    <w:p w14:paraId="4086DC6C" w14:textId="1ECE5552" w:rsidR="008A3272" w:rsidRPr="007B62B1" w:rsidRDefault="008A3272" w:rsidP="008A3272">
      <w:pPr>
        <w:pStyle w:val="BodyText1"/>
        <w:spacing w:after="0"/>
        <w:jc w:val="left"/>
        <w:rPr>
          <w:b/>
          <w:bCs/>
        </w:rPr>
      </w:pPr>
      <w:r w:rsidRPr="007B62B1">
        <w:rPr>
          <w:b/>
          <w:bCs/>
        </w:rPr>
        <w:t xml:space="preserve">VP: </w:t>
      </w:r>
      <w:r w:rsidR="00A66DC2" w:rsidRPr="007B62B1">
        <w:rPr>
          <w:b/>
          <w:bCs/>
        </w:rPr>
        <w:t>609-528-7216;</w:t>
      </w:r>
    </w:p>
    <w:p w14:paraId="10C304E3" w14:textId="7935FDFD" w:rsidR="008A3272" w:rsidRPr="007B62B1" w:rsidRDefault="00841E8C" w:rsidP="008A3272">
      <w:pPr>
        <w:pStyle w:val="BodyText1"/>
        <w:spacing w:after="0"/>
        <w:jc w:val="left"/>
        <w:rPr>
          <w:b/>
        </w:rPr>
      </w:pPr>
      <w:r w:rsidRPr="007B62B1">
        <w:rPr>
          <w:b/>
          <w:bCs/>
        </w:rPr>
        <w:t xml:space="preserve">Mensaje de Texto: </w:t>
      </w:r>
      <w:r w:rsidR="008A3272" w:rsidRPr="007B62B1">
        <w:rPr>
          <w:b/>
          <w:bCs/>
        </w:rPr>
        <w:t>609-619-1888 (24/7)</w:t>
      </w:r>
    </w:p>
    <w:p w14:paraId="249F304A" w14:textId="753D49A7" w:rsidR="008A3272" w:rsidRPr="007B62B1" w:rsidRDefault="001C0863" w:rsidP="003735B6">
      <w:pPr>
        <w:pStyle w:val="BodyText1"/>
        <w:spacing w:after="0"/>
        <w:jc w:val="left"/>
        <w:rPr>
          <w:rStyle w:val="Hyperlink"/>
        </w:rPr>
      </w:pPr>
      <w:hyperlink r:id="rId422" w:history="1">
        <w:r w:rsidR="008A3272" w:rsidRPr="007B62B1">
          <w:rPr>
            <w:rStyle w:val="Hyperlink"/>
          </w:rPr>
          <w:t>DAP@njcedv.org</w:t>
        </w:r>
      </w:hyperlink>
    </w:p>
    <w:p w14:paraId="4B3F7D7C" w14:textId="77777777" w:rsidR="003735B6" w:rsidRPr="007B62B1" w:rsidRDefault="003735B6" w:rsidP="003735B6">
      <w:pPr>
        <w:pStyle w:val="BodyText1"/>
        <w:spacing w:after="0"/>
        <w:jc w:val="left"/>
        <w:rPr>
          <w:rStyle w:val="Hyperlink"/>
        </w:rPr>
      </w:pPr>
    </w:p>
    <w:p w14:paraId="0BE961BC" w14:textId="08A217F8" w:rsidR="00A66DC2" w:rsidRPr="007B62B1" w:rsidRDefault="00A66DC2" w:rsidP="0053639B">
      <w:pPr>
        <w:pStyle w:val="bodytextblue"/>
        <w:rPr>
          <w:b/>
          <w:color w:val="auto"/>
        </w:rPr>
      </w:pPr>
      <w:r w:rsidRPr="007B62B1">
        <w:rPr>
          <w:b/>
          <w:color w:val="auto"/>
        </w:rPr>
        <w:t xml:space="preserve">Centro de Crisis para el Abuso Doméstico y la Agresión Sexual </w:t>
      </w:r>
      <w:r w:rsidRPr="004B42E2">
        <w:rPr>
          <w:i/>
          <w:color w:val="auto"/>
        </w:rPr>
        <w:t>(</w:t>
      </w:r>
      <w:r w:rsidR="004B42E2" w:rsidRPr="004B42E2">
        <w:rPr>
          <w:i/>
          <w:color w:val="auto"/>
        </w:rPr>
        <w:t xml:space="preserve">Domestic Abuse &amp; Sexual Assault Crisis Center - </w:t>
      </w:r>
      <w:r w:rsidRPr="004B42E2">
        <w:rPr>
          <w:i/>
          <w:color w:val="auto"/>
        </w:rPr>
        <w:t>DASACC)</w:t>
      </w:r>
      <w:r w:rsidRPr="007B62B1">
        <w:rPr>
          <w:b/>
          <w:color w:val="auto"/>
        </w:rPr>
        <w:t xml:space="preserve"> del Condado de Warren</w:t>
      </w:r>
    </w:p>
    <w:p w14:paraId="0948B2DD" w14:textId="13D2A91C" w:rsidR="00A66DC2" w:rsidRPr="007B62B1" w:rsidRDefault="00A66DC2" w:rsidP="0053639B">
      <w:pPr>
        <w:pStyle w:val="BodyText1"/>
      </w:pPr>
      <w:r w:rsidRPr="007B62B1">
        <w:t xml:space="preserve">La misión del </w:t>
      </w:r>
      <w:r w:rsidR="0053639B" w:rsidRPr="007B62B1">
        <w:t>Centro de Crisis para el Abuso Doméstico y la Agresión Sexual</w:t>
      </w:r>
      <w:r w:rsidRPr="007B62B1">
        <w:t xml:space="preserve"> (DASACC</w:t>
      </w:r>
      <w:r w:rsidR="0053639B" w:rsidRPr="007B62B1">
        <w:t>, por sus siglas en inglés</w:t>
      </w:r>
      <w:r w:rsidRPr="007B62B1">
        <w:t xml:space="preserve">) es ayudar, servir y abogar por los afectados por la violencia interpersonal, para ser proactivos en cuanto a su prevención, y para crear un cambio positivo. </w:t>
      </w:r>
    </w:p>
    <w:p w14:paraId="7E981380" w14:textId="77A9FD2B" w:rsidR="006B7205" w:rsidRDefault="00A66DC2" w:rsidP="00BF1BA9">
      <w:pPr>
        <w:pStyle w:val="BodyText1"/>
      </w:pPr>
      <w:r w:rsidRPr="007B62B1">
        <w:t>El P</w:t>
      </w:r>
      <w:r w:rsidR="0053639B" w:rsidRPr="007B62B1">
        <w:t>rograma de Servicios para la Sordera</w:t>
      </w:r>
      <w:r w:rsidRPr="007B62B1">
        <w:t xml:space="preserve"> ofrece servicio</w:t>
      </w:r>
      <w:r w:rsidR="0053639B" w:rsidRPr="007B62B1">
        <w:t>s directos en Lenguaje de Señas A</w:t>
      </w:r>
      <w:r w:rsidRPr="007B62B1">
        <w:t>mericano (ASL</w:t>
      </w:r>
      <w:r w:rsidR="0053639B" w:rsidRPr="007B62B1">
        <w:t>, por sus siglas en inglés</w:t>
      </w:r>
      <w:r w:rsidRPr="007B62B1">
        <w:t xml:space="preserve">) y/o con intérpretes a personas </w:t>
      </w:r>
      <w:r w:rsidR="0053639B" w:rsidRPr="007B62B1">
        <w:t xml:space="preserve">con </w:t>
      </w:r>
      <w:r w:rsidRPr="007B62B1">
        <w:t>sord</w:t>
      </w:r>
      <w:r w:rsidR="0053639B" w:rsidRPr="007B62B1">
        <w:t>era</w:t>
      </w:r>
      <w:r w:rsidRPr="007B62B1">
        <w:t>, sordo</w:t>
      </w:r>
      <w:r w:rsidR="0053639B" w:rsidRPr="007B62B1">
        <w:t>-</w:t>
      </w:r>
      <w:r w:rsidRPr="007B62B1">
        <w:t>ciegas, sordo</w:t>
      </w:r>
      <w:r w:rsidR="0053639B" w:rsidRPr="007B62B1">
        <w:t>-</w:t>
      </w:r>
      <w:r w:rsidRPr="007B62B1">
        <w:t>discapacitadas, con dificultades auditivas y con sordera tardía. Este programa también ofrece educación comunitaria sobre "Violencia en</w:t>
      </w:r>
      <w:r w:rsidR="0053639B" w:rsidRPr="007B62B1">
        <w:t xml:space="preserve"> la pareja en la comunidad con sordera</w:t>
      </w:r>
      <w:r w:rsidRPr="007B62B1">
        <w:t>" tanto a la población oyente como a la sorda.</w:t>
      </w:r>
    </w:p>
    <w:p w14:paraId="21DBBDC9" w14:textId="297B69D7" w:rsidR="00BF1BA9" w:rsidRPr="007B62B1" w:rsidRDefault="00BF1BA9" w:rsidP="00BF1BA9">
      <w:pPr>
        <w:pStyle w:val="BodyText1"/>
        <w:rPr>
          <w:b/>
        </w:rPr>
      </w:pPr>
      <w:r w:rsidRPr="007B62B1">
        <w:rPr>
          <w:b/>
        </w:rPr>
        <w:t>Programa de Poblaciones Vulnerables</w:t>
      </w:r>
    </w:p>
    <w:p w14:paraId="4B91AB48" w14:textId="77777777" w:rsidR="00310D5D" w:rsidRPr="007B62B1" w:rsidRDefault="00BF1BA9" w:rsidP="00BF1BA9">
      <w:pPr>
        <w:pStyle w:val="BodyText1"/>
      </w:pPr>
      <w:r w:rsidRPr="007B62B1">
        <w:t>El Programa de Poblaciones Vulnerables de DASACC ofrece servicios directos a adultos mayores y/o personas con discapacidad. Además, el programa lleva a cabo actividades de divulgación y educación para aumentar las habilidades de defensa, la concienciación y la prevención del abuso de las comunidades marginadas. El personal del programa colabora y establece relaciones con la comunidad para cerrar la brecha en los servicios para los supervivientes vulnerables.</w:t>
      </w:r>
    </w:p>
    <w:p w14:paraId="68E16B65" w14:textId="06C92307" w:rsidR="00310D5D" w:rsidRPr="007B62B1" w:rsidRDefault="00310D5D" w:rsidP="00310D5D">
      <w:pPr>
        <w:pStyle w:val="BodyText1"/>
        <w:jc w:val="left"/>
      </w:pPr>
      <w:r w:rsidRPr="007B62B1">
        <w:rPr>
          <w:b/>
        </w:rPr>
        <w:t>Para más información sobre los servicios de DASACC visite la página:</w:t>
      </w:r>
      <w:r w:rsidRPr="007B62B1">
        <w:t xml:space="preserve"> </w:t>
      </w:r>
      <w:hyperlink r:id="rId423" w:tgtFrame="_blank" w:history="1">
        <w:r w:rsidRPr="007B62B1">
          <w:rPr>
            <w:rStyle w:val="Hyperlink"/>
          </w:rPr>
          <w:t>www.dasacc.org/asl-videos</w:t>
        </w:r>
      </w:hyperlink>
      <w:r w:rsidRPr="007B62B1">
        <w:t xml:space="preserve"> (en inglés)</w:t>
      </w:r>
    </w:p>
    <w:p w14:paraId="41A13ECF" w14:textId="77777777" w:rsidR="00FC4B91" w:rsidRPr="007B62B1" w:rsidRDefault="00FC4B91" w:rsidP="00310D5D">
      <w:pPr>
        <w:pStyle w:val="BodyText1"/>
        <w:spacing w:after="0"/>
        <w:jc w:val="left"/>
        <w:rPr>
          <w:b/>
        </w:rPr>
        <w:sectPr w:rsidR="00FC4B91" w:rsidRPr="007B62B1" w:rsidSect="00E33042">
          <w:type w:val="continuous"/>
          <w:pgSz w:w="12240" w:h="15840" w:code="1"/>
          <w:pgMar w:top="1440" w:right="1440" w:bottom="720" w:left="1440" w:header="720" w:footer="720" w:gutter="0"/>
          <w:cols w:space="720"/>
          <w:noEndnote/>
          <w:docGrid w:linePitch="299"/>
        </w:sectPr>
      </w:pPr>
    </w:p>
    <w:p w14:paraId="2AE1E473" w14:textId="73348A0E" w:rsidR="00310D5D" w:rsidRPr="007B62B1" w:rsidRDefault="00310D5D" w:rsidP="00310D5D">
      <w:pPr>
        <w:pStyle w:val="BodyText1"/>
        <w:spacing w:after="0"/>
        <w:jc w:val="left"/>
        <w:rPr>
          <w:b/>
        </w:rPr>
      </w:pPr>
      <w:r w:rsidRPr="007B62B1">
        <w:rPr>
          <w:b/>
        </w:rPr>
        <w:t>Programa de servicios para la sordera:</w:t>
      </w:r>
    </w:p>
    <w:p w14:paraId="3705D2B0" w14:textId="77777777" w:rsidR="00310D5D" w:rsidRPr="007B62B1" w:rsidRDefault="00310D5D" w:rsidP="00310D5D">
      <w:pPr>
        <w:pStyle w:val="BodyText1"/>
        <w:spacing w:after="0"/>
        <w:jc w:val="left"/>
        <w:rPr>
          <w:b/>
        </w:rPr>
      </w:pPr>
      <w:r w:rsidRPr="007B62B1">
        <w:rPr>
          <w:b/>
        </w:rPr>
        <w:t>VP:  908-585-1668</w:t>
      </w:r>
    </w:p>
    <w:p w14:paraId="75708BA4" w14:textId="77777777" w:rsidR="00310D5D" w:rsidRPr="007B62B1" w:rsidRDefault="001C0863" w:rsidP="00310D5D">
      <w:pPr>
        <w:pStyle w:val="BodyText1"/>
        <w:jc w:val="left"/>
      </w:pPr>
      <w:hyperlink r:id="rId424" w:history="1">
        <w:r w:rsidR="00310D5D" w:rsidRPr="007B62B1">
          <w:rPr>
            <w:rStyle w:val="Hyperlink"/>
          </w:rPr>
          <w:t>deafadvocacy@dasacc.org</w:t>
        </w:r>
      </w:hyperlink>
      <w:r w:rsidR="00310D5D" w:rsidRPr="007B62B1">
        <w:t xml:space="preserve"> </w:t>
      </w:r>
    </w:p>
    <w:p w14:paraId="79AA0D62" w14:textId="41A6633D" w:rsidR="00310D5D" w:rsidRPr="007B62B1" w:rsidRDefault="00310D5D" w:rsidP="00310D5D">
      <w:pPr>
        <w:pStyle w:val="BodyText1"/>
        <w:spacing w:after="0"/>
        <w:jc w:val="left"/>
        <w:rPr>
          <w:b/>
        </w:rPr>
      </w:pPr>
      <w:r w:rsidRPr="007B62B1">
        <w:rPr>
          <w:b/>
        </w:rPr>
        <w:t>Programa para las poblaciones vulnerables</w:t>
      </w:r>
    </w:p>
    <w:p w14:paraId="0BD05DB8" w14:textId="0EABD92D" w:rsidR="00310D5D" w:rsidRPr="007B62B1" w:rsidRDefault="00310D5D" w:rsidP="00310D5D">
      <w:pPr>
        <w:pStyle w:val="BodyText1"/>
        <w:spacing w:after="0"/>
        <w:jc w:val="left"/>
        <w:rPr>
          <w:b/>
        </w:rPr>
      </w:pPr>
      <w:r w:rsidRPr="007B62B1">
        <w:rPr>
          <w:b/>
        </w:rPr>
        <w:t>Teléfono: 908-453-4181</w:t>
      </w:r>
    </w:p>
    <w:p w14:paraId="7ACC543A" w14:textId="041DF493" w:rsidR="009B1B1B" w:rsidRPr="007B62B1" w:rsidRDefault="001C0863" w:rsidP="00310D5D">
      <w:pPr>
        <w:pStyle w:val="BodyText1"/>
        <w:rPr>
          <w:b/>
          <w:color w:val="BB5507"/>
          <w:sz w:val="28"/>
          <w:szCs w:val="28"/>
        </w:rPr>
      </w:pPr>
      <w:hyperlink r:id="rId425" w:history="1">
        <w:r w:rsidR="00310D5D" w:rsidRPr="007B62B1">
          <w:rPr>
            <w:rStyle w:val="Hyperlink"/>
          </w:rPr>
          <w:t>criseborough@dasacc.org</w:t>
        </w:r>
      </w:hyperlink>
    </w:p>
    <w:p w14:paraId="535AEC94" w14:textId="77777777" w:rsidR="00FC4B91" w:rsidRPr="007B62B1" w:rsidRDefault="00FC4B91" w:rsidP="008A3272">
      <w:pPr>
        <w:pStyle w:val="Header3"/>
        <w:sectPr w:rsidR="00FC4B91" w:rsidRPr="007B62B1" w:rsidSect="00FC4B91">
          <w:type w:val="continuous"/>
          <w:pgSz w:w="12240" w:h="15840" w:code="1"/>
          <w:pgMar w:top="1440" w:right="1440" w:bottom="720" w:left="1440" w:header="720" w:footer="720" w:gutter="0"/>
          <w:cols w:num="2" w:space="720"/>
          <w:noEndnote/>
          <w:docGrid w:linePitch="299"/>
        </w:sectPr>
      </w:pPr>
    </w:p>
    <w:p w14:paraId="1401F7C2" w14:textId="1C2F8CE7" w:rsidR="008A3272" w:rsidRPr="007B62B1" w:rsidRDefault="00841E8C" w:rsidP="008A3272">
      <w:pPr>
        <w:pStyle w:val="Header3"/>
      </w:pPr>
      <w:r w:rsidRPr="007B62B1">
        <w:t>Empleo</w:t>
      </w:r>
      <w:r w:rsidR="008A3272" w:rsidRPr="007B62B1">
        <w:t>:</w:t>
      </w:r>
    </w:p>
    <w:p w14:paraId="1F9488EE" w14:textId="77777777" w:rsidR="00841E8C" w:rsidRPr="007B62B1" w:rsidRDefault="00841E8C" w:rsidP="00841E8C">
      <w:pPr>
        <w:pStyle w:val="BodyText1"/>
        <w:spacing w:after="0"/>
        <w:rPr>
          <w:b/>
          <w:bCs/>
          <w:w w:val="103"/>
        </w:rPr>
      </w:pPr>
      <w:r w:rsidRPr="007B62B1">
        <w:rPr>
          <w:b/>
          <w:bCs/>
          <w:w w:val="103"/>
        </w:rPr>
        <w:t xml:space="preserve">Especialistas del lenguaje para Personas con Sordera de la División de Servicios de Rehabilitación Vocacional </w:t>
      </w:r>
    </w:p>
    <w:p w14:paraId="2A8A8B12" w14:textId="0406EC5B" w:rsidR="008A3272" w:rsidRPr="00ED17FC" w:rsidRDefault="00841E8C" w:rsidP="00841E8C">
      <w:pPr>
        <w:pStyle w:val="BodyText1"/>
        <w:rPr>
          <w:color w:val="000000"/>
          <w:w w:val="103"/>
          <w:lang w:val="en-US"/>
        </w:rPr>
      </w:pPr>
      <w:r w:rsidRPr="00ED17FC">
        <w:rPr>
          <w:i/>
          <w:w w:val="103"/>
          <w:lang w:val="en-US"/>
        </w:rPr>
        <w:t>(Division of Vocational Rehabilitation Services’ Deaf Language Specialists)</w:t>
      </w:r>
    </w:p>
    <w:p w14:paraId="2005F0DB" w14:textId="5A483ADC" w:rsidR="008A3272" w:rsidRPr="007B62B1" w:rsidRDefault="00841E8C" w:rsidP="00693499">
      <w:pPr>
        <w:pStyle w:val="BodyText1"/>
        <w:rPr>
          <w:rStyle w:val="Websites"/>
          <w:rFonts w:cs="Arial"/>
          <w:b w:val="0"/>
          <w:bCs w:val="0"/>
          <w:color w:val="000000"/>
          <w:spacing w:val="-7"/>
          <w:u w:val="none"/>
        </w:rPr>
      </w:pPr>
      <w:r w:rsidRPr="007B62B1">
        <w:t>La DVR emplea a especialistas en sordera, también conocidos como consejeros de rehabilitación para personas con sordera, a cubrir los 21 condados que brindan asesoramiento vocacional directo a los consumidores de este servicio, cuyo idioma principal es el Lenguaje de Señas Americano (ASL, por sus siglas en inglés). Para más información y encontrar a su especialista en sordera local, visite la página</w:t>
      </w:r>
      <w:r w:rsidR="008A3272" w:rsidRPr="007B62B1">
        <w:t xml:space="preserve">: </w:t>
      </w:r>
      <w:hyperlink r:id="rId426" w:history="1">
        <w:r w:rsidR="000922D8" w:rsidRPr="007B62B1">
          <w:rPr>
            <w:rStyle w:val="Hyperlink"/>
            <w:w w:val="103"/>
            <w:szCs w:val="24"/>
          </w:rPr>
          <w:t>www.nj.gov/labor/career-services/special-services/individuals-with-disabilities/deafandhardofhearingservices.shtml</w:t>
        </w:r>
      </w:hyperlink>
    </w:p>
    <w:p w14:paraId="1EF5C7B2" w14:textId="246C9E39" w:rsidR="008A3272" w:rsidRPr="001D3F83" w:rsidRDefault="00841E8C" w:rsidP="001D3F83">
      <w:pPr>
        <w:pStyle w:val="Header3"/>
      </w:pPr>
      <w:r w:rsidRPr="001D3F83">
        <w:t>Servicios relacionados con la salud mental</w:t>
      </w:r>
      <w:r w:rsidR="008A3272" w:rsidRPr="001D3F83">
        <w:t>:</w:t>
      </w:r>
    </w:p>
    <w:p w14:paraId="55FAABBD" w14:textId="0EA8BDA0" w:rsidR="008A3272" w:rsidRPr="007B62B1" w:rsidRDefault="00841E8C" w:rsidP="0080779D">
      <w:pPr>
        <w:pStyle w:val="BodyText1"/>
        <w:rPr>
          <w:b/>
          <w:bCs/>
        </w:rPr>
      </w:pPr>
      <w:r w:rsidRPr="007B62B1">
        <w:rPr>
          <w:b/>
          <w:bCs/>
        </w:rPr>
        <w:t>Servicios para Personas con Sordera ACCESS</w:t>
      </w:r>
      <w:r w:rsidR="00CF51DD" w:rsidRPr="007B62B1">
        <w:rPr>
          <w:b/>
          <w:bCs/>
        </w:rPr>
        <w:fldChar w:fldCharType="begin"/>
      </w:r>
      <w:r w:rsidR="00CF51DD" w:rsidRPr="007B62B1">
        <w:instrText xml:space="preserve"> XE "</w:instrText>
      </w:r>
      <w:r w:rsidR="00CF51DD" w:rsidRPr="007B62B1">
        <w:rPr>
          <w:b/>
          <w:bCs/>
        </w:rPr>
        <w:instrText>Servicios para Personas con Sordera ACCESS</w:instrText>
      </w:r>
      <w:r w:rsidR="00CF51DD" w:rsidRPr="007B62B1">
        <w:instrText xml:space="preserve">" </w:instrText>
      </w:r>
      <w:r w:rsidR="00CF51DD" w:rsidRPr="007B62B1">
        <w:rPr>
          <w:b/>
          <w:bCs/>
        </w:rPr>
        <w:fldChar w:fldCharType="end"/>
      </w:r>
    </w:p>
    <w:p w14:paraId="0C9B54B8" w14:textId="2EB1CE97" w:rsidR="008A3272" w:rsidRPr="007B62B1" w:rsidRDefault="00841E8C" w:rsidP="0080779D">
      <w:pPr>
        <w:pStyle w:val="BodyText1"/>
      </w:pPr>
      <w:r w:rsidRPr="007B62B1">
        <w:t>Servicios de salud conductual para personas con sordera o con discapacidades</w:t>
      </w:r>
      <w:r w:rsidR="0080779D" w:rsidRPr="007B62B1">
        <w:t xml:space="preserve"> </w:t>
      </w:r>
      <w:r w:rsidRPr="007B62B1">
        <w:t>auditivas. Los servicios se ofrecen a trabajadores sociales con licencia que tienen</w:t>
      </w:r>
      <w:r w:rsidR="0080779D" w:rsidRPr="007B62B1">
        <w:t xml:space="preserve"> </w:t>
      </w:r>
      <w:r w:rsidRPr="007B62B1">
        <w:t>fluidez en ASL y tienen experiencia trabajando con los desafíos de diagnóstico y</w:t>
      </w:r>
      <w:r w:rsidR="0080779D" w:rsidRPr="007B62B1">
        <w:t xml:space="preserve"> </w:t>
      </w:r>
      <w:r w:rsidRPr="007B62B1">
        <w:t xml:space="preserve">tratamiento presentes en esta población. </w:t>
      </w:r>
    </w:p>
    <w:p w14:paraId="3E0DCF44" w14:textId="30930241" w:rsidR="008A3272" w:rsidRPr="007B62B1" w:rsidRDefault="00841E8C" w:rsidP="008A3272">
      <w:pPr>
        <w:pStyle w:val="BodyText1"/>
        <w:spacing w:after="0"/>
        <w:jc w:val="left"/>
        <w:rPr>
          <w:b/>
        </w:rPr>
      </w:pPr>
      <w:r w:rsidRPr="007B62B1">
        <w:rPr>
          <w:b/>
        </w:rPr>
        <w:t>Voz</w:t>
      </w:r>
      <w:r w:rsidR="008A3272" w:rsidRPr="007B62B1">
        <w:rPr>
          <w:b/>
        </w:rPr>
        <w:t>:  973-754-5595</w:t>
      </w:r>
    </w:p>
    <w:p w14:paraId="32D534ED" w14:textId="77777777" w:rsidR="008A3272" w:rsidRPr="007B62B1" w:rsidRDefault="008A3272" w:rsidP="008A3272">
      <w:pPr>
        <w:pStyle w:val="BodyText1"/>
        <w:spacing w:after="0"/>
        <w:jc w:val="left"/>
        <w:rPr>
          <w:b/>
        </w:rPr>
      </w:pPr>
      <w:r w:rsidRPr="007B62B1">
        <w:rPr>
          <w:b/>
        </w:rPr>
        <w:t>VP: 973-870-0683</w:t>
      </w:r>
    </w:p>
    <w:p w14:paraId="385C3E0B" w14:textId="53B98C63" w:rsidR="008A3272" w:rsidRPr="007B62B1" w:rsidRDefault="00841E8C" w:rsidP="001D3F83">
      <w:pPr>
        <w:pStyle w:val="BodyText1"/>
        <w:jc w:val="left"/>
      </w:pPr>
      <w:r w:rsidRPr="007B62B1">
        <w:rPr>
          <w:b/>
        </w:rPr>
        <w:t>Correo electrónico</w:t>
      </w:r>
      <w:r w:rsidR="008A3272" w:rsidRPr="007B62B1">
        <w:rPr>
          <w:b/>
        </w:rPr>
        <w:t>:</w:t>
      </w:r>
      <w:r w:rsidR="008A3272" w:rsidRPr="007B62B1">
        <w:t xml:space="preserve"> </w:t>
      </w:r>
      <w:hyperlink r:id="rId427" w:history="1">
        <w:r w:rsidR="00C42B07" w:rsidRPr="007B62B1">
          <w:rPr>
            <w:rStyle w:val="Hyperlink"/>
          </w:rPr>
          <w:t>Breuers@sjhmc.org</w:t>
        </w:r>
      </w:hyperlink>
      <w:r w:rsidR="00C42B07" w:rsidRPr="007B62B1">
        <w:t xml:space="preserve"> </w:t>
      </w:r>
    </w:p>
    <w:p w14:paraId="104BA67B" w14:textId="04C64121" w:rsidR="007873DC" w:rsidRPr="007B62B1" w:rsidRDefault="007873DC" w:rsidP="008A3272">
      <w:pPr>
        <w:pStyle w:val="BodyText1"/>
        <w:spacing w:after="240"/>
        <w:jc w:val="left"/>
      </w:pPr>
      <w:r w:rsidRPr="007B62B1">
        <w:rPr>
          <w:b/>
          <w:bCs/>
        </w:rPr>
        <w:t>Para más información, visite la página</w:t>
      </w:r>
      <w:r w:rsidRPr="007B62B1">
        <w:t xml:space="preserve">: </w:t>
      </w:r>
      <w:hyperlink r:id="rId428" w:history="1">
        <w:r w:rsidRPr="007B62B1">
          <w:rPr>
            <w:rStyle w:val="Hyperlink"/>
          </w:rPr>
          <w:t>www.stjosephshealth.org/clinical-focuses/behavioral-health-services/item/1328-access</w:t>
        </w:r>
      </w:hyperlink>
      <w:r w:rsidRPr="007B62B1">
        <w:rPr>
          <w:rStyle w:val="Websites"/>
          <w:u w:val="none"/>
        </w:rPr>
        <w:t xml:space="preserve"> </w:t>
      </w:r>
      <w:r w:rsidRPr="007B62B1">
        <w:rPr>
          <w:rStyle w:val="Footnotes"/>
          <w:i w:val="0"/>
          <w:iCs w:val="0"/>
          <w:color w:val="auto"/>
          <w:sz w:val="24"/>
          <w:szCs w:val="24"/>
        </w:rPr>
        <w:t>(en inglés)</w:t>
      </w:r>
    </w:p>
    <w:p w14:paraId="45848C64" w14:textId="6B9793F1" w:rsidR="00ED17FC" w:rsidRPr="001D3F83" w:rsidRDefault="00ED17FC" w:rsidP="001D3F83">
      <w:pPr>
        <w:pStyle w:val="Header3"/>
      </w:pPr>
      <w:r w:rsidRPr="001D3F83">
        <w:t>Trastornos por consumo de sustancias:</w:t>
      </w:r>
    </w:p>
    <w:p w14:paraId="090AC354" w14:textId="7B6BE69D" w:rsidR="00ED17FC" w:rsidRPr="001B432C" w:rsidRDefault="001B432C" w:rsidP="00ED17FC">
      <w:pPr>
        <w:pStyle w:val="bodytextblue"/>
        <w:jc w:val="left"/>
        <w:rPr>
          <w:b/>
          <w:color w:val="auto"/>
        </w:rPr>
      </w:pPr>
      <w:r w:rsidRPr="001B432C">
        <w:rPr>
          <w:b/>
          <w:color w:val="auto"/>
        </w:rPr>
        <w:t xml:space="preserve">Red de recuperación para personas </w:t>
      </w:r>
      <w:r>
        <w:rPr>
          <w:b/>
          <w:color w:val="auto"/>
        </w:rPr>
        <w:t>con sordera</w:t>
      </w:r>
      <w:r w:rsidRPr="001B432C">
        <w:rPr>
          <w:b/>
          <w:color w:val="auto"/>
        </w:rPr>
        <w:t xml:space="preserve">, </w:t>
      </w:r>
      <w:r>
        <w:rPr>
          <w:b/>
          <w:color w:val="auto"/>
        </w:rPr>
        <w:t>discapacidades auditivas o</w:t>
      </w:r>
      <w:r w:rsidRPr="001B432C">
        <w:rPr>
          <w:b/>
          <w:color w:val="auto"/>
        </w:rPr>
        <w:t xml:space="preserve"> pérdida auditiva</w:t>
      </w:r>
    </w:p>
    <w:p w14:paraId="7CF42FAD" w14:textId="543FE208" w:rsidR="00ED17FC" w:rsidRPr="001B432C" w:rsidRDefault="001B432C" w:rsidP="00ED17FC">
      <w:pPr>
        <w:pStyle w:val="BodyText1"/>
      </w:pPr>
      <w:r w:rsidRPr="001B432C">
        <w:t xml:space="preserve">El programa ambulatorio </w:t>
      </w:r>
      <w:r>
        <w:t>de la R</w:t>
      </w:r>
      <w:r w:rsidRPr="001B432C">
        <w:t xml:space="preserve">ed de recuperación para personas </w:t>
      </w:r>
      <w:r>
        <w:t>con sordera</w:t>
      </w:r>
      <w:r w:rsidRPr="001B432C">
        <w:t xml:space="preserve">, </w:t>
      </w:r>
      <w:r>
        <w:t>discapacidades</w:t>
      </w:r>
      <w:r w:rsidRPr="001B432C">
        <w:t xml:space="preserve"> a</w:t>
      </w:r>
      <w:r>
        <w:t>uditivas o pérdida auditiva,</w:t>
      </w:r>
      <w:r w:rsidRPr="001B432C">
        <w:t xml:space="preserve"> del </w:t>
      </w:r>
      <w:r>
        <w:t xml:space="preserve">Centro de Servicios de Familia </w:t>
      </w:r>
      <w:r w:rsidRPr="001B432C">
        <w:t>ofrece servicios a personas que padecen trastornos por</w:t>
      </w:r>
      <w:r>
        <w:t xml:space="preserve"> consumo de sustancias y con sordera, discapacidades</w:t>
      </w:r>
      <w:r w:rsidRPr="001B432C">
        <w:t xml:space="preserve"> auditivas o pérdida auditiva. Todos los servicios son prestados por personal que domina el lenguaje de señas americano (ASL</w:t>
      </w:r>
      <w:r>
        <w:t>, por sus siglas en inglés</w:t>
      </w:r>
      <w:r w:rsidRPr="001B432C">
        <w:t xml:space="preserve">) y es culturalmente sensible a la comunidad </w:t>
      </w:r>
      <w:r>
        <w:t>con sordera</w:t>
      </w:r>
      <w:r w:rsidRPr="001B432C">
        <w:t>. El programa ofrece un nivel de cuidado</w:t>
      </w:r>
      <w:r>
        <w:t xml:space="preserve"> ambulatorio</w:t>
      </w:r>
      <w:r w:rsidRPr="001B432C">
        <w:t xml:space="preserve"> que incluye sesiones familiares, de grupo y asesoramiento individual.</w:t>
      </w:r>
    </w:p>
    <w:p w14:paraId="3ED5E899" w14:textId="2C53F6E4" w:rsidR="00ED17FC" w:rsidRPr="001B432C" w:rsidRDefault="001B432C" w:rsidP="00ED17FC">
      <w:pPr>
        <w:pStyle w:val="BodyText1"/>
        <w:spacing w:after="0"/>
        <w:jc w:val="left"/>
        <w:rPr>
          <w:b/>
        </w:rPr>
      </w:pPr>
      <w:r w:rsidRPr="001B432C">
        <w:rPr>
          <w:b/>
        </w:rPr>
        <w:t>Teléfono</w:t>
      </w:r>
      <w:r w:rsidR="00ED17FC" w:rsidRPr="001B432C">
        <w:rPr>
          <w:b/>
        </w:rPr>
        <w:t>: 1-877-922-2377</w:t>
      </w:r>
    </w:p>
    <w:p w14:paraId="2F490D06" w14:textId="6911D22E" w:rsidR="00ED17FC" w:rsidRPr="001B432C" w:rsidRDefault="001B432C" w:rsidP="00ED17FC">
      <w:pPr>
        <w:pStyle w:val="BodyText1"/>
        <w:spacing w:after="0"/>
        <w:jc w:val="left"/>
      </w:pPr>
      <w:r w:rsidRPr="001B432C">
        <w:rPr>
          <w:b/>
        </w:rPr>
        <w:t>Correo electró</w:t>
      </w:r>
      <w:r>
        <w:rPr>
          <w:b/>
        </w:rPr>
        <w:t>nico</w:t>
      </w:r>
      <w:r w:rsidR="00ED17FC" w:rsidRPr="001B432C">
        <w:rPr>
          <w:b/>
        </w:rPr>
        <w:t>:</w:t>
      </w:r>
      <w:r w:rsidR="00ED17FC" w:rsidRPr="001B432C">
        <w:t xml:space="preserve">  </w:t>
      </w:r>
      <w:hyperlink r:id="rId429" w:history="1">
        <w:r w:rsidR="00ED17FC" w:rsidRPr="001B432C">
          <w:rPr>
            <w:rStyle w:val="Hyperlink"/>
          </w:rPr>
          <w:t>access@centerffs.org</w:t>
        </w:r>
      </w:hyperlink>
    </w:p>
    <w:p w14:paraId="18972309" w14:textId="4676BD0D" w:rsidR="00ED17FC" w:rsidRPr="00D2546C" w:rsidRDefault="001C0863" w:rsidP="00ED17FC">
      <w:pPr>
        <w:pStyle w:val="BodyText1"/>
        <w:jc w:val="left"/>
      </w:pPr>
      <w:hyperlink r:id="rId430" w:history="1">
        <w:r w:rsidR="00ED17FC" w:rsidRPr="00D2546C">
          <w:rPr>
            <w:rStyle w:val="Hyperlink"/>
            <w:rFonts w:cs="Humanst521 BT Bold"/>
            <w:w w:val="103"/>
            <w:szCs w:val="24"/>
          </w:rPr>
          <w:t>www.centerffs.org/</w:t>
        </w:r>
      </w:hyperlink>
    </w:p>
    <w:p w14:paraId="7DAFC458" w14:textId="0F285A6A" w:rsidR="00A87105" w:rsidRPr="001D3F83" w:rsidRDefault="00A87105" w:rsidP="001D3F83">
      <w:pPr>
        <w:pStyle w:val="Header3"/>
      </w:pPr>
      <w:r w:rsidRPr="001D3F83">
        <w:t>O</w:t>
      </w:r>
      <w:r w:rsidR="00330829" w:rsidRPr="001D3F83">
        <w:t>tro recurso</w:t>
      </w:r>
      <w:r w:rsidRPr="001D3F83">
        <w:t xml:space="preserve"> de dispositivos auditivos</w:t>
      </w:r>
    </w:p>
    <w:p w14:paraId="19018441" w14:textId="2451F81A" w:rsidR="008A3272" w:rsidRPr="007B62B1" w:rsidRDefault="00922004" w:rsidP="00A87105">
      <w:pPr>
        <w:pStyle w:val="Header3"/>
        <w:spacing w:before="120" w:after="120"/>
        <w:rPr>
          <w:b w:val="0"/>
          <w:color w:val="auto"/>
          <w:sz w:val="24"/>
          <w:szCs w:val="24"/>
        </w:rPr>
      </w:pPr>
      <w:r w:rsidRPr="007B62B1">
        <w:rPr>
          <w:color w:val="auto"/>
          <w:sz w:val="24"/>
          <w:szCs w:val="24"/>
        </w:rPr>
        <w:t>La ley de Grace</w:t>
      </w:r>
    </w:p>
    <w:p w14:paraId="4E507D5C" w14:textId="2DBB4825" w:rsidR="00A87105" w:rsidRPr="007B62B1" w:rsidRDefault="00A87105" w:rsidP="00A87105">
      <w:pPr>
        <w:pStyle w:val="Header3"/>
        <w:spacing w:before="0"/>
        <w:jc w:val="both"/>
        <w:rPr>
          <w:b w:val="0"/>
          <w:color w:val="auto"/>
          <w:sz w:val="24"/>
          <w:szCs w:val="22"/>
        </w:rPr>
      </w:pPr>
      <w:r w:rsidRPr="007B62B1">
        <w:rPr>
          <w:b w:val="0"/>
          <w:color w:val="auto"/>
          <w:sz w:val="24"/>
          <w:szCs w:val="22"/>
        </w:rPr>
        <w:t xml:space="preserve">La ley Grace de New Jersey exige una cobertura de seguro limitada para los </w:t>
      </w:r>
      <w:r w:rsidR="00922004" w:rsidRPr="007B62B1">
        <w:rPr>
          <w:b w:val="0"/>
          <w:color w:val="auto"/>
          <w:sz w:val="24"/>
          <w:szCs w:val="22"/>
        </w:rPr>
        <w:t>audífonos</w:t>
      </w:r>
      <w:r w:rsidRPr="007B62B1">
        <w:rPr>
          <w:b w:val="0"/>
          <w:color w:val="auto"/>
          <w:sz w:val="24"/>
          <w:szCs w:val="22"/>
        </w:rPr>
        <w:t xml:space="preserve"> de los niños. Su plan de beneficios de salud puede o no estar sujeto a los requisitos de la Ley de Grace.</w:t>
      </w:r>
    </w:p>
    <w:p w14:paraId="5DA5912B" w14:textId="33BF0413" w:rsidR="00A87105" w:rsidRPr="007B62B1" w:rsidRDefault="00A87105" w:rsidP="00A87105">
      <w:pPr>
        <w:pStyle w:val="BodyText1"/>
        <w:spacing w:after="0"/>
        <w:jc w:val="left"/>
        <w:rPr>
          <w:b/>
        </w:rPr>
      </w:pPr>
      <w:r w:rsidRPr="007B62B1">
        <w:rPr>
          <w:b/>
        </w:rPr>
        <w:t>Para más información, visite la página:</w:t>
      </w:r>
    </w:p>
    <w:p w14:paraId="42833B6B" w14:textId="019A10BB" w:rsidR="00607AD0" w:rsidRPr="007B62B1" w:rsidRDefault="001C0863" w:rsidP="001F6A66">
      <w:pPr>
        <w:pStyle w:val="BodyText1"/>
      </w:pPr>
      <w:hyperlink r:id="rId431" w:history="1">
        <w:r w:rsidR="00607AD0" w:rsidRPr="007B62B1">
          <w:rPr>
            <w:rStyle w:val="Hyperlink"/>
          </w:rPr>
          <w:t>www.nj.gov/humanservices/ddhh/assets/documents/Graces-Law-booklet-SP.pdf</w:t>
        </w:r>
      </w:hyperlink>
      <w:r w:rsidR="00607AD0" w:rsidRPr="007B62B1">
        <w:t xml:space="preserve"> </w:t>
      </w:r>
    </w:p>
    <w:p w14:paraId="3707FA35" w14:textId="71E23F71" w:rsidR="00A97815" w:rsidRPr="007B62B1" w:rsidRDefault="00A97815" w:rsidP="003D7094">
      <w:pPr>
        <w:pStyle w:val="BodyText1"/>
        <w:jc w:val="center"/>
        <w:rPr>
          <w:rStyle w:val="Websites"/>
          <w:rFonts w:cs="Arial"/>
          <w:bCs w:val="0"/>
          <w:color w:val="auto"/>
          <w:w w:val="100"/>
          <w:szCs w:val="22"/>
          <w:u w:val="none"/>
        </w:rPr>
      </w:pPr>
    </w:p>
    <w:p w14:paraId="7D8FC549" w14:textId="77777777" w:rsidR="009B1B1B" w:rsidRPr="007B62B1" w:rsidRDefault="009B1B1B">
      <w:pPr>
        <w:rPr>
          <w:rFonts w:ascii="Arial" w:hAnsi="Arial" w:cs="Arial"/>
          <w:bCs/>
          <w:caps/>
          <w:color w:val="4D4D4D"/>
          <w:sz w:val="36"/>
          <w:szCs w:val="48"/>
        </w:rPr>
      </w:pPr>
      <w:r w:rsidRPr="007B62B1">
        <w:rPr>
          <w:b/>
          <w:bCs/>
        </w:rPr>
        <w:br w:type="page"/>
      </w:r>
    </w:p>
    <w:p w14:paraId="109C9515" w14:textId="0413B6ED" w:rsidR="003B2ADD" w:rsidRPr="007B62B1" w:rsidRDefault="00EC64E4" w:rsidP="009D6E77">
      <w:pPr>
        <w:pStyle w:val="Heading1"/>
        <w:rPr>
          <w:lang w:val="es-US"/>
        </w:rPr>
      </w:pPr>
      <w:bookmarkStart w:id="42" w:name="_Toc202267253"/>
      <w:r w:rsidRPr="007B62B1">
        <w:rPr>
          <w:b w:val="0"/>
          <w:bCs/>
          <w:lang w:val="es-US"/>
        </w:rPr>
        <w:t>Capítulo</w:t>
      </w:r>
      <w:r w:rsidR="003B2ADD" w:rsidRPr="007B62B1">
        <w:rPr>
          <w:b w:val="0"/>
          <w:bCs/>
          <w:lang w:val="es-US"/>
        </w:rPr>
        <w:t xml:space="preserve"> 21:</w:t>
      </w:r>
      <w:r w:rsidR="003B2ADD" w:rsidRPr="007B62B1">
        <w:rPr>
          <w:lang w:val="es-US"/>
        </w:rPr>
        <w:br/>
      </w:r>
      <w:r w:rsidRPr="007B62B1">
        <w:rPr>
          <w:lang w:val="es-US"/>
        </w:rPr>
        <w:t>Servicios para Veteranos</w:t>
      </w:r>
      <w:bookmarkEnd w:id="42"/>
      <w:r w:rsidR="007E4E67" w:rsidRPr="007B62B1">
        <w:rPr>
          <w:lang w:val="es-US"/>
        </w:rPr>
        <w:fldChar w:fldCharType="begin"/>
      </w:r>
      <w:r w:rsidR="007E4E67" w:rsidRPr="007B62B1">
        <w:rPr>
          <w:lang w:val="es-US"/>
        </w:rPr>
        <w:instrText xml:space="preserve"> XE "Servicios para Veteranos" </w:instrText>
      </w:r>
      <w:r w:rsidR="007E4E67" w:rsidRPr="007B62B1">
        <w:rPr>
          <w:lang w:val="es-US"/>
        </w:rPr>
        <w:fldChar w:fldCharType="end"/>
      </w:r>
    </w:p>
    <w:p w14:paraId="469879D6" w14:textId="2802B00E" w:rsidR="00CE65C6" w:rsidRPr="007B62B1" w:rsidRDefault="00CE65C6" w:rsidP="002F64F9">
      <w:pPr>
        <w:pStyle w:val="Header2"/>
        <w:rPr>
          <w:b w:val="0"/>
          <w:i/>
        </w:rPr>
      </w:pPr>
      <w:r w:rsidRPr="002F64F9">
        <w:t>Departamento</w:t>
      </w:r>
      <w:r w:rsidRPr="007B62B1">
        <w:t xml:space="preserve"> de Asuntos de los Veteranos de los EE.UU. </w:t>
      </w:r>
      <w:r w:rsidRPr="007B62B1">
        <w:rPr>
          <w:b w:val="0"/>
          <w:i/>
        </w:rPr>
        <w:t>(US Department of Veteran Affairs – VA)</w:t>
      </w:r>
    </w:p>
    <w:p w14:paraId="4F2367DC" w14:textId="1124A9F3" w:rsidR="004D2A58" w:rsidRPr="007B62B1" w:rsidRDefault="00EC64E4" w:rsidP="00405A1D">
      <w:pPr>
        <w:pStyle w:val="BodyText1"/>
        <w:rPr>
          <w:b/>
          <w:bCs/>
        </w:rPr>
      </w:pPr>
      <w:r w:rsidRPr="007B62B1">
        <w:rPr>
          <w:b/>
          <w:bCs/>
        </w:rPr>
        <w:t>Los veteranos de las Fuerzas Armadas de los Estados Unidos pueden ser elegibles para una variedad de programas y servicios proporcionados por el Departamento de Asuntos de Veteranos (VA, por sus siglas en inglés) de los Estados Unidos. La elegibilidad para la mayoría de los beneficios para veteranos se basa en la baja honorable del servicio militar activo, mientras que algunos beneficios requieren servicio de tiempo de guerra</w:t>
      </w:r>
      <w:r w:rsidR="004D2A58" w:rsidRPr="007B62B1">
        <w:rPr>
          <w:b/>
          <w:bCs/>
        </w:rPr>
        <w:t>.</w:t>
      </w:r>
    </w:p>
    <w:p w14:paraId="60235B33" w14:textId="5353B1D2" w:rsidR="00EC64E4" w:rsidRPr="007B62B1" w:rsidRDefault="00EC64E4" w:rsidP="00EC64E4">
      <w:pPr>
        <w:pStyle w:val="BodyText1"/>
      </w:pPr>
      <w:r w:rsidRPr="007B62B1">
        <w:t xml:space="preserve">Los veteranos inscritos en el sistema de atención médica de asuntos de veteranos, son elegibles para recibir servicios de atención médica, asistencia para el cuidado personal, </w:t>
      </w:r>
      <w:r w:rsidR="001F6A66" w:rsidRPr="007B62B1">
        <w:t>medicamentos</w:t>
      </w:r>
      <w:r w:rsidRPr="007B62B1">
        <w:t xml:space="preserve"> y otros servicios. Los veteranos deben tener una discapacidad relacionada con el servicio o cumplir con los requisitos de ingresos para inscribirse.</w:t>
      </w:r>
    </w:p>
    <w:p w14:paraId="6F696740" w14:textId="4CEBFDB8" w:rsidR="004D2A58" w:rsidRPr="007B62B1" w:rsidRDefault="00EC64E4" w:rsidP="00EC64E4">
      <w:pPr>
        <w:pStyle w:val="BodyText1"/>
      </w:pPr>
      <w:r w:rsidRPr="007B62B1">
        <w:t>Los veteranos también son elegibles para recibir diversos servicios a través del departamento, como préstamos p</w:t>
      </w:r>
      <w:r w:rsidR="00DD43B7" w:rsidRPr="007B62B1">
        <w:t>ara viviendas, lápidas, terrenos funerario</w:t>
      </w:r>
      <w:r w:rsidRPr="007B62B1">
        <w:t xml:space="preserve">s sin costo cuando sean enterrados en un cementerio militar o el reembolso de </w:t>
      </w:r>
      <w:r w:rsidR="00DD43B7" w:rsidRPr="007B62B1">
        <w:t>terrenos comprado</w:t>
      </w:r>
      <w:r w:rsidRPr="007B62B1">
        <w:t>s en otros cementerios, préstamos educativos a través del Proyecto de Ley GI, rehabilitación vocacional y servicios de empleo, compensación por discapacidad, pensiones, seguro de vida y prestaciones de supervivencia.</w:t>
      </w:r>
    </w:p>
    <w:p w14:paraId="14716220" w14:textId="021D6B42" w:rsidR="007B7B2A" w:rsidRPr="007B62B1" w:rsidRDefault="007B7B2A" w:rsidP="00EC64E4">
      <w:pPr>
        <w:pStyle w:val="BodyText1"/>
        <w:rPr>
          <w:b/>
        </w:rPr>
      </w:pPr>
      <w:r w:rsidRPr="007B62B1">
        <w:rPr>
          <w:b/>
        </w:rPr>
        <w:t xml:space="preserve">Para más información, visite la página: </w:t>
      </w:r>
      <w:hyperlink r:id="rId432" w:history="1">
        <w:r w:rsidRPr="007B62B1">
          <w:rPr>
            <w:rStyle w:val="Hyperlink"/>
          </w:rPr>
          <w:t>www.va.gov</w:t>
        </w:r>
      </w:hyperlink>
    </w:p>
    <w:p w14:paraId="51AE9607" w14:textId="37B59C13" w:rsidR="007B7B2A" w:rsidRPr="002F64F9" w:rsidRDefault="007B7B2A" w:rsidP="002F64F9">
      <w:pPr>
        <w:pStyle w:val="Header2"/>
        <w:rPr>
          <w:b w:val="0"/>
          <w:bCs/>
          <w:i/>
          <w:iCs/>
        </w:rPr>
      </w:pPr>
      <w:r w:rsidRPr="002F64F9">
        <w:t>Departamento de Asuntos Militares y de Veteranos</w:t>
      </w:r>
      <w:r w:rsidRPr="007B62B1">
        <w:t xml:space="preserve"> </w:t>
      </w:r>
      <w:r w:rsidRPr="002F64F9">
        <w:rPr>
          <w:b w:val="0"/>
          <w:bCs/>
          <w:i/>
          <w:iCs/>
        </w:rPr>
        <w:t>(Department of Military and Veterans Affairs - NJ DMAVA)</w:t>
      </w:r>
    </w:p>
    <w:p w14:paraId="31BE7265" w14:textId="77777777" w:rsidR="007B7B2A" w:rsidRPr="007B62B1" w:rsidRDefault="007B7B2A" w:rsidP="007B7B2A">
      <w:pPr>
        <w:pStyle w:val="BodyText1"/>
      </w:pPr>
      <w:r w:rsidRPr="007B62B1">
        <w:t>La misión del Departamento de Asuntos Militares y de Veteranos es ofrecer fuerzas entrenadas y preparadas para una respuesta rápida a una amplia gama de operaciones civiles y militares, al tiempo que ofrece servicios ejemplares a los ciudadanos y veteranos de New Jersey.</w:t>
      </w:r>
    </w:p>
    <w:p w14:paraId="3DA886F0" w14:textId="4143054C" w:rsidR="007B7B2A" w:rsidRPr="007B62B1" w:rsidRDefault="007B7B2A" w:rsidP="007B7B2A">
      <w:pPr>
        <w:pStyle w:val="BodyText1"/>
        <w:rPr>
          <w:b/>
        </w:rPr>
      </w:pPr>
      <w:r w:rsidRPr="007B62B1">
        <w:rPr>
          <w:b/>
        </w:rPr>
        <w:t>Para más información, visite</w:t>
      </w:r>
      <w:r w:rsidR="00C258E4" w:rsidRPr="007B62B1">
        <w:rPr>
          <w:b/>
        </w:rPr>
        <w:t xml:space="preserve"> la página</w:t>
      </w:r>
      <w:r w:rsidRPr="007B62B1">
        <w:rPr>
          <w:b/>
        </w:rPr>
        <w:t xml:space="preserve">: </w:t>
      </w:r>
      <w:hyperlink r:id="rId433" w:history="1">
        <w:r w:rsidRPr="007B62B1">
          <w:rPr>
            <w:rStyle w:val="Hyperlink"/>
          </w:rPr>
          <w:t>www.nj.gov/military/</w:t>
        </w:r>
      </w:hyperlink>
    </w:p>
    <w:p w14:paraId="19E031E6" w14:textId="77777777" w:rsidR="007B7B2A" w:rsidRPr="007B62B1" w:rsidRDefault="007B7B2A" w:rsidP="002F64F9">
      <w:pPr>
        <w:pStyle w:val="Header3"/>
      </w:pPr>
      <w:r w:rsidRPr="002F64F9">
        <w:t>Guía</w:t>
      </w:r>
      <w:r w:rsidRPr="007B62B1">
        <w:t xml:space="preserve"> de Beneficios del Departamento de Asuntos Militares y de Veteranos de NJ</w:t>
      </w:r>
    </w:p>
    <w:p w14:paraId="48E71076" w14:textId="783ED656" w:rsidR="007B7B2A" w:rsidRPr="007B62B1" w:rsidRDefault="00C258E4" w:rsidP="00C258E4">
      <w:pPr>
        <w:pStyle w:val="BodyText1"/>
      </w:pPr>
      <w:r w:rsidRPr="007B62B1">
        <w:t>La Guía de beneficios</w:t>
      </w:r>
      <w:r w:rsidR="007B7B2A" w:rsidRPr="007B62B1">
        <w:t xml:space="preserve"> para veteranos de NJ e</w:t>
      </w:r>
      <w:r w:rsidRPr="007B62B1">
        <w:t xml:space="preserve">s una recopilación de todas los beneficios </w:t>
      </w:r>
      <w:r w:rsidR="007B7B2A" w:rsidRPr="007B62B1">
        <w:t>estatales y federales de la VA a las que pueden optar los veteranos y sus familiares.</w:t>
      </w:r>
    </w:p>
    <w:p w14:paraId="601E2DE9" w14:textId="7106FD1E" w:rsidR="007B7B2A" w:rsidRPr="007B62B1" w:rsidRDefault="00C258E4" w:rsidP="00C258E4">
      <w:pPr>
        <w:pStyle w:val="BodyText1"/>
        <w:jc w:val="left"/>
      </w:pPr>
      <w:r w:rsidRPr="007B62B1">
        <w:rPr>
          <w:b/>
        </w:rPr>
        <w:t>Para más información, visite la página:</w:t>
      </w:r>
      <w:r w:rsidRPr="007B62B1">
        <w:rPr>
          <w:b/>
        </w:rPr>
        <w:br/>
      </w:r>
      <w:hyperlink r:id="rId434" w:history="1">
        <w:r w:rsidRPr="007B62B1">
          <w:rPr>
            <w:rStyle w:val="Hyperlink"/>
          </w:rPr>
          <w:t>www.nj.gov/military/assets/documents/NJ%20Veterans%20Benefits%20Guide.pdf</w:t>
        </w:r>
      </w:hyperlink>
      <w:r w:rsidRPr="007B62B1">
        <w:rPr>
          <w:b/>
        </w:rPr>
        <w:t xml:space="preserve"> </w:t>
      </w:r>
      <w:r w:rsidRPr="007B62B1">
        <w:t>(en inglés)</w:t>
      </w:r>
    </w:p>
    <w:p w14:paraId="43DDE857" w14:textId="2BAF6356" w:rsidR="003B2ADD" w:rsidRPr="002F64F9" w:rsidRDefault="00EC64E4" w:rsidP="002F64F9">
      <w:pPr>
        <w:pStyle w:val="Header2"/>
      </w:pPr>
      <w:r w:rsidRPr="002F64F9">
        <w:t>Organizaciones de Serv</w:t>
      </w:r>
      <w:r w:rsidR="00DD43B7" w:rsidRPr="002F64F9">
        <w:t>icios para Veteranos</w:t>
      </w:r>
      <w:r w:rsidR="00EC1AE9" w:rsidRPr="002F64F9">
        <w:t xml:space="preserve"> del NJ DMAVA</w:t>
      </w:r>
      <w:r w:rsidR="00DD43B7" w:rsidRPr="002F64F9">
        <w:rPr>
          <w:b w:val="0"/>
          <w:bCs/>
          <w:i/>
          <w:iCs/>
        </w:rPr>
        <w:t xml:space="preserve"> </w:t>
      </w:r>
      <w:r w:rsidR="002F64F9">
        <w:rPr>
          <w:b w:val="0"/>
          <w:bCs/>
          <w:i/>
          <w:iCs/>
        </w:rPr>
        <w:br/>
      </w:r>
      <w:r w:rsidR="00DD43B7" w:rsidRPr="002F64F9">
        <w:rPr>
          <w:b w:val="0"/>
          <w:bCs/>
          <w:i/>
          <w:iCs/>
        </w:rPr>
        <w:t>(</w:t>
      </w:r>
      <w:r w:rsidR="00EC1AE9" w:rsidRPr="002F64F9">
        <w:rPr>
          <w:b w:val="0"/>
          <w:bCs/>
          <w:i/>
          <w:iCs/>
        </w:rPr>
        <w:t xml:space="preserve">NJ DMAVA Veterans Servicios Organizations - </w:t>
      </w:r>
      <w:r w:rsidR="00DD43B7" w:rsidRPr="002F64F9">
        <w:rPr>
          <w:b w:val="0"/>
          <w:bCs/>
          <w:i/>
          <w:iCs/>
        </w:rPr>
        <w:t>VSO</w:t>
      </w:r>
      <w:r w:rsidR="003B2ADD" w:rsidRPr="002F64F9">
        <w:rPr>
          <w:b w:val="0"/>
          <w:bCs/>
          <w:i/>
          <w:iCs/>
        </w:rPr>
        <w:t>)</w:t>
      </w:r>
      <w:r w:rsidR="004E2867" w:rsidRPr="002F64F9">
        <w:fldChar w:fldCharType="begin"/>
      </w:r>
      <w:r w:rsidR="004E2867" w:rsidRPr="002F64F9">
        <w:instrText xml:space="preserve"> XE "Organizaciones de Servicios para Veteranos (VSO)" </w:instrText>
      </w:r>
      <w:r w:rsidR="004E2867" w:rsidRPr="002F64F9">
        <w:fldChar w:fldCharType="end"/>
      </w:r>
    </w:p>
    <w:p w14:paraId="7D258C64" w14:textId="6ADD1ECA" w:rsidR="00A14D50" w:rsidRPr="007B62B1" w:rsidRDefault="002518AC" w:rsidP="00405A1D">
      <w:pPr>
        <w:pStyle w:val="BodyText1"/>
      </w:pPr>
      <w:r w:rsidRPr="007B62B1">
        <w:t>A través de una red de Oficina</w:t>
      </w:r>
      <w:r w:rsidR="008C033D" w:rsidRPr="007B62B1">
        <w:t xml:space="preserve">s de Servicios Veteranos, los oficiales de Servicios Veteranos, </w:t>
      </w:r>
      <w:r w:rsidRPr="007B62B1">
        <w:t xml:space="preserve">proporciona a los </w:t>
      </w:r>
      <w:r w:rsidR="008C033D" w:rsidRPr="007B62B1">
        <w:t>más de 325,000 veteranos del estado</w:t>
      </w:r>
      <w:r w:rsidRPr="007B62B1">
        <w:t xml:space="preserve"> y sus dependientes información y orientación para presentar reclamos</w:t>
      </w:r>
      <w:r w:rsidR="008C033D" w:rsidRPr="007B62B1">
        <w:t xml:space="preserve">, ayuda con problemas relacionados al empleo, educación, entierro, consejería, hogar, y servicios sociales y del hogar, y otras áreas de preocupación de los veteranos y sus familias. </w:t>
      </w:r>
    </w:p>
    <w:p w14:paraId="3FF31675" w14:textId="6DEDACBE" w:rsidR="00A14D50" w:rsidRPr="007B62B1" w:rsidRDefault="00A14D50" w:rsidP="00405A1D">
      <w:pPr>
        <w:pStyle w:val="BodyText1"/>
        <w:rPr>
          <w:b/>
        </w:rPr>
      </w:pPr>
      <w:r w:rsidRPr="007B62B1">
        <w:rPr>
          <w:b/>
        </w:rPr>
        <w:t xml:space="preserve">Para más información, visite la página: </w:t>
      </w:r>
      <w:hyperlink r:id="rId435" w:history="1">
        <w:r w:rsidRPr="007B62B1">
          <w:rPr>
            <w:rStyle w:val="Hyperlink"/>
          </w:rPr>
          <w:t>www.nj.gov/military/veterans/services/vso/</w:t>
        </w:r>
      </w:hyperlink>
      <w:r w:rsidRPr="007B62B1">
        <w:rPr>
          <w:b/>
        </w:rPr>
        <w:t xml:space="preserve"> </w:t>
      </w:r>
    </w:p>
    <w:p w14:paraId="12D43EAA" w14:textId="77777777" w:rsidR="00A14D50" w:rsidRPr="002F64F9" w:rsidRDefault="00A14D50" w:rsidP="002F64F9">
      <w:pPr>
        <w:pStyle w:val="Header3"/>
      </w:pPr>
      <w:r w:rsidRPr="002F64F9">
        <w:t>VSO administradas por el condado</w:t>
      </w:r>
    </w:p>
    <w:p w14:paraId="7613F4E1" w14:textId="55A2D555" w:rsidR="00881729" w:rsidRDefault="00A14D50" w:rsidP="002F64F9">
      <w:pPr>
        <w:pStyle w:val="BodyText1"/>
        <w:spacing w:after="0"/>
        <w:rPr>
          <w:rStyle w:val="Hyperlink"/>
        </w:rPr>
      </w:pPr>
      <w:r w:rsidRPr="007B62B1">
        <w:t>Financiadas por los gobiernos locales del condado, estas oficinas, aunque son similares a las VSO operadas por el estado, también pueden ofrecer servicios adaptados a cada condado, ya sea a nivel estatal o federal.</w:t>
      </w:r>
      <w:r w:rsidR="002F64F9">
        <w:t xml:space="preserve"> </w:t>
      </w:r>
      <w:r w:rsidRPr="007B62B1">
        <w:rPr>
          <w:b/>
        </w:rPr>
        <w:t xml:space="preserve">Para más información, visite la página: </w:t>
      </w:r>
      <w:hyperlink r:id="rId436" w:history="1">
        <w:r w:rsidRPr="007B62B1">
          <w:rPr>
            <w:rStyle w:val="Hyperlink"/>
          </w:rPr>
          <w:t>www.nj.gov/military/veterans/services/vso/</w:t>
        </w:r>
      </w:hyperlink>
    </w:p>
    <w:p w14:paraId="62DEF877" w14:textId="77777777" w:rsidR="002F64F9" w:rsidRPr="007B62B1" w:rsidRDefault="002F64F9" w:rsidP="002F64F9">
      <w:pPr>
        <w:pStyle w:val="BodyText1"/>
        <w:spacing w:after="0"/>
        <w:rPr>
          <w:rStyle w:val="Hyperlink"/>
        </w:rPr>
      </w:pPr>
    </w:p>
    <w:p w14:paraId="5208D934" w14:textId="59283206" w:rsidR="00A14D50" w:rsidRPr="007B62B1" w:rsidRDefault="00881729" w:rsidP="00881729">
      <w:pPr>
        <w:pStyle w:val="BodyText1"/>
        <w:spacing w:after="240"/>
        <w:rPr>
          <w:rStyle w:val="Websites"/>
          <w:rFonts w:cs="Arial"/>
          <w:bCs w:val="0"/>
          <w:w w:val="100"/>
          <w:szCs w:val="22"/>
        </w:rPr>
        <w:sectPr w:rsidR="00A14D50" w:rsidRPr="007B62B1" w:rsidSect="00E33042">
          <w:type w:val="continuous"/>
          <w:pgSz w:w="12240" w:h="15840" w:code="1"/>
          <w:pgMar w:top="1440" w:right="1440" w:bottom="720" w:left="1440" w:header="720" w:footer="720" w:gutter="0"/>
          <w:cols w:space="720"/>
          <w:noEndnote/>
          <w:docGrid w:linePitch="299"/>
        </w:sectPr>
      </w:pPr>
      <w:r w:rsidRPr="007B62B1">
        <w:rPr>
          <w:noProof/>
          <w:lang w:val="en-US"/>
        </w:rPr>
        <mc:AlternateContent>
          <mc:Choice Requires="wps">
            <w:drawing>
              <wp:inline distT="0" distB="0" distL="0" distR="0" wp14:anchorId="7023EC95" wp14:editId="2D380518">
                <wp:extent cx="5925312" cy="3872466"/>
                <wp:effectExtent l="19050" t="19050" r="18415" b="13970"/>
                <wp:docPr id="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3872466"/>
                        </a:xfrm>
                        <a:prstGeom prst="rect">
                          <a:avLst/>
                        </a:prstGeom>
                        <a:solidFill>
                          <a:srgbClr val="EFF3F9"/>
                        </a:solidFill>
                        <a:ln w="28575">
                          <a:solidFill>
                            <a:srgbClr val="004180"/>
                          </a:solidFill>
                          <a:miter lim="800000"/>
                          <a:headEnd/>
                          <a:tailEnd/>
                        </a:ln>
                      </wps:spPr>
                      <wps:txbx>
                        <w:txbxContent>
                          <w:p w14:paraId="093D7068" w14:textId="77777777" w:rsidR="004E7CCE" w:rsidRPr="002518AC" w:rsidRDefault="004E7CCE" w:rsidP="00881729">
                            <w:pPr>
                              <w:pStyle w:val="darkblueboxheader"/>
                            </w:pPr>
                            <w:r w:rsidRPr="002518AC">
                              <w:t>LÍNEA DIRECTA PARA VETERANOS</w:t>
                            </w:r>
                          </w:p>
                          <w:p w14:paraId="150E0699" w14:textId="77777777" w:rsidR="004E7CCE" w:rsidRPr="00000070" w:rsidRDefault="004E7CCE" w:rsidP="00881729">
                            <w:pPr>
                              <w:pStyle w:val="Header3"/>
                              <w:spacing w:after="0"/>
                              <w:jc w:val="center"/>
                              <w:rPr>
                                <w:color w:val="auto"/>
                              </w:rPr>
                            </w:pPr>
                            <w:r w:rsidRPr="00000070">
                              <w:rPr>
                                <w:color w:val="auto"/>
                              </w:rPr>
                              <w:t>Departamento de Asuntos Veteranos de los EE.UU.</w:t>
                            </w:r>
                          </w:p>
                          <w:p w14:paraId="561FD3A1" w14:textId="77777777" w:rsidR="004E7CCE" w:rsidRPr="00000070" w:rsidRDefault="004E7CCE" w:rsidP="00881729">
                            <w:pPr>
                              <w:pStyle w:val="BodyText1"/>
                              <w:jc w:val="center"/>
                              <w:rPr>
                                <w:sz w:val="28"/>
                                <w:szCs w:val="28"/>
                              </w:rPr>
                            </w:pPr>
                            <w:r w:rsidRPr="00000070">
                              <w:rPr>
                                <w:sz w:val="28"/>
                                <w:szCs w:val="28"/>
                              </w:rPr>
                              <w:t>1-800-827-1000</w:t>
                            </w:r>
                          </w:p>
                          <w:p w14:paraId="1E069C3C" w14:textId="75A52427" w:rsidR="004E7CCE" w:rsidRPr="00000070" w:rsidRDefault="004E7CCE" w:rsidP="00881729">
                            <w:pPr>
                              <w:pStyle w:val="BodyText1"/>
                              <w:spacing w:after="0"/>
                              <w:jc w:val="center"/>
                              <w:rPr>
                                <w:b/>
                                <w:sz w:val="28"/>
                                <w:szCs w:val="28"/>
                              </w:rPr>
                            </w:pPr>
                            <w:r w:rsidRPr="00000070">
                              <w:rPr>
                                <w:b/>
                                <w:sz w:val="28"/>
                                <w:szCs w:val="28"/>
                              </w:rPr>
                              <w:t>Línea directa de los beneficios del NJ DMAVA</w:t>
                            </w:r>
                            <w:r w:rsidRPr="002134CE">
                              <w:t xml:space="preserve"> </w:t>
                            </w:r>
                            <w:r>
                              <w:fldChar w:fldCharType="begin"/>
                            </w:r>
                            <w:r>
                              <w:instrText xml:space="preserve"> XE “Línea directa para los beneficios de veteranos”</w:instrText>
                            </w:r>
                            <w:r>
                              <w:fldChar w:fldCharType="end"/>
                            </w:r>
                            <w:r>
                              <w:t>:</w:t>
                            </w:r>
                          </w:p>
                          <w:p w14:paraId="7EA46DFA" w14:textId="77777777" w:rsidR="004E7CCE" w:rsidRPr="00000070" w:rsidRDefault="004E7CCE" w:rsidP="00881729">
                            <w:pPr>
                              <w:pStyle w:val="BodyText1"/>
                              <w:jc w:val="center"/>
                              <w:rPr>
                                <w:sz w:val="28"/>
                                <w:szCs w:val="28"/>
                                <w:lang w:val="es-ES"/>
                              </w:rPr>
                            </w:pPr>
                            <w:r w:rsidRPr="00000070">
                              <w:rPr>
                                <w:sz w:val="28"/>
                                <w:szCs w:val="28"/>
                                <w:lang w:val="es-ES"/>
                              </w:rPr>
                              <w:t>1-888-865-8387</w:t>
                            </w:r>
                          </w:p>
                          <w:p w14:paraId="051C1B44" w14:textId="293A9077" w:rsidR="004E7CCE" w:rsidRPr="00000070" w:rsidRDefault="004E7CCE" w:rsidP="00881729">
                            <w:pPr>
                              <w:pStyle w:val="BodyText1"/>
                              <w:spacing w:after="0"/>
                              <w:jc w:val="center"/>
                              <w:rPr>
                                <w:b/>
                                <w:sz w:val="28"/>
                                <w:szCs w:val="28"/>
                                <w:lang w:val="es-ES"/>
                              </w:rPr>
                            </w:pPr>
                            <w:r w:rsidRPr="00000070">
                              <w:rPr>
                                <w:b/>
                                <w:sz w:val="28"/>
                                <w:szCs w:val="28"/>
                                <w:lang w:val="es-ES"/>
                              </w:rPr>
                              <w:t>988 Línea de Prevención del Suicidio y Crisis</w:t>
                            </w:r>
                            <w:r>
                              <w:rPr>
                                <w:b/>
                                <w:sz w:val="28"/>
                                <w:szCs w:val="28"/>
                                <w:lang w:val="es-ES"/>
                              </w:rPr>
                              <w:t xml:space="preserve"> </w:t>
                            </w:r>
                            <w:r>
                              <w:fldChar w:fldCharType="begin"/>
                            </w:r>
                            <w:r>
                              <w:instrText xml:space="preserve"> XE “Prevención del suicidio para veteranos”</w:instrText>
                            </w:r>
                            <w:r>
                              <w:fldChar w:fldCharType="end"/>
                            </w:r>
                          </w:p>
                          <w:p w14:paraId="224EB488" w14:textId="77777777" w:rsidR="004E7CCE" w:rsidRPr="00D2546C" w:rsidRDefault="004E7CCE" w:rsidP="00881729">
                            <w:pPr>
                              <w:pStyle w:val="BodyText1"/>
                              <w:spacing w:after="0"/>
                              <w:jc w:val="center"/>
                              <w:rPr>
                                <w:sz w:val="28"/>
                                <w:szCs w:val="28"/>
                              </w:rPr>
                            </w:pPr>
                            <w:r w:rsidRPr="00D2546C">
                              <w:rPr>
                                <w:sz w:val="28"/>
                                <w:szCs w:val="28"/>
                              </w:rPr>
                              <w:t>Marque el 988</w:t>
                            </w:r>
                          </w:p>
                          <w:p w14:paraId="40707B0E" w14:textId="77777777" w:rsidR="004E7CCE" w:rsidRPr="00D2546C" w:rsidRDefault="001C0863" w:rsidP="00881729">
                            <w:pPr>
                              <w:pStyle w:val="BodyText1"/>
                              <w:spacing w:after="0"/>
                              <w:jc w:val="center"/>
                              <w:rPr>
                                <w:rStyle w:val="Hyperlink"/>
                              </w:rPr>
                            </w:pPr>
                            <w:hyperlink r:id="rId437" w:history="1">
                              <w:r w:rsidR="004E7CCE" w:rsidRPr="00D2546C">
                                <w:rPr>
                                  <w:rStyle w:val="Hyperlink"/>
                                </w:rPr>
                                <w:t>988lifeline.org/es/home/</w:t>
                              </w:r>
                            </w:hyperlink>
                          </w:p>
                          <w:p w14:paraId="362DA406" w14:textId="7507F69E" w:rsidR="004E7CCE" w:rsidRPr="00D2546C" w:rsidRDefault="004E7CCE" w:rsidP="00881729">
                            <w:pPr>
                              <w:pStyle w:val="Header3"/>
                              <w:spacing w:after="0"/>
                              <w:jc w:val="center"/>
                              <w:rPr>
                                <w:color w:val="auto"/>
                              </w:rPr>
                            </w:pPr>
                            <w:r w:rsidRPr="00D2546C">
                              <w:rPr>
                                <w:color w:val="auto"/>
                              </w:rPr>
                              <w:t>Vets4Warriors</w:t>
                            </w:r>
                            <w:r>
                              <w:rPr>
                                <w:color w:val="auto"/>
                              </w:rPr>
                              <w:t xml:space="preserve"> </w:t>
                            </w:r>
                            <w:r>
                              <w:rPr>
                                <w:b w:val="0"/>
                              </w:rPr>
                              <w:fldChar w:fldCharType="begin"/>
                            </w:r>
                            <w:r>
                              <w:rPr>
                                <w:b w:val="0"/>
                              </w:rPr>
                              <w:instrText xml:space="preserve"> XE “Vets4Warriors”</w:instrText>
                            </w:r>
                            <w:r>
                              <w:rPr>
                                <w:b w:val="0"/>
                              </w:rPr>
                              <w:fldChar w:fldCharType="end"/>
                            </w:r>
                          </w:p>
                          <w:p w14:paraId="0FFA4F27" w14:textId="77777777" w:rsidR="004E7CCE" w:rsidRPr="00D2546C" w:rsidRDefault="004E7CCE" w:rsidP="00881729">
                            <w:pPr>
                              <w:pStyle w:val="Header3"/>
                              <w:spacing w:before="0"/>
                              <w:jc w:val="center"/>
                              <w:rPr>
                                <w:b w:val="0"/>
                                <w:color w:val="auto"/>
                              </w:rPr>
                            </w:pPr>
                            <w:r w:rsidRPr="00D2546C">
                              <w:rPr>
                                <w:b w:val="0"/>
                                <w:color w:val="auto"/>
                              </w:rPr>
                              <w:t>1-855-838-8255</w:t>
                            </w:r>
                          </w:p>
                          <w:p w14:paraId="10BB3DE6" w14:textId="77777777" w:rsidR="004E7CCE" w:rsidRPr="00D2546C" w:rsidRDefault="004E7CCE" w:rsidP="00881729">
                            <w:pPr>
                              <w:pStyle w:val="Header3"/>
                              <w:spacing w:after="0"/>
                              <w:jc w:val="center"/>
                              <w:rPr>
                                <w:color w:val="auto"/>
                              </w:rPr>
                            </w:pPr>
                            <w:r w:rsidRPr="00D2546C">
                              <w:rPr>
                                <w:color w:val="auto"/>
                              </w:rPr>
                              <w:t>NJ Vet2Vet</w:t>
                            </w:r>
                            <w:r w:rsidRPr="00000070">
                              <w:rPr>
                                <w:color w:val="auto"/>
                              </w:rPr>
                              <w:fldChar w:fldCharType="begin"/>
                            </w:r>
                            <w:r w:rsidRPr="00D2546C">
                              <w:rPr>
                                <w:color w:val="auto"/>
                              </w:rPr>
                              <w:instrText xml:space="preserve"> XE “NJ Vet2Vet</w:instrText>
                            </w:r>
                            <w:r w:rsidRPr="00000070">
                              <w:rPr>
                                <w:color w:val="auto"/>
                              </w:rPr>
                              <w:fldChar w:fldCharType="end"/>
                            </w:r>
                          </w:p>
                          <w:p w14:paraId="7A4252E7" w14:textId="77777777" w:rsidR="004E7CCE" w:rsidRPr="00000070" w:rsidRDefault="004E7CCE" w:rsidP="00881729">
                            <w:pPr>
                              <w:pStyle w:val="BodyText1"/>
                              <w:jc w:val="center"/>
                              <w:rPr>
                                <w:sz w:val="28"/>
                                <w:szCs w:val="28"/>
                              </w:rPr>
                            </w:pPr>
                            <w:r w:rsidRPr="00000070">
                              <w:rPr>
                                <w:sz w:val="28"/>
                                <w:szCs w:val="28"/>
                              </w:rPr>
                              <w:t>1-866-838-7654</w:t>
                            </w:r>
                          </w:p>
                          <w:p w14:paraId="5D736A84" w14:textId="77777777" w:rsidR="004E7CCE" w:rsidRPr="002518AC" w:rsidRDefault="004E7CCE" w:rsidP="00881729">
                            <w:pPr>
                              <w:pStyle w:val="Header3"/>
                              <w:spacing w:after="0"/>
                              <w:jc w:val="center"/>
                              <w:rPr>
                                <w:color w:val="auto"/>
                              </w:rPr>
                            </w:pPr>
                            <w:r w:rsidRPr="002518AC">
                              <w:rPr>
                                <w:color w:val="auto"/>
                              </w:rPr>
                              <w:t xml:space="preserve">Centro de llamadas del Centro para veteranos </w:t>
                            </w:r>
                          </w:p>
                          <w:p w14:paraId="2FCA3ADF" w14:textId="77777777" w:rsidR="004E7CCE" w:rsidRPr="00000070" w:rsidRDefault="004E7CCE" w:rsidP="00881729">
                            <w:pPr>
                              <w:pStyle w:val="BodyText1"/>
                              <w:jc w:val="center"/>
                              <w:rPr>
                                <w:sz w:val="28"/>
                                <w:szCs w:val="28"/>
                              </w:rPr>
                            </w:pPr>
                            <w:r w:rsidRPr="00000070">
                              <w:rPr>
                                <w:sz w:val="28"/>
                                <w:szCs w:val="28"/>
                              </w:rPr>
                              <w:t>1-877-927-8387</w:t>
                            </w:r>
                          </w:p>
                        </w:txbxContent>
                      </wps:txbx>
                      <wps:bodyPr rot="0" vert="horz" wrap="square" lIns="91440" tIns="45720" rIns="91440" bIns="45720" anchor="t" anchorCtr="0">
                        <a:noAutofit/>
                      </wps:bodyPr>
                    </wps:wsp>
                  </a:graphicData>
                </a:graphic>
              </wp:inline>
            </w:drawing>
          </mc:Choice>
          <mc:Fallback>
            <w:pict>
              <v:shape w14:anchorId="7023EC95" id="_x0000_s1118" type="#_x0000_t202" style="width:466.55pt;height:30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" fillcolor="#eff3f9" strokecolor="#004180" strokeweight="2.25pt">
                <v:textbox>
                  <w:txbxContent>
                    <w:p w14:paraId="093D7068" w14:textId="77777777" w:rsidR="004E7CCE" w:rsidRPr="002518AC" w:rsidRDefault="004E7CCE" w:rsidP="00881729">
                      <w:pPr>
                        <w:pStyle w:val="darkblueboxheader"/>
                      </w:pPr>
                      <w:r w:rsidRPr="002518AC">
                        <w:t>LÍNEA DIRECTA PARA VETERANOS</w:t>
                      </w:r>
                    </w:p>
                    <w:p w14:paraId="150E0699" w14:textId="77777777" w:rsidR="004E7CCE" w:rsidRPr="00000070" w:rsidRDefault="004E7CCE" w:rsidP="00881729">
                      <w:pPr>
                        <w:pStyle w:val="Header3"/>
                        <w:spacing w:after="0"/>
                        <w:jc w:val="center"/>
                        <w:rPr>
                          <w:color w:val="auto"/>
                        </w:rPr>
                      </w:pPr>
                      <w:r w:rsidRPr="00000070">
                        <w:rPr>
                          <w:color w:val="auto"/>
                        </w:rPr>
                        <w:t>Departamento de Asuntos Veteranos de los EE.UU.</w:t>
                      </w:r>
                    </w:p>
                    <w:p w14:paraId="561FD3A1" w14:textId="77777777" w:rsidR="004E7CCE" w:rsidRPr="00000070" w:rsidRDefault="004E7CCE" w:rsidP="00881729">
                      <w:pPr>
                        <w:pStyle w:val="BodyText1"/>
                        <w:jc w:val="center"/>
                        <w:rPr>
                          <w:sz w:val="28"/>
                          <w:szCs w:val="28"/>
                        </w:rPr>
                      </w:pPr>
                      <w:r w:rsidRPr="00000070">
                        <w:rPr>
                          <w:sz w:val="28"/>
                          <w:szCs w:val="28"/>
                        </w:rPr>
                        <w:t>1-800-827-1000</w:t>
                      </w:r>
                    </w:p>
                    <w:p w14:paraId="1E069C3C" w14:textId="75A52427" w:rsidR="004E7CCE" w:rsidRPr="00000070" w:rsidRDefault="004E7CCE" w:rsidP="00881729">
                      <w:pPr>
                        <w:pStyle w:val="BodyText1"/>
                        <w:spacing w:after="0"/>
                        <w:jc w:val="center"/>
                        <w:rPr>
                          <w:b/>
                          <w:sz w:val="28"/>
                          <w:szCs w:val="28"/>
                        </w:rPr>
                      </w:pPr>
                      <w:r w:rsidRPr="00000070">
                        <w:rPr>
                          <w:b/>
                          <w:sz w:val="28"/>
                          <w:szCs w:val="28"/>
                        </w:rPr>
                        <w:t>Línea directa de los beneficios del NJ DMAVA</w:t>
                      </w:r>
                      <w:r w:rsidRPr="002134CE">
                        <w:t xml:space="preserve"> </w:t>
                      </w:r>
                      <w:r>
                        <w:fldChar w:fldCharType="begin"/>
                      </w:r>
                      <w:r>
                        <w:instrText xml:space="preserve"> XE “Línea directa para los beneficios de veteranos”</w:instrText>
                      </w:r>
                      <w:r>
                        <w:fldChar w:fldCharType="end"/>
                      </w:r>
                      <w:r>
                        <w:t>:</w:t>
                      </w:r>
                    </w:p>
                    <w:p w14:paraId="7EA46DFA" w14:textId="77777777" w:rsidR="004E7CCE" w:rsidRPr="00000070" w:rsidRDefault="004E7CCE" w:rsidP="00881729">
                      <w:pPr>
                        <w:pStyle w:val="BodyText1"/>
                        <w:jc w:val="center"/>
                        <w:rPr>
                          <w:sz w:val="28"/>
                          <w:szCs w:val="28"/>
                          <w:lang w:val="es-ES"/>
                        </w:rPr>
                      </w:pPr>
                      <w:r w:rsidRPr="00000070">
                        <w:rPr>
                          <w:sz w:val="28"/>
                          <w:szCs w:val="28"/>
                          <w:lang w:val="es-ES"/>
                        </w:rPr>
                        <w:t>1-888-865-8387</w:t>
                      </w:r>
                    </w:p>
                    <w:p w14:paraId="051C1B44" w14:textId="293A9077" w:rsidR="004E7CCE" w:rsidRPr="00000070" w:rsidRDefault="004E7CCE" w:rsidP="00881729">
                      <w:pPr>
                        <w:pStyle w:val="BodyText1"/>
                        <w:spacing w:after="0"/>
                        <w:jc w:val="center"/>
                        <w:rPr>
                          <w:b/>
                          <w:sz w:val="28"/>
                          <w:szCs w:val="28"/>
                          <w:lang w:val="es-ES"/>
                        </w:rPr>
                      </w:pPr>
                      <w:r w:rsidRPr="00000070">
                        <w:rPr>
                          <w:b/>
                          <w:sz w:val="28"/>
                          <w:szCs w:val="28"/>
                          <w:lang w:val="es-ES"/>
                        </w:rPr>
                        <w:t>988 Línea de Prevención del Suicidio y Crisis</w:t>
                      </w:r>
                      <w:r>
                        <w:rPr>
                          <w:b/>
                          <w:sz w:val="28"/>
                          <w:szCs w:val="28"/>
                          <w:lang w:val="es-ES"/>
                        </w:rPr>
                        <w:t xml:space="preserve"> </w:t>
                      </w:r>
                      <w:r>
                        <w:fldChar w:fldCharType="begin"/>
                      </w:r>
                      <w:r>
                        <w:instrText xml:space="preserve"> XE “Prevención del suicidio para veteranos”</w:instrText>
                      </w:r>
                      <w:r>
                        <w:fldChar w:fldCharType="end"/>
                      </w:r>
                    </w:p>
                    <w:p w14:paraId="224EB488" w14:textId="77777777" w:rsidR="004E7CCE" w:rsidRPr="00D2546C" w:rsidRDefault="004E7CCE" w:rsidP="00881729">
                      <w:pPr>
                        <w:pStyle w:val="BodyText1"/>
                        <w:spacing w:after="0"/>
                        <w:jc w:val="center"/>
                        <w:rPr>
                          <w:sz w:val="28"/>
                          <w:szCs w:val="28"/>
                        </w:rPr>
                      </w:pPr>
                      <w:r w:rsidRPr="00D2546C">
                        <w:rPr>
                          <w:sz w:val="28"/>
                          <w:szCs w:val="28"/>
                        </w:rPr>
                        <w:t>Marque el 988</w:t>
                      </w:r>
                    </w:p>
                    <w:p w14:paraId="40707B0E" w14:textId="77777777" w:rsidR="004E7CCE" w:rsidRPr="00D2546C" w:rsidRDefault="001C0863" w:rsidP="00881729">
                      <w:pPr>
                        <w:pStyle w:val="BodyText1"/>
                        <w:spacing w:after="0"/>
                        <w:jc w:val="center"/>
                        <w:rPr>
                          <w:rStyle w:val="Hyperlink"/>
                        </w:rPr>
                      </w:pPr>
                      <w:hyperlink r:id="rId438" w:history="1">
                        <w:r w:rsidR="004E7CCE" w:rsidRPr="00D2546C">
                          <w:rPr>
                            <w:rStyle w:val="Hyperlink"/>
                          </w:rPr>
                          <w:t>988lifeline.org/es/home/</w:t>
                        </w:r>
                      </w:hyperlink>
                    </w:p>
                    <w:p w14:paraId="362DA406" w14:textId="7507F69E" w:rsidR="004E7CCE" w:rsidRPr="00D2546C" w:rsidRDefault="004E7CCE" w:rsidP="00881729">
                      <w:pPr>
                        <w:pStyle w:val="Header3"/>
                        <w:spacing w:after="0"/>
                        <w:jc w:val="center"/>
                        <w:rPr>
                          <w:color w:val="auto"/>
                        </w:rPr>
                      </w:pPr>
                      <w:r w:rsidRPr="00D2546C">
                        <w:rPr>
                          <w:color w:val="auto"/>
                        </w:rPr>
                        <w:t>Vets4Warriors</w:t>
                      </w:r>
                      <w:r>
                        <w:rPr>
                          <w:color w:val="auto"/>
                        </w:rPr>
                        <w:t xml:space="preserve"> </w:t>
                      </w:r>
                      <w:r>
                        <w:rPr>
                          <w:b w:val="0"/>
                        </w:rPr>
                        <w:fldChar w:fldCharType="begin"/>
                      </w:r>
                      <w:r>
                        <w:rPr>
                          <w:b w:val="0"/>
                        </w:rPr>
                        <w:instrText xml:space="preserve"> XE “Vets4Warriors”</w:instrText>
                      </w:r>
                      <w:r>
                        <w:rPr>
                          <w:b w:val="0"/>
                        </w:rPr>
                        <w:fldChar w:fldCharType="end"/>
                      </w:r>
                    </w:p>
                    <w:p w14:paraId="0FFA4F27" w14:textId="77777777" w:rsidR="004E7CCE" w:rsidRPr="00D2546C" w:rsidRDefault="004E7CCE" w:rsidP="00881729">
                      <w:pPr>
                        <w:pStyle w:val="Header3"/>
                        <w:spacing w:before="0"/>
                        <w:jc w:val="center"/>
                        <w:rPr>
                          <w:b w:val="0"/>
                          <w:color w:val="auto"/>
                        </w:rPr>
                      </w:pPr>
                      <w:r w:rsidRPr="00D2546C">
                        <w:rPr>
                          <w:b w:val="0"/>
                          <w:color w:val="auto"/>
                        </w:rPr>
                        <w:t>1-855-838-8255</w:t>
                      </w:r>
                    </w:p>
                    <w:p w14:paraId="10BB3DE6" w14:textId="77777777" w:rsidR="004E7CCE" w:rsidRPr="00D2546C" w:rsidRDefault="004E7CCE" w:rsidP="00881729">
                      <w:pPr>
                        <w:pStyle w:val="Header3"/>
                        <w:spacing w:after="0"/>
                        <w:jc w:val="center"/>
                        <w:rPr>
                          <w:color w:val="auto"/>
                        </w:rPr>
                      </w:pPr>
                      <w:r w:rsidRPr="00D2546C">
                        <w:rPr>
                          <w:color w:val="auto"/>
                        </w:rPr>
                        <w:t>NJ Vet2Vet</w:t>
                      </w:r>
                      <w:r w:rsidRPr="00000070">
                        <w:rPr>
                          <w:color w:val="auto"/>
                        </w:rPr>
                        <w:fldChar w:fldCharType="begin"/>
                      </w:r>
                      <w:r w:rsidRPr="00D2546C">
                        <w:rPr>
                          <w:color w:val="auto"/>
                        </w:rPr>
                        <w:instrText xml:space="preserve"> XE “NJ Vet2Vet</w:instrText>
                      </w:r>
                      <w:r w:rsidRPr="00000070">
                        <w:rPr>
                          <w:color w:val="auto"/>
                        </w:rPr>
                        <w:fldChar w:fldCharType="end"/>
                      </w:r>
                    </w:p>
                    <w:p w14:paraId="7A4252E7" w14:textId="77777777" w:rsidR="004E7CCE" w:rsidRPr="00000070" w:rsidRDefault="004E7CCE" w:rsidP="00881729">
                      <w:pPr>
                        <w:pStyle w:val="BodyText1"/>
                        <w:jc w:val="center"/>
                        <w:rPr>
                          <w:sz w:val="28"/>
                          <w:szCs w:val="28"/>
                        </w:rPr>
                      </w:pPr>
                      <w:r w:rsidRPr="00000070">
                        <w:rPr>
                          <w:sz w:val="28"/>
                          <w:szCs w:val="28"/>
                        </w:rPr>
                        <w:t>1-866-838-7654</w:t>
                      </w:r>
                    </w:p>
                    <w:p w14:paraId="5D736A84" w14:textId="77777777" w:rsidR="004E7CCE" w:rsidRPr="002518AC" w:rsidRDefault="004E7CCE" w:rsidP="00881729">
                      <w:pPr>
                        <w:pStyle w:val="Header3"/>
                        <w:spacing w:after="0"/>
                        <w:jc w:val="center"/>
                        <w:rPr>
                          <w:color w:val="auto"/>
                        </w:rPr>
                      </w:pPr>
                      <w:r w:rsidRPr="002518AC">
                        <w:rPr>
                          <w:color w:val="auto"/>
                        </w:rPr>
                        <w:t xml:space="preserve">Centro de llamadas del Centro para veteranos </w:t>
                      </w:r>
                    </w:p>
                    <w:p w14:paraId="2FCA3ADF" w14:textId="77777777" w:rsidR="004E7CCE" w:rsidRPr="00000070" w:rsidRDefault="004E7CCE" w:rsidP="00881729">
                      <w:pPr>
                        <w:pStyle w:val="BodyText1"/>
                        <w:jc w:val="center"/>
                        <w:rPr>
                          <w:sz w:val="28"/>
                          <w:szCs w:val="28"/>
                        </w:rPr>
                      </w:pPr>
                      <w:r w:rsidRPr="00000070">
                        <w:rPr>
                          <w:sz w:val="28"/>
                          <w:szCs w:val="28"/>
                        </w:rPr>
                        <w:t>1-877-927-8387</w:t>
                      </w:r>
                    </w:p>
                  </w:txbxContent>
                </v:textbox>
                <w10:anchorlock/>
              </v:shape>
            </w:pict>
          </mc:Fallback>
        </mc:AlternateContent>
      </w:r>
    </w:p>
    <w:p w14:paraId="4CE9C038" w14:textId="60601C9B" w:rsidR="00F42CF9" w:rsidRPr="007B62B1" w:rsidRDefault="002518AC" w:rsidP="009D6E77">
      <w:pPr>
        <w:pStyle w:val="Heading1"/>
        <w:rPr>
          <w:lang w:val="es-US"/>
        </w:rPr>
      </w:pPr>
      <w:bookmarkStart w:id="43" w:name="_Toc202267254"/>
      <w:r w:rsidRPr="007B62B1">
        <w:rPr>
          <w:b w:val="0"/>
          <w:bCs/>
          <w:lang w:val="es-US"/>
        </w:rPr>
        <w:t>Capítulo</w:t>
      </w:r>
      <w:r w:rsidR="00F42CF9" w:rsidRPr="007B62B1">
        <w:rPr>
          <w:b w:val="0"/>
          <w:bCs/>
          <w:lang w:val="es-US"/>
        </w:rPr>
        <w:t xml:space="preserve"> 22:</w:t>
      </w:r>
      <w:r w:rsidR="00F42CF9" w:rsidRPr="007B62B1">
        <w:rPr>
          <w:lang w:val="es-US"/>
        </w:rPr>
        <w:br/>
      </w:r>
      <w:r w:rsidRPr="007B62B1">
        <w:rPr>
          <w:lang w:val="es-US"/>
        </w:rPr>
        <w:t>Tutela</w:t>
      </w:r>
      <w:bookmarkEnd w:id="43"/>
      <w:r w:rsidRPr="007B62B1">
        <w:rPr>
          <w:lang w:val="es-US"/>
        </w:rPr>
        <w:t xml:space="preserve"> </w:t>
      </w:r>
      <w:r w:rsidR="006016E5" w:rsidRPr="007B62B1">
        <w:rPr>
          <w:lang w:val="es-US"/>
        </w:rPr>
        <w:fldChar w:fldCharType="begin"/>
      </w:r>
      <w:r w:rsidR="003F3181" w:rsidRPr="007B62B1">
        <w:rPr>
          <w:lang w:val="es-US"/>
        </w:rPr>
        <w:instrText xml:space="preserve"> XE "TUTELA</w:instrText>
      </w:r>
      <w:r w:rsidR="006016E5" w:rsidRPr="007B62B1">
        <w:rPr>
          <w:lang w:val="es-US"/>
        </w:rPr>
        <w:instrText xml:space="preserve">" </w:instrText>
      </w:r>
      <w:r w:rsidR="006016E5" w:rsidRPr="007B62B1">
        <w:rPr>
          <w:lang w:val="es-US"/>
        </w:rPr>
        <w:fldChar w:fldCharType="end"/>
      </w:r>
    </w:p>
    <w:p w14:paraId="3E800394" w14:textId="0C59646F" w:rsidR="00F42CF9" w:rsidRPr="007B62B1" w:rsidRDefault="00C504A0" w:rsidP="002F64F9">
      <w:pPr>
        <w:pStyle w:val="Header2"/>
      </w:pPr>
      <w:r w:rsidRPr="007B62B1">
        <w:t>¿Qué es la tutela?</w:t>
      </w:r>
    </w:p>
    <w:p w14:paraId="4DEE5BAC" w14:textId="3AC9F4D6" w:rsidR="00767F8D" w:rsidRPr="007B62B1" w:rsidRDefault="00C504A0" w:rsidP="00FF6DB6">
      <w:pPr>
        <w:pStyle w:val="BodyText1"/>
      </w:pPr>
      <w:r w:rsidRPr="007B62B1">
        <w:rPr>
          <w:b/>
          <w:bCs/>
        </w:rPr>
        <w:t xml:space="preserve">La tutela es el nombramiento de una persona o de un organismo por un tribunal para ejercer el control sobre una parte o la totalidad de la persona y/o bienes de otra persona. </w:t>
      </w:r>
      <w:r w:rsidRPr="007B62B1">
        <w:t>El tutor es la persona o agencia designada por un tribunal para tomar decisiones personales para una persona que es incapaz de tomar alguna o cualquier decisión de manera independiente. La persona que carece de capacidad se conoce como una “persona presuntamente incapacitada” hasta que el juez designe un tutor. A partir de entonces, se hace referencia a la persona incapacitada como la “persona que recibe servicios de tutela”. Muchas personas con discapacidades del desarrollo son capaces de tomar sus propias decisiones con el apoyo y el asesoramiento adecuados, y no necesitan un tutor</w:t>
      </w:r>
      <w:r w:rsidR="00767F8D" w:rsidRPr="007B62B1">
        <w:t xml:space="preserve">. </w:t>
      </w:r>
    </w:p>
    <w:p w14:paraId="7ADA9AE7" w14:textId="690C1EF9" w:rsidR="00F42CF9" w:rsidRPr="007B62B1" w:rsidRDefault="00C504A0" w:rsidP="002F64F9">
      <w:pPr>
        <w:pStyle w:val="Header2"/>
      </w:pPr>
      <w:r w:rsidRPr="007B62B1">
        <w:t xml:space="preserve">¿Qué </w:t>
      </w:r>
      <w:r w:rsidRPr="002F64F9">
        <w:t>tipos</w:t>
      </w:r>
      <w:r w:rsidRPr="007B62B1">
        <w:t xml:space="preserve"> de tutela hay</w:t>
      </w:r>
      <w:r w:rsidR="00F42CF9" w:rsidRPr="007B62B1">
        <w:t>?</w:t>
      </w:r>
    </w:p>
    <w:p w14:paraId="786B6048" w14:textId="060568DA" w:rsidR="00C504A0" w:rsidRPr="007B62B1" w:rsidRDefault="00C504A0" w:rsidP="00C504A0">
      <w:pPr>
        <w:pStyle w:val="BodyText1"/>
      </w:pPr>
      <w:r w:rsidRPr="007B62B1">
        <w:t>Los dos tipos de tutelas implican la tutela de bienes y la tutela de una persona. Muchas veces se requieren ambos tipos para proteger a un individuo que recibe servicios de tutela, pero a veces solo se necesita un tipo.</w:t>
      </w:r>
    </w:p>
    <w:p w14:paraId="6D175B19" w14:textId="18941597" w:rsidR="00C504A0" w:rsidRPr="007B62B1" w:rsidRDefault="00C504A0" w:rsidP="00C504A0">
      <w:pPr>
        <w:pStyle w:val="BodyText1"/>
      </w:pPr>
      <w:r w:rsidRPr="007B62B1">
        <w:t>El tutor de los bienes tiene el deber de ubicar y reunir los activos de la persona que recibe los servicios de tutela. Esto incluye todos los activos tales como cuentas bancarias, acciones, propiedad privada y bienes raíces. El tutor debe presentar un inventario inicial y declarar bajo juramento que es preciso y completo. Los bienes se colocan a nombre del tutor. Es responsabilidad del tutor garantizar que todos los activos se protejan y gasten adecuadamente. Las cuentas anuales deben presentarse ante el tribunal para su revisión y están sujetas a la aprobación del tribunal.</w:t>
      </w:r>
    </w:p>
    <w:p w14:paraId="2227F862" w14:textId="1712D808" w:rsidR="00767F8D" w:rsidRPr="007B62B1" w:rsidRDefault="00C504A0" w:rsidP="00C504A0">
      <w:pPr>
        <w:pStyle w:val="BodyText1"/>
        <w:rPr>
          <w:b/>
        </w:rPr>
      </w:pPr>
      <w:r w:rsidRPr="007B62B1">
        <w:t>La tutela de la persona está designada para vigilar y tomar decisiones importantes de vida para la persona que recibe los servicios de tutela hasta que la causa de la incapacidad ya no exista y el tribunal considere que la persona es capaz. El tutor de la persona toma las decisiones que pueden afectar, desde la residencia, las visitas, atención médica, socialización, viajes y otras áreas de la vida de quienes reciben servicios de tutela. Los tutores de la persona están obligados a presentar informes anuales ante el tribunal para informar sobre el estado y bienestar del individuo que recibe los servicios de tutela.</w:t>
      </w:r>
    </w:p>
    <w:p w14:paraId="651A15F4" w14:textId="183140B8" w:rsidR="00F42CF9" w:rsidRPr="002F64F9" w:rsidRDefault="00C504A0" w:rsidP="002F64F9">
      <w:pPr>
        <w:pStyle w:val="Header2"/>
      </w:pPr>
      <w:r w:rsidRPr="007B62B1">
        <w:t>¿Cuál es la diferencia entre la tutela completa y limitada?</w:t>
      </w:r>
    </w:p>
    <w:p w14:paraId="4D9FDBDB" w14:textId="644C63C0" w:rsidR="00C4063D" w:rsidRPr="007B62B1" w:rsidRDefault="00C504A0" w:rsidP="007A478F">
      <w:pPr>
        <w:pStyle w:val="BodyText1"/>
      </w:pPr>
      <w:r w:rsidRPr="007B62B1">
        <w:t>En general, un tribunal considerará la posibilidad de delegar los derechos de decisión de una persona en las siguientes áreas: residencial, vocacional, médica, financiera, educativa y legal. En una tutela completan o total, todos estos derechos se delegan al tutor y no se reserva ningún derecho a la persona que recibe los servicios de tutela. En una tutela limitada, algunos derechos delegables se designan al tutor, mientras que el individuo que recibe los servicios de tutela, se reserva otros derechos</w:t>
      </w:r>
      <w:r w:rsidR="00767F8D" w:rsidRPr="007B62B1">
        <w:t>.</w:t>
      </w:r>
    </w:p>
    <w:p w14:paraId="5373A646" w14:textId="7C17612B" w:rsidR="00151C23" w:rsidRPr="007B62B1" w:rsidRDefault="00C504A0" w:rsidP="002F64F9">
      <w:pPr>
        <w:pStyle w:val="Header3"/>
      </w:pPr>
      <w:r w:rsidRPr="007B62B1">
        <w:t xml:space="preserve">¿Cuál es la </w:t>
      </w:r>
      <w:r w:rsidRPr="002F64F9">
        <w:t>función</w:t>
      </w:r>
      <w:r w:rsidRPr="007B62B1">
        <w:t xml:space="preserve"> del tutor?</w:t>
      </w:r>
    </w:p>
    <w:p w14:paraId="26A41DED" w14:textId="4EDC3A9B" w:rsidR="00151C23" w:rsidRPr="007B62B1" w:rsidRDefault="00C504A0" w:rsidP="002F64F9">
      <w:pPr>
        <w:pStyle w:val="BodyText1"/>
        <w:spacing w:after="120"/>
        <w:rPr>
          <w:rFonts w:ascii="Humanst521 BT" w:hAnsi="Humanst521 BT" w:cs="Humanst521 BT"/>
          <w:b/>
          <w:bCs/>
          <w:w w:val="103"/>
          <w:szCs w:val="24"/>
        </w:rPr>
      </w:pPr>
      <w:r w:rsidRPr="007B62B1">
        <w:rPr>
          <w:b/>
          <w:bCs/>
          <w:w w:val="103"/>
        </w:rPr>
        <w:t>Todos los guardianes son responsables de</w:t>
      </w:r>
      <w:r w:rsidR="00151C23" w:rsidRPr="007B62B1">
        <w:rPr>
          <w:b/>
          <w:bCs/>
          <w:w w:val="103"/>
        </w:rPr>
        <w:t xml:space="preserve">: </w:t>
      </w:r>
    </w:p>
    <w:p w14:paraId="29BECB91" w14:textId="5C3A0A3F" w:rsidR="00C504A0" w:rsidRPr="007B62B1" w:rsidRDefault="00C504A0" w:rsidP="00302CA7">
      <w:pPr>
        <w:pStyle w:val="Bulletslevel1"/>
      </w:pPr>
      <w:r w:rsidRPr="007B62B1">
        <w:t xml:space="preserve">Ayudar a la persona a participar con el tutor en el proceso de toma de decisiones, en la medida de lo posible, </w:t>
      </w:r>
      <w:r w:rsidR="00E610A7" w:rsidRPr="007B62B1">
        <w:t>animar</w:t>
      </w:r>
      <w:r w:rsidRPr="007B62B1">
        <w:t xml:space="preserve"> a la persona a actuar a nombre propio cuando sea posible; </w:t>
      </w:r>
    </w:p>
    <w:p w14:paraId="179447E7" w14:textId="321A1763" w:rsidR="00C504A0" w:rsidRPr="007B62B1" w:rsidRDefault="00E610A7" w:rsidP="00302CA7">
      <w:pPr>
        <w:pStyle w:val="Bulletslevel1"/>
      </w:pPr>
      <w:r w:rsidRPr="007B62B1">
        <w:t>Animar</w:t>
      </w:r>
      <w:r w:rsidR="00C504A0" w:rsidRPr="007B62B1">
        <w:t xml:space="preserve"> a la persona a desarrollar o recuperar una mayor capacidad para tomar decisiones en la mayor medida posible en aque</w:t>
      </w:r>
      <w:r w:rsidRPr="007B62B1">
        <w:t xml:space="preserve">llas áreas en las que necesite </w:t>
      </w:r>
      <w:r w:rsidR="00C504A0" w:rsidRPr="007B62B1">
        <w:t xml:space="preserve">un tutor; </w:t>
      </w:r>
    </w:p>
    <w:p w14:paraId="2E9734AC" w14:textId="49698D2D" w:rsidR="00C504A0" w:rsidRPr="007B62B1" w:rsidRDefault="00C504A0" w:rsidP="00302CA7">
      <w:pPr>
        <w:pStyle w:val="Bulletslevel1"/>
      </w:pPr>
      <w:r w:rsidRPr="007B62B1">
        <w:t xml:space="preserve">Tomar decisiones y dar su consentimiento en nombre de la persona, pero solo en la medida de la orden del tribunal; </w:t>
      </w:r>
    </w:p>
    <w:p w14:paraId="79CC7675" w14:textId="1CFA58C7" w:rsidR="00C504A0" w:rsidRPr="007B62B1" w:rsidRDefault="00C504A0" w:rsidP="00302CA7">
      <w:pPr>
        <w:pStyle w:val="Bulletslevel1"/>
      </w:pPr>
      <w:r w:rsidRPr="007B62B1">
        <w:t xml:space="preserve">Proteger al individuo de cualquier daño; </w:t>
      </w:r>
    </w:p>
    <w:p w14:paraId="33E96DC0" w14:textId="05F5B3D4" w:rsidR="00C504A0" w:rsidRPr="007B62B1" w:rsidRDefault="00C504A0" w:rsidP="00302CA7">
      <w:pPr>
        <w:pStyle w:val="Bulletslevel1"/>
      </w:pPr>
      <w:r w:rsidRPr="007B62B1">
        <w:t xml:space="preserve">Velar por los intereses del individuo; </w:t>
      </w:r>
    </w:p>
    <w:p w14:paraId="1D243359" w14:textId="324AABEA" w:rsidR="00C504A0" w:rsidRPr="007B62B1" w:rsidRDefault="00C504A0" w:rsidP="00302CA7">
      <w:pPr>
        <w:pStyle w:val="Bulletslevel1"/>
      </w:pPr>
      <w:r w:rsidRPr="007B62B1">
        <w:t xml:space="preserve">Proteger los derechos humanos y civiles del individuo; </w:t>
      </w:r>
    </w:p>
    <w:p w14:paraId="10D29395" w14:textId="49282767" w:rsidR="00C504A0" w:rsidRPr="007B62B1" w:rsidRDefault="00C504A0" w:rsidP="00302CA7">
      <w:pPr>
        <w:pStyle w:val="Bulletslevel1"/>
      </w:pPr>
      <w:r w:rsidRPr="007B62B1">
        <w:t xml:space="preserve">Asegurar que se cumplan las necesidades físicas, emocionales y de desarrollo del individuo, incluida la educación y la capacitación; </w:t>
      </w:r>
    </w:p>
    <w:p w14:paraId="79748215" w14:textId="54CCE1ED" w:rsidR="00C504A0" w:rsidRPr="007B62B1" w:rsidRDefault="00C504A0" w:rsidP="00302CA7">
      <w:pPr>
        <w:pStyle w:val="Bulletslevel1"/>
      </w:pPr>
      <w:r w:rsidRPr="007B62B1">
        <w:t xml:space="preserve">Actuar de manera consistente con un poder notarial previamente ejecutado para atención médica o directivas anticipadas; </w:t>
      </w:r>
    </w:p>
    <w:p w14:paraId="05AF605C" w14:textId="5EC103E9" w:rsidR="00C504A0" w:rsidRPr="007B62B1" w:rsidRDefault="00C504A0" w:rsidP="00302CA7">
      <w:pPr>
        <w:pStyle w:val="Bulletslevel1"/>
      </w:pPr>
      <w:r w:rsidRPr="007B62B1">
        <w:t>Ayudar al individuo a obtener todos los beneficios y servicios de apoyo disponibles y apropiados;</w:t>
      </w:r>
    </w:p>
    <w:p w14:paraId="34105F4C" w14:textId="373F5418" w:rsidR="00C504A0" w:rsidRPr="007B62B1" w:rsidRDefault="00C504A0" w:rsidP="00302CA7">
      <w:pPr>
        <w:pStyle w:val="Bulletslevel1"/>
      </w:pPr>
      <w:r w:rsidRPr="007B62B1">
        <w:t xml:space="preserve">Visitar al individuo no menos de una vez cada tres meses; </w:t>
      </w:r>
    </w:p>
    <w:p w14:paraId="7324B116" w14:textId="2F1AD9BE" w:rsidR="00C504A0" w:rsidRPr="007B62B1" w:rsidRDefault="00C504A0" w:rsidP="00302CA7">
      <w:pPr>
        <w:pStyle w:val="Bulletslevel1"/>
      </w:pPr>
      <w:r w:rsidRPr="007B62B1">
        <w:t xml:space="preserve">Iniciar una acción legal en su nombre personal; y </w:t>
      </w:r>
    </w:p>
    <w:p w14:paraId="5860CEDF" w14:textId="74B6D9C6" w:rsidR="00151C23" w:rsidRPr="007B62B1" w:rsidRDefault="00C504A0" w:rsidP="00302CA7">
      <w:pPr>
        <w:pStyle w:val="Bulletslevel1"/>
      </w:pPr>
      <w:r w:rsidRPr="007B62B1">
        <w:t>Presentar informes al tribunal según lo especifique la corte.</w:t>
      </w:r>
    </w:p>
    <w:p w14:paraId="591A8479" w14:textId="0C43875E" w:rsidR="00151C23" w:rsidRPr="007B62B1" w:rsidRDefault="00C504A0" w:rsidP="002F64F9">
      <w:pPr>
        <w:pStyle w:val="BodyText1"/>
        <w:spacing w:after="120"/>
        <w:rPr>
          <w:rFonts w:ascii="Humanst521 BT" w:hAnsi="Humanst521 BT" w:cs="Humanst521 BT"/>
          <w:b/>
          <w:bCs/>
          <w:w w:val="103"/>
          <w:szCs w:val="24"/>
        </w:rPr>
      </w:pPr>
      <w:r w:rsidRPr="007B62B1">
        <w:rPr>
          <w:b/>
          <w:bCs/>
          <w:w w:val="103"/>
        </w:rPr>
        <w:t>Un tutor NO es responsable de</w:t>
      </w:r>
      <w:r w:rsidR="00151C23" w:rsidRPr="007B62B1">
        <w:rPr>
          <w:b/>
          <w:bCs/>
          <w:w w:val="103"/>
        </w:rPr>
        <w:t>:</w:t>
      </w:r>
    </w:p>
    <w:p w14:paraId="197703BC" w14:textId="77777777" w:rsidR="00C504A0" w:rsidRPr="007B62B1" w:rsidRDefault="00C504A0" w:rsidP="00302CA7">
      <w:pPr>
        <w:pStyle w:val="Bulletslevel1"/>
      </w:pPr>
      <w:r w:rsidRPr="007B62B1">
        <w:t>Proporcionar al individuo sus propios fondos;</w:t>
      </w:r>
    </w:p>
    <w:p w14:paraId="05D6F521" w14:textId="27410DCC" w:rsidR="00C504A0" w:rsidRPr="007B62B1" w:rsidRDefault="00C504A0" w:rsidP="00302CA7">
      <w:pPr>
        <w:pStyle w:val="Bulletslevel1"/>
      </w:pPr>
      <w:r w:rsidRPr="007B62B1">
        <w:t>Cualquier responsabilidad que el individuo tenga con otra persona;</w:t>
      </w:r>
    </w:p>
    <w:p w14:paraId="22869E73" w14:textId="74355619" w:rsidR="00C504A0" w:rsidRPr="007B62B1" w:rsidRDefault="00C504A0" w:rsidP="00302CA7">
      <w:pPr>
        <w:pStyle w:val="Bulletslevel1"/>
      </w:pPr>
      <w:r w:rsidRPr="007B62B1">
        <w:t xml:space="preserve">Lesiones al individuo por la conducta indebida de otra persona que proporciona atención médica o de otro tipo; </w:t>
      </w:r>
    </w:p>
    <w:p w14:paraId="217962BE" w14:textId="510D46D1" w:rsidR="00C504A0" w:rsidRPr="007B62B1" w:rsidRDefault="00C504A0" w:rsidP="00302CA7">
      <w:pPr>
        <w:pStyle w:val="Bulletslevel1"/>
      </w:pPr>
      <w:r w:rsidRPr="007B62B1">
        <w:t xml:space="preserve">Llevar al individuo a la casa del tutor para vivir; </w:t>
      </w:r>
    </w:p>
    <w:p w14:paraId="1B72B928" w14:textId="05629CC4" w:rsidR="00151C23" w:rsidRPr="007B62B1" w:rsidRDefault="00C504A0" w:rsidP="00302CA7">
      <w:pPr>
        <w:pStyle w:val="Bulletslevel1"/>
      </w:pPr>
      <w:r w:rsidRPr="007B62B1">
        <w:t>Dar su consentimiento para el tratamiento de choque, psicocirugía, esterilización o investigación médica, conductual o farmacológica sin una orden adicional del tribunal.</w:t>
      </w:r>
      <w:r w:rsidR="00151C23" w:rsidRPr="007B62B1">
        <w:t xml:space="preserve">  </w:t>
      </w:r>
    </w:p>
    <w:p w14:paraId="3E4F0D63" w14:textId="3F6F9C45" w:rsidR="009F6061" w:rsidRPr="007B62B1" w:rsidRDefault="00675C5C" w:rsidP="00675C5C">
      <w:pPr>
        <w:pStyle w:val="Header2"/>
      </w:pPr>
      <w:r w:rsidRPr="007B62B1">
        <w:br w:type="page"/>
      </w:r>
      <w:r w:rsidR="00C504A0" w:rsidRPr="007B62B1">
        <w:t>¿Existen otras alternativas a la tutela</w:t>
      </w:r>
      <w:r w:rsidR="009F6061" w:rsidRPr="007B62B1">
        <w:t>?</w:t>
      </w:r>
    </w:p>
    <w:p w14:paraId="3BF99351" w14:textId="6FFF3EF6" w:rsidR="00767F8D" w:rsidRPr="007B62B1" w:rsidRDefault="00C504A0" w:rsidP="00675C5C">
      <w:pPr>
        <w:pStyle w:val="BodyText1"/>
      </w:pPr>
      <w:r w:rsidRPr="007B62B1">
        <w:t>Sí. En New Jersey, una persona puede designar un poder notarial (POA, por sus siglas en inglés) para tomar decisiones en su nombre. El individuo con la discapacidad debe poder comprender en un nivel básico que está designando a alguien para que tome decisiones en su nombre. Adicionalmente</w:t>
      </w:r>
      <w:r w:rsidR="00767F8D" w:rsidRPr="007B62B1">
        <w:t xml:space="preserve">: </w:t>
      </w:r>
    </w:p>
    <w:p w14:paraId="4D5E8E2B" w14:textId="77777777" w:rsidR="00C504A0" w:rsidRPr="007B62B1" w:rsidRDefault="00C504A0" w:rsidP="00302CA7">
      <w:pPr>
        <w:pStyle w:val="Bulletslevel1"/>
        <w:rPr>
          <w:w w:val="103"/>
        </w:rPr>
      </w:pPr>
      <w:r w:rsidRPr="007B62B1">
        <w:rPr>
          <w:w w:val="103"/>
        </w:rPr>
        <w:t>Una persona debe ser capaz de dar su consentimiento;</w:t>
      </w:r>
    </w:p>
    <w:p w14:paraId="3F80E19C" w14:textId="33FB827D" w:rsidR="00C504A0" w:rsidRPr="007B62B1" w:rsidRDefault="00C504A0" w:rsidP="00302CA7">
      <w:pPr>
        <w:pStyle w:val="Bulletslevel1"/>
        <w:rPr>
          <w:w w:val="103"/>
        </w:rPr>
      </w:pPr>
      <w:r w:rsidRPr="007B62B1">
        <w:rPr>
          <w:w w:val="103"/>
        </w:rPr>
        <w:t>Un poder notarial puede cubrir personas y/o bienes;</w:t>
      </w:r>
    </w:p>
    <w:p w14:paraId="4E5BFD48" w14:textId="1F88C54F" w:rsidR="00C504A0" w:rsidRPr="007B62B1" w:rsidRDefault="00C504A0" w:rsidP="00302CA7">
      <w:pPr>
        <w:pStyle w:val="Bulletslevel1"/>
        <w:rPr>
          <w:w w:val="103"/>
        </w:rPr>
      </w:pPr>
      <w:r w:rsidRPr="007B62B1">
        <w:rPr>
          <w:w w:val="103"/>
        </w:rPr>
        <w:t>Un poder notarial se puede revocar y/o cambiar en cualquier momento, según las necesidades de cambio;</w:t>
      </w:r>
    </w:p>
    <w:p w14:paraId="3A10844E" w14:textId="506406F7" w:rsidR="00C504A0" w:rsidRPr="007B62B1" w:rsidRDefault="00C504A0" w:rsidP="00302CA7">
      <w:pPr>
        <w:pStyle w:val="Bulletslevel1"/>
        <w:rPr>
          <w:w w:val="103"/>
        </w:rPr>
      </w:pPr>
      <w:r w:rsidRPr="007B62B1">
        <w:rPr>
          <w:w w:val="103"/>
        </w:rPr>
        <w:t>Un poder notarial es significativamente menos costoso que la tutela; y</w:t>
      </w:r>
    </w:p>
    <w:p w14:paraId="4553C30C" w14:textId="47E44BF7" w:rsidR="00767F8D" w:rsidRPr="007B62B1" w:rsidRDefault="00C504A0" w:rsidP="00302CA7">
      <w:pPr>
        <w:pStyle w:val="Bulletslevel1"/>
        <w:rPr>
          <w:w w:val="103"/>
        </w:rPr>
      </w:pPr>
      <w:r w:rsidRPr="007B62B1">
        <w:rPr>
          <w:w w:val="103"/>
        </w:rPr>
        <w:t>Es mejor trabajar con un abogado para realizar un poder notarial</w:t>
      </w:r>
    </w:p>
    <w:p w14:paraId="50D89FC6" w14:textId="1B5E74B9" w:rsidR="009F6061" w:rsidRPr="007B62B1" w:rsidRDefault="00C504A0" w:rsidP="00767F8D">
      <w:pPr>
        <w:pStyle w:val="Header2"/>
      </w:pPr>
      <w:r w:rsidRPr="007B62B1">
        <w:t>Toma de decisiones asistida</w:t>
      </w:r>
    </w:p>
    <w:p w14:paraId="21765835" w14:textId="02F65129" w:rsidR="009F6061" w:rsidRPr="007B62B1" w:rsidRDefault="00E24FB7" w:rsidP="001E61C5">
      <w:pPr>
        <w:pStyle w:val="BodyText1"/>
      </w:pPr>
      <w:r w:rsidRPr="007B62B1">
        <w:t xml:space="preserve">En la toma de decisiones asistida, no hay un tutor legal designado por el tribunal para tomar decisiones por una persona. En cambio, el individuo toma sus propias decisiones con la asistencia y el apoyo de una persona o personas de confianza, como amigos, familiares, defensores u otros. </w:t>
      </w:r>
      <w:r w:rsidRPr="007B62B1">
        <w:rPr>
          <w:b/>
          <w:bCs/>
        </w:rPr>
        <w:t>Puede encontrar más información sobre la toma de decisiones asistida a través del Centro Nacional de Recursos para la toma de decisiones asistida, visitando la página</w:t>
      </w:r>
      <w:r w:rsidR="00675C5C" w:rsidRPr="007B62B1">
        <w:rPr>
          <w:b/>
          <w:bCs/>
        </w:rPr>
        <w:t>:</w:t>
      </w:r>
      <w:r w:rsidR="009F6061" w:rsidRPr="007B62B1">
        <w:t xml:space="preserve"> </w:t>
      </w:r>
      <w:hyperlink r:id="rId439" w:history="1">
        <w:r w:rsidR="001B3FC8" w:rsidRPr="007B62B1">
          <w:rPr>
            <w:rStyle w:val="Hyperlink"/>
          </w:rPr>
          <w:t>www.supporteddecisionmaking.org</w:t>
        </w:r>
      </w:hyperlink>
      <w:r w:rsidR="000352C7" w:rsidRPr="007B62B1">
        <w:rPr>
          <w:rStyle w:val="Websites"/>
          <w:bCs w:val="0"/>
          <w:u w:val="none"/>
        </w:rPr>
        <w:t xml:space="preserve"> </w:t>
      </w:r>
      <w:r w:rsidR="000352C7" w:rsidRPr="007B62B1">
        <w:rPr>
          <w:szCs w:val="24"/>
        </w:rPr>
        <w:t>(en inglés)</w:t>
      </w:r>
    </w:p>
    <w:p w14:paraId="5422A499" w14:textId="749FE32A" w:rsidR="009F6061" w:rsidRPr="007B62B1" w:rsidRDefault="00E24FB7" w:rsidP="001E61C5">
      <w:pPr>
        <w:pStyle w:val="Header2"/>
      </w:pPr>
      <w:r w:rsidRPr="007B62B1">
        <w:t>¿Cómo se establece una tutela?</w:t>
      </w:r>
    </w:p>
    <w:p w14:paraId="50115607" w14:textId="77F9D5BD" w:rsidR="009F6061" w:rsidRPr="007B62B1" w:rsidRDefault="00E24FB7" w:rsidP="001E61C5">
      <w:pPr>
        <w:pStyle w:val="BodyText1"/>
      </w:pPr>
      <w:r w:rsidRPr="007B62B1">
        <w:t>En los últimos años, los tribunales han simplificado la solicitud para facilitar a las familias o las partes interesadas que podrían solicitar una tutela para una persona que presuntamente necesita una tutela por sí misma o auto representación en el tribunal sin un abogado. Las de</w:t>
      </w:r>
      <w:r w:rsidR="000352C7" w:rsidRPr="007B62B1">
        <w:t>nuncias</w:t>
      </w:r>
      <w:r w:rsidRPr="007B62B1">
        <w:t xml:space="preserve"> también pueden ser presentadas por un abogado. Para establecer la tutela de un adulto incapacitad</w:t>
      </w:r>
      <w:r w:rsidR="000352C7" w:rsidRPr="007B62B1">
        <w:t>o, se debe presentar una denuncia</w:t>
      </w:r>
      <w:r w:rsidRPr="007B62B1">
        <w:t xml:space="preserve"> verificada ante el Tribunal Testamentario en el condado donde reside la persona presuntamente incapacitada. La demanda debe incluir información particular y debe estar respaldada por declaraciones juradas de médicos u otro profesional clínico como un psicólogo, enfermero de práctica avanzada o en ciertas circunstancias, el equipo de estudio del niño(a), según lo permita el tribunal; basadas en exámenes recientes de la persona supuestamente incapacitada. Una vez que se presenta una demanda, el tribunal emitirá una orden que designará a un abogado para la persona supuestamente incapacitada y programará una audiencia. Si el tribunal determina que la persona está incapacitada, se emitirá una sentencia en la que se designará a los tutores. Antes de que el(los) tutor(es) pueda actuar en nombre de la persona incapacitada, debe comparecer ante el sustituto del Condado para calificar como tutor, incluso mediante la publicación de una fianza si es necesario</w:t>
      </w:r>
      <w:r w:rsidR="001B3FC8" w:rsidRPr="007B62B1">
        <w:t>.</w:t>
      </w:r>
    </w:p>
    <w:p w14:paraId="441E1938" w14:textId="746E01BD" w:rsidR="009F6061" w:rsidRPr="007B62B1" w:rsidRDefault="00E24FB7" w:rsidP="003167D9">
      <w:pPr>
        <w:pStyle w:val="BodyText1"/>
        <w:spacing w:after="0"/>
        <w:rPr>
          <w:rStyle w:val="Hyperlink"/>
        </w:rPr>
      </w:pPr>
      <w:r w:rsidRPr="007B62B1">
        <w:rPr>
          <w:b/>
        </w:rPr>
        <w:t>Para información sobre cómo solicitar la tutela de una persona elegible para los servicios de la División de Discapacidades de Desarrollo (DDD</w:t>
      </w:r>
      <w:r w:rsidR="000352C7" w:rsidRPr="007B62B1">
        <w:rPr>
          <w:b/>
        </w:rPr>
        <w:t>, por sus siglas en inglés</w:t>
      </w:r>
      <w:r w:rsidRPr="007B62B1">
        <w:rPr>
          <w:b/>
        </w:rPr>
        <w:t>) visite la página</w:t>
      </w:r>
      <w:r w:rsidR="003167D9" w:rsidRPr="007B62B1">
        <w:rPr>
          <w:b/>
        </w:rPr>
        <w:t xml:space="preserve">: </w:t>
      </w:r>
      <w:hyperlink r:id="rId440" w:history="1">
        <w:r w:rsidR="003167D9" w:rsidRPr="007B62B1">
          <w:rPr>
            <w:rStyle w:val="Hyperlink"/>
          </w:rPr>
          <w:t>www.njcourts.gov/self-help/guardianship</w:t>
        </w:r>
      </w:hyperlink>
    </w:p>
    <w:p w14:paraId="24568C5D" w14:textId="77777777" w:rsidR="003167D9" w:rsidRPr="007B62B1" w:rsidRDefault="003167D9" w:rsidP="003167D9">
      <w:pPr>
        <w:pStyle w:val="BodyText1"/>
        <w:spacing w:after="0"/>
        <w:rPr>
          <w:b/>
        </w:rPr>
      </w:pPr>
    </w:p>
    <w:p w14:paraId="15BC776A" w14:textId="18149E1D" w:rsidR="00E24FB7" w:rsidRPr="007B62B1" w:rsidRDefault="00E24FB7" w:rsidP="00E24FB7">
      <w:pPr>
        <w:pStyle w:val="BodyText1"/>
        <w:spacing w:after="0"/>
        <w:rPr>
          <w:rStyle w:val="Hyperlink"/>
        </w:rPr>
      </w:pPr>
      <w:r w:rsidRPr="007B62B1">
        <w:rPr>
          <w:b/>
          <w:bCs/>
        </w:rPr>
        <w:t>Para información sobre cómo solicitar la tutela de una persona y del patrimonio visite la página</w:t>
      </w:r>
      <w:r w:rsidR="009F6061" w:rsidRPr="007B62B1">
        <w:rPr>
          <w:b/>
          <w:bCs/>
        </w:rPr>
        <w:t>:</w:t>
      </w:r>
      <w:r w:rsidR="003167D9" w:rsidRPr="007B62B1">
        <w:t xml:space="preserve"> </w:t>
      </w:r>
      <w:hyperlink r:id="rId441" w:history="1">
        <w:r w:rsidR="003167D9" w:rsidRPr="007B62B1">
          <w:rPr>
            <w:rStyle w:val="Hyperlink"/>
          </w:rPr>
          <w:t>www.njcourts.gov/self-help/guardianship</w:t>
        </w:r>
      </w:hyperlink>
    </w:p>
    <w:p w14:paraId="727DD61C" w14:textId="1FDA1594" w:rsidR="00F06C0C" w:rsidRPr="007B62B1" w:rsidRDefault="00E24FB7" w:rsidP="00176707">
      <w:pPr>
        <w:pStyle w:val="Header2"/>
      </w:pPr>
      <w:r w:rsidRPr="00176707">
        <w:t>Recursos</w:t>
      </w:r>
      <w:r w:rsidRPr="007B62B1">
        <w:t xml:space="preserve"> relacionados con la tutela</w:t>
      </w:r>
    </w:p>
    <w:p w14:paraId="608BD34D" w14:textId="0FE9BDB2" w:rsidR="00F06C0C" w:rsidRPr="007B62B1" w:rsidRDefault="00E24FB7" w:rsidP="008B1464">
      <w:pPr>
        <w:pStyle w:val="Header3"/>
        <w:rPr>
          <w:b w:val="0"/>
          <w:i/>
          <w:iCs/>
        </w:rPr>
      </w:pPr>
      <w:r w:rsidRPr="007B62B1">
        <w:t>Recursos de Autoayuda del Poder Judicial</w:t>
      </w:r>
      <w:r w:rsidR="00730138" w:rsidRPr="007B62B1">
        <w:fldChar w:fldCharType="begin"/>
      </w:r>
      <w:r w:rsidR="00730138" w:rsidRPr="007B62B1">
        <w:instrText xml:space="preserve"> XE "Recursos de Autoayuda del Poder Judicial" </w:instrText>
      </w:r>
      <w:r w:rsidR="00730138" w:rsidRPr="007B62B1">
        <w:fldChar w:fldCharType="end"/>
      </w:r>
      <w:r w:rsidRPr="007B62B1">
        <w:t xml:space="preserve"> de New Jersey </w:t>
      </w:r>
      <w:r w:rsidRPr="007B62B1">
        <w:br/>
      </w:r>
      <w:r w:rsidRPr="007B62B1">
        <w:rPr>
          <w:b w:val="0"/>
          <w:i/>
          <w:iCs/>
        </w:rPr>
        <w:t>(The New Jersey Judiciary Self-Help Resources)</w:t>
      </w:r>
    </w:p>
    <w:p w14:paraId="6F3616CC" w14:textId="2C9F8AF5" w:rsidR="00F06C0C" w:rsidRPr="007B62B1" w:rsidRDefault="00E24FB7" w:rsidP="00F06C0C">
      <w:pPr>
        <w:pStyle w:val="BodyText1"/>
      </w:pPr>
      <w:r w:rsidRPr="007B62B1">
        <w:t>El poder judicial de New Jersey proporciona información y recursos relacionados con la tutela en su página web. La página incluye formularios para presentar una tutela, materiales de capacitación y formularios de informe de tutela que son requeridos por el tribunal y otros recursos</w:t>
      </w:r>
      <w:r w:rsidR="003167D9" w:rsidRPr="007B62B1">
        <w:t xml:space="preserve">. </w:t>
      </w:r>
      <w:hyperlink r:id="rId442" w:history="1">
        <w:r w:rsidR="003167D9" w:rsidRPr="007B62B1">
          <w:rPr>
            <w:rStyle w:val="Hyperlink"/>
          </w:rPr>
          <w:t>www.njcourts.gov/self-help</w:t>
        </w:r>
      </w:hyperlink>
      <w:r w:rsidR="003167D9" w:rsidRPr="007B62B1">
        <w:t xml:space="preserve"> </w:t>
      </w:r>
    </w:p>
    <w:p w14:paraId="09158A8C" w14:textId="7FD938AE" w:rsidR="00F06C0C" w:rsidRPr="007B62B1" w:rsidRDefault="00E24FB7" w:rsidP="00F86E89">
      <w:pPr>
        <w:pStyle w:val="Header3"/>
      </w:pPr>
      <w:r w:rsidRPr="007B62B1">
        <w:t>Asistencia con la Tutela Judicial</w:t>
      </w:r>
      <w:r w:rsidR="00463426" w:rsidRPr="007B62B1">
        <w:fldChar w:fldCharType="begin"/>
      </w:r>
      <w:r w:rsidR="00463426" w:rsidRPr="007B62B1">
        <w:instrText xml:space="preserve"> XE "Asistencia con la Tutela Judicial" </w:instrText>
      </w:r>
      <w:r w:rsidR="00463426" w:rsidRPr="007B62B1">
        <w:fldChar w:fldCharType="end"/>
      </w:r>
      <w:r w:rsidRPr="007B62B1">
        <w:t>/Programa de Monitoreo de la Tutela de New Jersey</w:t>
      </w:r>
      <w:r w:rsidR="003F3181" w:rsidRPr="007B62B1">
        <w:fldChar w:fldCharType="begin"/>
      </w:r>
      <w:r w:rsidR="003F3181" w:rsidRPr="007B62B1">
        <w:instrText xml:space="preserve"> XE "Programa de Monitoreo de la Tutela de New Jersey" </w:instrText>
      </w:r>
      <w:r w:rsidR="003F3181" w:rsidRPr="007B62B1">
        <w:fldChar w:fldCharType="end"/>
      </w:r>
      <w:r w:rsidRPr="007B62B1">
        <w:t xml:space="preserve"> </w:t>
      </w:r>
      <w:r w:rsidRPr="007B62B1">
        <w:rPr>
          <w:b w:val="0"/>
          <w:bCs/>
        </w:rPr>
        <w:t>(</w:t>
      </w:r>
      <w:r w:rsidRPr="007B62B1">
        <w:rPr>
          <w:b w:val="0"/>
          <w:bCs/>
          <w:i/>
        </w:rPr>
        <w:t>New Jersey Judiciary Guardianship Support/Guardianship Monitoring Program</w:t>
      </w:r>
      <w:r w:rsidRPr="007B62B1">
        <w:rPr>
          <w:b w:val="0"/>
          <w:bCs/>
        </w:rPr>
        <w:t>)</w:t>
      </w:r>
    </w:p>
    <w:p w14:paraId="1A70C8D8" w14:textId="3A218E68" w:rsidR="00F06C0C" w:rsidRPr="007B62B1" w:rsidRDefault="00E24FB7" w:rsidP="00E24FB7">
      <w:pPr>
        <w:pStyle w:val="BodyText1"/>
      </w:pPr>
      <w:r w:rsidRPr="007B62B1">
        <w:t>El Programa de monitoreo de tutela (</w:t>
      </w:r>
      <w:r w:rsidRPr="007B62B1">
        <w:rPr>
          <w:i/>
        </w:rPr>
        <w:t>Guardianship Monitoring Program - GMP</w:t>
      </w:r>
      <w:r w:rsidRPr="007B62B1">
        <w:t xml:space="preserve">, por sus siglas en inglés) proporciona una relación continua entre los tutores y el tribunal en apoyo de los mejores intereses de las personas incapacitadas. El objetivo del GMP es salvaguardar y reducir el potencial de abuso y explotación de personas incapacitadas por parte de sus tutores. </w:t>
      </w:r>
      <w:r w:rsidRPr="007B62B1">
        <w:rPr>
          <w:b/>
        </w:rPr>
        <w:t>Para más información comuníquese con el sistema judicial de su condado</w:t>
      </w:r>
      <w:r w:rsidR="00F06C0C" w:rsidRPr="007B62B1">
        <w:rPr>
          <w:b/>
        </w:rPr>
        <w:t>.</w:t>
      </w:r>
      <w:r w:rsidR="00F06C0C" w:rsidRPr="007B62B1">
        <w:t xml:space="preserve"> </w:t>
      </w:r>
    </w:p>
    <w:p w14:paraId="73D5D1D8" w14:textId="528241C4" w:rsidR="00F06C0C" w:rsidRPr="007B62B1" w:rsidRDefault="00E24FB7" w:rsidP="00DC3135">
      <w:pPr>
        <w:pStyle w:val="Header3"/>
      </w:pPr>
      <w:r w:rsidRPr="007B62B1">
        <w:t>Tribunales testamentarios</w:t>
      </w:r>
      <w:r w:rsidR="00DA443F" w:rsidRPr="007B62B1">
        <w:fldChar w:fldCharType="begin"/>
      </w:r>
      <w:r w:rsidR="00DA443F" w:rsidRPr="007B62B1">
        <w:instrText xml:space="preserve"> XE "Tribunales testamentarios" </w:instrText>
      </w:r>
      <w:r w:rsidR="00DA443F" w:rsidRPr="007B62B1">
        <w:fldChar w:fldCharType="end"/>
      </w:r>
      <w:r w:rsidRPr="007B62B1">
        <w:t xml:space="preserve"> </w:t>
      </w:r>
      <w:r w:rsidRPr="007B62B1">
        <w:rPr>
          <w:b w:val="0"/>
          <w:bCs/>
        </w:rPr>
        <w:t>(</w:t>
      </w:r>
      <w:r w:rsidRPr="007B62B1">
        <w:rPr>
          <w:b w:val="0"/>
          <w:bCs/>
          <w:i/>
        </w:rPr>
        <w:t>Surrogate’s Courts</w:t>
      </w:r>
      <w:r w:rsidRPr="007B62B1">
        <w:rPr>
          <w:b w:val="0"/>
          <w:bCs/>
        </w:rPr>
        <w:t>)</w:t>
      </w:r>
    </w:p>
    <w:p w14:paraId="2293DC1A" w14:textId="52359A6B" w:rsidR="00FA43F1" w:rsidRPr="007B62B1" w:rsidRDefault="00E24FB7" w:rsidP="00FA43F1">
      <w:pPr>
        <w:pStyle w:val="BodyText1"/>
        <w:spacing w:after="0"/>
      </w:pPr>
      <w:r w:rsidRPr="007B62B1">
        <w:t xml:space="preserve">El Tribunal testamentario puede proporcionar asistencia en todos los asuntos que afecten a las propiedades, tutelas y otros asuntos legales. El tribunal es responsable de determinar la validez de los testamentos, nombrar administradores para patrimonios, tutores de menores y personas incapacitadas, y nombrar administradores cuando corresponda. </w:t>
      </w:r>
      <w:r w:rsidRPr="007B62B1">
        <w:rPr>
          <w:b/>
        </w:rPr>
        <w:t>Puede encontrar los contactos de su oficina testamentaria local aquí</w:t>
      </w:r>
      <w:r w:rsidR="001B3FC8" w:rsidRPr="007B62B1">
        <w:rPr>
          <w:b/>
        </w:rPr>
        <w:t>:</w:t>
      </w:r>
      <w:r w:rsidR="003167D9" w:rsidRPr="007B62B1">
        <w:t xml:space="preserve"> </w:t>
      </w:r>
      <w:hyperlink r:id="rId443" w:history="1">
        <w:r w:rsidR="003167D9" w:rsidRPr="007B62B1">
          <w:rPr>
            <w:rStyle w:val="Hyperlink"/>
          </w:rPr>
          <w:t>www.njcourts.gov/public/directories/court-services</w:t>
        </w:r>
      </w:hyperlink>
      <w:r w:rsidR="003167D9" w:rsidRPr="007B62B1">
        <w:t xml:space="preserve"> </w:t>
      </w:r>
    </w:p>
    <w:p w14:paraId="72372913" w14:textId="0BABE8B8" w:rsidR="00F06C0C" w:rsidRPr="007B62B1" w:rsidRDefault="00E24FB7" w:rsidP="00E24FB7">
      <w:pPr>
        <w:pStyle w:val="Header3"/>
      </w:pPr>
      <w:r w:rsidRPr="007B62B1">
        <w:t>Oficina del Tutor Público para Adultos Mayores</w:t>
      </w:r>
      <w:r w:rsidR="008F637B" w:rsidRPr="007B62B1">
        <w:fldChar w:fldCharType="begin"/>
      </w:r>
      <w:r w:rsidR="008F637B" w:rsidRPr="007B62B1">
        <w:instrText xml:space="preserve"> XE "Oficina del Tutor Público para Adultos Mayores (OPG)" </w:instrText>
      </w:r>
      <w:r w:rsidR="008F637B" w:rsidRPr="007B62B1">
        <w:fldChar w:fldCharType="end"/>
      </w:r>
      <w:r w:rsidRPr="007B62B1">
        <w:t xml:space="preserve"> </w:t>
      </w:r>
      <w:r w:rsidR="009B5F07" w:rsidRPr="007B62B1">
        <w:br/>
      </w:r>
      <w:r w:rsidRPr="007B62B1">
        <w:rPr>
          <w:b w:val="0"/>
          <w:bCs/>
        </w:rPr>
        <w:t>(</w:t>
      </w:r>
      <w:r w:rsidRPr="007B62B1">
        <w:rPr>
          <w:b w:val="0"/>
          <w:bCs/>
          <w:i/>
        </w:rPr>
        <w:t>Office of the Public Guardian for Elderly Adults - OPG</w:t>
      </w:r>
      <w:r w:rsidRPr="007B62B1">
        <w:rPr>
          <w:b w:val="0"/>
          <w:bCs/>
        </w:rPr>
        <w:t>)</w:t>
      </w:r>
    </w:p>
    <w:p w14:paraId="492FBDF4" w14:textId="680A33E9" w:rsidR="00F06C0C" w:rsidRPr="007B62B1" w:rsidRDefault="009B5F07" w:rsidP="00F06C0C">
      <w:pPr>
        <w:pStyle w:val="BodyText1"/>
      </w:pPr>
      <w:r w:rsidRPr="007B62B1">
        <w:t>La Oficina del Tutor Público para Adultos Mayores, (OPG, por sus siglas en inglés) actúa como una persona que toma decisiones testamentarias para residentes mayores de 60 años que hayan sido considerados incapacitados por el Tribunal Superior de New Jersey. La OPG no pide convertirse en tutor, sino que acepta nombramientos judiciales de manera discreta</w:t>
      </w:r>
      <w:r w:rsidR="001B3FC8" w:rsidRPr="007B62B1">
        <w:t>.</w:t>
      </w:r>
    </w:p>
    <w:p w14:paraId="5666722A" w14:textId="17972246" w:rsidR="00151C23" w:rsidRPr="007B62B1" w:rsidRDefault="00151C23" w:rsidP="00F06C0C">
      <w:pPr>
        <w:pStyle w:val="BodyText1"/>
      </w:pPr>
      <w:r w:rsidRPr="007B62B1">
        <w:rPr>
          <w:noProof/>
          <w:szCs w:val="32"/>
          <w:lang w:val="en-US"/>
        </w:rPr>
        <mc:AlternateContent>
          <mc:Choice Requires="wps">
            <w:drawing>
              <wp:inline distT="0" distB="0" distL="0" distR="0" wp14:anchorId="1C0A910D" wp14:editId="79EC12F6">
                <wp:extent cx="5925312" cy="612648"/>
                <wp:effectExtent l="0" t="0" r="18415" b="19050"/>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D7F4FC"/>
                        </a:solidFill>
                        <a:ln w="9525">
                          <a:solidFill>
                            <a:schemeClr val="accent2"/>
                          </a:solidFill>
                          <a:miter lim="800000"/>
                          <a:headEnd/>
                          <a:tailEnd/>
                        </a:ln>
                      </wps:spPr>
                      <wps:txbx>
                        <w:txbxContent>
                          <w:p w14:paraId="4BF13EE3" w14:textId="6482ECF0" w:rsidR="004E7CCE" w:rsidRPr="009B5F07" w:rsidRDefault="004E7CCE" w:rsidP="001A783F">
                            <w:pPr>
                              <w:pStyle w:val="Lightblueboxheader"/>
                            </w:pPr>
                            <w:r w:rsidRPr="009B5F07">
                              <w:t>Oficina del Tutor Público para</w:t>
                            </w:r>
                            <w:r>
                              <w:t xml:space="preserve"> </w:t>
                            </w:r>
                            <w:r w:rsidRPr="009B5F07">
                              <w:t xml:space="preserve">Adultos Mayores </w:t>
                            </w:r>
                            <w:r w:rsidRPr="00EC1EC3">
                              <w:rPr>
                                <w:b w:val="0"/>
                                <w:bCs/>
                              </w:rPr>
                              <w:t>(</w:t>
                            </w:r>
                            <w:r w:rsidRPr="008B6DBC">
                              <w:rPr>
                                <w:b w:val="0"/>
                                <w:bCs/>
                                <w:i/>
                              </w:rPr>
                              <w:t>Office of the Public Guardian for Elderly Adults</w:t>
                            </w:r>
                            <w:r w:rsidRPr="00EC1EC3">
                              <w:rPr>
                                <w:b w:val="0"/>
                                <w:bCs/>
                              </w:rPr>
                              <w:t>)</w:t>
                            </w:r>
                          </w:p>
                          <w:p w14:paraId="01066C1A" w14:textId="25228A51" w:rsidR="004E7CCE" w:rsidRPr="009B5F07" w:rsidRDefault="004E7CCE" w:rsidP="00151C23">
                            <w:pPr>
                              <w:pStyle w:val="BodyText1"/>
                              <w:spacing w:after="0"/>
                              <w:rPr>
                                <w:b/>
                              </w:rPr>
                            </w:pPr>
                            <w:r>
                              <w:rPr>
                                <w:b/>
                              </w:rPr>
                              <w:t>Helen C. Dodick, Tutor p</w:t>
                            </w:r>
                            <w:r w:rsidRPr="009B5F07">
                              <w:rPr>
                                <w:b/>
                              </w:rPr>
                              <w:t xml:space="preserve">úblico </w:t>
                            </w:r>
                            <w:r>
                              <w:rPr>
                                <w:b/>
                              </w:rPr>
                              <w:t>interina</w:t>
                            </w:r>
                          </w:p>
                          <w:p w14:paraId="6E6DC88E" w14:textId="77777777" w:rsidR="004E7CCE" w:rsidRPr="004F68AB" w:rsidRDefault="004E7CCE" w:rsidP="00151C23">
                            <w:pPr>
                              <w:pStyle w:val="BodyText1"/>
                              <w:spacing w:after="0"/>
                              <w:rPr>
                                <w:lang w:val="en-US"/>
                              </w:rPr>
                            </w:pPr>
                            <w:r w:rsidRPr="004F68AB">
                              <w:rPr>
                                <w:lang w:val="en-US"/>
                              </w:rPr>
                              <w:t>P.O. Box 812</w:t>
                            </w:r>
                          </w:p>
                          <w:p w14:paraId="04B3E8C0" w14:textId="77777777" w:rsidR="004E7CCE" w:rsidRPr="004F68AB" w:rsidRDefault="004E7CCE" w:rsidP="00151C23">
                            <w:pPr>
                              <w:pStyle w:val="BodyText1"/>
                              <w:spacing w:after="0"/>
                              <w:rPr>
                                <w:lang w:val="en-US"/>
                              </w:rPr>
                            </w:pPr>
                            <w:r w:rsidRPr="004F68AB">
                              <w:rPr>
                                <w:lang w:val="en-US"/>
                              </w:rPr>
                              <w:t>Trenton, New Jersey 08625-0812</w:t>
                            </w:r>
                          </w:p>
                          <w:p w14:paraId="04F4C1D4" w14:textId="5D0E92B7" w:rsidR="004E7CCE" w:rsidRPr="004F68AB" w:rsidRDefault="004E7CCE" w:rsidP="00151C23">
                            <w:pPr>
                              <w:pStyle w:val="BodyText1"/>
                              <w:spacing w:after="0"/>
                              <w:rPr>
                                <w:b/>
                                <w:lang w:val="en-US"/>
                              </w:rPr>
                            </w:pPr>
                            <w:r w:rsidRPr="004F68AB">
                              <w:rPr>
                                <w:b/>
                                <w:lang w:val="en-US"/>
                              </w:rPr>
                              <w:t>609-588-6500</w:t>
                            </w:r>
                          </w:p>
                          <w:p w14:paraId="7E9030CD" w14:textId="3CD8ADDA" w:rsidR="004E7CCE" w:rsidRPr="004F68AB" w:rsidRDefault="001C0863" w:rsidP="00972584">
                            <w:pPr>
                              <w:pStyle w:val="BodyText1"/>
                              <w:spacing w:after="0"/>
                              <w:jc w:val="left"/>
                              <w:rPr>
                                <w:rStyle w:val="Hyperlink"/>
                                <w:lang w:val="en-US"/>
                              </w:rPr>
                            </w:pPr>
                            <w:hyperlink r:id="rId444" w:history="1">
                              <w:r w:rsidR="004E7CCE" w:rsidRPr="004F68AB">
                                <w:rPr>
                                  <w:rStyle w:val="Hyperlink"/>
                                  <w:lang w:val="en-US"/>
                                </w:rPr>
                                <w:t>www.nj.gov/humanservices/doas/services/l-p/public-guardian/</w:t>
                              </w:r>
                            </w:hyperlink>
                            <w:r w:rsidR="004E7CCE" w:rsidRPr="004F68AB">
                              <w:rPr>
                                <w:lang w:val="en-US"/>
                              </w:rPr>
                              <w:t xml:space="preserve"> </w:t>
                            </w:r>
                          </w:p>
                        </w:txbxContent>
                      </wps:txbx>
                      <wps:bodyPr rot="0" vert="horz" wrap="square" lIns="91440" tIns="45720" rIns="91440" bIns="45720" anchor="t" anchorCtr="0">
                        <a:spAutoFit/>
                      </wps:bodyPr>
                    </wps:wsp>
                  </a:graphicData>
                </a:graphic>
              </wp:inline>
            </w:drawing>
          </mc:Choice>
          <mc:Fallback>
            <w:pict>
              <v:shape w14:anchorId="1C0A910D" id="_x0000_s1119"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" fillcolor="#d7f4fc" strokecolor="#23c2ec [3205]">
                <v:textbox style="mso-fit-shape-to-text:t">
                  <w:txbxContent>
                    <w:p w14:paraId="4BF13EE3" w14:textId="6482ECF0" w:rsidR="004E7CCE" w:rsidRPr="009B5F07" w:rsidRDefault="004E7CCE" w:rsidP="001A783F">
                      <w:pPr>
                        <w:pStyle w:val="Lightblueboxheader"/>
                      </w:pPr>
                      <w:r w:rsidRPr="009B5F07">
                        <w:t>Oficina del Tutor Público para</w:t>
                      </w:r>
                      <w:r>
                        <w:t xml:space="preserve"> </w:t>
                      </w:r>
                      <w:r w:rsidRPr="009B5F07">
                        <w:t xml:space="preserve">Adultos Mayores </w:t>
                      </w:r>
                      <w:r w:rsidRPr="00EC1EC3">
                        <w:rPr>
                          <w:b w:val="0"/>
                          <w:bCs/>
                        </w:rPr>
                        <w:t>(</w:t>
                      </w:r>
                      <w:r w:rsidRPr="008B6DBC">
                        <w:rPr>
                          <w:b w:val="0"/>
                          <w:bCs/>
                          <w:i/>
                        </w:rPr>
                        <w:t>Office of the Public Guardian for Elderly Adults</w:t>
                      </w:r>
                      <w:r w:rsidRPr="00EC1EC3">
                        <w:rPr>
                          <w:b w:val="0"/>
                          <w:bCs/>
                        </w:rPr>
                        <w:t>)</w:t>
                      </w:r>
                    </w:p>
                    <w:p w14:paraId="01066C1A" w14:textId="25228A51" w:rsidR="004E7CCE" w:rsidRPr="009B5F07" w:rsidRDefault="004E7CCE" w:rsidP="00151C23">
                      <w:pPr>
                        <w:pStyle w:val="BodyText1"/>
                        <w:spacing w:after="0"/>
                        <w:rPr>
                          <w:b/>
                        </w:rPr>
                      </w:pPr>
                      <w:r>
                        <w:rPr>
                          <w:b/>
                        </w:rPr>
                        <w:t>Helen C. Dodick, Tutor p</w:t>
                      </w:r>
                      <w:r w:rsidRPr="009B5F07">
                        <w:rPr>
                          <w:b/>
                        </w:rPr>
                        <w:t xml:space="preserve">úblico </w:t>
                      </w:r>
                      <w:r>
                        <w:rPr>
                          <w:b/>
                        </w:rPr>
                        <w:t>interina</w:t>
                      </w:r>
                    </w:p>
                    <w:p w14:paraId="6E6DC88E" w14:textId="77777777" w:rsidR="004E7CCE" w:rsidRPr="004F68AB" w:rsidRDefault="004E7CCE" w:rsidP="00151C23">
                      <w:pPr>
                        <w:pStyle w:val="BodyText1"/>
                        <w:spacing w:after="0"/>
                        <w:rPr>
                          <w:lang w:val="en-US"/>
                        </w:rPr>
                      </w:pPr>
                      <w:r w:rsidRPr="004F68AB">
                        <w:rPr>
                          <w:lang w:val="en-US"/>
                        </w:rPr>
                        <w:t>P.O. Box 812</w:t>
                      </w:r>
                    </w:p>
                    <w:p w14:paraId="04B3E8C0" w14:textId="77777777" w:rsidR="004E7CCE" w:rsidRPr="004F68AB" w:rsidRDefault="004E7CCE" w:rsidP="00151C23">
                      <w:pPr>
                        <w:pStyle w:val="BodyText1"/>
                        <w:spacing w:after="0"/>
                        <w:rPr>
                          <w:lang w:val="en-US"/>
                        </w:rPr>
                      </w:pPr>
                      <w:r w:rsidRPr="004F68AB">
                        <w:rPr>
                          <w:lang w:val="en-US"/>
                        </w:rPr>
                        <w:t>Trenton, New Jersey 08625-0812</w:t>
                      </w:r>
                    </w:p>
                    <w:p w14:paraId="04F4C1D4" w14:textId="5D0E92B7" w:rsidR="004E7CCE" w:rsidRPr="004F68AB" w:rsidRDefault="004E7CCE" w:rsidP="00151C23">
                      <w:pPr>
                        <w:pStyle w:val="BodyText1"/>
                        <w:spacing w:after="0"/>
                        <w:rPr>
                          <w:b/>
                          <w:lang w:val="en-US"/>
                        </w:rPr>
                      </w:pPr>
                      <w:r w:rsidRPr="004F68AB">
                        <w:rPr>
                          <w:b/>
                          <w:lang w:val="en-US"/>
                        </w:rPr>
                        <w:t>609-588-6500</w:t>
                      </w:r>
                    </w:p>
                    <w:p w14:paraId="7E9030CD" w14:textId="3CD8ADDA" w:rsidR="004E7CCE" w:rsidRPr="004F68AB" w:rsidRDefault="001C0863" w:rsidP="00972584">
                      <w:pPr>
                        <w:pStyle w:val="BodyText1"/>
                        <w:spacing w:after="0"/>
                        <w:jc w:val="left"/>
                        <w:rPr>
                          <w:rStyle w:val="Hyperlink"/>
                          <w:lang w:val="en-US"/>
                        </w:rPr>
                      </w:pPr>
                      <w:hyperlink r:id="rId445" w:history="1">
                        <w:r w:rsidR="004E7CCE" w:rsidRPr="004F68AB">
                          <w:rPr>
                            <w:rStyle w:val="Hyperlink"/>
                            <w:lang w:val="en-US"/>
                          </w:rPr>
                          <w:t>www.nj.gov/humanservices/doas/services/l-p/public-guardian/</w:t>
                        </w:r>
                      </w:hyperlink>
                      <w:r w:rsidR="004E7CCE" w:rsidRPr="004F68AB">
                        <w:rPr>
                          <w:lang w:val="en-US"/>
                        </w:rPr>
                        <w:t xml:space="preserve"> </w:t>
                      </w:r>
                    </w:p>
                  </w:txbxContent>
                </v:textbox>
                <w10:anchorlock/>
              </v:shape>
            </w:pict>
          </mc:Fallback>
        </mc:AlternateContent>
      </w:r>
    </w:p>
    <w:p w14:paraId="45F58530" w14:textId="1F06F53A" w:rsidR="00F06C0C" w:rsidRPr="007B62B1" w:rsidRDefault="009B5F07" w:rsidP="009B5F07">
      <w:pPr>
        <w:pStyle w:val="Header3"/>
      </w:pPr>
      <w:r w:rsidRPr="007B62B1">
        <w:t>Program</w:t>
      </w:r>
      <w:r w:rsidR="003F3181" w:rsidRPr="007B62B1">
        <w:t>a de Asistencia para la Tutela</w:t>
      </w:r>
      <w:r w:rsidR="003F3181" w:rsidRPr="007B62B1">
        <w:fldChar w:fldCharType="begin"/>
      </w:r>
      <w:r w:rsidR="003F3181" w:rsidRPr="007B62B1">
        <w:instrText xml:space="preserve"> XE "Programa de Asistencia para la Tutela (GAP)" </w:instrText>
      </w:r>
      <w:r w:rsidR="003F3181" w:rsidRPr="007B62B1">
        <w:fldChar w:fldCharType="end"/>
      </w:r>
      <w:r w:rsidRPr="007B62B1">
        <w:br/>
      </w:r>
      <w:r w:rsidRPr="007B62B1">
        <w:rPr>
          <w:b w:val="0"/>
          <w:bCs/>
        </w:rPr>
        <w:t>(</w:t>
      </w:r>
      <w:r w:rsidRPr="007B62B1">
        <w:rPr>
          <w:b w:val="0"/>
          <w:bCs/>
          <w:i/>
        </w:rPr>
        <w:t>Guardianship Assistance Program - GAP</w:t>
      </w:r>
      <w:r w:rsidRPr="007B62B1">
        <w:rPr>
          <w:b w:val="0"/>
          <w:bCs/>
        </w:rPr>
        <w:t>)</w:t>
      </w:r>
    </w:p>
    <w:p w14:paraId="770354EE" w14:textId="1CB7A591" w:rsidR="00F06C0C" w:rsidRPr="007B62B1" w:rsidRDefault="009B5F07" w:rsidP="00BF22A5">
      <w:pPr>
        <w:pStyle w:val="BodyText1"/>
        <w:spacing w:after="0"/>
      </w:pPr>
      <w:r w:rsidRPr="007B62B1">
        <w:t>El Programa de Asistencia para la Tutela, (GAP, por sus siglas en inglés) ofrece servicios legales asequibles para ayudar a los padres de adultos jóvenes con discapacidades del desarrollo a obtener la tutela legal</w:t>
      </w:r>
      <w:r w:rsidR="00F06C0C" w:rsidRPr="007B62B1">
        <w:t>.</w:t>
      </w:r>
    </w:p>
    <w:p w14:paraId="55DE2E23" w14:textId="5228E679" w:rsidR="00F06C0C" w:rsidRPr="007B62B1" w:rsidRDefault="007300C1" w:rsidP="00FF6DB6">
      <w:pPr>
        <w:pStyle w:val="BodyText1"/>
        <w:jc w:val="left"/>
      </w:pPr>
      <w:r w:rsidRPr="007B62B1">
        <w:rPr>
          <w:b/>
        </w:rPr>
        <w:t>609-</w:t>
      </w:r>
      <w:r w:rsidR="00F06C0C" w:rsidRPr="007B62B1">
        <w:rPr>
          <w:b/>
        </w:rPr>
        <w:t>444-6653</w:t>
      </w:r>
      <w:r w:rsidR="00F06C0C" w:rsidRPr="007B62B1">
        <w:t xml:space="preserve"> </w:t>
      </w:r>
      <w:r w:rsidR="00F06C0C" w:rsidRPr="007B62B1">
        <w:br/>
      </w:r>
      <w:bookmarkStart w:id="44" w:name="_Hlk126662074"/>
      <w:r w:rsidR="007511AD" w:rsidRPr="007B62B1">
        <w:rPr>
          <w:rStyle w:val="Hyperlink"/>
        </w:rPr>
        <w:fldChar w:fldCharType="begin"/>
      </w:r>
      <w:r w:rsidR="00F17D7C" w:rsidRPr="007B62B1">
        <w:rPr>
          <w:rStyle w:val="Hyperlink"/>
        </w:rPr>
        <w:instrText>HYPERLINK "https://www.gapservices.org/"</w:instrText>
      </w:r>
      <w:r w:rsidR="007511AD" w:rsidRPr="007B62B1">
        <w:rPr>
          <w:rStyle w:val="Hyperlink"/>
        </w:rPr>
        <w:fldChar w:fldCharType="separate"/>
      </w:r>
      <w:r w:rsidR="00F17D7C" w:rsidRPr="007B62B1">
        <w:rPr>
          <w:rStyle w:val="Hyperlink"/>
        </w:rPr>
        <w:t>www.gapservices.org</w:t>
      </w:r>
      <w:r w:rsidR="007511AD" w:rsidRPr="007B62B1">
        <w:rPr>
          <w:rStyle w:val="Hyperlink"/>
        </w:rPr>
        <w:fldChar w:fldCharType="end"/>
      </w:r>
      <w:bookmarkEnd w:id="44"/>
      <w:r w:rsidR="00F06C0C" w:rsidRPr="007B62B1">
        <w:t xml:space="preserve">  </w:t>
      </w:r>
    </w:p>
    <w:p w14:paraId="479CE256" w14:textId="35E25580" w:rsidR="00F06C0C" w:rsidRPr="007B62B1" w:rsidRDefault="009B5F07" w:rsidP="009B5F07">
      <w:pPr>
        <w:pStyle w:val="Header3"/>
        <w:rPr>
          <w:b w:val="0"/>
          <w:bCs/>
        </w:rPr>
      </w:pPr>
      <w:r w:rsidRPr="007B62B1">
        <w:t xml:space="preserve">Programa </w:t>
      </w:r>
      <w:r w:rsidR="003905FF" w:rsidRPr="007B62B1">
        <w:t>de tutela legal de cuidado por p</w:t>
      </w:r>
      <w:r w:rsidRPr="007B62B1">
        <w:t>arentesco</w:t>
      </w:r>
      <w:r w:rsidR="0090399A" w:rsidRPr="007B62B1">
        <w:fldChar w:fldCharType="begin"/>
      </w:r>
      <w:r w:rsidR="0090399A" w:rsidRPr="007B62B1">
        <w:instrText xml:space="preserve"> XE "Programa de tutela legal de cuidado por parentesco" </w:instrText>
      </w:r>
      <w:r w:rsidR="0090399A" w:rsidRPr="007B62B1">
        <w:fldChar w:fldCharType="end"/>
      </w:r>
      <w:r w:rsidRPr="007B62B1">
        <w:t xml:space="preserve"> </w:t>
      </w:r>
      <w:r w:rsidRPr="007B62B1">
        <w:br/>
      </w:r>
      <w:r w:rsidRPr="007B62B1">
        <w:rPr>
          <w:b w:val="0"/>
          <w:bCs/>
        </w:rPr>
        <w:t>(</w:t>
      </w:r>
      <w:r w:rsidRPr="007B62B1">
        <w:rPr>
          <w:b w:val="0"/>
          <w:bCs/>
          <w:i/>
        </w:rPr>
        <w:t>Kinship Care-Legal Guardianship Program</w:t>
      </w:r>
      <w:r w:rsidRPr="007B62B1">
        <w:rPr>
          <w:b w:val="0"/>
          <w:bCs/>
        </w:rPr>
        <w:t>)</w:t>
      </w:r>
    </w:p>
    <w:p w14:paraId="60A7927B" w14:textId="037985D4" w:rsidR="009B5F07" w:rsidRPr="007B62B1" w:rsidRDefault="009B5F07" w:rsidP="009B5F07">
      <w:pPr>
        <w:pStyle w:val="BodyText1"/>
      </w:pPr>
      <w:r w:rsidRPr="007B62B1">
        <w:t>Este servicio ayuda a los cuidadores a comprometerse legalmente con los niños que están a su cuidado. Para obtener la tutela legal, los cuidadores deben haber estado cuidando a un niño durante al menos un año y aceptar la responsabilidad del niño(a) hasta que cumpla 18 años o 21 años si tiene una discapacidad. Los cuidadores que tienen tutela legal también pueden ser elegibles para un subsidio.</w:t>
      </w:r>
    </w:p>
    <w:p w14:paraId="7A287373" w14:textId="43845F2D" w:rsidR="00BF22A5" w:rsidRPr="007B62B1" w:rsidRDefault="009B5F07" w:rsidP="009B5F07">
      <w:pPr>
        <w:pStyle w:val="BodyText1"/>
        <w:rPr>
          <w:b/>
          <w:bCs/>
        </w:rPr>
      </w:pPr>
      <w:r w:rsidRPr="007B62B1">
        <w:rPr>
          <w:b/>
          <w:bCs/>
        </w:rPr>
        <w:t>Para más información, llame al 211 para ser referido a su agencia de parentesco.</w:t>
      </w:r>
    </w:p>
    <w:p w14:paraId="48440741" w14:textId="70A05F5D" w:rsidR="00D5531F" w:rsidRPr="007B62B1" w:rsidRDefault="00D5531F" w:rsidP="009B5F07">
      <w:pPr>
        <w:pStyle w:val="BodyText1"/>
        <w:rPr>
          <w:b/>
          <w:bCs/>
        </w:rPr>
      </w:pPr>
    </w:p>
    <w:p w14:paraId="19A83937" w14:textId="0B3D30BE" w:rsidR="00151C23" w:rsidRPr="007B62B1" w:rsidRDefault="00151C23" w:rsidP="00F06C0C">
      <w:pPr>
        <w:pStyle w:val="BodyText1"/>
        <w:rPr>
          <w:b/>
        </w:rPr>
      </w:pPr>
      <w:r w:rsidRPr="007B62B1">
        <w:rPr>
          <w:noProof/>
          <w:szCs w:val="32"/>
          <w:lang w:val="en-US"/>
        </w:rPr>
        <mc:AlternateContent>
          <mc:Choice Requires="wps">
            <w:drawing>
              <wp:inline distT="0" distB="0" distL="0" distR="0" wp14:anchorId="4583A57E" wp14:editId="74062CCC">
                <wp:extent cx="5925312" cy="612648"/>
                <wp:effectExtent l="0" t="0" r="18415" b="27940"/>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D7F4FC"/>
                        </a:solidFill>
                        <a:ln w="9525">
                          <a:solidFill>
                            <a:schemeClr val="accent2"/>
                          </a:solidFill>
                          <a:miter lim="800000"/>
                          <a:headEnd/>
                          <a:tailEnd/>
                        </a:ln>
                      </wps:spPr>
                      <wps:txbx>
                        <w:txbxContent>
                          <w:p w14:paraId="57E82577" w14:textId="731FC29A" w:rsidR="004E7CCE" w:rsidRPr="008E49ED" w:rsidRDefault="004E7CCE" w:rsidP="001A783F">
                            <w:pPr>
                              <w:pStyle w:val="Lightblueboxheader"/>
                            </w:pPr>
                            <w:r w:rsidRPr="008E49ED">
                              <w:t xml:space="preserve">Oficina de Servicios Tutelares </w:t>
                            </w:r>
                            <w:r w:rsidRPr="00EC1EC3">
                              <w:rPr>
                                <w:b w:val="0"/>
                                <w:bCs/>
                              </w:rPr>
                              <w:t>(</w:t>
                            </w:r>
                            <w:r w:rsidRPr="008B6DBC">
                              <w:rPr>
                                <w:b w:val="0"/>
                                <w:bCs/>
                                <w:i/>
                              </w:rPr>
                              <w:t>Bureau of Guardianship Services</w:t>
                            </w:r>
                            <w:r w:rsidRPr="00EC1EC3">
                              <w:rPr>
                                <w:b w:val="0"/>
                                <w:bCs/>
                              </w:rPr>
                              <w:t>)</w:t>
                            </w:r>
                          </w:p>
                          <w:p w14:paraId="48316A80" w14:textId="2FE1619A" w:rsidR="004E7CCE" w:rsidRPr="00320D29" w:rsidRDefault="004E7CCE" w:rsidP="00151C23">
                            <w:pPr>
                              <w:pStyle w:val="BodyText1"/>
                              <w:spacing w:after="0"/>
                              <w:rPr>
                                <w:b/>
                              </w:rPr>
                            </w:pPr>
                            <w:r w:rsidRPr="00320D29">
                              <w:rPr>
                                <w:b/>
                              </w:rPr>
                              <w:t xml:space="preserve">Jefe, Jessica Anastasi </w:t>
                            </w:r>
                          </w:p>
                          <w:p w14:paraId="2ACF8CBD" w14:textId="77777777" w:rsidR="004E7CCE" w:rsidRPr="00320D29" w:rsidRDefault="004E7CCE" w:rsidP="00151C23">
                            <w:pPr>
                              <w:pStyle w:val="BodyText1"/>
                              <w:spacing w:after="0"/>
                            </w:pPr>
                            <w:r w:rsidRPr="00320D29">
                              <w:t xml:space="preserve">PO Box 705 </w:t>
                            </w:r>
                          </w:p>
                          <w:p w14:paraId="7756F923" w14:textId="77777777" w:rsidR="004E7CCE" w:rsidRPr="00320D29" w:rsidRDefault="004E7CCE" w:rsidP="00151C23">
                            <w:pPr>
                              <w:pStyle w:val="BodyText1"/>
                              <w:spacing w:after="0"/>
                            </w:pPr>
                            <w:r w:rsidRPr="00320D29">
                              <w:t>Trenton, NJ 08625-0705</w:t>
                            </w:r>
                          </w:p>
                          <w:p w14:paraId="5EA0A2AF" w14:textId="34586979" w:rsidR="004E7CCE" w:rsidRPr="00320D29" w:rsidRDefault="004E7CCE" w:rsidP="00151C23">
                            <w:pPr>
                              <w:pStyle w:val="BodyText1"/>
                              <w:rPr>
                                <w:b/>
                              </w:rPr>
                            </w:pPr>
                            <w:r>
                              <w:rPr>
                                <w:b/>
                              </w:rPr>
                              <w:t>609-</w:t>
                            </w:r>
                            <w:r w:rsidRPr="00320D29">
                              <w:rPr>
                                <w:b/>
                              </w:rPr>
                              <w:t>631-2213</w:t>
                            </w:r>
                          </w:p>
                          <w:p w14:paraId="538DEDDD" w14:textId="7608DCC6" w:rsidR="004E7CCE" w:rsidRPr="009A4D3A" w:rsidRDefault="004E7CCE" w:rsidP="00151C23">
                            <w:pPr>
                              <w:pStyle w:val="BodyText1"/>
                              <w:jc w:val="left"/>
                            </w:pPr>
                            <w:r w:rsidRPr="009A4D3A">
                              <w:t xml:space="preserve">Bajo el patrocinio del Departamento de Servicios Humanos, Oficina Central, la Oficina de Servicios de Tutela (BGS, por sus siglas en inglés) es la entidad estatal designada para proporcionar servicios de tutela a adultos que reciben servicios funcionales de la División de Discapacidades del Desarrollo (DDD, por sus siglas en inglés). Cuando una persona cumple los 18 años, tiene total responsabilidad legal por sí misma, independientemente de cualquier discapacidad, a excepción de, cuando el tribunal lo considere necesario, se puede designar a un tutor para que tome decisiones en su nombre.   </w:t>
                            </w:r>
                          </w:p>
                          <w:p w14:paraId="06EB0C68" w14:textId="1BDA2D9C" w:rsidR="004E7CCE" w:rsidRPr="009A4D3A" w:rsidRDefault="004E7CCE" w:rsidP="00151C23">
                            <w:pPr>
                              <w:pStyle w:val="bodytextblue"/>
                              <w:jc w:val="left"/>
                              <w:rPr>
                                <w:b/>
                                <w:color w:val="auto"/>
                              </w:rPr>
                            </w:pPr>
                            <w:r w:rsidRPr="009A4D3A">
                              <w:rPr>
                                <w:b/>
                                <w:color w:val="auto"/>
                              </w:rPr>
                              <w:t xml:space="preserve">BGS tiene dos responsabilidades legales:  </w:t>
                            </w:r>
                          </w:p>
                          <w:p w14:paraId="0247B273" w14:textId="11C42A5A" w:rsidR="004E7CCE" w:rsidRPr="009A4D3A" w:rsidRDefault="004E7CCE" w:rsidP="00151C23">
                            <w:pPr>
                              <w:pStyle w:val="bodytextblue"/>
                              <w:jc w:val="left"/>
                            </w:pPr>
                            <w:r w:rsidRPr="009A4D3A">
                              <w:rPr>
                                <w:b/>
                                <w:color w:val="auto"/>
                              </w:rPr>
                              <w:t xml:space="preserve">Primero, </w:t>
                            </w:r>
                            <w:r w:rsidRPr="009A4D3A">
                              <w:rPr>
                                <w:bCs/>
                                <w:color w:val="auto"/>
                              </w:rPr>
                              <w:t>BGS puede presentar una petición a través de la Oficina del Procurador General, para el nombramiento de un tutor para un adulto elegible que necesite un tutor.</w:t>
                            </w:r>
                          </w:p>
                          <w:p w14:paraId="7817C5C8" w14:textId="06BF8D45" w:rsidR="004E7CCE" w:rsidRPr="009A4D3A" w:rsidRDefault="004E7CCE" w:rsidP="009A4D3A">
                            <w:pPr>
                              <w:pStyle w:val="BodyText1"/>
                              <w:jc w:val="left"/>
                            </w:pPr>
                            <w:r w:rsidRPr="009A4D3A">
                              <w:rPr>
                                <w:b/>
                                <w:bCs/>
                              </w:rPr>
                              <w:t>Segundo</w:t>
                            </w:r>
                            <w:r w:rsidRPr="009A4D3A">
                              <w:t xml:space="preserve">, BGS puede actuar como tutor de la persona para un cliente elegible para DDD donde no haya una familia conocida u otra parte interesada que pueda o quiera servir como tutor de la persona. </w:t>
                            </w:r>
                          </w:p>
                          <w:p w14:paraId="451A0901" w14:textId="148F7C5C" w:rsidR="004E7CCE" w:rsidRPr="00151C23" w:rsidRDefault="004E7CCE" w:rsidP="009A4D3A">
                            <w:pPr>
                              <w:pStyle w:val="BodyText1"/>
                              <w:jc w:val="left"/>
                              <w:rPr>
                                <w:b/>
                                <w:bCs/>
                                <w:color w:val="000000"/>
                                <w:szCs w:val="24"/>
                              </w:rPr>
                            </w:pPr>
                            <w:r w:rsidRPr="009A4D3A">
                              <w:t>BGS no busca la tutela d</w:t>
                            </w:r>
                            <w:r>
                              <w:t xml:space="preserve">e los bienes, sólo la tutela de </w:t>
                            </w:r>
                            <w:r w:rsidRPr="009A4D3A">
                              <w:t xml:space="preserve">la persona. </w:t>
                            </w:r>
                            <w:r w:rsidRPr="009A4D3A">
                              <w:rPr>
                                <w:b/>
                                <w:bCs/>
                              </w:rPr>
                              <w:t>BGS solo puede ayudar a las personas que reciben servicios financiados por la División de Discapacidades del Desarrollo. Las personas deben presentar una solicitud a DDD para recibir una determinación de elegibilidad</w:t>
                            </w:r>
                            <w:r w:rsidRPr="0053483A">
                              <w:rPr>
                                <w:b/>
                                <w:bCs/>
                              </w:rPr>
                              <w:t>.</w:t>
                            </w:r>
                            <w:r w:rsidRPr="0053483A">
                              <w:t xml:space="preserve"> </w:t>
                            </w:r>
                            <w:hyperlink w:anchor="_Capítulo_18:_Servicios" w:history="1">
                              <w:r>
                                <w:rPr>
                                  <w:rStyle w:val="Hyperlink"/>
                                  <w:bCs/>
                                  <w:i/>
                                  <w:iCs/>
                                </w:rPr>
                                <w:t>Ver el capítulo 18</w:t>
                              </w:r>
                            </w:hyperlink>
                            <w:r w:rsidRPr="00D141FF">
                              <w:rPr>
                                <w:bCs/>
                                <w:i/>
                                <w:iCs/>
                              </w:rPr>
                              <w:t>.</w:t>
                            </w:r>
                          </w:p>
                        </w:txbxContent>
                      </wps:txbx>
                      <wps:bodyPr rot="0" vert="horz" wrap="square" lIns="91440" tIns="45720" rIns="91440" bIns="45720" anchor="t" anchorCtr="0">
                        <a:spAutoFit/>
                      </wps:bodyPr>
                    </wps:wsp>
                  </a:graphicData>
                </a:graphic>
              </wp:inline>
            </w:drawing>
          </mc:Choice>
          <mc:Fallback>
            <w:pict>
              <v:shape w14:anchorId="4583A57E" id="_x0000_s1120"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" fillcolor="#d7f4fc" strokecolor="#23c2ec [3205]">
                <v:textbox style="mso-fit-shape-to-text:t">
                  <w:txbxContent>
                    <w:p w14:paraId="57E82577" w14:textId="731FC29A" w:rsidR="004E7CCE" w:rsidRPr="008E49ED" w:rsidRDefault="004E7CCE" w:rsidP="001A783F">
                      <w:pPr>
                        <w:pStyle w:val="Lightblueboxheader"/>
                      </w:pPr>
                      <w:r w:rsidRPr="008E49ED">
                        <w:t xml:space="preserve">Oficina de Servicios Tutelares </w:t>
                      </w:r>
                      <w:r w:rsidRPr="00EC1EC3">
                        <w:rPr>
                          <w:b w:val="0"/>
                          <w:bCs/>
                        </w:rPr>
                        <w:t>(</w:t>
                      </w:r>
                      <w:r w:rsidRPr="008B6DBC">
                        <w:rPr>
                          <w:b w:val="0"/>
                          <w:bCs/>
                          <w:i/>
                        </w:rPr>
                        <w:t>Bureau of Guardianship Services</w:t>
                      </w:r>
                      <w:r w:rsidRPr="00EC1EC3">
                        <w:rPr>
                          <w:b w:val="0"/>
                          <w:bCs/>
                        </w:rPr>
                        <w:t>)</w:t>
                      </w:r>
                    </w:p>
                    <w:p w14:paraId="48316A80" w14:textId="2FE1619A" w:rsidR="004E7CCE" w:rsidRPr="00320D29" w:rsidRDefault="004E7CCE" w:rsidP="00151C23">
                      <w:pPr>
                        <w:pStyle w:val="BodyText1"/>
                        <w:spacing w:after="0"/>
                        <w:rPr>
                          <w:b/>
                        </w:rPr>
                      </w:pPr>
                      <w:r w:rsidRPr="00320D29">
                        <w:rPr>
                          <w:b/>
                        </w:rPr>
                        <w:t xml:space="preserve">Jefe, Jessica Anastasi </w:t>
                      </w:r>
                    </w:p>
                    <w:p w14:paraId="2ACF8CBD" w14:textId="77777777" w:rsidR="004E7CCE" w:rsidRPr="00320D29" w:rsidRDefault="004E7CCE" w:rsidP="00151C23">
                      <w:pPr>
                        <w:pStyle w:val="BodyText1"/>
                        <w:spacing w:after="0"/>
                      </w:pPr>
                      <w:r w:rsidRPr="00320D29">
                        <w:t xml:space="preserve">PO Box 705 </w:t>
                      </w:r>
                    </w:p>
                    <w:p w14:paraId="7756F923" w14:textId="77777777" w:rsidR="004E7CCE" w:rsidRPr="00320D29" w:rsidRDefault="004E7CCE" w:rsidP="00151C23">
                      <w:pPr>
                        <w:pStyle w:val="BodyText1"/>
                        <w:spacing w:after="0"/>
                      </w:pPr>
                      <w:r w:rsidRPr="00320D29">
                        <w:t>Trenton, NJ 08625-0705</w:t>
                      </w:r>
                    </w:p>
                    <w:p w14:paraId="5EA0A2AF" w14:textId="34586979" w:rsidR="004E7CCE" w:rsidRPr="00320D29" w:rsidRDefault="004E7CCE" w:rsidP="00151C23">
                      <w:pPr>
                        <w:pStyle w:val="BodyText1"/>
                        <w:rPr>
                          <w:b/>
                        </w:rPr>
                      </w:pPr>
                      <w:r>
                        <w:rPr>
                          <w:b/>
                        </w:rPr>
                        <w:t>609-</w:t>
                      </w:r>
                      <w:r w:rsidRPr="00320D29">
                        <w:rPr>
                          <w:b/>
                        </w:rPr>
                        <w:t>631-2213</w:t>
                      </w:r>
                    </w:p>
                    <w:p w14:paraId="538DEDDD" w14:textId="7608DCC6" w:rsidR="004E7CCE" w:rsidRPr="009A4D3A" w:rsidRDefault="004E7CCE" w:rsidP="00151C23">
                      <w:pPr>
                        <w:pStyle w:val="BodyText1"/>
                        <w:jc w:val="left"/>
                      </w:pPr>
                      <w:r w:rsidRPr="009A4D3A">
                        <w:t xml:space="preserve">Bajo el patrocinio del Departamento de Servicios Humanos, Oficina Central, la Oficina de Servicios de Tutela (BGS, por sus siglas en inglés) es la entidad estatal designada para proporcionar servicios de tutela a adultos que reciben servicios funcionales de la División de Discapacidades del Desarrollo (DDD, por sus siglas en inglés). Cuando una persona cumple los 18 años, tiene total responsabilidad legal por sí misma, independientemente de cualquier discapacidad, a excepción de, cuando el tribunal lo considere necesario, se puede designar a un tutor para que tome decisiones en su nombre.   </w:t>
                      </w:r>
                    </w:p>
                    <w:p w14:paraId="06EB0C68" w14:textId="1BDA2D9C" w:rsidR="004E7CCE" w:rsidRPr="009A4D3A" w:rsidRDefault="004E7CCE" w:rsidP="00151C23">
                      <w:pPr>
                        <w:pStyle w:val="bodytextblue"/>
                        <w:jc w:val="left"/>
                        <w:rPr>
                          <w:b/>
                          <w:color w:val="auto"/>
                        </w:rPr>
                      </w:pPr>
                      <w:r w:rsidRPr="009A4D3A">
                        <w:rPr>
                          <w:b/>
                          <w:color w:val="auto"/>
                        </w:rPr>
                        <w:t xml:space="preserve">BGS tiene dos responsabilidades legales:  </w:t>
                      </w:r>
                    </w:p>
                    <w:p w14:paraId="0247B273" w14:textId="11C42A5A" w:rsidR="004E7CCE" w:rsidRPr="009A4D3A" w:rsidRDefault="004E7CCE" w:rsidP="00151C23">
                      <w:pPr>
                        <w:pStyle w:val="bodytextblue"/>
                        <w:jc w:val="left"/>
                      </w:pPr>
                      <w:r w:rsidRPr="009A4D3A">
                        <w:rPr>
                          <w:b/>
                          <w:color w:val="auto"/>
                        </w:rPr>
                        <w:t xml:space="preserve">Primero, </w:t>
                      </w:r>
                      <w:r w:rsidRPr="009A4D3A">
                        <w:rPr>
                          <w:bCs/>
                          <w:color w:val="auto"/>
                        </w:rPr>
                        <w:t>BGS puede presentar una petición a través de la Oficina del Procurador General, para el nombramiento de un tutor para un adulto elegible que necesite un tutor.</w:t>
                      </w:r>
                    </w:p>
                    <w:p w14:paraId="7817C5C8" w14:textId="06BF8D45" w:rsidR="004E7CCE" w:rsidRPr="009A4D3A" w:rsidRDefault="004E7CCE" w:rsidP="009A4D3A">
                      <w:pPr>
                        <w:pStyle w:val="BodyText1"/>
                        <w:jc w:val="left"/>
                      </w:pPr>
                      <w:r w:rsidRPr="009A4D3A">
                        <w:rPr>
                          <w:b/>
                          <w:bCs/>
                        </w:rPr>
                        <w:t>Segundo</w:t>
                      </w:r>
                      <w:r w:rsidRPr="009A4D3A">
                        <w:t xml:space="preserve">, BGS puede actuar como tutor de la persona para un cliente elegible para DDD donde no haya una familia conocida u otra parte interesada que pueda o quiera servir como tutor de la persona. </w:t>
                      </w:r>
                    </w:p>
                    <w:p w14:paraId="451A0901" w14:textId="148F7C5C" w:rsidR="004E7CCE" w:rsidRPr="00151C23" w:rsidRDefault="004E7CCE" w:rsidP="009A4D3A">
                      <w:pPr>
                        <w:pStyle w:val="BodyText1"/>
                        <w:jc w:val="left"/>
                        <w:rPr>
                          <w:b/>
                          <w:bCs/>
                          <w:color w:val="000000"/>
                          <w:szCs w:val="24"/>
                        </w:rPr>
                      </w:pPr>
                      <w:r w:rsidRPr="009A4D3A">
                        <w:t>BGS no busca la tutela d</w:t>
                      </w:r>
                      <w:r>
                        <w:t xml:space="preserve">e los bienes, sólo la tutela de </w:t>
                      </w:r>
                      <w:r w:rsidRPr="009A4D3A">
                        <w:t xml:space="preserve">la persona. </w:t>
                      </w:r>
                      <w:r w:rsidRPr="009A4D3A">
                        <w:rPr>
                          <w:b/>
                          <w:bCs/>
                        </w:rPr>
                        <w:t>BGS solo puede ayudar a las personas que reciben servicios financiados por la División de Discapacidades del Desarrollo. Las personas deben presentar una solicitud a DDD para recibir una determinación de elegibilidad</w:t>
                      </w:r>
                      <w:r w:rsidRPr="0053483A">
                        <w:rPr>
                          <w:b/>
                          <w:bCs/>
                        </w:rPr>
                        <w:t>.</w:t>
                      </w:r>
                      <w:r w:rsidRPr="0053483A">
                        <w:t xml:space="preserve"> </w:t>
                      </w:r>
                      <w:hyperlink w:anchor="_Capítulo_18:_Servicios" w:history="1">
                        <w:r>
                          <w:rPr>
                            <w:rStyle w:val="Hyperlink"/>
                            <w:bCs/>
                            <w:i/>
                            <w:iCs/>
                          </w:rPr>
                          <w:t>Ver el capítulo 18</w:t>
                        </w:r>
                      </w:hyperlink>
                      <w:r w:rsidRPr="00D141FF">
                        <w:rPr>
                          <w:bCs/>
                          <w:i/>
                          <w:iCs/>
                        </w:rPr>
                        <w:t>.</w:t>
                      </w:r>
                    </w:p>
                  </w:txbxContent>
                </v:textbox>
                <w10:anchorlock/>
              </v:shape>
            </w:pict>
          </mc:Fallback>
        </mc:AlternateContent>
      </w:r>
    </w:p>
    <w:p w14:paraId="3F56627C" w14:textId="77777777" w:rsidR="00641834" w:rsidRPr="007B62B1" w:rsidRDefault="00641834" w:rsidP="00F06C0C">
      <w:pPr>
        <w:pStyle w:val="BodyText1"/>
        <w:rPr>
          <w:rStyle w:val="Websites"/>
          <w:rFonts w:cs="Arial"/>
          <w:bCs w:val="0"/>
          <w:color w:val="auto"/>
          <w:w w:val="100"/>
          <w:szCs w:val="22"/>
          <w:u w:val="none"/>
        </w:rPr>
      </w:pPr>
    </w:p>
    <w:p w14:paraId="4CC924C9" w14:textId="364A8E28" w:rsidR="00BF22A5" w:rsidRPr="007B62B1" w:rsidRDefault="00BF22A5" w:rsidP="00F06C0C">
      <w:pPr>
        <w:pStyle w:val="BodyText1"/>
        <w:rPr>
          <w:rStyle w:val="Websites"/>
          <w:rFonts w:cs="Arial"/>
          <w:bCs w:val="0"/>
          <w:color w:val="auto"/>
          <w:w w:val="100"/>
          <w:szCs w:val="22"/>
          <w:u w:val="none"/>
        </w:rPr>
      </w:pPr>
    </w:p>
    <w:p w14:paraId="4EE5D845" w14:textId="77777777" w:rsidR="0081182A" w:rsidRPr="007B62B1" w:rsidRDefault="0081182A" w:rsidP="00F06C0C">
      <w:pPr>
        <w:pStyle w:val="BodyText1"/>
        <w:rPr>
          <w:rStyle w:val="Websites"/>
          <w:rFonts w:cs="Arial"/>
          <w:bCs w:val="0"/>
          <w:color w:val="auto"/>
          <w:w w:val="100"/>
          <w:szCs w:val="22"/>
          <w:u w:val="none"/>
        </w:rPr>
      </w:pPr>
    </w:p>
    <w:p w14:paraId="27312E3C" w14:textId="77777777" w:rsidR="009A4D3A" w:rsidRPr="007B62B1" w:rsidRDefault="009A4D3A">
      <w:pPr>
        <w:rPr>
          <w:rFonts w:ascii="Arial" w:hAnsi="Arial" w:cs="Arial"/>
          <w:bCs/>
          <w:caps/>
          <w:color w:val="4D4D4D"/>
          <w:sz w:val="36"/>
          <w:szCs w:val="48"/>
        </w:rPr>
      </w:pPr>
      <w:r w:rsidRPr="007B62B1">
        <w:rPr>
          <w:b/>
          <w:bCs/>
        </w:rPr>
        <w:br w:type="page"/>
      </w:r>
    </w:p>
    <w:p w14:paraId="2D434E1F" w14:textId="4BBF1B3A" w:rsidR="00D95D60" w:rsidRPr="007B62B1" w:rsidRDefault="009A4D3A" w:rsidP="009D6E77">
      <w:pPr>
        <w:pStyle w:val="Heading1"/>
        <w:rPr>
          <w:lang w:val="es-US"/>
        </w:rPr>
      </w:pPr>
      <w:bookmarkStart w:id="45" w:name="_Capítulo_23:_Animales"/>
      <w:bookmarkStart w:id="46" w:name="_Toc202267255"/>
      <w:bookmarkEnd w:id="45"/>
      <w:r w:rsidRPr="007B62B1">
        <w:rPr>
          <w:b w:val="0"/>
          <w:bCs/>
          <w:lang w:val="es-US"/>
        </w:rPr>
        <w:t>Capítulo</w:t>
      </w:r>
      <w:r w:rsidR="00D95D60" w:rsidRPr="007B62B1">
        <w:rPr>
          <w:b w:val="0"/>
          <w:bCs/>
          <w:lang w:val="es-US"/>
        </w:rPr>
        <w:t xml:space="preserve"> 23:</w:t>
      </w:r>
      <w:r w:rsidR="00D95D60" w:rsidRPr="007B62B1">
        <w:rPr>
          <w:lang w:val="es-US"/>
        </w:rPr>
        <w:br/>
      </w:r>
      <w:r w:rsidRPr="007B62B1">
        <w:rPr>
          <w:lang w:val="es-US"/>
        </w:rPr>
        <w:t>Animales de servicio</w:t>
      </w:r>
      <w:bookmarkEnd w:id="46"/>
      <w:r w:rsidR="00F344B9" w:rsidRPr="007B62B1">
        <w:rPr>
          <w:lang w:val="es-US"/>
        </w:rPr>
        <w:fldChar w:fldCharType="begin"/>
      </w:r>
      <w:r w:rsidR="00F344B9" w:rsidRPr="007B62B1">
        <w:rPr>
          <w:lang w:val="es-US"/>
        </w:rPr>
        <w:instrText xml:space="preserve"> XE "Animales de servicio" </w:instrText>
      </w:r>
      <w:r w:rsidR="00F344B9" w:rsidRPr="007B62B1">
        <w:rPr>
          <w:lang w:val="es-US"/>
        </w:rPr>
        <w:fldChar w:fldCharType="end"/>
      </w:r>
    </w:p>
    <w:p w14:paraId="3D9FBBAA" w14:textId="08178EEA" w:rsidR="00BF22A5" w:rsidRPr="007B62B1" w:rsidRDefault="009A4D3A" w:rsidP="00F3612D">
      <w:pPr>
        <w:pStyle w:val="BodyText1"/>
        <w:rPr>
          <w:b/>
          <w:bCs/>
        </w:rPr>
      </w:pPr>
      <w:r w:rsidRPr="007B62B1">
        <w:rPr>
          <w:b/>
          <w:bCs/>
        </w:rPr>
        <w:t>Un animal de servicio está definido por la Ley de Estadounidenses con Discapacidades (ADA, por sus siglas en inglés) como un perro que ha sido entrenado individualmente para trabajar o realizar tareas para un individuo con una discapacidad. Las tareas realizadas por el perro, deben estar directamente relacionadas con la discapacidad de la persona</w:t>
      </w:r>
      <w:r w:rsidR="00BF22A5" w:rsidRPr="007B62B1">
        <w:rPr>
          <w:b/>
          <w:bCs/>
        </w:rPr>
        <w:t xml:space="preserve">. </w:t>
      </w:r>
    </w:p>
    <w:p w14:paraId="28A43F9E" w14:textId="1A1B7FF6" w:rsidR="009A4D3A" w:rsidRPr="007B62B1" w:rsidRDefault="009A4D3A" w:rsidP="00302CA7">
      <w:pPr>
        <w:pStyle w:val="Bulletslevel1"/>
        <w:rPr>
          <w:w w:val="103"/>
        </w:rPr>
      </w:pPr>
      <w:r w:rsidRPr="007B62B1">
        <w:rPr>
          <w:w w:val="103"/>
        </w:rPr>
        <w:t>Según la ADA y la Ley contra la discriminación</w:t>
      </w:r>
      <w:r w:rsidR="009C4A18">
        <w:rPr>
          <w:w w:val="103"/>
        </w:rPr>
        <w:fldChar w:fldCharType="begin"/>
      </w:r>
      <w:r w:rsidR="009C4A18">
        <w:instrText xml:space="preserve"> XE "</w:instrText>
      </w:r>
      <w:r w:rsidR="009C4A18" w:rsidRPr="00716DAE">
        <w:rPr>
          <w:w w:val="103"/>
        </w:rPr>
        <w:instrText>Ley contra la discriminación</w:instrText>
      </w:r>
      <w:r w:rsidR="009C4A18">
        <w:instrText>" “</w:instrText>
      </w:r>
      <w:r w:rsidR="009C4A18" w:rsidRPr="009C4A18">
        <w:rPr>
          <w:i/>
        </w:rPr>
        <w:instrText>Ver</w:instrText>
      </w:r>
      <w:r w:rsidR="009C4A18">
        <w:instrText xml:space="preserve"> NJ LAD” </w:instrText>
      </w:r>
      <w:r w:rsidR="009C4A18">
        <w:rPr>
          <w:w w:val="103"/>
        </w:rPr>
        <w:fldChar w:fldCharType="end"/>
      </w:r>
      <w:r w:rsidR="009C4A18" w:rsidRPr="009C4A18">
        <w:rPr>
          <w:w w:val="103"/>
        </w:rPr>
        <w:t xml:space="preserve"> </w:t>
      </w:r>
      <w:r w:rsidR="009C4A18" w:rsidRPr="007B62B1">
        <w:rPr>
          <w:w w:val="103"/>
        </w:rPr>
        <w:t>de New Jersey</w:t>
      </w:r>
      <w:r w:rsidRPr="007B62B1">
        <w:rPr>
          <w:w w:val="103"/>
        </w:rPr>
        <w:t xml:space="preserve"> (NJLAD, por sus siglas en inglés), un lugar de servicio público no puede rechazar la admisión de un animal de servicio cuando se encuentre acompañando a una persona con discapacidad. </w:t>
      </w:r>
    </w:p>
    <w:p w14:paraId="0E7EC79D" w14:textId="690C7325" w:rsidR="009A4D3A" w:rsidRPr="007B62B1" w:rsidRDefault="009A4D3A" w:rsidP="00302CA7">
      <w:pPr>
        <w:pStyle w:val="Bulletslevel1"/>
        <w:rPr>
          <w:w w:val="103"/>
        </w:rPr>
      </w:pPr>
      <w:r w:rsidRPr="007B62B1">
        <w:rPr>
          <w:w w:val="103"/>
        </w:rPr>
        <w:t>La ADA/NJLAD requiere que los lugares de servicio público (que incluyen empresas de propiedad privada que atienden al público) permitan a las personas con discapacidades llevar animales de servicio a cualquier área en la que generalmente se permita al público.</w:t>
      </w:r>
    </w:p>
    <w:p w14:paraId="4BE4BE0E" w14:textId="3F62DE1D" w:rsidR="009A4D3A" w:rsidRPr="007B62B1" w:rsidRDefault="009A4D3A" w:rsidP="00302CA7">
      <w:pPr>
        <w:pStyle w:val="Bulletslevel1"/>
        <w:rPr>
          <w:w w:val="103"/>
        </w:rPr>
      </w:pPr>
      <w:r w:rsidRPr="007B62B1">
        <w:rPr>
          <w:w w:val="103"/>
        </w:rPr>
        <w:t xml:space="preserve">La ADA/NJLAD no requiere que un animal de servicio esté certificado o tenga una identificación especial. </w:t>
      </w:r>
      <w:r w:rsidR="003167D9" w:rsidRPr="007B62B1">
        <w:rPr>
          <w:w w:val="103"/>
        </w:rPr>
        <w:t>Cuando no es evidente qué servicio presta un animal, sólo se permiten preguntas limitadas. El personal puede hacer dos preguntas: (1) si el perro es un animal de servicio necesario debido a una discapacidad, y (2) para qué trabajo o tarea ha sido entrenado el perro. El personal no puede preguntar sobre la discapacidad de la persona, exigir documentación médica, exigir una tarjeta de identificación especial o documentación sobre el entrenamiento del perro, ni pedir que el perro demuestre su capacidad para realizar el trabajo o la tarea.</w:t>
      </w:r>
    </w:p>
    <w:p w14:paraId="0C9E6DE1" w14:textId="5A3C5CDD" w:rsidR="00BF22A5" w:rsidRPr="007B62B1" w:rsidRDefault="009A4D3A" w:rsidP="00302CA7">
      <w:pPr>
        <w:pStyle w:val="Bulletslevel1"/>
        <w:rPr>
          <w:w w:val="103"/>
        </w:rPr>
      </w:pPr>
      <w:r w:rsidRPr="007B62B1">
        <w:rPr>
          <w:w w:val="103"/>
        </w:rPr>
        <w:t>Es una violación a ADA/NJLAD que una empresa cobre una tarifa de limpieza o mantenimiento cuando una persona con una discapacidad ha llevado consigo a un perro de servicio. Sin embargo, el propietario del animal es el único responsable de su comportamiento y se le puede cobrar por los daños que cause el animal, siempre que la empresa tenga la política de cobrar a los clientes no discapacitados por los daños que causen. Del mismo modo, no es una violación a ADA/NJLAD excluir a un animal de servicio de un lugar de servicio público si el animal se comporta de manera ruidosa, amenazante o descontrolada, creando una perturbación sustancial o una amenaza directa para la seguridad de otros.</w:t>
      </w:r>
    </w:p>
    <w:p w14:paraId="4117B0DA" w14:textId="77777777" w:rsidR="00176707" w:rsidRDefault="00176707" w:rsidP="00F3612D">
      <w:pPr>
        <w:pStyle w:val="BodyText1"/>
        <w:spacing w:after="0"/>
        <w:rPr>
          <w:b/>
        </w:rPr>
      </w:pPr>
    </w:p>
    <w:p w14:paraId="6CB7C02E" w14:textId="11ECB63B" w:rsidR="009A4D3A" w:rsidRPr="007B62B1" w:rsidRDefault="009A4D3A" w:rsidP="00F3612D">
      <w:pPr>
        <w:pStyle w:val="BodyText1"/>
        <w:spacing w:after="0"/>
      </w:pPr>
      <w:r w:rsidRPr="007B62B1">
        <w:rPr>
          <w:b/>
        </w:rPr>
        <w:t xml:space="preserve">Para más información, visite la página:  </w:t>
      </w:r>
    </w:p>
    <w:p w14:paraId="091011F3" w14:textId="18C78872" w:rsidR="00E6089F" w:rsidRPr="007B62B1" w:rsidRDefault="001C0863" w:rsidP="00E6089F">
      <w:pPr>
        <w:pStyle w:val="BodyText1"/>
        <w:spacing w:after="0"/>
        <w:jc w:val="left"/>
      </w:pPr>
      <w:hyperlink r:id="rId446" w:history="1">
        <w:r w:rsidR="009A4D3A" w:rsidRPr="007B62B1">
          <w:rPr>
            <w:rStyle w:val="Hyperlink"/>
            <w:rFonts w:cs="Humanst521 BT Bold"/>
            <w:w w:val="103"/>
            <w:szCs w:val="24"/>
          </w:rPr>
          <w:t>www.ada.gov/regs2010/service_animal_qa.html</w:t>
        </w:r>
      </w:hyperlink>
      <w:r w:rsidR="00D95D60" w:rsidRPr="007B62B1">
        <w:t xml:space="preserve"> </w:t>
      </w:r>
      <w:r w:rsidR="009A4D3A" w:rsidRPr="007B62B1">
        <w:t>(en inglés)</w:t>
      </w:r>
      <w:r w:rsidR="00F84C87" w:rsidRPr="007B62B1">
        <w:t xml:space="preserve"> </w:t>
      </w:r>
      <w:r w:rsidR="00F84C87" w:rsidRPr="007B62B1">
        <w:rPr>
          <w:b/>
        </w:rPr>
        <w:t>o</w:t>
      </w:r>
      <w:r w:rsidR="00F84C87" w:rsidRPr="007B62B1">
        <w:t xml:space="preserve"> </w:t>
      </w:r>
      <w:hyperlink r:id="rId447" w:history="1">
        <w:r w:rsidR="00E6089F" w:rsidRPr="007B62B1">
          <w:rPr>
            <w:rStyle w:val="Hyperlink"/>
          </w:rPr>
          <w:t>https://www.northeastada.org/es/recurso/la-ley-ada-y-los-animales-de-servicio</w:t>
        </w:r>
      </w:hyperlink>
    </w:p>
    <w:p w14:paraId="50108CBE" w14:textId="29A70FA6" w:rsidR="00A344AC" w:rsidRPr="007B62B1" w:rsidRDefault="00A344AC" w:rsidP="00E6089F">
      <w:pPr>
        <w:pStyle w:val="BodyText1"/>
        <w:spacing w:after="0"/>
        <w:jc w:val="left"/>
        <w:rPr>
          <w:rStyle w:val="Websites"/>
          <w:rFonts w:cs="Arial"/>
          <w:b w:val="0"/>
          <w:bCs w:val="0"/>
          <w:color w:val="auto"/>
          <w:w w:val="100"/>
          <w:szCs w:val="22"/>
          <w:u w:val="none"/>
        </w:rPr>
      </w:pPr>
      <w:r w:rsidRPr="007B62B1">
        <w:rPr>
          <w:rStyle w:val="Websites"/>
          <w:rFonts w:ascii="Verdana" w:hAnsi="Verdana" w:cs="Arial"/>
          <w:b w:val="0"/>
          <w:bCs w:val="0"/>
          <w:w w:val="100"/>
          <w:sz w:val="32"/>
          <w:szCs w:val="30"/>
          <w:u w:val="none"/>
        </w:rPr>
        <w:br w:type="page"/>
      </w:r>
    </w:p>
    <w:p w14:paraId="4F3DE077" w14:textId="163986C0" w:rsidR="00A344AC" w:rsidRPr="007B62B1" w:rsidRDefault="009A4D3A" w:rsidP="008B1464">
      <w:pPr>
        <w:pStyle w:val="Header2"/>
        <w:rPr>
          <w:rStyle w:val="Websites"/>
          <w:rFonts w:ascii="Verdana" w:hAnsi="Verdana" w:cs="Arial"/>
          <w:b/>
          <w:bCs w:val="0"/>
          <w:color w:val="25326E" w:themeColor="background2"/>
          <w:w w:val="100"/>
          <w:sz w:val="32"/>
          <w:szCs w:val="30"/>
          <w:u w:val="none"/>
        </w:rPr>
      </w:pPr>
      <w:r w:rsidRPr="007B62B1">
        <w:rPr>
          <w:rStyle w:val="Websites"/>
          <w:rFonts w:ascii="Verdana" w:hAnsi="Verdana" w:cs="Arial"/>
          <w:b/>
          <w:bCs w:val="0"/>
          <w:color w:val="25326E" w:themeColor="background2"/>
          <w:w w:val="100"/>
          <w:sz w:val="32"/>
          <w:szCs w:val="30"/>
          <w:u w:val="none"/>
        </w:rPr>
        <w:t>Proveedores de perros de servicio</w:t>
      </w:r>
      <w:r w:rsidR="00A344AC" w:rsidRPr="007B62B1">
        <w:rPr>
          <w:rStyle w:val="Websites"/>
          <w:rFonts w:ascii="Verdana" w:hAnsi="Verdana" w:cs="Arial"/>
          <w:b/>
          <w:bCs w:val="0"/>
          <w:color w:val="25326E" w:themeColor="background2"/>
          <w:w w:val="100"/>
          <w:sz w:val="32"/>
          <w:szCs w:val="30"/>
          <w:u w:val="none"/>
        </w:rPr>
        <w:t xml:space="preserve"> </w:t>
      </w:r>
    </w:p>
    <w:p w14:paraId="24CA998B" w14:textId="77777777" w:rsidR="00A344AC" w:rsidRPr="007B62B1" w:rsidRDefault="00A344AC" w:rsidP="00EC1EC3">
      <w:pPr>
        <w:pStyle w:val="Header2"/>
        <w:sectPr w:rsidR="00A344AC" w:rsidRPr="007B62B1" w:rsidSect="0069234F">
          <w:headerReference w:type="even" r:id="rId448"/>
          <w:pgSz w:w="12240" w:h="15840" w:code="1"/>
          <w:pgMar w:top="1440" w:right="1440" w:bottom="720" w:left="1440" w:header="720" w:footer="720" w:gutter="0"/>
          <w:cols w:space="720"/>
          <w:noEndnote/>
          <w:docGrid w:linePitch="299"/>
        </w:sectPr>
      </w:pPr>
    </w:p>
    <w:p w14:paraId="13D9191D" w14:textId="24A45126" w:rsidR="00A344AC" w:rsidRPr="00AC43B2" w:rsidRDefault="009A4D3A" w:rsidP="009A4D3A">
      <w:pPr>
        <w:pStyle w:val="bodytextblue"/>
        <w:jc w:val="left"/>
        <w:rPr>
          <w:b/>
          <w:color w:val="auto"/>
          <w:lang w:val="en-US"/>
        </w:rPr>
      </w:pPr>
      <w:r w:rsidRPr="007B62B1">
        <w:rPr>
          <w:b/>
          <w:color w:val="auto"/>
        </w:rPr>
        <w:t xml:space="preserve">Escuela de perros guía </w:t>
      </w:r>
      <w:r w:rsidRPr="007B62B1">
        <w:rPr>
          <w:b/>
          <w:color w:val="auto"/>
        </w:rPr>
        <w:br/>
      </w:r>
      <w:r w:rsidRPr="007B62B1">
        <w:rPr>
          <w:bCs/>
          <w:color w:val="auto"/>
        </w:rPr>
        <w:t>(</w:t>
      </w:r>
      <w:r w:rsidRPr="007B62B1">
        <w:rPr>
          <w:bCs/>
          <w:i/>
          <w:color w:val="auto"/>
        </w:rPr>
        <w:t>The Seeing Eye, Inc</w:t>
      </w:r>
      <w:r w:rsidRPr="007B62B1">
        <w:rPr>
          <w:bCs/>
          <w:color w:val="auto"/>
        </w:rPr>
        <w:t>.)</w:t>
      </w:r>
      <w:r w:rsidR="00A344AC" w:rsidRPr="007B62B1">
        <w:rPr>
          <w:b/>
          <w:color w:val="auto"/>
        </w:rPr>
        <w:fldChar w:fldCharType="begin"/>
      </w:r>
      <w:r w:rsidR="00A344AC" w:rsidRPr="007B62B1">
        <w:rPr>
          <w:color w:val="auto"/>
        </w:rPr>
        <w:instrText xml:space="preserve"> </w:instrText>
      </w:r>
      <w:r w:rsidR="00A344AC" w:rsidRPr="00AC43B2">
        <w:rPr>
          <w:color w:val="auto"/>
          <w:lang w:val="en-US"/>
        </w:rPr>
        <w:instrText>XE "</w:instrText>
      </w:r>
      <w:r w:rsidR="00A344AC" w:rsidRPr="00AC43B2">
        <w:rPr>
          <w:b/>
          <w:color w:val="auto"/>
          <w:lang w:val="en-US"/>
        </w:rPr>
        <w:instrText>The Seeing Eye, Inc</w:instrText>
      </w:r>
      <w:r w:rsidR="00A344AC" w:rsidRPr="00AC43B2">
        <w:rPr>
          <w:color w:val="auto"/>
          <w:lang w:val="en-US"/>
        </w:rPr>
        <w:instrText xml:space="preserve">" </w:instrText>
      </w:r>
      <w:r w:rsidR="00A344AC" w:rsidRPr="007B62B1">
        <w:rPr>
          <w:b/>
          <w:color w:val="auto"/>
        </w:rPr>
        <w:fldChar w:fldCharType="end"/>
      </w:r>
    </w:p>
    <w:p w14:paraId="105FFEDC" w14:textId="5CFC8297" w:rsidR="009A4D3A" w:rsidRPr="00AC43B2" w:rsidRDefault="00A344AC" w:rsidP="009A4D3A">
      <w:pPr>
        <w:pStyle w:val="BodyText1"/>
        <w:jc w:val="left"/>
        <w:rPr>
          <w:rFonts w:cs="Humanst521 BT Bold"/>
          <w:b/>
          <w:bCs/>
          <w:color w:val="F1BF63" w:themeColor="accent4"/>
          <w:w w:val="103"/>
          <w:szCs w:val="24"/>
          <w:u w:val="single"/>
          <w:lang w:val="en-US"/>
        </w:rPr>
      </w:pPr>
      <w:r w:rsidRPr="00AC43B2">
        <w:rPr>
          <w:lang w:val="en-US"/>
        </w:rPr>
        <w:t xml:space="preserve">PO Box 375    </w:t>
      </w:r>
      <w:r w:rsidRPr="00AC43B2">
        <w:rPr>
          <w:lang w:val="en-US"/>
        </w:rPr>
        <w:br/>
        <w:t>Morristown, NJ 07963-0375</w:t>
      </w:r>
      <w:r w:rsidRPr="00AC43B2">
        <w:rPr>
          <w:lang w:val="en-US"/>
        </w:rPr>
        <w:br/>
      </w:r>
      <w:r w:rsidR="007300C1" w:rsidRPr="00AC43B2">
        <w:rPr>
          <w:b/>
          <w:bCs/>
          <w:lang w:val="en-US"/>
        </w:rPr>
        <w:t>973-</w:t>
      </w:r>
      <w:r w:rsidRPr="00AC43B2">
        <w:rPr>
          <w:b/>
          <w:bCs/>
          <w:lang w:val="en-US"/>
        </w:rPr>
        <w:t>539-4425</w:t>
      </w:r>
      <w:r w:rsidRPr="00AC43B2">
        <w:rPr>
          <w:b/>
          <w:lang w:val="en-US"/>
        </w:rPr>
        <w:t xml:space="preserve"> </w:t>
      </w:r>
      <w:r w:rsidRPr="00AC43B2">
        <w:rPr>
          <w:b/>
          <w:lang w:val="en-US"/>
        </w:rPr>
        <w:br/>
      </w:r>
      <w:hyperlink r:id="rId449" w:history="1">
        <w:r w:rsidRPr="00AC43B2">
          <w:rPr>
            <w:rStyle w:val="Hyperlink"/>
            <w:lang w:val="en-US"/>
          </w:rPr>
          <w:t>www.seeingeye.org</w:t>
        </w:r>
      </w:hyperlink>
      <w:r w:rsidR="009A4D3A" w:rsidRPr="00AC43B2">
        <w:rPr>
          <w:lang w:val="en-US"/>
        </w:rPr>
        <w:t xml:space="preserve"> (en inglés)</w:t>
      </w:r>
    </w:p>
    <w:p w14:paraId="7CAB195A" w14:textId="2C865F7D" w:rsidR="00A344AC" w:rsidRPr="007B62B1" w:rsidRDefault="003167D9" w:rsidP="009A4D3A">
      <w:pPr>
        <w:pStyle w:val="BodyText1"/>
        <w:jc w:val="left"/>
      </w:pPr>
      <w:r w:rsidRPr="007B62B1">
        <w:t xml:space="preserve">The Seeing Eye reproduce, </w:t>
      </w:r>
      <w:r w:rsidR="009A4D3A" w:rsidRPr="007B62B1">
        <w:t xml:space="preserve">cría </w:t>
      </w:r>
      <w:r w:rsidRPr="007B62B1">
        <w:t>y entrena perros</w:t>
      </w:r>
      <w:r w:rsidR="009A4D3A" w:rsidRPr="007B62B1">
        <w:t xml:space="preserve"> </w:t>
      </w:r>
      <w:r w:rsidRPr="007B62B1">
        <w:t xml:space="preserve">y </w:t>
      </w:r>
      <w:r w:rsidR="009A4D3A" w:rsidRPr="007B62B1">
        <w:t>proporciona in</w:t>
      </w:r>
      <w:r w:rsidR="00E6089F" w:rsidRPr="007B62B1">
        <w:t>strucciones a las personas con ceguera</w:t>
      </w:r>
      <w:r w:rsidR="009A4D3A" w:rsidRPr="007B62B1">
        <w:t xml:space="preserve"> </w:t>
      </w:r>
      <w:r w:rsidRPr="007B62B1">
        <w:t xml:space="preserve">o baja visión, de toda </w:t>
      </w:r>
      <w:r w:rsidR="00DC2783" w:rsidRPr="007B62B1">
        <w:t>Nortea</w:t>
      </w:r>
      <w:r w:rsidRPr="007B62B1">
        <w:t>mérica</w:t>
      </w:r>
      <w:r w:rsidR="00DC2783" w:rsidRPr="007B62B1">
        <w:t xml:space="preserve"> en el cuidado, manejo y uso</w:t>
      </w:r>
      <w:r w:rsidR="009A4D3A" w:rsidRPr="007B62B1">
        <w:t xml:space="preserve"> adecuado</w:t>
      </w:r>
      <w:r w:rsidR="00DC2783" w:rsidRPr="007B62B1">
        <w:t>s</w:t>
      </w:r>
      <w:r w:rsidR="009A4D3A" w:rsidRPr="007B62B1">
        <w:t xml:space="preserve"> de los perros</w:t>
      </w:r>
      <w:r w:rsidR="0053483A" w:rsidRPr="007B62B1">
        <w:t xml:space="preserve"> de </w:t>
      </w:r>
      <w:r w:rsidR="0053483A" w:rsidRPr="007B62B1">
        <w:rPr>
          <w:i/>
        </w:rPr>
        <w:t>T</w:t>
      </w:r>
      <w:r w:rsidR="00DC2783" w:rsidRPr="007B62B1">
        <w:rPr>
          <w:i/>
        </w:rPr>
        <w:t>he Seeing Eye</w:t>
      </w:r>
      <w:r w:rsidR="009A4D3A" w:rsidRPr="007B62B1">
        <w:t xml:space="preserve">. </w:t>
      </w:r>
      <w:r w:rsidR="00DC2783" w:rsidRPr="007B62B1">
        <w:rPr>
          <w:b/>
        </w:rPr>
        <w:t>Solicite</w:t>
      </w:r>
      <w:r w:rsidR="009A4D3A" w:rsidRPr="007B62B1">
        <w:rPr>
          <w:b/>
        </w:rPr>
        <w:t xml:space="preserve"> en línea o </w:t>
      </w:r>
      <w:r w:rsidR="00DC2783" w:rsidRPr="007B62B1">
        <w:rPr>
          <w:b/>
        </w:rPr>
        <w:t xml:space="preserve">llame </w:t>
      </w:r>
      <w:r w:rsidR="009A4D3A" w:rsidRPr="007B62B1">
        <w:rPr>
          <w:b/>
        </w:rPr>
        <w:t>por teléfono</w:t>
      </w:r>
      <w:r w:rsidR="00DC2783" w:rsidRPr="007B62B1">
        <w:rPr>
          <w:b/>
        </w:rPr>
        <w:t>, si tiene preguntas</w:t>
      </w:r>
      <w:r w:rsidR="00A344AC" w:rsidRPr="007B62B1">
        <w:t xml:space="preserve">. </w:t>
      </w:r>
    </w:p>
    <w:p w14:paraId="4AF8921F" w14:textId="411D7F70" w:rsidR="00A344AC" w:rsidRPr="007B62B1" w:rsidRDefault="009A4D3A" w:rsidP="001B7EFB">
      <w:pPr>
        <w:pStyle w:val="BodyText1"/>
        <w:jc w:val="left"/>
        <w:rPr>
          <w:b/>
        </w:rPr>
      </w:pPr>
      <w:r w:rsidRPr="007B62B1">
        <w:rPr>
          <w:b/>
        </w:rPr>
        <w:t xml:space="preserve">Organización que brinda perros guía </w:t>
      </w:r>
      <w:r w:rsidRPr="007B62B1">
        <w:rPr>
          <w:bCs/>
        </w:rPr>
        <w:t>(</w:t>
      </w:r>
      <w:r w:rsidRPr="007B62B1">
        <w:rPr>
          <w:bCs/>
          <w:i/>
        </w:rPr>
        <w:t>Canine Companions for Independence</w:t>
      </w:r>
      <w:r w:rsidRPr="007B62B1">
        <w:rPr>
          <w:bCs/>
        </w:rPr>
        <w:t>)</w:t>
      </w:r>
      <w:r w:rsidR="00A344AC" w:rsidRPr="007B62B1">
        <w:rPr>
          <w:b/>
        </w:rPr>
        <w:fldChar w:fldCharType="begin"/>
      </w:r>
      <w:r w:rsidR="00A344AC" w:rsidRPr="007B62B1">
        <w:instrText xml:space="preserve"> XE "</w:instrText>
      </w:r>
      <w:r w:rsidR="00A344AC" w:rsidRPr="007B62B1">
        <w:rPr>
          <w:b/>
        </w:rPr>
        <w:instrText>Canine Companions for Independence</w:instrText>
      </w:r>
      <w:r w:rsidR="00A344AC" w:rsidRPr="007B62B1">
        <w:instrText xml:space="preserve">" </w:instrText>
      </w:r>
      <w:r w:rsidR="00A344AC" w:rsidRPr="007B62B1">
        <w:rPr>
          <w:b/>
        </w:rPr>
        <w:fldChar w:fldCharType="end"/>
      </w:r>
    </w:p>
    <w:p w14:paraId="592100AE" w14:textId="4C3B8091" w:rsidR="001B7EFB" w:rsidRPr="002F7511" w:rsidRDefault="00A344AC" w:rsidP="009A4D3A">
      <w:pPr>
        <w:pStyle w:val="BodyText1"/>
        <w:jc w:val="left"/>
        <w:rPr>
          <w:rFonts w:cs="Humanst521 BT Bold"/>
          <w:b/>
          <w:bCs/>
          <w:color w:val="F1BF63" w:themeColor="accent4"/>
          <w:w w:val="103"/>
          <w:szCs w:val="24"/>
          <w:u w:val="single"/>
        </w:rPr>
      </w:pPr>
      <w:r w:rsidRPr="002F7511">
        <w:t xml:space="preserve">286 Middle Island Road    </w:t>
      </w:r>
      <w:r w:rsidRPr="002F7511">
        <w:br/>
        <w:t>Medford, NY 11763</w:t>
      </w:r>
      <w:r w:rsidRPr="002F7511">
        <w:br/>
      </w:r>
      <w:r w:rsidR="00E6089F" w:rsidRPr="002F7511">
        <w:rPr>
          <w:b/>
          <w:bCs/>
        </w:rPr>
        <w:t>Número gratuito</w:t>
      </w:r>
      <w:r w:rsidRPr="002F7511">
        <w:rPr>
          <w:b/>
          <w:bCs/>
        </w:rPr>
        <w:t>: 1-800-572-2275</w:t>
      </w:r>
      <w:r w:rsidRPr="002F7511">
        <w:rPr>
          <w:bCs/>
        </w:rPr>
        <w:t xml:space="preserve"> </w:t>
      </w:r>
      <w:r w:rsidRPr="002F7511">
        <w:rPr>
          <w:bCs/>
        </w:rPr>
        <w:br/>
      </w:r>
      <w:hyperlink r:id="rId450" w:history="1">
        <w:r w:rsidRPr="002F7511">
          <w:rPr>
            <w:rStyle w:val="Hyperlink"/>
          </w:rPr>
          <w:t>www.cci.org</w:t>
        </w:r>
      </w:hyperlink>
      <w:r w:rsidR="001B7EFB" w:rsidRPr="002F7511">
        <w:t xml:space="preserve"> (en inglés)</w:t>
      </w:r>
    </w:p>
    <w:p w14:paraId="068D94AF" w14:textId="5F5ABA6B" w:rsidR="00A344AC" w:rsidRPr="007B62B1" w:rsidRDefault="001B7EFB" w:rsidP="009A4D3A">
      <w:pPr>
        <w:pStyle w:val="BodyText1"/>
        <w:jc w:val="left"/>
        <w:rPr>
          <w:spacing w:val="-6"/>
        </w:rPr>
      </w:pPr>
      <w:r w:rsidRPr="007B62B1">
        <w:rPr>
          <w:spacing w:val="-2"/>
        </w:rPr>
        <w:t xml:space="preserve">Esta organización proporciona perros de servicio, </w:t>
      </w:r>
      <w:r w:rsidR="00E6089F" w:rsidRPr="007B62B1">
        <w:rPr>
          <w:spacing w:val="-2"/>
        </w:rPr>
        <w:t>para personas con sordera</w:t>
      </w:r>
      <w:r w:rsidRPr="007B62B1">
        <w:rPr>
          <w:spacing w:val="-2"/>
        </w:rPr>
        <w:t xml:space="preserve">, </w:t>
      </w:r>
      <w:r w:rsidR="00E6089F" w:rsidRPr="007B62B1">
        <w:rPr>
          <w:spacing w:val="-2"/>
        </w:rPr>
        <w:t>p</w:t>
      </w:r>
      <w:r w:rsidRPr="007B62B1">
        <w:rPr>
          <w:spacing w:val="-2"/>
        </w:rPr>
        <w:t>ara instalaciones y de compañía calificados</w:t>
      </w:r>
      <w:r w:rsidR="00E6089F" w:rsidRPr="007B62B1">
        <w:rPr>
          <w:spacing w:val="-2"/>
        </w:rPr>
        <w:t>,</w:t>
      </w:r>
      <w:r w:rsidRPr="007B62B1">
        <w:rPr>
          <w:spacing w:val="-2"/>
        </w:rPr>
        <w:t xml:space="preserve"> a personas con discapacidades físicas o del desarrollo, adultos con sordera o discapacidades auditivas y ciertos profesionales que pueden demostrar que un perro de asistencia mejorará su independencia</w:t>
      </w:r>
      <w:r w:rsidR="00E6089F" w:rsidRPr="007B62B1">
        <w:rPr>
          <w:spacing w:val="-2"/>
        </w:rPr>
        <w:t xml:space="preserve"> o</w:t>
      </w:r>
      <w:r w:rsidRPr="007B62B1">
        <w:rPr>
          <w:spacing w:val="-2"/>
        </w:rPr>
        <w:t xml:space="preserve"> su calidad de vida. Presente una solicitud en línea</w:t>
      </w:r>
      <w:r w:rsidR="00A344AC" w:rsidRPr="007B62B1">
        <w:rPr>
          <w:spacing w:val="-6"/>
        </w:rPr>
        <w:t>.</w:t>
      </w:r>
    </w:p>
    <w:p w14:paraId="251B093A" w14:textId="77777777" w:rsidR="00176707" w:rsidRDefault="00176707" w:rsidP="009A4D3A">
      <w:pPr>
        <w:pStyle w:val="bodytextblue"/>
        <w:jc w:val="left"/>
        <w:rPr>
          <w:b/>
          <w:color w:val="auto"/>
        </w:rPr>
      </w:pPr>
    </w:p>
    <w:p w14:paraId="71D42108" w14:textId="77777777" w:rsidR="00176707" w:rsidRDefault="00176707" w:rsidP="009A4D3A">
      <w:pPr>
        <w:pStyle w:val="bodytextblue"/>
        <w:jc w:val="left"/>
        <w:rPr>
          <w:b/>
          <w:color w:val="auto"/>
        </w:rPr>
      </w:pPr>
    </w:p>
    <w:p w14:paraId="24046760" w14:textId="77777777" w:rsidR="00176707" w:rsidRDefault="00176707" w:rsidP="009A4D3A">
      <w:pPr>
        <w:pStyle w:val="bodytextblue"/>
        <w:jc w:val="left"/>
        <w:rPr>
          <w:b/>
          <w:color w:val="auto"/>
        </w:rPr>
      </w:pPr>
    </w:p>
    <w:p w14:paraId="5AEB9D66" w14:textId="77777777" w:rsidR="00176707" w:rsidRDefault="00176707" w:rsidP="009A4D3A">
      <w:pPr>
        <w:pStyle w:val="bodytextblue"/>
        <w:jc w:val="left"/>
        <w:rPr>
          <w:b/>
          <w:color w:val="auto"/>
        </w:rPr>
      </w:pPr>
    </w:p>
    <w:p w14:paraId="1C93E842" w14:textId="77777777" w:rsidR="00176707" w:rsidRDefault="00176707" w:rsidP="009A4D3A">
      <w:pPr>
        <w:pStyle w:val="bodytextblue"/>
        <w:jc w:val="left"/>
        <w:rPr>
          <w:b/>
          <w:color w:val="auto"/>
        </w:rPr>
      </w:pPr>
    </w:p>
    <w:p w14:paraId="0B480739" w14:textId="77777777" w:rsidR="00176707" w:rsidRDefault="00176707" w:rsidP="009A4D3A">
      <w:pPr>
        <w:pStyle w:val="bodytextblue"/>
        <w:jc w:val="left"/>
        <w:rPr>
          <w:b/>
          <w:color w:val="auto"/>
        </w:rPr>
      </w:pPr>
    </w:p>
    <w:p w14:paraId="5D5E4339" w14:textId="77777777" w:rsidR="00176707" w:rsidRDefault="00176707" w:rsidP="009A4D3A">
      <w:pPr>
        <w:pStyle w:val="bodytextblue"/>
        <w:jc w:val="left"/>
        <w:rPr>
          <w:b/>
          <w:color w:val="auto"/>
        </w:rPr>
      </w:pPr>
    </w:p>
    <w:p w14:paraId="05E1D160" w14:textId="77777777" w:rsidR="00176707" w:rsidRDefault="00176707" w:rsidP="009A4D3A">
      <w:pPr>
        <w:pStyle w:val="bodytextblue"/>
        <w:jc w:val="left"/>
        <w:rPr>
          <w:b/>
          <w:color w:val="auto"/>
        </w:rPr>
      </w:pPr>
    </w:p>
    <w:p w14:paraId="008DA6DD" w14:textId="0445D3FA" w:rsidR="00A344AC" w:rsidRPr="007B62B1" w:rsidRDefault="001B7EFB" w:rsidP="009A4D3A">
      <w:pPr>
        <w:pStyle w:val="bodytextblue"/>
        <w:jc w:val="left"/>
        <w:rPr>
          <w:b/>
          <w:color w:val="auto"/>
        </w:rPr>
      </w:pPr>
      <w:r w:rsidRPr="007B62B1">
        <w:rPr>
          <w:b/>
          <w:color w:val="auto"/>
        </w:rPr>
        <w:t xml:space="preserve">Organización de entrenamiento de perros guía </w:t>
      </w:r>
      <w:r w:rsidRPr="007B62B1">
        <w:rPr>
          <w:bCs/>
          <w:color w:val="auto"/>
        </w:rPr>
        <w:t>(</w:t>
      </w:r>
      <w:r w:rsidRPr="007B62B1">
        <w:rPr>
          <w:bCs/>
          <w:i/>
          <w:color w:val="auto"/>
        </w:rPr>
        <w:t>Canine Partners for Life</w:t>
      </w:r>
      <w:r w:rsidRPr="007B62B1">
        <w:rPr>
          <w:bCs/>
          <w:color w:val="auto"/>
        </w:rPr>
        <w:t>)</w:t>
      </w:r>
      <w:r w:rsidR="00A344AC" w:rsidRPr="007B62B1">
        <w:rPr>
          <w:b/>
          <w:color w:val="auto"/>
        </w:rPr>
        <w:fldChar w:fldCharType="begin"/>
      </w:r>
      <w:r w:rsidR="00A344AC" w:rsidRPr="007B62B1">
        <w:rPr>
          <w:color w:val="auto"/>
        </w:rPr>
        <w:instrText xml:space="preserve"> XE "</w:instrText>
      </w:r>
      <w:r w:rsidR="00A344AC" w:rsidRPr="007B62B1">
        <w:rPr>
          <w:b/>
          <w:color w:val="auto"/>
        </w:rPr>
        <w:instrText>Canine Partners for Life</w:instrText>
      </w:r>
      <w:r w:rsidR="00A344AC" w:rsidRPr="007B62B1">
        <w:rPr>
          <w:color w:val="auto"/>
        </w:rPr>
        <w:instrText xml:space="preserve">" </w:instrText>
      </w:r>
      <w:r w:rsidR="00A344AC" w:rsidRPr="007B62B1">
        <w:rPr>
          <w:b/>
          <w:color w:val="auto"/>
        </w:rPr>
        <w:fldChar w:fldCharType="end"/>
      </w:r>
    </w:p>
    <w:p w14:paraId="554722FB" w14:textId="5057E5B7" w:rsidR="00A344AC" w:rsidRPr="007B62B1" w:rsidRDefault="00A344AC" w:rsidP="009A4D3A">
      <w:pPr>
        <w:pStyle w:val="BodyText1"/>
        <w:jc w:val="left"/>
      </w:pPr>
      <w:r w:rsidRPr="007B62B1">
        <w:t xml:space="preserve">PO Box 170    </w:t>
      </w:r>
      <w:r w:rsidRPr="007B62B1">
        <w:br/>
        <w:t>Cochranville, PA 19330</w:t>
      </w:r>
      <w:r w:rsidRPr="007B62B1">
        <w:br/>
      </w:r>
      <w:r w:rsidR="00D26E69" w:rsidRPr="007B62B1">
        <w:rPr>
          <w:b/>
          <w:bCs/>
        </w:rPr>
        <w:t>610-</w:t>
      </w:r>
      <w:r w:rsidRPr="007B62B1">
        <w:rPr>
          <w:b/>
          <w:bCs/>
        </w:rPr>
        <w:t>869-4902</w:t>
      </w:r>
      <w:r w:rsidRPr="007B62B1">
        <w:rPr>
          <w:bCs/>
        </w:rPr>
        <w:t xml:space="preserve">   </w:t>
      </w:r>
      <w:r w:rsidRPr="007B62B1">
        <w:rPr>
          <w:bCs/>
        </w:rPr>
        <w:br/>
      </w:r>
      <w:hyperlink r:id="rId451" w:history="1">
        <w:r w:rsidRPr="007B62B1">
          <w:rPr>
            <w:rStyle w:val="Hyperlink"/>
          </w:rPr>
          <w:t>www.k94life.org</w:t>
        </w:r>
      </w:hyperlink>
      <w:r w:rsidR="001B7EFB" w:rsidRPr="007B62B1">
        <w:t xml:space="preserve"> (en inglés)</w:t>
      </w:r>
    </w:p>
    <w:p w14:paraId="2515E7F4" w14:textId="3237F420" w:rsidR="00A344AC" w:rsidRPr="007B62B1" w:rsidRDefault="001B7EFB" w:rsidP="009A4D3A">
      <w:pPr>
        <w:pStyle w:val="BodyText1"/>
        <w:jc w:val="left"/>
      </w:pPr>
      <w:r w:rsidRPr="007B62B1">
        <w:t>Esta organización entrena perros de servicio para ayudar a las personas que tienen problemas de movilidad y problemas de equilibrio, dificultad para usar sus manos/brazos, fatiga relacionados con la salud, y personas con síncope convulsivo/cardíaco y trastornos de diabetes tipo 1. Visite la página web para obtener una solicitud</w:t>
      </w:r>
      <w:r w:rsidR="00A344AC" w:rsidRPr="007B62B1">
        <w:t xml:space="preserve">. </w:t>
      </w:r>
    </w:p>
    <w:p w14:paraId="547048BE" w14:textId="30C3B91A" w:rsidR="00A344AC" w:rsidRPr="007B62B1" w:rsidRDefault="001B7EFB" w:rsidP="009A4D3A">
      <w:pPr>
        <w:pStyle w:val="bodytextblue"/>
        <w:jc w:val="left"/>
        <w:rPr>
          <w:b/>
          <w:color w:val="auto"/>
        </w:rPr>
      </w:pPr>
      <w:r w:rsidRPr="007B62B1">
        <w:rPr>
          <w:b/>
          <w:color w:val="auto"/>
        </w:rPr>
        <w:t xml:space="preserve">Organización que brinda perros guía </w:t>
      </w:r>
      <w:r w:rsidRPr="007B62B1">
        <w:rPr>
          <w:bCs/>
          <w:color w:val="auto"/>
        </w:rPr>
        <w:t>(</w:t>
      </w:r>
      <w:r w:rsidRPr="007B62B1">
        <w:rPr>
          <w:bCs/>
          <w:i/>
          <w:color w:val="auto"/>
        </w:rPr>
        <w:t>Guiding Eyes for the Blind</w:t>
      </w:r>
      <w:r w:rsidRPr="007B62B1">
        <w:rPr>
          <w:bCs/>
          <w:color w:val="auto"/>
        </w:rPr>
        <w:t>)</w:t>
      </w:r>
      <w:r w:rsidR="00A344AC" w:rsidRPr="007B62B1">
        <w:rPr>
          <w:b/>
          <w:color w:val="auto"/>
        </w:rPr>
        <w:fldChar w:fldCharType="begin"/>
      </w:r>
      <w:r w:rsidR="00A344AC" w:rsidRPr="007B62B1">
        <w:rPr>
          <w:color w:val="auto"/>
        </w:rPr>
        <w:instrText xml:space="preserve"> XE "</w:instrText>
      </w:r>
      <w:r w:rsidR="00A344AC" w:rsidRPr="007B62B1">
        <w:rPr>
          <w:b/>
          <w:color w:val="auto"/>
        </w:rPr>
        <w:instrText>Guiding Eyes for the Blind</w:instrText>
      </w:r>
      <w:r w:rsidR="00A344AC" w:rsidRPr="007B62B1">
        <w:rPr>
          <w:color w:val="auto"/>
        </w:rPr>
        <w:instrText xml:space="preserve">" </w:instrText>
      </w:r>
      <w:r w:rsidR="00A344AC" w:rsidRPr="007B62B1">
        <w:rPr>
          <w:b/>
          <w:color w:val="auto"/>
        </w:rPr>
        <w:fldChar w:fldCharType="end"/>
      </w:r>
    </w:p>
    <w:p w14:paraId="5A078325" w14:textId="771E3589" w:rsidR="001B7EFB" w:rsidRPr="00C21135" w:rsidRDefault="00A344AC" w:rsidP="009A4D3A">
      <w:pPr>
        <w:pStyle w:val="BodyText1"/>
        <w:jc w:val="left"/>
        <w:rPr>
          <w:rFonts w:cs="Humanst521 BT Bold"/>
          <w:b/>
          <w:bCs/>
          <w:color w:val="F1BF63" w:themeColor="accent4"/>
          <w:w w:val="103"/>
          <w:szCs w:val="24"/>
          <w:u w:val="single"/>
          <w:lang w:val="en-US"/>
        </w:rPr>
      </w:pPr>
      <w:r w:rsidRPr="00C21135">
        <w:rPr>
          <w:lang w:val="en-US"/>
        </w:rPr>
        <w:t>611 Granite Springs Road</w:t>
      </w:r>
      <w:r w:rsidRPr="00C21135">
        <w:rPr>
          <w:lang w:val="en-US"/>
        </w:rPr>
        <w:br/>
        <w:t>Yorktown Heights, NY 10598</w:t>
      </w:r>
      <w:r w:rsidRPr="00C21135">
        <w:rPr>
          <w:lang w:val="en-US"/>
        </w:rPr>
        <w:br/>
      </w:r>
      <w:r w:rsidR="00DA0E81" w:rsidRPr="00C21135">
        <w:rPr>
          <w:b/>
          <w:bCs/>
          <w:lang w:val="en-US"/>
        </w:rPr>
        <w:t>Número gratuito</w:t>
      </w:r>
      <w:r w:rsidRPr="00C21135">
        <w:rPr>
          <w:b/>
          <w:bCs/>
          <w:lang w:val="en-US"/>
        </w:rPr>
        <w:t>: 1-800-942-0149</w:t>
      </w:r>
      <w:r w:rsidRPr="00C21135">
        <w:rPr>
          <w:bCs/>
          <w:lang w:val="en-US"/>
        </w:rPr>
        <w:br/>
      </w:r>
      <w:hyperlink r:id="rId452" w:history="1">
        <w:r w:rsidRPr="00C21135">
          <w:rPr>
            <w:rStyle w:val="Hyperlink"/>
            <w:lang w:val="en-US"/>
          </w:rPr>
          <w:t>www.guidingeyes.org</w:t>
        </w:r>
      </w:hyperlink>
      <w:r w:rsidR="001B7EFB" w:rsidRPr="00C21135">
        <w:rPr>
          <w:rStyle w:val="Websites"/>
          <w:u w:val="none"/>
          <w:lang w:val="en-US"/>
        </w:rPr>
        <w:t xml:space="preserve"> </w:t>
      </w:r>
      <w:r w:rsidR="001B7EFB" w:rsidRPr="00C21135">
        <w:rPr>
          <w:lang w:val="en-US"/>
        </w:rPr>
        <w:t>(en inglés)</w:t>
      </w:r>
    </w:p>
    <w:p w14:paraId="72611111" w14:textId="493174CC" w:rsidR="00A344AC" w:rsidRPr="007B62B1" w:rsidRDefault="001B7EFB" w:rsidP="009A4D3A">
      <w:pPr>
        <w:pStyle w:val="BodyText1"/>
        <w:jc w:val="left"/>
      </w:pPr>
      <w:r w:rsidRPr="007B62B1">
        <w:t>Guiding Eyes for the Blind proporciona perros guía a personas con pérdida de visión. Los individuos deben ser: legalmente ciegos, mayores de 16 años, capaces de caminar al aire libre sin compañía e independientemente con el uso de un bastón blanco, responsables del cuidado de un perro. Presente una solicitud en línea o por teléfono</w:t>
      </w:r>
      <w:r w:rsidR="00A344AC" w:rsidRPr="007B62B1">
        <w:t>.</w:t>
      </w:r>
    </w:p>
    <w:p w14:paraId="10D8AD2B" w14:textId="732820DE" w:rsidR="00A344AC" w:rsidRPr="007B62B1" w:rsidRDefault="001B7EFB" w:rsidP="00176707">
      <w:pPr>
        <w:pStyle w:val="BodyText1"/>
        <w:spacing w:after="0"/>
      </w:pPr>
      <w:r w:rsidRPr="00176707">
        <w:rPr>
          <w:b/>
          <w:bCs/>
        </w:rPr>
        <w:t>Alianza Internacional de Perros Guía</w:t>
      </w:r>
      <w:r w:rsidR="00B80E20" w:rsidRPr="00176707">
        <w:rPr>
          <w:b/>
          <w:bCs/>
        </w:rPr>
        <w:fldChar w:fldCharType="begin"/>
      </w:r>
      <w:r w:rsidR="00B80E20" w:rsidRPr="00176707">
        <w:rPr>
          <w:b/>
          <w:bCs/>
        </w:rPr>
        <w:instrText xml:space="preserve"> XE "Alianza Internacional de Perros Guía (ADI)" </w:instrText>
      </w:r>
      <w:r w:rsidR="00B80E20" w:rsidRPr="00176707">
        <w:rPr>
          <w:b/>
          <w:bCs/>
        </w:rPr>
        <w:fldChar w:fldCharType="end"/>
      </w:r>
      <w:r w:rsidRPr="007B62B1">
        <w:t xml:space="preserve"> </w:t>
      </w:r>
      <w:r w:rsidRPr="007B62B1">
        <w:rPr>
          <w:bCs/>
        </w:rPr>
        <w:t>(</w:t>
      </w:r>
      <w:r w:rsidRPr="007B62B1">
        <w:rPr>
          <w:bCs/>
          <w:i/>
        </w:rPr>
        <w:t>Assistance Dogs International - ADI</w:t>
      </w:r>
      <w:r w:rsidRPr="007B62B1">
        <w:rPr>
          <w:bCs/>
        </w:rPr>
        <w:t>)</w:t>
      </w:r>
    </w:p>
    <w:p w14:paraId="637804FD" w14:textId="0FF48C32" w:rsidR="00A344AC" w:rsidRPr="007B62B1" w:rsidRDefault="001B7EFB" w:rsidP="009A4D3A">
      <w:pPr>
        <w:pStyle w:val="BodyText1"/>
        <w:jc w:val="left"/>
        <w:rPr>
          <w:b/>
          <w:bCs/>
          <w:i/>
          <w:iCs/>
        </w:rPr>
      </w:pPr>
      <w:r w:rsidRPr="007B62B1">
        <w:rPr>
          <w:b/>
          <w:bCs/>
          <w:i/>
          <w:iCs/>
        </w:rPr>
        <w:t>ADI es un</w:t>
      </w:r>
      <w:r w:rsidR="005D56F2" w:rsidRPr="007B62B1">
        <w:rPr>
          <w:b/>
          <w:bCs/>
          <w:i/>
          <w:iCs/>
        </w:rPr>
        <w:t>a coalición</w:t>
      </w:r>
      <w:r w:rsidRPr="007B62B1">
        <w:rPr>
          <w:b/>
          <w:bCs/>
          <w:i/>
          <w:iCs/>
        </w:rPr>
        <w:t xml:space="preserve"> para las organizaciones caninas sin fines de lucro</w:t>
      </w:r>
      <w:r w:rsidR="00A344AC" w:rsidRPr="007B62B1">
        <w:rPr>
          <w:b/>
          <w:bCs/>
          <w:i/>
          <w:iCs/>
        </w:rPr>
        <w:t xml:space="preserve">. </w:t>
      </w:r>
    </w:p>
    <w:p w14:paraId="77B3BC01" w14:textId="7B5CFAB6" w:rsidR="00A344AC" w:rsidRPr="007B62B1" w:rsidRDefault="001B7EFB" w:rsidP="009A4D3A">
      <w:pPr>
        <w:pStyle w:val="BodyText1"/>
        <w:spacing w:after="0"/>
        <w:jc w:val="left"/>
      </w:pPr>
      <w:r w:rsidRPr="007B62B1">
        <w:t>Para encontrar otros programas relacionados a los perros de servicio en su área, use la “búsqueda de programas” disponible en su página web en</w:t>
      </w:r>
      <w:r w:rsidR="00A344AC" w:rsidRPr="007B62B1">
        <w:t>:</w:t>
      </w:r>
    </w:p>
    <w:p w14:paraId="1153E163" w14:textId="2FB66B78" w:rsidR="001B7EFB" w:rsidRPr="007B62B1" w:rsidRDefault="001C0863" w:rsidP="001B7EFB">
      <w:pPr>
        <w:pStyle w:val="BodyText1"/>
        <w:spacing w:after="100" w:afterAutospacing="1"/>
        <w:jc w:val="left"/>
        <w:rPr>
          <w:rStyle w:val="Websites"/>
          <w:bCs w:val="0"/>
        </w:rPr>
        <w:sectPr w:rsidR="001B7EFB" w:rsidRPr="007B62B1" w:rsidSect="00A344AC">
          <w:type w:val="continuous"/>
          <w:pgSz w:w="12240" w:h="15840" w:code="1"/>
          <w:pgMar w:top="1440" w:right="1440" w:bottom="720" w:left="1440" w:header="720" w:footer="720" w:gutter="0"/>
          <w:cols w:num="2" w:space="288"/>
          <w:noEndnote/>
          <w:docGrid w:linePitch="299"/>
        </w:sectPr>
      </w:pPr>
      <w:hyperlink r:id="rId453" w:history="1">
        <w:r w:rsidR="00A344AC" w:rsidRPr="007B62B1">
          <w:rPr>
            <w:rStyle w:val="Hyperlink"/>
            <w:rFonts w:cs="Humanst521 BT Bold"/>
            <w:w w:val="103"/>
            <w:szCs w:val="24"/>
          </w:rPr>
          <w:t>www.assistancedogsinternational.org</w:t>
        </w:r>
      </w:hyperlink>
      <w:r w:rsidR="001B7EFB" w:rsidRPr="007B62B1">
        <w:rPr>
          <w:rStyle w:val="Hyperlink"/>
          <w:rFonts w:cs="Humanst521 BT Bold"/>
          <w:w w:val="103"/>
          <w:szCs w:val="24"/>
        </w:rPr>
        <w:t xml:space="preserve"> </w:t>
      </w:r>
      <w:r w:rsidR="001B7EFB" w:rsidRPr="007B62B1">
        <w:rPr>
          <w:rStyle w:val="Websites"/>
          <w:rFonts w:cs="Arial"/>
          <w:b w:val="0"/>
          <w:bCs w:val="0"/>
          <w:color w:val="auto"/>
          <w:w w:val="100"/>
          <w:szCs w:val="22"/>
          <w:u w:val="none"/>
        </w:rPr>
        <w:t>(en inglés)</w:t>
      </w:r>
    </w:p>
    <w:p w14:paraId="488D8EE7" w14:textId="5CDF4892" w:rsidR="00C249A8" w:rsidRPr="007B62B1" w:rsidRDefault="004B1BDB" w:rsidP="00176707">
      <w:pPr>
        <w:pStyle w:val="BodyText1"/>
        <w:rPr>
          <w:b/>
          <w:color w:val="4D4D4D"/>
          <w:sz w:val="36"/>
          <w:szCs w:val="48"/>
        </w:rPr>
      </w:pPr>
      <w:r w:rsidRPr="007B62B1">
        <w:rPr>
          <w:rStyle w:val="Websites"/>
          <w:rFonts w:cs="Arial"/>
          <w:bCs w:val="0"/>
          <w:color w:val="auto"/>
          <w:w w:val="100"/>
          <w:szCs w:val="22"/>
          <w:u w:val="none"/>
        </w:rPr>
        <w:br w:type="page"/>
      </w:r>
      <w:r w:rsidR="00C249A8" w:rsidRPr="007B62B1">
        <w:rPr>
          <w:noProof/>
          <w:szCs w:val="32"/>
          <w:lang w:val="en-US"/>
        </w:rPr>
        <mc:AlternateContent>
          <mc:Choice Requires="wps">
            <w:drawing>
              <wp:inline distT="0" distB="0" distL="0" distR="0" wp14:anchorId="2DB5DC59" wp14:editId="34D30971">
                <wp:extent cx="5925312" cy="612648"/>
                <wp:effectExtent l="19050" t="19050" r="18415" b="22860"/>
                <wp:docPr id="2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29790460" w14:textId="240262CF" w:rsidR="004E7CCE" w:rsidRPr="005B0966" w:rsidRDefault="004E7CCE" w:rsidP="00C249A8">
                            <w:pPr>
                              <w:pStyle w:val="darkblueboxheader"/>
                            </w:pPr>
                            <w:r w:rsidRPr="005B0966">
                              <w:t>Dato curioso:</w:t>
                            </w:r>
                          </w:p>
                          <w:p w14:paraId="2FC1CDF1" w14:textId="7245B133" w:rsidR="004E7CCE" w:rsidRPr="005B0966" w:rsidRDefault="004E7CCE" w:rsidP="005B0966">
                            <w:pPr>
                              <w:pStyle w:val="darkblueboxheader"/>
                              <w:spacing w:after="0"/>
                              <w:rPr>
                                <w:bCs/>
                                <w:szCs w:val="24"/>
                              </w:rPr>
                            </w:pPr>
                            <w:r w:rsidRPr="005B0966">
                              <w:rPr>
                                <w:bCs/>
                                <w:szCs w:val="24"/>
                              </w:rPr>
                              <w:t xml:space="preserve">En 2020, el perro de </w:t>
                            </w:r>
                            <w:r w:rsidRPr="008B6DBC">
                              <w:rPr>
                                <w:bCs/>
                                <w:i/>
                                <w:szCs w:val="24"/>
                              </w:rPr>
                              <w:t>The Seeing Eye</w:t>
                            </w:r>
                            <w:r w:rsidRPr="005B0966">
                              <w:rPr>
                                <w:bCs/>
                                <w:szCs w:val="24"/>
                              </w:rPr>
                              <w:t xml:space="preserve"> fue declarado el perro del estado de New Jersey</w:t>
                            </w:r>
                          </w:p>
                          <w:p w14:paraId="284DFE1E" w14:textId="390651BF" w:rsidR="004E7CCE" w:rsidRPr="00CE4E52" w:rsidRDefault="004E7CCE" w:rsidP="005B0966">
                            <w:pPr>
                              <w:pStyle w:val="darkblueboxheader"/>
                              <w:spacing w:after="0"/>
                            </w:pPr>
                            <w:r w:rsidRPr="005B0966">
                              <w:rPr>
                                <w:bCs/>
                                <w:szCs w:val="24"/>
                              </w:rPr>
                              <w:t>(P.L. 2019, c. 415)</w:t>
                            </w:r>
                          </w:p>
                        </w:txbxContent>
                      </wps:txbx>
                      <wps:bodyPr rot="0" vert="horz" wrap="square" lIns="91440" tIns="45720" rIns="91440" bIns="45720" anchor="t" anchorCtr="0">
                        <a:spAutoFit/>
                      </wps:bodyPr>
                    </wps:wsp>
                  </a:graphicData>
                </a:graphic>
              </wp:inline>
            </w:drawing>
          </mc:Choice>
          <mc:Fallback>
            <w:pict>
              <v:shape w14:anchorId="2DB5DC59" id="_x0000_s1121"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" fillcolor="#eff3f9" strokecolor="#004180" strokeweight="2.25pt">
                <v:textbox style="mso-fit-shape-to-text:t">
                  <w:txbxContent>
                    <w:p w14:paraId="29790460" w14:textId="240262CF" w:rsidR="004E7CCE" w:rsidRPr="005B0966" w:rsidRDefault="004E7CCE" w:rsidP="00C249A8">
                      <w:pPr>
                        <w:pStyle w:val="darkblueboxheader"/>
                      </w:pPr>
                      <w:r w:rsidRPr="005B0966">
                        <w:t>Dato curioso:</w:t>
                      </w:r>
                    </w:p>
                    <w:p w14:paraId="2FC1CDF1" w14:textId="7245B133" w:rsidR="004E7CCE" w:rsidRPr="005B0966" w:rsidRDefault="004E7CCE" w:rsidP="005B0966">
                      <w:pPr>
                        <w:pStyle w:val="darkblueboxheader"/>
                        <w:spacing w:after="0"/>
                        <w:rPr>
                          <w:bCs/>
                          <w:szCs w:val="24"/>
                        </w:rPr>
                      </w:pPr>
                      <w:r w:rsidRPr="005B0966">
                        <w:rPr>
                          <w:bCs/>
                          <w:szCs w:val="24"/>
                        </w:rPr>
                        <w:t xml:space="preserve">En 2020, el perro de </w:t>
                      </w:r>
                      <w:r w:rsidRPr="008B6DBC">
                        <w:rPr>
                          <w:bCs/>
                          <w:i/>
                          <w:szCs w:val="24"/>
                        </w:rPr>
                        <w:t>The Seeing Eye</w:t>
                      </w:r>
                      <w:r w:rsidRPr="005B0966">
                        <w:rPr>
                          <w:bCs/>
                          <w:szCs w:val="24"/>
                        </w:rPr>
                        <w:t xml:space="preserve"> fue declarado el perro del estado de New Jersey</w:t>
                      </w:r>
                    </w:p>
                    <w:p w14:paraId="284DFE1E" w14:textId="390651BF" w:rsidR="004E7CCE" w:rsidRPr="00CE4E52" w:rsidRDefault="004E7CCE" w:rsidP="005B0966">
                      <w:pPr>
                        <w:pStyle w:val="darkblueboxheader"/>
                        <w:spacing w:after="0"/>
                      </w:pPr>
                      <w:r w:rsidRPr="005B0966">
                        <w:rPr>
                          <w:bCs/>
                          <w:szCs w:val="24"/>
                        </w:rPr>
                        <w:t>(P.L. 2019, c. 415)</w:t>
                      </w:r>
                    </w:p>
                  </w:txbxContent>
                </v:textbox>
                <w10:anchorlock/>
              </v:shape>
            </w:pict>
          </mc:Fallback>
        </mc:AlternateContent>
      </w:r>
    </w:p>
    <w:p w14:paraId="2154DF0E" w14:textId="37715DF1" w:rsidR="004B1BDB" w:rsidRPr="007B62B1" w:rsidRDefault="00FA43F1" w:rsidP="00F3612D">
      <w:pPr>
        <w:jc w:val="center"/>
        <w:rPr>
          <w:rFonts w:ascii="Arial" w:hAnsi="Arial" w:cs="Arial"/>
          <w:b/>
          <w:color w:val="4D4D4D"/>
          <w:sz w:val="36"/>
          <w:szCs w:val="48"/>
        </w:rPr>
      </w:pPr>
      <w:r w:rsidRPr="007B62B1">
        <w:rPr>
          <w:b/>
          <w:noProof/>
          <w:lang w:val="en-US"/>
        </w:rPr>
        <w:drawing>
          <wp:inline distT="0" distB="0" distL="0" distR="0" wp14:anchorId="5398E307" wp14:editId="3A6318F0">
            <wp:extent cx="4734841" cy="3249368"/>
            <wp:effectExtent l="76200" t="38100" r="85090" b="122555"/>
            <wp:docPr id="269" name="Picture 269" descr="Adulta mayor en silla de ruedas eléctrica abrazando a su perro de servicio.  El perro lleva una bolsa con un aviso que dice: &quot;No acariciar ni distraer.  Perro de servicio trabaj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descr="Elderly lady in an electric wheelchair hugging her service dog.  Dog is carrying a bag with a sign that says: “Do not pet or distract.  Working Service Dog."/>
                    <pic:cNvPicPr/>
                  </pic:nvPicPr>
                  <pic:blipFill rotWithShape="1">
                    <a:blip r:embed="rId454" cstate="print">
                      <a:extLst>
                        <a:ext uri="{28A0092B-C50C-407E-A947-70E740481C1C}">
                          <a14:useLocalDpi xmlns:a14="http://schemas.microsoft.com/office/drawing/2010/main" val="0"/>
                        </a:ext>
                      </a:extLst>
                    </a:blip>
                    <a:srcRect t="15929" b="13675"/>
                    <a:stretch/>
                  </pic:blipFill>
                  <pic:spPr bwMode="auto">
                    <a:xfrm>
                      <a:off x="0" y="0"/>
                      <a:ext cx="4752287" cy="3261341"/>
                    </a:xfrm>
                    <a:prstGeom prst="rect">
                      <a:avLst/>
                    </a:prstGeom>
                    <a:noFill/>
                    <a:ln>
                      <a:solidFill>
                        <a:srgbClr val="292929"/>
                      </a:solid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A367798" w14:textId="77777777" w:rsidR="00F3612D" w:rsidRPr="007B62B1" w:rsidRDefault="00F3612D">
      <w:pPr>
        <w:rPr>
          <w:rFonts w:ascii="Arial" w:hAnsi="Arial" w:cs="Arial"/>
          <w:bCs/>
          <w:caps/>
          <w:color w:val="4D4D4D"/>
          <w:sz w:val="36"/>
          <w:szCs w:val="48"/>
        </w:rPr>
      </w:pPr>
      <w:r w:rsidRPr="007B62B1">
        <w:rPr>
          <w:b/>
          <w:bCs/>
        </w:rPr>
        <w:br w:type="page"/>
      </w:r>
    </w:p>
    <w:p w14:paraId="49015ACD" w14:textId="2E746BA9" w:rsidR="00C65F24" w:rsidRPr="007B62B1" w:rsidRDefault="005B0966" w:rsidP="008D7DA8">
      <w:pPr>
        <w:pStyle w:val="Heading1"/>
        <w:rPr>
          <w:lang w:val="es-US"/>
        </w:rPr>
      </w:pPr>
      <w:bookmarkStart w:id="47" w:name="_Toc202267256"/>
      <w:r w:rsidRPr="007B62B1">
        <w:rPr>
          <w:b w:val="0"/>
          <w:bCs/>
          <w:lang w:val="es-US"/>
        </w:rPr>
        <w:t>Capítulo</w:t>
      </w:r>
      <w:r w:rsidR="003D4C94" w:rsidRPr="007B62B1">
        <w:rPr>
          <w:b w:val="0"/>
          <w:bCs/>
          <w:lang w:val="es-US"/>
        </w:rPr>
        <w:t xml:space="preserve"> 24:</w:t>
      </w:r>
      <w:r w:rsidR="00C65F24" w:rsidRPr="007B62B1">
        <w:rPr>
          <w:lang w:val="es-US"/>
        </w:rPr>
        <w:br/>
      </w:r>
      <w:r w:rsidRPr="007B62B1">
        <w:rPr>
          <w:lang w:val="es-US"/>
        </w:rPr>
        <w:t>Estacionamiento accesible</w:t>
      </w:r>
      <w:bookmarkEnd w:id="47"/>
      <w:r w:rsidR="009A7A42">
        <w:rPr>
          <w:lang w:val="es-US"/>
        </w:rPr>
        <w:fldChar w:fldCharType="begin"/>
      </w:r>
      <w:r w:rsidR="009A7A42">
        <w:instrText xml:space="preserve"> XE "</w:instrText>
      </w:r>
      <w:r w:rsidR="009A7A42" w:rsidRPr="00133BDA">
        <w:rPr>
          <w:lang w:val="es-US"/>
        </w:rPr>
        <w:instrText>Estacionamiento accesible</w:instrText>
      </w:r>
      <w:r w:rsidR="009A7A42">
        <w:instrText xml:space="preserve">" </w:instrText>
      </w:r>
      <w:r w:rsidR="009A7A42">
        <w:rPr>
          <w:lang w:val="es-US"/>
        </w:rPr>
        <w:fldChar w:fldCharType="end"/>
      </w:r>
    </w:p>
    <w:p w14:paraId="54054EF3" w14:textId="161D8242" w:rsidR="00C65F24" w:rsidRPr="007B62B1" w:rsidRDefault="005B0966" w:rsidP="00C65F24">
      <w:pPr>
        <w:pStyle w:val="BodyText1"/>
      </w:pPr>
      <w:r w:rsidRPr="007B62B1">
        <w:rPr>
          <w:b/>
          <w:bCs/>
        </w:rPr>
        <w:t>Se pueden otorgar derechos de estacionamiento accesibles a personas con discapacidades de movilidad permanentes y temporales</w:t>
      </w:r>
      <w:r w:rsidR="00C65F24" w:rsidRPr="007B62B1">
        <w:rPr>
          <w:b/>
          <w:bCs/>
        </w:rPr>
        <w:t>.</w:t>
      </w:r>
    </w:p>
    <w:p w14:paraId="6AB2B05E" w14:textId="281D67CC" w:rsidR="00C65F24" w:rsidRPr="007B62B1" w:rsidRDefault="005B0966" w:rsidP="00176707">
      <w:pPr>
        <w:pStyle w:val="Header2"/>
      </w:pPr>
      <w:r w:rsidRPr="007B62B1">
        <w:t>Letreros de estacionamiento</w:t>
      </w:r>
      <w:r w:rsidR="00B93774" w:rsidRPr="007B62B1">
        <w:fldChar w:fldCharType="begin"/>
      </w:r>
      <w:r w:rsidR="00B93774" w:rsidRPr="007B62B1">
        <w:instrText xml:space="preserve"> XE "Letreros de estacionamiento" </w:instrText>
      </w:r>
      <w:r w:rsidR="00B93774" w:rsidRPr="007B62B1">
        <w:fldChar w:fldCharType="end"/>
      </w:r>
      <w:r w:rsidRPr="007B62B1">
        <w:t xml:space="preserve"> </w:t>
      </w:r>
      <w:r w:rsidRPr="00176707">
        <w:t>accesible</w:t>
      </w:r>
      <w:r w:rsidRPr="007B62B1">
        <w:t xml:space="preserve"> temporales</w:t>
      </w:r>
      <w:r w:rsidR="00C65F24" w:rsidRPr="007B62B1">
        <w:t>:</w:t>
      </w:r>
      <w:r w:rsidR="00486FC3" w:rsidRPr="007B62B1">
        <w:rPr>
          <w:noProof/>
          <w:color w:val="auto"/>
          <w:sz w:val="22"/>
          <w:szCs w:val="22"/>
        </w:rPr>
        <w:t xml:space="preserve"> </w:t>
      </w:r>
    </w:p>
    <w:p w14:paraId="4624CDB2" w14:textId="77777777" w:rsidR="005B0966" w:rsidRPr="007B62B1" w:rsidRDefault="005B0966" w:rsidP="00302CA7">
      <w:pPr>
        <w:pStyle w:val="Bulletslevel1"/>
        <w:rPr>
          <w:w w:val="103"/>
        </w:rPr>
      </w:pPr>
      <w:r w:rsidRPr="007B62B1">
        <w:rPr>
          <w:w w:val="103"/>
        </w:rPr>
        <w:t>Se pueden otorgar en caso de tener impedimentos de movilidad a corto plazo</w:t>
      </w:r>
    </w:p>
    <w:p w14:paraId="0CF3FC6F" w14:textId="1C0A480C" w:rsidR="005B0966" w:rsidRPr="007B62B1" w:rsidRDefault="005B0966" w:rsidP="00302CA7">
      <w:pPr>
        <w:pStyle w:val="Bulletslevel1"/>
        <w:rPr>
          <w:w w:val="103"/>
        </w:rPr>
      </w:pPr>
      <w:r w:rsidRPr="007B62B1">
        <w:rPr>
          <w:w w:val="103"/>
        </w:rPr>
        <w:t>Requieren certificación médica por escrito de un profesional calificado</w:t>
      </w:r>
    </w:p>
    <w:p w14:paraId="0727EED7" w14:textId="003F6A45" w:rsidR="005B0966" w:rsidRPr="007B62B1" w:rsidRDefault="005B0966" w:rsidP="00302CA7">
      <w:pPr>
        <w:pStyle w:val="Bulletslevel1"/>
        <w:rPr>
          <w:w w:val="103"/>
        </w:rPr>
      </w:pPr>
      <w:r w:rsidRPr="007B62B1">
        <w:rPr>
          <w:w w:val="103"/>
        </w:rPr>
        <w:t>Tienen una validez de seis meses</w:t>
      </w:r>
    </w:p>
    <w:p w14:paraId="220270A5" w14:textId="6CDF6027" w:rsidR="005B0966" w:rsidRPr="007B62B1" w:rsidRDefault="005B0966" w:rsidP="00302CA7">
      <w:pPr>
        <w:pStyle w:val="Bulletslevel1"/>
        <w:rPr>
          <w:w w:val="103"/>
        </w:rPr>
      </w:pPr>
      <w:r w:rsidRPr="007B62B1">
        <w:rPr>
          <w:w w:val="103"/>
        </w:rPr>
        <w:t>Son renovables, una sola vez, a discreción de la autoridad emisora</w:t>
      </w:r>
    </w:p>
    <w:p w14:paraId="23161E5F" w14:textId="1F0D95EB" w:rsidR="00EE0475" w:rsidRPr="007B62B1" w:rsidRDefault="005B0966" w:rsidP="00302CA7">
      <w:pPr>
        <w:pStyle w:val="Bulletslevel1"/>
        <w:rPr>
          <w:w w:val="103"/>
        </w:rPr>
      </w:pPr>
      <w:r w:rsidRPr="007B62B1">
        <w:rPr>
          <w:w w:val="103"/>
        </w:rPr>
        <w:t>Son emitidos por el jefe de policía de cada municipio</w:t>
      </w:r>
    </w:p>
    <w:p w14:paraId="676BCCF0" w14:textId="18776630" w:rsidR="00C65F24" w:rsidRPr="007B62B1" w:rsidRDefault="005B0966" w:rsidP="00C65F24">
      <w:pPr>
        <w:pStyle w:val="Header2"/>
      </w:pPr>
      <w:r w:rsidRPr="007B62B1">
        <w:t>Letreros o placas de estacionamiento accesible permanentes</w:t>
      </w:r>
      <w:r w:rsidR="00C65F24" w:rsidRPr="007B62B1">
        <w:t xml:space="preserve">: </w:t>
      </w:r>
    </w:p>
    <w:p w14:paraId="2DA2023C" w14:textId="529547A4" w:rsidR="00C65F24" w:rsidRPr="007B62B1" w:rsidRDefault="005B0966" w:rsidP="00C65F24">
      <w:pPr>
        <w:pStyle w:val="bodytextblue"/>
        <w:rPr>
          <w:b/>
          <w:color w:val="auto"/>
        </w:rPr>
      </w:pPr>
      <w:r w:rsidRPr="007B62B1">
        <w:rPr>
          <w:b/>
          <w:color w:val="auto"/>
        </w:rPr>
        <w:t>Para calificar para un letrero o placas permanentes, usted debe</w:t>
      </w:r>
      <w:r w:rsidR="00C65F24" w:rsidRPr="007B62B1">
        <w:rPr>
          <w:b/>
          <w:color w:val="auto"/>
        </w:rPr>
        <w:t xml:space="preserve">: </w:t>
      </w:r>
    </w:p>
    <w:p w14:paraId="722769FD" w14:textId="77777777" w:rsidR="005B0966" w:rsidRPr="007B62B1" w:rsidRDefault="005B0966" w:rsidP="00302CA7">
      <w:pPr>
        <w:pStyle w:val="Bulletslevel1"/>
        <w:rPr>
          <w:w w:val="103"/>
        </w:rPr>
      </w:pPr>
      <w:r w:rsidRPr="007B62B1">
        <w:rPr>
          <w:w w:val="103"/>
        </w:rPr>
        <w:t>haber perdido el uso de una o más extremidades</w:t>
      </w:r>
    </w:p>
    <w:p w14:paraId="6D19FCAD" w14:textId="3DDA444C" w:rsidR="005B0966" w:rsidRPr="007B62B1" w:rsidRDefault="005B0966" w:rsidP="00302CA7">
      <w:pPr>
        <w:pStyle w:val="Bulletslevel1"/>
        <w:rPr>
          <w:w w:val="103"/>
        </w:rPr>
      </w:pPr>
      <w:r w:rsidRPr="007B62B1">
        <w:rPr>
          <w:w w:val="103"/>
        </w:rPr>
        <w:t>Tener una discapacidad permanente y no poder moverse sin el uso de un dispositivo de asistencia</w:t>
      </w:r>
    </w:p>
    <w:p w14:paraId="18FF7D19" w14:textId="4F985532" w:rsidR="005B0966" w:rsidRPr="007B62B1" w:rsidRDefault="005B0966" w:rsidP="00302CA7">
      <w:pPr>
        <w:pStyle w:val="Bulletslevel1"/>
        <w:rPr>
          <w:w w:val="103"/>
        </w:rPr>
      </w:pPr>
      <w:r w:rsidRPr="007B62B1">
        <w:rPr>
          <w:w w:val="103"/>
        </w:rPr>
        <w:t>Tener movilidad limitada con certificación de un médico</w:t>
      </w:r>
    </w:p>
    <w:p w14:paraId="197D9D49" w14:textId="5502561A" w:rsidR="00EE0475" w:rsidRPr="007B62B1" w:rsidRDefault="005B0966" w:rsidP="00302CA7">
      <w:pPr>
        <w:pStyle w:val="Bulletslevel1"/>
        <w:rPr>
          <w:w w:val="103"/>
        </w:rPr>
      </w:pPr>
      <w:r w:rsidRPr="007B62B1">
        <w:rPr>
          <w:w w:val="103"/>
        </w:rPr>
        <w:t>Tener una discapacidad visual permanente en ambos ojos, con certificación de la Comisión para la Ceguera de N.J. (solo letrero</w:t>
      </w:r>
      <w:r w:rsidR="00EE0475" w:rsidRPr="007B62B1">
        <w:t>)</w:t>
      </w:r>
    </w:p>
    <w:p w14:paraId="42C8DF18" w14:textId="6A99CF49" w:rsidR="004B1BDB" w:rsidRPr="007B62B1" w:rsidRDefault="005B0966" w:rsidP="00EC1EC3">
      <w:pPr>
        <w:pStyle w:val="BodyText1"/>
        <w:rPr>
          <w:rStyle w:val="Websites"/>
          <w:rFonts w:cs="Arial"/>
          <w:b w:val="0"/>
          <w:bCs w:val="0"/>
          <w:color w:val="008DD3"/>
          <w:w w:val="100"/>
          <w:szCs w:val="22"/>
          <w:u w:val="none"/>
        </w:rPr>
      </w:pPr>
      <w:r w:rsidRPr="007B62B1">
        <w:rPr>
          <w:b/>
          <w:bCs/>
        </w:rPr>
        <w:t>Nota: Los conductores no discapacitados que transportan a personas que cumplen con los criterios anteriormente mencionados también pueden usar los privilegios del estacionamiento accesible, pero solo cuando la persona con la discapacidad calificada se encuentre en el automóvil. Además, las placas o el cartel deben ir acompañados de la tarjeta de “identificación de persona con discapacidad” del acompañante en todo momento</w:t>
      </w:r>
      <w:r w:rsidR="00EE0475" w:rsidRPr="007B62B1">
        <w:rPr>
          <w:b/>
          <w:bCs/>
        </w:rPr>
        <w:t>.</w:t>
      </w:r>
    </w:p>
    <w:p w14:paraId="25CECC9C" w14:textId="65E5BC84" w:rsidR="004B1BDB" w:rsidRPr="007B62B1" w:rsidRDefault="00C249A8">
      <w:pPr>
        <w:rPr>
          <w:rStyle w:val="Websites"/>
          <w:rFonts w:cs="Arial"/>
          <w:bCs w:val="0"/>
          <w:color w:val="auto"/>
          <w:w w:val="100"/>
          <w:szCs w:val="22"/>
          <w:u w:val="none"/>
        </w:rPr>
      </w:pPr>
      <w:r w:rsidRPr="007B62B1">
        <w:rPr>
          <w:noProof/>
          <w:szCs w:val="32"/>
          <w:lang w:val="en-US"/>
        </w:rPr>
        <mc:AlternateContent>
          <mc:Choice Requires="wps">
            <w:drawing>
              <wp:inline distT="0" distB="0" distL="0" distR="0" wp14:anchorId="397DFCA1" wp14:editId="5693A587">
                <wp:extent cx="5925312" cy="612648"/>
                <wp:effectExtent l="0" t="0" r="18415" b="14605"/>
                <wp:docPr id="2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D7F4FC"/>
                        </a:solidFill>
                        <a:ln w="9525">
                          <a:solidFill>
                            <a:schemeClr val="accent2"/>
                          </a:solidFill>
                          <a:miter lim="800000"/>
                          <a:headEnd/>
                          <a:tailEnd/>
                        </a:ln>
                      </wps:spPr>
                      <wps:txbx>
                        <w:txbxContent>
                          <w:p w14:paraId="5E987213" w14:textId="7264FF82" w:rsidR="004E7CCE" w:rsidRPr="005B0966" w:rsidRDefault="004E7CCE" w:rsidP="001A783F">
                            <w:pPr>
                              <w:pStyle w:val="Lightblueboxheader"/>
                            </w:pPr>
                            <w:r w:rsidRPr="005B0966">
                              <w:t>Comisión de Vehículos Motorizados de New Jersey</w:t>
                            </w:r>
                            <w:r>
                              <w:fldChar w:fldCharType="begin"/>
                            </w:r>
                            <w:r w:rsidRPr="005B0966">
                              <w:instrText xml:space="preserve"> XE "</w:instrText>
                            </w:r>
                            <w:r w:rsidRPr="003450FB">
                              <w:instrText xml:space="preserve"> </w:instrText>
                            </w:r>
                            <w:r w:rsidRPr="005B0966">
                              <w:instrText xml:space="preserve">Comisión de Vehículos Motorizados " </w:instrText>
                            </w:r>
                            <w:r>
                              <w:fldChar w:fldCharType="end"/>
                            </w:r>
                          </w:p>
                          <w:p w14:paraId="195D2476" w14:textId="77777777" w:rsidR="004E7CCE" w:rsidRPr="00A67E2A" w:rsidRDefault="001C0863" w:rsidP="00C249A8">
                            <w:pPr>
                              <w:pStyle w:val="BodyText1"/>
                              <w:spacing w:after="0"/>
                              <w:rPr>
                                <w:rStyle w:val="Hyperlink"/>
                                <w:lang w:val="es-CR"/>
                              </w:rPr>
                            </w:pPr>
                            <w:hyperlink r:id="rId455" w:history="1">
                              <w:r w:rsidR="004E7CCE" w:rsidRPr="00A67E2A">
                                <w:rPr>
                                  <w:rStyle w:val="Hyperlink"/>
                                  <w:lang w:val="es-CR"/>
                                </w:rPr>
                                <w:t>www.state.nj.us/mvc</w:t>
                              </w:r>
                            </w:hyperlink>
                          </w:p>
                          <w:p w14:paraId="254C8960" w14:textId="0BDD619F" w:rsidR="004E7CCE" w:rsidRPr="00320D29" w:rsidRDefault="004E7CCE" w:rsidP="00C249A8">
                            <w:pPr>
                              <w:pStyle w:val="BodyText1"/>
                              <w:spacing w:after="0"/>
                              <w:rPr>
                                <w:b/>
                              </w:rPr>
                            </w:pPr>
                            <w:r>
                              <w:rPr>
                                <w:b/>
                              </w:rPr>
                              <w:t>609-</w:t>
                            </w:r>
                            <w:r w:rsidRPr="00320D29">
                              <w:rPr>
                                <w:b/>
                              </w:rPr>
                              <w:t>292-6500 (Voz)</w:t>
                            </w:r>
                          </w:p>
                          <w:p w14:paraId="63F8C48D" w14:textId="043EFECC" w:rsidR="004E7CCE" w:rsidRPr="00C249A8" w:rsidRDefault="004E7CCE" w:rsidP="00C249A8">
                            <w:pPr>
                              <w:pStyle w:val="BodyText1"/>
                              <w:spacing w:after="0"/>
                              <w:rPr>
                                <w:b/>
                              </w:rPr>
                            </w:pPr>
                            <w:r w:rsidRPr="00AB5060">
                              <w:rPr>
                                <w:b/>
                              </w:rPr>
                              <w:t>711 NJ Relay (TTY)</w:t>
                            </w:r>
                          </w:p>
                        </w:txbxContent>
                      </wps:txbx>
                      <wps:bodyPr rot="0" vert="horz" wrap="square" lIns="91440" tIns="45720" rIns="91440" bIns="45720" anchor="t" anchorCtr="0">
                        <a:spAutoFit/>
                      </wps:bodyPr>
                    </wps:wsp>
                  </a:graphicData>
                </a:graphic>
              </wp:inline>
            </w:drawing>
          </mc:Choice>
          <mc:Fallback>
            <w:pict>
              <v:shape w14:anchorId="397DFCA1" id="_x0000_s1122"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" fillcolor="#d7f4fc" strokecolor="#23c2ec [3205]">
                <v:textbox style="mso-fit-shape-to-text:t">
                  <w:txbxContent>
                    <w:p w14:paraId="5E987213" w14:textId="7264FF82" w:rsidR="004E7CCE" w:rsidRPr="005B0966" w:rsidRDefault="004E7CCE" w:rsidP="001A783F">
                      <w:pPr>
                        <w:pStyle w:val="Lightblueboxheader"/>
                      </w:pPr>
                      <w:r w:rsidRPr="005B0966">
                        <w:t>Comisión de Vehículos Motorizados de New Jersey</w:t>
                      </w:r>
                      <w:r>
                        <w:fldChar w:fldCharType="begin"/>
                      </w:r>
                      <w:r w:rsidRPr="005B0966">
                        <w:instrText xml:space="preserve"> XE "</w:instrText>
                      </w:r>
                      <w:r w:rsidRPr="003450FB">
                        <w:instrText xml:space="preserve"> </w:instrText>
                      </w:r>
                      <w:r w:rsidRPr="005B0966">
                        <w:instrText xml:space="preserve">Comisión de Vehículos Motorizados " </w:instrText>
                      </w:r>
                      <w:r>
                        <w:fldChar w:fldCharType="end"/>
                      </w:r>
                    </w:p>
                    <w:p w14:paraId="195D2476" w14:textId="77777777" w:rsidR="004E7CCE" w:rsidRPr="00A67E2A" w:rsidRDefault="001C0863" w:rsidP="00C249A8">
                      <w:pPr>
                        <w:pStyle w:val="BodyText1"/>
                        <w:spacing w:after="0"/>
                        <w:rPr>
                          <w:rStyle w:val="Hyperlink"/>
                          <w:lang w:val="es-CR"/>
                        </w:rPr>
                      </w:pPr>
                      <w:hyperlink r:id="rId456" w:history="1">
                        <w:r w:rsidR="004E7CCE" w:rsidRPr="00A67E2A">
                          <w:rPr>
                            <w:rStyle w:val="Hyperlink"/>
                            <w:lang w:val="es-CR"/>
                          </w:rPr>
                          <w:t>www.state.nj.us/mvc</w:t>
                        </w:r>
                      </w:hyperlink>
                    </w:p>
                    <w:p w14:paraId="254C8960" w14:textId="0BDD619F" w:rsidR="004E7CCE" w:rsidRPr="00320D29" w:rsidRDefault="004E7CCE" w:rsidP="00C249A8">
                      <w:pPr>
                        <w:pStyle w:val="BodyText1"/>
                        <w:spacing w:after="0"/>
                        <w:rPr>
                          <w:b/>
                        </w:rPr>
                      </w:pPr>
                      <w:r>
                        <w:rPr>
                          <w:b/>
                        </w:rPr>
                        <w:t>609-</w:t>
                      </w:r>
                      <w:r w:rsidRPr="00320D29">
                        <w:rPr>
                          <w:b/>
                        </w:rPr>
                        <w:t>292-6500 (Voz)</w:t>
                      </w:r>
                    </w:p>
                    <w:p w14:paraId="63F8C48D" w14:textId="043EFECC" w:rsidR="004E7CCE" w:rsidRPr="00C249A8" w:rsidRDefault="004E7CCE" w:rsidP="00C249A8">
                      <w:pPr>
                        <w:pStyle w:val="BodyText1"/>
                        <w:spacing w:after="0"/>
                        <w:rPr>
                          <w:b/>
                        </w:rPr>
                      </w:pPr>
                      <w:r w:rsidRPr="00AB5060">
                        <w:rPr>
                          <w:b/>
                        </w:rPr>
                        <w:t>711 NJ Relay (TTY)</w:t>
                      </w:r>
                    </w:p>
                  </w:txbxContent>
                </v:textbox>
                <w10:anchorlock/>
              </v:shape>
            </w:pict>
          </mc:Fallback>
        </mc:AlternateContent>
      </w:r>
      <w:r w:rsidR="004B1BDB" w:rsidRPr="007B62B1">
        <w:rPr>
          <w:rStyle w:val="Websites"/>
          <w:rFonts w:cs="Arial"/>
          <w:bCs w:val="0"/>
          <w:color w:val="auto"/>
          <w:w w:val="100"/>
          <w:szCs w:val="22"/>
          <w:u w:val="none"/>
        </w:rPr>
        <w:br w:type="page"/>
      </w:r>
    </w:p>
    <w:p w14:paraId="3EF0143C" w14:textId="7993FA24" w:rsidR="00C249A8" w:rsidRPr="007B62B1" w:rsidRDefault="00C249A8" w:rsidP="00C65F24">
      <w:pPr>
        <w:pStyle w:val="BodyText1"/>
        <w:rPr>
          <w:rStyle w:val="Websites"/>
          <w:rFonts w:cs="Arial"/>
          <w:bCs w:val="0"/>
          <w:color w:val="auto"/>
          <w:w w:val="100"/>
          <w:szCs w:val="22"/>
          <w:u w:val="none"/>
        </w:rPr>
      </w:pPr>
      <w:r w:rsidRPr="007B62B1">
        <w:rPr>
          <w:noProof/>
          <w:szCs w:val="32"/>
          <w:lang w:val="en-US"/>
        </w:rPr>
        <mc:AlternateContent>
          <mc:Choice Requires="wps">
            <w:drawing>
              <wp:inline distT="0" distB="0" distL="0" distR="0" wp14:anchorId="3CF025F9" wp14:editId="63ED94B3">
                <wp:extent cx="5925312" cy="612648"/>
                <wp:effectExtent l="19050" t="19050" r="18415" b="22860"/>
                <wp:docPr id="2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3BE98918" w14:textId="247FB4F2" w:rsidR="004E7CCE" w:rsidRPr="005B0966" w:rsidRDefault="004E7CCE" w:rsidP="00C249A8">
                            <w:pPr>
                              <w:pStyle w:val="darkblueboxheader"/>
                            </w:pPr>
                            <w:r w:rsidRPr="005B0966">
                              <w:t xml:space="preserve">La División de Servicios de Discapacidad publica una “Guía para el estacionamiento accesible” completa.  </w:t>
                            </w:r>
                          </w:p>
                          <w:p w14:paraId="1B882B67" w14:textId="72C208C4" w:rsidR="004E7CCE" w:rsidRDefault="004E7CCE" w:rsidP="00C249A8">
                            <w:pPr>
                              <w:pStyle w:val="BodyText1"/>
                              <w:jc w:val="center"/>
                              <w:rPr>
                                <w:b/>
                                <w:bCs/>
                              </w:rPr>
                            </w:pPr>
                            <w:r w:rsidRPr="009C722E">
                              <w:rPr>
                                <w:b/>
                                <w:bCs/>
                              </w:rPr>
                              <w:t>Para solicitar una copia, lla</w:t>
                            </w:r>
                            <w:r>
                              <w:rPr>
                                <w:b/>
                                <w:bCs/>
                              </w:rPr>
                              <w:t>me a DDS al:</w:t>
                            </w:r>
                          </w:p>
                          <w:p w14:paraId="093D304B" w14:textId="36895B4F" w:rsidR="004E7CCE" w:rsidRDefault="004E7CCE" w:rsidP="00C249A8">
                            <w:pPr>
                              <w:pStyle w:val="BodyText1"/>
                              <w:jc w:val="center"/>
                              <w:rPr>
                                <w:b/>
                                <w:bCs/>
                              </w:rPr>
                            </w:pPr>
                            <w:r>
                              <w:rPr>
                                <w:b/>
                                <w:bCs/>
                              </w:rPr>
                              <w:t>1-888-285-3036</w:t>
                            </w:r>
                          </w:p>
                          <w:p w14:paraId="4E80AC35" w14:textId="751663E3" w:rsidR="004E7CCE" w:rsidRDefault="004E7CCE" w:rsidP="00C249A8">
                            <w:pPr>
                              <w:pStyle w:val="BodyText1"/>
                              <w:jc w:val="center"/>
                              <w:rPr>
                                <w:b/>
                                <w:bCs/>
                              </w:rPr>
                            </w:pPr>
                            <w:r>
                              <w:rPr>
                                <w:b/>
                                <w:bCs/>
                              </w:rPr>
                              <w:t xml:space="preserve">Correo electrónico: </w:t>
                            </w:r>
                            <w:hyperlink r:id="rId457" w:history="1">
                              <w:r w:rsidRPr="00B24193">
                                <w:rPr>
                                  <w:rStyle w:val="Hyperlink"/>
                                  <w:bCs/>
                                </w:rPr>
                                <w:t>dds.publications@dhs.nj.gov</w:t>
                              </w:r>
                            </w:hyperlink>
                            <w:r>
                              <w:rPr>
                                <w:b/>
                                <w:bCs/>
                              </w:rPr>
                              <w:t xml:space="preserve"> </w:t>
                            </w:r>
                          </w:p>
                          <w:p w14:paraId="7702FB4A" w14:textId="0D07B803" w:rsidR="004E7CCE" w:rsidRPr="009C722E" w:rsidRDefault="004E7CCE" w:rsidP="00C249A8">
                            <w:pPr>
                              <w:pStyle w:val="BodyText1"/>
                              <w:jc w:val="center"/>
                              <w:rPr>
                                <w:b/>
                                <w:bCs/>
                              </w:rPr>
                            </w:pPr>
                            <w:r>
                              <w:rPr>
                                <w:b/>
                                <w:bCs/>
                              </w:rPr>
                              <w:t>O véalo de forma electrónica en:</w:t>
                            </w:r>
                          </w:p>
                          <w:p w14:paraId="5CAA4282" w14:textId="432BEC51" w:rsidR="004E7CCE" w:rsidRPr="00DC2783" w:rsidRDefault="001C0863" w:rsidP="00DC2783">
                            <w:pPr>
                              <w:pStyle w:val="darkblueboxheader"/>
                              <w:spacing w:after="0"/>
                              <w:rPr>
                                <w:rFonts w:ascii="Arial" w:hAnsi="Arial"/>
                                <w:b w:val="0"/>
                                <w:bCs/>
                                <w:sz w:val="24"/>
                                <w:szCs w:val="24"/>
                              </w:rPr>
                            </w:pPr>
                            <w:hyperlink r:id="rId458" w:history="1">
                              <w:r w:rsidR="004E7CCE">
                                <w:rPr>
                                  <w:rStyle w:val="Hyperlink"/>
                                  <w:b/>
                                  <w:szCs w:val="24"/>
                                </w:rPr>
                                <w:t>www.nj.gov/humanservices/dds/resources/</w:t>
                              </w:r>
                            </w:hyperlink>
                            <w:r w:rsidR="004E7CCE" w:rsidRPr="00DC2783">
                              <w:rPr>
                                <w:rFonts w:ascii="Arial" w:hAnsi="Arial"/>
                                <w:b w:val="0"/>
                                <w:sz w:val="24"/>
                                <w:szCs w:val="24"/>
                              </w:rPr>
                              <w:t xml:space="preserve"> </w:t>
                            </w:r>
                          </w:p>
                        </w:txbxContent>
                      </wps:txbx>
                      <wps:bodyPr rot="0" vert="horz" wrap="square" lIns="91440" tIns="45720" rIns="91440" bIns="45720" anchor="t" anchorCtr="0">
                        <a:spAutoFit/>
                      </wps:bodyPr>
                    </wps:wsp>
                  </a:graphicData>
                </a:graphic>
              </wp:inline>
            </w:drawing>
          </mc:Choice>
          <mc:Fallback>
            <w:pict>
              <v:shape w14:anchorId="3CF025F9" id="_x0000_s1123"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" fillcolor="#eff3f9" strokecolor="#004180" strokeweight="2.25pt">
                <v:textbox style="mso-fit-shape-to-text:t">
                  <w:txbxContent>
                    <w:p w14:paraId="3BE98918" w14:textId="247FB4F2" w:rsidR="004E7CCE" w:rsidRPr="005B0966" w:rsidRDefault="004E7CCE" w:rsidP="00C249A8">
                      <w:pPr>
                        <w:pStyle w:val="darkblueboxheader"/>
                      </w:pPr>
                      <w:r w:rsidRPr="005B0966">
                        <w:t xml:space="preserve">La División de Servicios de Discapacidad publica una “Guía para el estacionamiento accesible” completa.  </w:t>
                      </w:r>
                    </w:p>
                    <w:p w14:paraId="1B882B67" w14:textId="72C208C4" w:rsidR="004E7CCE" w:rsidRDefault="004E7CCE" w:rsidP="00C249A8">
                      <w:pPr>
                        <w:pStyle w:val="BodyText1"/>
                        <w:jc w:val="center"/>
                        <w:rPr>
                          <w:b/>
                          <w:bCs/>
                        </w:rPr>
                      </w:pPr>
                      <w:r w:rsidRPr="009C722E">
                        <w:rPr>
                          <w:b/>
                          <w:bCs/>
                        </w:rPr>
                        <w:t>Para solicitar una copia, lla</w:t>
                      </w:r>
                      <w:r>
                        <w:rPr>
                          <w:b/>
                          <w:bCs/>
                        </w:rPr>
                        <w:t>me a DDS al:</w:t>
                      </w:r>
                    </w:p>
                    <w:p w14:paraId="093D304B" w14:textId="36895B4F" w:rsidR="004E7CCE" w:rsidRDefault="004E7CCE" w:rsidP="00C249A8">
                      <w:pPr>
                        <w:pStyle w:val="BodyText1"/>
                        <w:jc w:val="center"/>
                        <w:rPr>
                          <w:b/>
                          <w:bCs/>
                        </w:rPr>
                      </w:pPr>
                      <w:r>
                        <w:rPr>
                          <w:b/>
                          <w:bCs/>
                        </w:rPr>
                        <w:t>1-888-285-3036</w:t>
                      </w:r>
                    </w:p>
                    <w:p w14:paraId="4E80AC35" w14:textId="751663E3" w:rsidR="004E7CCE" w:rsidRDefault="004E7CCE" w:rsidP="00C249A8">
                      <w:pPr>
                        <w:pStyle w:val="BodyText1"/>
                        <w:jc w:val="center"/>
                        <w:rPr>
                          <w:b/>
                          <w:bCs/>
                        </w:rPr>
                      </w:pPr>
                      <w:r>
                        <w:rPr>
                          <w:b/>
                          <w:bCs/>
                        </w:rPr>
                        <w:t xml:space="preserve">Correo electrónico: </w:t>
                      </w:r>
                      <w:hyperlink r:id="rId459" w:history="1">
                        <w:r w:rsidRPr="00B24193">
                          <w:rPr>
                            <w:rStyle w:val="Hyperlink"/>
                            <w:bCs/>
                          </w:rPr>
                          <w:t>dds.publications@dhs.nj.gov</w:t>
                        </w:r>
                      </w:hyperlink>
                      <w:r>
                        <w:rPr>
                          <w:b/>
                          <w:bCs/>
                        </w:rPr>
                        <w:t xml:space="preserve"> </w:t>
                      </w:r>
                    </w:p>
                    <w:p w14:paraId="7702FB4A" w14:textId="0D07B803" w:rsidR="004E7CCE" w:rsidRPr="009C722E" w:rsidRDefault="004E7CCE" w:rsidP="00C249A8">
                      <w:pPr>
                        <w:pStyle w:val="BodyText1"/>
                        <w:jc w:val="center"/>
                        <w:rPr>
                          <w:b/>
                          <w:bCs/>
                        </w:rPr>
                      </w:pPr>
                      <w:r>
                        <w:rPr>
                          <w:b/>
                          <w:bCs/>
                        </w:rPr>
                        <w:t>O véalo de forma electrónica en:</w:t>
                      </w:r>
                    </w:p>
                    <w:p w14:paraId="5CAA4282" w14:textId="432BEC51" w:rsidR="004E7CCE" w:rsidRPr="00DC2783" w:rsidRDefault="001C0863" w:rsidP="00DC2783">
                      <w:pPr>
                        <w:pStyle w:val="darkblueboxheader"/>
                        <w:spacing w:after="0"/>
                        <w:rPr>
                          <w:rFonts w:ascii="Arial" w:hAnsi="Arial"/>
                          <w:b w:val="0"/>
                          <w:bCs/>
                          <w:sz w:val="24"/>
                          <w:szCs w:val="24"/>
                        </w:rPr>
                      </w:pPr>
                      <w:hyperlink r:id="rId460" w:history="1">
                        <w:r w:rsidR="004E7CCE">
                          <w:rPr>
                            <w:rStyle w:val="Hyperlink"/>
                            <w:b/>
                            <w:szCs w:val="24"/>
                          </w:rPr>
                          <w:t>www.nj.gov/humanservices/dds/resources/</w:t>
                        </w:r>
                      </w:hyperlink>
                      <w:r w:rsidR="004E7CCE" w:rsidRPr="00DC2783">
                        <w:rPr>
                          <w:rFonts w:ascii="Arial" w:hAnsi="Arial"/>
                          <w:b w:val="0"/>
                          <w:sz w:val="24"/>
                          <w:szCs w:val="24"/>
                        </w:rPr>
                        <w:t xml:space="preserve"> </w:t>
                      </w:r>
                    </w:p>
                  </w:txbxContent>
                </v:textbox>
                <w10:anchorlock/>
              </v:shape>
            </w:pict>
          </mc:Fallback>
        </mc:AlternateContent>
      </w:r>
    </w:p>
    <w:p w14:paraId="29FA12EC" w14:textId="55D4428C" w:rsidR="00C4063D" w:rsidRPr="007B62B1" w:rsidRDefault="00B93168" w:rsidP="00B93168">
      <w:pPr>
        <w:jc w:val="center"/>
        <w:rPr>
          <w:rStyle w:val="Websites"/>
          <w:rFonts w:cs="Arial"/>
          <w:bCs w:val="0"/>
          <w:color w:val="auto"/>
          <w:w w:val="100"/>
          <w:szCs w:val="22"/>
          <w:u w:val="none"/>
        </w:rPr>
      </w:pPr>
      <w:r w:rsidRPr="007B62B1">
        <w:rPr>
          <w:b/>
          <w:noProof/>
          <w:lang w:val="en-US"/>
        </w:rPr>
        <w:drawing>
          <wp:inline distT="0" distB="0" distL="0" distR="0" wp14:anchorId="4B09DD75" wp14:editId="316C8564">
            <wp:extent cx="4752287" cy="3261341"/>
            <wp:effectExtent l="76200" t="38100" r="67945" b="111125"/>
            <wp:docPr id="43" name="Picture 43" descr="Imagen de un campo de estacionamiento acce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Image of an accessible parking spot."/>
                    <pic:cNvPicPr/>
                  </pic:nvPicPr>
                  <pic:blipFill>
                    <a:blip r:embed="rId461" cstate="print">
                      <a:extLst>
                        <a:ext uri="{28A0092B-C50C-407E-A947-70E740481C1C}">
                          <a14:useLocalDpi xmlns:a14="http://schemas.microsoft.com/office/drawing/2010/main" val="0"/>
                        </a:ext>
                      </a:extLst>
                    </a:blip>
                    <a:srcRect l="1428" r="1428"/>
                    <a:stretch>
                      <a:fillRect/>
                    </a:stretch>
                  </pic:blipFill>
                  <pic:spPr bwMode="auto">
                    <a:xfrm>
                      <a:off x="0" y="0"/>
                      <a:ext cx="4752287" cy="3261341"/>
                    </a:xfrm>
                    <a:prstGeom prst="rect">
                      <a:avLst/>
                    </a:prstGeom>
                    <a:noFill/>
                    <a:ln>
                      <a:solidFill>
                        <a:srgbClr val="292929"/>
                      </a:solid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B6CA59F" w14:textId="77777777" w:rsidR="00860571" w:rsidRPr="007B62B1" w:rsidRDefault="00860571" w:rsidP="00C65F24">
      <w:pPr>
        <w:pStyle w:val="BodyText1"/>
        <w:rPr>
          <w:rStyle w:val="Websites"/>
          <w:rFonts w:cs="Arial"/>
          <w:bCs w:val="0"/>
          <w:color w:val="auto"/>
          <w:w w:val="100"/>
          <w:szCs w:val="22"/>
          <w:u w:val="none"/>
        </w:rPr>
      </w:pPr>
    </w:p>
    <w:p w14:paraId="387B6D7A" w14:textId="77777777" w:rsidR="00171D34" w:rsidRPr="007B62B1" w:rsidRDefault="00171D34">
      <w:pPr>
        <w:rPr>
          <w:rFonts w:ascii="Arial" w:hAnsi="Arial" w:cs="Arial"/>
          <w:bCs/>
          <w:caps/>
          <w:color w:val="4D4D4D"/>
          <w:sz w:val="36"/>
          <w:szCs w:val="48"/>
        </w:rPr>
      </w:pPr>
      <w:r w:rsidRPr="007B62B1">
        <w:rPr>
          <w:b/>
          <w:bCs/>
        </w:rPr>
        <w:br w:type="page"/>
      </w:r>
    </w:p>
    <w:p w14:paraId="17842CDF" w14:textId="304D397A" w:rsidR="00A86A79" w:rsidRDefault="004E6306" w:rsidP="008D7DA8">
      <w:pPr>
        <w:pStyle w:val="Heading1"/>
        <w:rPr>
          <w:lang w:val="es-US"/>
        </w:rPr>
      </w:pPr>
      <w:bookmarkStart w:id="48" w:name="_Toc202267257"/>
      <w:r w:rsidRPr="007B62B1">
        <w:rPr>
          <w:b w:val="0"/>
          <w:bCs/>
          <w:lang w:val="es-US"/>
        </w:rPr>
        <w:t xml:space="preserve">Capítulo </w:t>
      </w:r>
      <w:r w:rsidR="003D4C94" w:rsidRPr="007B62B1">
        <w:rPr>
          <w:b w:val="0"/>
          <w:bCs/>
          <w:lang w:val="es-US"/>
        </w:rPr>
        <w:t>25:</w:t>
      </w:r>
      <w:r w:rsidR="00860571" w:rsidRPr="007B62B1">
        <w:rPr>
          <w:lang w:val="es-US"/>
        </w:rPr>
        <w:br/>
      </w:r>
      <w:r w:rsidR="00D0317B" w:rsidRPr="007B62B1">
        <w:rPr>
          <w:lang w:val="es-US"/>
        </w:rPr>
        <w:t>Preparación ante emergencias</w:t>
      </w:r>
      <w:bookmarkEnd w:id="48"/>
      <w:r w:rsidR="009A7A42">
        <w:rPr>
          <w:lang w:val="es-US"/>
        </w:rPr>
        <w:fldChar w:fldCharType="begin"/>
      </w:r>
      <w:r w:rsidR="009A7A42">
        <w:instrText xml:space="preserve"> XE "</w:instrText>
      </w:r>
      <w:r w:rsidR="009A7A42" w:rsidRPr="00A00AA1">
        <w:rPr>
          <w:lang w:val="es-US"/>
        </w:rPr>
        <w:instrText>Preparación ante emergencias</w:instrText>
      </w:r>
      <w:r w:rsidR="009A7A42">
        <w:instrText xml:space="preserve">" </w:instrText>
      </w:r>
      <w:r w:rsidR="009A7A42">
        <w:rPr>
          <w:lang w:val="es-US"/>
        </w:rPr>
        <w:fldChar w:fldCharType="end"/>
      </w:r>
    </w:p>
    <w:p w14:paraId="08294159" w14:textId="77777777" w:rsidR="00A86A79" w:rsidRPr="000E62FC" w:rsidRDefault="00A86A79" w:rsidP="00A86A79">
      <w:pPr>
        <w:rPr>
          <w:rFonts w:ascii="Verdana" w:hAnsi="Verdana"/>
          <w:b/>
          <w:bCs/>
          <w:color w:val="C00000"/>
          <w:sz w:val="6"/>
          <w:szCs w:val="36"/>
        </w:rPr>
      </w:pPr>
      <w:bookmarkStart w:id="49" w:name="_Hlk200537922"/>
      <w:r>
        <w:rPr>
          <w:noProof/>
          <w:lang w:val="en-US"/>
        </w:rPr>
        <w:drawing>
          <wp:anchor distT="0" distB="0" distL="114300" distR="114300" simplePos="0" relativeHeight="251835392" behindDoc="0" locked="0" layoutInCell="1" allowOverlap="1" wp14:anchorId="09C33E27" wp14:editId="52B15708">
            <wp:simplePos x="0" y="0"/>
            <wp:positionH relativeFrom="column">
              <wp:posOffset>0</wp:posOffset>
            </wp:positionH>
            <wp:positionV relativeFrom="paragraph">
              <wp:posOffset>-3637</wp:posOffset>
            </wp:positionV>
            <wp:extent cx="649224" cy="649224"/>
            <wp:effectExtent l="0" t="0" r="0" b="0"/>
            <wp:wrapSquare wrapText="bothSides"/>
            <wp:docPr id="166" name="Picture 166" descr="OEM, Oficina de Manejo de Emergencias de New Jersey.  Silueta del Estado de New Jersey."/>
            <wp:cNvGraphicFramePr/>
            <a:graphic xmlns:a="http://schemas.openxmlformats.org/drawingml/2006/main">
              <a:graphicData uri="http://schemas.openxmlformats.org/drawingml/2006/picture">
                <pic:pic xmlns:pic="http://schemas.openxmlformats.org/drawingml/2006/picture">
                  <pic:nvPicPr>
                    <pic:cNvPr id="166" name="Picture 166" descr="OEM, Oficina de Manejo de Emergencias de New Jersey.  Silueta del Estado de New Jersey."/>
                    <pic:cNvPicPr/>
                  </pic:nvPicPr>
                  <pic:blipFill>
                    <a:blip r:embed="rId462" cstate="print">
                      <a:extLst>
                        <a:ext uri="{28A0092B-C50C-407E-A947-70E740481C1C}">
                          <a14:useLocalDpi xmlns:a14="http://schemas.microsoft.com/office/drawing/2010/main" val="0"/>
                        </a:ext>
                      </a:extLst>
                    </a:blip>
                    <a:stretch>
                      <a:fillRect/>
                    </a:stretch>
                  </pic:blipFill>
                  <pic:spPr>
                    <a:xfrm>
                      <a:off x="0" y="0"/>
                      <a:ext cx="649224" cy="649224"/>
                    </a:xfrm>
                    <a:prstGeom prst="rect">
                      <a:avLst/>
                    </a:prstGeom>
                  </pic:spPr>
                </pic:pic>
              </a:graphicData>
            </a:graphic>
            <wp14:sizeRelH relativeFrom="margin">
              <wp14:pctWidth>0</wp14:pctWidth>
            </wp14:sizeRelH>
            <wp14:sizeRelV relativeFrom="margin">
              <wp14:pctHeight>0</wp14:pctHeight>
            </wp14:sizeRelV>
          </wp:anchor>
        </w:drawing>
      </w:r>
      <w:bookmarkStart w:id="50" w:name="_Hlk200538292"/>
    </w:p>
    <w:p w14:paraId="31BCB1D3" w14:textId="55053201" w:rsidR="00A86A79" w:rsidRDefault="006D001F" w:rsidP="00A86A79">
      <w:pPr>
        <w:rPr>
          <w:rFonts w:ascii="Verdana" w:hAnsi="Verdana"/>
          <w:b/>
          <w:bCs/>
          <w:color w:val="C00000"/>
          <w:sz w:val="36"/>
          <w:szCs w:val="36"/>
        </w:rPr>
      </w:pPr>
      <w:r w:rsidRPr="006D001F">
        <w:rPr>
          <w:rFonts w:ascii="Verdana" w:hAnsi="Verdana"/>
          <w:b/>
          <w:bCs/>
          <w:color w:val="C00000"/>
          <w:sz w:val="36"/>
          <w:szCs w:val="36"/>
        </w:rPr>
        <w:t>Esté Preparado Para Una Emergencia</w:t>
      </w:r>
    </w:p>
    <w:p w14:paraId="10D72C46" w14:textId="77777777" w:rsidR="00EB4475" w:rsidRPr="00EB4475" w:rsidRDefault="00EB4475" w:rsidP="00A86A79">
      <w:pPr>
        <w:rPr>
          <w:rFonts w:ascii="Verdana" w:hAnsi="Verdana"/>
          <w:b/>
          <w:bCs/>
          <w:color w:val="C00000"/>
          <w:sz w:val="8"/>
          <w:szCs w:val="8"/>
        </w:rPr>
      </w:pPr>
    </w:p>
    <w:tbl>
      <w:tblPr>
        <w:tblStyle w:val="TableGrid"/>
        <w:tblW w:w="0" w:type="auto"/>
        <w:tblCellMar>
          <w:top w:w="115" w:type="dxa"/>
          <w:bottom w:w="115" w:type="dxa"/>
        </w:tblCellMar>
        <w:tblLook w:val="04A0" w:firstRow="1" w:lastRow="0" w:firstColumn="1" w:lastColumn="0" w:noHBand="0" w:noVBand="1"/>
      </w:tblPr>
      <w:tblGrid>
        <w:gridCol w:w="3235"/>
        <w:gridCol w:w="3185"/>
        <w:gridCol w:w="2930"/>
      </w:tblGrid>
      <w:tr w:rsidR="00EB4475" w14:paraId="0B3C6535" w14:textId="77777777" w:rsidTr="00EB4475">
        <w:trPr>
          <w:tblHeader/>
        </w:trPr>
        <w:tc>
          <w:tcPr>
            <w:tcW w:w="3235" w:type="dxa"/>
            <w:tcBorders>
              <w:top w:val="single" w:sz="4" w:space="0" w:color="auto"/>
              <w:left w:val="single" w:sz="4" w:space="0" w:color="auto"/>
              <w:bottom w:val="single" w:sz="4" w:space="0" w:color="auto"/>
              <w:right w:val="single" w:sz="4" w:space="0" w:color="auto"/>
            </w:tcBorders>
            <w:vAlign w:val="center"/>
            <w:hideMark/>
          </w:tcPr>
          <w:p w14:paraId="3AD23E7E" w14:textId="211EC481" w:rsidR="00EB4475" w:rsidRDefault="006D001F">
            <w:pPr>
              <w:spacing w:after="84"/>
              <w:rPr>
                <w:rFonts w:ascii="Verdana" w:hAnsi="Verdana" w:cs="Arial"/>
                <w:b/>
                <w:bCs/>
                <w:color w:val="C00000"/>
                <w:sz w:val="32"/>
                <w:szCs w:val="32"/>
                <w:lang w:val="en-US"/>
              </w:rPr>
            </w:pPr>
            <w:r w:rsidRPr="006D001F">
              <w:rPr>
                <w:rFonts w:ascii="Verdana" w:hAnsi="Verdana" w:cs="Arial"/>
                <w:b/>
                <w:bCs/>
                <w:color w:val="C00000"/>
                <w:sz w:val="32"/>
                <w:szCs w:val="32"/>
              </w:rPr>
              <w:t>HAGA UN KIT</w:t>
            </w:r>
          </w:p>
        </w:tc>
        <w:tc>
          <w:tcPr>
            <w:tcW w:w="3185" w:type="dxa"/>
            <w:tcBorders>
              <w:top w:val="single" w:sz="4" w:space="0" w:color="auto"/>
              <w:left w:val="single" w:sz="4" w:space="0" w:color="auto"/>
              <w:bottom w:val="single" w:sz="4" w:space="0" w:color="auto"/>
              <w:right w:val="single" w:sz="4" w:space="0" w:color="auto"/>
            </w:tcBorders>
            <w:vAlign w:val="center"/>
            <w:hideMark/>
          </w:tcPr>
          <w:p w14:paraId="2EB43F84" w14:textId="49002F97" w:rsidR="00EB4475" w:rsidRDefault="006D001F">
            <w:pPr>
              <w:pStyle w:val="Bulletslevel1"/>
              <w:numPr>
                <w:ilvl w:val="0"/>
                <w:numId w:val="0"/>
              </w:numPr>
              <w:rPr>
                <w:rFonts w:ascii="Verdana" w:hAnsi="Verdana"/>
                <w:b/>
                <w:color w:val="C00000"/>
                <w:sz w:val="32"/>
                <w:szCs w:val="32"/>
              </w:rPr>
            </w:pPr>
            <w:r w:rsidRPr="006D001F">
              <w:rPr>
                <w:rFonts w:ascii="Verdana" w:hAnsi="Verdana"/>
                <w:b/>
                <w:color w:val="C00000"/>
                <w:sz w:val="32"/>
                <w:szCs w:val="32"/>
              </w:rPr>
              <w:t>TENGA UN PLAN</w:t>
            </w:r>
          </w:p>
        </w:tc>
        <w:tc>
          <w:tcPr>
            <w:tcW w:w="2930" w:type="dxa"/>
            <w:tcBorders>
              <w:top w:val="single" w:sz="4" w:space="0" w:color="auto"/>
              <w:left w:val="single" w:sz="4" w:space="0" w:color="auto"/>
              <w:bottom w:val="single" w:sz="4" w:space="0" w:color="auto"/>
              <w:right w:val="single" w:sz="4" w:space="0" w:color="auto"/>
            </w:tcBorders>
            <w:vAlign w:val="center"/>
            <w:hideMark/>
          </w:tcPr>
          <w:p w14:paraId="53F57954" w14:textId="0DB38E85" w:rsidR="00EB4475" w:rsidRDefault="006D001F">
            <w:pPr>
              <w:spacing w:after="84"/>
              <w:rPr>
                <w:rFonts w:ascii="Verdana" w:hAnsi="Verdana" w:cs="Arial"/>
                <w:b/>
                <w:bCs/>
                <w:color w:val="C00000"/>
                <w:sz w:val="32"/>
                <w:szCs w:val="32"/>
              </w:rPr>
            </w:pPr>
            <w:r w:rsidRPr="006D001F">
              <w:rPr>
                <w:rFonts w:ascii="Verdana" w:hAnsi="Verdana" w:cs="Arial"/>
                <w:b/>
                <w:bCs/>
                <w:color w:val="C00000"/>
                <w:sz w:val="32"/>
                <w:szCs w:val="32"/>
              </w:rPr>
              <w:t>MANTÉNGASE INFORMADO</w:t>
            </w:r>
          </w:p>
        </w:tc>
      </w:tr>
      <w:tr w:rsidR="00EB4475" w14:paraId="25FF5157" w14:textId="77777777" w:rsidTr="00EB4475">
        <w:trPr>
          <w:trHeight w:val="7282"/>
          <w:tblHeader/>
        </w:trPr>
        <w:tc>
          <w:tcPr>
            <w:tcW w:w="3235" w:type="dxa"/>
            <w:tcBorders>
              <w:top w:val="single" w:sz="4" w:space="0" w:color="auto"/>
              <w:left w:val="single" w:sz="4" w:space="0" w:color="auto"/>
              <w:bottom w:val="single" w:sz="4" w:space="0" w:color="auto"/>
              <w:right w:val="single" w:sz="4" w:space="0" w:color="auto"/>
            </w:tcBorders>
            <w:hideMark/>
          </w:tcPr>
          <w:p w14:paraId="270365FE" w14:textId="46BEE277" w:rsidR="00EB4475" w:rsidRDefault="00A97CFA" w:rsidP="00EB4475">
            <w:pPr>
              <w:pStyle w:val="ListParagraph"/>
              <w:numPr>
                <w:ilvl w:val="0"/>
                <w:numId w:val="41"/>
              </w:numPr>
              <w:spacing w:before="84" w:after="84"/>
              <w:ind w:left="240" w:hanging="170"/>
              <w:rPr>
                <w:rFonts w:ascii="Arial" w:hAnsi="Arial" w:cs="Arial"/>
                <w:sz w:val="24"/>
                <w:szCs w:val="24"/>
              </w:rPr>
            </w:pPr>
            <w:r w:rsidRPr="00A97CFA">
              <w:rPr>
                <w:rFonts w:ascii="Arial" w:hAnsi="Arial" w:cs="Arial"/>
                <w:sz w:val="24"/>
                <w:szCs w:val="24"/>
              </w:rPr>
              <w:t>Provisiones de agua para 3 días (3 galones por persona)</w:t>
            </w:r>
          </w:p>
          <w:p w14:paraId="486C7C8B" w14:textId="2E6F913F" w:rsidR="00EB4475" w:rsidRDefault="00A97CFA" w:rsidP="00EB4475">
            <w:pPr>
              <w:pStyle w:val="ListParagraph"/>
              <w:numPr>
                <w:ilvl w:val="0"/>
                <w:numId w:val="41"/>
              </w:numPr>
              <w:spacing w:before="84" w:after="84"/>
              <w:ind w:left="240" w:hanging="170"/>
              <w:rPr>
                <w:rFonts w:ascii="Arial" w:hAnsi="Arial" w:cs="Arial"/>
                <w:sz w:val="24"/>
                <w:szCs w:val="24"/>
              </w:rPr>
            </w:pPr>
            <w:r w:rsidRPr="00A97CFA">
              <w:rPr>
                <w:rFonts w:ascii="Arial" w:hAnsi="Arial" w:cs="Arial"/>
                <w:sz w:val="24"/>
                <w:szCs w:val="24"/>
              </w:rPr>
              <w:t>Alimentos no perecedero</w:t>
            </w:r>
            <w:r>
              <w:rPr>
                <w:rFonts w:ascii="Arial" w:hAnsi="Arial" w:cs="Arial"/>
                <w:sz w:val="24"/>
                <w:szCs w:val="24"/>
              </w:rPr>
              <w:t>s</w:t>
            </w:r>
          </w:p>
          <w:p w14:paraId="04F2ADFA" w14:textId="11A9E593" w:rsidR="00EB4475" w:rsidRDefault="00A97CFA" w:rsidP="00EB4475">
            <w:pPr>
              <w:pStyle w:val="ListParagraph"/>
              <w:numPr>
                <w:ilvl w:val="0"/>
                <w:numId w:val="41"/>
              </w:numPr>
              <w:spacing w:before="84" w:after="84"/>
              <w:ind w:left="240" w:hanging="170"/>
              <w:rPr>
                <w:rFonts w:ascii="Arial" w:hAnsi="Arial" w:cs="Arial"/>
                <w:sz w:val="24"/>
                <w:szCs w:val="24"/>
              </w:rPr>
            </w:pPr>
            <w:r w:rsidRPr="00A97CFA">
              <w:rPr>
                <w:rFonts w:ascii="Arial" w:hAnsi="Arial" w:cs="Arial"/>
                <w:sz w:val="24"/>
                <w:szCs w:val="24"/>
              </w:rPr>
              <w:t>Radio portátil de batería</w:t>
            </w:r>
            <w:r>
              <w:rPr>
                <w:rFonts w:ascii="Arial" w:hAnsi="Arial" w:cs="Arial"/>
                <w:sz w:val="24"/>
                <w:szCs w:val="24"/>
              </w:rPr>
              <w:t>s</w:t>
            </w:r>
          </w:p>
          <w:p w14:paraId="6D08FC40" w14:textId="25738CFE" w:rsidR="00EB4475" w:rsidRDefault="00A97CFA" w:rsidP="00EB4475">
            <w:pPr>
              <w:pStyle w:val="ListParagraph"/>
              <w:numPr>
                <w:ilvl w:val="0"/>
                <w:numId w:val="41"/>
              </w:numPr>
              <w:spacing w:before="84" w:after="84"/>
              <w:ind w:left="240" w:hanging="170"/>
              <w:rPr>
                <w:rFonts w:ascii="Arial" w:hAnsi="Arial" w:cs="Arial"/>
                <w:sz w:val="24"/>
                <w:szCs w:val="24"/>
              </w:rPr>
            </w:pPr>
            <w:r w:rsidRPr="00A97CFA">
              <w:rPr>
                <w:rFonts w:ascii="Arial" w:hAnsi="Arial" w:cs="Arial"/>
                <w:sz w:val="24"/>
                <w:szCs w:val="24"/>
              </w:rPr>
              <w:t>Linterna y batería</w:t>
            </w:r>
            <w:r>
              <w:rPr>
                <w:rFonts w:ascii="Arial" w:hAnsi="Arial" w:cs="Arial"/>
                <w:sz w:val="24"/>
                <w:szCs w:val="24"/>
              </w:rPr>
              <w:t>s</w:t>
            </w:r>
          </w:p>
          <w:p w14:paraId="0CC21871" w14:textId="64445C56" w:rsidR="00EB4475" w:rsidRDefault="00EB4475" w:rsidP="00EB4475">
            <w:pPr>
              <w:pStyle w:val="ListParagraph"/>
              <w:numPr>
                <w:ilvl w:val="0"/>
                <w:numId w:val="41"/>
              </w:numPr>
              <w:spacing w:before="84" w:after="84"/>
              <w:ind w:left="240" w:hanging="170"/>
              <w:rPr>
                <w:rFonts w:ascii="Arial" w:hAnsi="Arial" w:cs="Arial"/>
                <w:sz w:val="24"/>
                <w:szCs w:val="24"/>
              </w:rPr>
            </w:pPr>
            <w:r>
              <w:rPr>
                <w:rFonts w:ascii="Arial" w:hAnsi="Arial" w:cs="Arial"/>
                <w:sz w:val="24"/>
                <w:szCs w:val="24"/>
              </w:rPr>
              <w:t>Kit</w:t>
            </w:r>
            <w:r w:rsidR="00A97CFA">
              <w:t xml:space="preserve"> </w:t>
            </w:r>
            <w:r w:rsidR="00A97CFA" w:rsidRPr="00A97CFA">
              <w:rPr>
                <w:rFonts w:ascii="Arial" w:hAnsi="Arial" w:cs="Arial"/>
                <w:sz w:val="24"/>
                <w:szCs w:val="24"/>
              </w:rPr>
              <w:t>de primeros auxilios</w:t>
            </w:r>
          </w:p>
          <w:p w14:paraId="0D305DD4" w14:textId="0CA3D0FB" w:rsidR="00EB4475" w:rsidRDefault="00EB4475" w:rsidP="00EB4475">
            <w:pPr>
              <w:pStyle w:val="ListParagraph"/>
              <w:numPr>
                <w:ilvl w:val="0"/>
                <w:numId w:val="41"/>
              </w:numPr>
              <w:spacing w:before="84" w:after="84"/>
              <w:ind w:left="240" w:hanging="170"/>
              <w:rPr>
                <w:rFonts w:ascii="Arial" w:hAnsi="Arial" w:cs="Arial"/>
                <w:sz w:val="24"/>
                <w:szCs w:val="24"/>
              </w:rPr>
            </w:pPr>
            <w:r>
              <w:rPr>
                <w:rFonts w:ascii="Arial" w:hAnsi="Arial" w:cs="Arial"/>
                <w:sz w:val="24"/>
                <w:szCs w:val="24"/>
              </w:rPr>
              <w:t>Map</w:t>
            </w:r>
            <w:r w:rsidR="00A97CFA">
              <w:rPr>
                <w:rFonts w:ascii="Arial" w:hAnsi="Arial" w:cs="Arial"/>
                <w:sz w:val="24"/>
                <w:szCs w:val="24"/>
              </w:rPr>
              <w:t>as</w:t>
            </w:r>
          </w:p>
          <w:p w14:paraId="138C3907" w14:textId="02078EB6" w:rsidR="00EB4475" w:rsidRDefault="00A97CFA" w:rsidP="00EB4475">
            <w:pPr>
              <w:pStyle w:val="ListParagraph"/>
              <w:numPr>
                <w:ilvl w:val="0"/>
                <w:numId w:val="41"/>
              </w:numPr>
              <w:spacing w:before="84" w:after="84"/>
              <w:ind w:left="240" w:hanging="170"/>
              <w:rPr>
                <w:rFonts w:ascii="Arial" w:hAnsi="Arial" w:cs="Arial"/>
                <w:sz w:val="24"/>
                <w:szCs w:val="24"/>
              </w:rPr>
            </w:pPr>
            <w:r w:rsidRPr="00A97CFA">
              <w:rPr>
                <w:rFonts w:ascii="Arial" w:hAnsi="Arial" w:cs="Arial"/>
                <w:sz w:val="24"/>
                <w:szCs w:val="24"/>
              </w:rPr>
              <w:t>Medicamentos/Recetas</w:t>
            </w:r>
          </w:p>
          <w:p w14:paraId="05747F10" w14:textId="6C70221C" w:rsidR="00EB4475" w:rsidRDefault="00A97CFA" w:rsidP="00EB4475">
            <w:pPr>
              <w:pStyle w:val="ListParagraph"/>
              <w:numPr>
                <w:ilvl w:val="0"/>
                <w:numId w:val="41"/>
              </w:numPr>
              <w:spacing w:before="84" w:after="84"/>
              <w:ind w:left="240" w:hanging="170"/>
              <w:rPr>
                <w:rFonts w:ascii="Arial" w:hAnsi="Arial" w:cs="Arial"/>
                <w:sz w:val="24"/>
                <w:szCs w:val="24"/>
              </w:rPr>
            </w:pPr>
            <w:r w:rsidRPr="00A97CFA">
              <w:rPr>
                <w:rFonts w:ascii="Arial" w:hAnsi="Arial" w:cs="Arial"/>
                <w:sz w:val="24"/>
                <w:szCs w:val="24"/>
              </w:rPr>
              <w:t>Artículos de aseo personal</w:t>
            </w:r>
          </w:p>
          <w:p w14:paraId="1C531F4F" w14:textId="77777777" w:rsidR="00A97CFA" w:rsidRDefault="00A97CFA" w:rsidP="00EB4475">
            <w:pPr>
              <w:pStyle w:val="ListParagraph"/>
              <w:numPr>
                <w:ilvl w:val="0"/>
                <w:numId w:val="41"/>
              </w:numPr>
              <w:spacing w:before="84" w:after="84"/>
              <w:ind w:left="240" w:hanging="170"/>
              <w:rPr>
                <w:rFonts w:ascii="Arial" w:hAnsi="Arial" w:cs="Arial"/>
                <w:sz w:val="24"/>
                <w:szCs w:val="24"/>
              </w:rPr>
            </w:pPr>
            <w:r w:rsidRPr="00A97CFA">
              <w:rPr>
                <w:rFonts w:ascii="Arial" w:hAnsi="Arial" w:cs="Arial"/>
                <w:sz w:val="24"/>
                <w:szCs w:val="24"/>
              </w:rPr>
              <w:t>Abrelatas/Utensilio</w:t>
            </w:r>
            <w:r>
              <w:rPr>
                <w:rFonts w:ascii="Arial" w:hAnsi="Arial" w:cs="Arial"/>
                <w:sz w:val="24"/>
                <w:szCs w:val="24"/>
              </w:rPr>
              <w:t>s</w:t>
            </w:r>
          </w:p>
          <w:p w14:paraId="393F8C26" w14:textId="58FC1C3B" w:rsidR="00EB4475" w:rsidRDefault="00A97CFA" w:rsidP="00EB4475">
            <w:pPr>
              <w:pStyle w:val="ListParagraph"/>
              <w:numPr>
                <w:ilvl w:val="0"/>
                <w:numId w:val="41"/>
              </w:numPr>
              <w:spacing w:before="84" w:after="84"/>
              <w:ind w:left="240" w:hanging="170"/>
              <w:rPr>
                <w:rFonts w:ascii="Arial" w:hAnsi="Arial" w:cs="Arial"/>
                <w:sz w:val="24"/>
                <w:szCs w:val="24"/>
              </w:rPr>
            </w:pPr>
            <w:r w:rsidRPr="00A97CFA">
              <w:rPr>
                <w:rFonts w:ascii="Arial" w:hAnsi="Arial" w:cs="Arial"/>
                <w:sz w:val="24"/>
                <w:szCs w:val="24"/>
              </w:rPr>
              <w:t>Necesidades infantiles</w:t>
            </w:r>
          </w:p>
          <w:p w14:paraId="55F067DE" w14:textId="6FC18D74" w:rsidR="00EB4475" w:rsidRDefault="00A97CFA" w:rsidP="00EB4475">
            <w:pPr>
              <w:pStyle w:val="ListParagraph"/>
              <w:numPr>
                <w:ilvl w:val="0"/>
                <w:numId w:val="41"/>
              </w:numPr>
              <w:spacing w:before="84" w:after="84"/>
              <w:ind w:left="240" w:hanging="170"/>
              <w:rPr>
                <w:rFonts w:ascii="Arial" w:hAnsi="Arial" w:cs="Arial"/>
                <w:sz w:val="24"/>
                <w:szCs w:val="24"/>
              </w:rPr>
            </w:pPr>
            <w:r w:rsidRPr="00A97CFA">
              <w:rPr>
                <w:rFonts w:ascii="Arial" w:hAnsi="Arial" w:cs="Arial"/>
                <w:sz w:val="24"/>
                <w:szCs w:val="24"/>
              </w:rPr>
              <w:t>Necesidades para mascota</w:t>
            </w:r>
            <w:r>
              <w:rPr>
                <w:rFonts w:ascii="Arial" w:hAnsi="Arial" w:cs="Arial"/>
                <w:sz w:val="24"/>
                <w:szCs w:val="24"/>
              </w:rPr>
              <w:t>s</w:t>
            </w:r>
          </w:p>
          <w:p w14:paraId="02CD963B" w14:textId="3F425E2C" w:rsidR="00EB4475" w:rsidRDefault="00A97CFA" w:rsidP="00EB4475">
            <w:pPr>
              <w:pStyle w:val="ListParagraph"/>
              <w:numPr>
                <w:ilvl w:val="0"/>
                <w:numId w:val="41"/>
              </w:numPr>
              <w:spacing w:before="84" w:after="84"/>
              <w:ind w:left="240" w:hanging="170"/>
              <w:rPr>
                <w:rFonts w:ascii="Arial" w:hAnsi="Arial" w:cs="Arial"/>
                <w:sz w:val="24"/>
                <w:szCs w:val="24"/>
              </w:rPr>
            </w:pPr>
            <w:r w:rsidRPr="00A97CFA">
              <w:rPr>
                <w:rFonts w:ascii="Arial" w:hAnsi="Arial" w:cs="Arial"/>
                <w:sz w:val="24"/>
                <w:szCs w:val="24"/>
              </w:rPr>
              <w:t>Artículos para una necesidad especial</w:t>
            </w:r>
          </w:p>
          <w:p w14:paraId="0EA1D07A" w14:textId="77777777" w:rsidR="00A97CFA" w:rsidRDefault="00A97CFA" w:rsidP="00EB4475">
            <w:pPr>
              <w:pStyle w:val="ListParagraph"/>
              <w:numPr>
                <w:ilvl w:val="0"/>
                <w:numId w:val="41"/>
              </w:numPr>
              <w:spacing w:before="84" w:after="84"/>
              <w:ind w:left="240" w:hanging="156"/>
              <w:rPr>
                <w:rFonts w:ascii="Arial" w:hAnsi="Arial" w:cs="Arial"/>
                <w:sz w:val="24"/>
                <w:szCs w:val="24"/>
              </w:rPr>
            </w:pPr>
            <w:r w:rsidRPr="00A97CFA">
              <w:rPr>
                <w:rFonts w:ascii="Arial" w:hAnsi="Arial" w:cs="Arial"/>
                <w:sz w:val="24"/>
                <w:szCs w:val="24"/>
              </w:rPr>
              <w:t>Dinero en efectivo</w:t>
            </w:r>
          </w:p>
          <w:p w14:paraId="07BC1A70" w14:textId="12C0EF1C" w:rsidR="00EB4475" w:rsidRDefault="00A97CFA" w:rsidP="00EB4475">
            <w:pPr>
              <w:pStyle w:val="ListParagraph"/>
              <w:numPr>
                <w:ilvl w:val="0"/>
                <w:numId w:val="41"/>
              </w:numPr>
              <w:spacing w:before="84" w:after="84"/>
              <w:ind w:left="240" w:hanging="156"/>
              <w:rPr>
                <w:rFonts w:ascii="Arial" w:hAnsi="Arial" w:cs="Arial"/>
                <w:sz w:val="24"/>
                <w:szCs w:val="24"/>
              </w:rPr>
            </w:pPr>
            <w:r w:rsidRPr="00A97CFA">
              <w:rPr>
                <w:rFonts w:ascii="Arial" w:hAnsi="Arial" w:cs="Arial"/>
                <w:sz w:val="24"/>
                <w:szCs w:val="24"/>
              </w:rPr>
              <w:t>Documentos importantes</w:t>
            </w:r>
          </w:p>
          <w:p w14:paraId="564EEC84" w14:textId="51044607" w:rsidR="00EB4475" w:rsidRDefault="00EB4475">
            <w:pPr>
              <w:pStyle w:val="Bulletslevel1"/>
              <w:numPr>
                <w:ilvl w:val="0"/>
                <w:numId w:val="0"/>
              </w:numPr>
              <w:ind w:left="504"/>
            </w:pPr>
            <w:r>
              <w:rPr>
                <w:noProof/>
                <w:lang w:val="en-US"/>
              </w:rPr>
              <w:drawing>
                <wp:inline distT="0" distB="0" distL="0" distR="0" wp14:anchorId="067FE583" wp14:editId="12A7F8E6">
                  <wp:extent cx="1306195" cy="724535"/>
                  <wp:effectExtent l="0" t="0" r="8255" b="0"/>
                  <wp:docPr id="188" name="Picture 188" descr="211. New Jers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11. New Jersey."/>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1306195" cy="724535"/>
                          </a:xfrm>
                          <a:prstGeom prst="rect">
                            <a:avLst/>
                          </a:prstGeom>
                          <a:noFill/>
                          <a:ln>
                            <a:noFill/>
                          </a:ln>
                        </pic:spPr>
                      </pic:pic>
                    </a:graphicData>
                  </a:graphic>
                </wp:inline>
              </w:drawing>
            </w:r>
          </w:p>
        </w:tc>
        <w:tc>
          <w:tcPr>
            <w:tcW w:w="3185" w:type="dxa"/>
            <w:tcBorders>
              <w:top w:val="single" w:sz="4" w:space="0" w:color="auto"/>
              <w:left w:val="single" w:sz="4" w:space="0" w:color="auto"/>
              <w:bottom w:val="single" w:sz="4" w:space="0" w:color="auto"/>
              <w:right w:val="single" w:sz="4" w:space="0" w:color="auto"/>
            </w:tcBorders>
            <w:hideMark/>
          </w:tcPr>
          <w:p w14:paraId="2CD455C7" w14:textId="4209EE22" w:rsidR="00EB4475" w:rsidRDefault="00ED33CE" w:rsidP="00EB4475">
            <w:pPr>
              <w:pStyle w:val="ListParagraph"/>
              <w:numPr>
                <w:ilvl w:val="0"/>
                <w:numId w:val="41"/>
              </w:numPr>
              <w:spacing w:before="84" w:after="84"/>
              <w:ind w:left="253" w:hanging="204"/>
              <w:rPr>
                <w:rFonts w:ascii="Arial" w:hAnsi="Arial" w:cs="Arial"/>
                <w:sz w:val="24"/>
                <w:szCs w:val="24"/>
              </w:rPr>
            </w:pPr>
            <w:r w:rsidRPr="00ED33CE">
              <w:rPr>
                <w:rFonts w:ascii="Arial" w:hAnsi="Arial" w:cs="Arial"/>
                <w:sz w:val="24"/>
                <w:szCs w:val="24"/>
              </w:rPr>
              <w:t>Reúnase con miembros de la familia para discutir el plan</w:t>
            </w:r>
          </w:p>
          <w:p w14:paraId="68EB7441" w14:textId="5318CF88" w:rsidR="00EB4475" w:rsidRDefault="00ED33CE" w:rsidP="00EB4475">
            <w:pPr>
              <w:pStyle w:val="ListParagraph"/>
              <w:numPr>
                <w:ilvl w:val="0"/>
                <w:numId w:val="41"/>
              </w:numPr>
              <w:spacing w:before="84" w:after="84"/>
              <w:ind w:left="253" w:hanging="204"/>
              <w:rPr>
                <w:rFonts w:ascii="Arial" w:hAnsi="Arial" w:cs="Arial"/>
                <w:sz w:val="24"/>
                <w:szCs w:val="24"/>
              </w:rPr>
            </w:pPr>
            <w:r w:rsidRPr="00ED33CE">
              <w:rPr>
                <w:rFonts w:ascii="Arial" w:hAnsi="Arial" w:cs="Arial"/>
                <w:sz w:val="24"/>
                <w:szCs w:val="24"/>
              </w:rPr>
              <w:t xml:space="preserve">Identificar </w:t>
            </w:r>
            <w:r>
              <w:rPr>
                <w:rFonts w:ascii="Arial" w:hAnsi="Arial" w:cs="Arial"/>
                <w:sz w:val="24"/>
                <w:szCs w:val="24"/>
              </w:rPr>
              <w:t>r</w:t>
            </w:r>
            <w:r w:rsidRPr="00ED33CE">
              <w:rPr>
                <w:rFonts w:ascii="Arial" w:hAnsi="Arial" w:cs="Arial"/>
                <w:sz w:val="24"/>
                <w:szCs w:val="24"/>
              </w:rPr>
              <w:t>esponsabilidades para cada miembro</w:t>
            </w:r>
          </w:p>
          <w:p w14:paraId="2BD7CDF6" w14:textId="7858F705" w:rsidR="00EB4475" w:rsidRDefault="00EB4475" w:rsidP="00EB4475">
            <w:pPr>
              <w:pStyle w:val="ListParagraph"/>
              <w:numPr>
                <w:ilvl w:val="0"/>
                <w:numId w:val="41"/>
              </w:numPr>
              <w:spacing w:before="84" w:after="84"/>
              <w:ind w:left="175" w:hanging="126"/>
              <w:rPr>
                <w:rFonts w:ascii="Arial" w:hAnsi="Arial" w:cs="Arial"/>
                <w:sz w:val="24"/>
                <w:szCs w:val="24"/>
              </w:rPr>
            </w:pPr>
            <w:r>
              <w:rPr>
                <w:rFonts w:ascii="Arial" w:hAnsi="Arial" w:cs="Arial"/>
                <w:sz w:val="24"/>
                <w:szCs w:val="24"/>
              </w:rPr>
              <w:t xml:space="preserve"> </w:t>
            </w:r>
            <w:r w:rsidR="00ED33CE" w:rsidRPr="00ED33CE">
              <w:rPr>
                <w:rFonts w:ascii="Arial" w:hAnsi="Arial" w:cs="Arial"/>
                <w:sz w:val="24"/>
                <w:szCs w:val="24"/>
              </w:rPr>
              <w:t>Escoja 2 lugares de encontrarse</w:t>
            </w:r>
            <w:r>
              <w:rPr>
                <w:rFonts w:ascii="Arial" w:hAnsi="Arial" w:cs="Arial"/>
                <w:sz w:val="24"/>
                <w:szCs w:val="24"/>
              </w:rPr>
              <w:t>:</w:t>
            </w:r>
          </w:p>
          <w:p w14:paraId="110522DF" w14:textId="6BD9938C" w:rsidR="00EB4475" w:rsidRDefault="00ED33CE" w:rsidP="00EB4475">
            <w:pPr>
              <w:pStyle w:val="ListParagraph"/>
              <w:numPr>
                <w:ilvl w:val="1"/>
                <w:numId w:val="42"/>
              </w:numPr>
              <w:spacing w:before="84" w:after="84"/>
              <w:ind w:left="523" w:hanging="252"/>
              <w:rPr>
                <w:rFonts w:ascii="Arial" w:hAnsi="Arial" w:cs="Arial"/>
                <w:sz w:val="24"/>
                <w:szCs w:val="24"/>
              </w:rPr>
            </w:pPr>
            <w:r w:rsidRPr="00ED33CE">
              <w:rPr>
                <w:rFonts w:ascii="Arial" w:hAnsi="Arial" w:cs="Arial"/>
                <w:sz w:val="24"/>
                <w:szCs w:val="24"/>
              </w:rPr>
              <w:t>Fuera de su hoga</w:t>
            </w:r>
            <w:r>
              <w:rPr>
                <w:rFonts w:ascii="Arial" w:hAnsi="Arial" w:cs="Arial"/>
                <w:sz w:val="24"/>
                <w:szCs w:val="24"/>
              </w:rPr>
              <w:t>r</w:t>
            </w:r>
          </w:p>
          <w:p w14:paraId="0D1789F3" w14:textId="70FFA905" w:rsidR="00EB4475" w:rsidRDefault="00ED33CE" w:rsidP="00EB4475">
            <w:pPr>
              <w:pStyle w:val="ListParagraph"/>
              <w:numPr>
                <w:ilvl w:val="1"/>
                <w:numId w:val="42"/>
              </w:numPr>
              <w:spacing w:before="84" w:after="84"/>
              <w:ind w:left="523" w:hanging="252"/>
              <w:rPr>
                <w:rFonts w:ascii="Arial" w:hAnsi="Arial" w:cs="Arial"/>
                <w:sz w:val="24"/>
                <w:szCs w:val="24"/>
              </w:rPr>
            </w:pPr>
            <w:r w:rsidRPr="00ED33CE">
              <w:rPr>
                <w:rFonts w:ascii="Arial" w:hAnsi="Arial" w:cs="Arial"/>
                <w:sz w:val="24"/>
                <w:szCs w:val="24"/>
              </w:rPr>
              <w:t>Fuera de su vecindario</w:t>
            </w:r>
          </w:p>
          <w:p w14:paraId="5B13E6F3" w14:textId="58443806" w:rsidR="00EB4475" w:rsidRDefault="00ED33CE" w:rsidP="00EB4475">
            <w:pPr>
              <w:pStyle w:val="ListParagraph"/>
              <w:numPr>
                <w:ilvl w:val="0"/>
                <w:numId w:val="41"/>
              </w:numPr>
              <w:spacing w:before="84" w:after="84"/>
              <w:ind w:left="253" w:hanging="204"/>
              <w:rPr>
                <w:rFonts w:ascii="Arial" w:hAnsi="Arial" w:cs="Arial"/>
                <w:sz w:val="24"/>
                <w:szCs w:val="24"/>
              </w:rPr>
            </w:pPr>
            <w:r w:rsidRPr="00ED33CE">
              <w:rPr>
                <w:rFonts w:ascii="Arial" w:hAnsi="Arial" w:cs="Arial"/>
                <w:sz w:val="24"/>
                <w:szCs w:val="24"/>
              </w:rPr>
              <w:t>Tenga una persona de contacto fuera del área</w:t>
            </w:r>
          </w:p>
          <w:p w14:paraId="258FD08B" w14:textId="75FE9DB3" w:rsidR="00EB4475" w:rsidRDefault="00ED33CE" w:rsidP="00EB4475">
            <w:pPr>
              <w:pStyle w:val="ListParagraph"/>
              <w:numPr>
                <w:ilvl w:val="0"/>
                <w:numId w:val="41"/>
              </w:numPr>
              <w:spacing w:before="84" w:after="84"/>
              <w:ind w:left="253" w:hanging="204"/>
              <w:rPr>
                <w:rFonts w:ascii="Arial" w:hAnsi="Arial" w:cs="Arial"/>
                <w:sz w:val="24"/>
                <w:szCs w:val="24"/>
              </w:rPr>
            </w:pPr>
            <w:r w:rsidRPr="00ED33CE">
              <w:rPr>
                <w:rFonts w:ascii="Arial" w:hAnsi="Arial" w:cs="Arial"/>
                <w:sz w:val="24"/>
                <w:szCs w:val="24"/>
              </w:rPr>
              <w:t>Mascotas: Encuentre un hotel/refugio que permita mascotas</w:t>
            </w:r>
          </w:p>
          <w:p w14:paraId="19403D4A" w14:textId="1E9B87CA" w:rsidR="00EB4475" w:rsidRDefault="00ED33CE" w:rsidP="00EB4475">
            <w:pPr>
              <w:pStyle w:val="ListParagraph"/>
              <w:numPr>
                <w:ilvl w:val="0"/>
                <w:numId w:val="41"/>
              </w:numPr>
              <w:spacing w:before="84" w:after="84"/>
              <w:ind w:left="253" w:hanging="204"/>
              <w:rPr>
                <w:rFonts w:ascii="Arial" w:hAnsi="Arial"/>
                <w:sz w:val="24"/>
                <w:szCs w:val="24"/>
              </w:rPr>
            </w:pPr>
            <w:r w:rsidRPr="00ED33CE">
              <w:rPr>
                <w:rFonts w:ascii="Arial" w:hAnsi="Arial" w:cs="Arial"/>
                <w:sz w:val="24"/>
                <w:szCs w:val="24"/>
              </w:rPr>
              <w:t>¡ENSAYE SU PLAN!</w:t>
            </w:r>
          </w:p>
          <w:p w14:paraId="507BFCB9" w14:textId="5A6E7CA5" w:rsidR="00EB4475" w:rsidRDefault="00ED33CE">
            <w:pPr>
              <w:jc w:val="center"/>
              <w:rPr>
                <w:rFonts w:ascii="Arial" w:hAnsi="Arial" w:cs="Arial"/>
                <w:b/>
                <w:bCs/>
                <w:sz w:val="24"/>
                <w:szCs w:val="24"/>
              </w:rPr>
            </w:pPr>
            <w:r>
              <w:rPr>
                <w:rFonts w:ascii="Arial" w:hAnsi="Arial" w:cs="Arial"/>
                <w:b/>
                <w:bCs/>
                <w:sz w:val="24"/>
                <w:szCs w:val="24"/>
              </w:rPr>
              <w:t>MARCAR</w:t>
            </w:r>
          </w:p>
          <w:p w14:paraId="3F9B31EE" w14:textId="5001CD49" w:rsidR="00EB4475" w:rsidRDefault="00EB4475">
            <w:pPr>
              <w:jc w:val="center"/>
              <w:rPr>
                <w:rFonts w:ascii="Arial" w:hAnsi="Arial" w:cs="Arial"/>
                <w:sz w:val="24"/>
                <w:szCs w:val="24"/>
              </w:rPr>
            </w:pPr>
            <w:r>
              <w:rPr>
                <w:noProof/>
                <w:lang w:val="en-US"/>
              </w:rPr>
              <w:drawing>
                <wp:inline distT="0" distB="0" distL="0" distR="0" wp14:anchorId="7394779A" wp14:editId="1CA062FA">
                  <wp:extent cx="1009650" cy="415925"/>
                  <wp:effectExtent l="0" t="0" r="0" b="3175"/>
                  <wp:docPr id="187" name="Picture 187" descr="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9-1-1."/>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009650" cy="415925"/>
                          </a:xfrm>
                          <a:prstGeom prst="rect">
                            <a:avLst/>
                          </a:prstGeom>
                          <a:noFill/>
                          <a:ln>
                            <a:noFill/>
                          </a:ln>
                        </pic:spPr>
                      </pic:pic>
                    </a:graphicData>
                  </a:graphic>
                </wp:inline>
              </w:drawing>
            </w:r>
          </w:p>
          <w:p w14:paraId="3FD74071" w14:textId="77777777" w:rsidR="00EB4475" w:rsidRDefault="00EB4475">
            <w:pPr>
              <w:jc w:val="center"/>
              <w:rPr>
                <w:rFonts w:ascii="Arial" w:hAnsi="Arial" w:cs="Arial"/>
                <w:b/>
                <w:bCs/>
                <w:sz w:val="24"/>
                <w:szCs w:val="24"/>
              </w:rPr>
            </w:pPr>
            <w:r>
              <w:rPr>
                <w:rFonts w:ascii="Arial" w:hAnsi="Arial" w:cs="Arial"/>
                <w:b/>
                <w:bCs/>
                <w:sz w:val="24"/>
                <w:szCs w:val="24"/>
              </w:rPr>
              <w:t>__________________</w:t>
            </w:r>
          </w:p>
          <w:p w14:paraId="2A7929EF" w14:textId="2E7A38CF" w:rsidR="00EB4475" w:rsidRDefault="00ED33CE">
            <w:pPr>
              <w:jc w:val="center"/>
              <w:rPr>
                <w:rFonts w:ascii="Arial" w:hAnsi="Arial" w:cs="Arial"/>
                <w:b/>
                <w:bCs/>
                <w:sz w:val="24"/>
                <w:szCs w:val="24"/>
              </w:rPr>
            </w:pPr>
            <w:r w:rsidRPr="00ED33CE">
              <w:rPr>
                <w:rFonts w:ascii="Arial" w:hAnsi="Arial" w:cs="Arial"/>
                <w:b/>
                <w:bCs/>
                <w:sz w:val="24"/>
                <w:szCs w:val="24"/>
              </w:rPr>
              <w:t>POLICÍA</w:t>
            </w:r>
            <w:r>
              <w:rPr>
                <w:rFonts w:ascii="Arial" w:hAnsi="Arial" w:cs="Arial"/>
                <w:b/>
                <w:bCs/>
                <w:sz w:val="24"/>
                <w:szCs w:val="24"/>
              </w:rPr>
              <w:t xml:space="preserve"> LOCAL</w:t>
            </w:r>
          </w:p>
          <w:p w14:paraId="21E218C5" w14:textId="77777777" w:rsidR="00ED33CE" w:rsidRDefault="00ED33CE">
            <w:pPr>
              <w:jc w:val="center"/>
              <w:rPr>
                <w:rFonts w:ascii="Arial" w:hAnsi="Arial" w:cs="Arial"/>
                <w:b/>
                <w:bCs/>
                <w:sz w:val="24"/>
                <w:szCs w:val="24"/>
              </w:rPr>
            </w:pPr>
          </w:p>
          <w:p w14:paraId="054A7C7C" w14:textId="1D27D36D" w:rsidR="00EB4475" w:rsidRDefault="00ED33CE">
            <w:pPr>
              <w:jc w:val="center"/>
              <w:rPr>
                <w:rFonts w:ascii="Arial" w:hAnsi="Arial"/>
                <w:sz w:val="24"/>
                <w:szCs w:val="24"/>
              </w:rPr>
            </w:pPr>
            <w:r w:rsidRPr="00ED33CE">
              <w:rPr>
                <w:rFonts w:ascii="Arial" w:hAnsi="Arial" w:cs="Arial"/>
                <w:b/>
                <w:bCs/>
                <w:sz w:val="24"/>
                <w:szCs w:val="24"/>
              </w:rPr>
              <w:t>DEPARTAMENTO DE BOMBEROS</w:t>
            </w:r>
          </w:p>
        </w:tc>
        <w:tc>
          <w:tcPr>
            <w:tcW w:w="2930" w:type="dxa"/>
            <w:tcBorders>
              <w:top w:val="single" w:sz="4" w:space="0" w:color="auto"/>
              <w:left w:val="single" w:sz="4" w:space="0" w:color="auto"/>
              <w:bottom w:val="single" w:sz="4" w:space="0" w:color="auto"/>
              <w:right w:val="single" w:sz="4" w:space="0" w:color="auto"/>
            </w:tcBorders>
            <w:hideMark/>
          </w:tcPr>
          <w:p w14:paraId="15965F8A" w14:textId="7C3B4D8D" w:rsidR="00EB4475" w:rsidRDefault="00ED33CE" w:rsidP="00EB4475">
            <w:pPr>
              <w:pStyle w:val="ListParagraph"/>
              <w:numPr>
                <w:ilvl w:val="0"/>
                <w:numId w:val="41"/>
              </w:numPr>
              <w:spacing w:before="84" w:after="84"/>
              <w:ind w:left="223" w:hanging="174"/>
              <w:rPr>
                <w:rFonts w:ascii="Arial" w:hAnsi="Arial" w:cs="Arial"/>
                <w:sz w:val="24"/>
                <w:szCs w:val="24"/>
              </w:rPr>
            </w:pPr>
            <w:r w:rsidRPr="00ED33CE">
              <w:rPr>
                <w:rFonts w:ascii="Arial" w:hAnsi="Arial" w:cs="Arial"/>
                <w:sz w:val="24"/>
                <w:szCs w:val="24"/>
              </w:rPr>
              <w:t>Sepa que desastres pueden ocurrir en su área</w:t>
            </w:r>
          </w:p>
          <w:p w14:paraId="44DBF757" w14:textId="10926671" w:rsidR="00EB4475" w:rsidRDefault="00EB4475" w:rsidP="00EB4475">
            <w:pPr>
              <w:pStyle w:val="ListParagraph"/>
              <w:numPr>
                <w:ilvl w:val="0"/>
                <w:numId w:val="41"/>
              </w:numPr>
              <w:spacing w:before="84" w:after="84"/>
              <w:ind w:left="175" w:hanging="126"/>
              <w:rPr>
                <w:rFonts w:ascii="Arial" w:hAnsi="Arial" w:cs="Arial"/>
                <w:sz w:val="24"/>
                <w:szCs w:val="24"/>
              </w:rPr>
            </w:pPr>
            <w:r>
              <w:rPr>
                <w:rFonts w:ascii="Arial" w:hAnsi="Arial" w:cs="Arial"/>
                <w:sz w:val="24"/>
                <w:szCs w:val="24"/>
              </w:rPr>
              <w:t xml:space="preserve"> </w:t>
            </w:r>
            <w:r w:rsidR="00ED33CE" w:rsidRPr="00ED33CE">
              <w:rPr>
                <w:rFonts w:ascii="Arial" w:hAnsi="Arial" w:cs="Arial"/>
                <w:sz w:val="24"/>
                <w:szCs w:val="24"/>
              </w:rPr>
              <w:t>RECIBA ENTRENAMIENTO</w:t>
            </w:r>
          </w:p>
          <w:p w14:paraId="45ACA603" w14:textId="2AF0CBE9" w:rsidR="00EB4475" w:rsidRDefault="00ED33CE" w:rsidP="00EB4475">
            <w:pPr>
              <w:pStyle w:val="bulletslevel2"/>
              <w:numPr>
                <w:ilvl w:val="1"/>
                <w:numId w:val="39"/>
              </w:numPr>
              <w:spacing w:after="84"/>
              <w:ind w:left="406" w:hanging="189"/>
            </w:pPr>
            <w:r>
              <w:t>RPC</w:t>
            </w:r>
          </w:p>
          <w:p w14:paraId="0B69A007" w14:textId="1699FFC7" w:rsidR="00EB4475" w:rsidRDefault="00ED33CE" w:rsidP="00EB4475">
            <w:pPr>
              <w:pStyle w:val="bulletslevel2"/>
              <w:numPr>
                <w:ilvl w:val="1"/>
                <w:numId w:val="39"/>
              </w:numPr>
              <w:spacing w:after="84"/>
              <w:ind w:left="406" w:hanging="189"/>
            </w:pPr>
            <w:r w:rsidRPr="00ED33CE">
              <w:t>Primeros auxilio</w:t>
            </w:r>
            <w:r>
              <w:t>s</w:t>
            </w:r>
          </w:p>
          <w:p w14:paraId="6E2CE556" w14:textId="7BA52443" w:rsidR="00EB4475" w:rsidRDefault="00EB4475" w:rsidP="00EB4475">
            <w:pPr>
              <w:pStyle w:val="ListParagraph"/>
              <w:numPr>
                <w:ilvl w:val="0"/>
                <w:numId w:val="41"/>
              </w:numPr>
              <w:spacing w:before="84" w:after="84"/>
              <w:ind w:left="175" w:hanging="126"/>
              <w:rPr>
                <w:rFonts w:ascii="Arial" w:hAnsi="Arial" w:cs="Arial"/>
                <w:sz w:val="24"/>
                <w:szCs w:val="24"/>
              </w:rPr>
            </w:pPr>
            <w:r>
              <w:rPr>
                <w:rFonts w:ascii="Arial" w:hAnsi="Arial" w:cs="Arial"/>
                <w:sz w:val="24"/>
                <w:szCs w:val="24"/>
              </w:rPr>
              <w:t xml:space="preserve"> </w:t>
            </w:r>
            <w:r w:rsidR="00ED33CE" w:rsidRPr="00ED33CE">
              <w:rPr>
                <w:rFonts w:ascii="Arial" w:hAnsi="Arial" w:cs="Arial"/>
                <w:sz w:val="24"/>
                <w:szCs w:val="24"/>
              </w:rPr>
              <w:t>Inscríbase a Nextdoor</w:t>
            </w:r>
          </w:p>
          <w:p w14:paraId="4B67084E" w14:textId="3739E7CD" w:rsidR="00EB4475" w:rsidRDefault="00EB4475">
            <w:pPr>
              <w:pStyle w:val="Bulletslevel1"/>
              <w:numPr>
                <w:ilvl w:val="0"/>
                <w:numId w:val="0"/>
              </w:numPr>
              <w:ind w:left="154"/>
            </w:pPr>
            <w:r>
              <w:rPr>
                <w:noProof/>
                <w:lang w:val="en-US"/>
              </w:rPr>
              <w:drawing>
                <wp:inline distT="0" distB="0" distL="0" distR="0" wp14:anchorId="21BD44CF" wp14:editId="4AA083BF">
                  <wp:extent cx="1021080" cy="653415"/>
                  <wp:effectExtent l="0" t="0" r="7620" b="0"/>
                  <wp:docPr id="186" name="Picture 186" descr="Nextdoor. Silueta de una ca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Nextdoor. Silueta de una casa."/>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021080" cy="653415"/>
                          </a:xfrm>
                          <a:prstGeom prst="rect">
                            <a:avLst/>
                          </a:prstGeom>
                          <a:noFill/>
                          <a:ln>
                            <a:noFill/>
                          </a:ln>
                        </pic:spPr>
                      </pic:pic>
                    </a:graphicData>
                  </a:graphic>
                </wp:inline>
              </w:drawing>
            </w:r>
          </w:p>
          <w:p w14:paraId="24232DAD" w14:textId="77777777" w:rsidR="00ED33CE" w:rsidRDefault="00EB4475" w:rsidP="00EB4475">
            <w:pPr>
              <w:pStyle w:val="ListParagraph"/>
              <w:numPr>
                <w:ilvl w:val="0"/>
                <w:numId w:val="41"/>
              </w:numPr>
              <w:spacing w:before="84" w:after="84"/>
              <w:ind w:left="175" w:hanging="126"/>
              <w:rPr>
                <w:rFonts w:ascii="Arial" w:hAnsi="Arial" w:cs="Arial"/>
                <w:sz w:val="24"/>
                <w:szCs w:val="24"/>
              </w:rPr>
            </w:pPr>
            <w:r>
              <w:rPr>
                <w:rFonts w:ascii="Arial" w:hAnsi="Arial" w:cs="Arial"/>
                <w:sz w:val="24"/>
                <w:szCs w:val="24"/>
              </w:rPr>
              <w:t xml:space="preserve"> </w:t>
            </w:r>
            <w:r w:rsidR="00ED33CE" w:rsidRPr="00ED33CE">
              <w:rPr>
                <w:rFonts w:ascii="Arial" w:hAnsi="Arial" w:cs="Arial"/>
                <w:sz w:val="24"/>
                <w:szCs w:val="24"/>
              </w:rPr>
              <w:t>SEA VOLUNTARIO</w:t>
            </w:r>
          </w:p>
          <w:p w14:paraId="565DA1F7" w14:textId="6157746A" w:rsidR="00EB4475" w:rsidRPr="00ED33CE" w:rsidRDefault="00ED33CE" w:rsidP="000E62FC">
            <w:pPr>
              <w:pStyle w:val="ListParagraph"/>
              <w:numPr>
                <w:ilvl w:val="0"/>
                <w:numId w:val="41"/>
              </w:numPr>
              <w:spacing w:before="84" w:after="84"/>
              <w:ind w:left="175" w:hanging="126"/>
              <w:rPr>
                <w:rFonts w:ascii="Arial" w:hAnsi="Arial" w:cs="Arial"/>
                <w:sz w:val="24"/>
                <w:szCs w:val="24"/>
              </w:rPr>
            </w:pPr>
            <w:r w:rsidRPr="00ED33CE">
              <w:rPr>
                <w:rFonts w:ascii="Arial" w:hAnsi="Arial" w:cs="Arial"/>
                <w:sz w:val="24"/>
                <w:szCs w:val="24"/>
              </w:rPr>
              <w:t>Participe con Citizen Corps</w:t>
            </w:r>
          </w:p>
          <w:p w14:paraId="611B5ADE" w14:textId="76A46D5D" w:rsidR="00EB4475" w:rsidRDefault="00EB4475">
            <w:pPr>
              <w:pStyle w:val="Bulletslevel1"/>
              <w:numPr>
                <w:ilvl w:val="0"/>
                <w:numId w:val="0"/>
              </w:numPr>
            </w:pPr>
            <w:r>
              <w:rPr>
                <w:noProof/>
                <w:lang w:val="en-US"/>
              </w:rPr>
              <w:drawing>
                <wp:inline distT="0" distB="0" distL="0" distR="0" wp14:anchorId="75058865" wp14:editId="75AF6030">
                  <wp:extent cx="748030" cy="368300"/>
                  <wp:effectExtent l="0" t="0" r="0" b="0"/>
                  <wp:docPr id="185" name="Picture 185" descr="CERT. Equipo comunitario de respuesta a emergencias.  Símbolo de una comunidad con casas, edificios y árb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CERT. Equipo comunitario de respuesta a emergencias.  Símbolo de una comunidad con casas, edificios y árboles."/>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748030" cy="368300"/>
                          </a:xfrm>
                          <a:prstGeom prst="rect">
                            <a:avLst/>
                          </a:prstGeom>
                          <a:noFill/>
                          <a:ln>
                            <a:noFill/>
                          </a:ln>
                        </pic:spPr>
                      </pic:pic>
                    </a:graphicData>
                  </a:graphic>
                </wp:inline>
              </w:drawing>
            </w:r>
            <w:r>
              <w:t xml:space="preserve">  </w:t>
            </w:r>
            <w:r>
              <w:rPr>
                <w:noProof/>
                <w:lang w:val="en-US"/>
              </w:rPr>
              <w:drawing>
                <wp:inline distT="0" distB="0" distL="0" distR="0" wp14:anchorId="704E8AAB" wp14:editId="723F47B8">
                  <wp:extent cx="617220" cy="403860"/>
                  <wp:effectExtent l="0" t="0" r="0" b="0"/>
                  <wp:docPr id="184" name="Picture 184" descr="Cuerpo médico de reserva. Tres estrellas, cada una con un color diferente de la bandera estadounidense, sobre un caduceo (símbolo moderno de la medic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Cuerpo médico de reserva. Tres estrellas, cada una con un color diferente de la bandera estadounidense, sobre un caduceo (símbolo moderno de la medicina)."/>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617220" cy="403860"/>
                          </a:xfrm>
                          <a:prstGeom prst="rect">
                            <a:avLst/>
                          </a:prstGeom>
                          <a:noFill/>
                          <a:ln>
                            <a:noFill/>
                          </a:ln>
                        </pic:spPr>
                      </pic:pic>
                    </a:graphicData>
                  </a:graphic>
                </wp:inline>
              </w:drawing>
            </w:r>
          </w:p>
          <w:p w14:paraId="7179E431" w14:textId="16A4F0A3" w:rsidR="00EB4475" w:rsidRDefault="00EB4475">
            <w:pPr>
              <w:pStyle w:val="Bulletslevel1"/>
              <w:numPr>
                <w:ilvl w:val="0"/>
                <w:numId w:val="0"/>
              </w:numPr>
            </w:pPr>
            <w:r>
              <w:rPr>
                <w:noProof/>
                <w:lang w:val="en-US"/>
              </w:rPr>
              <w:drawing>
                <wp:inline distT="0" distB="0" distL="0" distR="0" wp14:anchorId="102AA541" wp14:editId="0D736DFF">
                  <wp:extent cx="748030" cy="748030"/>
                  <wp:effectExtent l="0" t="0" r="0" b="0"/>
                  <wp:docPr id="183" name="Picture 183" descr="Cuerpo de ciudadanos.  Unir comunidades. Preparando a la nación.  Tres estrellas, cada una con un color diferente de la bandera estadounid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Cuerpo de ciudadanos.  Unir comunidades. Preparando a la nación.  Tres estrellas, cada una con un color diferente de la bandera estadounidense."/>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748030" cy="748030"/>
                          </a:xfrm>
                          <a:prstGeom prst="rect">
                            <a:avLst/>
                          </a:prstGeom>
                          <a:noFill/>
                          <a:ln>
                            <a:noFill/>
                          </a:ln>
                        </pic:spPr>
                      </pic:pic>
                    </a:graphicData>
                  </a:graphic>
                </wp:inline>
              </w:drawing>
            </w:r>
            <w:r>
              <w:t xml:space="preserve">  </w:t>
            </w:r>
            <w:r>
              <w:rPr>
                <w:noProof/>
                <w:lang w:val="en-US"/>
              </w:rPr>
              <w:drawing>
                <wp:inline distT="0" distB="0" distL="0" distR="0" wp14:anchorId="4F126E14" wp14:editId="5F0BCE52">
                  <wp:extent cx="748030" cy="748030"/>
                  <wp:effectExtent l="0" t="0" r="0" b="0"/>
                  <wp:docPr id="182" name="Picture 182" descr="Vigilancia Vecinal Nacional.  Una división de la Asociación Nacional de Sheriffs.  Símbolo de &quot;No Boris the Burglar&quot;, que representa la vigilancia de individuos sospechos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Vigilancia Vecinal Nacional.  Una división de la Asociación Nacional de Sheriffs.  Símbolo de &quot;No Boris the Burglar&quot;, que representa la vigilancia de individuos sospechosos."/>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748030" cy="748030"/>
                          </a:xfrm>
                          <a:prstGeom prst="rect">
                            <a:avLst/>
                          </a:prstGeom>
                          <a:noFill/>
                          <a:ln>
                            <a:noFill/>
                          </a:ln>
                        </pic:spPr>
                      </pic:pic>
                    </a:graphicData>
                  </a:graphic>
                </wp:inline>
              </w:drawing>
            </w:r>
          </w:p>
          <w:p w14:paraId="6C341B11" w14:textId="1CAA8DBB" w:rsidR="00EB4475" w:rsidRDefault="00EB4475">
            <w:pPr>
              <w:pStyle w:val="Bulletslevel1"/>
              <w:numPr>
                <w:ilvl w:val="0"/>
                <w:numId w:val="0"/>
              </w:numPr>
            </w:pPr>
            <w:r>
              <w:t xml:space="preserve">  </w:t>
            </w:r>
            <w:r>
              <w:rPr>
                <w:noProof/>
                <w:lang w:val="en-US"/>
              </w:rPr>
              <w:drawing>
                <wp:inline distT="0" distB="0" distL="0" distR="0" wp14:anchorId="1115C957" wp14:editId="2E64A8FB">
                  <wp:extent cx="807720" cy="356235"/>
                  <wp:effectExtent l="0" t="0" r="0" b="5715"/>
                  <wp:docPr id="181" name="Picture 181" descr="Cuerpo de Bomberos.  Servicios Médicos de Emergencia Estrella de la Vida con la Varilla de Asclepio en el centro, símbolo de la medic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Cuerpo de Bomberos.  Servicios Médicos de Emergencia Estrella de la Vida con la Varilla de Asclepio en el centro, símbolo de la medicina."/>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807720" cy="356235"/>
                          </a:xfrm>
                          <a:prstGeom prst="rect">
                            <a:avLst/>
                          </a:prstGeom>
                          <a:noFill/>
                          <a:ln>
                            <a:noFill/>
                          </a:ln>
                        </pic:spPr>
                      </pic:pic>
                    </a:graphicData>
                  </a:graphic>
                </wp:inline>
              </w:drawing>
            </w:r>
            <w:r>
              <w:t xml:space="preserve"> </w:t>
            </w:r>
            <w:r>
              <w:rPr>
                <w:noProof/>
                <w:lang w:val="en-US"/>
              </w:rPr>
              <w:drawing>
                <wp:inline distT="0" distB="0" distL="0" distR="0" wp14:anchorId="0BD9BA71" wp14:editId="387D0AFF">
                  <wp:extent cx="641350" cy="379730"/>
                  <wp:effectExtent l="0" t="0" r="6350" b="1270"/>
                  <wp:docPr id="180" name="Picture 180" descr="V.I.P.S. Voluntarios al Servicio de la Policía.  Bandera Estadounidense es parte de la letra P en el Acróni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V.I.P.S. Voluntarios al Servicio de la Policía.  Bandera Estadounidense es parte de la letra P en el Acrónimo."/>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641350" cy="379730"/>
                          </a:xfrm>
                          <a:prstGeom prst="rect">
                            <a:avLst/>
                          </a:prstGeom>
                          <a:noFill/>
                          <a:ln>
                            <a:noFill/>
                          </a:ln>
                        </pic:spPr>
                      </pic:pic>
                    </a:graphicData>
                  </a:graphic>
                </wp:inline>
              </w:drawing>
            </w:r>
          </w:p>
        </w:tc>
      </w:tr>
    </w:tbl>
    <w:bookmarkEnd w:id="49"/>
    <w:bookmarkEnd w:id="50"/>
    <w:p w14:paraId="6CDC0852" w14:textId="77777777" w:rsidR="00EB4475" w:rsidRDefault="00EB4475" w:rsidP="00A81F78">
      <w:pPr>
        <w:pStyle w:val="Header2"/>
      </w:pPr>
      <w:r>
        <w:rPr>
          <w:noProof/>
          <w:lang w:val="en-US"/>
        </w:rPr>
        <mc:AlternateContent>
          <mc:Choice Requires="wps">
            <w:drawing>
              <wp:inline distT="0" distB="0" distL="0" distR="0" wp14:anchorId="4754FBF9" wp14:editId="225366A3">
                <wp:extent cx="5925185" cy="333375"/>
                <wp:effectExtent l="0" t="0" r="18415" b="28575"/>
                <wp:docPr id="170"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333375"/>
                        </a:xfrm>
                        <a:prstGeom prst="rect">
                          <a:avLst/>
                        </a:prstGeom>
                        <a:solidFill>
                          <a:srgbClr val="C00000"/>
                        </a:solidFill>
                        <a:ln w="9525">
                          <a:solidFill>
                            <a:srgbClr val="000000"/>
                          </a:solidFill>
                          <a:miter lim="800000"/>
                          <a:headEnd/>
                          <a:tailEnd/>
                        </a:ln>
                      </wps:spPr>
                      <wps:txbx>
                        <w:txbxContent>
                          <w:p w14:paraId="60B40553" w14:textId="3DF2DE77" w:rsidR="004E7CCE" w:rsidRPr="00A97CFA" w:rsidRDefault="004E7CCE" w:rsidP="00EB4475">
                            <w:pPr>
                              <w:rPr>
                                <w:sz w:val="26"/>
                                <w:szCs w:val="26"/>
                              </w:rPr>
                            </w:pPr>
                            <w:r w:rsidRPr="00A97CFA">
                              <w:rPr>
                                <w:rFonts w:ascii="Verdana" w:hAnsi="Verdana" w:cs="Arial"/>
                                <w:b/>
                                <w:bCs/>
                                <w:sz w:val="26"/>
                                <w:szCs w:val="26"/>
                              </w:rPr>
                              <w:t xml:space="preserve">PARA MÁS INFORMACIÓN VISITE LA PÁGINA: </w:t>
                            </w:r>
                            <w:hyperlink r:id="rId472" w:history="1">
                              <w:r w:rsidRPr="00A97CFA">
                                <w:rPr>
                                  <w:rStyle w:val="Hyperlink"/>
                                  <w:rFonts w:ascii="Verdana" w:hAnsi="Verdana"/>
                                  <w:bCs/>
                                  <w:color w:val="FFFFFF" w:themeColor="background1"/>
                                  <w:sz w:val="26"/>
                                  <w:szCs w:val="26"/>
                                </w:rPr>
                                <w:t>READY.NJ.GOV</w:t>
                              </w:r>
                            </w:hyperlink>
                          </w:p>
                        </w:txbxContent>
                      </wps:txbx>
                      <wps:bodyPr rot="0" vertOverflow="clip" horzOverflow="clip" vert="horz" wrap="square" lIns="91440" tIns="45720" rIns="91440" bIns="45720" anchor="t" anchorCtr="0">
                        <a:noAutofit/>
                      </wps:bodyPr>
                    </wps:wsp>
                  </a:graphicData>
                </a:graphic>
              </wp:inline>
            </w:drawing>
          </mc:Choice>
          <mc:Fallback>
            <w:pict>
              <v:shape w14:anchorId="4754FBF9" id="Text Box 170" o:spid="_x0000_s1124" type="#_x0000_t202" style="width:466.55pt;height: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" fillcolor="#c00000">
                <v:textbox>
                  <w:txbxContent>
                    <w:p w14:paraId="60B40553" w14:textId="3DF2DE77" w:rsidR="004E7CCE" w:rsidRPr="00A97CFA" w:rsidRDefault="004E7CCE" w:rsidP="00EB4475">
                      <w:pPr>
                        <w:rPr>
                          <w:sz w:val="26"/>
                          <w:szCs w:val="26"/>
                        </w:rPr>
                      </w:pPr>
                      <w:r w:rsidRPr="00A97CFA">
                        <w:rPr>
                          <w:rFonts w:ascii="Verdana" w:hAnsi="Verdana" w:cs="Arial"/>
                          <w:b/>
                          <w:bCs/>
                          <w:sz w:val="26"/>
                          <w:szCs w:val="26"/>
                        </w:rPr>
                        <w:t xml:space="preserve">PARA MÁS INFORMACIÓN VISITE LA PÁGINA: </w:t>
                      </w:r>
                      <w:hyperlink r:id="rId473" w:history="1">
                        <w:r w:rsidRPr="00A97CFA">
                          <w:rPr>
                            <w:rStyle w:val="Hyperlink"/>
                            <w:rFonts w:ascii="Verdana" w:hAnsi="Verdana"/>
                            <w:bCs/>
                            <w:color w:val="FFFFFF" w:themeColor="background1"/>
                            <w:sz w:val="26"/>
                            <w:szCs w:val="26"/>
                          </w:rPr>
                          <w:t>READY.NJ.GOV</w:t>
                        </w:r>
                      </w:hyperlink>
                    </w:p>
                  </w:txbxContent>
                </v:textbox>
                <w10:anchorlock/>
              </v:shape>
            </w:pict>
          </mc:Fallback>
        </mc:AlternateContent>
      </w:r>
    </w:p>
    <w:p w14:paraId="1302FBB7" w14:textId="16543940" w:rsidR="00EB4475" w:rsidRDefault="00A97CFA" w:rsidP="00A81F78">
      <w:pPr>
        <w:pStyle w:val="Header2"/>
      </w:pPr>
      <w:r>
        <w:rPr>
          <w:noProof/>
          <w:lang w:val="en-US"/>
        </w:rPr>
        <mc:AlternateContent>
          <mc:Choice Requires="wps">
            <w:drawing>
              <wp:inline distT="0" distB="0" distL="0" distR="0" wp14:anchorId="6C6D66FC" wp14:editId="04ED153B">
                <wp:extent cx="5925185" cy="2769235"/>
                <wp:effectExtent l="9525" t="9525" r="8890" b="12065"/>
                <wp:docPr id="189"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2769235"/>
                        </a:xfrm>
                        <a:prstGeom prst="rect">
                          <a:avLst/>
                        </a:prstGeom>
                        <a:solidFill>
                          <a:srgbClr val="D7F4FC"/>
                        </a:solidFill>
                        <a:ln w="9525">
                          <a:solidFill>
                            <a:schemeClr val="accent2">
                              <a:lumMod val="100000"/>
                              <a:lumOff val="0"/>
                            </a:schemeClr>
                          </a:solidFill>
                          <a:miter lim="800000"/>
                          <a:headEnd/>
                          <a:tailEnd/>
                        </a:ln>
                      </wps:spPr>
                      <wps:txbx>
                        <w:txbxContent>
                          <w:p w14:paraId="0640DE9B" w14:textId="77777777" w:rsidR="004E7CCE" w:rsidRDefault="004E7CCE" w:rsidP="00A97CFA">
                            <w:pPr>
                              <w:pStyle w:val="Lightblueboxheader"/>
                            </w:pPr>
                            <w:r>
                              <w:t>Oficina de Manejo de Emergencias de New Jersey</w:t>
                            </w:r>
                            <w:r>
                              <w:fldChar w:fldCharType="begin"/>
                            </w:r>
                            <w:r>
                              <w:instrText xml:space="preserve"> XE " Manejo de Emergencias " </w:instrText>
                            </w:r>
                            <w:r>
                              <w:fldChar w:fldCharType="end"/>
                            </w:r>
                          </w:p>
                          <w:p w14:paraId="01A899B5" w14:textId="77777777" w:rsidR="004E7CCE" w:rsidRDefault="004E7CCE" w:rsidP="00A97CFA">
                            <w:pPr>
                              <w:pStyle w:val="BodyText1"/>
                              <w:jc w:val="center"/>
                              <w:rPr>
                                <w:bCs/>
                                <w:i/>
                                <w:iCs/>
                                <w:lang w:val="es-CR"/>
                              </w:rPr>
                            </w:pPr>
                            <w:r>
                              <w:rPr>
                                <w:bCs/>
                                <w:i/>
                                <w:iCs/>
                                <w:lang w:val="es-CR"/>
                              </w:rPr>
                              <w:t>Conéctese</w:t>
                            </w:r>
                          </w:p>
                          <w:p w14:paraId="3C1D6D7A" w14:textId="77777777" w:rsidR="004E7CCE" w:rsidRDefault="004E7CCE" w:rsidP="00A97CFA">
                            <w:pPr>
                              <w:pStyle w:val="BodyText1"/>
                              <w:spacing w:after="120"/>
                              <w:jc w:val="center"/>
                              <w:rPr>
                                <w:rStyle w:val="Websites"/>
                              </w:rPr>
                            </w:pPr>
                            <w:r>
                              <w:rPr>
                                <w:b/>
                                <w:w w:val="103"/>
                              </w:rPr>
                              <w:t xml:space="preserve">NJOEM en Facebook: </w:t>
                            </w:r>
                            <w:hyperlink r:id="rId474" w:history="1">
                              <w:r>
                                <w:rPr>
                                  <w:rStyle w:val="Hyperlink"/>
                                  <w:rFonts w:cs="Humanst521 BT Bold"/>
                                  <w:w w:val="103"/>
                                  <w:szCs w:val="24"/>
                                </w:rPr>
                                <w:t>www.facebook.com/READYNEWJERSEY</w:t>
                              </w:r>
                            </w:hyperlink>
                          </w:p>
                          <w:p w14:paraId="4FFDA80E" w14:textId="77777777" w:rsidR="004E7CCE" w:rsidRDefault="004E7CCE" w:rsidP="00A97CFA">
                            <w:pPr>
                              <w:pStyle w:val="BodyText1"/>
                              <w:spacing w:after="120"/>
                              <w:jc w:val="center"/>
                            </w:pPr>
                            <w:r>
                              <w:rPr>
                                <w:b/>
                                <w:w w:val="103"/>
                              </w:rPr>
                              <w:t>NJOEM en Instagram:</w:t>
                            </w:r>
                            <w:r>
                              <w:t xml:space="preserve"> </w:t>
                            </w:r>
                            <w:hyperlink r:id="rId475" w:history="1">
                              <w:r>
                                <w:rPr>
                                  <w:rStyle w:val="Hyperlink"/>
                                  <w:w w:val="103"/>
                                </w:rPr>
                                <w:t>www.instagram.com/readynj</w:t>
                              </w:r>
                            </w:hyperlink>
                          </w:p>
                          <w:p w14:paraId="5124F202" w14:textId="77777777" w:rsidR="004E7CCE" w:rsidRDefault="004E7CCE" w:rsidP="00A97CFA">
                            <w:pPr>
                              <w:pStyle w:val="BodyText1"/>
                              <w:spacing w:after="120"/>
                              <w:jc w:val="center"/>
                              <w:rPr>
                                <w:rStyle w:val="Websites"/>
                                <w:bCs w:val="0"/>
                              </w:rPr>
                            </w:pPr>
                            <w:r>
                              <w:rPr>
                                <w:b/>
                                <w:w w:val="103"/>
                              </w:rPr>
                              <w:t>Policía Estatal de NJ:</w:t>
                            </w:r>
                            <w:r>
                              <w:rPr>
                                <w:w w:val="103"/>
                                <w:sz w:val="18"/>
                                <w:szCs w:val="18"/>
                              </w:rPr>
                              <w:t xml:space="preserve"> </w:t>
                            </w:r>
                            <w:hyperlink r:id="rId476" w:history="1">
                              <w:r>
                                <w:rPr>
                                  <w:rStyle w:val="Hyperlink"/>
                                </w:rPr>
                                <w:t>www.instagram.com/NewJerseyStatePolice</w:t>
                              </w:r>
                            </w:hyperlink>
                          </w:p>
                          <w:p w14:paraId="1165172A" w14:textId="77777777" w:rsidR="004E7CCE" w:rsidRDefault="004E7CCE" w:rsidP="00A97CFA">
                            <w:pPr>
                              <w:pStyle w:val="BodyText1"/>
                              <w:spacing w:after="120"/>
                              <w:jc w:val="center"/>
                              <w:rPr>
                                <w:lang w:val="en-US"/>
                              </w:rPr>
                            </w:pPr>
                            <w:r>
                              <w:rPr>
                                <w:b/>
                                <w:w w:val="103"/>
                                <w:lang w:val="en-US"/>
                              </w:rPr>
                              <w:t xml:space="preserve">Página web Nextdoor: </w:t>
                            </w:r>
                            <w:hyperlink r:id="rId477" w:history="1">
                              <w:r>
                                <w:rPr>
                                  <w:rStyle w:val="Hyperlink"/>
                                  <w:lang w:val="en-US"/>
                                </w:rPr>
                                <w:t>www.nextdoor.com/</w:t>
                              </w:r>
                            </w:hyperlink>
                            <w:r>
                              <w:rPr>
                                <w:lang w:val="en-US"/>
                              </w:rPr>
                              <w:t xml:space="preserve"> </w:t>
                            </w:r>
                          </w:p>
                          <w:p w14:paraId="6E3650F7" w14:textId="77777777" w:rsidR="004E7CCE" w:rsidRPr="000E62FC" w:rsidRDefault="004E7CCE" w:rsidP="00A97CFA">
                            <w:pPr>
                              <w:pStyle w:val="BodyText1"/>
                              <w:spacing w:after="120"/>
                              <w:jc w:val="center"/>
                              <w:rPr>
                                <w:rStyle w:val="Hyperlink"/>
                                <w:color w:val="auto"/>
                                <w:lang w:val="en-US"/>
                              </w:rPr>
                            </w:pPr>
                            <w:r>
                              <w:rPr>
                                <w:b/>
                                <w:lang w:val="en-US"/>
                              </w:rPr>
                              <w:t xml:space="preserve">NJOEM en Twitter: </w:t>
                            </w:r>
                            <w:hyperlink r:id="rId478" w:history="1">
                              <w:r>
                                <w:rPr>
                                  <w:rStyle w:val="Hyperlink"/>
                                  <w:w w:val="103"/>
                                  <w:szCs w:val="24"/>
                                  <w:lang w:val="en-US"/>
                                </w:rPr>
                                <w:t>twitter.com/ReadyNJ</w:t>
                              </w:r>
                            </w:hyperlink>
                          </w:p>
                          <w:p w14:paraId="34CD021A" w14:textId="77777777" w:rsidR="004E7CCE" w:rsidRDefault="004E7CCE" w:rsidP="00A97CFA">
                            <w:pPr>
                              <w:pStyle w:val="BodyText1"/>
                              <w:tabs>
                                <w:tab w:val="left" w:pos="810"/>
                                <w:tab w:val="left" w:pos="1170"/>
                              </w:tabs>
                              <w:spacing w:after="120"/>
                              <w:jc w:val="center"/>
                            </w:pPr>
                            <w:r>
                              <w:rPr>
                                <w:b/>
                              </w:rPr>
                              <w:t xml:space="preserve">Policía Estatal de NJ en Twitter: </w:t>
                            </w:r>
                            <w:hyperlink r:id="rId479" w:history="1">
                              <w:r>
                                <w:rPr>
                                  <w:rStyle w:val="Hyperlink"/>
                                </w:rPr>
                                <w:t>twitter.com/NJSP</w:t>
                              </w:r>
                            </w:hyperlink>
                          </w:p>
                          <w:p w14:paraId="37D6685A" w14:textId="77777777" w:rsidR="004E7CCE" w:rsidRDefault="004E7CCE" w:rsidP="00A97CFA">
                            <w:pPr>
                              <w:pStyle w:val="BodyText1"/>
                              <w:tabs>
                                <w:tab w:val="left" w:pos="810"/>
                                <w:tab w:val="left" w:pos="1170"/>
                              </w:tabs>
                              <w:spacing w:after="120"/>
                              <w:jc w:val="center"/>
                              <w:rPr>
                                <w:rStyle w:val="Websites"/>
                                <w:b w:val="0"/>
                                <w:bCs w:val="0"/>
                              </w:rPr>
                            </w:pPr>
                            <w:r>
                              <w:rPr>
                                <w:b/>
                                <w:bCs/>
                              </w:rPr>
                              <w:t>Canal de YouTube de NJOEM:</w:t>
                            </w:r>
                            <w:r>
                              <w:t xml:space="preserve"> </w:t>
                            </w:r>
                            <w:hyperlink r:id="rId480" w:history="1">
                              <w:r>
                                <w:rPr>
                                  <w:rStyle w:val="Hyperlink"/>
                                </w:rPr>
                                <w:t>www.youtube.com/user/ReadyNJ</w:t>
                              </w:r>
                            </w:hyperlink>
                          </w:p>
                          <w:p w14:paraId="376E146B" w14:textId="77777777" w:rsidR="004E7CCE" w:rsidRDefault="004E7CCE" w:rsidP="00A97CFA">
                            <w:pPr>
                              <w:pStyle w:val="BodyText1"/>
                              <w:spacing w:after="120"/>
                              <w:ind w:left="270" w:hanging="270"/>
                              <w:jc w:val="center"/>
                              <w:rPr>
                                <w:b/>
                              </w:rPr>
                            </w:pPr>
                            <w:r>
                              <w:rPr>
                                <w:b/>
                              </w:rPr>
                              <w:t xml:space="preserve">Página web NJOEM: </w:t>
                            </w:r>
                            <w:hyperlink r:id="rId481" w:history="1">
                              <w:r>
                                <w:rPr>
                                  <w:rStyle w:val="Hyperlink"/>
                                </w:rPr>
                                <w:t>nj.gov/njoem/</w:t>
                              </w:r>
                            </w:hyperlink>
                          </w:p>
                        </w:txbxContent>
                      </wps:txbx>
                      <wps:bodyPr rot="0" vert="horz" wrap="square" lIns="91440" tIns="45720" rIns="91440" bIns="45720" anchor="t" anchorCtr="0" upright="1">
                        <a:spAutoFit/>
                      </wps:bodyPr>
                    </wps:wsp>
                  </a:graphicData>
                </a:graphic>
              </wp:inline>
            </w:drawing>
          </mc:Choice>
          <mc:Fallback>
            <w:pict>
              <v:shape w14:anchorId="6C6D66FC" id="Text Box 189" o:spid="_x0000_s1125" type="#_x0000_t202" style="width:466.55pt;height:218.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" fillcolor="#d7f4fc" strokecolor="#23c2ec [3205]">
                <v:textbox style="mso-fit-shape-to-text:t">
                  <w:txbxContent>
                    <w:p w14:paraId="0640DE9B" w14:textId="77777777" w:rsidR="004E7CCE" w:rsidRDefault="004E7CCE" w:rsidP="00A97CFA">
                      <w:pPr>
                        <w:pStyle w:val="Lightblueboxheader"/>
                      </w:pPr>
                      <w:r>
                        <w:t>Oficina de Manejo de Emergencias de New Jersey</w:t>
                      </w:r>
                      <w:r>
                        <w:fldChar w:fldCharType="begin"/>
                      </w:r>
                      <w:r>
                        <w:instrText xml:space="preserve"> XE " Manejo de Emergencias " </w:instrText>
                      </w:r>
                      <w:r>
                        <w:fldChar w:fldCharType="end"/>
                      </w:r>
                    </w:p>
                    <w:p w14:paraId="01A899B5" w14:textId="77777777" w:rsidR="004E7CCE" w:rsidRDefault="004E7CCE" w:rsidP="00A97CFA">
                      <w:pPr>
                        <w:pStyle w:val="BodyText1"/>
                        <w:jc w:val="center"/>
                        <w:rPr>
                          <w:bCs/>
                          <w:i/>
                          <w:iCs/>
                          <w:lang w:val="es-CR"/>
                        </w:rPr>
                      </w:pPr>
                      <w:r>
                        <w:rPr>
                          <w:bCs/>
                          <w:i/>
                          <w:iCs/>
                          <w:lang w:val="es-CR"/>
                        </w:rPr>
                        <w:t>Conéctese</w:t>
                      </w:r>
                    </w:p>
                    <w:p w14:paraId="3C1D6D7A" w14:textId="77777777" w:rsidR="004E7CCE" w:rsidRDefault="004E7CCE" w:rsidP="00A97CFA">
                      <w:pPr>
                        <w:pStyle w:val="BodyText1"/>
                        <w:spacing w:after="120"/>
                        <w:jc w:val="center"/>
                        <w:rPr>
                          <w:rStyle w:val="Websites"/>
                        </w:rPr>
                      </w:pPr>
                      <w:r>
                        <w:rPr>
                          <w:b/>
                          <w:w w:val="103"/>
                        </w:rPr>
                        <w:t xml:space="preserve">NJOEM en Facebook: </w:t>
                      </w:r>
                      <w:hyperlink r:id="rId482" w:history="1">
                        <w:r>
                          <w:rPr>
                            <w:rStyle w:val="Hyperlink"/>
                            <w:rFonts w:cs="Humanst521 BT Bold"/>
                            <w:w w:val="103"/>
                            <w:szCs w:val="24"/>
                          </w:rPr>
                          <w:t>www.facebook.com/READYNEWJERSEY</w:t>
                        </w:r>
                      </w:hyperlink>
                    </w:p>
                    <w:p w14:paraId="4FFDA80E" w14:textId="77777777" w:rsidR="004E7CCE" w:rsidRDefault="004E7CCE" w:rsidP="00A97CFA">
                      <w:pPr>
                        <w:pStyle w:val="BodyText1"/>
                        <w:spacing w:after="120"/>
                        <w:jc w:val="center"/>
                      </w:pPr>
                      <w:r>
                        <w:rPr>
                          <w:b/>
                          <w:w w:val="103"/>
                        </w:rPr>
                        <w:t>NJOEM en Instagram:</w:t>
                      </w:r>
                      <w:r>
                        <w:t xml:space="preserve"> </w:t>
                      </w:r>
                      <w:hyperlink r:id="rId483" w:history="1">
                        <w:r>
                          <w:rPr>
                            <w:rStyle w:val="Hyperlink"/>
                            <w:w w:val="103"/>
                          </w:rPr>
                          <w:t>www.instagram.com/readynj</w:t>
                        </w:r>
                      </w:hyperlink>
                    </w:p>
                    <w:p w14:paraId="5124F202" w14:textId="77777777" w:rsidR="004E7CCE" w:rsidRDefault="004E7CCE" w:rsidP="00A97CFA">
                      <w:pPr>
                        <w:pStyle w:val="BodyText1"/>
                        <w:spacing w:after="120"/>
                        <w:jc w:val="center"/>
                        <w:rPr>
                          <w:rStyle w:val="Websites"/>
                          <w:bCs w:val="0"/>
                        </w:rPr>
                      </w:pPr>
                      <w:r>
                        <w:rPr>
                          <w:b/>
                          <w:w w:val="103"/>
                        </w:rPr>
                        <w:t>Policía Estatal de NJ:</w:t>
                      </w:r>
                      <w:r>
                        <w:rPr>
                          <w:w w:val="103"/>
                          <w:sz w:val="18"/>
                          <w:szCs w:val="18"/>
                        </w:rPr>
                        <w:t xml:space="preserve"> </w:t>
                      </w:r>
                      <w:hyperlink r:id="rId484" w:history="1">
                        <w:r>
                          <w:rPr>
                            <w:rStyle w:val="Hyperlink"/>
                          </w:rPr>
                          <w:t>www.instagram.com/NewJerseyStatePolice</w:t>
                        </w:r>
                      </w:hyperlink>
                    </w:p>
                    <w:p w14:paraId="1165172A" w14:textId="77777777" w:rsidR="004E7CCE" w:rsidRDefault="004E7CCE" w:rsidP="00A97CFA">
                      <w:pPr>
                        <w:pStyle w:val="BodyText1"/>
                        <w:spacing w:after="120"/>
                        <w:jc w:val="center"/>
                        <w:rPr>
                          <w:lang w:val="en-US"/>
                        </w:rPr>
                      </w:pPr>
                      <w:r>
                        <w:rPr>
                          <w:b/>
                          <w:w w:val="103"/>
                          <w:lang w:val="en-US"/>
                        </w:rPr>
                        <w:t xml:space="preserve">Página web Nextdoor: </w:t>
                      </w:r>
                      <w:hyperlink r:id="rId485" w:history="1">
                        <w:r>
                          <w:rPr>
                            <w:rStyle w:val="Hyperlink"/>
                            <w:lang w:val="en-US"/>
                          </w:rPr>
                          <w:t>www.nextdoor.com/</w:t>
                        </w:r>
                      </w:hyperlink>
                      <w:r>
                        <w:rPr>
                          <w:lang w:val="en-US"/>
                        </w:rPr>
                        <w:t xml:space="preserve"> </w:t>
                      </w:r>
                    </w:p>
                    <w:p w14:paraId="6E3650F7" w14:textId="77777777" w:rsidR="004E7CCE" w:rsidRPr="000E62FC" w:rsidRDefault="004E7CCE" w:rsidP="00A97CFA">
                      <w:pPr>
                        <w:pStyle w:val="BodyText1"/>
                        <w:spacing w:after="120"/>
                        <w:jc w:val="center"/>
                        <w:rPr>
                          <w:rStyle w:val="Hyperlink"/>
                          <w:color w:val="auto"/>
                          <w:lang w:val="en-US"/>
                        </w:rPr>
                      </w:pPr>
                      <w:r>
                        <w:rPr>
                          <w:b/>
                          <w:lang w:val="en-US"/>
                        </w:rPr>
                        <w:t xml:space="preserve">NJOEM en Twitter: </w:t>
                      </w:r>
                      <w:hyperlink r:id="rId486" w:history="1">
                        <w:r>
                          <w:rPr>
                            <w:rStyle w:val="Hyperlink"/>
                            <w:w w:val="103"/>
                            <w:szCs w:val="24"/>
                            <w:lang w:val="en-US"/>
                          </w:rPr>
                          <w:t>twitter.com/ReadyNJ</w:t>
                        </w:r>
                      </w:hyperlink>
                    </w:p>
                    <w:p w14:paraId="34CD021A" w14:textId="77777777" w:rsidR="004E7CCE" w:rsidRDefault="004E7CCE" w:rsidP="00A97CFA">
                      <w:pPr>
                        <w:pStyle w:val="BodyText1"/>
                        <w:tabs>
                          <w:tab w:val="left" w:pos="810"/>
                          <w:tab w:val="left" w:pos="1170"/>
                        </w:tabs>
                        <w:spacing w:after="120"/>
                        <w:jc w:val="center"/>
                      </w:pPr>
                      <w:r>
                        <w:rPr>
                          <w:b/>
                        </w:rPr>
                        <w:t xml:space="preserve">Policía Estatal de NJ en Twitter: </w:t>
                      </w:r>
                      <w:hyperlink r:id="rId487" w:history="1">
                        <w:r>
                          <w:rPr>
                            <w:rStyle w:val="Hyperlink"/>
                          </w:rPr>
                          <w:t>twitter.com/NJSP</w:t>
                        </w:r>
                      </w:hyperlink>
                    </w:p>
                    <w:p w14:paraId="37D6685A" w14:textId="77777777" w:rsidR="004E7CCE" w:rsidRDefault="004E7CCE" w:rsidP="00A97CFA">
                      <w:pPr>
                        <w:pStyle w:val="BodyText1"/>
                        <w:tabs>
                          <w:tab w:val="left" w:pos="810"/>
                          <w:tab w:val="left" w:pos="1170"/>
                        </w:tabs>
                        <w:spacing w:after="120"/>
                        <w:jc w:val="center"/>
                        <w:rPr>
                          <w:rStyle w:val="Websites"/>
                          <w:b w:val="0"/>
                          <w:bCs w:val="0"/>
                        </w:rPr>
                      </w:pPr>
                      <w:r>
                        <w:rPr>
                          <w:b/>
                          <w:bCs/>
                        </w:rPr>
                        <w:t>Canal de YouTube de NJOEM:</w:t>
                      </w:r>
                      <w:r>
                        <w:t xml:space="preserve"> </w:t>
                      </w:r>
                      <w:hyperlink r:id="rId488" w:history="1">
                        <w:r>
                          <w:rPr>
                            <w:rStyle w:val="Hyperlink"/>
                          </w:rPr>
                          <w:t>www.youtube.com/user/ReadyNJ</w:t>
                        </w:r>
                      </w:hyperlink>
                    </w:p>
                    <w:p w14:paraId="376E146B" w14:textId="77777777" w:rsidR="004E7CCE" w:rsidRDefault="004E7CCE" w:rsidP="00A97CFA">
                      <w:pPr>
                        <w:pStyle w:val="BodyText1"/>
                        <w:spacing w:after="120"/>
                        <w:ind w:left="270" w:hanging="270"/>
                        <w:jc w:val="center"/>
                        <w:rPr>
                          <w:b/>
                        </w:rPr>
                      </w:pPr>
                      <w:r>
                        <w:rPr>
                          <w:b/>
                        </w:rPr>
                        <w:t xml:space="preserve">Página web NJOEM: </w:t>
                      </w:r>
                      <w:hyperlink r:id="rId489" w:history="1">
                        <w:r>
                          <w:rPr>
                            <w:rStyle w:val="Hyperlink"/>
                          </w:rPr>
                          <w:t>nj.gov/njoem/</w:t>
                        </w:r>
                      </w:hyperlink>
                    </w:p>
                  </w:txbxContent>
                </v:textbox>
                <w10:anchorlock/>
              </v:shape>
            </w:pict>
          </mc:Fallback>
        </mc:AlternateContent>
      </w:r>
    </w:p>
    <w:p w14:paraId="5A1DB62D" w14:textId="5ED98228" w:rsidR="00A81F78" w:rsidRPr="007B62B1" w:rsidRDefault="00CB6FFE" w:rsidP="00A97CFA">
      <w:pPr>
        <w:pStyle w:val="Header2"/>
      </w:pPr>
      <w:r w:rsidRPr="007B62B1">
        <w:t xml:space="preserve">Lista de </w:t>
      </w:r>
      <w:r w:rsidRPr="00A97CFA">
        <w:t>verificación</w:t>
      </w:r>
      <w:r w:rsidRPr="007B62B1">
        <w:t xml:space="preserve"> de preparación a posibles desastres para personas con discapacidades</w:t>
      </w:r>
      <w:r w:rsidR="009A7A42">
        <w:fldChar w:fldCharType="begin"/>
      </w:r>
      <w:r w:rsidR="009A7A42">
        <w:instrText xml:space="preserve"> XE "</w:instrText>
      </w:r>
      <w:r w:rsidR="009A7A42" w:rsidRPr="00AD6C6C">
        <w:instrText>Lista de verificación de preparación a posibles desastres para personas con discapacidades</w:instrText>
      </w:r>
      <w:r w:rsidR="009A7A42">
        <w:instrText xml:space="preserve">" </w:instrText>
      </w:r>
      <w:r w:rsidR="009A7A42">
        <w:fldChar w:fldCharType="end"/>
      </w:r>
    </w:p>
    <w:p w14:paraId="1EE4FF61" w14:textId="742E9DC3" w:rsidR="00D50CE7" w:rsidRPr="007B62B1" w:rsidRDefault="00CB6FFE" w:rsidP="00EC1EC3">
      <w:pPr>
        <w:pStyle w:val="BodyText1"/>
      </w:pPr>
      <w:r w:rsidRPr="007B62B1">
        <w:t>La siguiente lista está destinada a proporcionar sugerencias para planificar y prepararse a posibles desastres que pueden considerar las personas con discapacidades</w:t>
      </w:r>
      <w:r w:rsidR="00D50CE7" w:rsidRPr="007B62B1">
        <w:t>.</w:t>
      </w:r>
    </w:p>
    <w:p w14:paraId="5225F3CB" w14:textId="28FDC248" w:rsidR="00D50CE7" w:rsidRPr="007B62B1" w:rsidRDefault="00FB25D0" w:rsidP="00C20A05">
      <w:pPr>
        <w:pStyle w:val="Grayboxheader"/>
        <w:spacing w:after="0"/>
      </w:pPr>
      <w:r w:rsidRPr="007B62B1">
        <w:t>Redes propias</w:t>
      </w:r>
    </w:p>
    <w:p w14:paraId="570F6EDB" w14:textId="174E2743" w:rsidR="00FB25D0" w:rsidRPr="007B62B1" w:rsidRDefault="00FB25D0" w:rsidP="00FB25D0">
      <w:pPr>
        <w:pStyle w:val="Checklistbullets"/>
        <w:rPr>
          <w:bCs/>
        </w:rPr>
      </w:pPr>
      <w:r w:rsidRPr="007B62B1">
        <w:rPr>
          <w:bCs/>
        </w:rPr>
        <w:t>Hable sobre su discapacidad y necesidades con familiares y amigos.</w:t>
      </w:r>
    </w:p>
    <w:p w14:paraId="39FB2941" w14:textId="2238D666" w:rsidR="00D50CE7" w:rsidRPr="007B62B1" w:rsidRDefault="00FB25D0" w:rsidP="00FB25D0">
      <w:pPr>
        <w:pStyle w:val="Checklistbullets"/>
        <w:rPr>
          <w:bCs/>
        </w:rPr>
      </w:pPr>
      <w:r w:rsidRPr="007B62B1">
        <w:rPr>
          <w:bCs/>
        </w:rPr>
        <w:t>Desarrolle una red de personas que conozcan sus necesidades y ubicación, que puedan ayudarlo o alertar al personal de emergencia por usted. No dependa solo de una persona</w:t>
      </w:r>
      <w:r w:rsidR="00D50CE7" w:rsidRPr="007B62B1">
        <w:rPr>
          <w:bCs/>
        </w:rPr>
        <w:t>.</w:t>
      </w:r>
    </w:p>
    <w:p w14:paraId="736A8883" w14:textId="0153AB5B" w:rsidR="00D50CE7" w:rsidRPr="007B62B1" w:rsidRDefault="00FB25D0" w:rsidP="00C20A05">
      <w:pPr>
        <w:pStyle w:val="Grayboxheader"/>
        <w:spacing w:after="0"/>
      </w:pPr>
      <w:r w:rsidRPr="007B62B1">
        <w:t>Equipos y suministros médicos</w:t>
      </w:r>
    </w:p>
    <w:p w14:paraId="6BDE0127" w14:textId="77777777" w:rsidR="00FB25D0" w:rsidRPr="007B62B1" w:rsidRDefault="00FB25D0" w:rsidP="003C1E46">
      <w:pPr>
        <w:pStyle w:val="Checklistbullets"/>
        <w:rPr>
          <w:bCs/>
        </w:rPr>
      </w:pPr>
      <w:r w:rsidRPr="007B62B1">
        <w:rPr>
          <w:bCs/>
        </w:rPr>
        <w:t>Evalúe equipos que necesiten reparaciones y obtenga y conserve repuestos.</w:t>
      </w:r>
    </w:p>
    <w:p w14:paraId="146B4B1F" w14:textId="33B0B4DA" w:rsidR="00FB25D0" w:rsidRPr="007B62B1" w:rsidRDefault="00FB25D0" w:rsidP="003C1E46">
      <w:pPr>
        <w:pStyle w:val="Checklistbullets"/>
        <w:rPr>
          <w:bCs/>
        </w:rPr>
      </w:pPr>
      <w:r w:rsidRPr="007B62B1">
        <w:rPr>
          <w:bCs/>
        </w:rPr>
        <w:t>Pida todos los suministros que le permita su seguro, tales como ropa interior de protección, bolsas de piernas, catéter de succión,</w:t>
      </w:r>
      <w:r w:rsidR="00D525B1" w:rsidRPr="007B62B1">
        <w:rPr>
          <w:bCs/>
        </w:rPr>
        <w:t xml:space="preserve"> baterías para audífonos, etc. a</w:t>
      </w:r>
      <w:r w:rsidRPr="007B62B1">
        <w:rPr>
          <w:bCs/>
        </w:rPr>
        <w:t>lmacene los artículos no utilizados.</w:t>
      </w:r>
    </w:p>
    <w:p w14:paraId="3D5F51D1" w14:textId="203F271B" w:rsidR="00D50CE7" w:rsidRPr="007B62B1" w:rsidRDefault="003C1E46" w:rsidP="003C1E46">
      <w:pPr>
        <w:pStyle w:val="Checklistbullets"/>
        <w:rPr>
          <w:bCs/>
        </w:rPr>
      </w:pPr>
      <w:r w:rsidRPr="007B62B1">
        <w:rPr>
          <w:bCs/>
        </w:rPr>
        <w:t>Crear</w:t>
      </w:r>
      <w:r w:rsidR="00FB25D0" w:rsidRPr="007B62B1">
        <w:rPr>
          <w:bCs/>
        </w:rPr>
        <w:t xml:space="preserve"> un botiquín de primeros auxilios. Debe incluir: vendajes de compresas absorbentes, vendas adhesivas estériles en tamaños variados, pines de seguridad de diferentes tamaños, cinta adhesiva de tela, pomada antibiótica, toallitas antisépticas, aspirina, cobija de emergencia, barrera respiratoria (con válvula unidireccional), compresa fría, guantes de látex (2 pares), paquetes de pomada de hidrocortisona, vendas enrollables, gasas estériles, termómetro oral, vendas triangulares, pinzas, y una guía de primeros auxilios de emergencia.</w:t>
      </w:r>
    </w:p>
    <w:p w14:paraId="40A624FC" w14:textId="77777777" w:rsidR="009B1B1B" w:rsidRPr="007B62B1" w:rsidRDefault="009B1B1B">
      <w:pPr>
        <w:rPr>
          <w:rFonts w:ascii="Verdana" w:hAnsi="Verdana" w:cs="Arial"/>
          <w:b/>
          <w:bCs/>
          <w:sz w:val="26"/>
          <w:szCs w:val="28"/>
        </w:rPr>
      </w:pPr>
      <w:r w:rsidRPr="007B62B1">
        <w:rPr>
          <w:bCs/>
        </w:rPr>
        <w:br w:type="page"/>
      </w:r>
    </w:p>
    <w:p w14:paraId="3E2FA704" w14:textId="4DE761F7" w:rsidR="00FB25D0" w:rsidRPr="007B62B1" w:rsidRDefault="00FB25D0" w:rsidP="00C20A05">
      <w:pPr>
        <w:pStyle w:val="Grayboxheader"/>
        <w:spacing w:after="0"/>
      </w:pPr>
      <w:r w:rsidRPr="007B62B1">
        <w:t>Medicamentos y necesidades médicas</w:t>
      </w:r>
    </w:p>
    <w:p w14:paraId="4527075D" w14:textId="7928FF81" w:rsidR="00FB25D0" w:rsidRPr="007B62B1" w:rsidRDefault="00FB25D0" w:rsidP="00FB25D0">
      <w:pPr>
        <w:pStyle w:val="Checklistbullets"/>
        <w:rPr>
          <w:bCs/>
        </w:rPr>
      </w:pPr>
      <w:r w:rsidRPr="007B62B1">
        <w:rPr>
          <w:bCs/>
        </w:rPr>
        <w:t>Cree una lista de las recetas actuales, nombres y dosis. Recuerde actualizar esta lista, según sea necesario.</w:t>
      </w:r>
    </w:p>
    <w:p w14:paraId="43B32238" w14:textId="6E9E508A" w:rsidR="00FB25D0" w:rsidRPr="007B62B1" w:rsidRDefault="00FB25D0" w:rsidP="00FB25D0">
      <w:pPr>
        <w:pStyle w:val="Checklistbullets"/>
        <w:rPr>
          <w:bCs/>
        </w:rPr>
      </w:pPr>
      <w:r w:rsidRPr="007B62B1">
        <w:rPr>
          <w:bCs/>
        </w:rPr>
        <w:t>Mantenga una lista de los nombres, direcciones y números de teléfono de los médicos y farmacéuticos.</w:t>
      </w:r>
    </w:p>
    <w:p w14:paraId="5D12C804" w14:textId="2689258A" w:rsidR="00FB25D0" w:rsidRPr="007B62B1" w:rsidRDefault="00FB25D0" w:rsidP="00FB25D0">
      <w:pPr>
        <w:pStyle w:val="Checklistbullets"/>
        <w:rPr>
          <w:bCs/>
        </w:rPr>
      </w:pPr>
      <w:r w:rsidRPr="007B62B1">
        <w:rPr>
          <w:bCs/>
        </w:rPr>
        <w:t>Prepare una descripción detallada de su régimen médico y necesidades de cuidado personal.</w:t>
      </w:r>
    </w:p>
    <w:p w14:paraId="5BE4F0C7" w14:textId="21EEFAD5" w:rsidR="00FB25D0" w:rsidRPr="007B62B1" w:rsidRDefault="00FB25D0" w:rsidP="00FB25D0">
      <w:pPr>
        <w:pStyle w:val="Checklistbullets"/>
        <w:rPr>
          <w:bCs/>
        </w:rPr>
      </w:pPr>
      <w:r w:rsidRPr="007B62B1">
        <w:rPr>
          <w:bCs/>
        </w:rPr>
        <w:t>Solicite un suministro completo de 30 días de los medicamentos necesarios. Consulte con su compañía de seguros.</w:t>
      </w:r>
    </w:p>
    <w:p w14:paraId="7E123DF5" w14:textId="77777777" w:rsidR="00FB25D0" w:rsidRPr="007B62B1" w:rsidRDefault="00FB25D0" w:rsidP="00C20A05">
      <w:pPr>
        <w:pStyle w:val="Checklistbullets"/>
        <w:numPr>
          <w:ilvl w:val="0"/>
          <w:numId w:val="0"/>
        </w:numPr>
        <w:spacing w:after="0"/>
        <w:rPr>
          <w:rFonts w:ascii="Verdana" w:hAnsi="Verdana"/>
          <w:b/>
          <w:bCs/>
          <w:sz w:val="26"/>
          <w:szCs w:val="28"/>
        </w:rPr>
      </w:pPr>
      <w:r w:rsidRPr="007B62B1">
        <w:rPr>
          <w:rFonts w:ascii="Verdana" w:hAnsi="Verdana"/>
          <w:b/>
          <w:bCs/>
          <w:sz w:val="26"/>
          <w:szCs w:val="28"/>
        </w:rPr>
        <w:t>Comunicación</w:t>
      </w:r>
    </w:p>
    <w:p w14:paraId="1CDFDCE9" w14:textId="2046341C" w:rsidR="00FB25D0" w:rsidRPr="007B62B1" w:rsidRDefault="00FB25D0" w:rsidP="00FB25D0">
      <w:pPr>
        <w:pStyle w:val="Checklistbullets"/>
        <w:rPr>
          <w:bCs/>
        </w:rPr>
      </w:pPr>
      <w:r w:rsidRPr="007B62B1">
        <w:rPr>
          <w:bCs/>
        </w:rPr>
        <w:t>Asegúrese de que la batería de su teléfono celular y que las baterías adicionales estén completamente cargadas.</w:t>
      </w:r>
    </w:p>
    <w:p w14:paraId="2696642C" w14:textId="766A305B" w:rsidR="00FB25D0" w:rsidRPr="007B62B1" w:rsidRDefault="00FB25D0" w:rsidP="00FB25D0">
      <w:pPr>
        <w:pStyle w:val="Checklistbullets"/>
        <w:rPr>
          <w:bCs/>
        </w:rPr>
      </w:pPr>
      <w:r w:rsidRPr="007B62B1">
        <w:rPr>
          <w:bCs/>
        </w:rPr>
        <w:t>Organice de antemano métodos alternativos para comunicarse con familiares, amigos o cuidadores personales si se interrumpen las comunicaciones normales.</w:t>
      </w:r>
    </w:p>
    <w:p w14:paraId="3F16F8EF" w14:textId="3A1BF979" w:rsidR="00FB25D0" w:rsidRPr="007B62B1" w:rsidRDefault="00FB25D0" w:rsidP="00FB25D0">
      <w:pPr>
        <w:pStyle w:val="Checklistbullets"/>
        <w:rPr>
          <w:bCs/>
        </w:rPr>
      </w:pPr>
      <w:r w:rsidRPr="007B62B1">
        <w:rPr>
          <w:bCs/>
        </w:rPr>
        <w:t>Cons</w:t>
      </w:r>
      <w:r w:rsidR="0053483A" w:rsidRPr="007B62B1">
        <w:rPr>
          <w:bCs/>
        </w:rPr>
        <w:t>idere tener un cuaderno,</w:t>
      </w:r>
      <w:r w:rsidRPr="007B62B1">
        <w:rPr>
          <w:bCs/>
        </w:rPr>
        <w:t xml:space="preserve"> una pizarra blanca portátil o un tablero con fotografías para facilitar la comunicación.</w:t>
      </w:r>
    </w:p>
    <w:p w14:paraId="3C393988" w14:textId="77777777" w:rsidR="00FB25D0" w:rsidRPr="007B62B1" w:rsidRDefault="00FB25D0" w:rsidP="00FB25D0">
      <w:pPr>
        <w:pStyle w:val="Checklistbullets"/>
        <w:rPr>
          <w:bCs/>
        </w:rPr>
      </w:pPr>
      <w:r w:rsidRPr="007B62B1">
        <w:rPr>
          <w:bCs/>
        </w:rPr>
        <w:t>Cuidado de atención personal</w:t>
      </w:r>
    </w:p>
    <w:p w14:paraId="7A60F470" w14:textId="4921615E" w:rsidR="00FB25D0" w:rsidRPr="007B62B1" w:rsidRDefault="00FB25D0" w:rsidP="00FB25D0">
      <w:pPr>
        <w:pStyle w:val="Checklistbullets"/>
        <w:rPr>
          <w:bCs/>
        </w:rPr>
      </w:pPr>
      <w:r w:rsidRPr="007B62B1">
        <w:rPr>
          <w:bCs/>
        </w:rPr>
        <w:t>Considere registrarse en una residencia de para el adulto mayor u hospital si se anticipa un desastre. El personal estará disponible para satisfacer las necesidades de cuidado personal. Además, los generadores eléctricos de respaldo funcionarán para ayudar a las personas que usan sillas de ruedas eléctricas y/o ventiladores.</w:t>
      </w:r>
    </w:p>
    <w:p w14:paraId="26677001" w14:textId="0599372D" w:rsidR="00FB25D0" w:rsidRPr="007B62B1" w:rsidRDefault="00FB25D0" w:rsidP="00FB25D0">
      <w:pPr>
        <w:pStyle w:val="Checklistbullets"/>
        <w:rPr>
          <w:bCs/>
        </w:rPr>
      </w:pPr>
      <w:r w:rsidRPr="007B62B1">
        <w:rPr>
          <w:bCs/>
        </w:rPr>
        <w:t>Comuníquese con su proveedor de atención personal para hablar sobre la preparación para desastres y mantener una lista de los números de teléfono de aquellos que pueden ayudarlo a obtener atención personal para usted.</w:t>
      </w:r>
    </w:p>
    <w:p w14:paraId="69409B72" w14:textId="77777777" w:rsidR="00FB25D0" w:rsidRPr="007B62B1" w:rsidRDefault="00FB25D0" w:rsidP="00FB25D0">
      <w:pPr>
        <w:pStyle w:val="Checklistbullets"/>
        <w:rPr>
          <w:bCs/>
        </w:rPr>
      </w:pPr>
      <w:r w:rsidRPr="007B62B1">
        <w:rPr>
          <w:bCs/>
        </w:rPr>
        <w:t>Comida y agua</w:t>
      </w:r>
    </w:p>
    <w:p w14:paraId="6E985062" w14:textId="56421F7C" w:rsidR="00FB25D0" w:rsidRPr="007B62B1" w:rsidRDefault="00FB25D0" w:rsidP="00FB25D0">
      <w:pPr>
        <w:pStyle w:val="Checklistbullets"/>
        <w:rPr>
          <w:bCs/>
        </w:rPr>
      </w:pPr>
      <w:r w:rsidRPr="007B62B1">
        <w:rPr>
          <w:bCs/>
        </w:rPr>
        <w:t xml:space="preserve">Suministro de agua para tres días/tres galones de agua por persona </w:t>
      </w:r>
    </w:p>
    <w:p w14:paraId="07628474" w14:textId="5ABAABF1" w:rsidR="00FB25D0" w:rsidRPr="007B62B1" w:rsidRDefault="00FB25D0" w:rsidP="00FB25D0">
      <w:pPr>
        <w:pStyle w:val="Checklistbullets"/>
        <w:rPr>
          <w:bCs/>
        </w:rPr>
      </w:pPr>
      <w:r w:rsidRPr="007B62B1">
        <w:rPr>
          <w:bCs/>
        </w:rPr>
        <w:t>Mantenga un suministro de alimentos enlatados, deshidratados y sin cocinar.</w:t>
      </w:r>
    </w:p>
    <w:p w14:paraId="7056E00F" w14:textId="0282DA8F" w:rsidR="00FB25D0" w:rsidRPr="007B62B1" w:rsidRDefault="00FB25D0" w:rsidP="00FB25D0">
      <w:pPr>
        <w:pStyle w:val="Checklistbullets"/>
        <w:rPr>
          <w:bCs/>
        </w:rPr>
      </w:pPr>
      <w:r w:rsidRPr="007B62B1">
        <w:rPr>
          <w:bCs/>
        </w:rPr>
        <w:t>Tenga los recipientes de nutrientes disponibles para la alimentación por sonda.</w:t>
      </w:r>
    </w:p>
    <w:p w14:paraId="28A891F9" w14:textId="3FC483AA" w:rsidR="00FB25D0" w:rsidRPr="007B62B1" w:rsidRDefault="00FB25D0" w:rsidP="00FB25D0">
      <w:pPr>
        <w:pStyle w:val="Checklistbullets"/>
        <w:rPr>
          <w:bCs/>
        </w:rPr>
      </w:pPr>
      <w:r w:rsidRPr="007B62B1">
        <w:rPr>
          <w:bCs/>
        </w:rPr>
        <w:t>Tenga alimentos para necesidades dietéticas especiales, como las dietas diabéticas y altas en calorías.</w:t>
      </w:r>
    </w:p>
    <w:p w14:paraId="4FBD9D76" w14:textId="6CC12D75" w:rsidR="00FB25D0" w:rsidRPr="007B62B1" w:rsidRDefault="00FB25D0" w:rsidP="00FB25D0">
      <w:pPr>
        <w:pStyle w:val="Checklistbullets"/>
        <w:rPr>
          <w:bCs/>
        </w:rPr>
      </w:pPr>
      <w:r w:rsidRPr="007B62B1">
        <w:rPr>
          <w:bCs/>
        </w:rPr>
        <w:t>Empaque el equipo de adaptación necesario para comer o beber, como utensilios de gran agarre</w:t>
      </w:r>
      <w:r w:rsidR="0053483A" w:rsidRPr="007B62B1">
        <w:rPr>
          <w:bCs/>
        </w:rPr>
        <w:t>, sorb</w:t>
      </w:r>
      <w:r w:rsidRPr="007B62B1">
        <w:rPr>
          <w:bCs/>
        </w:rPr>
        <w:t>etos/pitillos o portavasos.</w:t>
      </w:r>
    </w:p>
    <w:p w14:paraId="08A24194" w14:textId="77777777" w:rsidR="00C20A05" w:rsidRDefault="00C20A05" w:rsidP="00C20A05">
      <w:pPr>
        <w:pStyle w:val="Checklistbullets"/>
        <w:numPr>
          <w:ilvl w:val="0"/>
          <w:numId w:val="0"/>
        </w:numPr>
        <w:spacing w:after="0"/>
        <w:rPr>
          <w:rFonts w:ascii="Verdana" w:hAnsi="Verdana"/>
          <w:b/>
          <w:bCs/>
          <w:sz w:val="26"/>
          <w:szCs w:val="28"/>
        </w:rPr>
      </w:pPr>
    </w:p>
    <w:p w14:paraId="357B5755" w14:textId="77777777" w:rsidR="00C20A05" w:rsidRDefault="00C20A05" w:rsidP="00C20A05">
      <w:pPr>
        <w:pStyle w:val="Checklistbullets"/>
        <w:numPr>
          <w:ilvl w:val="0"/>
          <w:numId w:val="0"/>
        </w:numPr>
        <w:spacing w:after="0"/>
        <w:rPr>
          <w:rFonts w:ascii="Verdana" w:hAnsi="Verdana"/>
          <w:b/>
          <w:bCs/>
          <w:sz w:val="26"/>
          <w:szCs w:val="28"/>
        </w:rPr>
      </w:pPr>
    </w:p>
    <w:p w14:paraId="359673D8" w14:textId="77777777" w:rsidR="00C20A05" w:rsidRDefault="00C20A05" w:rsidP="00C20A05">
      <w:pPr>
        <w:pStyle w:val="Checklistbullets"/>
        <w:numPr>
          <w:ilvl w:val="0"/>
          <w:numId w:val="0"/>
        </w:numPr>
        <w:spacing w:after="0"/>
        <w:rPr>
          <w:rFonts w:ascii="Verdana" w:hAnsi="Verdana"/>
          <w:b/>
          <w:bCs/>
          <w:sz w:val="26"/>
          <w:szCs w:val="28"/>
        </w:rPr>
      </w:pPr>
    </w:p>
    <w:p w14:paraId="236A508C" w14:textId="77777777" w:rsidR="00C20A05" w:rsidRDefault="00C20A05" w:rsidP="00C20A05">
      <w:pPr>
        <w:pStyle w:val="Checklistbullets"/>
        <w:numPr>
          <w:ilvl w:val="0"/>
          <w:numId w:val="0"/>
        </w:numPr>
        <w:spacing w:after="0"/>
        <w:rPr>
          <w:rFonts w:ascii="Verdana" w:hAnsi="Verdana"/>
          <w:b/>
          <w:bCs/>
          <w:sz w:val="26"/>
          <w:szCs w:val="28"/>
        </w:rPr>
      </w:pPr>
    </w:p>
    <w:p w14:paraId="384EA9FC" w14:textId="67E6FC4F" w:rsidR="00FB25D0" w:rsidRPr="007B62B1" w:rsidRDefault="00FB25D0" w:rsidP="00C20A05">
      <w:pPr>
        <w:pStyle w:val="Checklistbullets"/>
        <w:numPr>
          <w:ilvl w:val="0"/>
          <w:numId w:val="0"/>
        </w:numPr>
        <w:spacing w:after="0"/>
        <w:rPr>
          <w:rFonts w:ascii="Verdana" w:hAnsi="Verdana"/>
          <w:b/>
          <w:bCs/>
          <w:sz w:val="26"/>
          <w:szCs w:val="28"/>
        </w:rPr>
      </w:pPr>
      <w:r w:rsidRPr="007B62B1">
        <w:rPr>
          <w:rFonts w:ascii="Verdana" w:hAnsi="Verdana"/>
          <w:b/>
          <w:bCs/>
          <w:sz w:val="26"/>
          <w:szCs w:val="28"/>
        </w:rPr>
        <w:t>Animales de servicio</w:t>
      </w:r>
    </w:p>
    <w:p w14:paraId="5D40998F" w14:textId="53618E77" w:rsidR="00FB25D0" w:rsidRPr="007B62B1" w:rsidRDefault="00FB25D0" w:rsidP="00FA5B2C">
      <w:pPr>
        <w:pStyle w:val="Checklistbullets"/>
        <w:rPr>
          <w:bCs/>
        </w:rPr>
      </w:pPr>
      <w:r w:rsidRPr="007B62B1">
        <w:rPr>
          <w:bCs/>
        </w:rPr>
        <w:t>El animal siempre debe llevar una etiqueta de identificación con toda la información de contacto necesaria.</w:t>
      </w:r>
    </w:p>
    <w:p w14:paraId="124FFDD6" w14:textId="1A7EC0D9" w:rsidR="00FB25D0" w:rsidRPr="007B62B1" w:rsidRDefault="00FB25D0" w:rsidP="00FB25D0">
      <w:pPr>
        <w:pStyle w:val="Checklistbullets"/>
        <w:rPr>
          <w:bCs/>
        </w:rPr>
      </w:pPr>
      <w:r w:rsidRPr="007B62B1">
        <w:rPr>
          <w:bCs/>
        </w:rPr>
        <w:t>Mantenga los registros médicos de sus mascotas y animales de servicio al día, incluyendo registro de vacunación y el número de la etiqueta de la rabia.</w:t>
      </w:r>
    </w:p>
    <w:p w14:paraId="508C7342" w14:textId="215F6FB8" w:rsidR="00FB25D0" w:rsidRPr="007B62B1" w:rsidRDefault="00FB25D0" w:rsidP="00FA5B2C">
      <w:pPr>
        <w:pStyle w:val="Checklistbullets"/>
        <w:rPr>
          <w:bCs/>
        </w:rPr>
      </w:pPr>
      <w:r w:rsidRPr="007B62B1">
        <w:rPr>
          <w:bCs/>
        </w:rPr>
        <w:t>Su animal necesitará comida y agua para al menos tres días, guardadas en recipientes resistentes. La cantidad de agua que necesitará su mascota puede variar.  Por ejemplo, los perros necesitan al menos una onza de agua por cada kilo de peso corporal.  Asegúrese de calcular la cantidad de comida y agua que necesitará para 3 días.</w:t>
      </w:r>
    </w:p>
    <w:p w14:paraId="68197CD7" w14:textId="40CAD0CB" w:rsidR="00FB25D0" w:rsidRPr="007B62B1" w:rsidRDefault="00FB25D0" w:rsidP="00FA5B2C">
      <w:pPr>
        <w:pStyle w:val="Checklistbullets"/>
        <w:rPr>
          <w:bCs/>
        </w:rPr>
      </w:pPr>
      <w:r w:rsidRPr="007B62B1">
        <w:rPr>
          <w:bCs/>
        </w:rPr>
        <w:t>Prepare una bolsa de servicio para su animal de servicio con comida, agua, cobija, bolsa de heces, equipo de trabajo del animal, medicamentos, registros médicos, información de contacto de la agencia de propiedad y veterinario.</w:t>
      </w:r>
    </w:p>
    <w:p w14:paraId="3FB8D74F" w14:textId="6632263E" w:rsidR="007C1EE4" w:rsidRPr="007B62B1" w:rsidRDefault="007C1EE4" w:rsidP="00FB7840">
      <w:pPr>
        <w:pStyle w:val="Checklistbullets"/>
        <w:jc w:val="left"/>
      </w:pPr>
      <w:r w:rsidRPr="007B62B1">
        <w:t xml:space="preserve">Para más información </w:t>
      </w:r>
      <w:r w:rsidR="00FB7840" w:rsidRPr="007B62B1">
        <w:t xml:space="preserve">sobre la preparación de animal en caso de emergencia, </w:t>
      </w:r>
      <w:r w:rsidRPr="007B62B1">
        <w:t>visite la página web de Emergencias de Animales del NJDA</w:t>
      </w:r>
      <w:r w:rsidR="00FB7840" w:rsidRPr="007B62B1">
        <w:t xml:space="preserve"> </w:t>
      </w:r>
      <w:hyperlink r:id="rId490" w:history="1">
        <w:r w:rsidR="00FB7840" w:rsidRPr="007B62B1">
          <w:rPr>
            <w:rStyle w:val="Hyperlink"/>
            <w:bCs/>
          </w:rPr>
          <w:t>www.nj.gov/agriculture/animalemergency/</w:t>
        </w:r>
      </w:hyperlink>
      <w:r w:rsidR="00FB7840" w:rsidRPr="007B62B1">
        <w:rPr>
          <w:bCs/>
        </w:rPr>
        <w:t xml:space="preserve"> </w:t>
      </w:r>
    </w:p>
    <w:p w14:paraId="79C369AE" w14:textId="4A146A6E" w:rsidR="00D50CE7" w:rsidRPr="007B62B1" w:rsidRDefault="00FA5B2C" w:rsidP="00C20A05">
      <w:pPr>
        <w:pStyle w:val="Grayboxheader"/>
        <w:spacing w:after="0"/>
      </w:pPr>
      <w:r w:rsidRPr="007B62B1">
        <w:t>Electricidad</w:t>
      </w:r>
    </w:p>
    <w:p w14:paraId="4A73A17E" w14:textId="4A9D8169" w:rsidR="00FA5B2C" w:rsidRPr="007B62B1" w:rsidRDefault="00FA5B2C" w:rsidP="00FA5B2C">
      <w:pPr>
        <w:pStyle w:val="Checklistbullets"/>
        <w:rPr>
          <w:bCs/>
          <w:w w:val="103"/>
        </w:rPr>
      </w:pPr>
      <w:r w:rsidRPr="007B62B1">
        <w:rPr>
          <w:bCs/>
          <w:w w:val="103"/>
        </w:rPr>
        <w:t xml:space="preserve">Los apagones prolongados pueden afectar los ventiladores, las unidades de calefacción y/o refrigeración, lo que puede ser una cuestión de vida o muerte para algunas personas con discapacidades. Comuníquese con su proveedor de servicios públicos si necesita electricidad para su necesidad o circunstancia especial. </w:t>
      </w:r>
    </w:p>
    <w:p w14:paraId="51072FB2" w14:textId="53C47502" w:rsidR="00FA5B2C" w:rsidRPr="007B62B1" w:rsidRDefault="00FA5B2C" w:rsidP="00FA5B2C">
      <w:pPr>
        <w:pStyle w:val="Checklistbullets"/>
        <w:rPr>
          <w:bCs/>
          <w:w w:val="103"/>
        </w:rPr>
      </w:pPr>
      <w:r w:rsidRPr="007B62B1">
        <w:rPr>
          <w:bCs/>
          <w:w w:val="103"/>
        </w:rPr>
        <w:t>Familiarícese con los planes de emergencia del lugar donde vive, trabaja y de su comunidad.</w:t>
      </w:r>
    </w:p>
    <w:p w14:paraId="54B3B027" w14:textId="3308DD82" w:rsidR="00FA5B2C" w:rsidRPr="007B62B1" w:rsidRDefault="00FA5B2C" w:rsidP="00FA5B2C">
      <w:pPr>
        <w:pStyle w:val="Checklistbullets"/>
        <w:rPr>
          <w:bCs/>
          <w:w w:val="103"/>
        </w:rPr>
      </w:pPr>
      <w:r w:rsidRPr="007B62B1">
        <w:rPr>
          <w:bCs/>
          <w:w w:val="103"/>
        </w:rPr>
        <w:t>Considere quedarse en un hotel o con amigos o familiares fuera de su área si anticipa posibles cortes de electricidad, especialmente si tiene equipo médico que depende de la electricidad.</w:t>
      </w:r>
    </w:p>
    <w:p w14:paraId="345C94F7" w14:textId="471FF713" w:rsidR="00FA5B2C" w:rsidRPr="007B62B1" w:rsidRDefault="00FA5B2C" w:rsidP="00FA5B2C">
      <w:pPr>
        <w:pStyle w:val="Checklistbullets"/>
        <w:rPr>
          <w:bCs/>
          <w:w w:val="103"/>
        </w:rPr>
      </w:pPr>
      <w:r w:rsidRPr="007B62B1">
        <w:rPr>
          <w:bCs/>
          <w:w w:val="103"/>
        </w:rPr>
        <w:t>Si utiliza un ventilador o tiene otras necesidades complejas que no puede gestionar por si mismo, puede considerar la posibilidad de ponerse en contacto con un centro de atención para recibir asistencia temporal.</w:t>
      </w:r>
    </w:p>
    <w:p w14:paraId="4272CD33" w14:textId="2FAAA28F" w:rsidR="00FA5B2C" w:rsidRPr="007B62B1" w:rsidRDefault="00FA5B2C" w:rsidP="00FA5B2C">
      <w:pPr>
        <w:pStyle w:val="Checklistbullets"/>
        <w:rPr>
          <w:bCs/>
          <w:w w:val="103"/>
        </w:rPr>
      </w:pPr>
      <w:r w:rsidRPr="007B62B1">
        <w:rPr>
          <w:bCs/>
          <w:w w:val="103"/>
        </w:rPr>
        <w:t>Póngase en contacto con el coordinador local de gestión de emergencias o llame al 211 para obtener información sobre lo que deben hacer las personas con discapacidad durante los cortes de electricidad.</w:t>
      </w:r>
    </w:p>
    <w:p w14:paraId="2713358C" w14:textId="22DC7359" w:rsidR="00D50CE7" w:rsidRPr="007B62B1" w:rsidRDefault="00FA5B2C" w:rsidP="00FA5B2C">
      <w:pPr>
        <w:pStyle w:val="Checklistbullets"/>
        <w:rPr>
          <w:bCs/>
          <w:w w:val="103"/>
        </w:rPr>
      </w:pPr>
      <w:r w:rsidRPr="007B62B1">
        <w:rPr>
          <w:bCs/>
          <w:w w:val="103"/>
        </w:rPr>
        <w:t>Mantenga los caminos despejados en su casa para permitir una movilidad más segura si la iluminación se ve afectada.</w:t>
      </w:r>
    </w:p>
    <w:p w14:paraId="1F1794F1" w14:textId="77777777" w:rsidR="00C04445" w:rsidRPr="007B62B1" w:rsidRDefault="00C04445" w:rsidP="001A783F">
      <w:pPr>
        <w:pStyle w:val="Grayboxheader"/>
      </w:pPr>
    </w:p>
    <w:p w14:paraId="7BBBDB00" w14:textId="40A0C946" w:rsidR="00C04445" w:rsidRDefault="00C04445" w:rsidP="001A783F">
      <w:pPr>
        <w:pStyle w:val="Grayboxheader"/>
      </w:pPr>
    </w:p>
    <w:p w14:paraId="73566808" w14:textId="77777777" w:rsidR="00C20A05" w:rsidRPr="007B62B1" w:rsidRDefault="00C20A05" w:rsidP="001A783F">
      <w:pPr>
        <w:pStyle w:val="Grayboxheader"/>
      </w:pPr>
    </w:p>
    <w:p w14:paraId="7A5FED59" w14:textId="66B9AA01" w:rsidR="00D50CE7" w:rsidRPr="007B62B1" w:rsidRDefault="00FA5B2C" w:rsidP="00C20A05">
      <w:pPr>
        <w:pStyle w:val="Grayboxheader"/>
        <w:spacing w:after="0"/>
      </w:pPr>
      <w:r w:rsidRPr="007B62B1">
        <w:t>Oxígeno</w:t>
      </w:r>
      <w:r w:rsidR="00D50CE7" w:rsidRPr="007B62B1">
        <w:t xml:space="preserve"> </w:t>
      </w:r>
    </w:p>
    <w:p w14:paraId="439B49C3" w14:textId="77777777" w:rsidR="00FA5B2C" w:rsidRPr="007B62B1" w:rsidRDefault="00FA5B2C" w:rsidP="00FA5B2C">
      <w:pPr>
        <w:pStyle w:val="Checklistbullets"/>
        <w:rPr>
          <w:bCs/>
          <w:w w:val="103"/>
        </w:rPr>
      </w:pPr>
      <w:r w:rsidRPr="007B62B1">
        <w:rPr>
          <w:bCs/>
          <w:w w:val="103"/>
        </w:rPr>
        <w:t>Los edificios donde se guarda el oxígeno deben mostrar un emblema de “Oxígeno en uso”.</w:t>
      </w:r>
    </w:p>
    <w:p w14:paraId="66B6795C" w14:textId="60A0E96C" w:rsidR="00FA5B2C" w:rsidRPr="007B62B1" w:rsidRDefault="00FA5B2C" w:rsidP="00FA5B2C">
      <w:pPr>
        <w:pStyle w:val="Checklistbullets"/>
        <w:rPr>
          <w:bCs/>
          <w:w w:val="103"/>
        </w:rPr>
      </w:pPr>
      <w:r w:rsidRPr="007B62B1">
        <w:rPr>
          <w:bCs/>
          <w:w w:val="103"/>
        </w:rPr>
        <w:t xml:space="preserve">El oxígeno debe mantenerse en recipientes específicamente fabricados para ese propósito. </w:t>
      </w:r>
    </w:p>
    <w:p w14:paraId="0C6D6A0F" w14:textId="50A26680" w:rsidR="00FA5B2C" w:rsidRPr="007B62B1" w:rsidRDefault="00FA5B2C" w:rsidP="00FA5B2C">
      <w:pPr>
        <w:pStyle w:val="Checklistbullets"/>
        <w:rPr>
          <w:bCs/>
          <w:w w:val="103"/>
        </w:rPr>
      </w:pPr>
      <w:r w:rsidRPr="007B62B1">
        <w:rPr>
          <w:bCs/>
          <w:w w:val="103"/>
        </w:rPr>
        <w:t xml:space="preserve">Alerte al personal de respuesta a emergencias sobre el uso de oxígeno. </w:t>
      </w:r>
    </w:p>
    <w:p w14:paraId="4513B806" w14:textId="10941834" w:rsidR="00FA5B2C" w:rsidRPr="007B62B1" w:rsidRDefault="00FA5B2C" w:rsidP="00FA5B2C">
      <w:pPr>
        <w:pStyle w:val="Checklistbullets"/>
        <w:rPr>
          <w:bCs/>
          <w:w w:val="103"/>
        </w:rPr>
      </w:pPr>
      <w:r w:rsidRPr="007B62B1">
        <w:rPr>
          <w:bCs/>
          <w:w w:val="103"/>
        </w:rPr>
        <w:t>El oxígeno es inflamable, así que aléjelo de las chispas y el fuego.  Exija que las personas no fumen cerca de un recipiente de oxígeno.</w:t>
      </w:r>
    </w:p>
    <w:p w14:paraId="1E8AB41D" w14:textId="7C6C146D" w:rsidR="00D50CE7" w:rsidRPr="007B62B1" w:rsidRDefault="00FA5B2C" w:rsidP="00FA5B2C">
      <w:pPr>
        <w:pStyle w:val="Checklistbullets"/>
        <w:rPr>
          <w:bCs/>
          <w:w w:val="103"/>
        </w:rPr>
      </w:pPr>
      <w:r w:rsidRPr="007B62B1">
        <w:rPr>
          <w:bCs/>
          <w:w w:val="103"/>
        </w:rPr>
        <w:t>Considere tener una fuente de electricidad de reserva para su concentrador de oxígeno.</w:t>
      </w:r>
    </w:p>
    <w:p w14:paraId="4A2C6D50" w14:textId="54DB111C" w:rsidR="00D50CE7" w:rsidRPr="007B62B1" w:rsidRDefault="00694A50" w:rsidP="00C20A05">
      <w:pPr>
        <w:pStyle w:val="Grayboxheader"/>
        <w:spacing w:after="0"/>
      </w:pPr>
      <w:r w:rsidRPr="007B62B1">
        <w:t>Misceláneo</w:t>
      </w:r>
    </w:p>
    <w:p w14:paraId="6504D37A" w14:textId="77777777" w:rsidR="00FA5B2C" w:rsidRPr="007B62B1" w:rsidRDefault="00FA5B2C" w:rsidP="00FA5B2C">
      <w:pPr>
        <w:pStyle w:val="Checklistbullets"/>
        <w:rPr>
          <w:bCs/>
        </w:rPr>
      </w:pPr>
      <w:r w:rsidRPr="007B62B1">
        <w:rPr>
          <w:bCs/>
        </w:rPr>
        <w:t>Tengas linternas y/o faros que funcionen con baterías y muchas baterías adicionales.</w:t>
      </w:r>
    </w:p>
    <w:p w14:paraId="6318AEE4" w14:textId="3DA59AAE" w:rsidR="00FA5B2C" w:rsidRPr="007B62B1" w:rsidRDefault="00FA5B2C" w:rsidP="00FA5B2C">
      <w:pPr>
        <w:pStyle w:val="Checklistbullets"/>
        <w:rPr>
          <w:bCs/>
        </w:rPr>
      </w:pPr>
      <w:r w:rsidRPr="007B62B1">
        <w:rPr>
          <w:bCs/>
        </w:rPr>
        <w:t>Se debe empacar mantas y ropa de abrigo en caso de emergencia.</w:t>
      </w:r>
    </w:p>
    <w:p w14:paraId="514FE545" w14:textId="255B2200" w:rsidR="00FA5B2C" w:rsidRPr="007B62B1" w:rsidRDefault="00FA5B2C" w:rsidP="00FA5B2C">
      <w:pPr>
        <w:pStyle w:val="Checklistbullets"/>
        <w:rPr>
          <w:bCs/>
        </w:rPr>
      </w:pPr>
      <w:r w:rsidRPr="007B62B1">
        <w:rPr>
          <w:bCs/>
        </w:rPr>
        <w:t>Tenga lleno el tanque de gasolina en su carro.</w:t>
      </w:r>
    </w:p>
    <w:p w14:paraId="1630E8CC" w14:textId="46C04841" w:rsidR="00FA5B2C" w:rsidRPr="007B62B1" w:rsidRDefault="00FA5B2C" w:rsidP="00FA5B2C">
      <w:pPr>
        <w:pStyle w:val="Checklistbullets"/>
        <w:rPr>
          <w:bCs/>
        </w:rPr>
      </w:pPr>
      <w:r w:rsidRPr="007B62B1">
        <w:rPr>
          <w:bCs/>
        </w:rPr>
        <w:t>Tenga a mano una radio a batería y baterías adicionales.</w:t>
      </w:r>
    </w:p>
    <w:p w14:paraId="059992BD" w14:textId="4098A05F" w:rsidR="00FA5B2C" w:rsidRPr="007B62B1" w:rsidRDefault="00FA5B2C" w:rsidP="00FA5B2C">
      <w:pPr>
        <w:pStyle w:val="Checklistbullets"/>
        <w:rPr>
          <w:bCs/>
        </w:rPr>
      </w:pPr>
      <w:r w:rsidRPr="007B62B1">
        <w:rPr>
          <w:bCs/>
        </w:rPr>
        <w:t>Tenga suficiente efectivo a la mano. Puede que los cajeros automáticos y los bancos no funcionen durante los cortes de electricidad.</w:t>
      </w:r>
    </w:p>
    <w:p w14:paraId="44BF1A70" w14:textId="037F8741" w:rsidR="00FA5B2C" w:rsidRPr="007B62B1" w:rsidRDefault="00FA5B2C" w:rsidP="00FA5B2C">
      <w:pPr>
        <w:pStyle w:val="Checklistbullets"/>
        <w:rPr>
          <w:bCs/>
        </w:rPr>
      </w:pPr>
      <w:r w:rsidRPr="007B62B1">
        <w:rPr>
          <w:bCs/>
        </w:rPr>
        <w:t>Tenga un abrelatas</w:t>
      </w:r>
      <w:r w:rsidR="00694A50" w:rsidRPr="007B62B1">
        <w:rPr>
          <w:bCs/>
        </w:rPr>
        <w:t>,</w:t>
      </w:r>
      <w:r w:rsidRPr="007B62B1">
        <w:rPr>
          <w:bCs/>
        </w:rPr>
        <w:t xml:space="preserve"> no eléctrico.</w:t>
      </w:r>
    </w:p>
    <w:p w14:paraId="7770010B" w14:textId="45BB0E71" w:rsidR="00D50CE7" w:rsidRPr="007B62B1" w:rsidRDefault="00FA5B2C" w:rsidP="00C27E33">
      <w:pPr>
        <w:pStyle w:val="Checklistbullets"/>
        <w:rPr>
          <w:bCs/>
        </w:rPr>
      </w:pPr>
      <w:r w:rsidRPr="007B62B1">
        <w:rPr>
          <w:bCs/>
        </w:rPr>
        <w:t>Tenga un suministro</w:t>
      </w:r>
      <w:r w:rsidR="00694A50" w:rsidRPr="007B62B1">
        <w:rPr>
          <w:bCs/>
        </w:rPr>
        <w:t xml:space="preserve"> de bolsas de plástico surtidas</w:t>
      </w:r>
      <w:r w:rsidR="00D50CE7" w:rsidRPr="007B62B1">
        <w:rPr>
          <w:bCs/>
        </w:rPr>
        <w:t>.</w:t>
      </w:r>
    </w:p>
    <w:p w14:paraId="388FCBA2" w14:textId="6321489F" w:rsidR="00C72647" w:rsidRPr="007B62B1" w:rsidRDefault="00C72647" w:rsidP="00813E8F">
      <w:pPr>
        <w:pStyle w:val="BodyText1"/>
        <w:rPr>
          <w:rStyle w:val="Websites"/>
          <w:rFonts w:cs="Arial"/>
          <w:bCs w:val="0"/>
          <w:color w:val="auto"/>
          <w:w w:val="100"/>
          <w:szCs w:val="22"/>
          <w:u w:val="none"/>
        </w:rPr>
      </w:pPr>
    </w:p>
    <w:p w14:paraId="0EEBDA66" w14:textId="12F77865" w:rsidR="00315E53" w:rsidRPr="007B62B1" w:rsidRDefault="00315E53" w:rsidP="00813E8F">
      <w:pPr>
        <w:pStyle w:val="BodyText1"/>
        <w:rPr>
          <w:rStyle w:val="Websites"/>
          <w:rFonts w:cs="Arial"/>
          <w:bCs w:val="0"/>
          <w:color w:val="auto"/>
          <w:w w:val="100"/>
          <w:szCs w:val="22"/>
          <w:u w:val="none"/>
        </w:rPr>
      </w:pPr>
    </w:p>
    <w:p w14:paraId="65364650" w14:textId="77777777" w:rsidR="00B31EE6" w:rsidRPr="007B62B1" w:rsidRDefault="00B31EE6" w:rsidP="00813E8F">
      <w:pPr>
        <w:pStyle w:val="BodyText1"/>
        <w:rPr>
          <w:rStyle w:val="Websites"/>
          <w:rFonts w:cs="Arial"/>
          <w:bCs w:val="0"/>
          <w:color w:val="auto"/>
          <w:w w:val="100"/>
          <w:szCs w:val="22"/>
          <w:u w:val="none"/>
        </w:rPr>
      </w:pPr>
      <w:r w:rsidRPr="007B62B1">
        <w:rPr>
          <w:rStyle w:val="Websites"/>
          <w:rFonts w:cs="Arial"/>
          <w:bCs w:val="0"/>
          <w:color w:val="auto"/>
          <w:w w:val="100"/>
          <w:szCs w:val="22"/>
          <w:u w:val="none"/>
        </w:rPr>
        <w:br w:type="page"/>
      </w:r>
    </w:p>
    <w:p w14:paraId="16FFA3EE" w14:textId="3C6A4F0C" w:rsidR="00D50CE7" w:rsidRPr="007B62B1" w:rsidRDefault="00D50CE7">
      <w:pPr>
        <w:rPr>
          <w:rStyle w:val="Websites"/>
          <w:rFonts w:cs="Arial"/>
          <w:bCs w:val="0"/>
          <w:color w:val="auto"/>
          <w:w w:val="100"/>
          <w:szCs w:val="22"/>
          <w:u w:val="none"/>
        </w:rPr>
      </w:pPr>
      <w:r w:rsidRPr="007B62B1">
        <w:rPr>
          <w:noProof/>
          <w:szCs w:val="32"/>
          <w:lang w:val="en-US"/>
        </w:rPr>
        <mc:AlternateContent>
          <mc:Choice Requires="wps">
            <w:drawing>
              <wp:inline distT="0" distB="0" distL="0" distR="0" wp14:anchorId="55675587" wp14:editId="7848F188">
                <wp:extent cx="5925312" cy="612648"/>
                <wp:effectExtent l="19050" t="19050" r="18415" b="22860"/>
                <wp:docPr id="2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0B4A5F59" w14:textId="5C93C413" w:rsidR="004E7CCE" w:rsidRPr="00D847DC" w:rsidRDefault="004E7CCE" w:rsidP="00D847DC">
                            <w:pPr>
                              <w:pStyle w:val="darkblueboxheader"/>
                            </w:pPr>
                            <w:r w:rsidRPr="00D847DC">
                              <w:t>Números de</w:t>
                            </w:r>
                            <w:r>
                              <w:t xml:space="preserve"> </w:t>
                            </w:r>
                            <w:r w:rsidRPr="00D847DC">
                              <w:t>contacto para los</w:t>
                            </w:r>
                            <w:r>
                              <w:t xml:space="preserve"> </w:t>
                            </w:r>
                            <w:r w:rsidRPr="00D847DC">
                              <w:t>proveedores de</w:t>
                            </w:r>
                            <w:r>
                              <w:t xml:space="preserve"> </w:t>
                            </w:r>
                            <w:r w:rsidRPr="00D847DC">
                              <w:t>servicios públicos de NJ:</w:t>
                            </w:r>
                          </w:p>
                          <w:p w14:paraId="3F3888B0" w14:textId="77777777" w:rsidR="004E7CCE" w:rsidRPr="00D847DC" w:rsidRDefault="004E7CCE" w:rsidP="00D50CE7">
                            <w:pPr>
                              <w:pStyle w:val="bodytextblue"/>
                              <w:spacing w:after="0"/>
                              <w:jc w:val="center"/>
                              <w:rPr>
                                <w:b/>
                                <w:bCs/>
                                <w:color w:val="auto"/>
                                <w:szCs w:val="24"/>
                              </w:rPr>
                            </w:pPr>
                            <w:r w:rsidRPr="00D847DC">
                              <w:rPr>
                                <w:b/>
                                <w:bCs/>
                                <w:color w:val="auto"/>
                                <w:szCs w:val="24"/>
                              </w:rPr>
                              <w:t>PSEG:</w:t>
                            </w:r>
                          </w:p>
                          <w:p w14:paraId="76E099FB" w14:textId="77777777" w:rsidR="004E7CCE" w:rsidRPr="00320D29" w:rsidRDefault="004E7CCE" w:rsidP="00D50CE7">
                            <w:pPr>
                              <w:pStyle w:val="bodytextblue"/>
                              <w:spacing w:after="0"/>
                              <w:jc w:val="center"/>
                              <w:rPr>
                                <w:color w:val="auto"/>
                                <w:szCs w:val="24"/>
                              </w:rPr>
                            </w:pPr>
                            <w:r w:rsidRPr="00320D29">
                              <w:rPr>
                                <w:color w:val="auto"/>
                                <w:szCs w:val="24"/>
                              </w:rPr>
                              <w:t>1-800-436-7734</w:t>
                            </w:r>
                          </w:p>
                          <w:p w14:paraId="21802E6B" w14:textId="74694DEB" w:rsidR="004E7CCE" w:rsidRPr="00D847DC" w:rsidRDefault="004E7CCE" w:rsidP="00D50CE7">
                            <w:pPr>
                              <w:pStyle w:val="bodytextblue"/>
                              <w:jc w:val="center"/>
                              <w:rPr>
                                <w:color w:val="auto"/>
                                <w:szCs w:val="24"/>
                              </w:rPr>
                            </w:pPr>
                            <w:r w:rsidRPr="00D847DC">
                              <w:rPr>
                                <w:color w:val="auto"/>
                                <w:szCs w:val="24"/>
                              </w:rPr>
                              <w:t xml:space="preserve">ahora puede reportar un apagón por teléfono o al enviar un mensaje de texto con la palabra OUT al 47734. </w:t>
                            </w:r>
                          </w:p>
                          <w:p w14:paraId="4D8178A4" w14:textId="77777777" w:rsidR="004E7CCE" w:rsidRPr="00320D29" w:rsidRDefault="004E7CCE" w:rsidP="00D50CE7">
                            <w:pPr>
                              <w:pStyle w:val="bodytextblue"/>
                              <w:spacing w:after="0"/>
                              <w:jc w:val="center"/>
                              <w:rPr>
                                <w:b/>
                                <w:bCs/>
                                <w:color w:val="auto"/>
                                <w:szCs w:val="24"/>
                              </w:rPr>
                            </w:pPr>
                            <w:r w:rsidRPr="00320D29">
                              <w:rPr>
                                <w:b/>
                                <w:bCs/>
                                <w:color w:val="auto"/>
                                <w:szCs w:val="24"/>
                              </w:rPr>
                              <w:t>JCP&amp;L:</w:t>
                            </w:r>
                          </w:p>
                          <w:p w14:paraId="7AFE0723" w14:textId="083FAE65" w:rsidR="004E7CCE" w:rsidRPr="00D847DC" w:rsidRDefault="004E7CCE" w:rsidP="00D847DC">
                            <w:pPr>
                              <w:pStyle w:val="BodyText1"/>
                              <w:jc w:val="center"/>
                              <w:rPr>
                                <w:szCs w:val="24"/>
                              </w:rPr>
                            </w:pPr>
                            <w:r>
                              <w:rPr>
                                <w:szCs w:val="24"/>
                              </w:rPr>
                              <w:t xml:space="preserve">1-888-544-4877 o </w:t>
                            </w:r>
                            <w:r w:rsidRPr="00D847DC">
                              <w:rPr>
                                <w:szCs w:val="24"/>
                              </w:rPr>
                              <w:t>te</w:t>
                            </w:r>
                            <w:r>
                              <w:rPr>
                                <w:szCs w:val="24"/>
                              </w:rPr>
                              <w:t>xtee la palabra REG al 54486 (LIGHTS para reportar un apagón)</w:t>
                            </w:r>
                          </w:p>
                          <w:p w14:paraId="7E64C891" w14:textId="77777777" w:rsidR="004E7CCE" w:rsidRPr="00D847DC" w:rsidRDefault="004E7CCE" w:rsidP="00D50CE7">
                            <w:pPr>
                              <w:pStyle w:val="bodytextblue"/>
                              <w:spacing w:after="0"/>
                              <w:jc w:val="center"/>
                              <w:rPr>
                                <w:b/>
                                <w:bCs/>
                                <w:color w:val="auto"/>
                                <w:szCs w:val="24"/>
                              </w:rPr>
                            </w:pPr>
                            <w:r w:rsidRPr="00D847DC">
                              <w:rPr>
                                <w:b/>
                                <w:bCs/>
                                <w:color w:val="auto"/>
                                <w:szCs w:val="24"/>
                              </w:rPr>
                              <w:t>Atlantic City Electric:</w:t>
                            </w:r>
                          </w:p>
                          <w:p w14:paraId="542C1C3D" w14:textId="77777777" w:rsidR="004E7CCE" w:rsidRDefault="004E7CCE" w:rsidP="00FA2EF2">
                            <w:pPr>
                              <w:pStyle w:val="BodyText1"/>
                              <w:spacing w:after="0"/>
                              <w:jc w:val="center"/>
                              <w:rPr>
                                <w:szCs w:val="24"/>
                              </w:rPr>
                            </w:pPr>
                            <w:r w:rsidRPr="00D847DC">
                              <w:rPr>
                                <w:szCs w:val="24"/>
                              </w:rPr>
                              <w:t>1-800-833-7476</w:t>
                            </w:r>
                            <w:r>
                              <w:rPr>
                                <w:szCs w:val="24"/>
                              </w:rPr>
                              <w:t xml:space="preserve"> </w:t>
                            </w:r>
                          </w:p>
                          <w:p w14:paraId="7B6F5071" w14:textId="2CDD1ECD" w:rsidR="004E7CCE" w:rsidRPr="00D847DC" w:rsidRDefault="004E7CCE" w:rsidP="00D847DC">
                            <w:pPr>
                              <w:pStyle w:val="BodyText1"/>
                              <w:jc w:val="center"/>
                              <w:rPr>
                                <w:szCs w:val="24"/>
                              </w:rPr>
                            </w:pPr>
                            <w:r>
                              <w:rPr>
                                <w:szCs w:val="24"/>
                              </w:rPr>
                              <w:t>Textee</w:t>
                            </w:r>
                            <w:r w:rsidRPr="00D847DC">
                              <w:rPr>
                                <w:szCs w:val="24"/>
                              </w:rPr>
                              <w:t xml:space="preserve"> la palabra OUT al 20661 para reportar un apagón</w:t>
                            </w:r>
                          </w:p>
                          <w:p w14:paraId="786E034C" w14:textId="48178626" w:rsidR="004E7CCE" w:rsidRPr="00D847DC" w:rsidRDefault="004E7CCE" w:rsidP="00D50CE7">
                            <w:pPr>
                              <w:pStyle w:val="bodytextblue"/>
                              <w:spacing w:after="0"/>
                              <w:jc w:val="center"/>
                              <w:rPr>
                                <w:b/>
                                <w:bCs/>
                                <w:color w:val="auto"/>
                                <w:szCs w:val="24"/>
                              </w:rPr>
                            </w:pPr>
                            <w:r>
                              <w:rPr>
                                <w:b/>
                                <w:bCs/>
                                <w:color w:val="auto"/>
                                <w:szCs w:val="24"/>
                              </w:rPr>
                              <w:t>Compañía de Electricidad</w:t>
                            </w:r>
                            <w:r w:rsidRPr="00D847DC">
                              <w:rPr>
                                <w:b/>
                                <w:bCs/>
                                <w:color w:val="auto"/>
                                <w:szCs w:val="24"/>
                              </w:rPr>
                              <w:t>:</w:t>
                            </w:r>
                          </w:p>
                          <w:p w14:paraId="5C3CA9AA" w14:textId="77777777" w:rsidR="004E7CCE" w:rsidRDefault="004E7CCE" w:rsidP="00D847DC">
                            <w:pPr>
                              <w:pStyle w:val="darkblueboxheader"/>
                              <w:spacing w:after="0"/>
                              <w:rPr>
                                <w:rFonts w:ascii="Arial" w:hAnsi="Arial"/>
                                <w:b w:val="0"/>
                                <w:color w:val="auto"/>
                                <w:sz w:val="24"/>
                                <w:szCs w:val="24"/>
                              </w:rPr>
                            </w:pPr>
                            <w:r w:rsidRPr="00D847DC">
                              <w:rPr>
                                <w:rFonts w:ascii="Arial" w:hAnsi="Arial"/>
                                <w:b w:val="0"/>
                                <w:color w:val="auto"/>
                                <w:sz w:val="24"/>
                                <w:szCs w:val="24"/>
                              </w:rPr>
                              <w:t>1-877-434-4100</w:t>
                            </w:r>
                            <w:r>
                              <w:rPr>
                                <w:rFonts w:ascii="Arial" w:hAnsi="Arial"/>
                                <w:b w:val="0"/>
                                <w:color w:val="auto"/>
                                <w:sz w:val="24"/>
                                <w:szCs w:val="24"/>
                              </w:rPr>
                              <w:t xml:space="preserve"> </w:t>
                            </w:r>
                          </w:p>
                          <w:p w14:paraId="1179E9C2" w14:textId="0A2B68D7" w:rsidR="004E7CCE" w:rsidRPr="00D847DC" w:rsidRDefault="004E7CCE" w:rsidP="00D847DC">
                            <w:pPr>
                              <w:pStyle w:val="darkblueboxheader"/>
                              <w:spacing w:after="0"/>
                              <w:rPr>
                                <w:rFonts w:ascii="Arial" w:hAnsi="Arial"/>
                                <w:b w:val="0"/>
                                <w:color w:val="auto"/>
                                <w:sz w:val="24"/>
                                <w:szCs w:val="24"/>
                              </w:rPr>
                            </w:pPr>
                            <w:r w:rsidRPr="00D847DC">
                              <w:rPr>
                                <w:rFonts w:ascii="Arial" w:hAnsi="Arial"/>
                                <w:b w:val="0"/>
                                <w:color w:val="auto"/>
                                <w:sz w:val="24"/>
                                <w:szCs w:val="24"/>
                              </w:rPr>
                              <w:t>Text</w:t>
                            </w:r>
                            <w:r>
                              <w:rPr>
                                <w:rFonts w:ascii="Arial" w:hAnsi="Arial"/>
                                <w:b w:val="0"/>
                                <w:color w:val="auto"/>
                                <w:sz w:val="24"/>
                                <w:szCs w:val="24"/>
                              </w:rPr>
                              <w:t xml:space="preserve">ee </w:t>
                            </w:r>
                            <w:r w:rsidRPr="00D847DC">
                              <w:rPr>
                                <w:rFonts w:ascii="Arial" w:hAnsi="Arial"/>
                                <w:b w:val="0"/>
                                <w:color w:val="auto"/>
                                <w:sz w:val="24"/>
                                <w:szCs w:val="24"/>
                              </w:rPr>
                              <w:t>la palabra OUT al 69678 para reportar un apagón</w:t>
                            </w:r>
                          </w:p>
                        </w:txbxContent>
                      </wps:txbx>
                      <wps:bodyPr rot="0" vert="horz" wrap="square" lIns="91440" tIns="45720" rIns="91440" bIns="45720" anchor="t" anchorCtr="0">
                        <a:spAutoFit/>
                      </wps:bodyPr>
                    </wps:wsp>
                  </a:graphicData>
                </a:graphic>
              </wp:inline>
            </w:drawing>
          </mc:Choice>
          <mc:Fallback>
            <w:pict>
              <v:shape w14:anchorId="55675587" id="_x0000_s1126"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" fillcolor="#eff3f9" strokecolor="#004180" strokeweight="2.25pt">
                <v:textbox style="mso-fit-shape-to-text:t">
                  <w:txbxContent>
                    <w:p w14:paraId="0B4A5F59" w14:textId="5C93C413" w:rsidR="004E7CCE" w:rsidRPr="00D847DC" w:rsidRDefault="004E7CCE" w:rsidP="00D847DC">
                      <w:pPr>
                        <w:pStyle w:val="darkblueboxheader"/>
                      </w:pPr>
                      <w:r w:rsidRPr="00D847DC">
                        <w:t>Números de</w:t>
                      </w:r>
                      <w:r>
                        <w:t xml:space="preserve"> </w:t>
                      </w:r>
                      <w:r w:rsidRPr="00D847DC">
                        <w:t>contacto para los</w:t>
                      </w:r>
                      <w:r>
                        <w:t xml:space="preserve"> </w:t>
                      </w:r>
                      <w:r w:rsidRPr="00D847DC">
                        <w:t>proveedores de</w:t>
                      </w:r>
                      <w:r>
                        <w:t xml:space="preserve"> </w:t>
                      </w:r>
                      <w:r w:rsidRPr="00D847DC">
                        <w:t>servicios públicos de NJ:</w:t>
                      </w:r>
                    </w:p>
                    <w:p w14:paraId="3F3888B0" w14:textId="77777777" w:rsidR="004E7CCE" w:rsidRPr="00D847DC" w:rsidRDefault="004E7CCE" w:rsidP="00D50CE7">
                      <w:pPr>
                        <w:pStyle w:val="bodytextblue"/>
                        <w:spacing w:after="0"/>
                        <w:jc w:val="center"/>
                        <w:rPr>
                          <w:b/>
                          <w:bCs/>
                          <w:color w:val="auto"/>
                          <w:szCs w:val="24"/>
                        </w:rPr>
                      </w:pPr>
                      <w:r w:rsidRPr="00D847DC">
                        <w:rPr>
                          <w:b/>
                          <w:bCs/>
                          <w:color w:val="auto"/>
                          <w:szCs w:val="24"/>
                        </w:rPr>
                        <w:t>PSEG:</w:t>
                      </w:r>
                    </w:p>
                    <w:p w14:paraId="76E099FB" w14:textId="77777777" w:rsidR="004E7CCE" w:rsidRPr="00320D29" w:rsidRDefault="004E7CCE" w:rsidP="00D50CE7">
                      <w:pPr>
                        <w:pStyle w:val="bodytextblue"/>
                        <w:spacing w:after="0"/>
                        <w:jc w:val="center"/>
                        <w:rPr>
                          <w:color w:val="auto"/>
                          <w:szCs w:val="24"/>
                        </w:rPr>
                      </w:pPr>
                      <w:r w:rsidRPr="00320D29">
                        <w:rPr>
                          <w:color w:val="auto"/>
                          <w:szCs w:val="24"/>
                        </w:rPr>
                        <w:t>1-800-436-7734</w:t>
                      </w:r>
                    </w:p>
                    <w:p w14:paraId="21802E6B" w14:textId="74694DEB" w:rsidR="004E7CCE" w:rsidRPr="00D847DC" w:rsidRDefault="004E7CCE" w:rsidP="00D50CE7">
                      <w:pPr>
                        <w:pStyle w:val="bodytextblue"/>
                        <w:jc w:val="center"/>
                        <w:rPr>
                          <w:color w:val="auto"/>
                          <w:szCs w:val="24"/>
                        </w:rPr>
                      </w:pPr>
                      <w:r w:rsidRPr="00D847DC">
                        <w:rPr>
                          <w:color w:val="auto"/>
                          <w:szCs w:val="24"/>
                        </w:rPr>
                        <w:t xml:space="preserve">ahora puede reportar un apagón por teléfono o al enviar un mensaje de texto con la palabra OUT al 47734. </w:t>
                      </w:r>
                    </w:p>
                    <w:p w14:paraId="4D8178A4" w14:textId="77777777" w:rsidR="004E7CCE" w:rsidRPr="00320D29" w:rsidRDefault="004E7CCE" w:rsidP="00D50CE7">
                      <w:pPr>
                        <w:pStyle w:val="bodytextblue"/>
                        <w:spacing w:after="0"/>
                        <w:jc w:val="center"/>
                        <w:rPr>
                          <w:b/>
                          <w:bCs/>
                          <w:color w:val="auto"/>
                          <w:szCs w:val="24"/>
                        </w:rPr>
                      </w:pPr>
                      <w:r w:rsidRPr="00320D29">
                        <w:rPr>
                          <w:b/>
                          <w:bCs/>
                          <w:color w:val="auto"/>
                          <w:szCs w:val="24"/>
                        </w:rPr>
                        <w:t>JCP&amp;L:</w:t>
                      </w:r>
                    </w:p>
                    <w:p w14:paraId="7AFE0723" w14:textId="083FAE65" w:rsidR="004E7CCE" w:rsidRPr="00D847DC" w:rsidRDefault="004E7CCE" w:rsidP="00D847DC">
                      <w:pPr>
                        <w:pStyle w:val="BodyText1"/>
                        <w:jc w:val="center"/>
                        <w:rPr>
                          <w:szCs w:val="24"/>
                        </w:rPr>
                      </w:pPr>
                      <w:r>
                        <w:rPr>
                          <w:szCs w:val="24"/>
                        </w:rPr>
                        <w:t xml:space="preserve">1-888-544-4877 o </w:t>
                      </w:r>
                      <w:r w:rsidRPr="00D847DC">
                        <w:rPr>
                          <w:szCs w:val="24"/>
                        </w:rPr>
                        <w:t>te</w:t>
                      </w:r>
                      <w:r>
                        <w:rPr>
                          <w:szCs w:val="24"/>
                        </w:rPr>
                        <w:t>xtee la palabra REG al 54486 (LIGHTS para reportar un apagón)</w:t>
                      </w:r>
                    </w:p>
                    <w:p w14:paraId="7E64C891" w14:textId="77777777" w:rsidR="004E7CCE" w:rsidRPr="00D847DC" w:rsidRDefault="004E7CCE" w:rsidP="00D50CE7">
                      <w:pPr>
                        <w:pStyle w:val="bodytextblue"/>
                        <w:spacing w:after="0"/>
                        <w:jc w:val="center"/>
                        <w:rPr>
                          <w:b/>
                          <w:bCs/>
                          <w:color w:val="auto"/>
                          <w:szCs w:val="24"/>
                        </w:rPr>
                      </w:pPr>
                      <w:r w:rsidRPr="00D847DC">
                        <w:rPr>
                          <w:b/>
                          <w:bCs/>
                          <w:color w:val="auto"/>
                          <w:szCs w:val="24"/>
                        </w:rPr>
                        <w:t>Atlantic City Electric:</w:t>
                      </w:r>
                    </w:p>
                    <w:p w14:paraId="542C1C3D" w14:textId="77777777" w:rsidR="004E7CCE" w:rsidRDefault="004E7CCE" w:rsidP="00FA2EF2">
                      <w:pPr>
                        <w:pStyle w:val="BodyText1"/>
                        <w:spacing w:after="0"/>
                        <w:jc w:val="center"/>
                        <w:rPr>
                          <w:szCs w:val="24"/>
                        </w:rPr>
                      </w:pPr>
                      <w:r w:rsidRPr="00D847DC">
                        <w:rPr>
                          <w:szCs w:val="24"/>
                        </w:rPr>
                        <w:t>1-800-833-7476</w:t>
                      </w:r>
                      <w:r>
                        <w:rPr>
                          <w:szCs w:val="24"/>
                        </w:rPr>
                        <w:t xml:space="preserve"> </w:t>
                      </w:r>
                    </w:p>
                    <w:p w14:paraId="7B6F5071" w14:textId="2CDD1ECD" w:rsidR="004E7CCE" w:rsidRPr="00D847DC" w:rsidRDefault="004E7CCE" w:rsidP="00D847DC">
                      <w:pPr>
                        <w:pStyle w:val="BodyText1"/>
                        <w:jc w:val="center"/>
                        <w:rPr>
                          <w:szCs w:val="24"/>
                        </w:rPr>
                      </w:pPr>
                      <w:r>
                        <w:rPr>
                          <w:szCs w:val="24"/>
                        </w:rPr>
                        <w:t>Textee</w:t>
                      </w:r>
                      <w:r w:rsidRPr="00D847DC">
                        <w:rPr>
                          <w:szCs w:val="24"/>
                        </w:rPr>
                        <w:t xml:space="preserve"> la palabra OUT al 20661 para reportar un apagón</w:t>
                      </w:r>
                    </w:p>
                    <w:p w14:paraId="786E034C" w14:textId="48178626" w:rsidR="004E7CCE" w:rsidRPr="00D847DC" w:rsidRDefault="004E7CCE" w:rsidP="00D50CE7">
                      <w:pPr>
                        <w:pStyle w:val="bodytextblue"/>
                        <w:spacing w:after="0"/>
                        <w:jc w:val="center"/>
                        <w:rPr>
                          <w:b/>
                          <w:bCs/>
                          <w:color w:val="auto"/>
                          <w:szCs w:val="24"/>
                        </w:rPr>
                      </w:pPr>
                      <w:r>
                        <w:rPr>
                          <w:b/>
                          <w:bCs/>
                          <w:color w:val="auto"/>
                          <w:szCs w:val="24"/>
                        </w:rPr>
                        <w:t>Compañía de Electricidad</w:t>
                      </w:r>
                      <w:r w:rsidRPr="00D847DC">
                        <w:rPr>
                          <w:b/>
                          <w:bCs/>
                          <w:color w:val="auto"/>
                          <w:szCs w:val="24"/>
                        </w:rPr>
                        <w:t>:</w:t>
                      </w:r>
                    </w:p>
                    <w:p w14:paraId="5C3CA9AA" w14:textId="77777777" w:rsidR="004E7CCE" w:rsidRDefault="004E7CCE" w:rsidP="00D847DC">
                      <w:pPr>
                        <w:pStyle w:val="darkblueboxheader"/>
                        <w:spacing w:after="0"/>
                        <w:rPr>
                          <w:rFonts w:ascii="Arial" w:hAnsi="Arial"/>
                          <w:b w:val="0"/>
                          <w:color w:val="auto"/>
                          <w:sz w:val="24"/>
                          <w:szCs w:val="24"/>
                        </w:rPr>
                      </w:pPr>
                      <w:r w:rsidRPr="00D847DC">
                        <w:rPr>
                          <w:rFonts w:ascii="Arial" w:hAnsi="Arial"/>
                          <w:b w:val="0"/>
                          <w:color w:val="auto"/>
                          <w:sz w:val="24"/>
                          <w:szCs w:val="24"/>
                        </w:rPr>
                        <w:t>1-877-434-4100</w:t>
                      </w:r>
                      <w:r>
                        <w:rPr>
                          <w:rFonts w:ascii="Arial" w:hAnsi="Arial"/>
                          <w:b w:val="0"/>
                          <w:color w:val="auto"/>
                          <w:sz w:val="24"/>
                          <w:szCs w:val="24"/>
                        </w:rPr>
                        <w:t xml:space="preserve"> </w:t>
                      </w:r>
                    </w:p>
                    <w:p w14:paraId="1179E9C2" w14:textId="0A2B68D7" w:rsidR="004E7CCE" w:rsidRPr="00D847DC" w:rsidRDefault="004E7CCE" w:rsidP="00D847DC">
                      <w:pPr>
                        <w:pStyle w:val="darkblueboxheader"/>
                        <w:spacing w:after="0"/>
                        <w:rPr>
                          <w:rFonts w:ascii="Arial" w:hAnsi="Arial"/>
                          <w:b w:val="0"/>
                          <w:color w:val="auto"/>
                          <w:sz w:val="24"/>
                          <w:szCs w:val="24"/>
                        </w:rPr>
                      </w:pPr>
                      <w:r w:rsidRPr="00D847DC">
                        <w:rPr>
                          <w:rFonts w:ascii="Arial" w:hAnsi="Arial"/>
                          <w:b w:val="0"/>
                          <w:color w:val="auto"/>
                          <w:sz w:val="24"/>
                          <w:szCs w:val="24"/>
                        </w:rPr>
                        <w:t>Text</w:t>
                      </w:r>
                      <w:r>
                        <w:rPr>
                          <w:rFonts w:ascii="Arial" w:hAnsi="Arial"/>
                          <w:b w:val="0"/>
                          <w:color w:val="auto"/>
                          <w:sz w:val="24"/>
                          <w:szCs w:val="24"/>
                        </w:rPr>
                        <w:t xml:space="preserve">ee </w:t>
                      </w:r>
                      <w:r w:rsidRPr="00D847DC">
                        <w:rPr>
                          <w:rFonts w:ascii="Arial" w:hAnsi="Arial"/>
                          <w:b w:val="0"/>
                          <w:color w:val="auto"/>
                          <w:sz w:val="24"/>
                          <w:szCs w:val="24"/>
                        </w:rPr>
                        <w:t>la palabra OUT al 69678 para reportar un apagón</w:t>
                      </w:r>
                    </w:p>
                  </w:txbxContent>
                </v:textbox>
                <w10:anchorlock/>
              </v:shape>
            </w:pict>
          </mc:Fallback>
        </mc:AlternateContent>
      </w:r>
    </w:p>
    <w:p w14:paraId="14AF4797" w14:textId="35F631A9" w:rsidR="00B73F34" w:rsidRPr="007B62B1" w:rsidRDefault="00B93168" w:rsidP="00B93168">
      <w:pPr>
        <w:jc w:val="center"/>
        <w:rPr>
          <w:rStyle w:val="Websites"/>
          <w:rFonts w:cs="Arial"/>
          <w:bCs w:val="0"/>
          <w:color w:val="auto"/>
          <w:w w:val="100"/>
          <w:szCs w:val="22"/>
          <w:u w:val="none"/>
        </w:rPr>
      </w:pPr>
      <w:r w:rsidRPr="007B62B1">
        <w:rPr>
          <w:b/>
          <w:noProof/>
          <w:lang w:val="en-US"/>
        </w:rPr>
        <w:drawing>
          <wp:inline distT="0" distB="0" distL="0" distR="0" wp14:anchorId="40DC00C1" wp14:editId="2834A0D1">
            <wp:extent cx="4752287" cy="3261341"/>
            <wp:effectExtent l="0" t="0" r="0" b="0"/>
            <wp:docPr id="44" name="Picture 44" descr="Imagen de un kit de preparación para emergencias, que incluye una mochila, una linterna, material médico, pilas, agua y simil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Image of an emergency preparedness kit, including a backpack, lantern, medical supplies, batteries, water and the like. "/>
                    <pic:cNvPicPr/>
                  </pic:nvPicPr>
                  <pic:blipFill>
                    <a:blip r:embed="rId491" cstate="print">
                      <a:extLst>
                        <a:ext uri="{28A0092B-C50C-407E-A947-70E740481C1C}">
                          <a14:useLocalDpi xmlns:a14="http://schemas.microsoft.com/office/drawing/2010/main" val="0"/>
                        </a:ext>
                      </a:extLst>
                    </a:blip>
                    <a:srcRect t="3463" b="3463"/>
                    <a:stretch>
                      <a:fillRect/>
                    </a:stretch>
                  </pic:blipFill>
                  <pic:spPr bwMode="auto">
                    <a:xfrm>
                      <a:off x="0" y="0"/>
                      <a:ext cx="4752287" cy="3261341"/>
                    </a:xfrm>
                    <a:prstGeom prst="rect">
                      <a:avLst/>
                    </a:prstGeom>
                    <a:noFill/>
                    <a:ln>
                      <a:noFill/>
                    </a:ln>
                    <a:effectLst/>
                    <a:extLst>
                      <a:ext uri="{53640926-AAD7-44D8-BBD7-CCE9431645EC}">
                        <a14:shadowObscured xmlns:a14="http://schemas.microsoft.com/office/drawing/2010/main"/>
                      </a:ext>
                    </a:extLst>
                  </pic:spPr>
                </pic:pic>
              </a:graphicData>
            </a:graphic>
          </wp:inline>
        </w:drawing>
      </w:r>
      <w:r w:rsidR="00B73F34" w:rsidRPr="007B62B1">
        <w:rPr>
          <w:rStyle w:val="Websites"/>
          <w:rFonts w:cs="Arial"/>
          <w:bCs w:val="0"/>
          <w:color w:val="auto"/>
          <w:w w:val="100"/>
          <w:szCs w:val="22"/>
          <w:u w:val="none"/>
        </w:rPr>
        <w:br w:type="page"/>
      </w:r>
    </w:p>
    <w:p w14:paraId="5EB83821" w14:textId="64793654" w:rsidR="003663E3" w:rsidRPr="003663E3" w:rsidRDefault="003663E3" w:rsidP="00C20A05">
      <w:pPr>
        <w:pStyle w:val="Header3"/>
      </w:pPr>
      <w:r w:rsidRPr="003663E3">
        <w:t>Caminos hacia la preparación (Sessiones de formación y folleto)</w:t>
      </w:r>
    </w:p>
    <w:p w14:paraId="3A4A5464" w14:textId="5A168D9D" w:rsidR="003663E3" w:rsidRPr="003663E3" w:rsidRDefault="003663E3" w:rsidP="00945D37">
      <w:pPr>
        <w:pStyle w:val="Grayboxheader"/>
        <w:rPr>
          <w:rFonts w:ascii="Arial" w:hAnsi="Arial"/>
          <w:b w:val="0"/>
          <w:bCs/>
          <w:sz w:val="24"/>
          <w:szCs w:val="24"/>
        </w:rPr>
      </w:pPr>
      <w:r w:rsidRPr="003663E3">
        <w:rPr>
          <w:rFonts w:ascii="Arial" w:hAnsi="Arial"/>
          <w:b w:val="0"/>
          <w:bCs/>
          <w:sz w:val="24"/>
          <w:szCs w:val="24"/>
        </w:rPr>
        <w:t>El Consejo de Vida Independiente del Estado de New Jersey y el Departamento de Servicios Humanos de New Jersey presentan esta formación continua para ayudar a cualquier residente de New Jersey a prepararse para un desastre. Específicamente diseñado para personas con necesidades funcionales y de acceso, incluyendo aquellos c</w:t>
      </w:r>
      <w:r w:rsidR="00682A80">
        <w:rPr>
          <w:rFonts w:ascii="Arial" w:hAnsi="Arial"/>
          <w:b w:val="0"/>
          <w:bCs/>
          <w:sz w:val="24"/>
          <w:szCs w:val="24"/>
        </w:rPr>
        <w:t>on discapacidades y cuidadores.</w:t>
      </w:r>
    </w:p>
    <w:p w14:paraId="5C3291FC" w14:textId="22DECE12" w:rsidR="003663E3" w:rsidRPr="003663E3" w:rsidRDefault="003663E3" w:rsidP="00945D37">
      <w:pPr>
        <w:pStyle w:val="Grayboxheader"/>
        <w:rPr>
          <w:rFonts w:ascii="Arial" w:hAnsi="Arial"/>
          <w:b w:val="0"/>
          <w:bCs/>
          <w:sz w:val="24"/>
          <w:szCs w:val="24"/>
        </w:rPr>
      </w:pPr>
      <w:r w:rsidRPr="003663E3">
        <w:rPr>
          <w:rFonts w:ascii="Arial" w:hAnsi="Arial"/>
          <w:b w:val="0"/>
          <w:bCs/>
          <w:sz w:val="24"/>
          <w:szCs w:val="24"/>
        </w:rPr>
        <w:t xml:space="preserve">Los participantes en la formación recibirán todo el material de formación necesario, así como otros artículos para ayudarles en sus esfuerzos de preparación para desastres. Para programar una sesión de formación, envíe un correo electrónico a </w:t>
      </w:r>
      <w:hyperlink r:id="rId492" w:history="1">
        <w:r w:rsidRPr="003663E3">
          <w:rPr>
            <w:rStyle w:val="Hyperlink"/>
            <w:b/>
            <w:szCs w:val="24"/>
          </w:rPr>
          <w:t>EOCESF6@njsp.gov</w:t>
        </w:r>
      </w:hyperlink>
      <w:r w:rsidR="00682A80">
        <w:rPr>
          <w:rFonts w:ascii="Arial" w:hAnsi="Arial"/>
          <w:b w:val="0"/>
          <w:bCs/>
          <w:sz w:val="24"/>
          <w:szCs w:val="24"/>
        </w:rPr>
        <w:t xml:space="preserve"> o llame al</w:t>
      </w:r>
      <w:r w:rsidRPr="003663E3">
        <w:rPr>
          <w:rFonts w:ascii="Arial" w:hAnsi="Arial"/>
          <w:b w:val="0"/>
          <w:bCs/>
          <w:sz w:val="24"/>
          <w:szCs w:val="24"/>
        </w:rPr>
        <w:t xml:space="preserve"> </w:t>
      </w:r>
      <w:r w:rsidRPr="003663E3">
        <w:rPr>
          <w:rFonts w:ascii="Arial" w:hAnsi="Arial"/>
          <w:sz w:val="24"/>
          <w:szCs w:val="24"/>
        </w:rPr>
        <w:t>(609) 631-4636</w:t>
      </w:r>
      <w:r w:rsidRPr="003663E3">
        <w:rPr>
          <w:rFonts w:ascii="Arial" w:hAnsi="Arial"/>
          <w:b w:val="0"/>
          <w:bCs/>
          <w:sz w:val="24"/>
          <w:szCs w:val="24"/>
        </w:rPr>
        <w:t>.</w:t>
      </w:r>
    </w:p>
    <w:p w14:paraId="1B1750AF" w14:textId="02977F66" w:rsidR="003663E3" w:rsidRPr="00682A80" w:rsidRDefault="00682A80" w:rsidP="003663E3">
      <w:pPr>
        <w:pStyle w:val="Grayboxheader"/>
        <w:spacing w:after="0"/>
        <w:rPr>
          <w:rFonts w:ascii="Arial" w:hAnsi="Arial"/>
          <w:b w:val="0"/>
          <w:bCs/>
          <w:sz w:val="24"/>
          <w:szCs w:val="24"/>
        </w:rPr>
      </w:pPr>
      <w:r w:rsidRPr="00682A80">
        <w:rPr>
          <w:rFonts w:ascii="Arial" w:hAnsi="Arial"/>
          <w:b w:val="0"/>
          <w:bCs/>
          <w:sz w:val="24"/>
          <w:szCs w:val="24"/>
        </w:rPr>
        <w:t>Puede encontrar un folleto imprimible con toda la inform</w:t>
      </w:r>
      <w:r>
        <w:rPr>
          <w:rFonts w:ascii="Arial" w:hAnsi="Arial"/>
          <w:b w:val="0"/>
          <w:bCs/>
          <w:sz w:val="24"/>
          <w:szCs w:val="24"/>
        </w:rPr>
        <w:t>ación en este enlace</w:t>
      </w:r>
      <w:r w:rsidR="003663E3" w:rsidRPr="00682A80">
        <w:rPr>
          <w:rFonts w:ascii="Arial" w:hAnsi="Arial"/>
          <w:b w:val="0"/>
          <w:bCs/>
          <w:sz w:val="24"/>
          <w:szCs w:val="24"/>
        </w:rPr>
        <w:t>:</w:t>
      </w:r>
    </w:p>
    <w:p w14:paraId="287B4F48" w14:textId="5894460E" w:rsidR="003663E3" w:rsidRPr="00945D37" w:rsidRDefault="001C0863" w:rsidP="00945D37">
      <w:pPr>
        <w:pStyle w:val="Grayboxheader"/>
        <w:rPr>
          <w:rFonts w:ascii="Arial" w:hAnsi="Arial"/>
          <w:color w:val="005BA5" w:themeColor="accent1"/>
          <w:sz w:val="24"/>
          <w:szCs w:val="24"/>
          <w:u w:val="single"/>
        </w:rPr>
      </w:pPr>
      <w:hyperlink r:id="rId493" w:history="1">
        <w:r w:rsidR="003663E3" w:rsidRPr="00682A80">
          <w:rPr>
            <w:rStyle w:val="Hyperlink"/>
            <w:b/>
            <w:szCs w:val="24"/>
          </w:rPr>
          <w:t>https://www.nj.gov/humanservices/dds/documents/Listserv/2025/Pathways_To_Preparedness_Flyer.pdf</w:t>
        </w:r>
      </w:hyperlink>
      <w:r w:rsidR="00682A80">
        <w:rPr>
          <w:rStyle w:val="Hyperlink"/>
          <w:b/>
          <w:szCs w:val="24"/>
        </w:rPr>
        <w:t xml:space="preserve"> </w:t>
      </w:r>
      <w:r w:rsidR="00682A80">
        <w:rPr>
          <w:rFonts w:ascii="Arial" w:hAnsi="Arial"/>
          <w:b w:val="0"/>
          <w:bCs/>
          <w:sz w:val="24"/>
          <w:szCs w:val="24"/>
        </w:rPr>
        <w:t>(en inglés)</w:t>
      </w:r>
    </w:p>
    <w:p w14:paraId="448F71DF" w14:textId="7B60B519" w:rsidR="003663E3" w:rsidRPr="00682A80" w:rsidRDefault="00682A80" w:rsidP="003663E3">
      <w:pPr>
        <w:pStyle w:val="Grayboxheader"/>
        <w:spacing w:after="0"/>
        <w:rPr>
          <w:rFonts w:ascii="Arial" w:hAnsi="Arial"/>
          <w:b w:val="0"/>
          <w:bCs/>
          <w:sz w:val="24"/>
          <w:szCs w:val="24"/>
        </w:rPr>
      </w:pPr>
      <w:r w:rsidRPr="00682A80">
        <w:rPr>
          <w:rFonts w:ascii="Arial" w:hAnsi="Arial"/>
          <w:b w:val="0"/>
          <w:bCs/>
          <w:sz w:val="24"/>
          <w:szCs w:val="24"/>
        </w:rPr>
        <w:t>También está disponible un folleto de 80 páginas titulado " Guía de Preparación Personal para las personas con discapacidad</w:t>
      </w:r>
      <w:r w:rsidR="00E768DC">
        <w:rPr>
          <w:rFonts w:ascii="Arial" w:hAnsi="Arial"/>
          <w:b w:val="0"/>
          <w:bCs/>
          <w:sz w:val="24"/>
          <w:szCs w:val="24"/>
        </w:rPr>
        <w:t>es</w:t>
      </w:r>
      <w:r w:rsidRPr="00682A80">
        <w:rPr>
          <w:rFonts w:ascii="Arial" w:hAnsi="Arial"/>
          <w:b w:val="0"/>
          <w:bCs/>
          <w:sz w:val="24"/>
          <w:szCs w:val="24"/>
        </w:rPr>
        <w:t>, incluidos aquellos con acceso y necesidades funcionales", y se puede encontrar en este enlace</w:t>
      </w:r>
      <w:r w:rsidR="003663E3" w:rsidRPr="00682A80">
        <w:rPr>
          <w:rFonts w:ascii="Arial" w:hAnsi="Arial"/>
          <w:b w:val="0"/>
          <w:bCs/>
          <w:sz w:val="24"/>
          <w:szCs w:val="24"/>
        </w:rPr>
        <w:t>:</w:t>
      </w:r>
    </w:p>
    <w:p w14:paraId="419D1829" w14:textId="62B68322" w:rsidR="003663E3" w:rsidRDefault="001C0863" w:rsidP="003663E3">
      <w:pPr>
        <w:pStyle w:val="Grayboxheader"/>
        <w:rPr>
          <w:rFonts w:ascii="Arial" w:hAnsi="Arial"/>
          <w:b w:val="0"/>
          <w:bCs/>
          <w:sz w:val="24"/>
          <w:szCs w:val="24"/>
        </w:rPr>
      </w:pPr>
      <w:hyperlink r:id="rId494" w:history="1">
        <w:r w:rsidR="003663E3" w:rsidRPr="00682A80">
          <w:rPr>
            <w:rStyle w:val="Hyperlink"/>
            <w:b/>
            <w:szCs w:val="24"/>
          </w:rPr>
          <w:t>https://www.njsilc.org/uploads/1/3/4/1/134166171/njsilc_pathways.pdf</w:t>
        </w:r>
      </w:hyperlink>
      <w:r w:rsidR="00682A80">
        <w:rPr>
          <w:rStyle w:val="Hyperlink"/>
          <w:b/>
          <w:szCs w:val="24"/>
        </w:rPr>
        <w:t xml:space="preserve"> </w:t>
      </w:r>
      <w:r w:rsidR="00682A80">
        <w:rPr>
          <w:rFonts w:ascii="Arial" w:hAnsi="Arial"/>
          <w:b w:val="0"/>
          <w:bCs/>
          <w:sz w:val="24"/>
          <w:szCs w:val="24"/>
        </w:rPr>
        <w:t>(en inglés)</w:t>
      </w:r>
    </w:p>
    <w:p w14:paraId="6B92F493" w14:textId="03210FE9" w:rsidR="00682A80" w:rsidRPr="00682A80" w:rsidRDefault="00682A80" w:rsidP="00C20A05">
      <w:pPr>
        <w:pStyle w:val="Header3"/>
      </w:pPr>
      <w:r>
        <w:t>Programa de emblemas para personas con d</w:t>
      </w:r>
      <w:r w:rsidRPr="00682A80">
        <w:t>iscapacidad</w:t>
      </w:r>
      <w:r w:rsidR="00E768DC">
        <w:t>es</w:t>
      </w:r>
      <w:r w:rsidRPr="00682A80">
        <w:t xml:space="preserve"> </w:t>
      </w:r>
      <w:r>
        <w:t>o que utilizan o</w:t>
      </w:r>
      <w:r w:rsidRPr="00682A80">
        <w:t>xígeno</w:t>
      </w:r>
      <w:r w:rsidR="009A7A42">
        <w:fldChar w:fldCharType="begin"/>
      </w:r>
      <w:r w:rsidR="009A7A42">
        <w:instrText xml:space="preserve"> XE "</w:instrText>
      </w:r>
      <w:r w:rsidR="009A7A42" w:rsidRPr="00013296">
        <w:instrText>Programa de emblemas para personas con discapacidades o que utilizan oxígeno</w:instrText>
      </w:r>
      <w:r w:rsidR="009A7A42">
        <w:instrText xml:space="preserve">" </w:instrText>
      </w:r>
      <w:r w:rsidR="009A7A42">
        <w:fldChar w:fldCharType="end"/>
      </w:r>
    </w:p>
    <w:p w14:paraId="21F0ACD5" w14:textId="07CB9EE1" w:rsidR="00682A80" w:rsidRPr="00682A80" w:rsidRDefault="00682A80" w:rsidP="00682A80">
      <w:pPr>
        <w:pStyle w:val="Grayboxheader"/>
        <w:rPr>
          <w:rFonts w:ascii="Arial" w:hAnsi="Arial"/>
          <w:b w:val="0"/>
          <w:bCs/>
          <w:sz w:val="24"/>
          <w:szCs w:val="24"/>
        </w:rPr>
      </w:pPr>
      <w:r w:rsidRPr="00682A80">
        <w:rPr>
          <w:rFonts w:ascii="Arial" w:hAnsi="Arial"/>
          <w:b w:val="0"/>
          <w:bCs/>
          <w:sz w:val="24"/>
          <w:szCs w:val="24"/>
        </w:rPr>
        <w:t>Emite a una persona con discapacidad o que utili</w:t>
      </w:r>
      <w:r w:rsidR="00E768DC">
        <w:rPr>
          <w:rFonts w:ascii="Arial" w:hAnsi="Arial"/>
          <w:b w:val="0"/>
          <w:bCs/>
          <w:sz w:val="24"/>
          <w:szCs w:val="24"/>
        </w:rPr>
        <w:t>ce</w:t>
      </w:r>
      <w:r w:rsidRPr="00682A80">
        <w:rPr>
          <w:rFonts w:ascii="Arial" w:hAnsi="Arial"/>
          <w:b w:val="0"/>
          <w:bCs/>
          <w:sz w:val="24"/>
          <w:szCs w:val="24"/>
        </w:rPr>
        <w:t xml:space="preserve"> oxígeno uno de los dos emblemas de identificación. El emblema de discapacidad se coloca en la ventana de una vivienda y avisa a los bomberos, al personal de rescate médico o a </w:t>
      </w:r>
      <w:r w:rsidR="003506C1">
        <w:rPr>
          <w:rFonts w:ascii="Arial" w:hAnsi="Arial"/>
          <w:b w:val="0"/>
          <w:bCs/>
          <w:sz w:val="24"/>
          <w:szCs w:val="24"/>
        </w:rPr>
        <w:t>los agentes de la ley</w:t>
      </w:r>
      <w:r w:rsidRPr="00682A80">
        <w:rPr>
          <w:rFonts w:ascii="Arial" w:hAnsi="Arial"/>
          <w:b w:val="0"/>
          <w:bCs/>
          <w:sz w:val="24"/>
          <w:szCs w:val="24"/>
        </w:rPr>
        <w:t>, cuando responden a una situación de emergencia, de que puede haber una persona con discapacidad que pued</w:t>
      </w:r>
      <w:r w:rsidR="00E768DC">
        <w:rPr>
          <w:rFonts w:ascii="Arial" w:hAnsi="Arial"/>
          <w:b w:val="0"/>
          <w:bCs/>
          <w:sz w:val="24"/>
          <w:szCs w:val="24"/>
        </w:rPr>
        <w:t>a</w:t>
      </w:r>
      <w:r w:rsidRPr="00682A80">
        <w:rPr>
          <w:rFonts w:ascii="Arial" w:hAnsi="Arial"/>
          <w:b w:val="0"/>
          <w:bCs/>
          <w:sz w:val="24"/>
          <w:szCs w:val="24"/>
        </w:rPr>
        <w:t xml:space="preserve"> necesitar asistencia especial. El emblema de oxígeno también se coloca en una ventana de una vivienda residencial para advertir a los bomberos de que se está utilizando oxígeno en dicha vivienda. Una persona con discapacidad o que utilice oxígeno puede solicitar un emblema poniéndose en contacto con </w:t>
      </w:r>
      <w:r w:rsidR="003506C1">
        <w:rPr>
          <w:rFonts w:ascii="Arial" w:hAnsi="Arial"/>
          <w:b w:val="0"/>
          <w:bCs/>
          <w:sz w:val="24"/>
          <w:szCs w:val="24"/>
        </w:rPr>
        <w:t xml:space="preserve">la </w:t>
      </w:r>
      <w:r w:rsidR="003506C1" w:rsidRPr="00682A80">
        <w:rPr>
          <w:rFonts w:ascii="Arial" w:hAnsi="Arial"/>
          <w:b w:val="0"/>
          <w:bCs/>
          <w:sz w:val="24"/>
          <w:szCs w:val="24"/>
        </w:rPr>
        <w:t xml:space="preserve">División de Seguridad contra Incendios </w:t>
      </w:r>
      <w:r w:rsidR="003506C1">
        <w:rPr>
          <w:rFonts w:ascii="Arial" w:hAnsi="Arial"/>
          <w:b w:val="0"/>
          <w:bCs/>
          <w:sz w:val="24"/>
          <w:szCs w:val="24"/>
        </w:rPr>
        <w:t>d</w:t>
      </w:r>
      <w:r w:rsidRPr="00682A80">
        <w:rPr>
          <w:rFonts w:ascii="Arial" w:hAnsi="Arial"/>
          <w:b w:val="0"/>
          <w:bCs/>
          <w:sz w:val="24"/>
          <w:szCs w:val="24"/>
        </w:rPr>
        <w:t>el Depart</w:t>
      </w:r>
      <w:r w:rsidR="003506C1">
        <w:rPr>
          <w:rFonts w:ascii="Arial" w:hAnsi="Arial"/>
          <w:b w:val="0"/>
          <w:bCs/>
          <w:sz w:val="24"/>
          <w:szCs w:val="24"/>
        </w:rPr>
        <w:t>amento de Asuntos Comunitarios,</w:t>
      </w:r>
      <w:r w:rsidRPr="00682A80">
        <w:rPr>
          <w:rFonts w:ascii="Arial" w:hAnsi="Arial"/>
          <w:b w:val="0"/>
          <w:bCs/>
          <w:sz w:val="24"/>
          <w:szCs w:val="24"/>
        </w:rPr>
        <w:t xml:space="preserve"> </w:t>
      </w:r>
      <w:r w:rsidR="003506C1">
        <w:rPr>
          <w:rFonts w:ascii="Arial" w:hAnsi="Arial"/>
          <w:b w:val="0"/>
          <w:bCs/>
          <w:sz w:val="24"/>
          <w:szCs w:val="24"/>
        </w:rPr>
        <w:t>llamando al</w:t>
      </w:r>
      <w:r w:rsidRPr="00682A80">
        <w:rPr>
          <w:rFonts w:ascii="Arial" w:hAnsi="Arial"/>
          <w:b w:val="0"/>
          <w:bCs/>
          <w:sz w:val="24"/>
          <w:szCs w:val="24"/>
        </w:rPr>
        <w:t xml:space="preserve"> </w:t>
      </w:r>
      <w:r w:rsidRPr="00682A80">
        <w:rPr>
          <w:rFonts w:ascii="Arial" w:hAnsi="Arial"/>
          <w:bCs/>
          <w:sz w:val="24"/>
          <w:szCs w:val="24"/>
        </w:rPr>
        <w:t>(609) 777-3552</w:t>
      </w:r>
      <w:r w:rsidRPr="00682A80">
        <w:rPr>
          <w:rFonts w:ascii="Arial" w:hAnsi="Arial"/>
          <w:b w:val="0"/>
          <w:bCs/>
          <w:sz w:val="24"/>
          <w:szCs w:val="24"/>
        </w:rPr>
        <w:t>.</w:t>
      </w:r>
    </w:p>
    <w:p w14:paraId="235A28ED" w14:textId="62C74368" w:rsidR="00464916" w:rsidRPr="003663E3" w:rsidRDefault="00F24126" w:rsidP="003663E3">
      <w:pPr>
        <w:pStyle w:val="Grayboxheader"/>
        <w:rPr>
          <w:rStyle w:val="Websites"/>
          <w:rFonts w:cs="Arial"/>
          <w:color w:val="auto"/>
          <w:w w:val="100"/>
          <w:u w:val="none"/>
          <w:lang w:val="en-US"/>
        </w:rPr>
      </w:pPr>
      <w:r w:rsidRPr="007B62B1">
        <w:rPr>
          <w:noProof/>
          <w:szCs w:val="32"/>
          <w:lang w:val="en-US"/>
        </w:rPr>
        <mc:AlternateContent>
          <mc:Choice Requires="wps">
            <w:drawing>
              <wp:inline distT="0" distB="0" distL="0" distR="0" wp14:anchorId="3598A9F1" wp14:editId="191B3F0F">
                <wp:extent cx="5925312" cy="6448425"/>
                <wp:effectExtent l="0" t="0" r="18415" b="15240"/>
                <wp:docPr id="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448425"/>
                        </a:xfrm>
                        <a:prstGeom prst="rect">
                          <a:avLst/>
                        </a:prstGeom>
                        <a:solidFill>
                          <a:srgbClr val="D7F4FC"/>
                        </a:solidFill>
                        <a:ln w="9525">
                          <a:solidFill>
                            <a:schemeClr val="accent2"/>
                          </a:solidFill>
                          <a:miter lim="800000"/>
                          <a:headEnd/>
                          <a:tailEnd/>
                        </a:ln>
                      </wps:spPr>
                      <wps:txbx>
                        <w:txbxContent>
                          <w:p w14:paraId="353EA825" w14:textId="7998393D" w:rsidR="004E7CCE" w:rsidRPr="005808D6" w:rsidRDefault="004E7CCE" w:rsidP="001A783F">
                            <w:pPr>
                              <w:pStyle w:val="Lightblueboxheader"/>
                              <w:rPr>
                                <w:spacing w:val="-8"/>
                              </w:rPr>
                            </w:pPr>
                            <w:r w:rsidRPr="005808D6">
                              <w:rPr>
                                <w:spacing w:val="-8"/>
                              </w:rPr>
                              <w:t>Para obtener más información sobre el desarrollo de planes individualizados de preparación ante catástrofes, póngase en contacto con el Coordinador de la Oficina de Manejo de Emergencias de su municipio en la página web.  Para obtener otra información sobre la preparación, póngase en contacto con:</w:t>
                            </w:r>
                          </w:p>
                          <w:p w14:paraId="3B35AD6C" w14:textId="69FC8AC6" w:rsidR="004E7CCE" w:rsidRPr="00D5531F" w:rsidRDefault="004E7CCE" w:rsidP="005808D6">
                            <w:pPr>
                              <w:pStyle w:val="Header3"/>
                              <w:spacing w:before="120" w:after="120"/>
                              <w:rPr>
                                <w:rFonts w:ascii="Verdana" w:hAnsi="Verdana"/>
                                <w:b w:val="0"/>
                                <w:bCs/>
                                <w:color w:val="auto"/>
                                <w:sz w:val="26"/>
                                <w:szCs w:val="26"/>
                              </w:rPr>
                            </w:pPr>
                            <w:r w:rsidRPr="00D5531F">
                              <w:rPr>
                                <w:rFonts w:ascii="Verdana" w:hAnsi="Verdana"/>
                                <w:b w:val="0"/>
                                <w:bCs/>
                                <w:color w:val="auto"/>
                                <w:sz w:val="26"/>
                                <w:szCs w:val="26"/>
                              </w:rPr>
                              <w:t xml:space="preserve">Estado </w:t>
                            </w:r>
                          </w:p>
                          <w:p w14:paraId="154AD9AF" w14:textId="22AED54E" w:rsidR="004E7CCE" w:rsidRPr="00E410E4" w:rsidRDefault="004E7CCE" w:rsidP="00E410E4">
                            <w:pPr>
                              <w:pStyle w:val="bodytextorange"/>
                              <w:spacing w:after="0"/>
                              <w:jc w:val="left"/>
                              <w:rPr>
                                <w:b/>
                                <w:color w:val="auto"/>
                              </w:rPr>
                            </w:pPr>
                            <w:r w:rsidRPr="00E410E4">
                              <w:rPr>
                                <w:b/>
                                <w:color w:val="auto"/>
                              </w:rPr>
                              <w:t xml:space="preserve">Register Ready </w:t>
                            </w:r>
                            <w:r>
                              <w:rPr>
                                <w:b/>
                              </w:rPr>
                              <w:fldChar w:fldCharType="begin"/>
                            </w:r>
                            <w:r w:rsidRPr="001651F9">
                              <w:rPr>
                                <w:lang w:val="es-CR"/>
                              </w:rPr>
                              <w:instrText xml:space="preserve"> XE "</w:instrText>
                            </w:r>
                            <w:r w:rsidRPr="00211F2F">
                              <w:rPr>
                                <w:b/>
                                <w:color w:val="auto"/>
                              </w:rPr>
                              <w:instrText>Register Ready</w:instrText>
                            </w:r>
                            <w:r w:rsidRPr="001651F9">
                              <w:rPr>
                                <w:lang w:val="es-CR"/>
                              </w:rPr>
                              <w:instrText xml:space="preserve">" </w:instrText>
                            </w:r>
                            <w:r>
                              <w:rPr>
                                <w:b/>
                              </w:rPr>
                              <w:fldChar w:fldCharType="end"/>
                            </w:r>
                            <w:r w:rsidRPr="00E410E4">
                              <w:rPr>
                                <w:b/>
                                <w:color w:val="auto"/>
                              </w:rPr>
                              <w:t xml:space="preserve">- El Registro de Necesidades Especiales de New Jersey </w:t>
                            </w:r>
                          </w:p>
                          <w:p w14:paraId="738DD30E" w14:textId="77777777" w:rsidR="004E7CCE" w:rsidRPr="00A67E2A" w:rsidRDefault="001C0863" w:rsidP="00E410E4">
                            <w:pPr>
                              <w:pStyle w:val="BodyText1"/>
                              <w:spacing w:after="0"/>
                              <w:jc w:val="left"/>
                              <w:rPr>
                                <w:rStyle w:val="Hyperlink"/>
                                <w:lang w:val="es-CR"/>
                              </w:rPr>
                            </w:pPr>
                            <w:hyperlink r:id="rId495" w:history="1">
                              <w:r w:rsidR="004E7CCE" w:rsidRPr="00A67E2A">
                                <w:rPr>
                                  <w:rStyle w:val="Hyperlink"/>
                                  <w:lang w:val="es-CR"/>
                                </w:rPr>
                                <w:t>www.registerready.nj.gov</w:t>
                              </w:r>
                            </w:hyperlink>
                            <w:r w:rsidR="004E7CCE" w:rsidRPr="00A67E2A">
                              <w:rPr>
                                <w:rStyle w:val="Hyperlink"/>
                                <w:lang w:val="es-CR"/>
                              </w:rPr>
                              <w:t xml:space="preserve">  </w:t>
                            </w:r>
                          </w:p>
                          <w:p w14:paraId="22E6C10A" w14:textId="650DDC57" w:rsidR="004E7CCE" w:rsidRPr="00E410E4" w:rsidRDefault="004E7CCE" w:rsidP="00E410E4">
                            <w:pPr>
                              <w:pStyle w:val="BodyText1"/>
                              <w:jc w:val="left"/>
                              <w:rPr>
                                <w:b/>
                              </w:rPr>
                            </w:pPr>
                            <w:r w:rsidRPr="00E410E4">
                              <w:rPr>
                                <w:b/>
                              </w:rPr>
                              <w:t>(Llame al 211 para registrarse o para recibir ayuda)</w:t>
                            </w:r>
                          </w:p>
                          <w:p w14:paraId="09886757" w14:textId="043D8124" w:rsidR="004E7CCE" w:rsidRPr="00E410E4" w:rsidRDefault="004E7CCE" w:rsidP="00E410E4">
                            <w:pPr>
                              <w:pStyle w:val="bodytextorange"/>
                              <w:spacing w:after="0"/>
                              <w:jc w:val="left"/>
                              <w:rPr>
                                <w:b/>
                                <w:color w:val="auto"/>
                              </w:rPr>
                            </w:pPr>
                            <w:r w:rsidRPr="00E410E4">
                              <w:rPr>
                                <w:b/>
                                <w:color w:val="auto"/>
                              </w:rPr>
                              <w:t>Oficina de Manejo de Emergencias de New Jersey</w:t>
                            </w:r>
                          </w:p>
                          <w:p w14:paraId="50F12BC1" w14:textId="77777777" w:rsidR="004E7CCE" w:rsidRPr="00A67E2A" w:rsidRDefault="004E7CCE" w:rsidP="00E410E4">
                            <w:pPr>
                              <w:rPr>
                                <w:rStyle w:val="Hyperlink"/>
                                <w:lang w:val="es-CR"/>
                              </w:rPr>
                            </w:pPr>
                            <w:r>
                              <w:rPr>
                                <w:rStyle w:val="Websites"/>
                              </w:rPr>
                              <w:fldChar w:fldCharType="begin"/>
                            </w:r>
                            <w:r w:rsidRPr="00E410E4">
                              <w:rPr>
                                <w:rStyle w:val="Websites"/>
                              </w:rPr>
                              <w:instrText xml:space="preserve"> HYPERLINK "http://www.ready.nj.gov" </w:instrText>
                            </w:r>
                            <w:r>
                              <w:rPr>
                                <w:rStyle w:val="Websites"/>
                              </w:rPr>
                              <w:fldChar w:fldCharType="separate"/>
                            </w:r>
                            <w:r w:rsidRPr="00A67E2A">
                              <w:rPr>
                                <w:rStyle w:val="Hyperlink"/>
                                <w:lang w:val="es-CR"/>
                              </w:rPr>
                              <w:t>www.ready.nj.gov</w:t>
                            </w:r>
                          </w:p>
                          <w:p w14:paraId="4F2858F7" w14:textId="69B6112E" w:rsidR="004E7CCE" w:rsidRPr="00E410E4" w:rsidRDefault="004E7CCE" w:rsidP="00E410E4">
                            <w:pPr>
                              <w:pStyle w:val="bodytextorange"/>
                              <w:spacing w:after="0"/>
                              <w:jc w:val="left"/>
                              <w:rPr>
                                <w:b/>
                                <w:color w:val="auto"/>
                              </w:rPr>
                            </w:pPr>
                            <w:r>
                              <w:rPr>
                                <w:rStyle w:val="Websites"/>
                              </w:rPr>
                              <w:fldChar w:fldCharType="end"/>
                            </w:r>
                            <w:r w:rsidRPr="00E410E4">
                              <w:rPr>
                                <w:b/>
                                <w:color w:val="auto"/>
                              </w:rPr>
                              <w:t>Coordinadores de Manejo de Emergencias del Condado y el intermediario de Acceso y Necesidades Funcionales (AFN</w:t>
                            </w:r>
                            <w:r>
                              <w:rPr>
                                <w:color w:val="auto"/>
                              </w:rPr>
                              <w:t>, por sus siglas en inglés</w:t>
                            </w:r>
                            <w:r w:rsidRPr="00E410E4">
                              <w:rPr>
                                <w:b/>
                                <w:color w:val="auto"/>
                              </w:rPr>
                              <w:t>):</w:t>
                            </w:r>
                          </w:p>
                          <w:p w14:paraId="59E9CB01" w14:textId="6B91E308" w:rsidR="004E7CCE" w:rsidRPr="004F68AB" w:rsidRDefault="001C0863" w:rsidP="00E410E4">
                            <w:pPr>
                              <w:pStyle w:val="bodytextorange"/>
                              <w:spacing w:after="0"/>
                              <w:jc w:val="left"/>
                              <w:rPr>
                                <w:rStyle w:val="Hyperlink"/>
                                <w:lang w:val="en-US"/>
                              </w:rPr>
                            </w:pPr>
                            <w:hyperlink r:id="rId496" w:history="1">
                              <w:r w:rsidR="004E7CCE" w:rsidRPr="004F68AB">
                                <w:rPr>
                                  <w:rStyle w:val="Hyperlink"/>
                                  <w:lang w:val="en-US"/>
                                </w:rPr>
                                <w:t>ready.nj.gov/about-us/county-coordinators.shtml</w:t>
                              </w:r>
                            </w:hyperlink>
                          </w:p>
                          <w:p w14:paraId="791DC5F1" w14:textId="77777777" w:rsidR="004E7CCE" w:rsidRPr="004F68AB" w:rsidRDefault="004E7CCE" w:rsidP="00E410E4">
                            <w:pPr>
                              <w:pStyle w:val="bodytextorange"/>
                              <w:spacing w:after="0"/>
                              <w:jc w:val="left"/>
                              <w:rPr>
                                <w:b/>
                                <w:color w:val="auto"/>
                                <w:lang w:val="en-US"/>
                              </w:rPr>
                            </w:pPr>
                          </w:p>
                          <w:p w14:paraId="063FB3ED" w14:textId="6EFD57E9" w:rsidR="004E7CCE" w:rsidRPr="00E410E4" w:rsidRDefault="004E7CCE" w:rsidP="00E410E4">
                            <w:pPr>
                              <w:pStyle w:val="bodytextorange"/>
                              <w:spacing w:after="0"/>
                              <w:jc w:val="left"/>
                              <w:rPr>
                                <w:b/>
                                <w:color w:val="auto"/>
                              </w:rPr>
                            </w:pPr>
                            <w:r w:rsidRPr="00E410E4">
                              <w:rPr>
                                <w:b/>
                                <w:color w:val="auto"/>
                              </w:rPr>
                              <w:t>Oficina de Seguridad Nacional y Preparación de New Jersey</w:t>
                            </w:r>
                            <w:r w:rsidRPr="00911C1B">
                              <w:rPr>
                                <w:b/>
                                <w:color w:val="auto"/>
                              </w:rPr>
                              <w:fldChar w:fldCharType="begin"/>
                            </w:r>
                            <w:r w:rsidRPr="00E410E4">
                              <w:rPr>
                                <w:color w:val="auto"/>
                              </w:rPr>
                              <w:instrText xml:space="preserve"> XE "</w:instrText>
                            </w:r>
                            <w:r w:rsidRPr="00E410E4">
                              <w:rPr>
                                <w:b/>
                                <w:color w:val="auto"/>
                              </w:rPr>
                              <w:instrText xml:space="preserve">Seguridad Nacional y Preparación </w:instrText>
                            </w:r>
                            <w:r w:rsidRPr="00E410E4">
                              <w:rPr>
                                <w:color w:val="auto"/>
                              </w:rPr>
                              <w:instrText xml:space="preserve">" </w:instrText>
                            </w:r>
                            <w:r w:rsidRPr="00911C1B">
                              <w:rPr>
                                <w:b/>
                                <w:color w:val="auto"/>
                              </w:rPr>
                              <w:fldChar w:fldCharType="end"/>
                            </w:r>
                            <w:r w:rsidRPr="00E410E4">
                              <w:rPr>
                                <w:b/>
                                <w:color w:val="auto"/>
                              </w:rPr>
                              <w:t xml:space="preserve"> </w:t>
                            </w:r>
                          </w:p>
                          <w:p w14:paraId="633FF79D" w14:textId="47DFE894" w:rsidR="004E7CCE" w:rsidRPr="00431F70" w:rsidRDefault="001C0863" w:rsidP="00E410E4">
                            <w:pPr>
                              <w:rPr>
                                <w:rStyle w:val="Websites"/>
                                <w:bCs w:val="0"/>
                              </w:rPr>
                            </w:pPr>
                            <w:hyperlink r:id="rId497" w:history="1">
                              <w:r w:rsidR="004E7CCE" w:rsidRPr="00CB792B">
                                <w:rPr>
                                  <w:rStyle w:val="Hyperlink"/>
                                  <w:lang w:val="es-CR"/>
                                </w:rPr>
                                <w:t>www.njohsp.gov/</w:t>
                              </w:r>
                            </w:hyperlink>
                            <w:r w:rsidR="004E7CCE">
                              <w:rPr>
                                <w:rStyle w:val="Websites"/>
                                <w:rFonts w:cstheme="minorBidi"/>
                                <w:bCs w:val="0"/>
                                <w:w w:val="100"/>
                                <w:szCs w:val="22"/>
                                <w:lang w:val="es-CR"/>
                              </w:rPr>
                              <w:t xml:space="preserve"> </w:t>
                            </w:r>
                            <w:r w:rsidR="004E7CCE" w:rsidRPr="00431F70">
                              <w:rPr>
                                <w:rStyle w:val="Websites"/>
                                <w:rFonts w:cs="Arial"/>
                                <w:b w:val="0"/>
                                <w:bCs w:val="0"/>
                                <w:color w:val="auto"/>
                                <w:w w:val="100"/>
                                <w:u w:val="none"/>
                              </w:rPr>
                              <w:t>(en inglés)</w:t>
                            </w:r>
                          </w:p>
                          <w:p w14:paraId="21D2C9DE" w14:textId="6D5ECC60" w:rsidR="004E7CCE" w:rsidRPr="00D5531F" w:rsidRDefault="004E7CCE" w:rsidP="005808D6">
                            <w:pPr>
                              <w:pStyle w:val="Header3"/>
                              <w:spacing w:before="120" w:after="120"/>
                              <w:rPr>
                                <w:rFonts w:ascii="Verdana" w:hAnsi="Verdana"/>
                                <w:b w:val="0"/>
                                <w:bCs/>
                                <w:color w:val="auto"/>
                                <w:sz w:val="26"/>
                                <w:szCs w:val="26"/>
                              </w:rPr>
                            </w:pPr>
                            <w:r w:rsidRPr="00D5531F">
                              <w:rPr>
                                <w:rFonts w:ascii="Verdana" w:hAnsi="Verdana"/>
                                <w:b w:val="0"/>
                                <w:bCs/>
                                <w:color w:val="auto"/>
                                <w:sz w:val="26"/>
                                <w:szCs w:val="26"/>
                              </w:rPr>
                              <w:t>Federal</w:t>
                            </w:r>
                          </w:p>
                          <w:p w14:paraId="2E970B5D" w14:textId="3E5D37C4" w:rsidR="004E7CCE" w:rsidRPr="00E410E4" w:rsidRDefault="004E7CCE" w:rsidP="00E410E4">
                            <w:pPr>
                              <w:pStyle w:val="bodytextorange"/>
                              <w:spacing w:after="0"/>
                              <w:jc w:val="left"/>
                              <w:rPr>
                                <w:b/>
                                <w:color w:val="auto"/>
                              </w:rPr>
                            </w:pPr>
                            <w:r w:rsidRPr="00E410E4">
                              <w:rPr>
                                <w:b/>
                                <w:color w:val="auto"/>
                              </w:rPr>
                              <w:t>Departamento de Seguridad Nacional de los Estados Unidos</w:t>
                            </w:r>
                            <w:r w:rsidRPr="0025365F">
                              <w:rPr>
                                <w:color w:val="auto"/>
                              </w:rPr>
                              <w:fldChar w:fldCharType="begin"/>
                            </w:r>
                            <w:r w:rsidRPr="0025365F">
                              <w:rPr>
                                <w:color w:val="auto"/>
                              </w:rPr>
                              <w:instrText xml:space="preserve"> XE " Departamento de Seguridad Nacional de los Estados Unidos " </w:instrText>
                            </w:r>
                            <w:r w:rsidRPr="0025365F">
                              <w:rPr>
                                <w:color w:val="auto"/>
                              </w:rPr>
                              <w:fldChar w:fldCharType="end"/>
                            </w:r>
                          </w:p>
                          <w:p w14:paraId="739BADB9" w14:textId="77777777" w:rsidR="004E7CCE" w:rsidRPr="00A67E2A" w:rsidRDefault="001C0863" w:rsidP="00E410E4">
                            <w:pPr>
                              <w:pStyle w:val="BodyText1"/>
                              <w:spacing w:after="0"/>
                              <w:jc w:val="left"/>
                              <w:rPr>
                                <w:rStyle w:val="Hyperlink"/>
                                <w:lang w:val="es-CR"/>
                              </w:rPr>
                            </w:pPr>
                            <w:hyperlink r:id="rId498" w:history="1">
                              <w:r w:rsidR="004E7CCE" w:rsidRPr="00A67E2A">
                                <w:rPr>
                                  <w:rStyle w:val="Hyperlink"/>
                                  <w:lang w:val="es-CR"/>
                                </w:rPr>
                                <w:t>www.ready.gov</w:t>
                              </w:r>
                            </w:hyperlink>
                            <w:r w:rsidR="004E7CCE" w:rsidRPr="00A67E2A">
                              <w:rPr>
                                <w:rStyle w:val="Hyperlink"/>
                                <w:lang w:val="es-CR"/>
                              </w:rPr>
                              <w:t xml:space="preserve">       </w:t>
                            </w:r>
                          </w:p>
                          <w:p w14:paraId="3664823A" w14:textId="25E3BD79" w:rsidR="004E7CCE" w:rsidRPr="00320D29" w:rsidRDefault="001C0863" w:rsidP="00E410E4">
                            <w:pPr>
                              <w:pStyle w:val="BodyText1"/>
                              <w:spacing w:after="0"/>
                              <w:jc w:val="left"/>
                            </w:pPr>
                            <w:hyperlink r:id="rId499" w:history="1">
                              <w:r w:rsidR="004E7CCE" w:rsidRPr="00A67E2A">
                                <w:rPr>
                                  <w:rStyle w:val="Hyperlink"/>
                                  <w:lang w:val="es-CR"/>
                                </w:rPr>
                                <w:t>www.Listo.gov</w:t>
                              </w:r>
                            </w:hyperlink>
                            <w:r w:rsidR="004E7CCE" w:rsidRPr="00320D29">
                              <w:t xml:space="preserve">  (español)</w:t>
                            </w:r>
                          </w:p>
                          <w:p w14:paraId="48E4B3D3" w14:textId="77777777" w:rsidR="004E7CCE" w:rsidRPr="00BF60DC" w:rsidRDefault="004E7CCE" w:rsidP="00E410E4">
                            <w:pPr>
                              <w:pStyle w:val="BodyText1"/>
                              <w:jc w:val="left"/>
                              <w:rPr>
                                <w:b/>
                              </w:rPr>
                            </w:pPr>
                            <w:r w:rsidRPr="00BF60DC">
                              <w:rPr>
                                <w:b/>
                              </w:rPr>
                              <w:t>1-800-BE-Ready</w:t>
                            </w:r>
                          </w:p>
                          <w:p w14:paraId="08D38DCE" w14:textId="2A2AE18C" w:rsidR="004E7CCE" w:rsidRPr="000F5CEE" w:rsidRDefault="004E7CCE" w:rsidP="00786701">
                            <w:pPr>
                              <w:pStyle w:val="BodyText1"/>
                              <w:spacing w:after="0"/>
                              <w:jc w:val="left"/>
                              <w:rPr>
                                <w:b/>
                              </w:rPr>
                            </w:pPr>
                            <w:r w:rsidRPr="000F5CEE">
                              <w:rPr>
                                <w:b/>
                              </w:rPr>
                              <w:t xml:space="preserve">Agencia Federal de Manejo de Emergencias </w:t>
                            </w:r>
                            <w:r w:rsidRPr="00E410E4">
                              <w:rPr>
                                <w:bCs/>
                              </w:rPr>
                              <w:fldChar w:fldCharType="begin"/>
                            </w:r>
                            <w:r w:rsidRPr="000F5CEE">
                              <w:rPr>
                                <w:bCs/>
                              </w:rPr>
                              <w:instrText xml:space="preserve"> XE "</w:instrText>
                            </w:r>
                            <w:r w:rsidRPr="000F5CEE">
                              <w:rPr>
                                <w:b/>
                              </w:rPr>
                              <w:instrText xml:space="preserve"> Agencia Federal de Manejo de Emergencias </w:instrText>
                            </w:r>
                            <w:r w:rsidRPr="000F5CEE">
                              <w:rPr>
                                <w:bCs/>
                              </w:rPr>
                              <w:instrText xml:space="preserve">(FEMA)" </w:instrText>
                            </w:r>
                            <w:r w:rsidRPr="00E410E4">
                              <w:rPr>
                                <w:bCs/>
                              </w:rPr>
                              <w:fldChar w:fldCharType="end"/>
                            </w:r>
                            <w:r w:rsidRPr="000F5CEE">
                              <w:rPr>
                                <w:b/>
                              </w:rPr>
                              <w:br/>
                            </w:r>
                            <w:r w:rsidRPr="000F5CEE">
                              <w:rPr>
                                <w:bCs/>
                              </w:rPr>
                              <w:t>(</w:t>
                            </w:r>
                            <w:r w:rsidRPr="008B6DBC">
                              <w:rPr>
                                <w:bCs/>
                                <w:i/>
                              </w:rPr>
                              <w:t>Federal Emergency Management Agency</w:t>
                            </w:r>
                            <w:r w:rsidRPr="000F5CEE">
                              <w:rPr>
                                <w:bCs/>
                                <w:i/>
                              </w:rPr>
                              <w:t xml:space="preserve"> - FEMA</w:t>
                            </w:r>
                            <w:r w:rsidRPr="000F5CEE">
                              <w:rPr>
                                <w:bCs/>
                              </w:rPr>
                              <w:t>)</w:t>
                            </w:r>
                          </w:p>
                          <w:p w14:paraId="36F3DDBF" w14:textId="77777777" w:rsidR="004E7CCE" w:rsidRPr="00320D29" w:rsidRDefault="004E7CCE" w:rsidP="00E410E4">
                            <w:pPr>
                              <w:pStyle w:val="BodyText1"/>
                              <w:spacing w:after="0"/>
                              <w:jc w:val="left"/>
                            </w:pPr>
                            <w:r w:rsidRPr="00320D29">
                              <w:rPr>
                                <w:b/>
                                <w:bCs/>
                              </w:rPr>
                              <w:t xml:space="preserve">1-800-621-FEMA (1-800-621-3362)   </w:t>
                            </w:r>
                          </w:p>
                          <w:p w14:paraId="448EADEC" w14:textId="1F106109" w:rsidR="004E7CCE" w:rsidRPr="00A67E2A" w:rsidRDefault="001C0863" w:rsidP="005808D6">
                            <w:pPr>
                              <w:spacing w:after="120"/>
                              <w:rPr>
                                <w:rStyle w:val="Hyperlink"/>
                                <w:lang w:val="es-CR"/>
                              </w:rPr>
                            </w:pPr>
                            <w:hyperlink r:id="rId500" w:history="1">
                              <w:r w:rsidR="004E7CCE" w:rsidRPr="00A67E2A">
                                <w:rPr>
                                  <w:rStyle w:val="Hyperlink"/>
                                  <w:lang w:val="es-CR"/>
                                </w:rPr>
                                <w:t>www.fema.gov/es</w:t>
                              </w:r>
                            </w:hyperlink>
                            <w:r w:rsidR="004E7CCE" w:rsidRPr="00A67E2A">
                              <w:rPr>
                                <w:rStyle w:val="Hyperlink"/>
                                <w:lang w:val="es-CR"/>
                              </w:rPr>
                              <w:t xml:space="preserve">  </w:t>
                            </w:r>
                          </w:p>
                          <w:p w14:paraId="30B2FFCA" w14:textId="77777777" w:rsidR="004E7CCE" w:rsidRPr="00D5531F" w:rsidRDefault="004E7CCE" w:rsidP="005808D6">
                            <w:pPr>
                              <w:pStyle w:val="Header3"/>
                              <w:spacing w:before="120" w:after="120"/>
                              <w:rPr>
                                <w:rFonts w:ascii="Verdana" w:hAnsi="Verdana"/>
                                <w:b w:val="0"/>
                                <w:bCs/>
                                <w:color w:val="auto"/>
                                <w:sz w:val="26"/>
                                <w:szCs w:val="26"/>
                              </w:rPr>
                            </w:pPr>
                            <w:r w:rsidRPr="00D5531F">
                              <w:rPr>
                                <w:rFonts w:ascii="Verdana" w:hAnsi="Verdana"/>
                                <w:b w:val="0"/>
                                <w:bCs/>
                                <w:color w:val="auto"/>
                                <w:sz w:val="26"/>
                                <w:szCs w:val="26"/>
                              </w:rPr>
                              <w:t>Local</w:t>
                            </w:r>
                          </w:p>
                          <w:p w14:paraId="5E0BC60B" w14:textId="7950E033" w:rsidR="004E7CCE" w:rsidRPr="00762C59" w:rsidRDefault="004E7CCE" w:rsidP="00E410E4">
                            <w:pPr>
                              <w:pStyle w:val="bodytextorange"/>
                              <w:spacing w:after="0"/>
                              <w:jc w:val="left"/>
                              <w:rPr>
                                <w:b/>
                                <w:color w:val="auto"/>
                              </w:rPr>
                            </w:pPr>
                            <w:r w:rsidRPr="00762C59">
                              <w:rPr>
                                <w:b/>
                                <w:color w:val="auto"/>
                              </w:rPr>
                              <w:t>Cruz Roja Americana</w:t>
                            </w:r>
                            <w:r>
                              <w:rPr>
                                <w:b/>
                                <w:color w:val="auto"/>
                              </w:rPr>
                              <w:fldChar w:fldCharType="begin"/>
                            </w:r>
                            <w:r w:rsidRPr="007A1110">
                              <w:rPr>
                                <w:lang w:val="es-CR"/>
                              </w:rPr>
                              <w:instrText xml:space="preserve"> XE "</w:instrText>
                            </w:r>
                            <w:r w:rsidRPr="00F101D4">
                              <w:rPr>
                                <w:b/>
                                <w:color w:val="auto"/>
                              </w:rPr>
                              <w:instrText>Cruz Roja Americana</w:instrText>
                            </w:r>
                            <w:r w:rsidRPr="007A1110">
                              <w:rPr>
                                <w:lang w:val="es-CR"/>
                              </w:rPr>
                              <w:instrText xml:space="preserve">" </w:instrText>
                            </w:r>
                            <w:r>
                              <w:rPr>
                                <w:b/>
                                <w:color w:val="auto"/>
                              </w:rPr>
                              <w:fldChar w:fldCharType="end"/>
                            </w:r>
                            <w:r w:rsidRPr="00762C59">
                              <w:rPr>
                                <w:b/>
                                <w:color w:val="auto"/>
                              </w:rPr>
                              <w:t xml:space="preserve"> </w:t>
                            </w:r>
                          </w:p>
                          <w:p w14:paraId="04B96FCA" w14:textId="2107BA65" w:rsidR="004E7CCE" w:rsidRPr="00A67E2A" w:rsidRDefault="001C0863" w:rsidP="00E410E4">
                            <w:pPr>
                              <w:rPr>
                                <w:rStyle w:val="Hyperlink"/>
                              </w:rPr>
                            </w:pPr>
                            <w:hyperlink r:id="rId501" w:history="1">
                              <w:r w:rsidR="004E7CCE" w:rsidRPr="00A67E2A">
                                <w:rPr>
                                  <w:rStyle w:val="Hyperlink"/>
                                </w:rPr>
                                <w:t>www.redcross.org/cruz-roja.html</w:t>
                              </w:r>
                            </w:hyperlink>
                          </w:p>
                        </w:txbxContent>
                      </wps:txbx>
                      <wps:bodyPr rot="0" vert="horz" wrap="square" lIns="91440" tIns="45720" rIns="91440" bIns="45720" anchor="t" anchorCtr="0">
                        <a:noAutofit/>
                      </wps:bodyPr>
                    </wps:wsp>
                  </a:graphicData>
                </a:graphic>
              </wp:inline>
            </w:drawing>
          </mc:Choice>
          <mc:Fallback>
            <w:pict>
              <v:shape w14:anchorId="3598A9F1" id="_x0000_s1127" type="#_x0000_t202" style="width:466.55pt;height:50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" fillcolor="#d7f4fc" strokecolor="#23c2ec [3205]">
                <v:textbox>
                  <w:txbxContent>
                    <w:p w14:paraId="353EA825" w14:textId="7998393D" w:rsidR="004E7CCE" w:rsidRPr="005808D6" w:rsidRDefault="004E7CCE" w:rsidP="001A783F">
                      <w:pPr>
                        <w:pStyle w:val="Lightblueboxheader"/>
                        <w:rPr>
                          <w:spacing w:val="-8"/>
                        </w:rPr>
                      </w:pPr>
                      <w:r w:rsidRPr="005808D6">
                        <w:rPr>
                          <w:spacing w:val="-8"/>
                        </w:rPr>
                        <w:t>Para obtener más información sobre el desarrollo de planes individualizados de preparación ante catástrofes, póngase en contacto con el Coordinador de la Oficina de Manejo de Emergencias de su municipio en la página web.  Para obtener otra información sobre la preparación, póngase en contacto con:</w:t>
                      </w:r>
                    </w:p>
                    <w:p w14:paraId="3B35AD6C" w14:textId="69FC8AC6" w:rsidR="004E7CCE" w:rsidRPr="00D5531F" w:rsidRDefault="004E7CCE" w:rsidP="005808D6">
                      <w:pPr>
                        <w:pStyle w:val="Header3"/>
                        <w:spacing w:before="120" w:after="120"/>
                        <w:rPr>
                          <w:rFonts w:ascii="Verdana" w:hAnsi="Verdana"/>
                          <w:b w:val="0"/>
                          <w:bCs/>
                          <w:color w:val="auto"/>
                          <w:sz w:val="26"/>
                          <w:szCs w:val="26"/>
                        </w:rPr>
                      </w:pPr>
                      <w:r w:rsidRPr="00D5531F">
                        <w:rPr>
                          <w:rFonts w:ascii="Verdana" w:hAnsi="Verdana"/>
                          <w:b w:val="0"/>
                          <w:bCs/>
                          <w:color w:val="auto"/>
                          <w:sz w:val="26"/>
                          <w:szCs w:val="26"/>
                        </w:rPr>
                        <w:t xml:space="preserve">Estado </w:t>
                      </w:r>
                    </w:p>
                    <w:p w14:paraId="154AD9AF" w14:textId="22AED54E" w:rsidR="004E7CCE" w:rsidRPr="00E410E4" w:rsidRDefault="004E7CCE" w:rsidP="00E410E4">
                      <w:pPr>
                        <w:pStyle w:val="bodytextorange"/>
                        <w:spacing w:after="0"/>
                        <w:jc w:val="left"/>
                        <w:rPr>
                          <w:b/>
                          <w:color w:val="auto"/>
                        </w:rPr>
                      </w:pPr>
                      <w:r w:rsidRPr="00E410E4">
                        <w:rPr>
                          <w:b/>
                          <w:color w:val="auto"/>
                        </w:rPr>
                        <w:t xml:space="preserve">Register Ready </w:t>
                      </w:r>
                      <w:r>
                        <w:rPr>
                          <w:b/>
                        </w:rPr>
                        <w:fldChar w:fldCharType="begin"/>
                      </w:r>
                      <w:r w:rsidRPr="001651F9">
                        <w:rPr>
                          <w:lang w:val="es-CR"/>
                        </w:rPr>
                        <w:instrText xml:space="preserve"> XE "</w:instrText>
                      </w:r>
                      <w:r w:rsidRPr="00211F2F">
                        <w:rPr>
                          <w:b/>
                          <w:color w:val="auto"/>
                        </w:rPr>
                        <w:instrText>Register Ready</w:instrText>
                      </w:r>
                      <w:r w:rsidRPr="001651F9">
                        <w:rPr>
                          <w:lang w:val="es-CR"/>
                        </w:rPr>
                        <w:instrText xml:space="preserve">" </w:instrText>
                      </w:r>
                      <w:r>
                        <w:rPr>
                          <w:b/>
                        </w:rPr>
                        <w:fldChar w:fldCharType="end"/>
                      </w:r>
                      <w:r w:rsidRPr="00E410E4">
                        <w:rPr>
                          <w:b/>
                          <w:color w:val="auto"/>
                        </w:rPr>
                        <w:t xml:space="preserve">- El Registro de Necesidades Especiales de New Jersey </w:t>
                      </w:r>
                    </w:p>
                    <w:p w14:paraId="738DD30E" w14:textId="77777777" w:rsidR="004E7CCE" w:rsidRPr="00A67E2A" w:rsidRDefault="001C0863" w:rsidP="00E410E4">
                      <w:pPr>
                        <w:pStyle w:val="BodyText1"/>
                        <w:spacing w:after="0"/>
                        <w:jc w:val="left"/>
                        <w:rPr>
                          <w:rStyle w:val="Hyperlink"/>
                          <w:lang w:val="es-CR"/>
                        </w:rPr>
                      </w:pPr>
                      <w:hyperlink r:id="rId502" w:history="1">
                        <w:r w:rsidR="004E7CCE" w:rsidRPr="00A67E2A">
                          <w:rPr>
                            <w:rStyle w:val="Hyperlink"/>
                            <w:lang w:val="es-CR"/>
                          </w:rPr>
                          <w:t>www.registerready.nj.gov</w:t>
                        </w:r>
                      </w:hyperlink>
                      <w:r w:rsidR="004E7CCE" w:rsidRPr="00A67E2A">
                        <w:rPr>
                          <w:rStyle w:val="Hyperlink"/>
                          <w:lang w:val="es-CR"/>
                        </w:rPr>
                        <w:t xml:space="preserve">  </w:t>
                      </w:r>
                    </w:p>
                    <w:p w14:paraId="22E6C10A" w14:textId="650DDC57" w:rsidR="004E7CCE" w:rsidRPr="00E410E4" w:rsidRDefault="004E7CCE" w:rsidP="00E410E4">
                      <w:pPr>
                        <w:pStyle w:val="BodyText1"/>
                        <w:jc w:val="left"/>
                        <w:rPr>
                          <w:b/>
                        </w:rPr>
                      </w:pPr>
                      <w:r w:rsidRPr="00E410E4">
                        <w:rPr>
                          <w:b/>
                        </w:rPr>
                        <w:t>(Llame al 211 para registrarse o para recibir ayuda)</w:t>
                      </w:r>
                    </w:p>
                    <w:p w14:paraId="09886757" w14:textId="043D8124" w:rsidR="004E7CCE" w:rsidRPr="00E410E4" w:rsidRDefault="004E7CCE" w:rsidP="00E410E4">
                      <w:pPr>
                        <w:pStyle w:val="bodytextorange"/>
                        <w:spacing w:after="0"/>
                        <w:jc w:val="left"/>
                        <w:rPr>
                          <w:b/>
                          <w:color w:val="auto"/>
                        </w:rPr>
                      </w:pPr>
                      <w:r w:rsidRPr="00E410E4">
                        <w:rPr>
                          <w:b/>
                          <w:color w:val="auto"/>
                        </w:rPr>
                        <w:t>Oficina de Manejo de Emergencias de New Jersey</w:t>
                      </w:r>
                    </w:p>
                    <w:p w14:paraId="50F12BC1" w14:textId="77777777" w:rsidR="004E7CCE" w:rsidRPr="00A67E2A" w:rsidRDefault="004E7CCE" w:rsidP="00E410E4">
                      <w:pPr>
                        <w:rPr>
                          <w:rStyle w:val="Hyperlink"/>
                          <w:lang w:val="es-CR"/>
                        </w:rPr>
                      </w:pPr>
                      <w:r>
                        <w:rPr>
                          <w:rStyle w:val="Websites"/>
                        </w:rPr>
                        <w:fldChar w:fldCharType="begin"/>
                      </w:r>
                      <w:r w:rsidRPr="00E410E4">
                        <w:rPr>
                          <w:rStyle w:val="Websites"/>
                        </w:rPr>
                        <w:instrText xml:space="preserve"> HYPERLINK "http://www.ready.nj.gov" </w:instrText>
                      </w:r>
                      <w:r>
                        <w:rPr>
                          <w:rStyle w:val="Websites"/>
                        </w:rPr>
                        <w:fldChar w:fldCharType="separate"/>
                      </w:r>
                      <w:r w:rsidRPr="00A67E2A">
                        <w:rPr>
                          <w:rStyle w:val="Hyperlink"/>
                          <w:lang w:val="es-CR"/>
                        </w:rPr>
                        <w:t>www.ready.nj.gov</w:t>
                      </w:r>
                    </w:p>
                    <w:p w14:paraId="4F2858F7" w14:textId="69B6112E" w:rsidR="004E7CCE" w:rsidRPr="00E410E4" w:rsidRDefault="004E7CCE" w:rsidP="00E410E4">
                      <w:pPr>
                        <w:pStyle w:val="bodytextorange"/>
                        <w:spacing w:after="0"/>
                        <w:jc w:val="left"/>
                        <w:rPr>
                          <w:b/>
                          <w:color w:val="auto"/>
                        </w:rPr>
                      </w:pPr>
                      <w:r>
                        <w:rPr>
                          <w:rStyle w:val="Websites"/>
                        </w:rPr>
                        <w:fldChar w:fldCharType="end"/>
                      </w:r>
                      <w:r w:rsidRPr="00E410E4">
                        <w:rPr>
                          <w:b/>
                          <w:color w:val="auto"/>
                        </w:rPr>
                        <w:t>Coordinadores de Manejo de Emergencias del Condado y el intermediario de Acceso y Necesidades Funcionales (AFN</w:t>
                      </w:r>
                      <w:r>
                        <w:rPr>
                          <w:color w:val="auto"/>
                        </w:rPr>
                        <w:t>, por sus siglas en inglés</w:t>
                      </w:r>
                      <w:r w:rsidRPr="00E410E4">
                        <w:rPr>
                          <w:b/>
                          <w:color w:val="auto"/>
                        </w:rPr>
                        <w:t>):</w:t>
                      </w:r>
                    </w:p>
                    <w:p w14:paraId="59E9CB01" w14:textId="6B91E308" w:rsidR="004E7CCE" w:rsidRPr="004F68AB" w:rsidRDefault="001C0863" w:rsidP="00E410E4">
                      <w:pPr>
                        <w:pStyle w:val="bodytextorange"/>
                        <w:spacing w:after="0"/>
                        <w:jc w:val="left"/>
                        <w:rPr>
                          <w:rStyle w:val="Hyperlink"/>
                          <w:lang w:val="en-US"/>
                        </w:rPr>
                      </w:pPr>
                      <w:hyperlink r:id="rId503" w:history="1">
                        <w:r w:rsidR="004E7CCE" w:rsidRPr="004F68AB">
                          <w:rPr>
                            <w:rStyle w:val="Hyperlink"/>
                            <w:lang w:val="en-US"/>
                          </w:rPr>
                          <w:t>ready.nj.gov/about-us/county-coordinators.shtml</w:t>
                        </w:r>
                      </w:hyperlink>
                    </w:p>
                    <w:p w14:paraId="791DC5F1" w14:textId="77777777" w:rsidR="004E7CCE" w:rsidRPr="004F68AB" w:rsidRDefault="004E7CCE" w:rsidP="00E410E4">
                      <w:pPr>
                        <w:pStyle w:val="bodytextorange"/>
                        <w:spacing w:after="0"/>
                        <w:jc w:val="left"/>
                        <w:rPr>
                          <w:b/>
                          <w:color w:val="auto"/>
                          <w:lang w:val="en-US"/>
                        </w:rPr>
                      </w:pPr>
                    </w:p>
                    <w:p w14:paraId="063FB3ED" w14:textId="6EFD57E9" w:rsidR="004E7CCE" w:rsidRPr="00E410E4" w:rsidRDefault="004E7CCE" w:rsidP="00E410E4">
                      <w:pPr>
                        <w:pStyle w:val="bodytextorange"/>
                        <w:spacing w:after="0"/>
                        <w:jc w:val="left"/>
                        <w:rPr>
                          <w:b/>
                          <w:color w:val="auto"/>
                        </w:rPr>
                      </w:pPr>
                      <w:r w:rsidRPr="00E410E4">
                        <w:rPr>
                          <w:b/>
                          <w:color w:val="auto"/>
                        </w:rPr>
                        <w:t>Oficina de Seguridad Nacional y Preparación de New Jersey</w:t>
                      </w:r>
                      <w:r w:rsidRPr="00911C1B">
                        <w:rPr>
                          <w:b/>
                          <w:color w:val="auto"/>
                        </w:rPr>
                        <w:fldChar w:fldCharType="begin"/>
                      </w:r>
                      <w:r w:rsidRPr="00E410E4">
                        <w:rPr>
                          <w:color w:val="auto"/>
                        </w:rPr>
                        <w:instrText xml:space="preserve"> XE "</w:instrText>
                      </w:r>
                      <w:r w:rsidRPr="00E410E4">
                        <w:rPr>
                          <w:b/>
                          <w:color w:val="auto"/>
                        </w:rPr>
                        <w:instrText xml:space="preserve">Seguridad Nacional y Preparación </w:instrText>
                      </w:r>
                      <w:r w:rsidRPr="00E410E4">
                        <w:rPr>
                          <w:color w:val="auto"/>
                        </w:rPr>
                        <w:instrText xml:space="preserve">" </w:instrText>
                      </w:r>
                      <w:r w:rsidRPr="00911C1B">
                        <w:rPr>
                          <w:b/>
                          <w:color w:val="auto"/>
                        </w:rPr>
                        <w:fldChar w:fldCharType="end"/>
                      </w:r>
                      <w:r w:rsidRPr="00E410E4">
                        <w:rPr>
                          <w:b/>
                          <w:color w:val="auto"/>
                        </w:rPr>
                        <w:t xml:space="preserve"> </w:t>
                      </w:r>
                    </w:p>
                    <w:p w14:paraId="633FF79D" w14:textId="47DFE894" w:rsidR="004E7CCE" w:rsidRPr="00431F70" w:rsidRDefault="001C0863" w:rsidP="00E410E4">
                      <w:pPr>
                        <w:rPr>
                          <w:rStyle w:val="Websites"/>
                          <w:bCs w:val="0"/>
                        </w:rPr>
                      </w:pPr>
                      <w:hyperlink r:id="rId504" w:history="1">
                        <w:r w:rsidR="004E7CCE" w:rsidRPr="00CB792B">
                          <w:rPr>
                            <w:rStyle w:val="Hyperlink"/>
                            <w:lang w:val="es-CR"/>
                          </w:rPr>
                          <w:t>www.njohsp.gov/</w:t>
                        </w:r>
                      </w:hyperlink>
                      <w:r w:rsidR="004E7CCE">
                        <w:rPr>
                          <w:rStyle w:val="Websites"/>
                          <w:rFonts w:cstheme="minorBidi"/>
                          <w:bCs w:val="0"/>
                          <w:w w:val="100"/>
                          <w:szCs w:val="22"/>
                          <w:lang w:val="es-CR"/>
                        </w:rPr>
                        <w:t xml:space="preserve"> </w:t>
                      </w:r>
                      <w:r w:rsidR="004E7CCE" w:rsidRPr="00431F70">
                        <w:rPr>
                          <w:rStyle w:val="Websites"/>
                          <w:rFonts w:cs="Arial"/>
                          <w:b w:val="0"/>
                          <w:bCs w:val="0"/>
                          <w:color w:val="auto"/>
                          <w:w w:val="100"/>
                          <w:u w:val="none"/>
                        </w:rPr>
                        <w:t>(en inglés)</w:t>
                      </w:r>
                    </w:p>
                    <w:p w14:paraId="21D2C9DE" w14:textId="6D5ECC60" w:rsidR="004E7CCE" w:rsidRPr="00D5531F" w:rsidRDefault="004E7CCE" w:rsidP="005808D6">
                      <w:pPr>
                        <w:pStyle w:val="Header3"/>
                        <w:spacing w:before="120" w:after="120"/>
                        <w:rPr>
                          <w:rFonts w:ascii="Verdana" w:hAnsi="Verdana"/>
                          <w:b w:val="0"/>
                          <w:bCs/>
                          <w:color w:val="auto"/>
                          <w:sz w:val="26"/>
                          <w:szCs w:val="26"/>
                        </w:rPr>
                      </w:pPr>
                      <w:r w:rsidRPr="00D5531F">
                        <w:rPr>
                          <w:rFonts w:ascii="Verdana" w:hAnsi="Verdana"/>
                          <w:b w:val="0"/>
                          <w:bCs/>
                          <w:color w:val="auto"/>
                          <w:sz w:val="26"/>
                          <w:szCs w:val="26"/>
                        </w:rPr>
                        <w:t>Federal</w:t>
                      </w:r>
                    </w:p>
                    <w:p w14:paraId="2E970B5D" w14:textId="3E5D37C4" w:rsidR="004E7CCE" w:rsidRPr="00E410E4" w:rsidRDefault="004E7CCE" w:rsidP="00E410E4">
                      <w:pPr>
                        <w:pStyle w:val="bodytextorange"/>
                        <w:spacing w:after="0"/>
                        <w:jc w:val="left"/>
                        <w:rPr>
                          <w:b/>
                          <w:color w:val="auto"/>
                        </w:rPr>
                      </w:pPr>
                      <w:r w:rsidRPr="00E410E4">
                        <w:rPr>
                          <w:b/>
                          <w:color w:val="auto"/>
                        </w:rPr>
                        <w:t>Departamento de Seguridad Nacional de los Estados Unidos</w:t>
                      </w:r>
                      <w:r w:rsidRPr="0025365F">
                        <w:rPr>
                          <w:color w:val="auto"/>
                        </w:rPr>
                        <w:fldChar w:fldCharType="begin"/>
                      </w:r>
                      <w:r w:rsidRPr="0025365F">
                        <w:rPr>
                          <w:color w:val="auto"/>
                        </w:rPr>
                        <w:instrText xml:space="preserve"> XE " Departamento de Seguridad Nacional de los Estados Unidos " </w:instrText>
                      </w:r>
                      <w:r w:rsidRPr="0025365F">
                        <w:rPr>
                          <w:color w:val="auto"/>
                        </w:rPr>
                        <w:fldChar w:fldCharType="end"/>
                      </w:r>
                    </w:p>
                    <w:p w14:paraId="739BADB9" w14:textId="77777777" w:rsidR="004E7CCE" w:rsidRPr="00A67E2A" w:rsidRDefault="001C0863" w:rsidP="00E410E4">
                      <w:pPr>
                        <w:pStyle w:val="BodyText1"/>
                        <w:spacing w:after="0"/>
                        <w:jc w:val="left"/>
                        <w:rPr>
                          <w:rStyle w:val="Hyperlink"/>
                          <w:lang w:val="es-CR"/>
                        </w:rPr>
                      </w:pPr>
                      <w:hyperlink r:id="rId505" w:history="1">
                        <w:r w:rsidR="004E7CCE" w:rsidRPr="00A67E2A">
                          <w:rPr>
                            <w:rStyle w:val="Hyperlink"/>
                            <w:lang w:val="es-CR"/>
                          </w:rPr>
                          <w:t>www.ready.gov</w:t>
                        </w:r>
                      </w:hyperlink>
                      <w:r w:rsidR="004E7CCE" w:rsidRPr="00A67E2A">
                        <w:rPr>
                          <w:rStyle w:val="Hyperlink"/>
                          <w:lang w:val="es-CR"/>
                        </w:rPr>
                        <w:t xml:space="preserve">       </w:t>
                      </w:r>
                    </w:p>
                    <w:p w14:paraId="3664823A" w14:textId="25E3BD79" w:rsidR="004E7CCE" w:rsidRPr="00320D29" w:rsidRDefault="001C0863" w:rsidP="00E410E4">
                      <w:pPr>
                        <w:pStyle w:val="BodyText1"/>
                        <w:spacing w:after="0"/>
                        <w:jc w:val="left"/>
                      </w:pPr>
                      <w:hyperlink r:id="rId506" w:history="1">
                        <w:r w:rsidR="004E7CCE" w:rsidRPr="00A67E2A">
                          <w:rPr>
                            <w:rStyle w:val="Hyperlink"/>
                            <w:lang w:val="es-CR"/>
                          </w:rPr>
                          <w:t>www.Listo.gov</w:t>
                        </w:r>
                      </w:hyperlink>
                      <w:r w:rsidR="004E7CCE" w:rsidRPr="00320D29">
                        <w:t xml:space="preserve">  (español)</w:t>
                      </w:r>
                    </w:p>
                    <w:p w14:paraId="48E4B3D3" w14:textId="77777777" w:rsidR="004E7CCE" w:rsidRPr="00BF60DC" w:rsidRDefault="004E7CCE" w:rsidP="00E410E4">
                      <w:pPr>
                        <w:pStyle w:val="BodyText1"/>
                        <w:jc w:val="left"/>
                        <w:rPr>
                          <w:b/>
                        </w:rPr>
                      </w:pPr>
                      <w:r w:rsidRPr="00BF60DC">
                        <w:rPr>
                          <w:b/>
                        </w:rPr>
                        <w:t>1-800-BE-Ready</w:t>
                      </w:r>
                    </w:p>
                    <w:p w14:paraId="08D38DCE" w14:textId="2A2AE18C" w:rsidR="004E7CCE" w:rsidRPr="000F5CEE" w:rsidRDefault="004E7CCE" w:rsidP="00786701">
                      <w:pPr>
                        <w:pStyle w:val="BodyText1"/>
                        <w:spacing w:after="0"/>
                        <w:jc w:val="left"/>
                        <w:rPr>
                          <w:b/>
                        </w:rPr>
                      </w:pPr>
                      <w:r w:rsidRPr="000F5CEE">
                        <w:rPr>
                          <w:b/>
                        </w:rPr>
                        <w:t xml:space="preserve">Agencia Federal de Manejo de Emergencias </w:t>
                      </w:r>
                      <w:r w:rsidRPr="00E410E4">
                        <w:rPr>
                          <w:bCs/>
                        </w:rPr>
                        <w:fldChar w:fldCharType="begin"/>
                      </w:r>
                      <w:r w:rsidRPr="000F5CEE">
                        <w:rPr>
                          <w:bCs/>
                        </w:rPr>
                        <w:instrText xml:space="preserve"> XE "</w:instrText>
                      </w:r>
                      <w:r w:rsidRPr="000F5CEE">
                        <w:rPr>
                          <w:b/>
                        </w:rPr>
                        <w:instrText xml:space="preserve"> Agencia Federal de Manejo de Emergencias </w:instrText>
                      </w:r>
                      <w:r w:rsidRPr="000F5CEE">
                        <w:rPr>
                          <w:bCs/>
                        </w:rPr>
                        <w:instrText xml:space="preserve">(FEMA)" </w:instrText>
                      </w:r>
                      <w:r w:rsidRPr="00E410E4">
                        <w:rPr>
                          <w:bCs/>
                        </w:rPr>
                        <w:fldChar w:fldCharType="end"/>
                      </w:r>
                      <w:r w:rsidRPr="000F5CEE">
                        <w:rPr>
                          <w:b/>
                        </w:rPr>
                        <w:br/>
                      </w:r>
                      <w:r w:rsidRPr="000F5CEE">
                        <w:rPr>
                          <w:bCs/>
                        </w:rPr>
                        <w:t>(</w:t>
                      </w:r>
                      <w:r w:rsidRPr="008B6DBC">
                        <w:rPr>
                          <w:bCs/>
                          <w:i/>
                        </w:rPr>
                        <w:t>Federal Emergency Management Agency</w:t>
                      </w:r>
                      <w:r w:rsidRPr="000F5CEE">
                        <w:rPr>
                          <w:bCs/>
                          <w:i/>
                        </w:rPr>
                        <w:t xml:space="preserve"> - FEMA</w:t>
                      </w:r>
                      <w:r w:rsidRPr="000F5CEE">
                        <w:rPr>
                          <w:bCs/>
                        </w:rPr>
                        <w:t>)</w:t>
                      </w:r>
                    </w:p>
                    <w:p w14:paraId="36F3DDBF" w14:textId="77777777" w:rsidR="004E7CCE" w:rsidRPr="00320D29" w:rsidRDefault="004E7CCE" w:rsidP="00E410E4">
                      <w:pPr>
                        <w:pStyle w:val="BodyText1"/>
                        <w:spacing w:after="0"/>
                        <w:jc w:val="left"/>
                      </w:pPr>
                      <w:r w:rsidRPr="00320D29">
                        <w:rPr>
                          <w:b/>
                          <w:bCs/>
                        </w:rPr>
                        <w:t xml:space="preserve">1-800-621-FEMA (1-800-621-3362)   </w:t>
                      </w:r>
                    </w:p>
                    <w:p w14:paraId="448EADEC" w14:textId="1F106109" w:rsidR="004E7CCE" w:rsidRPr="00A67E2A" w:rsidRDefault="001C0863" w:rsidP="005808D6">
                      <w:pPr>
                        <w:spacing w:after="120"/>
                        <w:rPr>
                          <w:rStyle w:val="Hyperlink"/>
                          <w:lang w:val="es-CR"/>
                        </w:rPr>
                      </w:pPr>
                      <w:hyperlink r:id="rId507" w:history="1">
                        <w:r w:rsidR="004E7CCE" w:rsidRPr="00A67E2A">
                          <w:rPr>
                            <w:rStyle w:val="Hyperlink"/>
                            <w:lang w:val="es-CR"/>
                          </w:rPr>
                          <w:t>www.fema.gov/es</w:t>
                        </w:r>
                      </w:hyperlink>
                      <w:r w:rsidR="004E7CCE" w:rsidRPr="00A67E2A">
                        <w:rPr>
                          <w:rStyle w:val="Hyperlink"/>
                          <w:lang w:val="es-CR"/>
                        </w:rPr>
                        <w:t xml:space="preserve">  </w:t>
                      </w:r>
                    </w:p>
                    <w:p w14:paraId="30B2FFCA" w14:textId="77777777" w:rsidR="004E7CCE" w:rsidRPr="00D5531F" w:rsidRDefault="004E7CCE" w:rsidP="005808D6">
                      <w:pPr>
                        <w:pStyle w:val="Header3"/>
                        <w:spacing w:before="120" w:after="120"/>
                        <w:rPr>
                          <w:rFonts w:ascii="Verdana" w:hAnsi="Verdana"/>
                          <w:b w:val="0"/>
                          <w:bCs/>
                          <w:color w:val="auto"/>
                          <w:sz w:val="26"/>
                          <w:szCs w:val="26"/>
                        </w:rPr>
                      </w:pPr>
                      <w:r w:rsidRPr="00D5531F">
                        <w:rPr>
                          <w:rFonts w:ascii="Verdana" w:hAnsi="Verdana"/>
                          <w:b w:val="0"/>
                          <w:bCs/>
                          <w:color w:val="auto"/>
                          <w:sz w:val="26"/>
                          <w:szCs w:val="26"/>
                        </w:rPr>
                        <w:t>Local</w:t>
                      </w:r>
                    </w:p>
                    <w:p w14:paraId="5E0BC60B" w14:textId="7950E033" w:rsidR="004E7CCE" w:rsidRPr="00762C59" w:rsidRDefault="004E7CCE" w:rsidP="00E410E4">
                      <w:pPr>
                        <w:pStyle w:val="bodytextorange"/>
                        <w:spacing w:after="0"/>
                        <w:jc w:val="left"/>
                        <w:rPr>
                          <w:b/>
                          <w:color w:val="auto"/>
                        </w:rPr>
                      </w:pPr>
                      <w:r w:rsidRPr="00762C59">
                        <w:rPr>
                          <w:b/>
                          <w:color w:val="auto"/>
                        </w:rPr>
                        <w:t>Cruz Roja Americana</w:t>
                      </w:r>
                      <w:r>
                        <w:rPr>
                          <w:b/>
                          <w:color w:val="auto"/>
                        </w:rPr>
                        <w:fldChar w:fldCharType="begin"/>
                      </w:r>
                      <w:r w:rsidRPr="007A1110">
                        <w:rPr>
                          <w:lang w:val="es-CR"/>
                        </w:rPr>
                        <w:instrText xml:space="preserve"> XE "</w:instrText>
                      </w:r>
                      <w:r w:rsidRPr="00F101D4">
                        <w:rPr>
                          <w:b/>
                          <w:color w:val="auto"/>
                        </w:rPr>
                        <w:instrText>Cruz Roja Americana</w:instrText>
                      </w:r>
                      <w:r w:rsidRPr="007A1110">
                        <w:rPr>
                          <w:lang w:val="es-CR"/>
                        </w:rPr>
                        <w:instrText xml:space="preserve">" </w:instrText>
                      </w:r>
                      <w:r>
                        <w:rPr>
                          <w:b/>
                          <w:color w:val="auto"/>
                        </w:rPr>
                        <w:fldChar w:fldCharType="end"/>
                      </w:r>
                      <w:r w:rsidRPr="00762C59">
                        <w:rPr>
                          <w:b/>
                          <w:color w:val="auto"/>
                        </w:rPr>
                        <w:t xml:space="preserve"> </w:t>
                      </w:r>
                    </w:p>
                    <w:p w14:paraId="04B96FCA" w14:textId="2107BA65" w:rsidR="004E7CCE" w:rsidRPr="00A67E2A" w:rsidRDefault="001C0863" w:rsidP="00E410E4">
                      <w:pPr>
                        <w:rPr>
                          <w:rStyle w:val="Hyperlink"/>
                        </w:rPr>
                      </w:pPr>
                      <w:hyperlink r:id="rId508" w:history="1">
                        <w:r w:rsidR="004E7CCE" w:rsidRPr="00A67E2A">
                          <w:rPr>
                            <w:rStyle w:val="Hyperlink"/>
                          </w:rPr>
                          <w:t>www.redcross.org/cruz-roja.html</w:t>
                        </w:r>
                      </w:hyperlink>
                    </w:p>
                  </w:txbxContent>
                </v:textbox>
                <w10:anchorlock/>
              </v:shape>
            </w:pict>
          </mc:Fallback>
        </mc:AlternateContent>
      </w:r>
    </w:p>
    <w:p w14:paraId="4D9930BC" w14:textId="51A74E6A" w:rsidR="00B553A6" w:rsidRPr="007B62B1" w:rsidRDefault="00F24126" w:rsidP="00464916">
      <w:pPr>
        <w:pStyle w:val="BodyText1"/>
        <w:rPr>
          <w:rStyle w:val="Websites"/>
          <w:rFonts w:cs="Arial"/>
          <w:bCs w:val="0"/>
          <w:color w:val="auto"/>
          <w:w w:val="100"/>
          <w:szCs w:val="22"/>
          <w:u w:val="none"/>
        </w:rPr>
      </w:pPr>
      <w:r w:rsidRPr="007B62B1">
        <w:rPr>
          <w:noProof/>
          <w:szCs w:val="32"/>
          <w:lang w:val="en-US"/>
        </w:rPr>
        <mc:AlternateContent>
          <mc:Choice Requires="wps">
            <w:drawing>
              <wp:inline distT="0" distB="0" distL="0" distR="0" wp14:anchorId="1A78175F" wp14:editId="0C254958">
                <wp:extent cx="5925312" cy="612648"/>
                <wp:effectExtent l="19050" t="19050" r="18415" b="22860"/>
                <wp:docPr id="2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7A721493" w14:textId="413382D9" w:rsidR="004E7CCE" w:rsidRPr="00762C59" w:rsidRDefault="004E7CCE" w:rsidP="00F24126">
                            <w:pPr>
                              <w:pStyle w:val="darkblueboxheader"/>
                            </w:pPr>
                            <w:r w:rsidRPr="00762C59">
                              <w:t xml:space="preserve">Registro en </w:t>
                            </w:r>
                            <w:r w:rsidRPr="008B6DBC">
                              <w:t>Ready</w:t>
                            </w:r>
                            <w:r>
                              <w:fldChar w:fldCharType="begin"/>
                            </w:r>
                            <w:r>
                              <w:instrText xml:space="preserve"> XE “Register Ready”</w:instrText>
                            </w:r>
                            <w:r>
                              <w:fldChar w:fldCharType="end"/>
                            </w:r>
                            <w:r w:rsidRPr="00762C59">
                              <w:t xml:space="preserve">: Registro de necesidades especiales para desastres </w:t>
                            </w:r>
                            <w:r>
                              <w:fldChar w:fldCharType="begin"/>
                            </w:r>
                            <w:r w:rsidRPr="00762C59">
                              <w:instrText xml:space="preserve"> XE “Registro de necesidades especiales para desastres”</w:instrText>
                            </w:r>
                            <w:r>
                              <w:fldChar w:fldCharType="end"/>
                            </w:r>
                            <w:r w:rsidRPr="00762C59">
                              <w:t>de New Jersey</w:t>
                            </w:r>
                          </w:p>
                          <w:p w14:paraId="058C3727" w14:textId="02E9E6E9" w:rsidR="004E7CCE" w:rsidRPr="00762C59" w:rsidRDefault="004E7CCE" w:rsidP="00F24126">
                            <w:pPr>
                              <w:pStyle w:val="BodyText1"/>
                              <w:jc w:val="center"/>
                              <w:rPr>
                                <w:szCs w:val="24"/>
                              </w:rPr>
                            </w:pPr>
                            <w:r w:rsidRPr="00762C59">
                              <w:rPr>
                                <w:szCs w:val="24"/>
                              </w:rPr>
                              <w:t xml:space="preserve">Permite a los residentes de NJ con discapacidades necesidades de acceso y funcionales, y a sus familias, amigos y cuidadores tener la oportunidad de proporcionar información a las agencias de respuesta a emergencias, para que los equipos de primera respuesta en casos de emergencias puedan planificar mejor para atenderlos en un desastre u otra emergencia. </w:t>
                            </w:r>
                          </w:p>
                          <w:p w14:paraId="604BC24B" w14:textId="58851364" w:rsidR="004E7CCE" w:rsidRPr="00762C59" w:rsidRDefault="004E7CCE" w:rsidP="00762C59">
                            <w:pPr>
                              <w:pStyle w:val="BodyText1"/>
                              <w:jc w:val="center"/>
                              <w:rPr>
                                <w:szCs w:val="24"/>
                              </w:rPr>
                            </w:pPr>
                            <w:r w:rsidRPr="00762C59">
                              <w:rPr>
                                <w:szCs w:val="24"/>
                              </w:rPr>
                              <w:t>No se le olvide</w:t>
                            </w:r>
                            <w:r>
                              <w:rPr>
                                <w:szCs w:val="24"/>
                              </w:rPr>
                              <w:t xml:space="preserve"> </w:t>
                            </w:r>
                            <w:r w:rsidRPr="00762C59">
                              <w:rPr>
                                <w:szCs w:val="24"/>
                              </w:rPr>
                              <w:t>registrarse cada año.</w:t>
                            </w:r>
                          </w:p>
                          <w:p w14:paraId="65615EC2" w14:textId="4DFB4A25" w:rsidR="004E7CCE" w:rsidRPr="00762C59" w:rsidRDefault="004E7CCE" w:rsidP="00762C59">
                            <w:pPr>
                              <w:pStyle w:val="BodyText1"/>
                              <w:jc w:val="center"/>
                              <w:rPr>
                                <w:b/>
                                <w:bCs/>
                              </w:rPr>
                            </w:pPr>
                            <w:r w:rsidRPr="00762C59">
                              <w:rPr>
                                <w:b/>
                                <w:bCs/>
                                <w:szCs w:val="24"/>
                              </w:rPr>
                              <w:t>Para más información, visite la página</w:t>
                            </w:r>
                            <w:r w:rsidRPr="00762C59">
                              <w:rPr>
                                <w:szCs w:val="24"/>
                              </w:rPr>
                              <w:t>:</w:t>
                            </w:r>
                            <w:r w:rsidRPr="00762C59">
                              <w:rPr>
                                <w:b/>
                                <w:bCs/>
                              </w:rPr>
                              <w:br/>
                            </w:r>
                            <w:hyperlink r:id="rId509" w:history="1">
                              <w:r w:rsidRPr="00762C59">
                                <w:rPr>
                                  <w:rStyle w:val="Hyperlink"/>
                                </w:rPr>
                                <w:t>www.ready.nj.gov</w:t>
                              </w:r>
                            </w:hyperlink>
                          </w:p>
                        </w:txbxContent>
                      </wps:txbx>
                      <wps:bodyPr rot="0" vert="horz" wrap="square" lIns="91440" tIns="45720" rIns="91440" bIns="45720" anchor="t" anchorCtr="0">
                        <a:spAutoFit/>
                      </wps:bodyPr>
                    </wps:wsp>
                  </a:graphicData>
                </a:graphic>
              </wp:inline>
            </w:drawing>
          </mc:Choice>
          <mc:Fallback>
            <w:pict>
              <v:shape w14:anchorId="1A78175F" id="_x0000_s1128"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" fillcolor="#eff3f9" strokecolor="#004180" strokeweight="2.25pt">
                <v:textbox style="mso-fit-shape-to-text:t">
                  <w:txbxContent>
                    <w:p w14:paraId="7A721493" w14:textId="413382D9" w:rsidR="004E7CCE" w:rsidRPr="00762C59" w:rsidRDefault="004E7CCE" w:rsidP="00F24126">
                      <w:pPr>
                        <w:pStyle w:val="darkblueboxheader"/>
                      </w:pPr>
                      <w:r w:rsidRPr="00762C59">
                        <w:t xml:space="preserve">Registro en </w:t>
                      </w:r>
                      <w:r w:rsidRPr="008B6DBC">
                        <w:t>Ready</w:t>
                      </w:r>
                      <w:r>
                        <w:fldChar w:fldCharType="begin"/>
                      </w:r>
                      <w:r>
                        <w:instrText xml:space="preserve"> XE “Register Ready”</w:instrText>
                      </w:r>
                      <w:r>
                        <w:fldChar w:fldCharType="end"/>
                      </w:r>
                      <w:r w:rsidRPr="00762C59">
                        <w:t xml:space="preserve">: Registro de necesidades especiales para desastres </w:t>
                      </w:r>
                      <w:r>
                        <w:fldChar w:fldCharType="begin"/>
                      </w:r>
                      <w:r w:rsidRPr="00762C59">
                        <w:instrText xml:space="preserve"> XE “Registro de necesidades especiales para desastres”</w:instrText>
                      </w:r>
                      <w:r>
                        <w:fldChar w:fldCharType="end"/>
                      </w:r>
                      <w:r w:rsidRPr="00762C59">
                        <w:t>de New Jersey</w:t>
                      </w:r>
                    </w:p>
                    <w:p w14:paraId="058C3727" w14:textId="02E9E6E9" w:rsidR="004E7CCE" w:rsidRPr="00762C59" w:rsidRDefault="004E7CCE" w:rsidP="00F24126">
                      <w:pPr>
                        <w:pStyle w:val="BodyText1"/>
                        <w:jc w:val="center"/>
                        <w:rPr>
                          <w:szCs w:val="24"/>
                        </w:rPr>
                      </w:pPr>
                      <w:r w:rsidRPr="00762C59">
                        <w:rPr>
                          <w:szCs w:val="24"/>
                        </w:rPr>
                        <w:t xml:space="preserve">Permite a los residentes de NJ con discapacidades necesidades de acceso y funcionales, y a sus familias, amigos y cuidadores tener la oportunidad de proporcionar información a las agencias de respuesta a emergencias, para que los equipos de primera respuesta en casos de emergencias puedan planificar mejor para atenderlos en un desastre u otra emergencia. </w:t>
                      </w:r>
                    </w:p>
                    <w:p w14:paraId="604BC24B" w14:textId="58851364" w:rsidR="004E7CCE" w:rsidRPr="00762C59" w:rsidRDefault="004E7CCE" w:rsidP="00762C59">
                      <w:pPr>
                        <w:pStyle w:val="BodyText1"/>
                        <w:jc w:val="center"/>
                        <w:rPr>
                          <w:szCs w:val="24"/>
                        </w:rPr>
                      </w:pPr>
                      <w:r w:rsidRPr="00762C59">
                        <w:rPr>
                          <w:szCs w:val="24"/>
                        </w:rPr>
                        <w:t>No se le olvide</w:t>
                      </w:r>
                      <w:r>
                        <w:rPr>
                          <w:szCs w:val="24"/>
                        </w:rPr>
                        <w:t xml:space="preserve"> </w:t>
                      </w:r>
                      <w:r w:rsidRPr="00762C59">
                        <w:rPr>
                          <w:szCs w:val="24"/>
                        </w:rPr>
                        <w:t>registrarse cada año.</w:t>
                      </w:r>
                    </w:p>
                    <w:p w14:paraId="65615EC2" w14:textId="4DFB4A25" w:rsidR="004E7CCE" w:rsidRPr="00762C59" w:rsidRDefault="004E7CCE" w:rsidP="00762C59">
                      <w:pPr>
                        <w:pStyle w:val="BodyText1"/>
                        <w:jc w:val="center"/>
                        <w:rPr>
                          <w:b/>
                          <w:bCs/>
                        </w:rPr>
                      </w:pPr>
                      <w:r w:rsidRPr="00762C59">
                        <w:rPr>
                          <w:b/>
                          <w:bCs/>
                          <w:szCs w:val="24"/>
                        </w:rPr>
                        <w:t>Para más información, visite la página</w:t>
                      </w:r>
                      <w:r w:rsidRPr="00762C59">
                        <w:rPr>
                          <w:szCs w:val="24"/>
                        </w:rPr>
                        <w:t>:</w:t>
                      </w:r>
                      <w:r w:rsidRPr="00762C59">
                        <w:rPr>
                          <w:b/>
                          <w:bCs/>
                        </w:rPr>
                        <w:br/>
                      </w:r>
                      <w:hyperlink r:id="rId510" w:history="1">
                        <w:r w:rsidRPr="00762C59">
                          <w:rPr>
                            <w:rStyle w:val="Hyperlink"/>
                          </w:rPr>
                          <w:t>www.ready.nj.gov</w:t>
                        </w:r>
                      </w:hyperlink>
                    </w:p>
                  </w:txbxContent>
                </v:textbox>
                <w10:anchorlock/>
              </v:shape>
            </w:pict>
          </mc:Fallback>
        </mc:AlternateContent>
      </w:r>
    </w:p>
    <w:p w14:paraId="0A43C685" w14:textId="67CA8A0B" w:rsidR="001A7085" w:rsidRPr="007B62B1" w:rsidRDefault="001A7085" w:rsidP="00F24126">
      <w:pPr>
        <w:rPr>
          <w:rStyle w:val="Websites"/>
          <w:rFonts w:cs="Arial"/>
          <w:bCs w:val="0"/>
          <w:color w:val="auto"/>
          <w:w w:val="100"/>
          <w:szCs w:val="22"/>
          <w:u w:val="none"/>
        </w:rPr>
      </w:pPr>
    </w:p>
    <w:p w14:paraId="37711EDE" w14:textId="7B55BD1C" w:rsidR="00866C4A" w:rsidRPr="007B62B1" w:rsidRDefault="00AF5C22" w:rsidP="00AF5C22">
      <w:pPr>
        <w:jc w:val="center"/>
        <w:rPr>
          <w:bCs/>
        </w:rPr>
      </w:pPr>
      <w:r w:rsidRPr="007B62B1">
        <w:rPr>
          <w:b/>
          <w:noProof/>
          <w:lang w:val="en-US"/>
        </w:rPr>
        <w:drawing>
          <wp:inline distT="0" distB="0" distL="0" distR="0" wp14:anchorId="2344CDE4" wp14:editId="4920DB80">
            <wp:extent cx="4752287" cy="3261341"/>
            <wp:effectExtent l="76200" t="38100" r="67945" b="111125"/>
            <wp:docPr id="45" name="Picture 45" descr="Imagen de unas manos tecleando en un computador con el logotipo Register Ready en la esquina superior derec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Image of hands typing on a computer with the Register Ready logo in the top right corner."/>
                    <pic:cNvPicPr/>
                  </pic:nvPicPr>
                  <pic:blipFill>
                    <a:blip r:embed="rId511" cstate="print">
                      <a:extLst>
                        <a:ext uri="{28A0092B-C50C-407E-A947-70E740481C1C}">
                          <a14:useLocalDpi xmlns:a14="http://schemas.microsoft.com/office/drawing/2010/main" val="0"/>
                        </a:ext>
                      </a:extLst>
                    </a:blip>
                    <a:srcRect l="1428" r="1428"/>
                    <a:stretch>
                      <a:fillRect/>
                    </a:stretch>
                  </pic:blipFill>
                  <pic:spPr bwMode="auto">
                    <a:xfrm>
                      <a:off x="0" y="0"/>
                      <a:ext cx="4752287" cy="3261341"/>
                    </a:xfrm>
                    <a:prstGeom prst="rect">
                      <a:avLst/>
                    </a:prstGeom>
                    <a:noFill/>
                    <a:ln>
                      <a:solidFill>
                        <a:srgbClr val="292929"/>
                      </a:solid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178D381" w14:textId="4FCD5832" w:rsidR="00866C4A" w:rsidRPr="007B62B1" w:rsidRDefault="00866C4A">
      <w:pPr>
        <w:rPr>
          <w:bCs/>
        </w:rPr>
      </w:pPr>
      <w:r w:rsidRPr="007B62B1">
        <w:rPr>
          <w:bCs/>
        </w:rPr>
        <w:br w:type="page"/>
      </w:r>
    </w:p>
    <w:p w14:paraId="3C586B6D" w14:textId="74D05AB1" w:rsidR="0008722B" w:rsidRPr="007B62B1" w:rsidRDefault="00762C59" w:rsidP="00866C4A">
      <w:pPr>
        <w:pStyle w:val="Heading1"/>
        <w:rPr>
          <w:lang w:val="es-US"/>
        </w:rPr>
      </w:pPr>
      <w:bookmarkStart w:id="51" w:name="_Toc202267258"/>
      <w:r w:rsidRPr="007B62B1">
        <w:rPr>
          <w:b w:val="0"/>
          <w:lang w:val="es-US"/>
        </w:rPr>
        <w:t>Capítulo</w:t>
      </w:r>
      <w:r w:rsidR="0008722B" w:rsidRPr="007B62B1">
        <w:rPr>
          <w:b w:val="0"/>
          <w:lang w:val="es-US"/>
        </w:rPr>
        <w:t xml:space="preserve"> 26:</w:t>
      </w:r>
      <w:r w:rsidR="0008722B" w:rsidRPr="007B62B1">
        <w:rPr>
          <w:lang w:val="es-US"/>
        </w:rPr>
        <w:br/>
      </w:r>
      <w:r w:rsidRPr="007B62B1">
        <w:rPr>
          <w:lang w:val="es-US"/>
        </w:rPr>
        <w:t>Viajar con una discapacidad</w:t>
      </w:r>
      <w:bookmarkEnd w:id="51"/>
      <w:r w:rsidR="00BE0089" w:rsidRPr="007B62B1">
        <w:rPr>
          <w:lang w:val="es-US"/>
        </w:rPr>
        <w:fldChar w:fldCharType="begin"/>
      </w:r>
      <w:r w:rsidR="00BE0089" w:rsidRPr="007B62B1">
        <w:rPr>
          <w:lang w:val="es-US"/>
        </w:rPr>
        <w:instrText xml:space="preserve"> XE "Viajar con una discapacidad" </w:instrText>
      </w:r>
      <w:r w:rsidR="00BE0089" w:rsidRPr="007B62B1">
        <w:rPr>
          <w:lang w:val="es-US"/>
        </w:rPr>
        <w:fldChar w:fldCharType="end"/>
      </w:r>
    </w:p>
    <w:p w14:paraId="7B7B1412" w14:textId="572AF90A" w:rsidR="0092161A" w:rsidRPr="007B62B1" w:rsidRDefault="00762C59" w:rsidP="0008722B">
      <w:pPr>
        <w:pStyle w:val="BodyText1"/>
        <w:rPr>
          <w:spacing w:val="-3"/>
        </w:rPr>
      </w:pPr>
      <w:r w:rsidRPr="007B62B1">
        <w:rPr>
          <w:spacing w:val="-3"/>
        </w:rPr>
        <w:t>Las Normas de Acceso a los Transportistas Aéreos levantan muchas restricciones que anteriormente discriminaban a los pasajeros con discapacidades, y ahora se requiere que todos los transportistas tengan un Oficial de resolución de reclamos (CRO, por sus siglas en inglés) inmediatamente disponible para resolver las disputas entre los transportistas y los pasajeros con discapacidades. Mientras que las aerolíneas no requieren que los pasajeros con discapacidades notifiquen con anticipación su discapacidad o intención de viajar (excepto en algunas circunstancias muy específicas), en algunos casos, esto puede ayudar a evitar inconvenientes</w:t>
      </w:r>
      <w:r w:rsidR="0092161A" w:rsidRPr="007B62B1">
        <w:rPr>
          <w:spacing w:val="-3"/>
        </w:rPr>
        <w:t>.</w:t>
      </w:r>
    </w:p>
    <w:p w14:paraId="7364BA16" w14:textId="603393E0" w:rsidR="009729BC" w:rsidRPr="007B62B1" w:rsidRDefault="00762C59" w:rsidP="00762C59">
      <w:pPr>
        <w:pStyle w:val="Header3"/>
      </w:pPr>
      <w:r w:rsidRPr="007B62B1">
        <w:t>Lista de sugerencias para viajeros aéreos con discapacidades</w:t>
      </w:r>
      <w:r w:rsidR="009729BC" w:rsidRPr="007B62B1">
        <w:t>:</w:t>
      </w:r>
    </w:p>
    <w:p w14:paraId="51A12B62" w14:textId="751E035A" w:rsidR="009729BC" w:rsidRPr="007B62B1" w:rsidRDefault="00762C59" w:rsidP="009729BC">
      <w:pPr>
        <w:pStyle w:val="Header4"/>
        <w:spacing w:after="120"/>
        <w:rPr>
          <w:rFonts w:ascii="Arial" w:hAnsi="Arial" w:cs="Arial"/>
          <w:b/>
          <w:bCs/>
          <w:sz w:val="26"/>
          <w:szCs w:val="26"/>
        </w:rPr>
      </w:pPr>
      <w:r w:rsidRPr="007B62B1">
        <w:rPr>
          <w:rFonts w:ascii="Arial" w:hAnsi="Arial" w:cs="Arial"/>
          <w:b/>
          <w:bCs/>
          <w:sz w:val="26"/>
          <w:szCs w:val="26"/>
        </w:rPr>
        <w:t>Discapacidad física</w:t>
      </w:r>
    </w:p>
    <w:p w14:paraId="3D957FF3" w14:textId="77777777" w:rsidR="004D492B" w:rsidRPr="007B62B1" w:rsidRDefault="00762C59" w:rsidP="00C04445">
      <w:pPr>
        <w:pStyle w:val="Bulletslevel1"/>
      </w:pPr>
      <w:r w:rsidRPr="007B62B1">
        <w:t>Pregúntele al inspector sobre ayuda con su soporte de movilidad y artículos de mano.</w:t>
      </w:r>
    </w:p>
    <w:p w14:paraId="6168A213" w14:textId="77777777" w:rsidR="004D492B" w:rsidRPr="007B62B1" w:rsidRDefault="00762C59" w:rsidP="00C04445">
      <w:pPr>
        <w:pStyle w:val="Bulletslevel1"/>
      </w:pPr>
      <w:r w:rsidRPr="007B62B1">
        <w:t>Deje que el inspector conozca su nivel de habilidad y su necesidad de asistencia física.</w:t>
      </w:r>
    </w:p>
    <w:p w14:paraId="628CCBF5" w14:textId="77777777" w:rsidR="004D492B" w:rsidRPr="007B62B1" w:rsidRDefault="00762C59" w:rsidP="00C04445">
      <w:pPr>
        <w:pStyle w:val="Bulletslevel1"/>
      </w:pPr>
      <w:r w:rsidRPr="007B62B1">
        <w:t xml:space="preserve">Informe al inspector sobre cualquier equipo o dispositivo especial que esté utilizando y en qué parte de su cuerpo se encuentra. </w:t>
      </w:r>
    </w:p>
    <w:p w14:paraId="21A60D5B" w14:textId="77777777" w:rsidR="004D492B" w:rsidRPr="007B62B1" w:rsidRDefault="00762C59" w:rsidP="00C04445">
      <w:pPr>
        <w:pStyle w:val="Bulletslevel1"/>
      </w:pPr>
      <w:r w:rsidRPr="007B62B1">
        <w:t xml:space="preserve">Asegúrese de que todas las bolsas que cuelgan o estén sobre su silla de ruedas pasen por rayos X. </w:t>
      </w:r>
    </w:p>
    <w:p w14:paraId="635932D3" w14:textId="77777777" w:rsidR="004D492B" w:rsidRPr="007B62B1" w:rsidRDefault="00762C59" w:rsidP="00C04445">
      <w:pPr>
        <w:pStyle w:val="Bulletslevel1"/>
      </w:pPr>
      <w:r w:rsidRPr="007B62B1">
        <w:t xml:space="preserve">Pídale al inspector que lo lleve a donde están sus artículos de mano y dispositivos de asistencia después de la inspección. </w:t>
      </w:r>
    </w:p>
    <w:p w14:paraId="48E24785" w14:textId="63E856DC" w:rsidR="009729BC" w:rsidRPr="007B62B1" w:rsidRDefault="00762C59" w:rsidP="00C04445">
      <w:pPr>
        <w:pStyle w:val="Bulletslevel1"/>
      </w:pPr>
      <w:r w:rsidRPr="007B62B1">
        <w:t>Pida ayuda para quitarse los zapatos cuando sea necesario por una inspección adicional</w:t>
      </w:r>
      <w:r w:rsidR="009729BC" w:rsidRPr="007B62B1">
        <w:t>.</w:t>
      </w:r>
    </w:p>
    <w:p w14:paraId="57115CFE" w14:textId="74FBF47D" w:rsidR="009729BC" w:rsidRPr="007B62B1" w:rsidRDefault="00261F2A" w:rsidP="009729BC">
      <w:pPr>
        <w:pStyle w:val="Header4"/>
        <w:spacing w:after="120"/>
        <w:rPr>
          <w:rFonts w:ascii="Arial" w:hAnsi="Arial" w:cs="Arial"/>
          <w:b/>
          <w:bCs/>
          <w:sz w:val="26"/>
          <w:szCs w:val="26"/>
        </w:rPr>
      </w:pPr>
      <w:r w:rsidRPr="007B62B1">
        <w:rPr>
          <w:rFonts w:ascii="Arial" w:hAnsi="Arial" w:cs="Arial"/>
          <w:b/>
          <w:bCs/>
          <w:sz w:val="26"/>
          <w:szCs w:val="26"/>
        </w:rPr>
        <w:t>Discapacidad auditiva</w:t>
      </w:r>
    </w:p>
    <w:p w14:paraId="502965D9" w14:textId="1850127C" w:rsidR="009729BC" w:rsidRPr="007B62B1" w:rsidRDefault="00261F2A" w:rsidP="00C04445">
      <w:pPr>
        <w:pStyle w:val="Bulletslevel1"/>
      </w:pPr>
      <w:r w:rsidRPr="007B62B1">
        <w:t>Pídale al inspector que anote la información o que lo mire directamente y le repita la información</w:t>
      </w:r>
      <w:r w:rsidR="009729BC" w:rsidRPr="007B62B1">
        <w:t>.</w:t>
      </w:r>
    </w:p>
    <w:p w14:paraId="3776DC35" w14:textId="0A7BBE42" w:rsidR="009729BC" w:rsidRPr="007B62B1" w:rsidRDefault="00261F2A" w:rsidP="009729BC">
      <w:pPr>
        <w:pStyle w:val="Header4"/>
        <w:spacing w:after="120"/>
        <w:rPr>
          <w:rFonts w:ascii="Arial" w:hAnsi="Arial" w:cs="Arial"/>
          <w:b/>
          <w:bCs/>
          <w:sz w:val="26"/>
          <w:szCs w:val="26"/>
        </w:rPr>
      </w:pPr>
      <w:r w:rsidRPr="007B62B1">
        <w:rPr>
          <w:rFonts w:ascii="Arial" w:hAnsi="Arial" w:cs="Arial"/>
          <w:b/>
          <w:bCs/>
          <w:sz w:val="26"/>
          <w:szCs w:val="26"/>
        </w:rPr>
        <w:t>Discapacidad visual</w:t>
      </w:r>
    </w:p>
    <w:p w14:paraId="40AAFCA3" w14:textId="77777777" w:rsidR="004D492B" w:rsidRPr="007B62B1" w:rsidRDefault="00261F2A" w:rsidP="00C04445">
      <w:pPr>
        <w:pStyle w:val="Bulletslevel1"/>
      </w:pPr>
      <w:r w:rsidRPr="007B62B1">
        <w:t>Pídale al inspector que le explique el proceso de seguridad paso a paso y que le indique dónde se encuentra el detector de metales.</w:t>
      </w:r>
    </w:p>
    <w:p w14:paraId="13E378A0" w14:textId="77777777" w:rsidR="004D492B" w:rsidRPr="007B62B1" w:rsidRDefault="00261F2A" w:rsidP="00C04445">
      <w:pPr>
        <w:pStyle w:val="Bulletslevel1"/>
      </w:pPr>
      <w:r w:rsidRPr="007B62B1">
        <w:t xml:space="preserve">Pídale al inspector que le avise cuándo pasará por el detector de metales y cuándo </w:t>
      </w:r>
      <w:r w:rsidR="00786701" w:rsidRPr="007B62B1">
        <w:t>haya</w:t>
      </w:r>
      <w:r w:rsidRPr="007B62B1">
        <w:t xml:space="preserve"> obstáculos que deba evitar.</w:t>
      </w:r>
    </w:p>
    <w:p w14:paraId="091B3056" w14:textId="77777777" w:rsidR="004D492B" w:rsidRPr="007B62B1" w:rsidRDefault="00261F2A" w:rsidP="00C04445">
      <w:pPr>
        <w:pStyle w:val="Bulletslevel1"/>
      </w:pPr>
      <w:r w:rsidRPr="007B62B1">
        <w:t xml:space="preserve">Pídale al inspector que encuentre a alguien que lo acompañe en el proceso de seguridad. </w:t>
      </w:r>
    </w:p>
    <w:p w14:paraId="7EAF06E3" w14:textId="04F01325" w:rsidR="009729BC" w:rsidRPr="007B62B1" w:rsidRDefault="00261F2A" w:rsidP="00C04445">
      <w:pPr>
        <w:pStyle w:val="Bulletslevel1"/>
      </w:pPr>
      <w:r w:rsidRPr="007B62B1">
        <w:t>Pídale al inspector que realice una inspección manual del equipo para evitar daños y que lo dirija hacia su puerta una vez que se haya completado la inspección</w:t>
      </w:r>
      <w:r w:rsidR="009729BC" w:rsidRPr="007B62B1">
        <w:t>.</w:t>
      </w:r>
    </w:p>
    <w:p w14:paraId="7D9302D5" w14:textId="721D6962" w:rsidR="009729BC" w:rsidRPr="007B62B1" w:rsidRDefault="00261F2A" w:rsidP="00261F2A">
      <w:pPr>
        <w:rPr>
          <w:rFonts w:ascii="Arial" w:hAnsi="Arial" w:cs="Arial"/>
          <w:b/>
          <w:bCs/>
          <w:sz w:val="26"/>
          <w:szCs w:val="26"/>
        </w:rPr>
      </w:pPr>
      <w:r w:rsidRPr="007B62B1">
        <w:rPr>
          <w:rFonts w:ascii="Arial" w:hAnsi="Arial" w:cs="Arial"/>
          <w:b/>
          <w:bCs/>
          <w:sz w:val="26"/>
          <w:szCs w:val="26"/>
        </w:rPr>
        <w:t>Discapacidad oculta</w:t>
      </w:r>
    </w:p>
    <w:p w14:paraId="4923751C" w14:textId="77777777" w:rsidR="004D492B" w:rsidRPr="007B62B1" w:rsidRDefault="00261F2A" w:rsidP="00C04445">
      <w:pPr>
        <w:pStyle w:val="Bulletslevel1"/>
      </w:pPr>
      <w:r w:rsidRPr="007B62B1">
        <w:t>Informe a los inspectores que usted tiene una discapacidad y que puede necesitar ayuda, o que necesita moverse más despacio.</w:t>
      </w:r>
    </w:p>
    <w:p w14:paraId="79D45F64" w14:textId="77777777" w:rsidR="004D492B" w:rsidRPr="007B62B1" w:rsidRDefault="00261F2A" w:rsidP="00C04445">
      <w:pPr>
        <w:pStyle w:val="Bulletslevel1"/>
      </w:pPr>
      <w:r w:rsidRPr="007B62B1">
        <w:t xml:space="preserve">Ofrezca sugerencias a los inspectores sobre la mejor manera de acercarse a usted durante una inspección corporal. </w:t>
      </w:r>
    </w:p>
    <w:p w14:paraId="10D261D9" w14:textId="35041CDF" w:rsidR="009729BC" w:rsidRPr="007B62B1" w:rsidRDefault="00261F2A" w:rsidP="00C04445">
      <w:pPr>
        <w:pStyle w:val="Bulletslevel1"/>
      </w:pPr>
      <w:r w:rsidRPr="007B62B1">
        <w:t>Notifique al inspector si necesita sentarse antes y/o durante el proceso de inspección</w:t>
      </w:r>
      <w:r w:rsidR="009729BC" w:rsidRPr="007B62B1">
        <w:t>.</w:t>
      </w:r>
    </w:p>
    <w:p w14:paraId="23F51743" w14:textId="450DEC9B" w:rsidR="009729BC" w:rsidRPr="007B62B1" w:rsidRDefault="00261F2A" w:rsidP="009729BC">
      <w:pPr>
        <w:pStyle w:val="Header4"/>
        <w:spacing w:after="120"/>
        <w:rPr>
          <w:rFonts w:ascii="Arial" w:hAnsi="Arial" w:cs="Arial"/>
          <w:b/>
          <w:bCs/>
          <w:sz w:val="26"/>
          <w:szCs w:val="26"/>
        </w:rPr>
      </w:pPr>
      <w:r w:rsidRPr="007B62B1">
        <w:rPr>
          <w:rFonts w:ascii="Arial" w:hAnsi="Arial" w:cs="Arial"/>
          <w:b/>
          <w:bCs/>
          <w:sz w:val="26"/>
          <w:szCs w:val="26"/>
        </w:rPr>
        <w:t>Viajar con suministros/dispositivos médicos</w:t>
      </w:r>
    </w:p>
    <w:p w14:paraId="0504AAB0" w14:textId="661A7C2B" w:rsidR="00261F2A" w:rsidRPr="007B62B1" w:rsidRDefault="00261F2A" w:rsidP="001A707F">
      <w:pPr>
        <w:pStyle w:val="Bulletslevel1"/>
      </w:pPr>
      <w:r w:rsidRPr="007B62B1">
        <w:t xml:space="preserve">Informe al inspector que usted lleva suministros médicos. </w:t>
      </w:r>
    </w:p>
    <w:p w14:paraId="1F14C23C" w14:textId="69A61B0F" w:rsidR="00261F2A" w:rsidRPr="007B62B1" w:rsidRDefault="00261F2A" w:rsidP="001A707F">
      <w:pPr>
        <w:pStyle w:val="Bulletslevel1"/>
      </w:pPr>
      <w:r w:rsidRPr="007B62B1">
        <w:t xml:space="preserve">Los medicamentos deben estar marcados con una etiqueta impresa profesionalmente que identifique el medicamento o el nombre del fabricante o la etiqueta farmacéutica. </w:t>
      </w:r>
    </w:p>
    <w:p w14:paraId="7A6C3649" w14:textId="003B2B71" w:rsidR="00261F2A" w:rsidRPr="007B62B1" w:rsidRDefault="00261F2A" w:rsidP="001A707F">
      <w:pPr>
        <w:pStyle w:val="Bulletslevel1"/>
      </w:pPr>
      <w:r w:rsidRPr="007B62B1">
        <w:t xml:space="preserve">Informe a los inspectores si está utilizando algún dispositivo médico implantado quirúrgicamente (es decir, bombas de insulina, prótesis o articulaciones artificiales). </w:t>
      </w:r>
    </w:p>
    <w:p w14:paraId="246B7B18" w14:textId="0D9C7A27" w:rsidR="00261F2A" w:rsidRPr="007B62B1" w:rsidRDefault="00261F2A" w:rsidP="001A707F">
      <w:pPr>
        <w:pStyle w:val="Bulletslevel1"/>
      </w:pPr>
      <w:r w:rsidRPr="007B62B1">
        <w:t>Aconseje a los inspectores si tiene un nivel bajo de azúcar en la sangre y necesita asistencia médica.</w:t>
      </w:r>
    </w:p>
    <w:p w14:paraId="4A5E02D6" w14:textId="0AC47CD3" w:rsidR="00261F2A" w:rsidRPr="007B62B1" w:rsidRDefault="00261F2A" w:rsidP="001A707F">
      <w:pPr>
        <w:pStyle w:val="Bulletslevel1"/>
      </w:pPr>
      <w:r w:rsidRPr="007B62B1">
        <w:t>Los usuarios de marcapasos pueden llevar una tarjeta de identificación</w:t>
      </w:r>
      <w:r w:rsidR="00786701" w:rsidRPr="007B62B1">
        <w:t xml:space="preserve"> (ID, por sus siglas en inglés) de marcapasos</w:t>
      </w:r>
      <w:r w:rsidRPr="007B62B1">
        <w:t xml:space="preserve">. </w:t>
      </w:r>
    </w:p>
    <w:p w14:paraId="139FB1A6" w14:textId="2ADF57D0" w:rsidR="00261F2A" w:rsidRPr="007B62B1" w:rsidRDefault="00261F2A" w:rsidP="001A707F">
      <w:pPr>
        <w:pStyle w:val="Bulletslevel1"/>
      </w:pPr>
      <w:r w:rsidRPr="007B62B1">
        <w:t>Las muletas, bastones y andadores deberán pasar por la máquina de rayos X. El inspector realizará una inspección manual de su equipo si no puede pasar por la máquina de rayos X. Puede solicitar una prueba de inspección privada para la revisión de su dispositivo protésico o aparato ortopédico para el cuerpo.</w:t>
      </w:r>
    </w:p>
    <w:p w14:paraId="706EE1FA" w14:textId="385D84C2" w:rsidR="00261F2A" w:rsidRPr="007B62B1" w:rsidRDefault="00261F2A" w:rsidP="001A707F">
      <w:pPr>
        <w:pStyle w:val="Bulletslevel1"/>
      </w:pPr>
      <w:r w:rsidRPr="007B62B1">
        <w:t xml:space="preserve">Notifique a los inspectores si necesita asistencia, como una silla o alguien que lo ayude durante la inspección de sus dispositivos protésicos o aparatos ortopédicos para el cuerpo. </w:t>
      </w:r>
    </w:p>
    <w:p w14:paraId="1458BA7D" w14:textId="576E58CD" w:rsidR="009729BC" w:rsidRPr="007B62B1" w:rsidRDefault="00261F2A" w:rsidP="001A707F">
      <w:pPr>
        <w:pStyle w:val="Bulletslevel1"/>
      </w:pPr>
      <w:r w:rsidRPr="007B62B1">
        <w:t>Las herramientas y aparatos que se usan para colocar o quitar los dispositivos protésicos deben ser examinados</w:t>
      </w:r>
      <w:r w:rsidR="009729BC" w:rsidRPr="007B62B1">
        <w:t>.</w:t>
      </w:r>
    </w:p>
    <w:p w14:paraId="7F7E1DAE" w14:textId="30205B22" w:rsidR="009729BC" w:rsidRPr="007B62B1" w:rsidRDefault="00261F2A" w:rsidP="009729BC">
      <w:pPr>
        <w:pStyle w:val="Header4"/>
        <w:spacing w:after="120"/>
        <w:rPr>
          <w:rFonts w:ascii="Arial" w:hAnsi="Arial" w:cs="Arial"/>
          <w:b/>
          <w:bCs/>
          <w:sz w:val="26"/>
          <w:szCs w:val="26"/>
        </w:rPr>
      </w:pPr>
      <w:r w:rsidRPr="007B62B1">
        <w:rPr>
          <w:rFonts w:ascii="Arial" w:hAnsi="Arial" w:cs="Arial"/>
          <w:b/>
          <w:bCs/>
          <w:sz w:val="26"/>
          <w:szCs w:val="26"/>
        </w:rPr>
        <w:t>Viaje con animales de servicio</w:t>
      </w:r>
    </w:p>
    <w:p w14:paraId="025F5B68" w14:textId="77777777" w:rsidR="00261F2A" w:rsidRPr="007B62B1" w:rsidRDefault="00261F2A" w:rsidP="001A707F">
      <w:pPr>
        <w:pStyle w:val="Bulletslevel1"/>
      </w:pPr>
      <w:r w:rsidRPr="007B62B1">
        <w:t>Lleve identificación adecuada. La identificación puede incluir: tarjetas o documentación, presencia de un arnés o marcas en las etiquetas. Los perros de servicio y sus arneses o chalecos están sujetos a inspección.</w:t>
      </w:r>
    </w:p>
    <w:p w14:paraId="1F425A5B" w14:textId="6EC22795" w:rsidR="00261F2A" w:rsidRPr="007B62B1" w:rsidRDefault="00261F2A" w:rsidP="001A707F">
      <w:pPr>
        <w:pStyle w:val="Bulletslevel1"/>
      </w:pPr>
      <w:r w:rsidRPr="007B62B1">
        <w:t>Aconseje al inspector cómo usted y su perro pueden atravesar el detector de metales juntos con la correa y/o el arnés. Si es necesario, recuérdele al inspector que no debe separarse de su perro.</w:t>
      </w:r>
    </w:p>
    <w:p w14:paraId="4F912A07" w14:textId="3F069D38" w:rsidR="00261F2A" w:rsidRPr="007B62B1" w:rsidRDefault="00261F2A" w:rsidP="005808D6">
      <w:pPr>
        <w:pStyle w:val="Bulletslevel1"/>
        <w:spacing w:after="240"/>
      </w:pPr>
      <w:r w:rsidRPr="007B62B1">
        <w:t xml:space="preserve">Cuando vuele con su animal de servicio, se puede exigir a la persona que proporcione a su compañía aérea el formulario de formación sobre la salud del comportamiento del animal de servicio antes del vuelo: </w:t>
      </w:r>
      <w:hyperlink r:id="rId512" w:history="1">
        <w:r w:rsidRPr="007B62B1">
          <w:rPr>
            <w:rStyle w:val="Hyperlink"/>
          </w:rPr>
          <w:t>www.transportation.gov/sites/dot.gov/files/2020-12/Service Animal Health Behavior Training Form.pdf</w:t>
        </w:r>
      </w:hyperlink>
      <w:r w:rsidR="004D492B" w:rsidRPr="007B62B1">
        <w:rPr>
          <w:rStyle w:val="Hyperlink"/>
          <w:b w:val="0"/>
          <w:color w:val="auto"/>
          <w:u w:val="none"/>
        </w:rPr>
        <w:t xml:space="preserve"> </w:t>
      </w:r>
      <w:r w:rsidR="004D492B" w:rsidRPr="007B62B1">
        <w:t>(en inglés)</w:t>
      </w:r>
    </w:p>
    <w:p w14:paraId="035FA80C" w14:textId="77777777" w:rsidR="005808D6" w:rsidRPr="007B62B1" w:rsidRDefault="00261F2A" w:rsidP="00C20A05">
      <w:pPr>
        <w:pStyle w:val="Bulletslevel1"/>
        <w:spacing w:after="160"/>
      </w:pPr>
      <w:r w:rsidRPr="007B62B1">
        <w:t xml:space="preserve">Si el vuelo es de más de ocho horas, el individuo también deberá rellenar y entregar a su compañía aérea un Formulario de Relevo de Animales de Servicio. </w:t>
      </w:r>
      <w:hyperlink r:id="rId513" w:history="1">
        <w:r w:rsidR="004D492B" w:rsidRPr="007B62B1">
          <w:rPr>
            <w:rStyle w:val="Hyperlink"/>
          </w:rPr>
          <w:t>www.transportation.gov/sites/dot.gov/files/2020-12/Service Animal Relief Form.pdf</w:t>
        </w:r>
      </w:hyperlink>
      <w:r w:rsidR="004D492B" w:rsidRPr="007B62B1">
        <w:rPr>
          <w:rStyle w:val="Hyperlink"/>
          <w:rFonts w:asciiTheme="minorHAnsi" w:hAnsiTheme="minorHAnsi"/>
          <w:b w:val="0"/>
          <w:color w:val="auto"/>
          <w:sz w:val="22"/>
          <w:u w:val="none"/>
        </w:rPr>
        <w:t xml:space="preserve"> </w:t>
      </w:r>
      <w:r w:rsidR="004D492B" w:rsidRPr="007B62B1">
        <w:t>(en inglés)</w:t>
      </w:r>
    </w:p>
    <w:p w14:paraId="7CAB497F" w14:textId="2A21D3F3" w:rsidR="005808D6" w:rsidRPr="007B62B1" w:rsidRDefault="005808D6" w:rsidP="005808D6">
      <w:pPr>
        <w:pStyle w:val="Bulletslevel1"/>
        <w:numPr>
          <w:ilvl w:val="0"/>
          <w:numId w:val="0"/>
        </w:numPr>
        <w:ind w:left="360"/>
      </w:pPr>
      <w:r w:rsidRPr="007B62B1">
        <w:rPr>
          <w:noProof/>
          <w:szCs w:val="32"/>
          <w:lang w:val="en-US"/>
        </w:rPr>
        <mc:AlternateContent>
          <mc:Choice Requires="wps">
            <w:drawing>
              <wp:inline distT="0" distB="0" distL="0" distR="0" wp14:anchorId="2917B85A" wp14:editId="0E082CD0">
                <wp:extent cx="5925185" cy="612140"/>
                <wp:effectExtent l="19050" t="19050" r="18415" b="13335"/>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612140"/>
                        </a:xfrm>
                        <a:prstGeom prst="rect">
                          <a:avLst/>
                        </a:prstGeom>
                        <a:solidFill>
                          <a:srgbClr val="EFF3F9"/>
                        </a:solidFill>
                        <a:ln w="28575">
                          <a:solidFill>
                            <a:srgbClr val="004180"/>
                          </a:solidFill>
                          <a:miter lim="800000"/>
                          <a:headEnd/>
                          <a:tailEnd/>
                        </a:ln>
                      </wps:spPr>
                      <wps:txbx>
                        <w:txbxContent>
                          <w:p w14:paraId="522F774F" w14:textId="77777777" w:rsidR="004E7CCE" w:rsidRPr="00261F2A" w:rsidRDefault="004E7CCE" w:rsidP="005808D6">
                            <w:pPr>
                              <w:pStyle w:val="darkblueboxheader"/>
                            </w:pPr>
                            <w:r w:rsidRPr="00261F2A">
                              <w:t>Para más información</w:t>
                            </w:r>
                            <w:r>
                              <w:t xml:space="preserve"> </w:t>
                            </w:r>
                            <w:r w:rsidRPr="00261F2A">
                              <w:t>sobre los viajes en avión</w:t>
                            </w:r>
                            <w:r>
                              <w:t xml:space="preserve"> </w:t>
                            </w:r>
                            <w:r w:rsidRPr="00261F2A">
                              <w:t>cuando se tiene una</w:t>
                            </w:r>
                            <w:r>
                              <w:t xml:space="preserve"> </w:t>
                            </w:r>
                            <w:r w:rsidRPr="00261F2A">
                              <w:t>discapacidad,</w:t>
                            </w:r>
                            <w:r>
                              <w:t xml:space="preserve"> </w:t>
                            </w:r>
                            <w:r w:rsidRPr="00261F2A">
                              <w:t>comuníquese con:</w:t>
                            </w:r>
                          </w:p>
                          <w:p w14:paraId="0200FA61" w14:textId="77777777" w:rsidR="004E7CCE" w:rsidRPr="00261F2A" w:rsidRDefault="004E7CCE" w:rsidP="005808D6">
                            <w:pPr>
                              <w:pStyle w:val="darkblueboxheader"/>
                              <w:rPr>
                                <w:rFonts w:ascii="Arial" w:hAnsi="Arial"/>
                                <w:color w:val="auto"/>
                              </w:rPr>
                            </w:pPr>
                            <w:r w:rsidRPr="00261F2A">
                              <w:rPr>
                                <w:rFonts w:ascii="Arial" w:hAnsi="Arial"/>
                                <w:color w:val="auto"/>
                              </w:rPr>
                              <w:t xml:space="preserve">Administración Federal de Aviación </w:t>
                            </w:r>
                            <w:r w:rsidRPr="00C20BDF">
                              <w:rPr>
                                <w:color w:val="auto"/>
                              </w:rPr>
                              <w:fldChar w:fldCharType="begin"/>
                            </w:r>
                            <w:r w:rsidRPr="00261F2A">
                              <w:rPr>
                                <w:color w:val="auto"/>
                              </w:rPr>
                              <w:instrText xml:space="preserve"> XE “</w:instrText>
                            </w:r>
                            <w:r w:rsidRPr="00261F2A">
                              <w:rPr>
                                <w:rFonts w:ascii="Arial" w:hAnsi="Arial"/>
                                <w:color w:val="auto"/>
                              </w:rPr>
                              <w:instrText>Administración Federal de Aviación</w:instrText>
                            </w:r>
                            <w:r w:rsidRPr="00261F2A">
                              <w:rPr>
                                <w:color w:val="auto"/>
                              </w:rPr>
                              <w:instrText>”</w:instrText>
                            </w:r>
                            <w:r w:rsidRPr="00C20BDF">
                              <w:rPr>
                                <w:color w:val="auto"/>
                              </w:rPr>
                              <w:fldChar w:fldCharType="end"/>
                            </w:r>
                            <w:r w:rsidRPr="00261F2A">
                              <w:rPr>
                                <w:rFonts w:ascii="Arial" w:hAnsi="Arial"/>
                                <w:b w:val="0"/>
                                <w:bCs/>
                                <w:color w:val="auto"/>
                              </w:rPr>
                              <w:t xml:space="preserve"> (</w:t>
                            </w:r>
                            <w:r w:rsidRPr="008B6DBC">
                              <w:rPr>
                                <w:rFonts w:ascii="Arial" w:hAnsi="Arial"/>
                                <w:b w:val="0"/>
                                <w:bCs/>
                                <w:i/>
                                <w:color w:val="auto"/>
                              </w:rPr>
                              <w:t>Federal Aviation Administration</w:t>
                            </w:r>
                            <w:r w:rsidRPr="00261F2A">
                              <w:rPr>
                                <w:rFonts w:ascii="Arial" w:hAnsi="Arial"/>
                                <w:b w:val="0"/>
                                <w:bCs/>
                                <w:color w:val="auto"/>
                              </w:rPr>
                              <w:t>)</w:t>
                            </w:r>
                          </w:p>
                          <w:p w14:paraId="7A920532" w14:textId="77777777" w:rsidR="004E7CCE" w:rsidRPr="00A52A8D" w:rsidRDefault="001C0863" w:rsidP="005808D6">
                            <w:pPr>
                              <w:pStyle w:val="BodyText1"/>
                              <w:jc w:val="center"/>
                              <w:rPr>
                                <w:rStyle w:val="Websites"/>
                                <w:rFonts w:cs="Arial"/>
                                <w:bCs w:val="0"/>
                                <w:szCs w:val="22"/>
                              </w:rPr>
                            </w:pPr>
                            <w:hyperlink r:id="rId514" w:history="1">
                              <w:r w:rsidR="004E7CCE" w:rsidRPr="00CB792B">
                                <w:rPr>
                                  <w:rStyle w:val="Hyperlink"/>
                                  <w:w w:val="103"/>
                                </w:rPr>
                                <w:t>www.faa.gov/</w:t>
                              </w:r>
                            </w:hyperlink>
                            <w:r w:rsidR="004E7CCE">
                              <w:rPr>
                                <w:rStyle w:val="Websites"/>
                                <w:rFonts w:cs="Arial"/>
                                <w:bCs w:val="0"/>
                                <w:szCs w:val="22"/>
                              </w:rPr>
                              <w:t xml:space="preserve"> </w:t>
                            </w:r>
                            <w:r w:rsidR="004E7CCE">
                              <w:rPr>
                                <w:rStyle w:val="Websites"/>
                                <w:rFonts w:cs="Arial"/>
                                <w:bCs w:val="0"/>
                                <w:szCs w:val="22"/>
                              </w:rPr>
                              <w:fldChar w:fldCharType="begin"/>
                            </w:r>
                            <w:r w:rsidR="004E7CCE">
                              <w:rPr>
                                <w:rStyle w:val="Websites"/>
                                <w:rFonts w:cs="Arial"/>
                                <w:bCs w:val="0"/>
                                <w:szCs w:val="22"/>
                              </w:rPr>
                              <w:instrText xml:space="preserve"> HYPERLINK "http://</w:instrText>
                            </w:r>
                            <w:r w:rsidR="004E7CCE" w:rsidRPr="00A52A8D">
                              <w:rPr>
                                <w:rStyle w:val="Websites"/>
                                <w:rFonts w:cs="Arial"/>
                                <w:bCs w:val="0"/>
                                <w:szCs w:val="22"/>
                              </w:rPr>
                              <w:instrText>www.faa.gov</w:instrText>
                            </w:r>
                            <w:r w:rsidR="004E7CCE" w:rsidRPr="004724FA">
                              <w:instrText xml:space="preserve"> (en inglés)</w:instrText>
                            </w:r>
                          </w:p>
                          <w:p w14:paraId="4EDE4494" w14:textId="77777777" w:rsidR="004E7CCE" w:rsidRPr="00752CFC" w:rsidRDefault="004E7CCE" w:rsidP="005808D6">
                            <w:pPr>
                              <w:pStyle w:val="BodyText1"/>
                              <w:jc w:val="center"/>
                              <w:rPr>
                                <w:rStyle w:val="Hyperlink"/>
                                <w:w w:val="103"/>
                              </w:rPr>
                            </w:pPr>
                            <w:r>
                              <w:rPr>
                                <w:rStyle w:val="Websites"/>
                                <w:rFonts w:cs="Arial"/>
                                <w:bCs w:val="0"/>
                                <w:szCs w:val="22"/>
                              </w:rPr>
                              <w:instrText xml:space="preserve">" </w:instrText>
                            </w:r>
                            <w:r>
                              <w:rPr>
                                <w:rStyle w:val="Websites"/>
                                <w:rFonts w:cs="Arial"/>
                                <w:bCs w:val="0"/>
                                <w:szCs w:val="22"/>
                              </w:rPr>
                              <w:fldChar w:fldCharType="separate"/>
                            </w:r>
                            <w:r w:rsidRPr="00A52A8D">
                              <w:rPr>
                                <w:rStyle w:val="Hyperlink"/>
                                <w:b w:val="0"/>
                                <w:color w:val="auto"/>
                                <w:u w:val="none"/>
                              </w:rPr>
                              <w:t>(en inglés)</w:t>
                            </w:r>
                          </w:p>
                          <w:p w14:paraId="3FF9C472" w14:textId="77777777" w:rsidR="004E7CCE" w:rsidRPr="00261F2A" w:rsidRDefault="004E7CCE" w:rsidP="005808D6">
                            <w:pPr>
                              <w:pStyle w:val="Pa89"/>
                              <w:jc w:val="center"/>
                              <w:rPr>
                                <w:rFonts w:ascii="Arial" w:hAnsi="Arial" w:cs="Arial"/>
                                <w:bCs/>
                                <w:sz w:val="26"/>
                                <w:szCs w:val="26"/>
                              </w:rPr>
                            </w:pPr>
                            <w:r>
                              <w:rPr>
                                <w:rStyle w:val="Websites"/>
                                <w:rFonts w:cs="Arial"/>
                                <w:bCs w:val="0"/>
                                <w:szCs w:val="22"/>
                              </w:rPr>
                              <w:fldChar w:fldCharType="end"/>
                            </w:r>
                            <w:r w:rsidRPr="00261F2A">
                              <w:rPr>
                                <w:rFonts w:ascii="Arial" w:hAnsi="Arial" w:cs="Arial"/>
                                <w:b/>
                                <w:sz w:val="26"/>
                                <w:szCs w:val="26"/>
                              </w:rPr>
                              <w:t xml:space="preserve">Administración de Seguridad en el Transporte </w:t>
                            </w:r>
                            <w:r w:rsidRPr="00261F2A">
                              <w:rPr>
                                <w:rFonts w:ascii="Arial" w:hAnsi="Arial" w:cs="Arial"/>
                                <w:bCs/>
                                <w:sz w:val="26"/>
                                <w:szCs w:val="26"/>
                              </w:rPr>
                              <w:t>(</w:t>
                            </w:r>
                            <w:r w:rsidRPr="003F7AAE">
                              <w:rPr>
                                <w:rFonts w:ascii="Arial" w:hAnsi="Arial" w:cs="Arial"/>
                                <w:bCs/>
                                <w:i/>
                                <w:sz w:val="26"/>
                                <w:szCs w:val="26"/>
                              </w:rPr>
                              <w:t>Transportation Security Administration</w:t>
                            </w:r>
                            <w:r w:rsidRPr="00261F2A">
                              <w:rPr>
                                <w:rFonts w:ascii="Arial" w:hAnsi="Arial" w:cs="Arial"/>
                                <w:bCs/>
                                <w:sz w:val="26"/>
                                <w:szCs w:val="26"/>
                              </w:rPr>
                              <w:t>)</w:t>
                            </w:r>
                            <w:r w:rsidRPr="00BE0089">
                              <w:rPr>
                                <w:bCs/>
                              </w:rPr>
                              <w:fldChar w:fldCharType="begin"/>
                            </w:r>
                            <w:r w:rsidRPr="00BE0089">
                              <w:rPr>
                                <w:bCs/>
                              </w:rPr>
                              <w:instrText xml:space="preserve"> XE “</w:instrText>
                            </w:r>
                            <w:r w:rsidRPr="00BE0089">
                              <w:rPr>
                                <w:rFonts w:ascii="Arial" w:hAnsi="Arial" w:cs="Arial"/>
                                <w:sz w:val="26"/>
                                <w:szCs w:val="26"/>
                              </w:rPr>
                              <w:instrText>Administración de Seguridad en el Transporte</w:instrText>
                            </w:r>
                            <w:r w:rsidRPr="00BE0089">
                              <w:rPr>
                                <w:bCs/>
                              </w:rPr>
                              <w:instrText>”</w:instrText>
                            </w:r>
                            <w:r w:rsidRPr="00BE0089">
                              <w:rPr>
                                <w:bCs/>
                              </w:rPr>
                              <w:fldChar w:fldCharType="end"/>
                            </w:r>
                          </w:p>
                          <w:p w14:paraId="6BF22BB8" w14:textId="77777777" w:rsidR="004E7CCE" w:rsidRPr="005808D6" w:rsidRDefault="001C0863" w:rsidP="005808D6">
                            <w:pPr>
                              <w:pStyle w:val="Header3"/>
                              <w:spacing w:before="0"/>
                              <w:jc w:val="center"/>
                              <w:rPr>
                                <w:rStyle w:val="Hyperlink"/>
                                <w:b/>
                                <w:bCs/>
                                <w:lang w:val="es-CR"/>
                              </w:rPr>
                            </w:pPr>
                            <w:hyperlink r:id="rId515" w:history="1">
                              <w:r w:rsidR="004E7CCE" w:rsidRPr="005808D6">
                                <w:rPr>
                                  <w:rStyle w:val="Hyperlink"/>
                                  <w:b/>
                                  <w:bCs/>
                                  <w:lang w:val="es-CR"/>
                                </w:rPr>
                                <w:t>www.tsa.gov</w:t>
                              </w:r>
                            </w:hyperlink>
                          </w:p>
                          <w:p w14:paraId="448417AC" w14:textId="77777777" w:rsidR="004E7CCE" w:rsidRPr="004724FA" w:rsidRDefault="004E7CCE" w:rsidP="005808D6">
                            <w:pPr>
                              <w:pStyle w:val="Header3"/>
                              <w:jc w:val="center"/>
                              <w:rPr>
                                <w:color w:val="auto"/>
                                <w:sz w:val="26"/>
                                <w:szCs w:val="26"/>
                              </w:rPr>
                            </w:pPr>
                            <w:r w:rsidRPr="004724FA">
                              <w:rPr>
                                <w:color w:val="auto"/>
                                <w:sz w:val="26"/>
                                <w:szCs w:val="26"/>
                              </w:rPr>
                              <w:t xml:space="preserve">Departamento de Seguridad Nacional </w:t>
                            </w:r>
                            <w:r w:rsidRPr="004724FA">
                              <w:rPr>
                                <w:b w:val="0"/>
                                <w:bCs/>
                                <w:color w:val="auto"/>
                                <w:sz w:val="26"/>
                                <w:szCs w:val="26"/>
                              </w:rPr>
                              <w:t>(</w:t>
                            </w:r>
                            <w:r w:rsidRPr="008B6DBC">
                              <w:rPr>
                                <w:b w:val="0"/>
                                <w:bCs/>
                                <w:i/>
                                <w:color w:val="auto"/>
                                <w:sz w:val="26"/>
                                <w:szCs w:val="26"/>
                              </w:rPr>
                              <w:t>Department of Homeland Security</w:t>
                            </w:r>
                            <w:r w:rsidRPr="004724FA">
                              <w:rPr>
                                <w:b w:val="0"/>
                                <w:bCs/>
                                <w:color w:val="auto"/>
                                <w:sz w:val="26"/>
                                <w:szCs w:val="26"/>
                              </w:rPr>
                              <w:t>)</w:t>
                            </w:r>
                          </w:p>
                          <w:p w14:paraId="1A8CF5A2" w14:textId="77777777" w:rsidR="004E7CCE" w:rsidRPr="004724FA" w:rsidRDefault="001C0863" w:rsidP="005808D6">
                            <w:pPr>
                              <w:pStyle w:val="BodyText1"/>
                              <w:jc w:val="center"/>
                            </w:pPr>
                            <w:hyperlink r:id="rId516" w:history="1">
                              <w:r w:rsidR="004E7CCE" w:rsidRPr="00A67E2A">
                                <w:rPr>
                                  <w:rStyle w:val="Hyperlink"/>
                                  <w:lang w:val="es-CR"/>
                                </w:rPr>
                                <w:t>www.dhs.gov/</w:t>
                              </w:r>
                            </w:hyperlink>
                            <w:r w:rsidR="004E7CCE" w:rsidRPr="00A52A8D">
                              <w:rPr>
                                <w:lang w:val="es-CR"/>
                              </w:rPr>
                              <w:t xml:space="preserve"> </w:t>
                            </w:r>
                            <w:r w:rsidR="004E7CCE" w:rsidRPr="004724FA">
                              <w:t>(en inglés)</w:t>
                            </w:r>
                          </w:p>
                        </w:txbxContent>
                      </wps:txbx>
                      <wps:bodyPr rot="0" vert="horz" wrap="square" lIns="91440" tIns="45720" rIns="91440" bIns="45720" anchor="t" anchorCtr="0">
                        <a:spAutoFit/>
                      </wps:bodyPr>
                    </wps:wsp>
                  </a:graphicData>
                </a:graphic>
              </wp:inline>
            </w:drawing>
          </mc:Choice>
          <mc:Fallback>
            <w:pict>
              <v:shape w14:anchorId="2917B85A" id="_x0000_s1129" type="#_x0000_t202" style="width:466.55pt;height:4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" fillcolor="#eff3f9" strokecolor="#004180" strokeweight="2.25pt">
                <v:textbox style="mso-fit-shape-to-text:t">
                  <w:txbxContent>
                    <w:p w14:paraId="522F774F" w14:textId="77777777" w:rsidR="004E7CCE" w:rsidRPr="00261F2A" w:rsidRDefault="004E7CCE" w:rsidP="005808D6">
                      <w:pPr>
                        <w:pStyle w:val="darkblueboxheader"/>
                      </w:pPr>
                      <w:r w:rsidRPr="00261F2A">
                        <w:t>Para más información</w:t>
                      </w:r>
                      <w:r>
                        <w:t xml:space="preserve"> </w:t>
                      </w:r>
                      <w:r w:rsidRPr="00261F2A">
                        <w:t>sobre los viajes en avión</w:t>
                      </w:r>
                      <w:r>
                        <w:t xml:space="preserve"> </w:t>
                      </w:r>
                      <w:r w:rsidRPr="00261F2A">
                        <w:t>cuando se tiene una</w:t>
                      </w:r>
                      <w:r>
                        <w:t xml:space="preserve"> </w:t>
                      </w:r>
                      <w:r w:rsidRPr="00261F2A">
                        <w:t>discapacidad,</w:t>
                      </w:r>
                      <w:r>
                        <w:t xml:space="preserve"> </w:t>
                      </w:r>
                      <w:r w:rsidRPr="00261F2A">
                        <w:t>comuníquese con:</w:t>
                      </w:r>
                    </w:p>
                    <w:p w14:paraId="0200FA61" w14:textId="77777777" w:rsidR="004E7CCE" w:rsidRPr="00261F2A" w:rsidRDefault="004E7CCE" w:rsidP="005808D6">
                      <w:pPr>
                        <w:pStyle w:val="darkblueboxheader"/>
                        <w:rPr>
                          <w:rFonts w:ascii="Arial" w:hAnsi="Arial"/>
                          <w:color w:val="auto"/>
                        </w:rPr>
                      </w:pPr>
                      <w:r w:rsidRPr="00261F2A">
                        <w:rPr>
                          <w:rFonts w:ascii="Arial" w:hAnsi="Arial"/>
                          <w:color w:val="auto"/>
                        </w:rPr>
                        <w:t xml:space="preserve">Administración Federal de Aviación </w:t>
                      </w:r>
                      <w:r w:rsidRPr="00C20BDF">
                        <w:rPr>
                          <w:color w:val="auto"/>
                        </w:rPr>
                        <w:fldChar w:fldCharType="begin"/>
                      </w:r>
                      <w:r w:rsidRPr="00261F2A">
                        <w:rPr>
                          <w:color w:val="auto"/>
                        </w:rPr>
                        <w:instrText xml:space="preserve"> XE “</w:instrText>
                      </w:r>
                      <w:r w:rsidRPr="00261F2A">
                        <w:rPr>
                          <w:rFonts w:ascii="Arial" w:hAnsi="Arial"/>
                          <w:color w:val="auto"/>
                        </w:rPr>
                        <w:instrText>Administración Federal de Aviación</w:instrText>
                      </w:r>
                      <w:r w:rsidRPr="00261F2A">
                        <w:rPr>
                          <w:color w:val="auto"/>
                        </w:rPr>
                        <w:instrText>”</w:instrText>
                      </w:r>
                      <w:r w:rsidRPr="00C20BDF">
                        <w:rPr>
                          <w:color w:val="auto"/>
                        </w:rPr>
                        <w:fldChar w:fldCharType="end"/>
                      </w:r>
                      <w:r w:rsidRPr="00261F2A">
                        <w:rPr>
                          <w:rFonts w:ascii="Arial" w:hAnsi="Arial"/>
                          <w:b w:val="0"/>
                          <w:bCs/>
                          <w:color w:val="auto"/>
                        </w:rPr>
                        <w:t xml:space="preserve"> (</w:t>
                      </w:r>
                      <w:r w:rsidRPr="008B6DBC">
                        <w:rPr>
                          <w:rFonts w:ascii="Arial" w:hAnsi="Arial"/>
                          <w:b w:val="0"/>
                          <w:bCs/>
                          <w:i/>
                          <w:color w:val="auto"/>
                        </w:rPr>
                        <w:t>Federal Aviation Administration</w:t>
                      </w:r>
                      <w:r w:rsidRPr="00261F2A">
                        <w:rPr>
                          <w:rFonts w:ascii="Arial" w:hAnsi="Arial"/>
                          <w:b w:val="0"/>
                          <w:bCs/>
                          <w:color w:val="auto"/>
                        </w:rPr>
                        <w:t>)</w:t>
                      </w:r>
                    </w:p>
                    <w:p w14:paraId="7A920532" w14:textId="77777777" w:rsidR="004E7CCE" w:rsidRPr="00A52A8D" w:rsidRDefault="001C0863" w:rsidP="005808D6">
                      <w:pPr>
                        <w:pStyle w:val="BodyText1"/>
                        <w:jc w:val="center"/>
                        <w:rPr>
                          <w:rStyle w:val="Websites"/>
                          <w:rFonts w:cs="Arial"/>
                          <w:bCs w:val="0"/>
                          <w:szCs w:val="22"/>
                        </w:rPr>
                      </w:pPr>
                      <w:hyperlink r:id="rId517" w:history="1">
                        <w:r w:rsidR="004E7CCE" w:rsidRPr="00CB792B">
                          <w:rPr>
                            <w:rStyle w:val="Hyperlink"/>
                            <w:w w:val="103"/>
                          </w:rPr>
                          <w:t>www.faa.gov/</w:t>
                        </w:r>
                      </w:hyperlink>
                      <w:r w:rsidR="004E7CCE">
                        <w:rPr>
                          <w:rStyle w:val="Websites"/>
                          <w:rFonts w:cs="Arial"/>
                          <w:bCs w:val="0"/>
                          <w:szCs w:val="22"/>
                        </w:rPr>
                        <w:t xml:space="preserve"> </w:t>
                      </w:r>
                      <w:r w:rsidR="004E7CCE">
                        <w:rPr>
                          <w:rStyle w:val="Websites"/>
                          <w:rFonts w:cs="Arial"/>
                          <w:bCs w:val="0"/>
                          <w:szCs w:val="22"/>
                        </w:rPr>
                        <w:fldChar w:fldCharType="begin"/>
                      </w:r>
                      <w:r w:rsidR="004E7CCE">
                        <w:rPr>
                          <w:rStyle w:val="Websites"/>
                          <w:rFonts w:cs="Arial"/>
                          <w:bCs w:val="0"/>
                          <w:szCs w:val="22"/>
                        </w:rPr>
                        <w:instrText xml:space="preserve"> HYPERLINK "http://</w:instrText>
                      </w:r>
                      <w:r w:rsidR="004E7CCE" w:rsidRPr="00A52A8D">
                        <w:rPr>
                          <w:rStyle w:val="Websites"/>
                          <w:rFonts w:cs="Arial"/>
                          <w:bCs w:val="0"/>
                          <w:szCs w:val="22"/>
                        </w:rPr>
                        <w:instrText>www.faa.gov</w:instrText>
                      </w:r>
                      <w:r w:rsidR="004E7CCE" w:rsidRPr="004724FA">
                        <w:instrText xml:space="preserve"> (en inglés)</w:instrText>
                      </w:r>
                    </w:p>
                    <w:p w14:paraId="4EDE4494" w14:textId="77777777" w:rsidR="004E7CCE" w:rsidRPr="00752CFC" w:rsidRDefault="004E7CCE" w:rsidP="005808D6">
                      <w:pPr>
                        <w:pStyle w:val="BodyText1"/>
                        <w:jc w:val="center"/>
                        <w:rPr>
                          <w:rStyle w:val="Hyperlink"/>
                          <w:w w:val="103"/>
                        </w:rPr>
                      </w:pPr>
                      <w:r>
                        <w:rPr>
                          <w:rStyle w:val="Websites"/>
                          <w:rFonts w:cs="Arial"/>
                          <w:bCs w:val="0"/>
                          <w:szCs w:val="22"/>
                        </w:rPr>
                        <w:instrText xml:space="preserve">" </w:instrText>
                      </w:r>
                      <w:r>
                        <w:rPr>
                          <w:rStyle w:val="Websites"/>
                          <w:rFonts w:cs="Arial"/>
                          <w:bCs w:val="0"/>
                          <w:szCs w:val="22"/>
                        </w:rPr>
                        <w:fldChar w:fldCharType="separate"/>
                      </w:r>
                      <w:r w:rsidRPr="00A52A8D">
                        <w:rPr>
                          <w:rStyle w:val="Hyperlink"/>
                          <w:b w:val="0"/>
                          <w:color w:val="auto"/>
                          <w:u w:val="none"/>
                        </w:rPr>
                        <w:t>(en inglés)</w:t>
                      </w:r>
                    </w:p>
                    <w:p w14:paraId="3FF9C472" w14:textId="77777777" w:rsidR="004E7CCE" w:rsidRPr="00261F2A" w:rsidRDefault="004E7CCE" w:rsidP="005808D6">
                      <w:pPr>
                        <w:pStyle w:val="Pa89"/>
                        <w:jc w:val="center"/>
                        <w:rPr>
                          <w:rFonts w:ascii="Arial" w:hAnsi="Arial" w:cs="Arial"/>
                          <w:bCs/>
                          <w:sz w:val="26"/>
                          <w:szCs w:val="26"/>
                        </w:rPr>
                      </w:pPr>
                      <w:r>
                        <w:rPr>
                          <w:rStyle w:val="Websites"/>
                          <w:rFonts w:cs="Arial"/>
                          <w:bCs w:val="0"/>
                          <w:szCs w:val="22"/>
                        </w:rPr>
                        <w:fldChar w:fldCharType="end"/>
                      </w:r>
                      <w:r w:rsidRPr="00261F2A">
                        <w:rPr>
                          <w:rFonts w:ascii="Arial" w:hAnsi="Arial" w:cs="Arial"/>
                          <w:b/>
                          <w:sz w:val="26"/>
                          <w:szCs w:val="26"/>
                        </w:rPr>
                        <w:t xml:space="preserve">Administración de Seguridad en el Transporte </w:t>
                      </w:r>
                      <w:r w:rsidRPr="00261F2A">
                        <w:rPr>
                          <w:rFonts w:ascii="Arial" w:hAnsi="Arial" w:cs="Arial"/>
                          <w:bCs/>
                          <w:sz w:val="26"/>
                          <w:szCs w:val="26"/>
                        </w:rPr>
                        <w:t>(</w:t>
                      </w:r>
                      <w:r w:rsidRPr="003F7AAE">
                        <w:rPr>
                          <w:rFonts w:ascii="Arial" w:hAnsi="Arial" w:cs="Arial"/>
                          <w:bCs/>
                          <w:i/>
                          <w:sz w:val="26"/>
                          <w:szCs w:val="26"/>
                        </w:rPr>
                        <w:t>Transportation Security Administration</w:t>
                      </w:r>
                      <w:r w:rsidRPr="00261F2A">
                        <w:rPr>
                          <w:rFonts w:ascii="Arial" w:hAnsi="Arial" w:cs="Arial"/>
                          <w:bCs/>
                          <w:sz w:val="26"/>
                          <w:szCs w:val="26"/>
                        </w:rPr>
                        <w:t>)</w:t>
                      </w:r>
                      <w:r w:rsidRPr="00BE0089">
                        <w:rPr>
                          <w:bCs/>
                        </w:rPr>
                        <w:fldChar w:fldCharType="begin"/>
                      </w:r>
                      <w:r w:rsidRPr="00BE0089">
                        <w:rPr>
                          <w:bCs/>
                        </w:rPr>
                        <w:instrText xml:space="preserve"> XE “</w:instrText>
                      </w:r>
                      <w:r w:rsidRPr="00BE0089">
                        <w:rPr>
                          <w:rFonts w:ascii="Arial" w:hAnsi="Arial" w:cs="Arial"/>
                          <w:sz w:val="26"/>
                          <w:szCs w:val="26"/>
                        </w:rPr>
                        <w:instrText>Administración de Seguridad en el Transporte</w:instrText>
                      </w:r>
                      <w:r w:rsidRPr="00BE0089">
                        <w:rPr>
                          <w:bCs/>
                        </w:rPr>
                        <w:instrText>”</w:instrText>
                      </w:r>
                      <w:r w:rsidRPr="00BE0089">
                        <w:rPr>
                          <w:bCs/>
                        </w:rPr>
                        <w:fldChar w:fldCharType="end"/>
                      </w:r>
                    </w:p>
                    <w:p w14:paraId="6BF22BB8" w14:textId="77777777" w:rsidR="004E7CCE" w:rsidRPr="005808D6" w:rsidRDefault="001C0863" w:rsidP="005808D6">
                      <w:pPr>
                        <w:pStyle w:val="Header3"/>
                        <w:spacing w:before="0"/>
                        <w:jc w:val="center"/>
                        <w:rPr>
                          <w:rStyle w:val="Hyperlink"/>
                          <w:b/>
                          <w:bCs/>
                          <w:lang w:val="es-CR"/>
                        </w:rPr>
                      </w:pPr>
                      <w:hyperlink r:id="rId518" w:history="1">
                        <w:r w:rsidR="004E7CCE" w:rsidRPr="005808D6">
                          <w:rPr>
                            <w:rStyle w:val="Hyperlink"/>
                            <w:b/>
                            <w:bCs/>
                            <w:lang w:val="es-CR"/>
                          </w:rPr>
                          <w:t>www.tsa.gov</w:t>
                        </w:r>
                      </w:hyperlink>
                    </w:p>
                    <w:p w14:paraId="448417AC" w14:textId="77777777" w:rsidR="004E7CCE" w:rsidRPr="004724FA" w:rsidRDefault="004E7CCE" w:rsidP="005808D6">
                      <w:pPr>
                        <w:pStyle w:val="Header3"/>
                        <w:jc w:val="center"/>
                        <w:rPr>
                          <w:color w:val="auto"/>
                          <w:sz w:val="26"/>
                          <w:szCs w:val="26"/>
                        </w:rPr>
                      </w:pPr>
                      <w:r w:rsidRPr="004724FA">
                        <w:rPr>
                          <w:color w:val="auto"/>
                          <w:sz w:val="26"/>
                          <w:szCs w:val="26"/>
                        </w:rPr>
                        <w:t xml:space="preserve">Departamento de Seguridad Nacional </w:t>
                      </w:r>
                      <w:r w:rsidRPr="004724FA">
                        <w:rPr>
                          <w:b w:val="0"/>
                          <w:bCs/>
                          <w:color w:val="auto"/>
                          <w:sz w:val="26"/>
                          <w:szCs w:val="26"/>
                        </w:rPr>
                        <w:t>(</w:t>
                      </w:r>
                      <w:r w:rsidRPr="008B6DBC">
                        <w:rPr>
                          <w:b w:val="0"/>
                          <w:bCs/>
                          <w:i/>
                          <w:color w:val="auto"/>
                          <w:sz w:val="26"/>
                          <w:szCs w:val="26"/>
                        </w:rPr>
                        <w:t>Department of Homeland Security</w:t>
                      </w:r>
                      <w:r w:rsidRPr="004724FA">
                        <w:rPr>
                          <w:b w:val="0"/>
                          <w:bCs/>
                          <w:color w:val="auto"/>
                          <w:sz w:val="26"/>
                          <w:szCs w:val="26"/>
                        </w:rPr>
                        <w:t>)</w:t>
                      </w:r>
                    </w:p>
                    <w:p w14:paraId="1A8CF5A2" w14:textId="77777777" w:rsidR="004E7CCE" w:rsidRPr="004724FA" w:rsidRDefault="001C0863" w:rsidP="005808D6">
                      <w:pPr>
                        <w:pStyle w:val="BodyText1"/>
                        <w:jc w:val="center"/>
                      </w:pPr>
                      <w:hyperlink r:id="rId519" w:history="1">
                        <w:r w:rsidR="004E7CCE" w:rsidRPr="00A67E2A">
                          <w:rPr>
                            <w:rStyle w:val="Hyperlink"/>
                            <w:lang w:val="es-CR"/>
                          </w:rPr>
                          <w:t>www.dhs.gov/</w:t>
                        </w:r>
                      </w:hyperlink>
                      <w:r w:rsidR="004E7CCE" w:rsidRPr="00A52A8D">
                        <w:rPr>
                          <w:lang w:val="es-CR"/>
                        </w:rPr>
                        <w:t xml:space="preserve"> </w:t>
                      </w:r>
                      <w:r w:rsidR="004E7CCE" w:rsidRPr="004724FA">
                        <w:t>(en inglés)</w:t>
                      </w:r>
                    </w:p>
                  </w:txbxContent>
                </v:textbox>
                <w10:anchorlock/>
              </v:shape>
            </w:pict>
          </mc:Fallback>
        </mc:AlternateContent>
      </w:r>
    </w:p>
    <w:p w14:paraId="379A7E85" w14:textId="383FA50A" w:rsidR="004F60DB" w:rsidRPr="007B62B1" w:rsidRDefault="001A707F" w:rsidP="005808D6">
      <w:pPr>
        <w:pStyle w:val="Bulletslevel1"/>
        <w:numPr>
          <w:ilvl w:val="0"/>
          <w:numId w:val="0"/>
        </w:numPr>
        <w:ind w:left="360"/>
        <w:jc w:val="center"/>
      </w:pPr>
      <w:r w:rsidRPr="007B62B1">
        <w:rPr>
          <w:b/>
          <w:noProof/>
          <w:lang w:val="en-US"/>
        </w:rPr>
        <w:drawing>
          <wp:inline distT="0" distB="0" distL="0" distR="0" wp14:anchorId="50906AA8" wp14:editId="3BE9A9B6">
            <wp:extent cx="3970378" cy="3108861"/>
            <wp:effectExtent l="76200" t="38100" r="68580" b="111125"/>
            <wp:docPr id="271" name="Picture 271" descr="Imagen de una mano en la rueda de una silla de ruedas con una ventanilla en un aeropuerto que da a un av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Image of a hand on a wheelchair wheel with a window at an airport that looks onto an airplane."/>
                    <pic:cNvPicPr/>
                  </pic:nvPicPr>
                  <pic:blipFill rotWithShape="1">
                    <a:blip r:embed="rId520" cstate="print">
                      <a:extLst>
                        <a:ext uri="{28A0092B-C50C-407E-A947-70E740481C1C}">
                          <a14:useLocalDpi xmlns:a14="http://schemas.microsoft.com/office/drawing/2010/main" val="0"/>
                        </a:ext>
                      </a:extLst>
                    </a:blip>
                    <a:srcRect l="5071" r="10019"/>
                    <a:stretch/>
                  </pic:blipFill>
                  <pic:spPr bwMode="auto">
                    <a:xfrm>
                      <a:off x="0" y="0"/>
                      <a:ext cx="4011042" cy="3140701"/>
                    </a:xfrm>
                    <a:prstGeom prst="rect">
                      <a:avLst/>
                    </a:prstGeom>
                    <a:noFill/>
                    <a:ln>
                      <a:solidFill>
                        <a:srgbClr val="292929"/>
                      </a:solid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00B9372B" w:rsidRPr="007B62B1">
        <w:rPr>
          <w:w w:val="103"/>
        </w:rPr>
        <w:br w:type="page"/>
      </w:r>
    </w:p>
    <w:p w14:paraId="1D703C6B" w14:textId="358804E7" w:rsidR="00535C0E" w:rsidRPr="007B62B1" w:rsidRDefault="00B9372B" w:rsidP="00B9372B">
      <w:pPr>
        <w:pStyle w:val="Heading1"/>
        <w:rPr>
          <w:lang w:val="es-US"/>
        </w:rPr>
      </w:pPr>
      <w:bookmarkStart w:id="52" w:name="_Capítulo_27:_Salud"/>
      <w:bookmarkStart w:id="53" w:name="_Toc202267259"/>
      <w:bookmarkEnd w:id="52"/>
      <w:r w:rsidRPr="007B62B1">
        <w:rPr>
          <w:b w:val="0"/>
          <w:bCs/>
          <w:lang w:val="es-US"/>
        </w:rPr>
        <w:t>Capítulo</w:t>
      </w:r>
      <w:r w:rsidR="008531F6" w:rsidRPr="007B62B1">
        <w:rPr>
          <w:b w:val="0"/>
          <w:bCs/>
          <w:lang w:val="es-US"/>
        </w:rPr>
        <w:t xml:space="preserve"> 27</w:t>
      </w:r>
      <w:r w:rsidR="001B01E2" w:rsidRPr="007B62B1">
        <w:rPr>
          <w:b w:val="0"/>
          <w:bCs/>
          <w:lang w:val="es-US"/>
        </w:rPr>
        <w:t>:</w:t>
      </w:r>
      <w:r w:rsidR="009E5D96" w:rsidRPr="007B62B1">
        <w:rPr>
          <w:lang w:val="es-US"/>
        </w:rPr>
        <w:br/>
      </w:r>
      <w:r w:rsidRPr="007B62B1">
        <w:rPr>
          <w:lang w:val="es-US"/>
        </w:rPr>
        <w:t>Salud y bienestar para personas con discapacidades</w:t>
      </w:r>
      <w:bookmarkEnd w:id="53"/>
      <w:r w:rsidR="00A41332" w:rsidRPr="007B62B1">
        <w:rPr>
          <w:lang w:val="es-US"/>
        </w:rPr>
        <w:fldChar w:fldCharType="begin"/>
      </w:r>
      <w:r w:rsidR="00A41332" w:rsidRPr="007B62B1">
        <w:rPr>
          <w:lang w:val="es-US"/>
        </w:rPr>
        <w:instrText xml:space="preserve"> XE "Salud y bienestar para personas con discapacidades" </w:instrText>
      </w:r>
      <w:r w:rsidR="00A41332" w:rsidRPr="007B62B1">
        <w:rPr>
          <w:lang w:val="es-US"/>
        </w:rPr>
        <w:fldChar w:fldCharType="end"/>
      </w:r>
    </w:p>
    <w:p w14:paraId="71E8DEDB" w14:textId="275FB35A" w:rsidR="00DC2783" w:rsidRPr="007B62B1" w:rsidRDefault="00DC2783" w:rsidP="00535C0E">
      <w:pPr>
        <w:pStyle w:val="BodyText1"/>
        <w:jc w:val="center"/>
      </w:pPr>
      <w:r w:rsidRPr="007B62B1">
        <w:rPr>
          <w:noProof/>
          <w:lang w:val="en-US"/>
        </w:rPr>
        <w:drawing>
          <wp:inline distT="0" distB="0" distL="0" distR="0" wp14:anchorId="6E46BCE3" wp14:editId="2B848A6D">
            <wp:extent cx="6035518" cy="2320552"/>
            <wp:effectExtent l="0" t="0" r="3810" b="3810"/>
            <wp:docPr id="303" name="Picture 303" descr="Título del gráfico de barras: Porcentaje de adultos en New Jersey con determinados tipos de discapacidad funcional &#10;Infografía: 1,633,748 adultos en New Jersey tienen una discapacidad. Esto es igual al 23% o alrededor de 1 en cada 4 adultos en New Jersey.&#10;Gráfico de barras:&#10;Movilidad: 10%.&#10;Cognición: 10%&#10;Vida independiente: 6%&#10;Audición: 4%&#10;Visión: 5%&#10;Autocuidado: 3%&#10;Tipos de discapacidades&#10;Movilidad: Mayor dificultad al caminar o subir escaleras&#10;Cognición: Mayor dificultad para concentrarse, recordar o al tomar decisiones&#10;Vida independiente: Mayor dificultad al realizar tareas cotidianas por sí mismo, como ir a la oficina del doctor&#10;Audición: sordera o mayor dificultad para escuchar &#10;Visión: Ceguera o una grave dificultad que afecte la visión, aun cuando use lentes&#10;Auto-cuidado: Dificultad para vestirse o baña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1">
                      <a:extLst>
                        <a:ext uri="{28A0092B-C50C-407E-A947-70E740481C1C}">
                          <a14:useLocalDpi xmlns:a14="http://schemas.microsoft.com/office/drawing/2010/main" val="0"/>
                        </a:ext>
                      </a:extLst>
                    </a:blip>
                    <a:stretch>
                      <a:fillRect/>
                    </a:stretch>
                  </pic:blipFill>
                  <pic:spPr bwMode="auto">
                    <a:xfrm>
                      <a:off x="0" y="0"/>
                      <a:ext cx="6035518" cy="2320552"/>
                    </a:xfrm>
                    <a:prstGeom prst="rect">
                      <a:avLst/>
                    </a:prstGeom>
                    <a:noFill/>
                  </pic:spPr>
                </pic:pic>
              </a:graphicData>
            </a:graphic>
          </wp:inline>
        </w:drawing>
      </w:r>
    </w:p>
    <w:p w14:paraId="5512D185" w14:textId="62DE97DF" w:rsidR="000F0442" w:rsidRDefault="00DC2783" w:rsidP="00535C0E">
      <w:pPr>
        <w:pStyle w:val="BodyText1"/>
      </w:pPr>
      <w:r w:rsidRPr="007B62B1">
        <w:t>Fuente de datos: Behavioral Risk Factor Surveillance System (BRFSS) de 2021.</w:t>
      </w:r>
    </w:p>
    <w:p w14:paraId="65234B18" w14:textId="77777777" w:rsidR="00591B1C" w:rsidRPr="007B62B1" w:rsidRDefault="00591B1C" w:rsidP="00591B1C">
      <w:pPr>
        <w:pStyle w:val="BodyText1"/>
      </w:pPr>
      <w:r w:rsidRPr="00796065">
        <w:rPr>
          <w:noProof/>
        </w:rPr>
        <mc:AlternateContent>
          <mc:Choice Requires="wps">
            <w:drawing>
              <wp:anchor distT="0" distB="0" distL="114300" distR="114300" simplePos="0" relativeHeight="251841536" behindDoc="0" locked="0" layoutInCell="1" allowOverlap="1" wp14:anchorId="5052A7A2" wp14:editId="0DF5D5E2">
                <wp:simplePos x="0" y="0"/>
                <wp:positionH relativeFrom="column">
                  <wp:posOffset>3267713</wp:posOffset>
                </wp:positionH>
                <wp:positionV relativeFrom="paragraph">
                  <wp:posOffset>2034540</wp:posOffset>
                </wp:positionV>
                <wp:extent cx="698431" cy="281132"/>
                <wp:effectExtent l="0" t="0" r="0" b="5080"/>
                <wp:wrapNone/>
                <wp:docPr id="14" name="Text Box 14"/>
                <wp:cNvGraphicFramePr/>
                <a:graphic xmlns:a="http://schemas.openxmlformats.org/drawingml/2006/main">
                  <a:graphicData uri="http://schemas.microsoft.com/office/word/2010/wordprocessingShape">
                    <wps:wsp>
                      <wps:cNvSpPr txBox="1"/>
                      <wps:spPr>
                        <a:xfrm>
                          <a:off x="0" y="0"/>
                          <a:ext cx="698431" cy="281132"/>
                        </a:xfrm>
                        <a:prstGeom prst="rect">
                          <a:avLst/>
                        </a:prstGeom>
                        <a:noFill/>
                        <a:ln w="6350">
                          <a:noFill/>
                        </a:ln>
                      </wps:spPr>
                      <wps:txbx>
                        <w:txbxContent>
                          <w:p w14:paraId="08D381DA" w14:textId="77777777" w:rsidR="00591B1C" w:rsidRPr="00834BF2" w:rsidRDefault="00591B1C" w:rsidP="00591B1C">
                            <w:pPr>
                              <w:jc w:val="center"/>
                              <w:rPr>
                                <w:rFonts w:cstheme="minorHAnsi"/>
                                <w:b/>
                                <w:bCs/>
                                <w:sz w:val="18"/>
                                <w:szCs w:val="18"/>
                              </w:rPr>
                            </w:pPr>
                            <w:r w:rsidRPr="002F550E">
                              <w:rPr>
                                <w:rFonts w:cstheme="minorHAnsi"/>
                                <w:b/>
                                <w:bCs/>
                                <w:sz w:val="18"/>
                                <w:szCs w:val="18"/>
                              </w:rPr>
                              <w:t>Audició</w:t>
                            </w:r>
                            <w:r>
                              <w:rPr>
                                <w:rFonts w:cstheme="minorHAnsi"/>
                                <w:b/>
                                <w:bCs/>
                                <w:sz w:val="18"/>
                                <w:szCs w:val="18"/>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2A7A2" id="Text Box 14" o:spid="_x0000_s1130" type="#_x0000_t202" style="position:absolute;left:0;text-align:left;margin-left:257.3pt;margin-top:160.2pt;width:55pt;height:22.1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" filled="f" stroked="f" strokeweight=".5pt">
                <v:textbox>
                  <w:txbxContent>
                    <w:p w14:paraId="08D381DA" w14:textId="77777777" w:rsidR="00591B1C" w:rsidRPr="00834BF2" w:rsidRDefault="00591B1C" w:rsidP="00591B1C">
                      <w:pPr>
                        <w:jc w:val="center"/>
                        <w:rPr>
                          <w:rFonts w:cstheme="minorHAnsi"/>
                          <w:b/>
                          <w:bCs/>
                          <w:sz w:val="18"/>
                          <w:szCs w:val="18"/>
                        </w:rPr>
                      </w:pPr>
                      <w:r w:rsidRPr="002F550E">
                        <w:rPr>
                          <w:rFonts w:cstheme="minorHAnsi"/>
                          <w:b/>
                          <w:bCs/>
                          <w:sz w:val="18"/>
                          <w:szCs w:val="18"/>
                        </w:rPr>
                        <w:t>Audició</w:t>
                      </w:r>
                      <w:r>
                        <w:rPr>
                          <w:rFonts w:cstheme="minorHAnsi"/>
                          <w:b/>
                          <w:bCs/>
                          <w:sz w:val="18"/>
                          <w:szCs w:val="18"/>
                        </w:rPr>
                        <w:t>n</w:t>
                      </w:r>
                    </w:p>
                  </w:txbxContent>
                </v:textbox>
              </v:shape>
            </w:pict>
          </mc:Fallback>
        </mc:AlternateContent>
      </w:r>
      <w:r w:rsidRPr="00796065">
        <w:rPr>
          <w:noProof/>
        </w:rPr>
        <mc:AlternateContent>
          <mc:Choice Requires="wps">
            <w:drawing>
              <wp:anchor distT="0" distB="0" distL="114300" distR="114300" simplePos="0" relativeHeight="251843584" behindDoc="0" locked="0" layoutInCell="1" allowOverlap="1" wp14:anchorId="2B1B0563" wp14:editId="46AA68FA">
                <wp:simplePos x="0" y="0"/>
                <wp:positionH relativeFrom="column">
                  <wp:posOffset>4959110</wp:posOffset>
                </wp:positionH>
                <wp:positionV relativeFrom="paragraph">
                  <wp:posOffset>2032635</wp:posOffset>
                </wp:positionV>
                <wp:extent cx="843494" cy="281132"/>
                <wp:effectExtent l="0" t="0" r="0" b="5080"/>
                <wp:wrapNone/>
                <wp:docPr id="16" name="Text Box 16"/>
                <wp:cNvGraphicFramePr/>
                <a:graphic xmlns:a="http://schemas.openxmlformats.org/drawingml/2006/main">
                  <a:graphicData uri="http://schemas.microsoft.com/office/word/2010/wordprocessingShape">
                    <wps:wsp>
                      <wps:cNvSpPr txBox="1"/>
                      <wps:spPr>
                        <a:xfrm>
                          <a:off x="0" y="0"/>
                          <a:ext cx="843494" cy="281132"/>
                        </a:xfrm>
                        <a:prstGeom prst="rect">
                          <a:avLst/>
                        </a:prstGeom>
                        <a:noFill/>
                        <a:ln w="6350">
                          <a:noFill/>
                        </a:ln>
                      </wps:spPr>
                      <wps:txbx>
                        <w:txbxContent>
                          <w:p w14:paraId="098FAAE9" w14:textId="77777777" w:rsidR="00591B1C" w:rsidRPr="00834BF2" w:rsidRDefault="00591B1C" w:rsidP="00591B1C">
                            <w:pPr>
                              <w:jc w:val="center"/>
                              <w:rPr>
                                <w:rFonts w:cstheme="minorHAnsi"/>
                                <w:b/>
                                <w:bCs/>
                                <w:sz w:val="18"/>
                                <w:szCs w:val="18"/>
                              </w:rPr>
                            </w:pPr>
                            <w:r w:rsidRPr="002F550E">
                              <w:rPr>
                                <w:rFonts w:cstheme="minorHAnsi"/>
                                <w:b/>
                                <w:bCs/>
                                <w:sz w:val="18"/>
                                <w:szCs w:val="18"/>
                              </w:rPr>
                              <w:t>Auto-cuidado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B0563" id="Text Box 16" o:spid="_x0000_s1131" type="#_x0000_t202" style="position:absolute;left:0;text-align:left;margin-left:390.5pt;margin-top:160.05pt;width:66.4pt;height:22.1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" filled="f" stroked="f" strokeweight=".5pt">
                <v:textbox>
                  <w:txbxContent>
                    <w:p w14:paraId="098FAAE9" w14:textId="77777777" w:rsidR="00591B1C" w:rsidRPr="00834BF2" w:rsidRDefault="00591B1C" w:rsidP="00591B1C">
                      <w:pPr>
                        <w:jc w:val="center"/>
                        <w:rPr>
                          <w:rFonts w:cstheme="minorHAnsi"/>
                          <w:b/>
                          <w:bCs/>
                          <w:sz w:val="18"/>
                          <w:szCs w:val="18"/>
                        </w:rPr>
                      </w:pPr>
                      <w:r w:rsidRPr="002F550E">
                        <w:rPr>
                          <w:rFonts w:cstheme="minorHAnsi"/>
                          <w:b/>
                          <w:bCs/>
                          <w:sz w:val="18"/>
                          <w:szCs w:val="18"/>
                        </w:rPr>
                        <w:t>Auto-cuidado</w:t>
                      </w:r>
                    </w:p>
                  </w:txbxContent>
                </v:textbox>
              </v:shape>
            </w:pict>
          </mc:Fallback>
        </mc:AlternateContent>
      </w:r>
      <w:r w:rsidRPr="00796065">
        <w:rPr>
          <w:noProof/>
        </w:rPr>
        <mc:AlternateContent>
          <mc:Choice Requires="wps">
            <w:drawing>
              <wp:anchor distT="0" distB="0" distL="114300" distR="114300" simplePos="0" relativeHeight="251840512" behindDoc="0" locked="0" layoutInCell="1" allowOverlap="1" wp14:anchorId="128A19A3" wp14:editId="57063B62">
                <wp:simplePos x="0" y="0"/>
                <wp:positionH relativeFrom="column">
                  <wp:posOffset>2269427</wp:posOffset>
                </wp:positionH>
                <wp:positionV relativeFrom="paragraph">
                  <wp:posOffset>2033905</wp:posOffset>
                </wp:positionV>
                <wp:extent cx="937387" cy="488950"/>
                <wp:effectExtent l="0" t="0" r="0" b="6350"/>
                <wp:wrapNone/>
                <wp:docPr id="12" name="Text Box 12"/>
                <wp:cNvGraphicFramePr/>
                <a:graphic xmlns:a="http://schemas.openxmlformats.org/drawingml/2006/main">
                  <a:graphicData uri="http://schemas.microsoft.com/office/word/2010/wordprocessingShape">
                    <wps:wsp>
                      <wps:cNvSpPr txBox="1"/>
                      <wps:spPr>
                        <a:xfrm>
                          <a:off x="0" y="0"/>
                          <a:ext cx="937387" cy="488950"/>
                        </a:xfrm>
                        <a:prstGeom prst="rect">
                          <a:avLst/>
                        </a:prstGeom>
                        <a:noFill/>
                        <a:ln w="6350">
                          <a:noFill/>
                        </a:ln>
                      </wps:spPr>
                      <wps:txbx>
                        <w:txbxContent>
                          <w:p w14:paraId="75B8B014" w14:textId="77777777" w:rsidR="00591B1C" w:rsidRPr="002F550E" w:rsidRDefault="00591B1C" w:rsidP="00591B1C">
                            <w:pPr>
                              <w:jc w:val="center"/>
                              <w:rPr>
                                <w:rFonts w:cstheme="minorHAnsi"/>
                                <w:b/>
                                <w:bCs/>
                                <w:sz w:val="18"/>
                                <w:szCs w:val="18"/>
                              </w:rPr>
                            </w:pPr>
                            <w:r w:rsidRPr="002F550E">
                              <w:rPr>
                                <w:rFonts w:cstheme="minorHAnsi"/>
                                <w:b/>
                                <w:bCs/>
                                <w:sz w:val="18"/>
                                <w:szCs w:val="18"/>
                              </w:rPr>
                              <w:t>Vida independien</w:t>
                            </w:r>
                            <w:r>
                              <w:rPr>
                                <w:rFonts w:cstheme="minorHAnsi"/>
                                <w:b/>
                                <w:bCs/>
                                <w:sz w:val="18"/>
                                <w:szCs w:val="18"/>
                              </w:rPr>
                              <w:t>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A19A3" id="Text Box 12" o:spid="_x0000_s1132" type="#_x0000_t202" style="position:absolute;left:0;text-align:left;margin-left:178.7pt;margin-top:160.15pt;width:73.8pt;height:38.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" filled="f" stroked="f" strokeweight=".5pt">
                <v:textbox>
                  <w:txbxContent>
                    <w:p w14:paraId="75B8B014" w14:textId="77777777" w:rsidR="00591B1C" w:rsidRPr="002F550E" w:rsidRDefault="00591B1C" w:rsidP="00591B1C">
                      <w:pPr>
                        <w:jc w:val="center"/>
                        <w:rPr>
                          <w:rFonts w:cstheme="minorHAnsi"/>
                          <w:b/>
                          <w:bCs/>
                          <w:sz w:val="18"/>
                          <w:szCs w:val="18"/>
                        </w:rPr>
                      </w:pPr>
                      <w:r w:rsidRPr="002F550E">
                        <w:rPr>
                          <w:rFonts w:cstheme="minorHAnsi"/>
                          <w:b/>
                          <w:bCs/>
                          <w:sz w:val="18"/>
                          <w:szCs w:val="18"/>
                        </w:rPr>
                        <w:t>Vida independien</w:t>
                      </w:r>
                      <w:r>
                        <w:rPr>
                          <w:rFonts w:cstheme="minorHAnsi"/>
                          <w:b/>
                          <w:bCs/>
                          <w:sz w:val="18"/>
                          <w:szCs w:val="18"/>
                        </w:rPr>
                        <w:t>te</w:t>
                      </w:r>
                    </w:p>
                  </w:txbxContent>
                </v:textbox>
              </v:shape>
            </w:pict>
          </mc:Fallback>
        </mc:AlternateContent>
      </w:r>
      <w:r>
        <w:rPr>
          <w:noProof/>
        </w:rPr>
        <mc:AlternateContent>
          <mc:Choice Requires="wpg">
            <w:drawing>
              <wp:anchor distT="0" distB="0" distL="114300" distR="114300" simplePos="0" relativeHeight="251837440" behindDoc="0" locked="0" layoutInCell="1" allowOverlap="1" wp14:anchorId="25210F25" wp14:editId="004ED18B">
                <wp:simplePos x="0" y="0"/>
                <wp:positionH relativeFrom="column">
                  <wp:posOffset>584835</wp:posOffset>
                </wp:positionH>
                <wp:positionV relativeFrom="paragraph">
                  <wp:posOffset>2065766</wp:posOffset>
                </wp:positionV>
                <wp:extent cx="5044366" cy="550373"/>
                <wp:effectExtent l="0" t="0" r="4445" b="2540"/>
                <wp:wrapNone/>
                <wp:docPr id="39" name="Group 39"/>
                <wp:cNvGraphicFramePr/>
                <a:graphic xmlns:a="http://schemas.openxmlformats.org/drawingml/2006/main">
                  <a:graphicData uri="http://schemas.microsoft.com/office/word/2010/wordprocessingGroup">
                    <wpg:wgp>
                      <wpg:cNvGrpSpPr/>
                      <wpg:grpSpPr>
                        <a:xfrm>
                          <a:off x="0" y="0"/>
                          <a:ext cx="5044366" cy="550373"/>
                          <a:chOff x="0" y="0"/>
                          <a:chExt cx="5044366" cy="550373"/>
                        </a:xfrm>
                      </wpg:grpSpPr>
                      <wps:wsp>
                        <wps:cNvPr id="20" name="Rectangle 20"/>
                        <wps:cNvSpPr/>
                        <wps:spPr>
                          <a:xfrm>
                            <a:off x="0" y="0"/>
                            <a:ext cx="5044366" cy="25818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Rectangle 22"/>
                        <wps:cNvSpPr/>
                        <wps:spPr>
                          <a:xfrm>
                            <a:off x="1898138" y="130009"/>
                            <a:ext cx="472368" cy="20368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ectangle 26"/>
                        <wps:cNvSpPr/>
                        <wps:spPr>
                          <a:xfrm>
                            <a:off x="3263238" y="346692"/>
                            <a:ext cx="580709" cy="20368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Rectangle 32"/>
                        <wps:cNvSpPr/>
                        <wps:spPr>
                          <a:xfrm>
                            <a:off x="2522184" y="333691"/>
                            <a:ext cx="450699" cy="20368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5670004" id="Group 39" o:spid="_x0000_s1026" style="position:absolute;margin-left:46.05pt;margin-top:162.65pt;width:397.2pt;height:43.35pt;z-index:251837440" coordsize="50443,55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">
                <v:rect id="Rectangle 20" o:spid="_x0000_s1027" style="position:absolute;width:50443;height:25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" fillcolor="white [3212]" stroked="f" strokeweight="1pt"/>
                <v:rect id="Rectangle 22" o:spid="_x0000_s1028" style="position:absolute;left:18981;top:1300;width:4724;height:2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" fillcolor="white [3212]" stroked="f" strokeweight="1pt"/>
                <v:rect id="Rectangle 26" o:spid="_x0000_s1029" style="position:absolute;left:32632;top:3466;width:5807;height:20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" fillcolor="white [3212]" stroked="f" strokeweight="1pt"/>
                <v:rect id="Rectangle 32" o:spid="_x0000_s1030" style="position:absolute;left:25221;top:3336;width:4507;height:20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" fillcolor="white [3212]" stroked="f" strokeweight="1pt"/>
              </v:group>
            </w:pict>
          </mc:Fallback>
        </mc:AlternateContent>
      </w:r>
      <w:r w:rsidRPr="00796065">
        <w:rPr>
          <w:noProof/>
        </w:rPr>
        <mc:AlternateContent>
          <mc:Choice Requires="wps">
            <w:drawing>
              <wp:anchor distT="0" distB="0" distL="114300" distR="114300" simplePos="0" relativeHeight="251845632" behindDoc="0" locked="0" layoutInCell="1" allowOverlap="1" wp14:anchorId="6AC95F77" wp14:editId="4A604B3F">
                <wp:simplePos x="0" y="0"/>
                <wp:positionH relativeFrom="column">
                  <wp:posOffset>2875874</wp:posOffset>
                </wp:positionH>
                <wp:positionV relativeFrom="paragraph">
                  <wp:posOffset>2376805</wp:posOffset>
                </wp:positionV>
                <wp:extent cx="874206" cy="281305"/>
                <wp:effectExtent l="0" t="0" r="0" b="4445"/>
                <wp:wrapNone/>
                <wp:docPr id="19" name="Text Box 19"/>
                <wp:cNvGraphicFramePr/>
                <a:graphic xmlns:a="http://schemas.openxmlformats.org/drawingml/2006/main">
                  <a:graphicData uri="http://schemas.microsoft.com/office/word/2010/wordprocessingShape">
                    <wps:wsp>
                      <wps:cNvSpPr txBox="1"/>
                      <wps:spPr>
                        <a:xfrm>
                          <a:off x="0" y="0"/>
                          <a:ext cx="874206" cy="281305"/>
                        </a:xfrm>
                        <a:prstGeom prst="rect">
                          <a:avLst/>
                        </a:prstGeom>
                        <a:noFill/>
                        <a:ln w="6350">
                          <a:noFill/>
                        </a:ln>
                      </wps:spPr>
                      <wps:txbx>
                        <w:txbxContent>
                          <w:p w14:paraId="63ACEF1A" w14:textId="77777777" w:rsidR="00591B1C" w:rsidRPr="00796065" w:rsidRDefault="00591B1C" w:rsidP="00591B1C">
                            <w:pPr>
                              <w:jc w:val="center"/>
                              <w:rPr>
                                <w:rFonts w:cstheme="minorHAnsi"/>
                                <w:sz w:val="18"/>
                                <w:szCs w:val="18"/>
                                <w:lang w:val="en-US"/>
                              </w:rPr>
                            </w:pPr>
                            <w:r>
                              <w:rPr>
                                <w:rFonts w:cstheme="minorHAnsi"/>
                                <w:sz w:val="18"/>
                                <w:szCs w:val="18"/>
                                <w:lang w:val="en-US"/>
                              </w:rPr>
                              <w:t>N</w:t>
                            </w:r>
                            <w:r w:rsidRPr="002F550E">
                              <w:rPr>
                                <w:rFonts w:cstheme="minorHAnsi"/>
                                <w:sz w:val="18"/>
                                <w:szCs w:val="18"/>
                                <w:lang w:val="en-US"/>
                              </w:rPr>
                              <w:t xml:space="preserve">acional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95F77" id="Text Box 19" o:spid="_x0000_s1133" type="#_x0000_t202" style="position:absolute;left:0;text-align:left;margin-left:226.45pt;margin-top:187.15pt;width:68.85pt;height:22.1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" filled="f" stroked="f" strokeweight=".5pt">
                <v:textbox>
                  <w:txbxContent>
                    <w:p w14:paraId="63ACEF1A" w14:textId="77777777" w:rsidR="00591B1C" w:rsidRPr="00796065" w:rsidRDefault="00591B1C" w:rsidP="00591B1C">
                      <w:pPr>
                        <w:jc w:val="center"/>
                        <w:rPr>
                          <w:rFonts w:cstheme="minorHAnsi"/>
                          <w:sz w:val="18"/>
                          <w:szCs w:val="18"/>
                          <w:lang w:val="en-US"/>
                        </w:rPr>
                      </w:pPr>
                      <w:r>
                        <w:rPr>
                          <w:rFonts w:cstheme="minorHAnsi"/>
                          <w:sz w:val="18"/>
                          <w:szCs w:val="18"/>
                          <w:lang w:val="en-US"/>
                        </w:rPr>
                        <w:t>N</w:t>
                      </w:r>
                      <w:r w:rsidRPr="002F550E">
                        <w:rPr>
                          <w:rFonts w:cstheme="minorHAnsi"/>
                          <w:sz w:val="18"/>
                          <w:szCs w:val="18"/>
                          <w:lang w:val="en-US"/>
                        </w:rPr>
                        <w:t xml:space="preserve">acional </w:t>
                      </w:r>
                    </w:p>
                  </w:txbxContent>
                </v:textbox>
              </v:shape>
            </w:pict>
          </mc:Fallback>
        </mc:AlternateContent>
      </w:r>
      <w:r w:rsidRPr="00796065">
        <w:rPr>
          <w:noProof/>
        </w:rPr>
        <mc:AlternateContent>
          <mc:Choice Requires="wps">
            <w:drawing>
              <wp:anchor distT="0" distB="0" distL="114300" distR="114300" simplePos="0" relativeHeight="251844608" behindDoc="0" locked="0" layoutInCell="1" allowOverlap="1" wp14:anchorId="6B339137" wp14:editId="3456E950">
                <wp:simplePos x="0" y="0"/>
                <wp:positionH relativeFrom="column">
                  <wp:posOffset>3676097</wp:posOffset>
                </wp:positionH>
                <wp:positionV relativeFrom="paragraph">
                  <wp:posOffset>2376805</wp:posOffset>
                </wp:positionV>
                <wp:extent cx="874206" cy="281305"/>
                <wp:effectExtent l="0" t="0" r="0" b="4445"/>
                <wp:wrapNone/>
                <wp:docPr id="17" name="Text Box 17"/>
                <wp:cNvGraphicFramePr/>
                <a:graphic xmlns:a="http://schemas.openxmlformats.org/drawingml/2006/main">
                  <a:graphicData uri="http://schemas.microsoft.com/office/word/2010/wordprocessingShape">
                    <wps:wsp>
                      <wps:cNvSpPr txBox="1"/>
                      <wps:spPr>
                        <a:xfrm>
                          <a:off x="0" y="0"/>
                          <a:ext cx="874206" cy="281305"/>
                        </a:xfrm>
                        <a:prstGeom prst="rect">
                          <a:avLst/>
                        </a:prstGeom>
                        <a:noFill/>
                        <a:ln w="6350">
                          <a:noFill/>
                        </a:ln>
                      </wps:spPr>
                      <wps:txbx>
                        <w:txbxContent>
                          <w:p w14:paraId="2D826387" w14:textId="77777777" w:rsidR="00591B1C" w:rsidRPr="00796065" w:rsidRDefault="00591B1C" w:rsidP="00591B1C">
                            <w:pPr>
                              <w:jc w:val="center"/>
                              <w:rPr>
                                <w:rFonts w:cstheme="minorHAnsi"/>
                                <w:sz w:val="18"/>
                                <w:szCs w:val="18"/>
                                <w:lang w:val="en-US"/>
                              </w:rPr>
                            </w:pPr>
                            <w:r w:rsidRPr="00796065">
                              <w:rPr>
                                <w:rFonts w:cstheme="minorHAnsi"/>
                                <w:sz w:val="18"/>
                                <w:szCs w:val="18"/>
                                <w:lang w:val="en-US"/>
                              </w:rPr>
                              <w:t>New Jersey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39137" id="Text Box 17" o:spid="_x0000_s1134" type="#_x0000_t202" style="position:absolute;left:0;text-align:left;margin-left:289.45pt;margin-top:187.15pt;width:68.85pt;height:22.1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" filled="f" stroked="f" strokeweight=".5pt">
                <v:textbox>
                  <w:txbxContent>
                    <w:p w14:paraId="2D826387" w14:textId="77777777" w:rsidR="00591B1C" w:rsidRPr="00796065" w:rsidRDefault="00591B1C" w:rsidP="00591B1C">
                      <w:pPr>
                        <w:jc w:val="center"/>
                        <w:rPr>
                          <w:rFonts w:cstheme="minorHAnsi"/>
                          <w:sz w:val="18"/>
                          <w:szCs w:val="18"/>
                          <w:lang w:val="en-US"/>
                        </w:rPr>
                      </w:pPr>
                      <w:r w:rsidRPr="00796065">
                        <w:rPr>
                          <w:rFonts w:cstheme="minorHAnsi"/>
                          <w:sz w:val="18"/>
                          <w:szCs w:val="18"/>
                          <w:lang w:val="en-US"/>
                        </w:rPr>
                        <w:t>New Jersey</w:t>
                      </w:r>
                    </w:p>
                  </w:txbxContent>
                </v:textbox>
              </v:shape>
            </w:pict>
          </mc:Fallback>
        </mc:AlternateContent>
      </w:r>
      <w:r w:rsidRPr="00796065">
        <w:rPr>
          <w:noProof/>
        </w:rPr>
        <mc:AlternateContent>
          <mc:Choice Requires="wps">
            <w:drawing>
              <wp:anchor distT="0" distB="0" distL="114300" distR="114300" simplePos="0" relativeHeight="251842560" behindDoc="0" locked="0" layoutInCell="1" allowOverlap="1" wp14:anchorId="05415F22" wp14:editId="37EB5040">
                <wp:simplePos x="0" y="0"/>
                <wp:positionH relativeFrom="column">
                  <wp:posOffset>4235450</wp:posOffset>
                </wp:positionH>
                <wp:positionV relativeFrom="paragraph">
                  <wp:posOffset>2034576</wp:posOffset>
                </wp:positionV>
                <wp:extent cx="528955" cy="281305"/>
                <wp:effectExtent l="0" t="0" r="0" b="4445"/>
                <wp:wrapNone/>
                <wp:docPr id="15" name="Text Box 15"/>
                <wp:cNvGraphicFramePr/>
                <a:graphic xmlns:a="http://schemas.openxmlformats.org/drawingml/2006/main">
                  <a:graphicData uri="http://schemas.microsoft.com/office/word/2010/wordprocessingShape">
                    <wps:wsp>
                      <wps:cNvSpPr txBox="1"/>
                      <wps:spPr>
                        <a:xfrm>
                          <a:off x="0" y="0"/>
                          <a:ext cx="528955" cy="281305"/>
                        </a:xfrm>
                        <a:prstGeom prst="rect">
                          <a:avLst/>
                        </a:prstGeom>
                        <a:noFill/>
                        <a:ln w="6350">
                          <a:noFill/>
                        </a:ln>
                      </wps:spPr>
                      <wps:txbx>
                        <w:txbxContent>
                          <w:p w14:paraId="3970FC7C" w14:textId="77777777" w:rsidR="00591B1C" w:rsidRPr="00834BF2" w:rsidRDefault="00591B1C" w:rsidP="00591B1C">
                            <w:pPr>
                              <w:jc w:val="center"/>
                              <w:rPr>
                                <w:rFonts w:cstheme="minorHAnsi"/>
                                <w:b/>
                                <w:bCs/>
                                <w:sz w:val="18"/>
                                <w:szCs w:val="18"/>
                              </w:rPr>
                            </w:pPr>
                            <w:r w:rsidRPr="002F550E">
                              <w:rPr>
                                <w:rFonts w:cstheme="minorHAnsi"/>
                                <w:b/>
                                <w:bCs/>
                                <w:sz w:val="18"/>
                                <w:szCs w:val="18"/>
                              </w:rPr>
                              <w:t>Visión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15F22" id="Text Box 15" o:spid="_x0000_s1135" type="#_x0000_t202" style="position:absolute;left:0;text-align:left;margin-left:333.5pt;margin-top:160.2pt;width:41.65pt;height:22.1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" filled="f" stroked="f" strokeweight=".5pt">
                <v:textbox>
                  <w:txbxContent>
                    <w:p w14:paraId="3970FC7C" w14:textId="77777777" w:rsidR="00591B1C" w:rsidRPr="00834BF2" w:rsidRDefault="00591B1C" w:rsidP="00591B1C">
                      <w:pPr>
                        <w:jc w:val="center"/>
                        <w:rPr>
                          <w:rFonts w:cstheme="minorHAnsi"/>
                          <w:b/>
                          <w:bCs/>
                          <w:sz w:val="18"/>
                          <w:szCs w:val="18"/>
                        </w:rPr>
                      </w:pPr>
                      <w:r w:rsidRPr="002F550E">
                        <w:rPr>
                          <w:rFonts w:cstheme="minorHAnsi"/>
                          <w:b/>
                          <w:bCs/>
                          <w:sz w:val="18"/>
                          <w:szCs w:val="18"/>
                        </w:rPr>
                        <w:t>Visión</w:t>
                      </w:r>
                    </w:p>
                  </w:txbxContent>
                </v:textbox>
              </v:shape>
            </w:pict>
          </mc:Fallback>
        </mc:AlternateContent>
      </w:r>
      <w:r w:rsidRPr="00796065">
        <w:rPr>
          <w:noProof/>
        </w:rPr>
        <mc:AlternateContent>
          <mc:Choice Requires="wps">
            <w:drawing>
              <wp:anchor distT="0" distB="0" distL="114300" distR="114300" simplePos="0" relativeHeight="251839488" behindDoc="0" locked="0" layoutInCell="1" allowOverlap="1" wp14:anchorId="59728A3B" wp14:editId="1A2DD141">
                <wp:simplePos x="0" y="0"/>
                <wp:positionH relativeFrom="column">
                  <wp:posOffset>1532926</wp:posOffset>
                </wp:positionH>
                <wp:positionV relativeFrom="paragraph">
                  <wp:posOffset>2035810</wp:posOffset>
                </wp:positionV>
                <wp:extent cx="645795" cy="281305"/>
                <wp:effectExtent l="0" t="0" r="0" b="4445"/>
                <wp:wrapNone/>
                <wp:docPr id="11" name="Text Box 11"/>
                <wp:cNvGraphicFramePr/>
                <a:graphic xmlns:a="http://schemas.openxmlformats.org/drawingml/2006/main">
                  <a:graphicData uri="http://schemas.microsoft.com/office/word/2010/wordprocessingShape">
                    <wps:wsp>
                      <wps:cNvSpPr txBox="1"/>
                      <wps:spPr>
                        <a:xfrm>
                          <a:off x="0" y="0"/>
                          <a:ext cx="645795" cy="281305"/>
                        </a:xfrm>
                        <a:prstGeom prst="rect">
                          <a:avLst/>
                        </a:prstGeom>
                        <a:noFill/>
                        <a:ln w="6350">
                          <a:noFill/>
                        </a:ln>
                      </wps:spPr>
                      <wps:txbx>
                        <w:txbxContent>
                          <w:p w14:paraId="2417D186" w14:textId="77777777" w:rsidR="00591B1C" w:rsidRPr="00834BF2" w:rsidRDefault="00591B1C" w:rsidP="00591B1C">
                            <w:pPr>
                              <w:jc w:val="center"/>
                              <w:rPr>
                                <w:rFonts w:cstheme="minorHAnsi"/>
                                <w:b/>
                                <w:bCs/>
                                <w:sz w:val="18"/>
                                <w:szCs w:val="18"/>
                              </w:rPr>
                            </w:pPr>
                            <w:r w:rsidRPr="002F550E">
                              <w:rPr>
                                <w:rFonts w:cstheme="minorHAnsi"/>
                                <w:b/>
                                <w:bCs/>
                                <w:sz w:val="18"/>
                                <w:szCs w:val="18"/>
                              </w:rPr>
                              <w:t>Cognitiv</w:t>
                            </w:r>
                            <w:r>
                              <w:rPr>
                                <w:rFonts w:cstheme="minorHAnsi"/>
                                <w:b/>
                                <w:bCs/>
                                <w:sz w:val="18"/>
                                <w:szCs w:val="1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728A3B" id="Text Box 11" o:spid="_x0000_s1136" type="#_x0000_t202" style="position:absolute;left:0;text-align:left;margin-left:120.7pt;margin-top:160.3pt;width:50.85pt;height:22.1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" filled="f" stroked="f" strokeweight=".5pt">
                <v:textbox>
                  <w:txbxContent>
                    <w:p w14:paraId="2417D186" w14:textId="77777777" w:rsidR="00591B1C" w:rsidRPr="00834BF2" w:rsidRDefault="00591B1C" w:rsidP="00591B1C">
                      <w:pPr>
                        <w:jc w:val="center"/>
                        <w:rPr>
                          <w:rFonts w:cstheme="minorHAnsi"/>
                          <w:b/>
                          <w:bCs/>
                          <w:sz w:val="18"/>
                          <w:szCs w:val="18"/>
                        </w:rPr>
                      </w:pPr>
                      <w:r w:rsidRPr="002F550E">
                        <w:rPr>
                          <w:rFonts w:cstheme="minorHAnsi"/>
                          <w:b/>
                          <w:bCs/>
                          <w:sz w:val="18"/>
                          <w:szCs w:val="18"/>
                        </w:rPr>
                        <w:t>Cognitiv</w:t>
                      </w:r>
                      <w:r>
                        <w:rPr>
                          <w:rFonts w:cstheme="minorHAnsi"/>
                          <w:b/>
                          <w:bCs/>
                          <w:sz w:val="18"/>
                          <w:szCs w:val="18"/>
                        </w:rPr>
                        <w:t>a</w:t>
                      </w:r>
                    </w:p>
                  </w:txbxContent>
                </v:textbox>
              </v:shape>
            </w:pict>
          </mc:Fallback>
        </mc:AlternateContent>
      </w:r>
      <w:r w:rsidRPr="00796065">
        <w:rPr>
          <w:noProof/>
        </w:rPr>
        <mc:AlternateContent>
          <mc:Choice Requires="wps">
            <w:drawing>
              <wp:anchor distT="0" distB="0" distL="114300" distR="114300" simplePos="0" relativeHeight="251838464" behindDoc="0" locked="0" layoutInCell="1" allowOverlap="1" wp14:anchorId="6AC15997" wp14:editId="1696F1CA">
                <wp:simplePos x="0" y="0"/>
                <wp:positionH relativeFrom="column">
                  <wp:posOffset>626110</wp:posOffset>
                </wp:positionH>
                <wp:positionV relativeFrom="paragraph">
                  <wp:posOffset>2034504</wp:posOffset>
                </wp:positionV>
                <wp:extent cx="698500" cy="281305"/>
                <wp:effectExtent l="0" t="0" r="0" b="4445"/>
                <wp:wrapNone/>
                <wp:docPr id="5" name="Text Box 5"/>
                <wp:cNvGraphicFramePr/>
                <a:graphic xmlns:a="http://schemas.openxmlformats.org/drawingml/2006/main">
                  <a:graphicData uri="http://schemas.microsoft.com/office/word/2010/wordprocessingShape">
                    <wps:wsp>
                      <wps:cNvSpPr txBox="1"/>
                      <wps:spPr>
                        <a:xfrm>
                          <a:off x="0" y="0"/>
                          <a:ext cx="698500" cy="281305"/>
                        </a:xfrm>
                        <a:prstGeom prst="rect">
                          <a:avLst/>
                        </a:prstGeom>
                        <a:noFill/>
                        <a:ln w="6350">
                          <a:noFill/>
                        </a:ln>
                      </wps:spPr>
                      <wps:txbx>
                        <w:txbxContent>
                          <w:p w14:paraId="30C23926" w14:textId="0EC88DE4" w:rsidR="00591B1C" w:rsidRPr="00834BF2" w:rsidRDefault="00591B1C" w:rsidP="00591B1C">
                            <w:pPr>
                              <w:jc w:val="center"/>
                              <w:rPr>
                                <w:rFonts w:cstheme="minorHAnsi"/>
                                <w:b/>
                                <w:bCs/>
                                <w:sz w:val="18"/>
                                <w:szCs w:val="18"/>
                              </w:rPr>
                            </w:pPr>
                            <w:r w:rsidRPr="002F550E">
                              <w:rPr>
                                <w:rFonts w:cstheme="minorHAnsi"/>
                                <w:b/>
                                <w:bCs/>
                                <w:sz w:val="18"/>
                                <w:szCs w:val="18"/>
                              </w:rPr>
                              <w:t>Movilida</w:t>
                            </w:r>
                            <w:r w:rsidR="00737ECB">
                              <w:rPr>
                                <w:rFonts w:cstheme="minorHAnsi"/>
                                <w:b/>
                                <w:bCs/>
                                <w:sz w:val="18"/>
                                <w:szCs w:val="18"/>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15997" id="Text Box 5" o:spid="_x0000_s1137" type="#_x0000_t202" style="position:absolute;left:0;text-align:left;margin-left:49.3pt;margin-top:160.2pt;width:55pt;height:22.1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" filled="f" stroked="f" strokeweight=".5pt">
                <v:textbox>
                  <w:txbxContent>
                    <w:p w14:paraId="30C23926" w14:textId="0EC88DE4" w:rsidR="00591B1C" w:rsidRPr="00834BF2" w:rsidRDefault="00591B1C" w:rsidP="00591B1C">
                      <w:pPr>
                        <w:jc w:val="center"/>
                        <w:rPr>
                          <w:rFonts w:cstheme="minorHAnsi"/>
                          <w:b/>
                          <w:bCs/>
                          <w:sz w:val="18"/>
                          <w:szCs w:val="18"/>
                        </w:rPr>
                      </w:pPr>
                      <w:r w:rsidRPr="002F550E">
                        <w:rPr>
                          <w:rFonts w:cstheme="minorHAnsi"/>
                          <w:b/>
                          <w:bCs/>
                          <w:sz w:val="18"/>
                          <w:szCs w:val="18"/>
                        </w:rPr>
                        <w:t>Movilida</w:t>
                      </w:r>
                      <w:r w:rsidR="00737ECB">
                        <w:rPr>
                          <w:rFonts w:cstheme="minorHAnsi"/>
                          <w:b/>
                          <w:bCs/>
                          <w:sz w:val="18"/>
                          <w:szCs w:val="18"/>
                        </w:rPr>
                        <w:t>d</w:t>
                      </w:r>
                    </w:p>
                  </w:txbxContent>
                </v:textbox>
              </v:shape>
            </w:pict>
          </mc:Fallback>
        </mc:AlternateContent>
      </w:r>
      <w:r>
        <w:rPr>
          <w:noProof/>
          <w:lang w:eastAsia="es-US"/>
        </w:rPr>
        <w:drawing>
          <wp:inline distT="0" distB="0" distL="0" distR="0" wp14:anchorId="37C6967E" wp14:editId="56F158CE">
            <wp:extent cx="5943600" cy="2717880"/>
            <wp:effectExtent l="19050" t="19050" r="19050" b="25400"/>
            <wp:docPr id="21" name="Chart 21" descr="Titulo del gráfico de barras: Estadísticas sobre la discapacidad nacional vs. la de New Jersey&#10;Movilidad – 8.0% nacional, 6.4% New Jersey&#10;Cognitiva - 5.9% nacional, 4.4% New Jersey&#10;Vida independiente –  &#10;Audición - 3.3% nacional, 3.0% New Jersey&#10;Visión - 3.0% nacional, 3.6% New Jersey&#10;Auto-cuidado -&#10;Fuente de datos: 2023 U.S. Census Bureau «Disabilty Characteristics». American Community Survey, ACS 1 Year Estimates Subjects Table.   "/>
            <wp:cNvGraphicFramePr/>
            <a:graphic xmlns:a="http://schemas.openxmlformats.org/drawingml/2006/main">
              <a:graphicData uri="http://schemas.openxmlformats.org/drawingml/2006/chart">
                <c:chart xmlns:c="http://schemas.openxmlformats.org/drawingml/2006/chart" xmlns:r="http://schemas.openxmlformats.org/officeDocument/2006/relationships" r:id="rId522"/>
              </a:graphicData>
            </a:graphic>
          </wp:inline>
        </w:drawing>
      </w:r>
    </w:p>
    <w:p w14:paraId="24D150C6" w14:textId="01539432" w:rsidR="001B01E2" w:rsidRDefault="00FE1F76" w:rsidP="00284F02">
      <w:pPr>
        <w:pStyle w:val="BodyText1"/>
      </w:pPr>
      <w:r w:rsidRPr="00FE1F76">
        <w:t xml:space="preserve">Según </w:t>
      </w:r>
      <w:r>
        <w:t xml:space="preserve">la </w:t>
      </w:r>
      <w:r w:rsidRPr="00FE1F76">
        <w:t xml:space="preserve">Encuesta sobre la Comunidad Estadounidense </w:t>
      </w:r>
      <w:r>
        <w:t xml:space="preserve">del Censo de los Estados Unidos – el </w:t>
      </w:r>
      <w:r w:rsidRPr="00FE1F76">
        <w:t>30% de las personas mayores de 18 años</w:t>
      </w:r>
      <w:r>
        <w:t xml:space="preserve"> de edad</w:t>
      </w:r>
      <w:r w:rsidRPr="00FE1F76">
        <w:t xml:space="preserve"> ti</w:t>
      </w:r>
      <w:r>
        <w:t>enen alguna discapacidad, en comparación</w:t>
      </w:r>
      <w:r w:rsidRPr="00FE1F76">
        <w:t xml:space="preserve"> </w:t>
      </w:r>
      <w:r w:rsidR="00E768DC">
        <w:t>con el</w:t>
      </w:r>
      <w:r w:rsidRPr="00FE1F76">
        <w:t xml:space="preserve"> 24% de las personas de New</w:t>
      </w:r>
      <w:r>
        <w:t xml:space="preserve"> Jersey. A nivel nacional, el 8.</w:t>
      </w:r>
      <w:r w:rsidRPr="00FE1F76">
        <w:t>0% de las personas tienen una discapacidad de mo</w:t>
      </w:r>
      <w:r>
        <w:t>vilidad en comparación con el 6.</w:t>
      </w:r>
      <w:r w:rsidRPr="00FE1F76">
        <w:t>4% de l</w:t>
      </w:r>
      <w:r>
        <w:t>as personas en New Jersey; el 5.</w:t>
      </w:r>
      <w:r w:rsidRPr="00FE1F76">
        <w:t>9% tienen una discapacidad cognitiva en comparación con el 4</w:t>
      </w:r>
      <w:r>
        <w:t>.4%; el 4.</w:t>
      </w:r>
      <w:r w:rsidRPr="00FE1F76">
        <w:t>5% tienen una discapacidad a</w:t>
      </w:r>
      <w:r>
        <w:t>uditiva en comparación con el 3.3%; y el 3.</w:t>
      </w:r>
      <w:r w:rsidRPr="00FE1F76">
        <w:t>0% tienen una discapacidad visu</w:t>
      </w:r>
      <w:r>
        <w:t>al en comparación con el 3.</w:t>
      </w:r>
      <w:r w:rsidRPr="00FE1F76">
        <w:t>6% de las personas en New Jersey.</w:t>
      </w:r>
    </w:p>
    <w:p w14:paraId="63F4BAC3" w14:textId="3043A4DD" w:rsidR="0057613A" w:rsidRDefault="006B6CB4" w:rsidP="0057613A">
      <w:pPr>
        <w:rPr>
          <w:rFonts w:ascii="Arial" w:hAnsi="Arial" w:cs="Arial"/>
          <w:sz w:val="24"/>
          <w:szCs w:val="24"/>
          <w:lang w:val="en-US"/>
        </w:rPr>
      </w:pPr>
      <w:r>
        <w:rPr>
          <w:rFonts w:ascii="Arial" w:hAnsi="Arial" w:cs="Arial"/>
          <w:sz w:val="24"/>
          <w:szCs w:val="24"/>
          <w:lang w:val="en-US"/>
        </w:rPr>
        <w:t>Fuente de datos</w:t>
      </w:r>
      <w:r w:rsidR="0057613A" w:rsidRPr="000E62FC">
        <w:rPr>
          <w:rFonts w:ascii="Arial" w:hAnsi="Arial" w:cs="Arial"/>
          <w:sz w:val="24"/>
          <w:szCs w:val="24"/>
          <w:lang w:val="en-US"/>
        </w:rPr>
        <w:t xml:space="preserve">: U.S. Census Bureau, U.S. Department of Commerce. "Disability Characteristics." </w:t>
      </w:r>
      <w:r w:rsidR="0057613A" w:rsidRPr="000E62FC">
        <w:rPr>
          <w:rFonts w:ascii="Arial" w:hAnsi="Arial" w:cs="Arial"/>
          <w:i/>
          <w:iCs/>
          <w:sz w:val="24"/>
          <w:szCs w:val="24"/>
          <w:lang w:val="en-US"/>
        </w:rPr>
        <w:t>American Community Survey, ACS 1-Year Estimates Subject Tables, Table S1810</w:t>
      </w:r>
      <w:r w:rsidR="0057613A" w:rsidRPr="000E62FC">
        <w:rPr>
          <w:rFonts w:ascii="Arial" w:hAnsi="Arial" w:cs="Arial"/>
          <w:sz w:val="24"/>
          <w:szCs w:val="24"/>
          <w:lang w:val="en-US"/>
        </w:rPr>
        <w:t>, 2023.</w:t>
      </w:r>
    </w:p>
    <w:p w14:paraId="2D0134B6" w14:textId="0FDA37EA" w:rsidR="00864EEB" w:rsidRPr="007B62B1" w:rsidRDefault="00864EEB" w:rsidP="00004CD2">
      <w:pPr>
        <w:pStyle w:val="BodyText1"/>
        <w:spacing w:before="240"/>
        <w:jc w:val="center"/>
      </w:pPr>
      <w:r w:rsidRPr="007B62B1">
        <w:rPr>
          <w:noProof/>
          <w:lang w:val="en-US"/>
        </w:rPr>
        <w:drawing>
          <wp:inline distT="0" distB="0" distL="0" distR="0" wp14:anchorId="419FBE6F" wp14:editId="7B856BA1">
            <wp:extent cx="5795158" cy="3931970"/>
            <wp:effectExtent l="0" t="0" r="0" b="0"/>
            <wp:docPr id="295" name="Picture 295" descr="Título del gráfico de barras: Los adultos con discapacidad de New Jersey sufren disparidades médicas  y tienen más probabilidades de...&#10;Tener depresión - 42% con discapacidad, 12% sin discapacidad&#10;padecer de obesidad - 36% con discapacidad, 25% sin discapacidad&#10;Fumar - 18% con discapacidad, 9% sin discapacidad&#10;tener diabetes - 10% con discapacidad, 6% sin discapacidad&#10;tener enfermedades cardiacas - 10% con discapacidad, 3% sin discapacidad&#10;Para obtener más datos sobre discapacidad y salud en los Estados Unidos, visite dhds.cdc.g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descr="Bar Chart title: Adults with disabilities in New Jersey experience health disparities and are more likely to…&#10;Have Depression – 42% with disability, 12% without disability&#10;Have Obesity – 36% with disability, 25% without disability&#10;Smoke – 18% with disability, 9% without disability&#10;Have Diabetes – 15% with disability, 6% without disability&#10;Have Heart Disease – 10% with disability, 3% without disability&#10;Visit dhds.cdc.gov for more disability and health data across the United States"/>
                    <pic:cNvPicPr/>
                  </pic:nvPicPr>
                  <pic:blipFill>
                    <a:blip r:embed="rId523">
                      <a:extLst>
                        <a:ext uri="{28A0092B-C50C-407E-A947-70E740481C1C}">
                          <a14:useLocalDpi xmlns:a14="http://schemas.microsoft.com/office/drawing/2010/main" val="0"/>
                        </a:ext>
                      </a:extLst>
                    </a:blip>
                    <a:stretch>
                      <a:fillRect/>
                    </a:stretch>
                  </pic:blipFill>
                  <pic:spPr>
                    <a:xfrm>
                      <a:off x="0" y="0"/>
                      <a:ext cx="5811262" cy="3942897"/>
                    </a:xfrm>
                    <a:prstGeom prst="rect">
                      <a:avLst/>
                    </a:prstGeom>
                  </pic:spPr>
                </pic:pic>
              </a:graphicData>
            </a:graphic>
          </wp:inline>
        </w:drawing>
      </w:r>
    </w:p>
    <w:p w14:paraId="767A00AE" w14:textId="5F736994" w:rsidR="003F6B27" w:rsidRPr="007B62B1" w:rsidRDefault="00BD41DE" w:rsidP="00004CD2">
      <w:pPr>
        <w:pStyle w:val="Header2"/>
        <w:jc w:val="both"/>
        <w:rPr>
          <w:color w:val="F1BF63" w:themeColor="accent4"/>
        </w:rPr>
      </w:pPr>
      <w:r w:rsidRPr="007B62B1">
        <w:t>Salud y bienestar para personas con</w:t>
      </w:r>
      <w:r w:rsidR="00004CD2">
        <w:t xml:space="preserve"> </w:t>
      </w:r>
      <w:r w:rsidRPr="007B62B1">
        <w:t>discapacidades</w:t>
      </w:r>
      <w:r w:rsidR="00004CD2">
        <w:br/>
      </w:r>
      <w:r w:rsidRPr="006B6CB4">
        <w:rPr>
          <w:b w:val="0"/>
          <w:i/>
        </w:rPr>
        <w:t>(</w:t>
      </w:r>
      <w:r w:rsidR="006B6CB4" w:rsidRPr="006B6CB4">
        <w:rPr>
          <w:b w:val="0"/>
          <w:i/>
        </w:rPr>
        <w:t xml:space="preserve">Disability Health and Wellness - </w:t>
      </w:r>
      <w:r w:rsidRPr="006B6CB4">
        <w:rPr>
          <w:b w:val="0"/>
          <w:i/>
        </w:rPr>
        <w:t>DH&amp;W</w:t>
      </w:r>
      <w:r w:rsidR="003F6B27" w:rsidRPr="006B6CB4">
        <w:rPr>
          <w:b w:val="0"/>
          <w:i/>
        </w:rPr>
        <w:t xml:space="preserve">): </w:t>
      </w:r>
    </w:p>
    <w:p w14:paraId="5D4A9209" w14:textId="0FEA3B4E" w:rsidR="00C836D3" w:rsidRPr="007B62B1" w:rsidRDefault="00BD41DE" w:rsidP="005468B3">
      <w:pPr>
        <w:pStyle w:val="BodyText1"/>
      </w:pPr>
      <w:r w:rsidRPr="007B62B1">
        <w:t>Procura promover un estilo de vida saludable y prevenir condiciones secundarias para personas con discapacidades</w:t>
      </w:r>
      <w:r w:rsidR="003F6B27" w:rsidRPr="007B62B1">
        <w:t>.</w:t>
      </w:r>
    </w:p>
    <w:p w14:paraId="1AF5A812" w14:textId="31BC5E23" w:rsidR="009729BC" w:rsidRPr="007B62B1" w:rsidRDefault="009729BC" w:rsidP="006D738F">
      <w:r w:rsidRPr="007B62B1">
        <w:rPr>
          <w:noProof/>
          <w:szCs w:val="32"/>
          <w:lang w:val="en-US"/>
        </w:rPr>
        <mc:AlternateContent>
          <mc:Choice Requires="wps">
            <w:drawing>
              <wp:inline distT="0" distB="0" distL="0" distR="0" wp14:anchorId="643A3B27" wp14:editId="28FC39CF">
                <wp:extent cx="5925312" cy="612648"/>
                <wp:effectExtent l="0" t="0" r="0" b="6985"/>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F2F2F2"/>
                        </a:solidFill>
                        <a:ln w="9525">
                          <a:noFill/>
                          <a:miter lim="800000"/>
                          <a:headEnd/>
                          <a:tailEnd/>
                        </a:ln>
                      </wps:spPr>
                      <wps:txbx>
                        <w:txbxContent>
                          <w:p w14:paraId="10A242E7" w14:textId="097D921B" w:rsidR="004E7CCE" w:rsidRPr="00A67E2A" w:rsidRDefault="004E7CCE" w:rsidP="00EC1EC3">
                            <w:pPr>
                              <w:pStyle w:val="BodyText1"/>
                              <w:rPr>
                                <w:lang w:val="es-CR"/>
                              </w:rPr>
                            </w:pPr>
                            <w:r w:rsidRPr="00A67E2A">
                              <w:rPr>
                                <w:lang w:val="es-CR"/>
                              </w:rPr>
                              <w:t>La División colabora con responsables de política, educadores de salud, agencias públicas y privadas, y expertos en los campos de salud y bienestar en proyectos e iniciativas. DDS tiene el objetivo de promover una vida saludable y la prevención de condiciones secundarias para personas con discapacidades y crear comunidades más saludables e inclusivas a través de pólizas, sistemas y cambios ambientales.</w:t>
                            </w:r>
                          </w:p>
                        </w:txbxContent>
                      </wps:txbx>
                      <wps:bodyPr rot="0" vert="horz" wrap="square" lIns="91440" tIns="45720" rIns="91440" bIns="45720" anchor="t" anchorCtr="0">
                        <a:spAutoFit/>
                      </wps:bodyPr>
                    </wps:wsp>
                  </a:graphicData>
                </a:graphic>
              </wp:inline>
            </w:drawing>
          </mc:Choice>
          <mc:Fallback>
            <w:pict>
              <v:shape w14:anchorId="643A3B27" id="_x0000_s1138"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" fillcolor="#f2f2f2" stroked="f">
                <v:textbox style="mso-fit-shape-to-text:t">
                  <w:txbxContent>
                    <w:p w14:paraId="10A242E7" w14:textId="097D921B" w:rsidR="004E7CCE" w:rsidRPr="00A67E2A" w:rsidRDefault="004E7CCE" w:rsidP="00EC1EC3">
                      <w:pPr>
                        <w:pStyle w:val="BodyText1"/>
                        <w:rPr>
                          <w:lang w:val="es-CR"/>
                        </w:rPr>
                      </w:pPr>
                      <w:r w:rsidRPr="00A67E2A">
                        <w:rPr>
                          <w:lang w:val="es-CR"/>
                        </w:rPr>
                        <w:t>La División colabora con responsables de política, educadores de salud, agencias públicas y privadas, y expertos en los campos de salud y bienestar en proyectos e iniciativas. DDS tiene el objetivo de promover una vida saludable y la prevención de condiciones secundarias para personas con discapacidades y crear comunidades más saludables e inclusivas a través de pólizas, sistemas y cambios ambientales.</w:t>
                      </w:r>
                    </w:p>
                  </w:txbxContent>
                </v:textbox>
                <w10:anchorlock/>
              </v:shape>
            </w:pict>
          </mc:Fallback>
        </mc:AlternateContent>
      </w:r>
    </w:p>
    <w:p w14:paraId="11570C02" w14:textId="77777777" w:rsidR="001A707F" w:rsidRPr="007B62B1" w:rsidRDefault="001A707F" w:rsidP="00027BF1">
      <w:pPr>
        <w:pStyle w:val="Header3"/>
      </w:pPr>
    </w:p>
    <w:p w14:paraId="346EECA1" w14:textId="77777777" w:rsidR="001A707F" w:rsidRPr="007B62B1" w:rsidRDefault="001A707F" w:rsidP="00027BF1">
      <w:pPr>
        <w:pStyle w:val="Header3"/>
      </w:pPr>
    </w:p>
    <w:p w14:paraId="4380D10B" w14:textId="77777777" w:rsidR="005808D6" w:rsidRPr="007B62B1" w:rsidRDefault="005808D6" w:rsidP="00027BF1">
      <w:pPr>
        <w:pStyle w:val="Header3"/>
      </w:pPr>
      <w:r w:rsidRPr="007B62B1">
        <w:br w:type="page"/>
      </w:r>
    </w:p>
    <w:p w14:paraId="22742A2D" w14:textId="442E690C" w:rsidR="00027BF1" w:rsidRPr="007B62B1" w:rsidRDefault="00BD41DE" w:rsidP="00027BF1">
      <w:pPr>
        <w:pStyle w:val="Header3"/>
      </w:pPr>
      <w:r w:rsidRPr="007B62B1">
        <w:t>Proyectos futuros de DH&amp;W</w:t>
      </w:r>
      <w:r w:rsidR="00027BF1" w:rsidRPr="007B62B1">
        <w:t>:</w:t>
      </w:r>
    </w:p>
    <w:p w14:paraId="54FC0FDD" w14:textId="4D82237E" w:rsidR="00027BF1" w:rsidRPr="007B62B1" w:rsidRDefault="00BD41DE" w:rsidP="00EC1EC3">
      <w:pPr>
        <w:pStyle w:val="BodyText1"/>
        <w:rPr>
          <w:b/>
          <w:bCs/>
        </w:rPr>
      </w:pPr>
      <w:r w:rsidRPr="007B62B1">
        <w:rPr>
          <w:b/>
          <w:bCs/>
        </w:rPr>
        <w:t>Prevenir el abuso y violencia hacia mujeres con discapacidades</w:t>
      </w:r>
      <w:r w:rsidR="00027BF1" w:rsidRPr="007B62B1">
        <w:rPr>
          <w:b/>
          <w:bCs/>
        </w:rPr>
        <w:t xml:space="preserve"> </w:t>
      </w:r>
    </w:p>
    <w:p w14:paraId="01F8698E" w14:textId="77777777" w:rsidR="00D537C8" w:rsidRPr="007B62B1" w:rsidRDefault="00BD41DE" w:rsidP="00027BF1">
      <w:pPr>
        <w:pStyle w:val="BodyText1"/>
      </w:pPr>
      <w:r w:rsidRPr="007B62B1">
        <w:t>Desde 2015, DDS ha recibido financiación del Departamento de Justicia, Oficina sobre la Violencia contra la Mujer, a través de la Oficina del Departamento de Derecho y Seguridad Pública de la Fiscalía General de New Jersey para fortalecer los esfuerzos de prevenci</w:t>
      </w:r>
      <w:r w:rsidR="00790A6A" w:rsidRPr="007B62B1">
        <w:t>ón e intervención para los sobre</w:t>
      </w:r>
      <w:r w:rsidRPr="007B62B1">
        <w:t xml:space="preserve">vivientes de agresiones sexuales y violencia doméstica con discapacidades en todo el Estado de New Jersey. </w:t>
      </w:r>
    </w:p>
    <w:p w14:paraId="64F96188" w14:textId="6997DD89" w:rsidR="00027BF1" w:rsidRPr="007B62B1" w:rsidRDefault="00BD41DE" w:rsidP="00027BF1">
      <w:pPr>
        <w:pStyle w:val="BodyText1"/>
      </w:pPr>
      <w:r w:rsidRPr="007B62B1">
        <w:rPr>
          <w:b/>
          <w:bCs/>
        </w:rPr>
        <w:t xml:space="preserve">Para obtener una lista </w:t>
      </w:r>
      <w:r w:rsidR="007873DC" w:rsidRPr="007B62B1">
        <w:rPr>
          <w:b/>
          <w:bCs/>
        </w:rPr>
        <w:t xml:space="preserve">completa </w:t>
      </w:r>
      <w:r w:rsidRPr="007B62B1">
        <w:rPr>
          <w:b/>
          <w:bCs/>
        </w:rPr>
        <w:t xml:space="preserve">de </w:t>
      </w:r>
      <w:r w:rsidR="007873DC" w:rsidRPr="007B62B1">
        <w:rPr>
          <w:b/>
          <w:bCs/>
        </w:rPr>
        <w:t xml:space="preserve">todos </w:t>
      </w:r>
      <w:r w:rsidRPr="007B62B1">
        <w:rPr>
          <w:b/>
          <w:bCs/>
        </w:rPr>
        <w:t>los condados Proveedores de Servicios de Violencia Doméstica y Agresión Sexual v</w:t>
      </w:r>
      <w:r w:rsidR="00351DFD" w:rsidRPr="007B62B1">
        <w:rPr>
          <w:b/>
          <w:bCs/>
        </w:rPr>
        <w:t xml:space="preserve">ea el </w:t>
      </w:r>
      <w:hyperlink w:anchor="_Apéndice_8:_Proveedores" w:history="1">
        <w:r w:rsidR="00351DFD" w:rsidRPr="007B62B1">
          <w:rPr>
            <w:rStyle w:val="Hyperlink"/>
            <w:bCs/>
          </w:rPr>
          <w:t>Apéndice 8</w:t>
        </w:r>
      </w:hyperlink>
      <w:r w:rsidR="007873DC" w:rsidRPr="007B62B1">
        <w:rPr>
          <w:b/>
          <w:bCs/>
        </w:rPr>
        <w:t xml:space="preserve"> </w:t>
      </w:r>
      <w:r w:rsidR="007873DC" w:rsidRPr="007B62B1">
        <w:rPr>
          <w:bCs/>
        </w:rPr>
        <w:t>(</w:t>
      </w:r>
      <w:r w:rsidR="006C6C2D" w:rsidRPr="007B62B1">
        <w:rPr>
          <w:bCs/>
        </w:rPr>
        <w:t>está</w:t>
      </w:r>
      <w:r w:rsidR="007873DC" w:rsidRPr="007B62B1">
        <w:rPr>
          <w:bCs/>
        </w:rPr>
        <w:t xml:space="preserve"> abierto para todas las </w:t>
      </w:r>
      <w:r w:rsidR="006C6C2D" w:rsidRPr="007B62B1">
        <w:rPr>
          <w:bCs/>
        </w:rPr>
        <w:t>mujeres</w:t>
      </w:r>
      <w:r w:rsidR="007873DC" w:rsidRPr="007B62B1">
        <w:rPr>
          <w:bCs/>
        </w:rPr>
        <w:t xml:space="preserve"> – no tan solo las que tienen una discapacidad).</w:t>
      </w:r>
    </w:p>
    <w:p w14:paraId="4E1F8CDA" w14:textId="3085E5A0" w:rsidR="00027BF1" w:rsidRPr="007B62B1" w:rsidRDefault="00BD41DE" w:rsidP="00EC1EC3">
      <w:pPr>
        <w:pStyle w:val="BodyText1"/>
        <w:rPr>
          <w:b/>
          <w:bCs/>
        </w:rPr>
      </w:pPr>
      <w:r w:rsidRPr="007B62B1">
        <w:rPr>
          <w:b/>
          <w:bCs/>
        </w:rPr>
        <w:t xml:space="preserve">Red de Comunidades Saludables de New Jersey </w:t>
      </w:r>
      <w:r w:rsidRPr="006B6CB4">
        <w:rPr>
          <w:bCs/>
          <w:i/>
        </w:rPr>
        <w:t>(</w:t>
      </w:r>
      <w:r w:rsidR="006B6CB4" w:rsidRPr="006B6CB4">
        <w:rPr>
          <w:i/>
        </w:rPr>
        <w:t>New Jersey Healthy Communities Network</w:t>
      </w:r>
      <w:r w:rsidR="006B6CB4" w:rsidRPr="006B6CB4">
        <w:rPr>
          <w:bCs/>
          <w:i/>
        </w:rPr>
        <w:t xml:space="preserve"> - </w:t>
      </w:r>
      <w:r w:rsidRPr="006B6CB4">
        <w:rPr>
          <w:bCs/>
          <w:i/>
        </w:rPr>
        <w:t>NJHCN)</w:t>
      </w:r>
      <w:r w:rsidRPr="007B62B1">
        <w:rPr>
          <w:b/>
          <w:bCs/>
        </w:rPr>
        <w:t>: Programa de Subvenciones Comunitarias</w:t>
      </w:r>
    </w:p>
    <w:p w14:paraId="6A319F99" w14:textId="6ED076EF" w:rsidR="00BD41DE" w:rsidRPr="007B62B1" w:rsidRDefault="00BD41DE" w:rsidP="00BD41DE">
      <w:pPr>
        <w:pStyle w:val="BodyText1"/>
        <w:spacing w:before="120"/>
      </w:pPr>
      <w:r w:rsidRPr="007B62B1">
        <w:t>El programa de subvenciones de la Red de Comunidades Saludables de New Jersey (NJHCN, por sus siglas en inglés), establecido por líderes locales, regionales y estatales, tiene como objetivo permitir que las comunidades de todo el estado promuevan una alimentación saludable y una vida activa, y reduzcan la obesidad y las enfermedades crónicas, especialmente entre los residentes con mayor riesgo de padecer problemas de salud.</w:t>
      </w:r>
    </w:p>
    <w:p w14:paraId="07CDB67C" w14:textId="2187E844" w:rsidR="003821C4" w:rsidRPr="007B62B1" w:rsidRDefault="00BD41DE" w:rsidP="00BD41DE">
      <w:pPr>
        <w:pStyle w:val="BodyText1"/>
        <w:spacing w:before="120"/>
        <w:rPr>
          <w:rStyle w:val="Websites"/>
        </w:rPr>
      </w:pPr>
      <w:r w:rsidRPr="007B62B1">
        <w:t>La DDS es uno de los financiadores de la NJHCN y concede subvenciones para que apliquen estrategias de alimentación saludable y vida activa con el fin de promover cambios ambientales, políticos y sistémicos que mejoren la vida de las personas con discapacidades.</w:t>
      </w:r>
      <w:r w:rsidRPr="007B62B1">
        <w:rPr>
          <w:rStyle w:val="Websites"/>
        </w:rPr>
        <w:t xml:space="preserve"> </w:t>
      </w:r>
    </w:p>
    <w:p w14:paraId="2B80587C" w14:textId="77777777" w:rsidR="00D537C8" w:rsidRPr="007B62B1" w:rsidRDefault="001F3A75" w:rsidP="00D537C8">
      <w:pPr>
        <w:pStyle w:val="BodyText1"/>
        <w:spacing w:after="0"/>
      </w:pPr>
      <w:r w:rsidRPr="007B62B1">
        <w:rPr>
          <w:b/>
          <w:color w:val="000000"/>
          <w:szCs w:val="24"/>
          <w14:textFill>
            <w14:solidFill>
              <w14:srgbClr w14:val="000000">
                <w14:lumMod w14:val="75000"/>
              </w14:srgbClr>
            </w14:solidFill>
          </w14:textFill>
        </w:rPr>
        <w:t>Para más información y para estar al día con proyectos e iniciativas nuevas en desarrollo visite la página:</w:t>
      </w:r>
    </w:p>
    <w:p w14:paraId="49856FC0" w14:textId="5BA38709" w:rsidR="001F3A75" w:rsidRPr="007B62B1" w:rsidRDefault="001C0863" w:rsidP="00D537C8">
      <w:pPr>
        <w:pStyle w:val="BodyText1"/>
      </w:pPr>
      <w:hyperlink r:id="rId524" w:history="1">
        <w:r w:rsidR="001F3A75" w:rsidRPr="007B62B1">
          <w:rPr>
            <w:rStyle w:val="Hyperlink"/>
          </w:rPr>
          <w:t>www.nj.gov/humanservices/dds/programs/disabilityhealth</w:t>
        </w:r>
      </w:hyperlink>
      <w:r w:rsidR="001F3A75" w:rsidRPr="007B62B1">
        <w:rPr>
          <w:rStyle w:val="Hyperlink"/>
        </w:rPr>
        <w:t xml:space="preserve"> </w:t>
      </w:r>
    </w:p>
    <w:p w14:paraId="75E63312" w14:textId="11EF5FC8" w:rsidR="003821C4" w:rsidRPr="007B62B1" w:rsidRDefault="001A707F" w:rsidP="001F3A75">
      <w:pPr>
        <w:jc w:val="both"/>
        <w:rPr>
          <w:rStyle w:val="Websites"/>
          <w:rFonts w:cs="Arial"/>
          <w:b w:val="0"/>
        </w:rPr>
      </w:pPr>
      <w:r w:rsidRPr="007B62B1">
        <w:rPr>
          <w:noProof/>
          <w:szCs w:val="32"/>
          <w:lang w:val="en-US"/>
        </w:rPr>
        <mc:AlternateContent>
          <mc:Choice Requires="wps">
            <w:drawing>
              <wp:inline distT="0" distB="0" distL="0" distR="0" wp14:anchorId="273A301C" wp14:editId="7E545B57">
                <wp:extent cx="5925312" cy="612648"/>
                <wp:effectExtent l="19050" t="19050" r="18415" b="22860"/>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rgbClr val="EFF3F9"/>
                        </a:solidFill>
                        <a:ln w="28575">
                          <a:solidFill>
                            <a:srgbClr val="004180"/>
                          </a:solidFill>
                          <a:miter lim="800000"/>
                          <a:headEnd/>
                          <a:tailEnd/>
                        </a:ln>
                      </wps:spPr>
                      <wps:txbx>
                        <w:txbxContent>
                          <w:p w14:paraId="7DBB87D7" w14:textId="77777777" w:rsidR="004E7CCE" w:rsidRPr="00320D29" w:rsidRDefault="004E7CCE" w:rsidP="001A707F">
                            <w:pPr>
                              <w:pStyle w:val="darkblueboxheader"/>
                            </w:pPr>
                            <w:r w:rsidRPr="00320D29">
                              <w:t>Comunicaciones DDS:</w:t>
                            </w:r>
                          </w:p>
                          <w:p w14:paraId="1E573094" w14:textId="77777777" w:rsidR="004E7CCE" w:rsidRPr="00790A6A" w:rsidRDefault="004E7CCE" w:rsidP="001A707F">
                            <w:pPr>
                              <w:pStyle w:val="BodyText1"/>
                              <w:jc w:val="center"/>
                              <w:rPr>
                                <w:b/>
                                <w:bCs/>
                                <w:lang w:val="es-CR"/>
                              </w:rPr>
                            </w:pPr>
                            <w:r w:rsidRPr="003821C4">
                              <w:rPr>
                                <w:b/>
                                <w:bCs/>
                              </w:rPr>
                              <w:t xml:space="preserve">Para estar al día con la última información de la DDS, suscríbase a nuestro listserv, DDS </w:t>
                            </w:r>
                            <w:r w:rsidRPr="008B6DBC">
                              <w:rPr>
                                <w:b/>
                                <w:bCs/>
                              </w:rPr>
                              <w:t>Communications</w:t>
                            </w:r>
                            <w:r w:rsidRPr="003821C4">
                              <w:rPr>
                                <w:b/>
                                <w:bCs/>
                              </w:rPr>
                              <w:t xml:space="preserve">, </w:t>
                            </w:r>
                            <w:r>
                              <w:rPr>
                                <w:b/>
                                <w:bCs/>
                              </w:rPr>
                              <w:t>por medio de</w:t>
                            </w:r>
                            <w:r w:rsidRPr="003821C4">
                              <w:rPr>
                                <w:b/>
                                <w:bCs/>
                              </w:rPr>
                              <w:t xml:space="preserve"> nuestra página web en:</w:t>
                            </w:r>
                            <w:r>
                              <w:rPr>
                                <w:b/>
                                <w:bCs/>
                              </w:rPr>
                              <w:t xml:space="preserve"> </w:t>
                            </w:r>
                            <w:hyperlink r:id="rId525" w:history="1">
                              <w:r>
                                <w:rPr>
                                  <w:rStyle w:val="Hyperlink"/>
                                  <w:lang w:val="es-CR"/>
                                </w:rPr>
                                <w:t>www.nj.gov/humanservices/dds</w:t>
                              </w:r>
                            </w:hyperlink>
                          </w:p>
                        </w:txbxContent>
                      </wps:txbx>
                      <wps:bodyPr rot="0" vert="horz" wrap="square" lIns="91440" tIns="45720" rIns="91440" bIns="45720" anchor="t" anchorCtr="0">
                        <a:spAutoFit/>
                      </wps:bodyPr>
                    </wps:wsp>
                  </a:graphicData>
                </a:graphic>
              </wp:inline>
            </w:drawing>
          </mc:Choice>
          <mc:Fallback>
            <w:pict>
              <v:shape w14:anchorId="273A301C" id="_x0000_s1139"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" fillcolor="#eff3f9" strokecolor="#004180" strokeweight="2.25pt">
                <v:textbox style="mso-fit-shape-to-text:t">
                  <w:txbxContent>
                    <w:p w14:paraId="7DBB87D7" w14:textId="77777777" w:rsidR="004E7CCE" w:rsidRPr="00320D29" w:rsidRDefault="004E7CCE" w:rsidP="001A707F">
                      <w:pPr>
                        <w:pStyle w:val="darkblueboxheader"/>
                      </w:pPr>
                      <w:r w:rsidRPr="00320D29">
                        <w:t>Comunicaciones DDS:</w:t>
                      </w:r>
                    </w:p>
                    <w:p w14:paraId="1E573094" w14:textId="77777777" w:rsidR="004E7CCE" w:rsidRPr="00790A6A" w:rsidRDefault="004E7CCE" w:rsidP="001A707F">
                      <w:pPr>
                        <w:pStyle w:val="BodyText1"/>
                        <w:jc w:val="center"/>
                        <w:rPr>
                          <w:b/>
                          <w:bCs/>
                          <w:lang w:val="es-CR"/>
                        </w:rPr>
                      </w:pPr>
                      <w:r w:rsidRPr="003821C4">
                        <w:rPr>
                          <w:b/>
                          <w:bCs/>
                        </w:rPr>
                        <w:t xml:space="preserve">Para estar al día con la última información de la DDS, suscríbase a nuestro listserv, DDS </w:t>
                      </w:r>
                      <w:r w:rsidRPr="008B6DBC">
                        <w:rPr>
                          <w:b/>
                          <w:bCs/>
                        </w:rPr>
                        <w:t>Communications</w:t>
                      </w:r>
                      <w:r w:rsidRPr="003821C4">
                        <w:rPr>
                          <w:b/>
                          <w:bCs/>
                        </w:rPr>
                        <w:t xml:space="preserve">, </w:t>
                      </w:r>
                      <w:r>
                        <w:rPr>
                          <w:b/>
                          <w:bCs/>
                        </w:rPr>
                        <w:t>por medio de</w:t>
                      </w:r>
                      <w:r w:rsidRPr="003821C4">
                        <w:rPr>
                          <w:b/>
                          <w:bCs/>
                        </w:rPr>
                        <w:t xml:space="preserve"> nuestra página web en:</w:t>
                      </w:r>
                      <w:r>
                        <w:rPr>
                          <w:b/>
                          <w:bCs/>
                        </w:rPr>
                        <w:t xml:space="preserve"> </w:t>
                      </w:r>
                      <w:hyperlink r:id="rId526" w:history="1">
                        <w:r>
                          <w:rPr>
                            <w:rStyle w:val="Hyperlink"/>
                            <w:lang w:val="es-CR"/>
                          </w:rPr>
                          <w:t>www.nj.gov/humanservices/dds</w:t>
                        </w:r>
                      </w:hyperlink>
                    </w:p>
                  </w:txbxContent>
                </v:textbox>
                <w10:anchorlock/>
              </v:shape>
            </w:pict>
          </mc:Fallback>
        </mc:AlternateContent>
      </w:r>
      <w:r w:rsidR="003821C4" w:rsidRPr="007B62B1">
        <w:rPr>
          <w:rStyle w:val="Websites"/>
          <w:rFonts w:cs="Arial"/>
          <w:b w:val="0"/>
        </w:rPr>
        <w:br w:type="page"/>
      </w:r>
    </w:p>
    <w:p w14:paraId="62AB8463" w14:textId="664EFFEE" w:rsidR="00453510" w:rsidRPr="007B62B1" w:rsidRDefault="003821C4" w:rsidP="001A707F">
      <w:pPr>
        <w:pStyle w:val="Heading1"/>
        <w:rPr>
          <w:bCs/>
          <w:lang w:val="es-US"/>
        </w:rPr>
      </w:pPr>
      <w:bookmarkStart w:id="54" w:name="_Toc202267260"/>
      <w:r w:rsidRPr="007B62B1">
        <w:rPr>
          <w:b w:val="0"/>
          <w:lang w:val="es-US"/>
        </w:rPr>
        <w:t>Capítulo</w:t>
      </w:r>
      <w:r w:rsidR="00453510" w:rsidRPr="007B62B1">
        <w:rPr>
          <w:b w:val="0"/>
          <w:lang w:val="es-US"/>
        </w:rPr>
        <w:t xml:space="preserve"> 28</w:t>
      </w:r>
      <w:r w:rsidR="002A41C8" w:rsidRPr="007B62B1">
        <w:rPr>
          <w:b w:val="0"/>
          <w:lang w:val="es-US"/>
        </w:rPr>
        <w:t>:</w:t>
      </w:r>
      <w:r w:rsidR="00453510" w:rsidRPr="007B62B1">
        <w:rPr>
          <w:lang w:val="es-US"/>
        </w:rPr>
        <w:br/>
      </w:r>
      <w:r w:rsidRPr="007B62B1">
        <w:rPr>
          <w:lang w:val="es-US"/>
        </w:rPr>
        <w:t>Recursos de equipos de movilidad y especialistas certificados en rehabilitación de conductores</w:t>
      </w:r>
      <w:r w:rsidR="0094210A" w:rsidRPr="007B62B1">
        <w:rPr>
          <w:lang w:val="es-US"/>
        </w:rPr>
        <w:fldChar w:fldCharType="begin"/>
      </w:r>
      <w:r w:rsidR="0094210A" w:rsidRPr="007B62B1">
        <w:rPr>
          <w:lang w:val="es-US"/>
        </w:rPr>
        <w:instrText xml:space="preserve"> XE "especialistas certificados en rehabilitación de conductores (CDRS)" </w:instrText>
      </w:r>
      <w:r w:rsidR="0094210A" w:rsidRPr="007B62B1">
        <w:rPr>
          <w:lang w:val="es-US"/>
        </w:rPr>
        <w:fldChar w:fldCharType="end"/>
      </w:r>
      <w:r w:rsidRPr="007B62B1">
        <w:rPr>
          <w:lang w:val="es-US"/>
        </w:rPr>
        <w:t xml:space="preserve"> (CDRS)</w:t>
      </w:r>
      <w:bookmarkEnd w:id="54"/>
    </w:p>
    <w:p w14:paraId="6902AFCA" w14:textId="19DF5FD6" w:rsidR="00453510" w:rsidRPr="007B62B1" w:rsidRDefault="003821C4" w:rsidP="002A41C8">
      <w:pPr>
        <w:pStyle w:val="Header2"/>
      </w:pPr>
      <w:r w:rsidRPr="007B62B1">
        <w:t xml:space="preserve">Asociación nacional de distribuidores de equipos de movilidad </w:t>
      </w:r>
      <w:r w:rsidRPr="006B6CB4">
        <w:rPr>
          <w:b w:val="0"/>
          <w:i/>
        </w:rPr>
        <w:t>(</w:t>
      </w:r>
      <w:r w:rsidR="006B6CB4" w:rsidRPr="006B6CB4">
        <w:rPr>
          <w:b w:val="0"/>
          <w:i/>
        </w:rPr>
        <w:t xml:space="preserve">National Mobility Equipment Dealers Association - </w:t>
      </w:r>
      <w:r w:rsidRPr="006B6CB4">
        <w:rPr>
          <w:b w:val="0"/>
          <w:i/>
        </w:rPr>
        <w:t>NMEDA</w:t>
      </w:r>
      <w:r w:rsidR="00453510" w:rsidRPr="006B6CB4">
        <w:rPr>
          <w:b w:val="0"/>
          <w:i/>
        </w:rPr>
        <w:t>)</w:t>
      </w:r>
      <w:r w:rsidR="00212467" w:rsidRPr="007B62B1">
        <w:t xml:space="preserve"> </w:t>
      </w:r>
      <w:r w:rsidR="00212467" w:rsidRPr="007B62B1">
        <w:fldChar w:fldCharType="begin"/>
      </w:r>
      <w:r w:rsidR="00212467" w:rsidRPr="007B62B1">
        <w:instrText xml:space="preserve"> XE " Asociación nacional de distribuidores de equipos de movilidad (NMEDA)" </w:instrText>
      </w:r>
      <w:r w:rsidR="00212467" w:rsidRPr="007B62B1">
        <w:fldChar w:fldCharType="end"/>
      </w:r>
    </w:p>
    <w:p w14:paraId="271ED2D1" w14:textId="6525B4AC" w:rsidR="001C058D" w:rsidRPr="007B62B1" w:rsidRDefault="00F85690" w:rsidP="00453510">
      <w:pPr>
        <w:pStyle w:val="BodyText1"/>
        <w:rPr>
          <w:rStyle w:val="Websites"/>
        </w:rPr>
      </w:pPr>
      <w:r w:rsidRPr="007B62B1">
        <w:t>L</w:t>
      </w:r>
      <w:r w:rsidR="003821C4" w:rsidRPr="007B62B1">
        <w:t xml:space="preserve">a asociación nacional de distribuidores de equipos de movilidad (NMEDA, por sus siglas en inglés) es una asociación comercial sin fines de lucro que representa al sector de la Industria de la movilidad automotriz y es el organismo que certifica el Programa de Garantía de Calidad (QAP, por sus siglas en inglés), reconocido a nivel nacional, que es la única acreditación para las empresas de movilidad automotriz en Norteamérica. NMEDA ofrece recursos para ayudar a los consumidores a entender y navegar por las soluciones de equipos de movilidad automotriz. </w:t>
      </w:r>
      <w:r w:rsidR="003821C4" w:rsidRPr="007B62B1">
        <w:rPr>
          <w:b/>
        </w:rPr>
        <w:t>Para más información, visite la página</w:t>
      </w:r>
      <w:r w:rsidR="003821C4" w:rsidRPr="007B62B1">
        <w:t xml:space="preserve">: </w:t>
      </w:r>
      <w:hyperlink r:id="rId527" w:history="1">
        <w:r w:rsidR="00D537C8" w:rsidRPr="007B62B1">
          <w:rPr>
            <w:rStyle w:val="Hyperlink"/>
          </w:rPr>
          <w:t>www.nmeda.org</w:t>
        </w:r>
      </w:hyperlink>
      <w:r w:rsidR="003821C4" w:rsidRPr="007B62B1">
        <w:t xml:space="preserve"> (en inglés)</w:t>
      </w:r>
    </w:p>
    <w:p w14:paraId="5D9765C4" w14:textId="40BD6E9E" w:rsidR="00027BF1" w:rsidRPr="007B62B1" w:rsidRDefault="00F85690" w:rsidP="00F85690">
      <w:pPr>
        <w:pStyle w:val="Header3"/>
      </w:pPr>
      <w:r w:rsidRPr="007B62B1">
        <w:t xml:space="preserve">Programa de Garantía de Calidad (QAP) de </w:t>
      </w:r>
      <w:r w:rsidR="00D57919" w:rsidRPr="007B62B1">
        <w:t>d</w:t>
      </w:r>
      <w:r w:rsidRPr="007B62B1">
        <w:t>istribuidores acreditados</w:t>
      </w:r>
      <w:r w:rsidR="00027BF1" w:rsidRPr="007B62B1">
        <w:fldChar w:fldCharType="begin"/>
      </w:r>
      <w:r w:rsidR="00027BF1" w:rsidRPr="007B62B1">
        <w:instrText xml:space="preserve"> XE "</w:instrText>
      </w:r>
      <w:r w:rsidR="003F38A0" w:rsidRPr="007B62B1">
        <w:instrText xml:space="preserve"> Programa de Garantía de Calidad (QAP) </w:instrText>
      </w:r>
      <w:r w:rsidR="00027BF1" w:rsidRPr="007B62B1">
        <w:instrText xml:space="preserve">" </w:instrText>
      </w:r>
      <w:r w:rsidR="00027BF1" w:rsidRPr="007B62B1">
        <w:fldChar w:fldCharType="end"/>
      </w:r>
      <w:r w:rsidR="00027BF1" w:rsidRPr="007B62B1">
        <w:t xml:space="preserve"> </w:t>
      </w:r>
      <w:r w:rsidR="00D57919" w:rsidRPr="007B62B1">
        <w:t xml:space="preserve">de NJ </w:t>
      </w:r>
      <w:r w:rsidR="00D57919" w:rsidRPr="007B62B1">
        <w:rPr>
          <w:b w:val="0"/>
        </w:rPr>
        <w:t>(</w:t>
      </w:r>
      <w:r w:rsidR="00D57919" w:rsidRPr="007B62B1">
        <w:rPr>
          <w:b w:val="0"/>
          <w:i/>
        </w:rPr>
        <w:t>NJ Quality Assurance Program Accredited Dealers</w:t>
      </w:r>
      <w:r w:rsidR="00130197" w:rsidRPr="007B62B1">
        <w:rPr>
          <w:b w:val="0"/>
          <w:i/>
        </w:rPr>
        <w:t>)</w:t>
      </w:r>
    </w:p>
    <w:p w14:paraId="1427F4FC" w14:textId="26EA9B97" w:rsidR="00027BF1" w:rsidRPr="007B62B1" w:rsidRDefault="00F85690" w:rsidP="00027BF1">
      <w:pPr>
        <w:pStyle w:val="BodyText1"/>
        <w:jc w:val="left"/>
        <w:rPr>
          <w:spacing w:val="-6"/>
        </w:rPr>
      </w:pPr>
      <w:r w:rsidRPr="007B62B1">
        <w:t>Los distribuidores acreditados por el QAP proporcionarán un conocimiento profundo de los diferentes tipos de equipos disponibles, recomendar los mejores vehículos para el equipo necesario, ayudar a los consumidores a encontrar un especialista certificado en rehabilitación de conductores (CDRS, por sus siglas en inglés) para una evaluación, y proporcionar opciones de financiación. A diferencia de un distribuidor estándar, los distribuidores QAP se especializan en la auto</w:t>
      </w:r>
      <w:r w:rsidR="006C6C2D" w:rsidRPr="007B62B1">
        <w:t>-</w:t>
      </w:r>
      <w:r w:rsidRPr="007B62B1">
        <w:t>movilidad</w:t>
      </w:r>
      <w:r w:rsidR="00027BF1" w:rsidRPr="007B62B1">
        <w:rPr>
          <w:spacing w:val="-6"/>
        </w:rPr>
        <w:t xml:space="preserve">. </w:t>
      </w:r>
    </w:p>
    <w:p w14:paraId="5D42AA40" w14:textId="77777777" w:rsidR="00767061" w:rsidRPr="007B62B1" w:rsidRDefault="00767061" w:rsidP="00027BF1">
      <w:pPr>
        <w:pStyle w:val="bodytextblue"/>
        <w:spacing w:after="0"/>
        <w:jc w:val="left"/>
        <w:rPr>
          <w:b/>
          <w:bCs/>
          <w:color w:val="auto"/>
        </w:rPr>
        <w:sectPr w:rsidR="00767061" w:rsidRPr="007B62B1" w:rsidSect="00A344AC">
          <w:type w:val="continuous"/>
          <w:pgSz w:w="12240" w:h="15840" w:code="1"/>
          <w:pgMar w:top="1440" w:right="1440" w:bottom="720" w:left="1440" w:header="720" w:footer="720" w:gutter="0"/>
          <w:cols w:space="720"/>
          <w:noEndnote/>
          <w:docGrid w:linePitch="299"/>
        </w:sectPr>
      </w:pPr>
    </w:p>
    <w:p w14:paraId="5BEE26C9" w14:textId="272BFAD6" w:rsidR="00027BF1" w:rsidRPr="005A68D9" w:rsidRDefault="00027BF1" w:rsidP="00027BF1">
      <w:pPr>
        <w:pStyle w:val="bodytextblue"/>
        <w:spacing w:after="0"/>
        <w:jc w:val="left"/>
        <w:rPr>
          <w:color w:val="auto"/>
          <w:lang w:val="en-US"/>
        </w:rPr>
      </w:pPr>
      <w:r w:rsidRPr="005A68D9">
        <w:rPr>
          <w:b/>
          <w:bCs/>
          <w:color w:val="auto"/>
          <w:lang w:val="en-US"/>
        </w:rPr>
        <w:t xml:space="preserve">Drive-Master Systems &amp; Controls </w:t>
      </w:r>
    </w:p>
    <w:p w14:paraId="5A52D28C" w14:textId="77777777" w:rsidR="00027BF1" w:rsidRPr="005A68D9" w:rsidRDefault="00027BF1" w:rsidP="00027BF1">
      <w:pPr>
        <w:pStyle w:val="BodyText1"/>
        <w:spacing w:after="0"/>
        <w:jc w:val="left"/>
        <w:rPr>
          <w:lang w:val="en-US"/>
        </w:rPr>
      </w:pPr>
      <w:r w:rsidRPr="005A68D9">
        <w:rPr>
          <w:lang w:val="en-US"/>
        </w:rPr>
        <w:t xml:space="preserve">37 Daniel Road West </w:t>
      </w:r>
    </w:p>
    <w:p w14:paraId="3664236B" w14:textId="77777777" w:rsidR="00027BF1" w:rsidRPr="005A68D9" w:rsidRDefault="00027BF1" w:rsidP="00027BF1">
      <w:pPr>
        <w:pStyle w:val="BodyText1"/>
        <w:spacing w:after="0"/>
        <w:jc w:val="left"/>
        <w:rPr>
          <w:lang w:val="en-US"/>
        </w:rPr>
      </w:pPr>
      <w:r w:rsidRPr="005A68D9">
        <w:rPr>
          <w:lang w:val="en-US"/>
        </w:rPr>
        <w:t xml:space="preserve">Fairfield, NJ 07004 </w:t>
      </w:r>
    </w:p>
    <w:p w14:paraId="3AAFA28D" w14:textId="757FB250" w:rsidR="00027BF1" w:rsidRPr="005A68D9" w:rsidRDefault="00AF5BBE" w:rsidP="00027BF1">
      <w:pPr>
        <w:pStyle w:val="BodyText1"/>
        <w:spacing w:after="0"/>
        <w:jc w:val="left"/>
        <w:rPr>
          <w:b/>
          <w:lang w:val="en-US"/>
        </w:rPr>
      </w:pPr>
      <w:r w:rsidRPr="005A68D9">
        <w:rPr>
          <w:b/>
          <w:lang w:val="en-US"/>
        </w:rPr>
        <w:t>973-</w:t>
      </w:r>
      <w:r w:rsidR="00027BF1" w:rsidRPr="005A68D9">
        <w:rPr>
          <w:b/>
          <w:lang w:val="en-US"/>
        </w:rPr>
        <w:t xml:space="preserve">808-9709 </w:t>
      </w:r>
    </w:p>
    <w:p w14:paraId="7EFBDD86" w14:textId="7F5BECA5" w:rsidR="00027BF1" w:rsidRPr="000E62FC" w:rsidRDefault="001C0863" w:rsidP="00027BF1">
      <w:pPr>
        <w:pStyle w:val="BodyText1"/>
        <w:spacing w:after="0"/>
        <w:jc w:val="left"/>
        <w:rPr>
          <w:rStyle w:val="Websites"/>
          <w:lang w:val="en-US"/>
        </w:rPr>
      </w:pPr>
      <w:hyperlink r:id="rId528" w:history="1">
        <w:r w:rsidR="00AF5BBE" w:rsidRPr="000E62FC">
          <w:rPr>
            <w:rStyle w:val="Hyperlink"/>
            <w:rFonts w:cs="Humanst521 BT Bold"/>
            <w:w w:val="103"/>
            <w:szCs w:val="24"/>
            <w:lang w:val="en-US"/>
          </w:rPr>
          <w:t>www.drivemastermobility.com/</w:t>
        </w:r>
      </w:hyperlink>
      <w:r w:rsidR="00D57919" w:rsidRPr="000E62FC">
        <w:rPr>
          <w:rStyle w:val="Websites"/>
          <w:u w:val="none"/>
          <w:lang w:val="en-US"/>
        </w:rPr>
        <w:t xml:space="preserve"> </w:t>
      </w:r>
      <w:r w:rsidR="00320D29" w:rsidRPr="000E62FC">
        <w:rPr>
          <w:lang w:val="en-US"/>
        </w:rPr>
        <w:t>(en inglés)</w:t>
      </w:r>
    </w:p>
    <w:p w14:paraId="1F6E69DF" w14:textId="07B0150C" w:rsidR="00027BF1" w:rsidRPr="007B62B1" w:rsidRDefault="00F85690" w:rsidP="00027BF1">
      <w:pPr>
        <w:pStyle w:val="BodyText1"/>
        <w:jc w:val="left"/>
      </w:pPr>
      <w:r w:rsidRPr="007B62B1">
        <w:rPr>
          <w:b/>
        </w:rPr>
        <w:t xml:space="preserve">Categorías: </w:t>
      </w:r>
      <w:r w:rsidRPr="007B62B1">
        <w:rPr>
          <w:bCs/>
        </w:rPr>
        <w:t>Instalador de sistemas de conducción de alta tecnología, instalador de equipos de movilidad, modificador de estructuras de vehículos</w:t>
      </w:r>
      <w:r w:rsidR="00027BF1" w:rsidRPr="007B62B1">
        <w:t xml:space="preserve"> </w:t>
      </w:r>
    </w:p>
    <w:p w14:paraId="69E06427" w14:textId="77777777" w:rsidR="00027BF1" w:rsidRPr="005A68D9" w:rsidRDefault="00027BF1" w:rsidP="00027BF1">
      <w:pPr>
        <w:pStyle w:val="bodytextblue"/>
        <w:spacing w:after="0"/>
        <w:jc w:val="left"/>
        <w:rPr>
          <w:color w:val="auto"/>
          <w:lang w:val="en-US"/>
        </w:rPr>
      </w:pPr>
      <w:r w:rsidRPr="005A68D9">
        <w:rPr>
          <w:b/>
          <w:bCs/>
          <w:color w:val="auto"/>
          <w:lang w:val="en-US"/>
        </w:rPr>
        <w:t xml:space="preserve">FTMobility </w:t>
      </w:r>
    </w:p>
    <w:p w14:paraId="606F2BB2" w14:textId="77777777" w:rsidR="00027BF1" w:rsidRPr="005A68D9" w:rsidRDefault="00027BF1" w:rsidP="00027BF1">
      <w:pPr>
        <w:pStyle w:val="BodyText1"/>
        <w:spacing w:after="0"/>
        <w:jc w:val="left"/>
        <w:rPr>
          <w:lang w:val="en-US"/>
        </w:rPr>
      </w:pPr>
      <w:r w:rsidRPr="005A68D9">
        <w:rPr>
          <w:lang w:val="en-US"/>
        </w:rPr>
        <w:t xml:space="preserve">255 US Highway 46 West </w:t>
      </w:r>
    </w:p>
    <w:p w14:paraId="23EC2B59" w14:textId="77777777" w:rsidR="00027BF1" w:rsidRPr="005A68D9" w:rsidRDefault="00027BF1" w:rsidP="00027BF1">
      <w:pPr>
        <w:pStyle w:val="BodyText1"/>
        <w:spacing w:after="0"/>
        <w:jc w:val="left"/>
        <w:rPr>
          <w:lang w:val="en-US"/>
        </w:rPr>
      </w:pPr>
      <w:r w:rsidRPr="005A68D9">
        <w:rPr>
          <w:lang w:val="en-US"/>
        </w:rPr>
        <w:t xml:space="preserve">Saddle Brook, NJ 07663 </w:t>
      </w:r>
    </w:p>
    <w:p w14:paraId="3647CD73" w14:textId="63A76892" w:rsidR="00027BF1" w:rsidRPr="007B62B1" w:rsidRDefault="00027BF1" w:rsidP="00027BF1">
      <w:pPr>
        <w:pStyle w:val="BodyText1"/>
        <w:spacing w:after="0"/>
        <w:jc w:val="left"/>
        <w:rPr>
          <w:rFonts w:cs="Humanst521 BT"/>
          <w:color w:val="211D1E"/>
          <w:szCs w:val="24"/>
        </w:rPr>
      </w:pPr>
      <w:r w:rsidRPr="007B62B1">
        <w:rPr>
          <w:rFonts w:cs="Humanst521 BT"/>
          <w:b/>
          <w:bCs/>
          <w:color w:val="211D1E"/>
          <w:szCs w:val="24"/>
        </w:rPr>
        <w:t>973</w:t>
      </w:r>
      <w:r w:rsidR="00AF5BBE" w:rsidRPr="007B62B1">
        <w:rPr>
          <w:rFonts w:cs="Humanst521 BT"/>
          <w:b/>
          <w:bCs/>
          <w:color w:val="211D1E"/>
          <w:szCs w:val="24"/>
        </w:rPr>
        <w:t>-</w:t>
      </w:r>
      <w:r w:rsidRPr="007B62B1">
        <w:rPr>
          <w:rFonts w:cs="Humanst521 BT"/>
          <w:b/>
          <w:bCs/>
          <w:color w:val="211D1E"/>
          <w:szCs w:val="24"/>
        </w:rPr>
        <w:t xml:space="preserve">546-1900 </w:t>
      </w:r>
    </w:p>
    <w:p w14:paraId="3E8D01C4" w14:textId="77777777" w:rsidR="001D0575" w:rsidRDefault="001C0863" w:rsidP="008C6BF1">
      <w:pPr>
        <w:pStyle w:val="BodyText1"/>
        <w:spacing w:after="0"/>
        <w:jc w:val="left"/>
        <w:rPr>
          <w:rFonts w:cs="Humanst521 BT"/>
          <w:szCs w:val="24"/>
        </w:rPr>
      </w:pPr>
      <w:hyperlink r:id="rId529" w:history="1">
        <w:r w:rsidR="00D57919" w:rsidRPr="007B62B1">
          <w:rPr>
            <w:rStyle w:val="Hyperlink"/>
          </w:rPr>
          <w:t>www.ftmobility.com</w:t>
        </w:r>
      </w:hyperlink>
      <w:r w:rsidR="00320D29" w:rsidRPr="007B62B1">
        <w:rPr>
          <w:rFonts w:cs="Humanst521 BT"/>
          <w:szCs w:val="24"/>
        </w:rPr>
        <w:t xml:space="preserve"> (en inglés)</w:t>
      </w:r>
    </w:p>
    <w:p w14:paraId="7DAA2EEF" w14:textId="3A25286F" w:rsidR="00027BF1" w:rsidRDefault="00320D29" w:rsidP="001D0575">
      <w:pPr>
        <w:pStyle w:val="BodyText1"/>
        <w:jc w:val="left"/>
        <w:rPr>
          <w:bCs/>
        </w:rPr>
      </w:pPr>
      <w:r w:rsidRPr="007B62B1">
        <w:rPr>
          <w:b/>
        </w:rPr>
        <w:t xml:space="preserve">Categorías: </w:t>
      </w:r>
      <w:r w:rsidRPr="007B62B1">
        <w:rPr>
          <w:bCs/>
        </w:rPr>
        <w:t>Instalador de equipos de movilidad</w:t>
      </w:r>
    </w:p>
    <w:p w14:paraId="3BE8A025" w14:textId="77777777" w:rsidR="001D0575" w:rsidRDefault="00027BF1" w:rsidP="001D0575">
      <w:pPr>
        <w:spacing w:after="0"/>
        <w:rPr>
          <w:rFonts w:ascii="Arial" w:hAnsi="Arial" w:cs="Arial"/>
          <w:b/>
          <w:bCs/>
          <w:sz w:val="24"/>
          <w:szCs w:val="24"/>
        </w:rPr>
      </w:pPr>
      <w:r w:rsidRPr="007B62B1">
        <w:rPr>
          <w:rFonts w:ascii="Arial" w:hAnsi="Arial" w:cs="Arial"/>
          <w:b/>
          <w:bCs/>
          <w:sz w:val="24"/>
          <w:szCs w:val="24"/>
        </w:rPr>
        <w:t>MobilityWorks</w:t>
      </w:r>
    </w:p>
    <w:p w14:paraId="1E59ADB5" w14:textId="27DBF23C" w:rsidR="000A3350" w:rsidRPr="007B62B1" w:rsidRDefault="001C0863" w:rsidP="00AF5BBE">
      <w:pPr>
        <w:rPr>
          <w:rFonts w:ascii="Arial" w:hAnsi="Arial" w:cs="Arial"/>
          <w:b/>
          <w:sz w:val="24"/>
          <w:szCs w:val="24"/>
        </w:rPr>
      </w:pPr>
      <w:hyperlink r:id="rId530" w:history="1">
        <w:r w:rsidR="00AF5BBE" w:rsidRPr="007B62B1">
          <w:rPr>
            <w:rStyle w:val="Hyperlink"/>
            <w:rFonts w:cs="Arial"/>
            <w:bCs/>
            <w:szCs w:val="24"/>
          </w:rPr>
          <w:t>www.mobilityworks.com/es/</w:t>
        </w:r>
      </w:hyperlink>
      <w:r w:rsidR="00AF5BBE" w:rsidRPr="007B62B1">
        <w:rPr>
          <w:rFonts w:ascii="Arial" w:hAnsi="Arial" w:cs="Arial"/>
          <w:b/>
          <w:bCs/>
          <w:sz w:val="24"/>
          <w:szCs w:val="24"/>
        </w:rPr>
        <w:br/>
        <w:t xml:space="preserve">Categorías: </w:t>
      </w:r>
      <w:r w:rsidR="00AF5BBE" w:rsidRPr="007B62B1">
        <w:rPr>
          <w:rFonts w:ascii="Arial" w:hAnsi="Arial" w:cs="Arial"/>
          <w:bCs/>
          <w:sz w:val="24"/>
          <w:szCs w:val="24"/>
        </w:rPr>
        <w:t xml:space="preserve">Instalador de sistemas de conducción de alta tecnología, instalador de equipos de movilidad, </w:t>
      </w:r>
      <w:r w:rsidR="003A0D1F" w:rsidRPr="007B62B1">
        <w:rPr>
          <w:rFonts w:ascii="Arial" w:hAnsi="Arial" w:cs="Arial"/>
          <w:bCs/>
          <w:sz w:val="24"/>
          <w:szCs w:val="24"/>
        </w:rPr>
        <w:t>modificador estructural de v</w:t>
      </w:r>
      <w:r w:rsidR="00AF5BBE" w:rsidRPr="007B62B1">
        <w:rPr>
          <w:rFonts w:ascii="Arial" w:hAnsi="Arial" w:cs="Arial"/>
          <w:bCs/>
          <w:sz w:val="24"/>
          <w:szCs w:val="24"/>
        </w:rPr>
        <w:t>ehículos</w:t>
      </w:r>
      <w:r w:rsidR="00027BF1" w:rsidRPr="007B62B1">
        <w:rPr>
          <w:rFonts w:ascii="Arial" w:hAnsi="Arial" w:cs="Arial"/>
          <w:b/>
          <w:bCs/>
          <w:sz w:val="24"/>
          <w:szCs w:val="24"/>
        </w:rPr>
        <w:t xml:space="preserve"> </w:t>
      </w:r>
    </w:p>
    <w:p w14:paraId="58618BF3" w14:textId="77777777" w:rsidR="00027BF1" w:rsidRPr="005A68D9" w:rsidRDefault="00027BF1" w:rsidP="00027BF1">
      <w:pPr>
        <w:pStyle w:val="bodytextblue"/>
        <w:spacing w:after="0"/>
        <w:jc w:val="left"/>
        <w:rPr>
          <w:color w:val="auto"/>
          <w:lang w:val="en-US"/>
        </w:rPr>
      </w:pPr>
      <w:r w:rsidRPr="005A68D9">
        <w:rPr>
          <w:color w:val="auto"/>
          <w:lang w:val="en-US"/>
        </w:rPr>
        <w:t xml:space="preserve">MobilityWorks - Cinnaminson </w:t>
      </w:r>
    </w:p>
    <w:p w14:paraId="3142C18B" w14:textId="77777777" w:rsidR="00027BF1" w:rsidRPr="005A68D9" w:rsidRDefault="00027BF1" w:rsidP="00027BF1">
      <w:pPr>
        <w:pStyle w:val="BodyText1"/>
        <w:spacing w:after="0"/>
        <w:jc w:val="left"/>
        <w:rPr>
          <w:lang w:val="en-US"/>
        </w:rPr>
      </w:pPr>
      <w:r w:rsidRPr="005A68D9">
        <w:rPr>
          <w:lang w:val="en-US"/>
        </w:rPr>
        <w:t xml:space="preserve">2303 Wallace Blvd </w:t>
      </w:r>
    </w:p>
    <w:p w14:paraId="6907CA49" w14:textId="77777777" w:rsidR="00027BF1" w:rsidRPr="005A68D9" w:rsidRDefault="00027BF1" w:rsidP="00027BF1">
      <w:pPr>
        <w:pStyle w:val="BodyText1"/>
        <w:spacing w:after="0"/>
        <w:jc w:val="left"/>
        <w:rPr>
          <w:lang w:val="en-US"/>
        </w:rPr>
      </w:pPr>
      <w:r w:rsidRPr="005A68D9">
        <w:rPr>
          <w:lang w:val="en-US"/>
        </w:rPr>
        <w:t xml:space="preserve">Cinnaminson, NJ 08077 </w:t>
      </w:r>
    </w:p>
    <w:p w14:paraId="6AE835B9" w14:textId="40649F4D" w:rsidR="00027BF1" w:rsidRPr="005A68D9" w:rsidRDefault="00027BF1" w:rsidP="00027BF1">
      <w:pPr>
        <w:pStyle w:val="BodyText1"/>
        <w:spacing w:after="0"/>
        <w:jc w:val="left"/>
        <w:rPr>
          <w:b/>
          <w:lang w:val="en-US"/>
        </w:rPr>
      </w:pPr>
      <w:r w:rsidRPr="005A68D9">
        <w:rPr>
          <w:b/>
          <w:lang w:val="en-US"/>
        </w:rPr>
        <w:t>1</w:t>
      </w:r>
      <w:r w:rsidR="00AF5BBE" w:rsidRPr="005A68D9">
        <w:rPr>
          <w:b/>
          <w:lang w:val="en-US"/>
        </w:rPr>
        <w:t>-</w:t>
      </w:r>
      <w:r w:rsidRPr="005A68D9">
        <w:rPr>
          <w:b/>
          <w:lang w:val="en-US"/>
        </w:rPr>
        <w:t>888</w:t>
      </w:r>
      <w:r w:rsidR="00AF5BBE" w:rsidRPr="005A68D9">
        <w:rPr>
          <w:b/>
          <w:lang w:val="en-US"/>
        </w:rPr>
        <w:t>-</w:t>
      </w:r>
      <w:r w:rsidRPr="005A68D9">
        <w:rPr>
          <w:b/>
          <w:lang w:val="en-US"/>
        </w:rPr>
        <w:t xml:space="preserve">473-5402 </w:t>
      </w:r>
    </w:p>
    <w:p w14:paraId="27DFA6BF" w14:textId="77777777" w:rsidR="001D0575" w:rsidRDefault="001D0575" w:rsidP="00027BF1">
      <w:pPr>
        <w:pStyle w:val="bodytextblue"/>
        <w:spacing w:after="0"/>
        <w:jc w:val="left"/>
        <w:rPr>
          <w:color w:val="auto"/>
          <w:lang w:val="en-US"/>
        </w:rPr>
      </w:pPr>
    </w:p>
    <w:p w14:paraId="525AA5A0" w14:textId="7456253E" w:rsidR="00027BF1" w:rsidRPr="005A68D9" w:rsidRDefault="00027BF1" w:rsidP="00027BF1">
      <w:pPr>
        <w:pStyle w:val="bodytextblue"/>
        <w:spacing w:after="0"/>
        <w:jc w:val="left"/>
        <w:rPr>
          <w:color w:val="auto"/>
          <w:lang w:val="en-US"/>
        </w:rPr>
      </w:pPr>
      <w:r w:rsidRPr="005A68D9">
        <w:rPr>
          <w:color w:val="auto"/>
          <w:lang w:val="en-US"/>
        </w:rPr>
        <w:t xml:space="preserve">MobilityWorks – Farmingdale </w:t>
      </w:r>
    </w:p>
    <w:p w14:paraId="7A90DAFD" w14:textId="77777777" w:rsidR="00027BF1" w:rsidRPr="005A68D9" w:rsidRDefault="00027BF1" w:rsidP="00027BF1">
      <w:pPr>
        <w:pStyle w:val="BodyText1"/>
        <w:spacing w:after="0"/>
        <w:jc w:val="left"/>
        <w:rPr>
          <w:lang w:val="en-US"/>
        </w:rPr>
      </w:pPr>
      <w:r w:rsidRPr="005A68D9">
        <w:rPr>
          <w:lang w:val="en-US"/>
        </w:rPr>
        <w:t xml:space="preserve">5105 New Jersey Route 33 </w:t>
      </w:r>
    </w:p>
    <w:p w14:paraId="222E2362" w14:textId="77777777" w:rsidR="00027BF1" w:rsidRPr="005A68D9" w:rsidRDefault="00027BF1" w:rsidP="00027BF1">
      <w:pPr>
        <w:pStyle w:val="BodyText1"/>
        <w:spacing w:after="0"/>
        <w:jc w:val="left"/>
        <w:rPr>
          <w:lang w:val="en-US"/>
        </w:rPr>
      </w:pPr>
      <w:r w:rsidRPr="005A68D9">
        <w:rPr>
          <w:lang w:val="en-US"/>
        </w:rPr>
        <w:t xml:space="preserve">Wall Township, NJ 07727 </w:t>
      </w:r>
    </w:p>
    <w:p w14:paraId="5F1029A9" w14:textId="3538D652" w:rsidR="00027BF1" w:rsidRPr="005A68D9" w:rsidRDefault="003A0D1F" w:rsidP="00027BF1">
      <w:pPr>
        <w:pStyle w:val="BodyText1"/>
        <w:spacing w:after="0"/>
        <w:jc w:val="left"/>
        <w:rPr>
          <w:b/>
          <w:lang w:val="en-US"/>
        </w:rPr>
      </w:pPr>
      <w:r w:rsidRPr="005A68D9">
        <w:rPr>
          <w:b/>
          <w:lang w:val="en-US"/>
        </w:rPr>
        <w:t>1-</w:t>
      </w:r>
      <w:r w:rsidR="00027BF1" w:rsidRPr="005A68D9">
        <w:rPr>
          <w:b/>
          <w:lang w:val="en-US"/>
        </w:rPr>
        <w:t>888</w:t>
      </w:r>
      <w:r w:rsidRPr="005A68D9">
        <w:rPr>
          <w:b/>
          <w:lang w:val="en-US"/>
        </w:rPr>
        <w:t>-473-5402</w:t>
      </w:r>
    </w:p>
    <w:p w14:paraId="0E531F80" w14:textId="77777777" w:rsidR="003A0D1F" w:rsidRPr="005A68D9" w:rsidRDefault="003A0D1F" w:rsidP="00027BF1">
      <w:pPr>
        <w:pStyle w:val="BodyText1"/>
        <w:spacing w:after="0"/>
        <w:jc w:val="left"/>
        <w:rPr>
          <w:b/>
          <w:lang w:val="en-US"/>
        </w:rPr>
      </w:pPr>
    </w:p>
    <w:p w14:paraId="625A882A" w14:textId="77777777" w:rsidR="00027BF1" w:rsidRPr="005A68D9" w:rsidRDefault="00027BF1" w:rsidP="00027BF1">
      <w:pPr>
        <w:pStyle w:val="bodytextblue"/>
        <w:spacing w:after="0"/>
        <w:jc w:val="left"/>
        <w:rPr>
          <w:color w:val="auto"/>
          <w:lang w:val="en-US"/>
        </w:rPr>
      </w:pPr>
      <w:r w:rsidRPr="005A68D9">
        <w:rPr>
          <w:color w:val="auto"/>
          <w:lang w:val="en-US"/>
        </w:rPr>
        <w:t xml:space="preserve">MobilityWorks – Highland Park </w:t>
      </w:r>
    </w:p>
    <w:p w14:paraId="4626A1C7" w14:textId="77777777" w:rsidR="00027BF1" w:rsidRPr="005A68D9" w:rsidRDefault="00027BF1" w:rsidP="00027BF1">
      <w:pPr>
        <w:pStyle w:val="BodyText1"/>
        <w:spacing w:after="0"/>
        <w:jc w:val="left"/>
        <w:rPr>
          <w:lang w:val="en-US"/>
        </w:rPr>
      </w:pPr>
      <w:r w:rsidRPr="005A68D9">
        <w:rPr>
          <w:lang w:val="en-US"/>
        </w:rPr>
        <w:t xml:space="preserve">211 Woodbridge Ave </w:t>
      </w:r>
    </w:p>
    <w:p w14:paraId="133A571A" w14:textId="77777777" w:rsidR="003A0D1F" w:rsidRPr="005A68D9" w:rsidRDefault="00027BF1" w:rsidP="00027BF1">
      <w:pPr>
        <w:pStyle w:val="BodyText1"/>
        <w:spacing w:after="0"/>
        <w:jc w:val="left"/>
        <w:rPr>
          <w:lang w:val="en-US"/>
        </w:rPr>
      </w:pPr>
      <w:r w:rsidRPr="005A68D9">
        <w:rPr>
          <w:lang w:val="en-US"/>
        </w:rPr>
        <w:t>Hi</w:t>
      </w:r>
      <w:r w:rsidR="003A0D1F" w:rsidRPr="005A68D9">
        <w:rPr>
          <w:lang w:val="en-US"/>
        </w:rPr>
        <w:t xml:space="preserve">ghland Park, NJ 08904 </w:t>
      </w:r>
    </w:p>
    <w:p w14:paraId="6CE91353" w14:textId="71011869" w:rsidR="00027BF1" w:rsidRPr="005A68D9" w:rsidRDefault="00027BF1" w:rsidP="008C6BF1">
      <w:pPr>
        <w:pStyle w:val="BodyText1"/>
        <w:spacing w:after="0"/>
        <w:jc w:val="left"/>
        <w:rPr>
          <w:lang w:val="en-US"/>
        </w:rPr>
      </w:pPr>
      <w:r w:rsidRPr="005A68D9">
        <w:rPr>
          <w:b/>
          <w:lang w:val="en-US"/>
        </w:rPr>
        <w:t>732</w:t>
      </w:r>
      <w:r w:rsidR="003A0D1F" w:rsidRPr="005A68D9">
        <w:rPr>
          <w:b/>
          <w:lang w:val="en-US"/>
        </w:rPr>
        <w:t>-</w:t>
      </w:r>
      <w:r w:rsidRPr="005A68D9">
        <w:rPr>
          <w:b/>
          <w:lang w:val="en-US"/>
        </w:rPr>
        <w:t xml:space="preserve">640-5350 </w:t>
      </w:r>
      <w:r w:rsidR="008C6BF1" w:rsidRPr="005A68D9">
        <w:rPr>
          <w:b/>
          <w:lang w:val="en-US"/>
        </w:rPr>
        <w:br w:type="column"/>
      </w:r>
      <w:r w:rsidRPr="005A68D9">
        <w:rPr>
          <w:lang w:val="en-US"/>
        </w:rPr>
        <w:t xml:space="preserve">MobilityWorks – Woodbury </w:t>
      </w:r>
    </w:p>
    <w:p w14:paraId="44974A51" w14:textId="77777777" w:rsidR="00027BF1" w:rsidRPr="005A68D9" w:rsidRDefault="00027BF1" w:rsidP="00027BF1">
      <w:pPr>
        <w:pStyle w:val="BodyText1"/>
        <w:spacing w:after="0"/>
        <w:jc w:val="left"/>
        <w:rPr>
          <w:lang w:val="en-US"/>
        </w:rPr>
      </w:pPr>
      <w:r w:rsidRPr="005A68D9">
        <w:rPr>
          <w:lang w:val="en-US"/>
        </w:rPr>
        <w:t xml:space="preserve">1549 Gateway Blvd </w:t>
      </w:r>
    </w:p>
    <w:p w14:paraId="7B0AE64E" w14:textId="77777777" w:rsidR="00027BF1" w:rsidRPr="005A68D9" w:rsidRDefault="00027BF1" w:rsidP="00027BF1">
      <w:pPr>
        <w:pStyle w:val="BodyText1"/>
        <w:spacing w:after="0"/>
        <w:jc w:val="left"/>
        <w:rPr>
          <w:lang w:val="en-US"/>
        </w:rPr>
      </w:pPr>
      <w:r w:rsidRPr="005A68D9">
        <w:rPr>
          <w:lang w:val="en-US"/>
        </w:rPr>
        <w:t xml:space="preserve">Woodbury, NJ 08096 </w:t>
      </w:r>
    </w:p>
    <w:p w14:paraId="0D66B013" w14:textId="68AD3D0E" w:rsidR="00767061" w:rsidRPr="007B62B1" w:rsidRDefault="00027BF1" w:rsidP="003A0D1F">
      <w:pPr>
        <w:pStyle w:val="BodyText1"/>
        <w:spacing w:after="0"/>
        <w:jc w:val="left"/>
        <w:rPr>
          <w:b/>
        </w:rPr>
      </w:pPr>
      <w:r w:rsidRPr="007B62B1">
        <w:rPr>
          <w:b/>
        </w:rPr>
        <w:t>1</w:t>
      </w:r>
      <w:r w:rsidR="003A0D1F" w:rsidRPr="007B62B1">
        <w:rPr>
          <w:b/>
        </w:rPr>
        <w:t>-</w:t>
      </w:r>
      <w:r w:rsidRPr="007B62B1">
        <w:rPr>
          <w:b/>
        </w:rPr>
        <w:t>888</w:t>
      </w:r>
      <w:r w:rsidR="003A0D1F" w:rsidRPr="007B62B1">
        <w:rPr>
          <w:b/>
        </w:rPr>
        <w:t xml:space="preserve">-473-5402 </w:t>
      </w:r>
    </w:p>
    <w:p w14:paraId="590C29B6" w14:textId="7FBD49FD" w:rsidR="003A0D1F" w:rsidRPr="007B62B1" w:rsidRDefault="003A0D1F" w:rsidP="003A0D1F">
      <w:pPr>
        <w:pStyle w:val="BodyText1"/>
        <w:spacing w:after="0"/>
        <w:jc w:val="left"/>
        <w:rPr>
          <w:b/>
        </w:rPr>
      </w:pPr>
    </w:p>
    <w:p w14:paraId="1BCC6AC5" w14:textId="7900667E" w:rsidR="001A707F" w:rsidRPr="007B62B1" w:rsidRDefault="001A707F" w:rsidP="003A0D1F">
      <w:pPr>
        <w:pStyle w:val="BodyText1"/>
        <w:spacing w:after="0"/>
        <w:jc w:val="left"/>
        <w:rPr>
          <w:b/>
        </w:rPr>
      </w:pPr>
    </w:p>
    <w:p w14:paraId="1F68E3B1" w14:textId="77777777" w:rsidR="001A707F" w:rsidRPr="007B62B1" w:rsidRDefault="001A707F" w:rsidP="003A0D1F">
      <w:pPr>
        <w:pStyle w:val="BodyText1"/>
        <w:spacing w:after="0"/>
        <w:jc w:val="left"/>
        <w:rPr>
          <w:b/>
        </w:rPr>
      </w:pPr>
    </w:p>
    <w:p w14:paraId="47AADFE6" w14:textId="015C6495" w:rsidR="001A707F" w:rsidRPr="007B62B1" w:rsidRDefault="001A707F" w:rsidP="003A0D1F">
      <w:pPr>
        <w:pStyle w:val="BodyText1"/>
        <w:spacing w:after="0"/>
        <w:jc w:val="left"/>
        <w:rPr>
          <w:b/>
        </w:rPr>
      </w:pPr>
    </w:p>
    <w:p w14:paraId="508B5C6E" w14:textId="0D65B990" w:rsidR="001A707F" w:rsidRPr="007B62B1" w:rsidRDefault="001A707F" w:rsidP="003A0D1F">
      <w:pPr>
        <w:pStyle w:val="BodyText1"/>
        <w:spacing w:after="0"/>
        <w:jc w:val="left"/>
        <w:rPr>
          <w:b/>
        </w:rPr>
      </w:pPr>
    </w:p>
    <w:p w14:paraId="43B79E03" w14:textId="77777777" w:rsidR="003A0D1F" w:rsidRPr="007B62B1" w:rsidRDefault="003A0D1F" w:rsidP="003A0D1F">
      <w:pPr>
        <w:pStyle w:val="BodyText1"/>
        <w:spacing w:after="0"/>
        <w:jc w:val="left"/>
        <w:rPr>
          <w:b/>
        </w:rPr>
        <w:sectPr w:rsidR="003A0D1F" w:rsidRPr="007B62B1" w:rsidSect="00767061">
          <w:type w:val="continuous"/>
          <w:pgSz w:w="12240" w:h="15840" w:code="1"/>
          <w:pgMar w:top="1440" w:right="1440" w:bottom="720" w:left="1440" w:header="720" w:footer="720" w:gutter="0"/>
          <w:cols w:num="2" w:space="720"/>
          <w:noEndnote/>
          <w:docGrid w:linePitch="299"/>
        </w:sectPr>
      </w:pPr>
    </w:p>
    <w:p w14:paraId="235D63DE" w14:textId="77777777" w:rsidR="003A0D1F" w:rsidRPr="007B62B1" w:rsidRDefault="003A0D1F" w:rsidP="00AC6FC7">
      <w:pPr>
        <w:pStyle w:val="BodyText1"/>
        <w:jc w:val="center"/>
      </w:pPr>
    </w:p>
    <w:p w14:paraId="2B074268" w14:textId="5C5426B2" w:rsidR="00027BF1" w:rsidRPr="007B62B1" w:rsidRDefault="00283F21" w:rsidP="00AC6FC7">
      <w:pPr>
        <w:pStyle w:val="BodyText1"/>
        <w:jc w:val="center"/>
      </w:pPr>
      <w:r w:rsidRPr="007B62B1">
        <w:rPr>
          <w:b/>
          <w:noProof/>
          <w:lang w:val="en-US"/>
        </w:rPr>
        <w:drawing>
          <wp:inline distT="0" distB="0" distL="0" distR="0" wp14:anchorId="5114BB0D" wp14:editId="2C7F84D9">
            <wp:extent cx="4802200" cy="3191988"/>
            <wp:effectExtent l="76200" t="38100" r="74930" b="123190"/>
            <wp:docPr id="47" name="Picture 47" descr="Imagen de una mujer en silla de ruedas a punto de subir al asiento del conductor de un car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Image of a woman in a wheelchair about to get into the driver's seat of a car."/>
                    <pic:cNvPicPr/>
                  </pic:nvPicPr>
                  <pic:blipFill rotWithShape="1">
                    <a:blip r:embed="rId531" cstate="print">
                      <a:extLst>
                        <a:ext uri="{28A0092B-C50C-407E-A947-70E740481C1C}">
                          <a14:useLocalDpi xmlns:a14="http://schemas.microsoft.com/office/drawing/2010/main" val="0"/>
                        </a:ext>
                      </a:extLst>
                    </a:blip>
                    <a:srcRect l="786" r="228"/>
                    <a:stretch/>
                  </pic:blipFill>
                  <pic:spPr bwMode="auto">
                    <a:xfrm>
                      <a:off x="0" y="0"/>
                      <a:ext cx="4856952" cy="3228381"/>
                    </a:xfrm>
                    <a:prstGeom prst="rect">
                      <a:avLst/>
                    </a:prstGeom>
                    <a:noFill/>
                    <a:ln w="9525" cap="flat" cmpd="sng" algn="ctr">
                      <a:solidFill>
                        <a:srgbClr val="292929"/>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ACEBE2C" w14:textId="77777777" w:rsidR="001A707F" w:rsidRPr="007B62B1" w:rsidRDefault="001A707F">
      <w:pPr>
        <w:rPr>
          <w:rFonts w:ascii="Arial" w:hAnsi="Arial" w:cs="Arial"/>
          <w:b/>
          <w:color w:val="005BA5" w:themeColor="accent1"/>
          <w:sz w:val="28"/>
          <w:szCs w:val="28"/>
        </w:rPr>
      </w:pPr>
      <w:r w:rsidRPr="007B62B1">
        <w:br w:type="page"/>
      </w:r>
    </w:p>
    <w:p w14:paraId="2DC634FB" w14:textId="3EF49BA4" w:rsidR="00027BF1" w:rsidRPr="007B62B1" w:rsidRDefault="00CC7FB6" w:rsidP="00027BF1">
      <w:pPr>
        <w:pStyle w:val="Header3"/>
      </w:pPr>
      <w:r w:rsidRPr="007B62B1">
        <w:t>Especialista certificado en rehabilitación de conductores (CDRS) de NJ</w:t>
      </w:r>
      <w:r w:rsidR="00027BF1" w:rsidRPr="007B62B1">
        <w:t xml:space="preserve"> </w:t>
      </w:r>
      <w:r w:rsidR="00622AB1" w:rsidRPr="007B62B1">
        <w:rPr>
          <w:b w:val="0"/>
        </w:rPr>
        <w:t>(</w:t>
      </w:r>
      <w:r w:rsidR="00622AB1" w:rsidRPr="007B62B1">
        <w:rPr>
          <w:b w:val="0"/>
          <w:i/>
        </w:rPr>
        <w:t>NJ Certified Driver Rehabilitation Specialists</w:t>
      </w:r>
      <w:r w:rsidR="00622AB1" w:rsidRPr="007B62B1">
        <w:rPr>
          <w:b w:val="0"/>
        </w:rPr>
        <w:t>)</w:t>
      </w:r>
    </w:p>
    <w:p w14:paraId="27EB58C7" w14:textId="2115F82D" w:rsidR="00027BF1" w:rsidRPr="007B62B1" w:rsidRDefault="00CC7FB6" w:rsidP="00027BF1">
      <w:pPr>
        <w:pStyle w:val="BodyText1"/>
      </w:pPr>
      <w:r w:rsidRPr="007B62B1">
        <w:t>Un CDRS ayuda a los conductores nuevos o experimentados que tienen impedimentos debidos a enfermedades, traumas, envejecimiento o discapacidad, a volver a la carretera mediante programas certificados por el estado que incluyen la evaluación previa a la conducción, la prescripción de equipos de automovilismo necesario, evaluación y formación de carretera en carretera</w:t>
      </w:r>
      <w:r w:rsidR="00027BF1" w:rsidRPr="007B62B1">
        <w:t xml:space="preserve">. </w:t>
      </w:r>
    </w:p>
    <w:p w14:paraId="356EA84C" w14:textId="77777777" w:rsidR="00AA54FE" w:rsidRPr="007B62B1" w:rsidRDefault="00AA54FE" w:rsidP="005F437D">
      <w:pPr>
        <w:pStyle w:val="BodyText1"/>
        <w:jc w:val="left"/>
        <w:rPr>
          <w:b/>
        </w:rPr>
        <w:sectPr w:rsidR="00AA54FE" w:rsidRPr="007B62B1" w:rsidSect="00A344AC">
          <w:type w:val="continuous"/>
          <w:pgSz w:w="12240" w:h="15840" w:code="1"/>
          <w:pgMar w:top="1440" w:right="1440" w:bottom="720" w:left="1440" w:header="720" w:footer="720" w:gutter="0"/>
          <w:cols w:space="720"/>
          <w:noEndnote/>
          <w:docGrid w:linePitch="299"/>
        </w:sectPr>
      </w:pPr>
    </w:p>
    <w:p w14:paraId="3D53996E" w14:textId="55B32572" w:rsidR="005F437D" w:rsidRPr="007B62B1" w:rsidRDefault="00CC7FB6" w:rsidP="005F437D">
      <w:pPr>
        <w:pStyle w:val="BodyText1"/>
        <w:jc w:val="left"/>
      </w:pPr>
      <w:r w:rsidRPr="007B62B1">
        <w:rPr>
          <w:b/>
        </w:rPr>
        <w:t>Hackensack Meridian Health del Instituto de Rehabilitación en el Centro Médico de la Universidad de Ocean</w:t>
      </w:r>
      <w:r w:rsidR="00027BF1" w:rsidRPr="007B62B1">
        <w:t xml:space="preserve"> </w:t>
      </w:r>
      <w:r w:rsidR="00027BF1" w:rsidRPr="007B62B1">
        <w:br/>
        <w:t xml:space="preserve">425 Jack Martin Blvd </w:t>
      </w:r>
      <w:r w:rsidR="00027BF1" w:rsidRPr="007B62B1">
        <w:br/>
        <w:t xml:space="preserve">Brick, NJ 08724 </w:t>
      </w:r>
      <w:r w:rsidR="00027BF1" w:rsidRPr="007B62B1">
        <w:br/>
      </w:r>
      <w:r w:rsidR="00027BF1" w:rsidRPr="007B62B1">
        <w:rPr>
          <w:b/>
        </w:rPr>
        <w:t>732</w:t>
      </w:r>
      <w:r w:rsidR="00AA54FE" w:rsidRPr="007B62B1">
        <w:rPr>
          <w:b/>
        </w:rPr>
        <w:t>-</w:t>
      </w:r>
      <w:r w:rsidR="00027BF1" w:rsidRPr="007B62B1">
        <w:rPr>
          <w:b/>
        </w:rPr>
        <w:t>836-4508</w:t>
      </w:r>
      <w:r w:rsidR="00027BF1" w:rsidRPr="007B62B1">
        <w:t xml:space="preserve"> </w:t>
      </w:r>
      <w:hyperlink r:id="rId532" w:history="1">
        <w:r w:rsidR="002B1902" w:rsidRPr="007B62B1">
          <w:rPr>
            <w:rStyle w:val="Hyperlink"/>
          </w:rPr>
          <w:t>www.hackensackmeridianhealth.org/en/Locations/Hackensack-Meridian-Johnson-Rehabilitation-Institute-at-Ocean-University-Medical-Center</w:t>
        </w:r>
      </w:hyperlink>
      <w:r w:rsidR="002B1902" w:rsidRPr="007B62B1">
        <w:t xml:space="preserve"> </w:t>
      </w:r>
      <w:r w:rsidRPr="007B62B1">
        <w:t>(en inglés)</w:t>
      </w:r>
    </w:p>
    <w:p w14:paraId="0B0C09DE" w14:textId="6D7778F3" w:rsidR="00027BF1" w:rsidRPr="007B62B1" w:rsidRDefault="00CC7FB6" w:rsidP="00027BF1">
      <w:pPr>
        <w:pStyle w:val="BodyText1"/>
        <w:jc w:val="left"/>
      </w:pPr>
      <w:r w:rsidRPr="007B62B1">
        <w:rPr>
          <w:b/>
        </w:rPr>
        <w:t>Hackensack Meridian Health en el Instituto de Rehabilitación JFK Johnson</w:t>
      </w:r>
      <w:r w:rsidR="00027BF1" w:rsidRPr="007B62B1">
        <w:t xml:space="preserve"> </w:t>
      </w:r>
      <w:r w:rsidR="00027BF1" w:rsidRPr="007B62B1">
        <w:br/>
        <w:t xml:space="preserve">65 James St. </w:t>
      </w:r>
      <w:r w:rsidR="00027BF1" w:rsidRPr="007B62B1">
        <w:br/>
        <w:t xml:space="preserve">Edison, NJ 08820 </w:t>
      </w:r>
      <w:r w:rsidR="00027BF1" w:rsidRPr="007B62B1">
        <w:br/>
      </w:r>
      <w:r w:rsidRPr="007B62B1">
        <w:rPr>
          <w:b/>
        </w:rPr>
        <w:t>Teléfono</w:t>
      </w:r>
      <w:r w:rsidR="00AA54FE" w:rsidRPr="007B62B1">
        <w:rPr>
          <w:b/>
        </w:rPr>
        <w:t>: 732-</w:t>
      </w:r>
      <w:r w:rsidR="00AC067F" w:rsidRPr="007B62B1">
        <w:rPr>
          <w:b/>
        </w:rPr>
        <w:t>321-7056</w:t>
      </w:r>
      <w:r w:rsidR="00AC067F" w:rsidRPr="007B62B1">
        <w:rPr>
          <w:b/>
        </w:rPr>
        <w:br/>
      </w:r>
      <w:r w:rsidR="00AA54FE" w:rsidRPr="007B62B1">
        <w:rPr>
          <w:b/>
        </w:rPr>
        <w:t>732-</w:t>
      </w:r>
      <w:r w:rsidR="00027BF1" w:rsidRPr="007B62B1">
        <w:rPr>
          <w:b/>
        </w:rPr>
        <w:t>321-7000 ext. 68426</w:t>
      </w:r>
      <w:r w:rsidR="00027BF1" w:rsidRPr="007B62B1">
        <w:br/>
      </w:r>
      <w:hyperlink r:id="rId533" w:history="1">
        <w:r w:rsidR="00027BF1" w:rsidRPr="007B62B1">
          <w:rPr>
            <w:rStyle w:val="Hyperlink"/>
          </w:rPr>
          <w:t>www.hackensackmeridianhealth.org/en/Services/Rehabilitation</w:t>
        </w:r>
      </w:hyperlink>
      <w:r w:rsidR="00027BF1" w:rsidRPr="007B62B1">
        <w:t xml:space="preserve"> </w:t>
      </w:r>
      <w:r w:rsidRPr="007B62B1">
        <w:t>(en inglés)</w:t>
      </w:r>
    </w:p>
    <w:p w14:paraId="56D6E36A" w14:textId="62231E26" w:rsidR="00904B43" w:rsidRPr="006B6CB4" w:rsidRDefault="00CC7FB6" w:rsidP="006B6CB4">
      <w:pPr>
        <w:pStyle w:val="BodyText1"/>
        <w:spacing w:after="0"/>
        <w:jc w:val="left"/>
      </w:pPr>
      <w:r w:rsidRPr="007B62B1">
        <w:rPr>
          <w:b/>
        </w:rPr>
        <w:t>Instituto de Rehabilitación Kessler</w:t>
      </w:r>
      <w:r w:rsidR="00027BF1" w:rsidRPr="007B62B1">
        <w:t xml:space="preserve"> </w:t>
      </w:r>
      <w:r w:rsidR="00027BF1" w:rsidRPr="007B62B1">
        <w:br/>
        <w:t xml:space="preserve">1199 Pleasant Valley Way </w:t>
      </w:r>
      <w:r w:rsidR="00027BF1" w:rsidRPr="007B62B1">
        <w:br/>
        <w:t xml:space="preserve">West Orange, NJ 07052 </w:t>
      </w:r>
      <w:r w:rsidR="00027BF1" w:rsidRPr="007B62B1">
        <w:br/>
      </w:r>
      <w:r w:rsidR="00AC067F" w:rsidRPr="007B62B1">
        <w:rPr>
          <w:b/>
        </w:rPr>
        <w:t>973-</w:t>
      </w:r>
      <w:r w:rsidR="00622AB1" w:rsidRPr="007B62B1">
        <w:rPr>
          <w:b/>
        </w:rPr>
        <w:t>731-3600 o</w:t>
      </w:r>
      <w:r w:rsidR="00AC067F" w:rsidRPr="007B62B1">
        <w:rPr>
          <w:b/>
        </w:rPr>
        <w:t xml:space="preserve"> </w:t>
      </w:r>
      <w:r w:rsidR="00AC067F" w:rsidRPr="007B62B1">
        <w:rPr>
          <w:b/>
        </w:rPr>
        <w:br/>
        <w:t>973-</w:t>
      </w:r>
      <w:r w:rsidR="00027BF1" w:rsidRPr="007B62B1">
        <w:rPr>
          <w:b/>
        </w:rPr>
        <w:t>731-3900 ext. 2322</w:t>
      </w:r>
      <w:r w:rsidR="00027BF1" w:rsidRPr="007B62B1">
        <w:t xml:space="preserve"> </w:t>
      </w:r>
      <w:r w:rsidR="00027BF1" w:rsidRPr="007B62B1">
        <w:br/>
      </w:r>
      <w:hyperlink r:id="rId534" w:history="1">
        <w:r w:rsidR="00904B43" w:rsidRPr="007B62B1">
          <w:rPr>
            <w:rStyle w:val="Hyperlink"/>
          </w:rPr>
          <w:t>www.kessler-rehab.com/conditions-</w:t>
        </w:r>
        <w:r w:rsidR="00904B43" w:rsidRPr="007B62B1">
          <w:rPr>
            <w:rStyle w:val="Hyperlink"/>
          </w:rPr>
          <w:br/>
          <w:t>and-services/outpatient-rehabilitation/</w:t>
        </w:r>
      </w:hyperlink>
      <w:r w:rsidR="00027BF1" w:rsidRPr="007B62B1">
        <w:t xml:space="preserve"> </w:t>
      </w:r>
      <w:r w:rsidRPr="006B6CB4">
        <w:t>(en inglés)</w:t>
      </w:r>
      <w:r w:rsidR="008C6BF1" w:rsidRPr="006B6CB4">
        <w:br w:type="column"/>
      </w:r>
      <w:r w:rsidR="00904B43" w:rsidRPr="006B6CB4">
        <w:rPr>
          <w:b/>
        </w:rPr>
        <w:t xml:space="preserve">Centro Médico Wayne de St Joseph’s </w:t>
      </w:r>
      <w:r w:rsidR="00904B43" w:rsidRPr="006B6CB4">
        <w:br/>
        <w:t xml:space="preserve">234 Hamburg Turnpike, Suite 302 </w:t>
      </w:r>
      <w:r w:rsidR="00904B43" w:rsidRPr="006B6CB4">
        <w:br/>
        <w:t xml:space="preserve">Wayne, NJ 07470 </w:t>
      </w:r>
      <w:r w:rsidR="00904B43" w:rsidRPr="006B6CB4">
        <w:br/>
      </w:r>
      <w:r w:rsidR="00904B43" w:rsidRPr="006B6CB4">
        <w:rPr>
          <w:b/>
        </w:rPr>
        <w:t>973-956-3360 ext. 4</w:t>
      </w:r>
    </w:p>
    <w:p w14:paraId="620C41E6" w14:textId="33183B12" w:rsidR="00510DB8" w:rsidRPr="007B62B1" w:rsidRDefault="001C0863" w:rsidP="001A707F">
      <w:pPr>
        <w:pStyle w:val="BodyText1"/>
        <w:jc w:val="left"/>
      </w:pPr>
      <w:hyperlink r:id="rId535" w:history="1">
        <w:r w:rsidR="00904B43" w:rsidRPr="007B62B1">
          <w:rPr>
            <w:rStyle w:val="Hyperlink"/>
            <w:rFonts w:cs="Humanst521 BT Bold"/>
            <w:w w:val="103"/>
            <w:szCs w:val="24"/>
          </w:rPr>
          <w:t>www.stjosephshealth.org/</w:t>
        </w:r>
      </w:hyperlink>
      <w:r w:rsidR="00904B43" w:rsidRPr="007B62B1">
        <w:t xml:space="preserve"> </w:t>
      </w:r>
      <w:r w:rsidR="004F23A4" w:rsidRPr="007B62B1">
        <w:t>(en inglés)</w:t>
      </w:r>
    </w:p>
    <w:p w14:paraId="4B36E8DB" w14:textId="3FD17898" w:rsidR="00904B43" w:rsidRPr="007B62B1" w:rsidRDefault="00904B43" w:rsidP="00904B43">
      <w:pPr>
        <w:pStyle w:val="BodyText1"/>
        <w:spacing w:after="0"/>
        <w:jc w:val="left"/>
      </w:pPr>
      <w:r w:rsidRPr="007B62B1">
        <w:rPr>
          <w:b/>
        </w:rPr>
        <w:t>Escuela de Manejo de Rehabilitación Moss</w:t>
      </w:r>
      <w:r w:rsidRPr="007B62B1">
        <w:br/>
        <w:t xml:space="preserve">Einstein Plaza </w:t>
      </w:r>
      <w:r w:rsidRPr="007B62B1">
        <w:br/>
        <w:t xml:space="preserve">201 Old York Road, Suite 203 </w:t>
      </w:r>
      <w:r w:rsidRPr="007B62B1">
        <w:br/>
        <w:t xml:space="preserve">Jenkintown, PA 19046 </w:t>
      </w:r>
      <w:r w:rsidRPr="007B62B1">
        <w:br/>
      </w:r>
      <w:r w:rsidRPr="007B62B1">
        <w:rPr>
          <w:b/>
        </w:rPr>
        <w:t>215-886-7706 ext. 2</w:t>
      </w:r>
      <w:r w:rsidRPr="007B62B1">
        <w:t xml:space="preserve"> </w:t>
      </w:r>
      <w:r w:rsidRPr="007B62B1">
        <w:br/>
      </w:r>
      <w:hyperlink r:id="rId536" w:history="1">
        <w:r w:rsidRPr="007B62B1">
          <w:rPr>
            <w:rStyle w:val="Hyperlink"/>
            <w:rFonts w:cs="Humanst521 BT Bold"/>
            <w:w w:val="103"/>
            <w:szCs w:val="24"/>
          </w:rPr>
          <w:t>DrivingProgram@einstein.edu</w:t>
        </w:r>
      </w:hyperlink>
    </w:p>
    <w:p w14:paraId="148FEDEE" w14:textId="021CAEB9" w:rsidR="00904B43" w:rsidRPr="007B62B1" w:rsidRDefault="001C0863" w:rsidP="00904B43">
      <w:pPr>
        <w:pStyle w:val="BodyText1"/>
        <w:jc w:val="left"/>
        <w:rPr>
          <w:rStyle w:val="Websites"/>
          <w:bCs w:val="0"/>
        </w:rPr>
      </w:pPr>
      <w:hyperlink r:id="rId537" w:history="1">
        <w:r w:rsidR="00130197" w:rsidRPr="007B62B1">
          <w:rPr>
            <w:rStyle w:val="Hyperlink"/>
          </w:rPr>
          <w:t>www.mossrehab.com/driving</w:t>
        </w:r>
      </w:hyperlink>
      <w:r w:rsidR="00130197" w:rsidRPr="007B62B1">
        <w:rPr>
          <w:rStyle w:val="Hyperlink"/>
          <w:rFonts w:cs="Humanst521 BT Bold"/>
          <w:w w:val="103"/>
          <w:szCs w:val="24"/>
          <w:u w:val="none"/>
        </w:rPr>
        <w:t xml:space="preserve"> </w:t>
      </w:r>
      <w:r w:rsidR="004F23A4" w:rsidRPr="007B62B1">
        <w:t>(en inglés)</w:t>
      </w:r>
    </w:p>
    <w:p w14:paraId="70A78B2A" w14:textId="16D69D7A" w:rsidR="00904B43" w:rsidRPr="005A68D9" w:rsidRDefault="00904B43" w:rsidP="00904B43">
      <w:pPr>
        <w:pStyle w:val="BodyText1"/>
        <w:jc w:val="left"/>
        <w:rPr>
          <w:i/>
          <w:spacing w:val="-4"/>
          <w:sz w:val="22"/>
          <w:szCs w:val="24"/>
          <w:lang w:val="en-US"/>
        </w:rPr>
      </w:pPr>
      <w:r w:rsidRPr="005A68D9">
        <w:rPr>
          <w:b/>
          <w:bCs/>
          <w:color w:val="211D1E"/>
          <w:szCs w:val="24"/>
          <w:lang w:val="en-US"/>
        </w:rPr>
        <w:t>Rehabilitación Moss-New Jersey</w:t>
      </w:r>
      <w:r w:rsidRPr="005A68D9">
        <w:rPr>
          <w:lang w:val="en-US"/>
        </w:rPr>
        <w:br/>
        <w:t>135 S. Broad St.</w:t>
      </w:r>
      <w:r w:rsidRPr="005A68D9">
        <w:rPr>
          <w:lang w:val="en-US"/>
        </w:rPr>
        <w:br/>
        <w:t>Woodbury, NJ 08096</w:t>
      </w:r>
    </w:p>
    <w:p w14:paraId="6692C3F0" w14:textId="7FAA7B9E" w:rsidR="00904B43" w:rsidRPr="007B62B1" w:rsidRDefault="00904B43" w:rsidP="00904B43">
      <w:pPr>
        <w:pStyle w:val="BodyText1"/>
        <w:jc w:val="left"/>
        <w:rPr>
          <w:i/>
          <w:spacing w:val="-4"/>
          <w:sz w:val="22"/>
          <w:szCs w:val="24"/>
        </w:rPr>
      </w:pPr>
      <w:r w:rsidRPr="007B62B1">
        <w:rPr>
          <w:i/>
          <w:spacing w:val="-4"/>
          <w:sz w:val="22"/>
          <w:szCs w:val="24"/>
        </w:rPr>
        <w:t>*Nota: Moss Rehab de Jenkintown PA es el punto de contacto para los centros satélites de New Jersey.</w:t>
      </w:r>
      <w:r w:rsidRPr="007B62B1">
        <w:rPr>
          <w:b/>
          <w:noProof/>
        </w:rPr>
        <w:t xml:space="preserve"> </w:t>
      </w:r>
    </w:p>
    <w:p w14:paraId="3FA198F8" w14:textId="38FBCF63" w:rsidR="00904B43" w:rsidRPr="007B62B1" w:rsidRDefault="00225561" w:rsidP="00027BF1">
      <w:pPr>
        <w:pStyle w:val="BodyText1"/>
        <w:jc w:val="left"/>
        <w:rPr>
          <w:rStyle w:val="Websites"/>
          <w:b w:val="0"/>
          <w:bCs w:val="0"/>
          <w:color w:val="auto"/>
          <w:u w:val="none"/>
        </w:rPr>
        <w:sectPr w:rsidR="00904B43" w:rsidRPr="007B62B1" w:rsidSect="00AC067F">
          <w:type w:val="continuous"/>
          <w:pgSz w:w="12240" w:h="15840" w:code="1"/>
          <w:pgMar w:top="1440" w:right="1440" w:bottom="720" w:left="1440" w:header="720" w:footer="720" w:gutter="0"/>
          <w:cols w:num="2" w:space="720"/>
          <w:noEndnote/>
          <w:docGrid w:linePitch="299"/>
        </w:sectPr>
      </w:pPr>
      <w:r w:rsidRPr="007B62B1">
        <w:rPr>
          <w:b/>
        </w:rPr>
        <w:t>Hospital de Rehabilitación Law</w:t>
      </w:r>
      <w:r w:rsidR="00904B43" w:rsidRPr="007B62B1">
        <w:rPr>
          <w:b/>
        </w:rPr>
        <w:t>rence</w:t>
      </w:r>
      <w:r w:rsidR="00904B43" w:rsidRPr="007B62B1">
        <w:br/>
        <w:t xml:space="preserve">2381 Lawrenceville Road </w:t>
      </w:r>
      <w:r w:rsidR="00904B43" w:rsidRPr="007B62B1">
        <w:br/>
        <w:t xml:space="preserve">Lawrenceville, NJ 08648 </w:t>
      </w:r>
      <w:r w:rsidR="00904B43" w:rsidRPr="007B62B1">
        <w:br/>
      </w:r>
      <w:r w:rsidR="00904B43" w:rsidRPr="007B62B1">
        <w:rPr>
          <w:b/>
        </w:rPr>
        <w:t xml:space="preserve">609-896-9500 ex.2494 </w:t>
      </w:r>
      <w:r w:rsidR="00904B43" w:rsidRPr="007B62B1">
        <w:rPr>
          <w:b/>
        </w:rPr>
        <w:br/>
      </w:r>
      <w:hyperlink r:id="rId538" w:history="1">
        <w:r w:rsidRPr="007B62B1">
          <w:rPr>
            <w:rStyle w:val="Hyperlink"/>
          </w:rPr>
          <w:t>outpatient@lawrencerehabhospital.com</w:t>
        </w:r>
      </w:hyperlink>
      <w:r w:rsidR="00CF05CB" w:rsidRPr="007B62B1">
        <w:br/>
      </w:r>
      <w:hyperlink r:id="rId539" w:history="1">
        <w:r w:rsidR="006B6CB4">
          <w:rPr>
            <w:rStyle w:val="Hyperlink"/>
          </w:rPr>
          <w:t>lawrencerehabhospital.com/</w:t>
        </w:r>
      </w:hyperlink>
    </w:p>
    <w:p w14:paraId="7D2CE343" w14:textId="713B3EDA" w:rsidR="00CC7FB6" w:rsidRPr="007B62B1" w:rsidRDefault="00CC7FB6" w:rsidP="00027BF1">
      <w:pPr>
        <w:pStyle w:val="BodyText1"/>
        <w:jc w:val="left"/>
        <w:rPr>
          <w:rStyle w:val="Websites"/>
        </w:rPr>
      </w:pPr>
    </w:p>
    <w:p w14:paraId="5483B1CC" w14:textId="0F94B5CA" w:rsidR="00B15BCD" w:rsidRPr="007B62B1" w:rsidRDefault="00B15BCD" w:rsidP="00027BF1">
      <w:pPr>
        <w:pStyle w:val="BodyText1"/>
        <w:jc w:val="left"/>
      </w:pPr>
      <w:r w:rsidRPr="007B62B1">
        <w:br w:type="page"/>
      </w:r>
    </w:p>
    <w:p w14:paraId="755A573A" w14:textId="7C219404" w:rsidR="00ED165D" w:rsidRPr="007B62B1" w:rsidRDefault="00ED165D" w:rsidP="00ED165D">
      <w:pPr>
        <w:pStyle w:val="Heading1"/>
        <w:rPr>
          <w:lang w:val="es-US"/>
        </w:rPr>
      </w:pPr>
      <w:bookmarkStart w:id="55" w:name="_Toc202267261"/>
      <w:r w:rsidRPr="007B62B1">
        <w:rPr>
          <w:b w:val="0"/>
          <w:lang w:val="es-US"/>
        </w:rPr>
        <w:t>Capítulo 29:</w:t>
      </w:r>
      <w:r w:rsidRPr="007B62B1">
        <w:rPr>
          <w:b w:val="0"/>
          <w:lang w:val="es-US"/>
        </w:rPr>
        <w:br/>
      </w:r>
      <w:r w:rsidR="00193D71" w:rsidRPr="007B62B1">
        <w:rPr>
          <w:lang w:val="es-US"/>
        </w:rPr>
        <w:t>Recursos para Nuevos A</w:t>
      </w:r>
      <w:r w:rsidRPr="007B62B1">
        <w:rPr>
          <w:lang w:val="es-US"/>
        </w:rPr>
        <w:t>mericanos</w:t>
      </w:r>
      <w:bookmarkEnd w:id="55"/>
      <w:r w:rsidR="009A7A42">
        <w:rPr>
          <w:lang w:val="es-US"/>
        </w:rPr>
        <w:fldChar w:fldCharType="begin"/>
      </w:r>
      <w:r w:rsidR="009A7A42" w:rsidRPr="009A7A42">
        <w:rPr>
          <w:lang w:val="es-US"/>
        </w:rPr>
        <w:instrText xml:space="preserve"> XE "</w:instrText>
      </w:r>
      <w:r w:rsidR="009A7A42" w:rsidRPr="007A7508">
        <w:rPr>
          <w:lang w:val="es-US"/>
        </w:rPr>
        <w:instrText>Recursos para Nuevos Americanos</w:instrText>
      </w:r>
      <w:r w:rsidR="009A7A42" w:rsidRPr="009A7A42">
        <w:rPr>
          <w:lang w:val="es-US"/>
        </w:rPr>
        <w:instrText xml:space="preserve">" </w:instrText>
      </w:r>
      <w:r w:rsidR="009A7A42">
        <w:rPr>
          <w:lang w:val="es-US"/>
        </w:rPr>
        <w:fldChar w:fldCharType="end"/>
      </w:r>
    </w:p>
    <w:p w14:paraId="7E97392E" w14:textId="12FCE5AC" w:rsidR="00ED165D" w:rsidRPr="007B62B1" w:rsidRDefault="00ED165D" w:rsidP="0005568A">
      <w:pPr>
        <w:spacing w:after="0" w:line="240" w:lineRule="auto"/>
        <w:jc w:val="both"/>
        <w:rPr>
          <w:rFonts w:ascii="Arial" w:hAnsi="Arial" w:cs="Arial"/>
          <w:sz w:val="24"/>
          <w:szCs w:val="24"/>
        </w:rPr>
      </w:pPr>
      <w:r w:rsidRPr="007B62B1">
        <w:rPr>
          <w:rFonts w:ascii="Arial" w:hAnsi="Arial" w:cs="Arial"/>
          <w:sz w:val="24"/>
          <w:szCs w:val="24"/>
        </w:rPr>
        <w:t>La Oficina de Nuevos Americanos (ONA, por sus siglas en inglés) del Departamento de Servicios Humanos apoya a los nuevos americanos a través de la divulgación y la educación,</w:t>
      </w:r>
      <w:r w:rsidR="007873DC" w:rsidRPr="007B62B1">
        <w:rPr>
          <w:rFonts w:ascii="Arial" w:hAnsi="Arial" w:cs="Arial"/>
          <w:sz w:val="24"/>
          <w:szCs w:val="24"/>
        </w:rPr>
        <w:t xml:space="preserve"> la administración del Programa de Reasentamiento de Refugiados del estado,</w:t>
      </w:r>
      <w:r w:rsidRPr="007B62B1">
        <w:rPr>
          <w:rFonts w:ascii="Arial" w:hAnsi="Arial" w:cs="Arial"/>
          <w:sz w:val="24"/>
          <w:szCs w:val="24"/>
        </w:rPr>
        <w:t xml:space="preserve"> y trabaja en las prioridades para fomentar la confianza, mejorar el acceso a los servicios sociales</w:t>
      </w:r>
      <w:r w:rsidR="00173C07" w:rsidRPr="007B62B1">
        <w:rPr>
          <w:rFonts w:ascii="Arial" w:hAnsi="Arial" w:cs="Arial"/>
          <w:sz w:val="24"/>
          <w:szCs w:val="24"/>
        </w:rPr>
        <w:t>, el desarrollo de la fuerza laboral y servicios de empleo</w:t>
      </w:r>
      <w:r w:rsidRPr="007B62B1">
        <w:rPr>
          <w:rFonts w:ascii="Arial" w:hAnsi="Arial" w:cs="Arial"/>
          <w:sz w:val="24"/>
          <w:szCs w:val="24"/>
        </w:rPr>
        <w:t xml:space="preserve"> y</w:t>
      </w:r>
      <w:r w:rsidR="0097351E" w:rsidRPr="007B62B1">
        <w:rPr>
          <w:rFonts w:ascii="Arial" w:hAnsi="Arial" w:cs="Arial"/>
          <w:sz w:val="24"/>
          <w:szCs w:val="24"/>
        </w:rPr>
        <w:t xml:space="preserve"> a</w:t>
      </w:r>
      <w:r w:rsidRPr="007B62B1">
        <w:rPr>
          <w:rFonts w:ascii="Arial" w:hAnsi="Arial" w:cs="Arial"/>
          <w:sz w:val="24"/>
          <w:szCs w:val="24"/>
        </w:rPr>
        <w:t xml:space="preserve"> los servicios l</w:t>
      </w:r>
      <w:r w:rsidR="00173C07" w:rsidRPr="007B62B1">
        <w:rPr>
          <w:rFonts w:ascii="Arial" w:hAnsi="Arial" w:cs="Arial"/>
          <w:sz w:val="24"/>
          <w:szCs w:val="24"/>
        </w:rPr>
        <w:t>egales para los inmigrantes</w:t>
      </w:r>
      <w:r w:rsidRPr="007B62B1">
        <w:rPr>
          <w:rFonts w:ascii="Arial" w:hAnsi="Arial" w:cs="Arial"/>
          <w:sz w:val="24"/>
          <w:szCs w:val="24"/>
        </w:rPr>
        <w:t xml:space="preserve">. La ONA </w:t>
      </w:r>
      <w:r w:rsidR="00173C07" w:rsidRPr="007B62B1">
        <w:rPr>
          <w:rFonts w:ascii="Arial" w:hAnsi="Arial" w:cs="Arial"/>
          <w:sz w:val="24"/>
          <w:szCs w:val="24"/>
        </w:rPr>
        <w:t xml:space="preserve">busca aumentar la </w:t>
      </w:r>
      <w:r w:rsidR="006C6C2D" w:rsidRPr="007B62B1">
        <w:rPr>
          <w:rFonts w:ascii="Arial" w:hAnsi="Arial" w:cs="Arial"/>
          <w:sz w:val="24"/>
          <w:szCs w:val="24"/>
        </w:rPr>
        <w:t>accesibilidad</w:t>
      </w:r>
      <w:r w:rsidR="00173C07" w:rsidRPr="007B62B1">
        <w:rPr>
          <w:rFonts w:ascii="Arial" w:hAnsi="Arial" w:cs="Arial"/>
          <w:sz w:val="24"/>
          <w:szCs w:val="24"/>
        </w:rPr>
        <w:t xml:space="preserve"> de los programa</w:t>
      </w:r>
      <w:r w:rsidR="00CF05CB" w:rsidRPr="007B62B1">
        <w:rPr>
          <w:rFonts w:ascii="Arial" w:hAnsi="Arial" w:cs="Arial"/>
          <w:sz w:val="24"/>
          <w:szCs w:val="24"/>
        </w:rPr>
        <w:t>s</w:t>
      </w:r>
      <w:r w:rsidR="00173C07" w:rsidRPr="007B62B1">
        <w:rPr>
          <w:rFonts w:ascii="Arial" w:hAnsi="Arial" w:cs="Arial"/>
          <w:sz w:val="24"/>
          <w:szCs w:val="24"/>
        </w:rPr>
        <w:t xml:space="preserve"> del estado que están disponibles a los nuevos americanos, incluyendo aquellos que hablen otro idioma que no es inglés</w:t>
      </w:r>
      <w:r w:rsidRPr="007B62B1">
        <w:rPr>
          <w:rFonts w:ascii="Arial" w:hAnsi="Arial" w:cs="Arial"/>
          <w:sz w:val="24"/>
          <w:szCs w:val="24"/>
        </w:rPr>
        <w:t xml:space="preserve">. La ONA también sirve como recurso para otras agencias estatales con el fin de ampliar la educación y la divulgación de las iniciativas y programas estatales para garantizar que lleguen a todas las nuevas comunidades americanas de nuestro estado.  Para más información, visite la página </w:t>
      </w:r>
      <w:hyperlink r:id="rId540" w:history="1">
        <w:r w:rsidRPr="007B62B1">
          <w:rPr>
            <w:rStyle w:val="Hyperlink"/>
            <w:rFonts w:cs="Arial"/>
            <w:szCs w:val="24"/>
          </w:rPr>
          <w:t>www.newamericans.nj.gov</w:t>
        </w:r>
      </w:hyperlink>
    </w:p>
    <w:p w14:paraId="331E7BA8" w14:textId="1E56CD60" w:rsidR="00ED165D" w:rsidRPr="007B62B1" w:rsidRDefault="00ED165D" w:rsidP="0005568A">
      <w:pPr>
        <w:pStyle w:val="Header2"/>
      </w:pPr>
      <w:r w:rsidRPr="007B62B1">
        <w:t>Servicios legales</w:t>
      </w:r>
    </w:p>
    <w:p w14:paraId="337ABDE4" w14:textId="71684D69" w:rsidR="00ED165D" w:rsidRPr="007B62B1" w:rsidRDefault="00ED165D" w:rsidP="0005568A">
      <w:pPr>
        <w:pStyle w:val="Header3"/>
        <w:rPr>
          <w:rStyle w:val="Strong"/>
          <w:b/>
          <w:bCs w:val="0"/>
        </w:rPr>
      </w:pPr>
      <w:r w:rsidRPr="007B62B1">
        <w:rPr>
          <w:rStyle w:val="Strong"/>
          <w:b/>
          <w:bCs w:val="0"/>
        </w:rPr>
        <w:t xml:space="preserve">Iniciativa para la Defensa contra la Detención y la Deportación de New Jersey </w:t>
      </w:r>
      <w:r w:rsidRPr="007B62B1">
        <w:rPr>
          <w:rStyle w:val="Strong"/>
          <w:bCs w:val="0"/>
          <w:i/>
        </w:rPr>
        <w:t xml:space="preserve">(New Jersey's Detention and Deportation Defense Initiative - DDDI) </w:t>
      </w:r>
    </w:p>
    <w:p w14:paraId="4A1CD584" w14:textId="0383B533" w:rsidR="00323772" w:rsidRPr="007B62B1" w:rsidRDefault="00ED165D" w:rsidP="001D0575">
      <w:pPr>
        <w:spacing w:line="240" w:lineRule="auto"/>
        <w:jc w:val="both"/>
        <w:rPr>
          <w:rFonts w:ascii="Arial" w:hAnsi="Arial" w:cs="Arial"/>
          <w:sz w:val="24"/>
          <w:szCs w:val="24"/>
        </w:rPr>
      </w:pPr>
      <w:r w:rsidRPr="007B62B1">
        <w:rPr>
          <w:rFonts w:ascii="Arial" w:hAnsi="Arial" w:cs="Arial"/>
          <w:sz w:val="24"/>
          <w:szCs w:val="24"/>
        </w:rPr>
        <w:t xml:space="preserve">La Oficina de Nuevos Americanos, en colaboración con proveedores de servicios legales comunitarios como los Servicios Legales de New Jersey, el Comité de Servicios de Amigos Americanos, la Facultad de Derecho de Rutgers y la Facultad de Derecho de Seton Hall, ofrece asesoramiento jurídico y representación legal gratuitos y especializados a personas </w:t>
      </w:r>
      <w:r w:rsidR="00173C07" w:rsidRPr="007B62B1">
        <w:rPr>
          <w:rFonts w:ascii="Arial" w:hAnsi="Arial" w:cs="Arial"/>
          <w:sz w:val="24"/>
          <w:szCs w:val="24"/>
        </w:rPr>
        <w:t>con bajos ingresos que corren riesgo de</w:t>
      </w:r>
      <w:r w:rsidRPr="007B62B1">
        <w:rPr>
          <w:rFonts w:ascii="Arial" w:hAnsi="Arial" w:cs="Arial"/>
          <w:sz w:val="24"/>
          <w:szCs w:val="24"/>
        </w:rPr>
        <w:t xml:space="preserve"> las deportaciones o se enfrentan a procedimientos de deportación/remoción y no tienen acceso a</w:t>
      </w:r>
      <w:r w:rsidR="008C569D" w:rsidRPr="007B62B1">
        <w:rPr>
          <w:rFonts w:ascii="Arial" w:hAnsi="Arial" w:cs="Arial"/>
          <w:sz w:val="24"/>
          <w:szCs w:val="24"/>
        </w:rPr>
        <w:t xml:space="preserve"> un</w:t>
      </w:r>
      <w:r w:rsidRPr="007B62B1">
        <w:rPr>
          <w:rFonts w:ascii="Arial" w:hAnsi="Arial" w:cs="Arial"/>
          <w:sz w:val="24"/>
          <w:szCs w:val="24"/>
        </w:rPr>
        <w:t xml:space="preserve"> asesoramiento jurídico.</w:t>
      </w:r>
    </w:p>
    <w:p w14:paraId="6579BA86" w14:textId="77777777" w:rsidR="00323772" w:rsidRPr="007B62B1" w:rsidRDefault="00323772" w:rsidP="00323772">
      <w:pPr>
        <w:spacing w:after="0" w:line="240" w:lineRule="auto"/>
        <w:jc w:val="both"/>
        <w:rPr>
          <w:rFonts w:ascii="Arial" w:hAnsi="Arial" w:cs="Arial"/>
          <w:b/>
          <w:sz w:val="24"/>
          <w:szCs w:val="24"/>
        </w:rPr>
      </w:pPr>
      <w:r w:rsidRPr="007B62B1">
        <w:rPr>
          <w:rFonts w:ascii="Arial" w:hAnsi="Arial" w:cs="Arial"/>
          <w:b/>
          <w:sz w:val="24"/>
          <w:szCs w:val="24"/>
        </w:rPr>
        <w:t xml:space="preserve">Comité de Servicio de los Amigos Americanos </w:t>
      </w:r>
    </w:p>
    <w:p w14:paraId="1F542238" w14:textId="77777777" w:rsidR="00323772" w:rsidRPr="007B62B1" w:rsidRDefault="00323772" w:rsidP="00194409">
      <w:pPr>
        <w:pStyle w:val="Bulletslevel1"/>
      </w:pPr>
      <w:r w:rsidRPr="007B62B1">
        <w:t xml:space="preserve">Llame para solicitar una consulta telefónica: </w:t>
      </w:r>
      <w:r w:rsidRPr="007B62B1">
        <w:rPr>
          <w:b/>
        </w:rPr>
        <w:t>973-643-1924</w:t>
      </w:r>
    </w:p>
    <w:p w14:paraId="40FE13BB" w14:textId="77777777" w:rsidR="00323772" w:rsidRPr="007B62B1" w:rsidRDefault="00323772" w:rsidP="00194409">
      <w:pPr>
        <w:pStyle w:val="Bulletslevel1"/>
      </w:pPr>
      <w:r w:rsidRPr="007B62B1">
        <w:t xml:space="preserve">Residentes de los condados de Monmouth y Ocean </w:t>
      </w:r>
      <w:r w:rsidRPr="007B62B1">
        <w:rPr>
          <w:b/>
        </w:rPr>
        <w:t>732-902-0460</w:t>
      </w:r>
    </w:p>
    <w:p w14:paraId="5409920D" w14:textId="244E5C57" w:rsidR="00323772" w:rsidRPr="007B62B1" w:rsidRDefault="00323772" w:rsidP="00194409">
      <w:pPr>
        <w:pStyle w:val="Bulletslevel1"/>
      </w:pPr>
      <w:r w:rsidRPr="007B62B1">
        <w:t xml:space="preserve">Llamadas relacionadas con la detención: </w:t>
      </w:r>
      <w:r w:rsidRPr="007B62B1">
        <w:rPr>
          <w:b/>
        </w:rPr>
        <w:t>973-474-9861</w:t>
      </w:r>
    </w:p>
    <w:p w14:paraId="0E34D870" w14:textId="77777777" w:rsidR="00323772" w:rsidRPr="007B62B1" w:rsidRDefault="00323772" w:rsidP="00323772">
      <w:pPr>
        <w:spacing w:after="0" w:line="240" w:lineRule="auto"/>
        <w:jc w:val="both"/>
        <w:rPr>
          <w:rFonts w:ascii="Arial" w:hAnsi="Arial" w:cs="Arial"/>
          <w:b/>
          <w:sz w:val="24"/>
          <w:szCs w:val="24"/>
        </w:rPr>
      </w:pPr>
      <w:r w:rsidRPr="007B62B1">
        <w:rPr>
          <w:rFonts w:ascii="Arial" w:hAnsi="Arial" w:cs="Arial"/>
          <w:b/>
          <w:sz w:val="24"/>
          <w:szCs w:val="24"/>
        </w:rPr>
        <w:t>Servicios Legales de New Jersey</w:t>
      </w:r>
    </w:p>
    <w:p w14:paraId="682DF599" w14:textId="77777777" w:rsidR="00323772" w:rsidRPr="007B62B1" w:rsidRDefault="00323772" w:rsidP="00194409">
      <w:pPr>
        <w:pStyle w:val="Bulletslevel1"/>
      </w:pPr>
      <w:r w:rsidRPr="007B62B1">
        <w:t xml:space="preserve">En todo el estado, asuntos de inmigración no relacionados con la detención: </w:t>
      </w:r>
      <w:r w:rsidRPr="007B62B1">
        <w:rPr>
          <w:b/>
        </w:rPr>
        <w:t>732-572-9100 ext. 8782</w:t>
      </w:r>
      <w:r w:rsidRPr="007B62B1">
        <w:t xml:space="preserve"> </w:t>
      </w:r>
    </w:p>
    <w:p w14:paraId="2F494506" w14:textId="77777777" w:rsidR="00323772" w:rsidRPr="007B62B1" w:rsidRDefault="00323772" w:rsidP="00194409">
      <w:pPr>
        <w:pStyle w:val="Bulletslevel1"/>
      </w:pPr>
      <w:r w:rsidRPr="007B62B1">
        <w:t xml:space="preserve">Personas detenidas u otras llamadas relacionadas con la detención: </w:t>
      </w:r>
      <w:r w:rsidRPr="007B62B1">
        <w:rPr>
          <w:b/>
        </w:rPr>
        <w:t>1-888-894-0612</w:t>
      </w:r>
    </w:p>
    <w:p w14:paraId="2F99800D" w14:textId="6BAAFA04" w:rsidR="00323772" w:rsidRPr="007B62B1" w:rsidRDefault="00323772" w:rsidP="00CF05CB">
      <w:pPr>
        <w:pStyle w:val="Bulletslevel1"/>
        <w:rPr>
          <w:rStyle w:val="Hyperlink"/>
          <w:b w:val="0"/>
          <w:color w:val="auto"/>
          <w:szCs w:val="24"/>
          <w:u w:val="none"/>
        </w:rPr>
      </w:pPr>
      <w:r w:rsidRPr="007B62B1">
        <w:t xml:space="preserve">Portal de admisión en línea: </w:t>
      </w:r>
      <w:hyperlink r:id="rId541" w:history="1">
        <w:r w:rsidR="00CF05CB" w:rsidRPr="007B62B1">
          <w:rPr>
            <w:rStyle w:val="Hyperlink"/>
          </w:rPr>
          <w:t>www.lsnjlawhotline.org/</w:t>
        </w:r>
      </w:hyperlink>
      <w:r w:rsidR="00CF05CB" w:rsidRPr="007B62B1">
        <w:t xml:space="preserve">  </w:t>
      </w:r>
    </w:p>
    <w:p w14:paraId="19817039" w14:textId="77777777" w:rsidR="00173C07" w:rsidRPr="007B62B1" w:rsidRDefault="00173C07" w:rsidP="00E04752">
      <w:pPr>
        <w:pStyle w:val="Header3"/>
        <w:rPr>
          <w:rStyle w:val="Strong"/>
          <w:b/>
          <w:bCs w:val="0"/>
        </w:rPr>
      </w:pPr>
    </w:p>
    <w:p w14:paraId="26BA7B6A" w14:textId="77777777" w:rsidR="005808D6" w:rsidRPr="007B62B1" w:rsidRDefault="005808D6" w:rsidP="00E04752">
      <w:pPr>
        <w:pStyle w:val="Header3"/>
        <w:rPr>
          <w:rStyle w:val="Strong"/>
          <w:b/>
          <w:bCs w:val="0"/>
        </w:rPr>
      </w:pPr>
      <w:r w:rsidRPr="007B62B1">
        <w:rPr>
          <w:rStyle w:val="Strong"/>
          <w:b/>
          <w:bCs w:val="0"/>
        </w:rPr>
        <w:br w:type="page"/>
      </w:r>
    </w:p>
    <w:p w14:paraId="0293A61F" w14:textId="1F7A0264" w:rsidR="00AC362C" w:rsidRPr="007B62B1" w:rsidRDefault="00AC362C" w:rsidP="00E04752">
      <w:pPr>
        <w:pStyle w:val="Header3"/>
        <w:rPr>
          <w:rStyle w:val="Strong"/>
          <w:b/>
          <w:bCs w:val="0"/>
        </w:rPr>
      </w:pPr>
      <w:r w:rsidRPr="007B62B1">
        <w:rPr>
          <w:rStyle w:val="Strong"/>
          <w:b/>
          <w:bCs w:val="0"/>
        </w:rPr>
        <w:t>Pro</w:t>
      </w:r>
      <w:r w:rsidR="00077788" w:rsidRPr="007B62B1">
        <w:rPr>
          <w:rStyle w:val="Strong"/>
          <w:b/>
          <w:bCs w:val="0"/>
        </w:rPr>
        <w:t>grama de representación legal</w:t>
      </w:r>
      <w:r w:rsidRPr="007B62B1">
        <w:rPr>
          <w:rStyle w:val="Strong"/>
          <w:b/>
          <w:bCs w:val="0"/>
        </w:rPr>
        <w:t xml:space="preserve"> para niños y jóvenes</w:t>
      </w:r>
    </w:p>
    <w:p w14:paraId="3B88CC29" w14:textId="3F64E14C" w:rsidR="00E04752" w:rsidRPr="007B62B1" w:rsidRDefault="00AC362C" w:rsidP="00EE6B94">
      <w:pPr>
        <w:pStyle w:val="BodyText1"/>
        <w:spacing w:after="0"/>
      </w:pPr>
      <w:r w:rsidRPr="007B62B1">
        <w:t xml:space="preserve">La Oficina de Nuevos Americanos, en asociación con </w:t>
      </w:r>
      <w:r w:rsidR="00077788" w:rsidRPr="007B62B1">
        <w:t>los Niños que necesitan defensa (</w:t>
      </w:r>
      <w:r w:rsidR="00077788" w:rsidRPr="007B62B1">
        <w:rPr>
          <w:i/>
        </w:rPr>
        <w:t xml:space="preserve">Kids in Need of Defense - </w:t>
      </w:r>
      <w:r w:rsidRPr="007B62B1">
        <w:rPr>
          <w:i/>
        </w:rPr>
        <w:t>KIND)</w:t>
      </w:r>
      <w:r w:rsidR="00EE6B94" w:rsidRPr="007B62B1">
        <w:t>, ofrece asesoramiento legal</w:t>
      </w:r>
      <w:r w:rsidRPr="007B62B1">
        <w:t xml:space="preserve"> gratuito y coordinación de servicios sociales a los niños y jóvenes </w:t>
      </w:r>
      <w:r w:rsidR="00173C07" w:rsidRPr="007B62B1">
        <w:t xml:space="preserve">(menores de 21 años) </w:t>
      </w:r>
      <w:r w:rsidRPr="007B62B1">
        <w:t>migrantes que llegan a New Jersey como menores no a</w:t>
      </w:r>
      <w:r w:rsidR="00173C07" w:rsidRPr="007B62B1">
        <w:t>compañados o que se enfrentan actualmente a vistas judiciales de inmigración independientemente de su famili</w:t>
      </w:r>
      <w:r w:rsidR="00C94C11" w:rsidRPr="007B62B1">
        <w:t>a pueden optar a ayuda gratuita.</w:t>
      </w:r>
      <w:r w:rsidR="00173C07" w:rsidRPr="007B62B1">
        <w:t xml:space="preserve"> Para solicitar ayuda, llame al </w:t>
      </w:r>
      <w:r w:rsidR="00173C07" w:rsidRPr="007B62B1">
        <w:rPr>
          <w:b/>
        </w:rPr>
        <w:t>201-305-9217</w:t>
      </w:r>
      <w:r w:rsidR="00173C07" w:rsidRPr="007B62B1">
        <w:t xml:space="preserve"> o envíe un formulario de remisió</w:t>
      </w:r>
      <w:r w:rsidR="00C94C11" w:rsidRPr="007B62B1">
        <w:t xml:space="preserve">n a </w:t>
      </w:r>
      <w:hyperlink r:id="rId542" w:history="1">
        <w:r w:rsidR="00C94C11" w:rsidRPr="007B62B1">
          <w:rPr>
            <w:rStyle w:val="Hyperlink"/>
          </w:rPr>
          <w:t>www.njcic.org/refer-a-child</w:t>
        </w:r>
      </w:hyperlink>
      <w:r w:rsidR="00E04752" w:rsidRPr="007B62B1">
        <w:t>.</w:t>
      </w:r>
    </w:p>
    <w:p w14:paraId="4C4A52DE" w14:textId="77777777" w:rsidR="00EE6B94" w:rsidRPr="007B62B1" w:rsidRDefault="00EE6B94" w:rsidP="00EE6B94">
      <w:pPr>
        <w:pStyle w:val="BodyText1"/>
        <w:spacing w:after="0"/>
      </w:pPr>
    </w:p>
    <w:p w14:paraId="613546D0" w14:textId="23D3B969" w:rsidR="00E04752" w:rsidRPr="007B62B1" w:rsidRDefault="00EE6B94" w:rsidP="00194409">
      <w:pPr>
        <w:pStyle w:val="Bulletslevel1"/>
      </w:pPr>
      <w:r w:rsidRPr="007B62B1">
        <w:t>Asesoramiento legal</w:t>
      </w:r>
      <w:r w:rsidR="00AC362C" w:rsidRPr="007B62B1">
        <w:t xml:space="preserve"> gratuito, asistencia legal en materia de inmigración y coordinación de servicios sociales para niños, jóvenes y menores no acompañados</w:t>
      </w:r>
      <w:r w:rsidRPr="007B62B1">
        <w:t>,</w:t>
      </w:r>
      <w:r w:rsidR="00AC362C" w:rsidRPr="007B62B1">
        <w:t xml:space="preserve"> menores de 21 años que llegan a New Jersey. </w:t>
      </w:r>
    </w:p>
    <w:p w14:paraId="1AE1B075" w14:textId="14C33DDC" w:rsidR="00AC362C" w:rsidRPr="007B62B1" w:rsidRDefault="00AC362C" w:rsidP="00194409">
      <w:pPr>
        <w:pStyle w:val="Bulletslevel1"/>
      </w:pPr>
      <w:r w:rsidRPr="007B62B1">
        <w:t xml:space="preserve">Llame al </w:t>
      </w:r>
      <w:r w:rsidRPr="007B62B1">
        <w:rPr>
          <w:b/>
          <w:bCs/>
        </w:rPr>
        <w:t>201-305-9217</w:t>
      </w:r>
      <w:r w:rsidRPr="007B62B1">
        <w:t xml:space="preserve"> o envíe un correo electrónico a </w:t>
      </w:r>
      <w:hyperlink r:id="rId543" w:history="1">
        <w:r w:rsidR="00EE6B94" w:rsidRPr="007B62B1">
          <w:rPr>
            <w:rStyle w:val="Hyperlink"/>
          </w:rPr>
          <w:t>uacscreening@njcic.org</w:t>
        </w:r>
      </w:hyperlink>
      <w:r w:rsidR="00EE6B94" w:rsidRPr="007B62B1">
        <w:t xml:space="preserve"> </w:t>
      </w:r>
      <w:r w:rsidRPr="007B62B1">
        <w:t>para una evaluación de elegibilidad.</w:t>
      </w:r>
    </w:p>
    <w:p w14:paraId="5F3B3319" w14:textId="77777777" w:rsidR="00AC362C" w:rsidRPr="007B62B1" w:rsidRDefault="00AC362C" w:rsidP="001D0575">
      <w:pPr>
        <w:pStyle w:val="Header2"/>
      </w:pPr>
      <w:r w:rsidRPr="001D0575">
        <w:t>Programa</w:t>
      </w:r>
      <w:r w:rsidRPr="007B62B1">
        <w:t xml:space="preserve"> de reasentamiento de refugiados </w:t>
      </w:r>
    </w:p>
    <w:p w14:paraId="59EC4759" w14:textId="77777777" w:rsidR="00C94C11" w:rsidRPr="007B62B1" w:rsidRDefault="00EE6B94" w:rsidP="00C94C11">
      <w:pPr>
        <w:pStyle w:val="BodyText1"/>
        <w:spacing w:after="0"/>
        <w:rPr>
          <w:b/>
        </w:rPr>
      </w:pPr>
      <w:r w:rsidRPr="007B62B1">
        <w:t>La Oficina de Nuevos Americanos de</w:t>
      </w:r>
      <w:r w:rsidR="00AC362C" w:rsidRPr="007B62B1">
        <w:t>l Departamento de S</w:t>
      </w:r>
      <w:r w:rsidRPr="007B62B1">
        <w:t>ervicios Humanos de New Jersey</w:t>
      </w:r>
      <w:r w:rsidR="00AC362C" w:rsidRPr="007B62B1">
        <w:t xml:space="preserve"> (NJDHS-ONA</w:t>
      </w:r>
      <w:r w:rsidRPr="007B62B1">
        <w:t>, por sus siglas en inglés</w:t>
      </w:r>
      <w:r w:rsidR="00AC362C" w:rsidRPr="007B62B1">
        <w:t>) supervisa y administra el Programa de Reasentamiento de Refugiados (RPP</w:t>
      </w:r>
      <w:r w:rsidRPr="007B62B1">
        <w:t>, por sus siglas en inglés</w:t>
      </w:r>
      <w:r w:rsidR="00AC362C" w:rsidRPr="007B62B1">
        <w:t>) de New Jersey en asociación con la Oficina de Refugiados de New Jersey del Comité Internacional de Rescate (IRC-NJOR</w:t>
      </w:r>
      <w:r w:rsidR="00CB60AF" w:rsidRPr="007B62B1">
        <w:t>, por sus siglas en inglés</w:t>
      </w:r>
      <w:r w:rsidR="00AC362C" w:rsidRPr="007B62B1">
        <w:t>). Los refugiados, asilados y otros grupos que reúnen los requisitos reciben servicios y ayudas a través de este programa, entre los qu</w:t>
      </w:r>
      <w:r w:rsidR="007338DB" w:rsidRPr="007B62B1">
        <w:t xml:space="preserve">e se incluyen ayudas en efectivo o para pagar el </w:t>
      </w:r>
      <w:r w:rsidR="00AC362C" w:rsidRPr="007B62B1">
        <w:t>alquiler, gestió</w:t>
      </w:r>
      <w:r w:rsidR="007338DB" w:rsidRPr="007B62B1">
        <w:t>n de casos, asistencia médica</w:t>
      </w:r>
      <w:r w:rsidR="00AC362C" w:rsidRPr="007B62B1">
        <w:t xml:space="preserve"> y ayudas para el empleo. Estas ayudas se ofrecen para garantizar el éxito del reasentamiento de nuestros nuevos vecinos. </w:t>
      </w:r>
      <w:r w:rsidR="00C94C11" w:rsidRPr="007B62B1">
        <w:rPr>
          <w:b/>
        </w:rPr>
        <w:t>Para más información</w:t>
      </w:r>
      <w:r w:rsidR="00AC362C" w:rsidRPr="007B62B1">
        <w:rPr>
          <w:b/>
        </w:rPr>
        <w:t xml:space="preserve"> sobre el</w:t>
      </w:r>
      <w:r w:rsidR="00C94C11" w:rsidRPr="007B62B1">
        <w:rPr>
          <w:b/>
        </w:rPr>
        <w:t xml:space="preserve"> Programa de </w:t>
      </w:r>
      <w:r w:rsidR="00AC362C" w:rsidRPr="007B62B1">
        <w:rPr>
          <w:b/>
        </w:rPr>
        <w:t>reasentamiento de refugiados</w:t>
      </w:r>
      <w:r w:rsidR="00C94C11" w:rsidRPr="007B62B1">
        <w:rPr>
          <w:b/>
        </w:rPr>
        <w:t xml:space="preserve"> visite la página</w:t>
      </w:r>
    </w:p>
    <w:p w14:paraId="6E28AF8F" w14:textId="3CC1697F" w:rsidR="00AC362C" w:rsidRPr="007B62B1" w:rsidRDefault="001C0863" w:rsidP="008C6BF1">
      <w:pPr>
        <w:pStyle w:val="BodyText1"/>
        <w:spacing w:after="120"/>
      </w:pPr>
      <w:hyperlink r:id="rId544" w:history="1">
        <w:r w:rsidR="00C94C11" w:rsidRPr="007B62B1">
          <w:rPr>
            <w:rStyle w:val="Hyperlink"/>
          </w:rPr>
          <w:t>www.</w:t>
        </w:r>
        <w:r w:rsidR="00C94C11" w:rsidRPr="007B62B1">
          <w:rPr>
            <w:rStyle w:val="Hyperlink"/>
            <w:szCs w:val="24"/>
            <w:shd w:val="clear" w:color="auto" w:fill="FFFFFF"/>
          </w:rPr>
          <w:t>newamericans.nj.gov/programs/refugees</w:t>
        </w:r>
      </w:hyperlink>
      <w:r w:rsidR="00C94C11" w:rsidRPr="007B62B1">
        <w:rPr>
          <w:b/>
        </w:rPr>
        <w:t>.</w:t>
      </w:r>
    </w:p>
    <w:p w14:paraId="561CBAAE" w14:textId="74639702" w:rsidR="00AC362C" w:rsidRPr="007B62B1" w:rsidRDefault="00AC362C" w:rsidP="0005568A">
      <w:pPr>
        <w:pStyle w:val="BodyText1"/>
      </w:pPr>
      <w:r w:rsidRPr="007B62B1">
        <w:t>Las agencias de reasentamiento de refugiados ofrecen apoyo intensivo inmediato a los refugiados recién llegados durante los primeros 90 días tras su llegada. Esto incluye alojamiento, gestión de casos, apoyo médico, clases de ESL, formación y colocación laboral y otros servicios de apoyo.</w:t>
      </w:r>
    </w:p>
    <w:p w14:paraId="26BDDDDC" w14:textId="68B8DCFA" w:rsidR="0005568A" w:rsidRPr="007B62B1" w:rsidRDefault="0005568A" w:rsidP="0005568A">
      <w:pPr>
        <w:pStyle w:val="BodyText1"/>
      </w:pPr>
      <w:r w:rsidRPr="007B62B1">
        <w:t>Si se le ha concedido asilo y se encuentra en New Jersey, es posible que pueda optar a los Servicios de Apoyo a los Refugiados (RSS</w:t>
      </w:r>
      <w:r w:rsidR="007338DB" w:rsidRPr="007B62B1">
        <w:t>, por sus siglas en inglés</w:t>
      </w:r>
      <w:r w:rsidRPr="007B62B1">
        <w:t xml:space="preserve">) o a otros servicios para asilados. </w:t>
      </w:r>
      <w:r w:rsidRPr="007B62B1">
        <w:rPr>
          <w:b/>
        </w:rPr>
        <w:t>Póngase en contacto con la Agencia de Reasentamiento de Refugiados más cercana para obtener más información</w:t>
      </w:r>
      <w:r w:rsidRPr="007B62B1">
        <w:t>.</w:t>
      </w:r>
    </w:p>
    <w:p w14:paraId="2BA52BE7" w14:textId="4F50DFFE" w:rsidR="0005568A" w:rsidRPr="007B62B1" w:rsidRDefault="0005568A" w:rsidP="0005568A">
      <w:pPr>
        <w:pStyle w:val="Header3"/>
      </w:pPr>
      <w:r w:rsidRPr="007B62B1">
        <w:t>Agencias de reasentamiento de refugiados:</w:t>
      </w:r>
    </w:p>
    <w:p w14:paraId="1643E936" w14:textId="77777777" w:rsidR="0005568A" w:rsidRPr="007B62B1" w:rsidRDefault="0005568A" w:rsidP="0005568A">
      <w:pPr>
        <w:spacing w:after="0"/>
        <w:jc w:val="both"/>
        <w:rPr>
          <w:rFonts w:ascii="Arial" w:eastAsia="Times New Roman" w:hAnsi="Arial" w:cs="Arial"/>
          <w:b/>
          <w:color w:val="222222"/>
          <w:sz w:val="24"/>
          <w:szCs w:val="24"/>
        </w:rPr>
        <w:sectPr w:rsidR="0005568A" w:rsidRPr="007B62B1" w:rsidSect="00A344AC">
          <w:type w:val="continuous"/>
          <w:pgSz w:w="12240" w:h="15840" w:code="1"/>
          <w:pgMar w:top="1440" w:right="1440" w:bottom="720" w:left="1440" w:header="720" w:footer="720" w:gutter="0"/>
          <w:cols w:space="720"/>
          <w:noEndnote/>
          <w:docGrid w:linePitch="299"/>
        </w:sectPr>
      </w:pPr>
    </w:p>
    <w:p w14:paraId="2473DC62" w14:textId="1DECFBEE" w:rsidR="0005568A" w:rsidRPr="005A68D9" w:rsidRDefault="00C94C11" w:rsidP="0005568A">
      <w:pPr>
        <w:spacing w:after="0"/>
        <w:jc w:val="both"/>
        <w:rPr>
          <w:rFonts w:ascii="Arial" w:eastAsia="Times New Roman" w:hAnsi="Arial" w:cs="Arial"/>
          <w:b/>
          <w:color w:val="222222"/>
          <w:sz w:val="24"/>
          <w:szCs w:val="24"/>
          <w:lang w:val="en-US"/>
        </w:rPr>
      </w:pPr>
      <w:r w:rsidRPr="005A68D9">
        <w:rPr>
          <w:rFonts w:ascii="Arial" w:eastAsia="Times New Roman" w:hAnsi="Arial" w:cs="Arial"/>
          <w:b/>
          <w:color w:val="222222"/>
          <w:sz w:val="24"/>
          <w:szCs w:val="24"/>
          <w:lang w:val="en-US"/>
        </w:rPr>
        <w:t>Church World Service</w:t>
      </w:r>
      <w:r w:rsidR="0005568A" w:rsidRPr="005A68D9">
        <w:rPr>
          <w:rFonts w:ascii="Arial" w:eastAsia="Times New Roman" w:hAnsi="Arial" w:cs="Arial"/>
          <w:b/>
          <w:color w:val="222222"/>
          <w:sz w:val="24"/>
          <w:szCs w:val="24"/>
          <w:lang w:val="en-US"/>
        </w:rPr>
        <w:t xml:space="preserve"> </w:t>
      </w:r>
    </w:p>
    <w:p w14:paraId="0BDA5FB7" w14:textId="5FB40697" w:rsidR="0005568A" w:rsidRPr="005A68D9" w:rsidRDefault="00C94C11" w:rsidP="0005568A">
      <w:pPr>
        <w:spacing w:after="0"/>
        <w:jc w:val="both"/>
        <w:rPr>
          <w:rFonts w:ascii="Arial" w:eastAsia="Times New Roman" w:hAnsi="Arial" w:cs="Arial"/>
          <w:color w:val="222222"/>
          <w:sz w:val="24"/>
          <w:szCs w:val="24"/>
          <w:lang w:val="en-US"/>
        </w:rPr>
      </w:pPr>
      <w:r w:rsidRPr="005A68D9">
        <w:rPr>
          <w:rFonts w:ascii="Arial" w:eastAsia="Times New Roman" w:hAnsi="Arial" w:cs="Arial"/>
          <w:color w:val="222222"/>
          <w:sz w:val="24"/>
          <w:szCs w:val="24"/>
          <w:lang w:val="en-US"/>
        </w:rPr>
        <w:t>591 Summit Ave, Suite 3</w:t>
      </w:r>
      <w:r w:rsidR="0005568A" w:rsidRPr="005A68D9">
        <w:rPr>
          <w:rFonts w:ascii="Arial" w:eastAsia="Times New Roman" w:hAnsi="Arial" w:cs="Arial"/>
          <w:color w:val="222222"/>
          <w:sz w:val="24"/>
          <w:szCs w:val="24"/>
          <w:lang w:val="en-US"/>
        </w:rPr>
        <w:t xml:space="preserve">00 </w:t>
      </w:r>
    </w:p>
    <w:p w14:paraId="54B641F8" w14:textId="77777777" w:rsidR="00C94C11" w:rsidRPr="007B62B1" w:rsidRDefault="00C94C11" w:rsidP="0005568A">
      <w:pPr>
        <w:spacing w:after="0"/>
        <w:jc w:val="both"/>
        <w:rPr>
          <w:rFonts w:ascii="Arial" w:eastAsia="Times New Roman" w:hAnsi="Arial" w:cs="Arial"/>
          <w:color w:val="222222"/>
          <w:sz w:val="24"/>
          <w:szCs w:val="24"/>
        </w:rPr>
      </w:pPr>
      <w:r w:rsidRPr="007B62B1">
        <w:rPr>
          <w:rFonts w:ascii="Arial" w:eastAsia="Times New Roman" w:hAnsi="Arial" w:cs="Arial"/>
          <w:color w:val="222222"/>
          <w:sz w:val="24"/>
          <w:szCs w:val="24"/>
        </w:rPr>
        <w:t>Jersey City, NJ 07306</w:t>
      </w:r>
    </w:p>
    <w:p w14:paraId="75C7A37C" w14:textId="1CFF838E" w:rsidR="0005568A" w:rsidRPr="007B62B1" w:rsidRDefault="0005568A" w:rsidP="0005568A">
      <w:pPr>
        <w:spacing w:after="0"/>
        <w:jc w:val="both"/>
        <w:rPr>
          <w:rFonts w:ascii="Arial" w:eastAsia="Times New Roman" w:hAnsi="Arial" w:cs="Arial"/>
          <w:color w:val="222222"/>
          <w:sz w:val="24"/>
          <w:szCs w:val="24"/>
        </w:rPr>
      </w:pPr>
      <w:r w:rsidRPr="007B62B1">
        <w:rPr>
          <w:rFonts w:ascii="Arial" w:eastAsia="Times New Roman" w:hAnsi="Arial" w:cs="Arial"/>
          <w:b/>
          <w:color w:val="222222"/>
          <w:sz w:val="24"/>
          <w:szCs w:val="24"/>
        </w:rPr>
        <w:t>201-659-0467</w:t>
      </w:r>
      <w:r w:rsidR="008C6BF1" w:rsidRPr="007B62B1">
        <w:rPr>
          <w:rFonts w:ascii="Arial" w:eastAsia="Times New Roman" w:hAnsi="Arial" w:cs="Arial"/>
          <w:b/>
          <w:color w:val="222222"/>
          <w:sz w:val="24"/>
          <w:szCs w:val="24"/>
        </w:rPr>
        <w:br w:type="column"/>
      </w:r>
      <w:r w:rsidR="00E27846" w:rsidRPr="007B62B1">
        <w:rPr>
          <w:rFonts w:ascii="Arial" w:eastAsia="Times New Roman" w:hAnsi="Arial" w:cs="Arial"/>
          <w:b/>
          <w:color w:val="222222"/>
          <w:sz w:val="24"/>
          <w:szCs w:val="24"/>
        </w:rPr>
        <w:t>Comité Internacional de Rescate</w:t>
      </w:r>
      <w:r w:rsidRPr="007B62B1">
        <w:rPr>
          <w:rFonts w:ascii="Arial" w:eastAsia="Times New Roman" w:hAnsi="Arial" w:cs="Arial"/>
          <w:b/>
          <w:color w:val="222222"/>
          <w:sz w:val="24"/>
          <w:szCs w:val="24"/>
        </w:rPr>
        <w:t xml:space="preserve"> </w:t>
      </w:r>
    </w:p>
    <w:p w14:paraId="06D7CAFB" w14:textId="5033803F" w:rsidR="0005568A" w:rsidRPr="005A68D9" w:rsidRDefault="0005568A" w:rsidP="0005568A">
      <w:pPr>
        <w:spacing w:after="0"/>
        <w:jc w:val="both"/>
        <w:rPr>
          <w:rFonts w:ascii="Arial" w:eastAsia="Times New Roman" w:hAnsi="Arial" w:cs="Arial"/>
          <w:color w:val="222222"/>
          <w:sz w:val="24"/>
          <w:szCs w:val="24"/>
          <w:lang w:val="en-US"/>
        </w:rPr>
      </w:pPr>
      <w:r w:rsidRPr="005A68D9">
        <w:rPr>
          <w:rFonts w:ascii="Arial" w:eastAsia="Times New Roman" w:hAnsi="Arial" w:cs="Arial"/>
          <w:color w:val="222222"/>
          <w:sz w:val="24"/>
          <w:szCs w:val="24"/>
          <w:lang w:val="en-US"/>
        </w:rPr>
        <w:t xml:space="preserve">208 Commerce Place, </w:t>
      </w:r>
      <w:r w:rsidR="00E27846" w:rsidRPr="005A68D9">
        <w:rPr>
          <w:rFonts w:ascii="Arial" w:eastAsia="Times New Roman" w:hAnsi="Arial" w:cs="Arial"/>
          <w:color w:val="222222"/>
          <w:sz w:val="24"/>
          <w:szCs w:val="24"/>
          <w:lang w:val="en-US"/>
        </w:rPr>
        <w:t>4</w:t>
      </w:r>
      <w:r w:rsidR="00E27846" w:rsidRPr="005A68D9">
        <w:rPr>
          <w:rFonts w:ascii="Arial" w:eastAsia="Times New Roman" w:hAnsi="Arial" w:cs="Arial"/>
          <w:color w:val="222222"/>
          <w:sz w:val="24"/>
          <w:szCs w:val="24"/>
          <w:vertAlign w:val="superscript"/>
          <w:lang w:val="en-US"/>
        </w:rPr>
        <w:t>to</w:t>
      </w:r>
      <w:r w:rsidR="00E27846" w:rsidRPr="005A68D9">
        <w:rPr>
          <w:rFonts w:ascii="Arial" w:eastAsia="Times New Roman" w:hAnsi="Arial" w:cs="Arial"/>
          <w:color w:val="222222"/>
          <w:sz w:val="24"/>
          <w:szCs w:val="24"/>
          <w:lang w:val="en-US"/>
        </w:rPr>
        <w:t xml:space="preserve"> piso</w:t>
      </w:r>
      <w:r w:rsidRPr="005A68D9">
        <w:rPr>
          <w:rFonts w:ascii="Arial" w:eastAsia="Times New Roman" w:hAnsi="Arial" w:cs="Arial"/>
          <w:color w:val="222222"/>
          <w:sz w:val="24"/>
          <w:szCs w:val="24"/>
          <w:lang w:val="en-US"/>
        </w:rPr>
        <w:t xml:space="preserve"> </w:t>
      </w:r>
    </w:p>
    <w:p w14:paraId="1F92A746" w14:textId="77777777" w:rsidR="0005568A" w:rsidRPr="005A68D9" w:rsidRDefault="0005568A" w:rsidP="0005568A">
      <w:pPr>
        <w:spacing w:after="0"/>
        <w:jc w:val="both"/>
        <w:rPr>
          <w:rFonts w:ascii="Arial" w:eastAsia="Times New Roman" w:hAnsi="Arial" w:cs="Arial"/>
          <w:color w:val="222222"/>
          <w:sz w:val="24"/>
          <w:szCs w:val="24"/>
          <w:lang w:val="en-US"/>
        </w:rPr>
      </w:pPr>
      <w:r w:rsidRPr="005A68D9">
        <w:rPr>
          <w:rFonts w:ascii="Arial" w:eastAsia="Times New Roman" w:hAnsi="Arial" w:cs="Arial"/>
          <w:color w:val="222222"/>
          <w:sz w:val="24"/>
          <w:szCs w:val="24"/>
          <w:lang w:val="en-US"/>
        </w:rPr>
        <w:t xml:space="preserve">Elizabeth, NJ 07201  </w:t>
      </w:r>
    </w:p>
    <w:p w14:paraId="5827E2B9" w14:textId="57852B99" w:rsidR="0005568A" w:rsidRDefault="0005568A" w:rsidP="0005568A">
      <w:pPr>
        <w:spacing w:after="0"/>
        <w:jc w:val="both"/>
        <w:rPr>
          <w:rFonts w:ascii="Arial" w:eastAsia="Times New Roman" w:hAnsi="Arial" w:cs="Arial"/>
          <w:b/>
          <w:color w:val="222222"/>
          <w:sz w:val="24"/>
          <w:szCs w:val="24"/>
          <w:lang w:val="en-US"/>
        </w:rPr>
      </w:pPr>
      <w:r w:rsidRPr="005A68D9">
        <w:rPr>
          <w:rFonts w:ascii="Arial" w:eastAsia="Times New Roman" w:hAnsi="Arial" w:cs="Arial"/>
          <w:b/>
          <w:color w:val="222222"/>
          <w:sz w:val="24"/>
          <w:szCs w:val="24"/>
          <w:lang w:val="en-US"/>
        </w:rPr>
        <w:t>(908) 351-0938</w:t>
      </w:r>
    </w:p>
    <w:p w14:paraId="2AE66D51" w14:textId="77777777" w:rsidR="001D0575" w:rsidRPr="005A68D9" w:rsidRDefault="001D0575" w:rsidP="0005568A">
      <w:pPr>
        <w:spacing w:after="0"/>
        <w:jc w:val="both"/>
        <w:rPr>
          <w:rFonts w:ascii="Arial" w:eastAsia="Times New Roman" w:hAnsi="Arial" w:cs="Arial"/>
          <w:b/>
          <w:color w:val="222222"/>
          <w:sz w:val="24"/>
          <w:szCs w:val="24"/>
          <w:lang w:val="en-US"/>
        </w:rPr>
      </w:pPr>
    </w:p>
    <w:p w14:paraId="5BCAB36C" w14:textId="717F8715" w:rsidR="0005568A" w:rsidRPr="005A68D9" w:rsidRDefault="00C94C11" w:rsidP="0005568A">
      <w:pPr>
        <w:spacing w:after="0"/>
        <w:rPr>
          <w:rFonts w:ascii="Arial" w:eastAsia="Times New Roman" w:hAnsi="Arial" w:cs="Arial"/>
          <w:b/>
          <w:color w:val="222222"/>
          <w:sz w:val="24"/>
          <w:szCs w:val="24"/>
          <w:lang w:val="en-US"/>
        </w:rPr>
      </w:pPr>
      <w:r w:rsidRPr="005A68D9">
        <w:rPr>
          <w:rFonts w:ascii="Arial" w:eastAsia="Times New Roman" w:hAnsi="Arial" w:cs="Arial"/>
          <w:b/>
          <w:color w:val="222222"/>
          <w:sz w:val="24"/>
          <w:szCs w:val="24"/>
          <w:lang w:val="en-US"/>
        </w:rPr>
        <w:t xml:space="preserve">Interfaith-Rise </w:t>
      </w:r>
    </w:p>
    <w:p w14:paraId="0A520FB4" w14:textId="56082261" w:rsidR="0005568A" w:rsidRDefault="0005568A" w:rsidP="0005568A">
      <w:pPr>
        <w:spacing w:after="0"/>
        <w:jc w:val="both"/>
        <w:rPr>
          <w:rFonts w:ascii="Arial" w:eastAsia="Times New Roman" w:hAnsi="Arial" w:cs="Arial"/>
          <w:b/>
          <w:color w:val="222222"/>
          <w:sz w:val="24"/>
          <w:szCs w:val="24"/>
          <w:lang w:val="en-US"/>
        </w:rPr>
      </w:pPr>
      <w:r w:rsidRPr="005A68D9">
        <w:rPr>
          <w:rFonts w:ascii="Arial" w:eastAsia="Times New Roman" w:hAnsi="Arial" w:cs="Arial"/>
          <w:b/>
          <w:color w:val="222222"/>
          <w:sz w:val="24"/>
          <w:szCs w:val="24"/>
          <w:lang w:val="en-US"/>
        </w:rPr>
        <w:t xml:space="preserve">732-249-7349  </w:t>
      </w:r>
    </w:p>
    <w:p w14:paraId="111BD701" w14:textId="77777777" w:rsidR="00215EF0" w:rsidRPr="005A68D9" w:rsidRDefault="00215EF0" w:rsidP="0005568A">
      <w:pPr>
        <w:spacing w:after="0"/>
        <w:jc w:val="both"/>
        <w:rPr>
          <w:rFonts w:ascii="Arial" w:eastAsia="Times New Roman" w:hAnsi="Arial" w:cs="Arial"/>
          <w:b/>
          <w:color w:val="222222"/>
          <w:sz w:val="24"/>
          <w:szCs w:val="24"/>
          <w:lang w:val="en-US"/>
        </w:rPr>
      </w:pPr>
    </w:p>
    <w:p w14:paraId="4486DE5D" w14:textId="63F7A8F8" w:rsidR="0005568A" w:rsidRPr="005A68D9" w:rsidRDefault="0005568A" w:rsidP="0005568A">
      <w:pPr>
        <w:spacing w:after="0"/>
        <w:jc w:val="both"/>
        <w:rPr>
          <w:rFonts w:ascii="Arial" w:eastAsia="Times New Roman" w:hAnsi="Arial" w:cs="Arial"/>
          <w:b/>
          <w:i/>
          <w:color w:val="222222"/>
          <w:sz w:val="24"/>
          <w:szCs w:val="24"/>
          <w:lang w:val="en-US"/>
        </w:rPr>
      </w:pPr>
      <w:r w:rsidRPr="005A68D9">
        <w:rPr>
          <w:rFonts w:ascii="Arial" w:eastAsia="Times New Roman" w:hAnsi="Arial" w:cs="Arial"/>
          <w:b/>
          <w:i/>
          <w:color w:val="222222"/>
          <w:sz w:val="24"/>
          <w:szCs w:val="24"/>
          <w:lang w:val="en-US"/>
        </w:rPr>
        <w:t xml:space="preserve">Interfaith-RISE (IRISE) - Highland Park </w:t>
      </w:r>
    </w:p>
    <w:p w14:paraId="050D7C11" w14:textId="77777777" w:rsidR="0005568A" w:rsidRPr="005A68D9" w:rsidRDefault="0005568A" w:rsidP="0005568A">
      <w:pPr>
        <w:spacing w:after="0"/>
        <w:jc w:val="both"/>
        <w:rPr>
          <w:rFonts w:ascii="Arial" w:eastAsia="Times New Roman" w:hAnsi="Arial" w:cs="Arial"/>
          <w:color w:val="222222"/>
          <w:sz w:val="24"/>
          <w:szCs w:val="24"/>
          <w:lang w:val="en-US"/>
        </w:rPr>
      </w:pPr>
      <w:r w:rsidRPr="005A68D9">
        <w:rPr>
          <w:rFonts w:ascii="Arial" w:eastAsia="Times New Roman" w:hAnsi="Arial" w:cs="Arial"/>
          <w:color w:val="222222"/>
          <w:sz w:val="24"/>
          <w:szCs w:val="24"/>
          <w:lang w:val="en-US"/>
        </w:rPr>
        <w:t xml:space="preserve">19 S. 2nd Ave  </w:t>
      </w:r>
    </w:p>
    <w:p w14:paraId="13016B76" w14:textId="2D0CC8FE" w:rsidR="0005568A" w:rsidRPr="005A68D9" w:rsidRDefault="0005568A" w:rsidP="008C6BF1">
      <w:pPr>
        <w:spacing w:after="0"/>
        <w:jc w:val="both"/>
        <w:rPr>
          <w:rFonts w:ascii="Arial" w:eastAsia="Times New Roman" w:hAnsi="Arial" w:cs="Arial"/>
          <w:color w:val="222222"/>
          <w:sz w:val="24"/>
          <w:szCs w:val="24"/>
          <w:lang w:val="en-US"/>
        </w:rPr>
      </w:pPr>
      <w:r w:rsidRPr="005A68D9">
        <w:rPr>
          <w:rFonts w:ascii="Arial" w:eastAsia="Times New Roman" w:hAnsi="Arial" w:cs="Arial"/>
          <w:color w:val="222222"/>
          <w:sz w:val="24"/>
          <w:szCs w:val="24"/>
          <w:lang w:val="en-US"/>
        </w:rPr>
        <w:t>Highland Park, NJ 08904</w:t>
      </w:r>
      <w:r w:rsidR="008C6BF1" w:rsidRPr="005A68D9">
        <w:rPr>
          <w:rFonts w:ascii="Arial" w:eastAsia="Times New Roman" w:hAnsi="Arial" w:cs="Arial"/>
          <w:color w:val="222222"/>
          <w:sz w:val="24"/>
          <w:szCs w:val="24"/>
          <w:lang w:val="en-US"/>
        </w:rPr>
        <w:br w:type="column"/>
      </w:r>
      <w:r w:rsidRPr="005A68D9">
        <w:rPr>
          <w:rFonts w:ascii="Arial" w:eastAsia="Times New Roman" w:hAnsi="Arial" w:cs="Arial"/>
          <w:b/>
          <w:i/>
          <w:color w:val="222222"/>
          <w:sz w:val="24"/>
          <w:szCs w:val="24"/>
          <w:lang w:val="en-US"/>
        </w:rPr>
        <w:t>Interfaith-RISE (IRISE) - Vineland</w:t>
      </w:r>
    </w:p>
    <w:p w14:paraId="38845773" w14:textId="77777777" w:rsidR="0005568A" w:rsidRPr="007B62B1" w:rsidRDefault="0005568A" w:rsidP="0005568A">
      <w:pPr>
        <w:spacing w:after="0"/>
        <w:jc w:val="both"/>
        <w:rPr>
          <w:rFonts w:ascii="Arial" w:eastAsia="Times New Roman" w:hAnsi="Arial" w:cs="Arial"/>
          <w:color w:val="222222"/>
          <w:sz w:val="24"/>
          <w:szCs w:val="24"/>
        </w:rPr>
      </w:pPr>
      <w:r w:rsidRPr="007B62B1">
        <w:rPr>
          <w:rFonts w:ascii="Arial" w:eastAsia="Times New Roman" w:hAnsi="Arial" w:cs="Arial"/>
          <w:color w:val="222222"/>
          <w:sz w:val="24"/>
          <w:szCs w:val="24"/>
        </w:rPr>
        <w:t>2384 E Landis Ave</w:t>
      </w:r>
    </w:p>
    <w:p w14:paraId="481B987D" w14:textId="77777777" w:rsidR="0005568A" w:rsidRPr="007B62B1" w:rsidRDefault="0005568A" w:rsidP="0005568A">
      <w:pPr>
        <w:spacing w:after="0"/>
        <w:jc w:val="both"/>
        <w:rPr>
          <w:rFonts w:ascii="Arial" w:eastAsia="Times New Roman" w:hAnsi="Arial" w:cs="Arial"/>
          <w:color w:val="222222"/>
          <w:sz w:val="24"/>
          <w:szCs w:val="24"/>
        </w:rPr>
      </w:pPr>
      <w:r w:rsidRPr="007B62B1">
        <w:rPr>
          <w:rFonts w:ascii="Arial" w:eastAsia="Times New Roman" w:hAnsi="Arial" w:cs="Arial"/>
          <w:color w:val="222222"/>
          <w:sz w:val="24"/>
          <w:szCs w:val="24"/>
        </w:rPr>
        <w:t>Vineland, NJ 08361</w:t>
      </w:r>
    </w:p>
    <w:p w14:paraId="006FB3DB" w14:textId="77777777" w:rsidR="0005568A" w:rsidRPr="007B62B1" w:rsidRDefault="0005568A" w:rsidP="0005568A">
      <w:pPr>
        <w:pStyle w:val="Header3"/>
        <w:sectPr w:rsidR="0005568A" w:rsidRPr="007B62B1" w:rsidSect="0005568A">
          <w:type w:val="continuous"/>
          <w:pgSz w:w="12240" w:h="15840" w:code="1"/>
          <w:pgMar w:top="1440" w:right="1440" w:bottom="720" w:left="1440" w:header="720" w:footer="720" w:gutter="0"/>
          <w:cols w:num="2" w:space="720"/>
          <w:noEndnote/>
          <w:docGrid w:linePitch="299"/>
        </w:sectPr>
      </w:pPr>
    </w:p>
    <w:p w14:paraId="06E7E421" w14:textId="77777777" w:rsidR="00CD7ED6" w:rsidRPr="007B62B1" w:rsidRDefault="00CD7ED6" w:rsidP="00215EF0">
      <w:pPr>
        <w:pStyle w:val="Header3"/>
        <w:spacing w:before="360"/>
      </w:pPr>
      <w:r w:rsidRPr="007B62B1">
        <w:t>Otras agencias de apoyo a los refugiados:</w:t>
      </w:r>
    </w:p>
    <w:p w14:paraId="6CADFEA5" w14:textId="0659DAB9" w:rsidR="0005568A" w:rsidRPr="007B62B1" w:rsidRDefault="00CD7ED6" w:rsidP="00CD7ED6">
      <w:pPr>
        <w:pStyle w:val="BodyText1"/>
        <w:rPr>
          <w:b/>
        </w:rPr>
      </w:pPr>
      <w:r w:rsidRPr="007B62B1">
        <w:t xml:space="preserve">Otras agencias de apoyo a los refugiados ofrecen servicios más allá de los primeros 90 días para los refugiados y otras poblaciones elegibles de la Oficina de Reasentamiento de Refugiados que han llegado recientemente, incluyendo el empleo y los servicios de ESL. </w:t>
      </w:r>
      <w:r w:rsidRPr="007B62B1">
        <w:rPr>
          <w:b/>
        </w:rPr>
        <w:t>Póngase en contacto con una agencia cercana para obtener más información.</w:t>
      </w:r>
    </w:p>
    <w:p w14:paraId="6C9C2D83" w14:textId="77777777" w:rsidR="00C94C11" w:rsidRPr="007B62B1" w:rsidRDefault="00C94C11" w:rsidP="00427BD2">
      <w:pPr>
        <w:spacing w:after="0"/>
        <w:jc w:val="both"/>
        <w:rPr>
          <w:rFonts w:ascii="Arial" w:hAnsi="Arial" w:cs="Arial"/>
          <w:b/>
          <w:sz w:val="24"/>
          <w:szCs w:val="24"/>
        </w:rPr>
        <w:sectPr w:rsidR="00C94C11" w:rsidRPr="007B62B1" w:rsidSect="00A344AC">
          <w:type w:val="continuous"/>
          <w:pgSz w:w="12240" w:h="15840" w:code="1"/>
          <w:pgMar w:top="1440" w:right="1440" w:bottom="720" w:left="1440" w:header="720" w:footer="720" w:gutter="0"/>
          <w:cols w:space="720"/>
          <w:noEndnote/>
          <w:docGrid w:linePitch="299"/>
        </w:sectPr>
      </w:pPr>
    </w:p>
    <w:p w14:paraId="3B2684BA" w14:textId="25BE4827" w:rsidR="00427BD2" w:rsidRPr="005A68D9" w:rsidRDefault="00427BD2" w:rsidP="008C6BF1">
      <w:pPr>
        <w:spacing w:after="0"/>
        <w:rPr>
          <w:rFonts w:ascii="Arial" w:hAnsi="Arial" w:cs="Arial"/>
          <w:b/>
          <w:sz w:val="24"/>
          <w:szCs w:val="24"/>
          <w:lang w:val="en-US"/>
        </w:rPr>
      </w:pPr>
      <w:r w:rsidRPr="005A68D9">
        <w:rPr>
          <w:rFonts w:ascii="Arial" w:hAnsi="Arial" w:cs="Arial"/>
          <w:b/>
          <w:sz w:val="24"/>
          <w:szCs w:val="24"/>
          <w:lang w:val="en-US"/>
        </w:rPr>
        <w:t>Catholic Charities</w:t>
      </w:r>
      <w:r w:rsidR="000E0CDB" w:rsidRPr="005A68D9">
        <w:rPr>
          <w:rFonts w:ascii="Arial" w:hAnsi="Arial" w:cs="Arial"/>
          <w:b/>
          <w:sz w:val="24"/>
          <w:szCs w:val="24"/>
          <w:lang w:val="en-US"/>
        </w:rPr>
        <w:t xml:space="preserve">, </w:t>
      </w:r>
      <w:r w:rsidR="00334526" w:rsidRPr="005A68D9">
        <w:rPr>
          <w:rFonts w:ascii="Arial" w:hAnsi="Arial" w:cs="Arial"/>
          <w:b/>
          <w:sz w:val="24"/>
          <w:szCs w:val="24"/>
          <w:lang w:val="en-US"/>
        </w:rPr>
        <w:t xml:space="preserve">archidiócesis de </w:t>
      </w:r>
      <w:r w:rsidRPr="005A68D9">
        <w:rPr>
          <w:rFonts w:ascii="Arial" w:hAnsi="Arial" w:cs="Arial"/>
          <w:b/>
          <w:sz w:val="24"/>
          <w:szCs w:val="24"/>
          <w:lang w:val="en-US"/>
        </w:rPr>
        <w:t xml:space="preserve">Newark  </w:t>
      </w:r>
    </w:p>
    <w:p w14:paraId="4FBE9B80" w14:textId="65C9970F" w:rsidR="00427BD2" w:rsidRPr="005A68D9" w:rsidRDefault="000E0CDB" w:rsidP="008C6BF1">
      <w:pPr>
        <w:spacing w:after="0"/>
        <w:rPr>
          <w:rFonts w:ascii="Arial" w:hAnsi="Arial" w:cs="Arial"/>
          <w:sz w:val="24"/>
          <w:szCs w:val="24"/>
          <w:lang w:val="en-US"/>
        </w:rPr>
      </w:pPr>
      <w:r w:rsidRPr="005A68D9">
        <w:rPr>
          <w:rFonts w:ascii="Arial" w:hAnsi="Arial" w:cs="Arial"/>
          <w:sz w:val="24"/>
          <w:szCs w:val="24"/>
          <w:lang w:val="en-US"/>
        </w:rPr>
        <w:t>47-71 Miller St.</w:t>
      </w:r>
    </w:p>
    <w:p w14:paraId="5E6065B9" w14:textId="77777777" w:rsidR="00427BD2" w:rsidRPr="007B62B1" w:rsidRDefault="00427BD2" w:rsidP="008C6BF1">
      <w:pPr>
        <w:spacing w:after="0"/>
        <w:rPr>
          <w:rFonts w:ascii="Arial" w:hAnsi="Arial" w:cs="Arial"/>
          <w:sz w:val="24"/>
          <w:szCs w:val="24"/>
        </w:rPr>
      </w:pPr>
      <w:r w:rsidRPr="007B62B1">
        <w:rPr>
          <w:rFonts w:ascii="Arial" w:hAnsi="Arial" w:cs="Arial"/>
          <w:sz w:val="24"/>
          <w:szCs w:val="24"/>
        </w:rPr>
        <w:t>Newark, NJ 07102</w:t>
      </w:r>
    </w:p>
    <w:p w14:paraId="332B5D73" w14:textId="31CED8DC" w:rsidR="00427BD2" w:rsidRPr="007B62B1" w:rsidRDefault="000E0CDB" w:rsidP="008C6BF1">
      <w:pPr>
        <w:spacing w:after="0"/>
        <w:rPr>
          <w:rFonts w:ascii="Arial" w:hAnsi="Arial" w:cs="Arial"/>
          <w:b/>
          <w:sz w:val="24"/>
          <w:szCs w:val="24"/>
        </w:rPr>
      </w:pPr>
      <w:r w:rsidRPr="007B62B1">
        <w:rPr>
          <w:rFonts w:ascii="Arial" w:hAnsi="Arial" w:cs="Arial"/>
          <w:b/>
          <w:sz w:val="24"/>
          <w:szCs w:val="24"/>
        </w:rPr>
        <w:t>201-407-7713</w:t>
      </w:r>
    </w:p>
    <w:p w14:paraId="67622AD0" w14:textId="29A092E9" w:rsidR="000E0CDB" w:rsidRPr="007B62B1" w:rsidRDefault="000E0CDB" w:rsidP="008C6BF1">
      <w:pPr>
        <w:spacing w:after="0"/>
        <w:rPr>
          <w:rFonts w:ascii="Arial" w:hAnsi="Arial" w:cs="Arial"/>
          <w:b/>
          <w:sz w:val="24"/>
          <w:szCs w:val="24"/>
        </w:rPr>
      </w:pPr>
      <w:r w:rsidRPr="007B62B1">
        <w:rPr>
          <w:rFonts w:ascii="Arial" w:hAnsi="Arial" w:cs="Arial"/>
          <w:b/>
          <w:sz w:val="24"/>
          <w:szCs w:val="24"/>
        </w:rPr>
        <w:t>201-306-1338</w:t>
      </w:r>
    </w:p>
    <w:p w14:paraId="27212493" w14:textId="7D952056" w:rsidR="00427BD2" w:rsidRPr="007B62B1" w:rsidRDefault="001C0863" w:rsidP="008C6BF1">
      <w:pPr>
        <w:rPr>
          <w:rFonts w:ascii="Arial" w:hAnsi="Arial" w:cs="Arial"/>
          <w:color w:val="BB5507"/>
          <w:sz w:val="24"/>
          <w:szCs w:val="24"/>
        </w:rPr>
      </w:pPr>
      <w:hyperlink r:id="rId545" w:history="1">
        <w:r w:rsidR="00427BD2" w:rsidRPr="007B62B1">
          <w:rPr>
            <w:rStyle w:val="Hyperlink"/>
            <w:rFonts w:cs="Arial"/>
            <w:szCs w:val="24"/>
          </w:rPr>
          <w:t>refugee@ccannj.org</w:t>
        </w:r>
      </w:hyperlink>
      <w:r w:rsidR="00427BD2" w:rsidRPr="007B62B1">
        <w:rPr>
          <w:rFonts w:ascii="Arial" w:hAnsi="Arial" w:cs="Arial"/>
          <w:b/>
          <w:color w:val="BB5507"/>
          <w:sz w:val="24"/>
          <w:szCs w:val="24"/>
        </w:rPr>
        <w:t xml:space="preserve"> </w:t>
      </w:r>
      <w:r w:rsidR="00427BD2" w:rsidRPr="007B62B1">
        <w:rPr>
          <w:rFonts w:ascii="Arial" w:hAnsi="Arial" w:cs="Arial"/>
          <w:color w:val="BB5507"/>
          <w:sz w:val="24"/>
          <w:szCs w:val="24"/>
        </w:rPr>
        <w:t xml:space="preserve">  </w:t>
      </w:r>
    </w:p>
    <w:p w14:paraId="3D84E2A9" w14:textId="4F8D8296" w:rsidR="00427BD2" w:rsidRPr="007B62B1" w:rsidRDefault="00334526" w:rsidP="008C6BF1">
      <w:pPr>
        <w:spacing w:after="0" w:line="240" w:lineRule="auto"/>
        <w:rPr>
          <w:rFonts w:ascii="Arial" w:eastAsia="Times New Roman" w:hAnsi="Arial" w:cs="Arial"/>
          <w:b/>
          <w:bCs/>
          <w:sz w:val="24"/>
          <w:szCs w:val="24"/>
        </w:rPr>
      </w:pPr>
      <w:r w:rsidRPr="007B62B1">
        <w:rPr>
          <w:rFonts w:ascii="Arial" w:eastAsia="Times New Roman" w:hAnsi="Arial" w:cs="Arial"/>
          <w:b/>
          <w:bCs/>
          <w:sz w:val="24"/>
          <w:szCs w:val="24"/>
        </w:rPr>
        <w:t>S</w:t>
      </w:r>
      <w:r w:rsidR="000E0CDB" w:rsidRPr="007B62B1">
        <w:rPr>
          <w:rFonts w:ascii="Arial" w:eastAsia="Times New Roman" w:hAnsi="Arial" w:cs="Arial"/>
          <w:b/>
          <w:bCs/>
          <w:sz w:val="24"/>
          <w:szCs w:val="24"/>
        </w:rPr>
        <w:t>ervicios Judíos vocacionales del metro oeste</w:t>
      </w:r>
    </w:p>
    <w:p w14:paraId="2DF83D45" w14:textId="5C8251D1" w:rsidR="00427BD2" w:rsidRPr="005A68D9" w:rsidRDefault="000E0CDB" w:rsidP="008C6BF1">
      <w:pPr>
        <w:spacing w:after="0" w:line="240" w:lineRule="auto"/>
        <w:rPr>
          <w:rStyle w:val="Strong"/>
          <w:rFonts w:ascii="Arial" w:hAnsi="Arial" w:cs="Arial"/>
          <w:b w:val="0"/>
          <w:bCs w:val="0"/>
          <w:sz w:val="24"/>
          <w:szCs w:val="24"/>
          <w:lang w:val="en-US"/>
        </w:rPr>
      </w:pPr>
      <w:r w:rsidRPr="005A68D9">
        <w:rPr>
          <w:rStyle w:val="Strong"/>
          <w:rFonts w:ascii="Arial" w:eastAsia="Times New Roman" w:hAnsi="Arial" w:cs="Arial"/>
          <w:b w:val="0"/>
          <w:bCs w:val="0"/>
          <w:sz w:val="24"/>
          <w:szCs w:val="24"/>
          <w:lang w:val="en-US"/>
        </w:rPr>
        <w:t>7 Glenwood Av</w:t>
      </w:r>
      <w:r w:rsidR="00334526" w:rsidRPr="005A68D9">
        <w:rPr>
          <w:rStyle w:val="Strong"/>
          <w:rFonts w:ascii="Arial" w:eastAsia="Times New Roman" w:hAnsi="Arial" w:cs="Arial"/>
          <w:b w:val="0"/>
          <w:bCs w:val="0"/>
          <w:sz w:val="24"/>
          <w:szCs w:val="24"/>
          <w:lang w:val="en-US"/>
        </w:rPr>
        <w:t>e</w:t>
      </w:r>
      <w:r w:rsidRPr="005A68D9">
        <w:rPr>
          <w:rStyle w:val="Strong"/>
          <w:rFonts w:ascii="Arial" w:eastAsia="Times New Roman" w:hAnsi="Arial" w:cs="Arial"/>
          <w:b w:val="0"/>
          <w:bCs w:val="0"/>
          <w:sz w:val="24"/>
          <w:szCs w:val="24"/>
          <w:lang w:val="en-US"/>
        </w:rPr>
        <w:t>.</w:t>
      </w:r>
      <w:r w:rsidR="00334526" w:rsidRPr="005A68D9">
        <w:rPr>
          <w:rStyle w:val="Strong"/>
          <w:rFonts w:ascii="Arial" w:eastAsia="Times New Roman" w:hAnsi="Arial" w:cs="Arial"/>
          <w:b w:val="0"/>
          <w:bCs w:val="0"/>
          <w:sz w:val="24"/>
          <w:szCs w:val="24"/>
          <w:lang w:val="en-US"/>
        </w:rPr>
        <w:t>, piso de abajo</w:t>
      </w:r>
    </w:p>
    <w:p w14:paraId="27534BAC" w14:textId="77777777" w:rsidR="00427BD2" w:rsidRPr="005A68D9" w:rsidRDefault="00427BD2" w:rsidP="008C6BF1">
      <w:pPr>
        <w:spacing w:after="0" w:line="240" w:lineRule="auto"/>
        <w:rPr>
          <w:rStyle w:val="Strong"/>
          <w:rFonts w:ascii="Arial" w:eastAsia="Times New Roman" w:hAnsi="Arial" w:cs="Arial"/>
          <w:b w:val="0"/>
          <w:bCs w:val="0"/>
          <w:sz w:val="24"/>
          <w:szCs w:val="24"/>
          <w:lang w:val="en-US"/>
        </w:rPr>
      </w:pPr>
      <w:r w:rsidRPr="005A68D9">
        <w:rPr>
          <w:rStyle w:val="Strong"/>
          <w:rFonts w:ascii="Arial" w:eastAsia="Times New Roman" w:hAnsi="Arial" w:cs="Arial"/>
          <w:b w:val="0"/>
          <w:bCs w:val="0"/>
          <w:sz w:val="24"/>
          <w:szCs w:val="24"/>
          <w:lang w:val="en-US"/>
        </w:rPr>
        <w:t>East Orange, NJ 07017</w:t>
      </w:r>
    </w:p>
    <w:p w14:paraId="418AC386" w14:textId="323C8339" w:rsidR="00427BD2" w:rsidRPr="005A68D9" w:rsidRDefault="00427BD2" w:rsidP="008C6BF1">
      <w:pPr>
        <w:spacing w:after="0" w:line="240" w:lineRule="auto"/>
        <w:rPr>
          <w:rFonts w:ascii="Arial" w:eastAsia="Times New Roman" w:hAnsi="Arial" w:cs="Arial"/>
          <w:b/>
          <w:sz w:val="24"/>
          <w:szCs w:val="24"/>
          <w:lang w:val="en-US"/>
        </w:rPr>
      </w:pPr>
      <w:r w:rsidRPr="005A68D9">
        <w:rPr>
          <w:rFonts w:ascii="Arial" w:eastAsia="Times New Roman" w:hAnsi="Arial" w:cs="Arial"/>
          <w:b/>
          <w:sz w:val="24"/>
          <w:szCs w:val="24"/>
          <w:lang w:val="en-US"/>
        </w:rPr>
        <w:t>862-704-2300</w:t>
      </w:r>
    </w:p>
    <w:p w14:paraId="5682F7CC" w14:textId="61B9CE9B" w:rsidR="000E0CDB" w:rsidRPr="005A68D9" w:rsidRDefault="000E0CDB" w:rsidP="008C6BF1">
      <w:pPr>
        <w:spacing w:after="0" w:line="240" w:lineRule="auto"/>
        <w:rPr>
          <w:rFonts w:ascii="Arial" w:eastAsia="Times New Roman" w:hAnsi="Arial" w:cs="Arial"/>
          <w:b/>
          <w:sz w:val="24"/>
          <w:szCs w:val="24"/>
          <w:lang w:val="en-US"/>
        </w:rPr>
      </w:pPr>
      <w:r w:rsidRPr="005A68D9">
        <w:rPr>
          <w:rFonts w:ascii="Arial" w:eastAsia="Times New Roman" w:hAnsi="Arial" w:cs="Arial"/>
          <w:b/>
          <w:sz w:val="24"/>
          <w:szCs w:val="24"/>
          <w:lang w:val="en-US"/>
        </w:rPr>
        <w:t>862-704-2290</w:t>
      </w:r>
    </w:p>
    <w:p w14:paraId="3037EB7F" w14:textId="2535DCC7" w:rsidR="000E0CDB" w:rsidRPr="005A68D9" w:rsidRDefault="000E0CDB" w:rsidP="008C6BF1">
      <w:pPr>
        <w:spacing w:after="0" w:line="240" w:lineRule="auto"/>
        <w:rPr>
          <w:rFonts w:ascii="Arial" w:eastAsia="Times New Roman" w:hAnsi="Arial" w:cs="Arial"/>
          <w:b/>
          <w:sz w:val="24"/>
          <w:szCs w:val="24"/>
          <w:lang w:val="en-US"/>
        </w:rPr>
      </w:pPr>
      <w:r w:rsidRPr="005A68D9">
        <w:rPr>
          <w:rFonts w:ascii="Arial" w:eastAsia="Times New Roman" w:hAnsi="Arial" w:cs="Arial"/>
          <w:b/>
          <w:sz w:val="24"/>
          <w:szCs w:val="24"/>
          <w:lang w:val="en-US"/>
        </w:rPr>
        <w:t>WhatsApp/Texto: 862-704-3607</w:t>
      </w:r>
    </w:p>
    <w:p w14:paraId="7CD622DB" w14:textId="77777777" w:rsidR="005A68D9" w:rsidRDefault="000E0CDB" w:rsidP="008C6BF1">
      <w:pPr>
        <w:spacing w:after="0" w:line="240" w:lineRule="auto"/>
        <w:rPr>
          <w:rFonts w:ascii="Arial" w:eastAsia="Times New Roman" w:hAnsi="Arial" w:cs="Arial"/>
          <w:b/>
          <w:sz w:val="24"/>
          <w:szCs w:val="24"/>
          <w:lang w:val="en-US"/>
        </w:rPr>
      </w:pPr>
      <w:r w:rsidRPr="005A68D9">
        <w:rPr>
          <w:rFonts w:ascii="Arial" w:eastAsia="Times New Roman" w:hAnsi="Arial" w:cs="Arial"/>
          <w:b/>
          <w:sz w:val="24"/>
          <w:szCs w:val="24"/>
          <w:lang w:val="en-US"/>
        </w:rPr>
        <w:t>WhatsApp/Texto: 862-409-9633</w:t>
      </w:r>
    </w:p>
    <w:p w14:paraId="313E2925" w14:textId="77777777" w:rsidR="005A68D9" w:rsidRDefault="005A68D9" w:rsidP="008C6BF1">
      <w:pPr>
        <w:spacing w:after="0" w:line="240" w:lineRule="auto"/>
        <w:rPr>
          <w:rFonts w:ascii="Arial" w:eastAsia="Times New Roman" w:hAnsi="Arial" w:cs="Arial"/>
          <w:b/>
          <w:sz w:val="24"/>
          <w:szCs w:val="24"/>
          <w:lang w:val="en-US"/>
        </w:rPr>
      </w:pPr>
    </w:p>
    <w:p w14:paraId="4356E890" w14:textId="032B5A91" w:rsidR="00427BD2" w:rsidRPr="005A68D9" w:rsidRDefault="00334526" w:rsidP="008C6BF1">
      <w:pPr>
        <w:spacing w:after="0" w:line="240" w:lineRule="auto"/>
        <w:rPr>
          <w:rFonts w:ascii="Arial" w:eastAsia="Times New Roman" w:hAnsi="Arial" w:cs="Arial"/>
          <w:b/>
          <w:sz w:val="24"/>
          <w:szCs w:val="24"/>
          <w:lang w:val="en-US"/>
        </w:rPr>
      </w:pPr>
      <w:r w:rsidRPr="005A68D9">
        <w:rPr>
          <w:rFonts w:ascii="Arial" w:eastAsia="Times New Roman" w:hAnsi="Arial" w:cs="Arial"/>
          <w:b/>
          <w:bCs/>
          <w:sz w:val="24"/>
          <w:szCs w:val="24"/>
          <w:lang w:val="en-US"/>
        </w:rPr>
        <w:t xml:space="preserve">Catholic Charities, diócesis de </w:t>
      </w:r>
      <w:r w:rsidR="00427BD2" w:rsidRPr="005A68D9">
        <w:rPr>
          <w:rFonts w:ascii="Arial" w:eastAsia="Times New Roman" w:hAnsi="Arial" w:cs="Arial"/>
          <w:b/>
          <w:bCs/>
          <w:sz w:val="24"/>
          <w:szCs w:val="24"/>
          <w:lang w:val="en-US"/>
        </w:rPr>
        <w:t xml:space="preserve">Camden </w:t>
      </w:r>
    </w:p>
    <w:p w14:paraId="7824B28D" w14:textId="77777777" w:rsidR="00427BD2" w:rsidRPr="005A68D9" w:rsidRDefault="00427BD2" w:rsidP="008C6BF1">
      <w:pPr>
        <w:spacing w:after="0" w:line="240" w:lineRule="auto"/>
        <w:rPr>
          <w:rStyle w:val="Hyperlink"/>
          <w:rFonts w:eastAsia="Times New Roman" w:cs="Arial"/>
          <w:b w:val="0"/>
          <w:color w:val="auto"/>
          <w:szCs w:val="24"/>
          <w:u w:val="none"/>
          <w:lang w:val="en-US"/>
        </w:rPr>
      </w:pPr>
      <w:r w:rsidRPr="005A68D9">
        <w:rPr>
          <w:rStyle w:val="Hyperlink"/>
          <w:rFonts w:eastAsia="Times New Roman" w:cs="Arial"/>
          <w:b w:val="0"/>
          <w:color w:val="auto"/>
          <w:szCs w:val="24"/>
          <w:u w:val="none"/>
          <w:lang w:val="en-US"/>
        </w:rPr>
        <w:t>1845 Haddon Ave.</w:t>
      </w:r>
    </w:p>
    <w:p w14:paraId="32E2CE0C" w14:textId="77777777" w:rsidR="00427BD2" w:rsidRPr="005A68D9" w:rsidRDefault="00427BD2" w:rsidP="008C6BF1">
      <w:pPr>
        <w:spacing w:after="0" w:line="240" w:lineRule="auto"/>
        <w:rPr>
          <w:rStyle w:val="Hyperlink"/>
          <w:rFonts w:eastAsia="Times New Roman" w:cs="Arial"/>
          <w:b w:val="0"/>
          <w:color w:val="auto"/>
          <w:szCs w:val="24"/>
          <w:u w:val="none"/>
          <w:lang w:val="en-US"/>
        </w:rPr>
      </w:pPr>
      <w:r w:rsidRPr="005A68D9">
        <w:rPr>
          <w:rStyle w:val="Hyperlink"/>
          <w:rFonts w:eastAsia="Times New Roman" w:cs="Arial"/>
          <w:b w:val="0"/>
          <w:color w:val="auto"/>
          <w:szCs w:val="24"/>
          <w:u w:val="none"/>
          <w:lang w:val="en-US"/>
        </w:rPr>
        <w:t>Camden, NJ 08103</w:t>
      </w:r>
    </w:p>
    <w:p w14:paraId="6FBC496E" w14:textId="30597078" w:rsidR="00C94C11" w:rsidRPr="005A68D9" w:rsidRDefault="00427BD2" w:rsidP="008C6BF1">
      <w:pPr>
        <w:spacing w:after="0" w:line="240" w:lineRule="auto"/>
        <w:rPr>
          <w:rStyle w:val="Hyperlink"/>
          <w:rFonts w:eastAsia="Times New Roman" w:cs="Arial"/>
          <w:color w:val="auto"/>
          <w:szCs w:val="24"/>
          <w:u w:val="none"/>
          <w:lang w:val="en-US"/>
        </w:rPr>
      </w:pPr>
      <w:r w:rsidRPr="005A68D9">
        <w:rPr>
          <w:rStyle w:val="Hyperlink"/>
          <w:rFonts w:eastAsia="Times New Roman" w:cs="Arial"/>
          <w:color w:val="auto"/>
          <w:szCs w:val="24"/>
          <w:u w:val="none"/>
          <w:lang w:val="en-US"/>
        </w:rPr>
        <w:t>856-342-4100</w:t>
      </w:r>
    </w:p>
    <w:p w14:paraId="723C6A88" w14:textId="77533965" w:rsidR="000E0CDB" w:rsidRPr="005A68D9" w:rsidRDefault="000E0CDB" w:rsidP="008C6BF1">
      <w:pPr>
        <w:spacing w:after="0" w:line="240" w:lineRule="auto"/>
        <w:rPr>
          <w:rStyle w:val="Hyperlink"/>
          <w:rFonts w:eastAsia="Times New Roman" w:cs="Arial"/>
          <w:color w:val="auto"/>
          <w:szCs w:val="24"/>
          <w:u w:val="none"/>
          <w:lang w:val="en-US"/>
        </w:rPr>
      </w:pPr>
      <w:r w:rsidRPr="005A68D9">
        <w:rPr>
          <w:rStyle w:val="Hyperlink"/>
          <w:rFonts w:eastAsia="Times New Roman" w:cs="Arial"/>
          <w:color w:val="auto"/>
          <w:szCs w:val="24"/>
          <w:u w:val="none"/>
          <w:lang w:val="en-US"/>
        </w:rPr>
        <w:t>856-342-4180</w:t>
      </w:r>
    </w:p>
    <w:p w14:paraId="4ECDBE58" w14:textId="77777777" w:rsidR="000E0CDB" w:rsidRPr="005A68D9" w:rsidRDefault="000E0CDB" w:rsidP="008C6BF1">
      <w:pPr>
        <w:spacing w:after="0" w:line="240" w:lineRule="auto"/>
        <w:rPr>
          <w:rStyle w:val="Hyperlink"/>
          <w:rFonts w:eastAsia="Times New Roman" w:cs="Arial"/>
          <w:color w:val="auto"/>
          <w:szCs w:val="24"/>
          <w:u w:val="none"/>
          <w:lang w:val="en-US"/>
        </w:rPr>
      </w:pPr>
    </w:p>
    <w:p w14:paraId="79836D39" w14:textId="77777777" w:rsidR="00B6783E" w:rsidRPr="000E62FC" w:rsidRDefault="00B6783E" w:rsidP="008C6BF1">
      <w:pPr>
        <w:pStyle w:val="Header"/>
        <w:rPr>
          <w:lang w:val="en-US"/>
        </w:rPr>
      </w:pPr>
    </w:p>
    <w:p w14:paraId="649439BA" w14:textId="77777777" w:rsidR="00B6783E" w:rsidRPr="000E62FC" w:rsidRDefault="00B6783E" w:rsidP="008C6BF1">
      <w:pPr>
        <w:pStyle w:val="Header"/>
        <w:rPr>
          <w:lang w:val="en-US"/>
        </w:rPr>
      </w:pPr>
    </w:p>
    <w:p w14:paraId="2ECE852E" w14:textId="77777777" w:rsidR="00B6783E" w:rsidRPr="000E62FC" w:rsidRDefault="00B6783E" w:rsidP="008C6BF1">
      <w:pPr>
        <w:pStyle w:val="Header"/>
        <w:rPr>
          <w:lang w:val="en-US"/>
        </w:rPr>
      </w:pPr>
    </w:p>
    <w:p w14:paraId="5757E0AC" w14:textId="1F377D4C" w:rsidR="000E0CDB" w:rsidRPr="00215EF0" w:rsidRDefault="001C0863" w:rsidP="008C6BF1">
      <w:pPr>
        <w:pStyle w:val="Header"/>
        <w:rPr>
          <w:rFonts w:ascii="Arial" w:hAnsi="Arial"/>
          <w:sz w:val="24"/>
          <w:lang w:val="en-US"/>
        </w:rPr>
      </w:pPr>
      <w:hyperlink r:id="rId546" w:history="1">
        <w:r w:rsidR="000E0CDB" w:rsidRPr="00215EF0">
          <w:rPr>
            <w:rStyle w:val="Hyperlink"/>
            <w:color w:val="auto"/>
            <w:u w:val="none"/>
            <w:lang w:val="en-US"/>
          </w:rPr>
          <w:t>Greater Bergen Community Action</w:t>
        </w:r>
      </w:hyperlink>
    </w:p>
    <w:p w14:paraId="3B46A358" w14:textId="67041A86" w:rsidR="005A68D9" w:rsidRDefault="000E0CDB" w:rsidP="005A68D9">
      <w:pPr>
        <w:pStyle w:val="Header"/>
        <w:rPr>
          <w:rFonts w:ascii="Arial" w:hAnsi="Arial"/>
          <w:b/>
          <w:bCs/>
          <w:sz w:val="24"/>
          <w:lang w:val="en-US"/>
        </w:rPr>
      </w:pPr>
      <w:r w:rsidRPr="005A68D9">
        <w:rPr>
          <w:rFonts w:ascii="Arial" w:hAnsi="Arial"/>
          <w:sz w:val="24"/>
          <w:lang w:val="en-US"/>
        </w:rPr>
        <w:t>235 Main St., 3</w:t>
      </w:r>
      <w:r w:rsidRPr="005A68D9">
        <w:rPr>
          <w:rFonts w:ascii="Arial" w:hAnsi="Arial"/>
          <w:sz w:val="24"/>
          <w:vertAlign w:val="superscript"/>
          <w:lang w:val="en-US"/>
        </w:rPr>
        <w:t>er</w:t>
      </w:r>
      <w:r w:rsidRPr="005A68D9">
        <w:rPr>
          <w:rFonts w:ascii="Arial" w:hAnsi="Arial"/>
          <w:sz w:val="24"/>
          <w:lang w:val="en-US"/>
        </w:rPr>
        <w:t xml:space="preserve"> piso, Hackensack, NJ 07601</w:t>
      </w:r>
      <w:r w:rsidRPr="005A68D9">
        <w:rPr>
          <w:rFonts w:ascii="Arial" w:hAnsi="Arial"/>
          <w:sz w:val="24"/>
          <w:lang w:val="en-US"/>
        </w:rPr>
        <w:br/>
      </w:r>
      <w:r w:rsidRPr="005A68D9">
        <w:rPr>
          <w:rFonts w:ascii="Arial" w:hAnsi="Arial"/>
          <w:b/>
          <w:bCs/>
          <w:sz w:val="24"/>
          <w:lang w:val="en-US"/>
        </w:rPr>
        <w:t>201-968-0200</w:t>
      </w:r>
    </w:p>
    <w:p w14:paraId="3181D828" w14:textId="0256F4E8" w:rsidR="005A68D9" w:rsidRDefault="005A68D9" w:rsidP="005A68D9">
      <w:pPr>
        <w:pStyle w:val="Header"/>
        <w:rPr>
          <w:rFonts w:ascii="Arial" w:hAnsi="Arial"/>
          <w:b/>
          <w:bCs/>
          <w:sz w:val="24"/>
          <w:lang w:val="en-US"/>
        </w:rPr>
      </w:pPr>
    </w:p>
    <w:p w14:paraId="6D53E047" w14:textId="176F60FE" w:rsidR="005A68D9" w:rsidRPr="000E62FC" w:rsidRDefault="005A68D9" w:rsidP="005A68D9">
      <w:pPr>
        <w:spacing w:after="0" w:line="240" w:lineRule="auto"/>
        <w:rPr>
          <w:rFonts w:ascii="Arial" w:eastAsia="Calibri" w:hAnsi="Arial" w:cs="Arial"/>
          <w:b/>
          <w:bCs/>
          <w:sz w:val="24"/>
          <w:szCs w:val="24"/>
        </w:rPr>
      </w:pPr>
      <w:r w:rsidRPr="000E62FC">
        <w:rPr>
          <w:rFonts w:ascii="Arial" w:eastAsia="Calibri" w:hAnsi="Arial" w:cs="Arial"/>
          <w:b/>
          <w:bCs/>
          <w:sz w:val="24"/>
          <w:szCs w:val="24"/>
        </w:rPr>
        <w:t xml:space="preserve">Fundación Leonid                                                                        </w:t>
      </w:r>
    </w:p>
    <w:p w14:paraId="45CFED97" w14:textId="77777777" w:rsidR="005A68D9" w:rsidRPr="000E62FC" w:rsidRDefault="005A68D9" w:rsidP="005A68D9">
      <w:pPr>
        <w:spacing w:after="0" w:line="240" w:lineRule="auto"/>
        <w:rPr>
          <w:rFonts w:ascii="Arial" w:eastAsia="Calibri" w:hAnsi="Arial" w:cs="Arial"/>
          <w:sz w:val="24"/>
          <w:szCs w:val="24"/>
        </w:rPr>
      </w:pPr>
      <w:r w:rsidRPr="000E62FC">
        <w:rPr>
          <w:rFonts w:ascii="Arial" w:eastAsia="Calibri" w:hAnsi="Arial" w:cs="Arial"/>
          <w:sz w:val="24"/>
          <w:szCs w:val="24"/>
        </w:rPr>
        <w:t>334 US-9</w:t>
      </w:r>
    </w:p>
    <w:p w14:paraId="54DAA5FA" w14:textId="77777777" w:rsidR="005A68D9" w:rsidRPr="000E62FC" w:rsidRDefault="005A68D9" w:rsidP="005A68D9">
      <w:pPr>
        <w:spacing w:after="0" w:line="240" w:lineRule="auto"/>
        <w:rPr>
          <w:rFonts w:ascii="Arial" w:eastAsia="Calibri" w:hAnsi="Arial" w:cs="Arial"/>
          <w:sz w:val="24"/>
          <w:szCs w:val="24"/>
        </w:rPr>
      </w:pPr>
      <w:r w:rsidRPr="000E62FC">
        <w:rPr>
          <w:rFonts w:ascii="Arial" w:eastAsia="Calibri" w:hAnsi="Arial" w:cs="Arial"/>
          <w:sz w:val="24"/>
          <w:szCs w:val="24"/>
        </w:rPr>
        <w:t>Englishtown, NJ 07726</w:t>
      </w:r>
    </w:p>
    <w:p w14:paraId="631E45C7" w14:textId="77777777" w:rsidR="005A68D9" w:rsidRPr="000E62FC" w:rsidRDefault="005A68D9" w:rsidP="005A68D9">
      <w:pPr>
        <w:spacing w:after="0" w:line="240" w:lineRule="auto"/>
        <w:rPr>
          <w:rFonts w:ascii="Arial" w:eastAsia="Calibri" w:hAnsi="Arial" w:cs="Arial"/>
          <w:b/>
          <w:sz w:val="24"/>
          <w:szCs w:val="24"/>
        </w:rPr>
      </w:pPr>
      <w:r w:rsidRPr="000E62FC">
        <w:rPr>
          <w:rFonts w:ascii="Arial" w:eastAsia="Calibri" w:hAnsi="Arial" w:cs="Arial"/>
          <w:b/>
          <w:sz w:val="24"/>
          <w:szCs w:val="24"/>
        </w:rPr>
        <w:t>732-200-2990</w:t>
      </w:r>
    </w:p>
    <w:p w14:paraId="1B67DAF5" w14:textId="77777777" w:rsidR="005A68D9" w:rsidRPr="000E62FC" w:rsidRDefault="001C0863" w:rsidP="005A68D9">
      <w:pPr>
        <w:spacing w:after="0" w:line="240" w:lineRule="auto"/>
        <w:rPr>
          <w:rFonts w:ascii="Arial" w:eastAsia="Calibri" w:hAnsi="Arial" w:cs="Arial"/>
          <w:b/>
          <w:bCs/>
          <w:color w:val="0563C1"/>
          <w:sz w:val="24"/>
          <w:szCs w:val="24"/>
          <w:u w:val="single"/>
        </w:rPr>
      </w:pPr>
      <w:hyperlink r:id="rId547" w:history="1">
        <w:r w:rsidR="005A68D9" w:rsidRPr="000E62FC">
          <w:rPr>
            <w:rFonts w:ascii="Arial" w:eastAsia="Calibri" w:hAnsi="Arial" w:cs="Arial"/>
            <w:b/>
            <w:bCs/>
            <w:color w:val="0563C1"/>
            <w:sz w:val="24"/>
            <w:szCs w:val="24"/>
            <w:u w:val="single"/>
          </w:rPr>
          <w:t>info@leonidfoundation.org</w:t>
        </w:r>
      </w:hyperlink>
    </w:p>
    <w:p w14:paraId="7A479F8C" w14:textId="77777777" w:rsidR="005A68D9" w:rsidRPr="000E62FC" w:rsidRDefault="005A68D9" w:rsidP="005A68D9">
      <w:pPr>
        <w:pStyle w:val="Header"/>
        <w:rPr>
          <w:rStyle w:val="Hyperlink"/>
          <w:color w:val="auto"/>
          <w:u w:val="none"/>
        </w:rPr>
      </w:pPr>
    </w:p>
    <w:p w14:paraId="28C0C70E" w14:textId="438F5912" w:rsidR="005A68D9" w:rsidRPr="005A68D9" w:rsidRDefault="005A68D9" w:rsidP="005A68D9">
      <w:pPr>
        <w:spacing w:after="0" w:line="240" w:lineRule="auto"/>
        <w:rPr>
          <w:rFonts w:ascii="Arial" w:eastAsia="Calibri" w:hAnsi="Arial" w:cs="Arial"/>
          <w:b/>
          <w:bCs/>
          <w:sz w:val="24"/>
          <w:szCs w:val="24"/>
        </w:rPr>
      </w:pPr>
      <w:r w:rsidRPr="005A68D9">
        <w:rPr>
          <w:rFonts w:ascii="Arial" w:eastAsia="Calibri" w:hAnsi="Arial" w:cs="Arial"/>
          <w:b/>
          <w:bCs/>
          <w:sz w:val="24"/>
          <w:szCs w:val="24"/>
        </w:rPr>
        <w:t xml:space="preserve">Respuesta y ayuda de emergencia a escala mundial </w:t>
      </w:r>
      <w:r w:rsidRPr="00215EF0">
        <w:rPr>
          <w:rFonts w:ascii="Arial" w:eastAsia="Calibri" w:hAnsi="Arial" w:cs="Arial"/>
          <w:bCs/>
          <w:i/>
          <w:iCs/>
          <w:sz w:val="24"/>
          <w:szCs w:val="24"/>
        </w:rPr>
        <w:t>(GERA, Global Emergency Response and Assistance)</w:t>
      </w:r>
    </w:p>
    <w:p w14:paraId="06A12E0B" w14:textId="3248BEF7" w:rsidR="005A68D9" w:rsidRPr="005A68D9" w:rsidRDefault="005A68D9" w:rsidP="005A68D9">
      <w:pPr>
        <w:spacing w:after="0" w:line="240" w:lineRule="auto"/>
        <w:rPr>
          <w:rFonts w:ascii="Arial" w:eastAsia="Calibri" w:hAnsi="Arial" w:cs="Arial"/>
          <w:sz w:val="24"/>
          <w:szCs w:val="24"/>
          <w:lang w:val="en-US"/>
        </w:rPr>
      </w:pPr>
      <w:r w:rsidRPr="005A68D9">
        <w:rPr>
          <w:rFonts w:ascii="Arial" w:eastAsia="Calibri" w:hAnsi="Arial" w:cs="Arial"/>
          <w:sz w:val="24"/>
          <w:szCs w:val="24"/>
          <w:lang w:val="en-US"/>
        </w:rPr>
        <w:t xml:space="preserve">999 Riverview </w:t>
      </w:r>
      <w:r>
        <w:rPr>
          <w:rFonts w:ascii="Arial" w:eastAsia="Calibri" w:hAnsi="Arial" w:cs="Arial"/>
          <w:sz w:val="24"/>
          <w:szCs w:val="24"/>
          <w:lang w:val="en-US"/>
        </w:rPr>
        <w:t>Dr. 2</w:t>
      </w:r>
      <w:r w:rsidRPr="005A68D9">
        <w:rPr>
          <w:rFonts w:ascii="Arial" w:eastAsia="Calibri" w:hAnsi="Arial" w:cs="Arial"/>
          <w:sz w:val="24"/>
          <w:szCs w:val="24"/>
          <w:vertAlign w:val="superscript"/>
          <w:lang w:val="en-US"/>
        </w:rPr>
        <w:t>o</w:t>
      </w:r>
      <w:r w:rsidRPr="005A68D9">
        <w:rPr>
          <w:rFonts w:ascii="Arial" w:eastAsia="Calibri" w:hAnsi="Arial" w:cs="Arial"/>
          <w:sz w:val="24"/>
          <w:szCs w:val="24"/>
          <w:lang w:val="en-US"/>
        </w:rPr>
        <w:t xml:space="preserve"> Floor</w:t>
      </w:r>
    </w:p>
    <w:p w14:paraId="70701A2F" w14:textId="77777777" w:rsidR="005A68D9" w:rsidRPr="005A68D9" w:rsidRDefault="005A68D9" w:rsidP="005A68D9">
      <w:pPr>
        <w:spacing w:after="0" w:line="240" w:lineRule="auto"/>
        <w:rPr>
          <w:rFonts w:ascii="Arial" w:eastAsia="Calibri" w:hAnsi="Arial" w:cs="Arial"/>
          <w:sz w:val="24"/>
          <w:szCs w:val="24"/>
          <w:lang w:val="en-US"/>
        </w:rPr>
      </w:pPr>
      <w:r w:rsidRPr="005A68D9">
        <w:rPr>
          <w:rFonts w:ascii="Arial" w:eastAsia="Calibri" w:hAnsi="Arial" w:cs="Arial"/>
          <w:sz w:val="24"/>
          <w:szCs w:val="24"/>
          <w:lang w:val="en-US"/>
        </w:rPr>
        <w:t>Totowa, NJ 07512</w:t>
      </w:r>
    </w:p>
    <w:p w14:paraId="6B4C283F" w14:textId="02FB2B71" w:rsidR="005A68D9" w:rsidRPr="000E62FC" w:rsidRDefault="001C0863" w:rsidP="005A68D9">
      <w:pPr>
        <w:pStyle w:val="Header"/>
        <w:rPr>
          <w:rFonts w:ascii="Arial" w:eastAsia="Calibri" w:hAnsi="Arial" w:cs="Arial"/>
          <w:b/>
          <w:bCs/>
          <w:color w:val="0563C1"/>
          <w:sz w:val="24"/>
          <w:szCs w:val="24"/>
          <w:u w:val="single"/>
          <w:lang w:val="en-US"/>
        </w:rPr>
      </w:pPr>
      <w:hyperlink r:id="rId548" w:history="1">
        <w:r w:rsidR="005A68D9" w:rsidRPr="000E62FC">
          <w:rPr>
            <w:rFonts w:ascii="Arial" w:eastAsia="Calibri" w:hAnsi="Arial" w:cs="Arial"/>
            <w:b/>
            <w:bCs/>
            <w:color w:val="0563C1"/>
            <w:sz w:val="24"/>
            <w:szCs w:val="24"/>
            <w:u w:val="single"/>
            <w:lang w:val="en-US"/>
          </w:rPr>
          <w:t>info@gera-ngo.org</w:t>
        </w:r>
      </w:hyperlink>
    </w:p>
    <w:p w14:paraId="5F76477D" w14:textId="7BE598F8" w:rsidR="005A68D9" w:rsidRPr="000E62FC" w:rsidRDefault="005A68D9" w:rsidP="005A68D9">
      <w:pPr>
        <w:pStyle w:val="Header"/>
        <w:rPr>
          <w:rFonts w:ascii="Arial" w:eastAsia="Calibri" w:hAnsi="Arial" w:cs="Arial"/>
          <w:b/>
          <w:bCs/>
          <w:color w:val="0563C1"/>
          <w:sz w:val="24"/>
          <w:szCs w:val="24"/>
          <w:u w:val="single"/>
          <w:lang w:val="en-US"/>
        </w:rPr>
      </w:pPr>
    </w:p>
    <w:p w14:paraId="4A80F0A0" w14:textId="77777777" w:rsidR="005A68D9" w:rsidRPr="005A68D9" w:rsidRDefault="005A68D9" w:rsidP="005A68D9">
      <w:pPr>
        <w:spacing w:after="0" w:line="240" w:lineRule="auto"/>
        <w:rPr>
          <w:rFonts w:ascii="Arial" w:hAnsi="Arial" w:cs="Arial"/>
          <w:b/>
          <w:bCs/>
          <w:sz w:val="24"/>
          <w:szCs w:val="24"/>
          <w:lang w:val="en-US"/>
        </w:rPr>
      </w:pPr>
      <w:r w:rsidRPr="005A68D9">
        <w:rPr>
          <w:rFonts w:ascii="Arial" w:hAnsi="Arial" w:cs="Arial"/>
          <w:b/>
          <w:bCs/>
          <w:sz w:val="24"/>
          <w:szCs w:val="24"/>
          <w:lang w:val="en-US"/>
        </w:rPr>
        <w:t>Wafa House</w:t>
      </w:r>
    </w:p>
    <w:p w14:paraId="4F9BFA5F" w14:textId="77777777" w:rsidR="005A68D9" w:rsidRPr="005A68D9" w:rsidRDefault="005A68D9" w:rsidP="005A68D9">
      <w:pPr>
        <w:spacing w:after="0" w:line="240" w:lineRule="auto"/>
        <w:rPr>
          <w:rFonts w:ascii="Arial" w:hAnsi="Arial" w:cs="Arial"/>
          <w:sz w:val="24"/>
          <w:szCs w:val="24"/>
          <w:lang w:val="en-US"/>
        </w:rPr>
      </w:pPr>
      <w:r w:rsidRPr="005A68D9">
        <w:rPr>
          <w:rFonts w:ascii="Arial" w:hAnsi="Arial" w:cs="Arial"/>
          <w:sz w:val="24"/>
          <w:szCs w:val="24"/>
          <w:lang w:val="en-US"/>
        </w:rPr>
        <w:t>Clifton, NJ 07015</w:t>
      </w:r>
    </w:p>
    <w:p w14:paraId="2DE0FCF5" w14:textId="77777777" w:rsidR="005A68D9" w:rsidRPr="005A68D9" w:rsidRDefault="005A68D9" w:rsidP="005A68D9">
      <w:pPr>
        <w:spacing w:after="0" w:line="240" w:lineRule="auto"/>
        <w:rPr>
          <w:rFonts w:ascii="Arial" w:hAnsi="Arial" w:cs="Arial"/>
          <w:b/>
          <w:bCs/>
          <w:sz w:val="24"/>
          <w:szCs w:val="24"/>
          <w:lang w:val="en-US"/>
        </w:rPr>
      </w:pPr>
      <w:r w:rsidRPr="005A68D9">
        <w:rPr>
          <w:rFonts w:ascii="Arial" w:hAnsi="Arial" w:cs="Arial"/>
          <w:b/>
          <w:bCs/>
          <w:sz w:val="24"/>
          <w:szCs w:val="24"/>
          <w:lang w:val="en-US"/>
        </w:rPr>
        <w:t>1-800-930-WAFA (9232)</w:t>
      </w:r>
    </w:p>
    <w:p w14:paraId="79BF2D78" w14:textId="53DF4852" w:rsidR="005A68D9" w:rsidRPr="005A68D9" w:rsidRDefault="001C0863" w:rsidP="005A68D9">
      <w:pPr>
        <w:spacing w:after="0" w:line="240" w:lineRule="auto"/>
        <w:jc w:val="both"/>
        <w:rPr>
          <w:rStyle w:val="Hyperlink"/>
          <w:rFonts w:cs="Arial"/>
          <w:szCs w:val="24"/>
          <w:lang w:val="en-US"/>
        </w:rPr>
      </w:pPr>
      <w:hyperlink r:id="rId549" w:history="1">
        <w:r w:rsidR="005A68D9" w:rsidRPr="005A68D9">
          <w:rPr>
            <w:rStyle w:val="Hyperlink"/>
            <w:rFonts w:cs="Arial"/>
            <w:szCs w:val="24"/>
            <w:lang w:val="en-US"/>
          </w:rPr>
          <w:t>info@wafahouse.org</w:t>
        </w:r>
      </w:hyperlink>
    </w:p>
    <w:p w14:paraId="36403D1F" w14:textId="77777777" w:rsidR="005A68D9" w:rsidRPr="005A68D9" w:rsidRDefault="005A68D9" w:rsidP="005A68D9">
      <w:pPr>
        <w:spacing w:after="0" w:line="240" w:lineRule="auto"/>
        <w:jc w:val="both"/>
        <w:rPr>
          <w:rStyle w:val="Hyperlink"/>
          <w:rFonts w:cs="Arial"/>
          <w:szCs w:val="24"/>
          <w:lang w:val="en-US"/>
        </w:rPr>
      </w:pPr>
    </w:p>
    <w:p w14:paraId="597590B9" w14:textId="77777777" w:rsidR="005A68D9" w:rsidRPr="005A68D9" w:rsidRDefault="005A68D9" w:rsidP="005A68D9">
      <w:pPr>
        <w:spacing w:after="0" w:line="240" w:lineRule="auto"/>
        <w:rPr>
          <w:rFonts w:ascii="Arial" w:eastAsia="Calibri" w:hAnsi="Arial" w:cs="Arial"/>
          <w:b/>
          <w:bCs/>
          <w:sz w:val="24"/>
          <w:szCs w:val="24"/>
          <w:lang w:val="en-US"/>
        </w:rPr>
      </w:pPr>
      <w:r w:rsidRPr="005A68D9">
        <w:rPr>
          <w:rFonts w:ascii="Arial" w:eastAsia="Calibri" w:hAnsi="Arial" w:cs="Arial"/>
          <w:b/>
          <w:bCs/>
          <w:sz w:val="24"/>
          <w:szCs w:val="24"/>
          <w:lang w:val="en-US"/>
        </w:rPr>
        <w:t>One World One Love</w:t>
      </w:r>
    </w:p>
    <w:p w14:paraId="0E3DE778" w14:textId="77777777" w:rsidR="005A68D9" w:rsidRPr="000E62FC" w:rsidRDefault="005A68D9" w:rsidP="005A68D9">
      <w:pPr>
        <w:spacing w:after="0" w:line="240" w:lineRule="auto"/>
        <w:rPr>
          <w:rFonts w:ascii="Arial" w:eastAsia="Calibri" w:hAnsi="Arial" w:cs="Arial"/>
          <w:sz w:val="24"/>
          <w:szCs w:val="24"/>
          <w:lang w:val="en-US"/>
        </w:rPr>
      </w:pPr>
      <w:r w:rsidRPr="000E62FC">
        <w:rPr>
          <w:rFonts w:ascii="Arial" w:eastAsia="Calibri" w:hAnsi="Arial" w:cs="Arial"/>
          <w:sz w:val="24"/>
          <w:szCs w:val="24"/>
          <w:lang w:val="en-US"/>
        </w:rPr>
        <w:t>561 Springfield Ave.</w:t>
      </w:r>
    </w:p>
    <w:p w14:paraId="77E5AD66" w14:textId="77777777" w:rsidR="005A68D9" w:rsidRPr="000E62FC" w:rsidRDefault="005A68D9" w:rsidP="005A68D9">
      <w:pPr>
        <w:spacing w:after="0" w:line="240" w:lineRule="auto"/>
        <w:rPr>
          <w:rFonts w:ascii="Arial" w:eastAsia="Calibri" w:hAnsi="Arial" w:cs="Arial"/>
          <w:sz w:val="24"/>
          <w:szCs w:val="24"/>
          <w:lang w:val="en-US"/>
        </w:rPr>
      </w:pPr>
      <w:r w:rsidRPr="000E62FC">
        <w:rPr>
          <w:rFonts w:ascii="Arial" w:eastAsia="Calibri" w:hAnsi="Arial" w:cs="Arial"/>
          <w:sz w:val="24"/>
          <w:szCs w:val="24"/>
          <w:lang w:val="en-US"/>
        </w:rPr>
        <w:t xml:space="preserve">Summit, NJ 07901 </w:t>
      </w:r>
    </w:p>
    <w:p w14:paraId="682B6BB7" w14:textId="413A14D8" w:rsidR="005A68D9" w:rsidRPr="000E62FC" w:rsidRDefault="001C0863" w:rsidP="005A68D9">
      <w:pPr>
        <w:pStyle w:val="Header"/>
        <w:rPr>
          <w:rFonts w:ascii="Arial" w:hAnsi="Arial"/>
          <w:b/>
          <w:bCs/>
          <w:sz w:val="24"/>
          <w:lang w:val="en-US"/>
        </w:rPr>
        <w:sectPr w:rsidR="005A68D9" w:rsidRPr="000E62FC" w:rsidSect="00C94C11">
          <w:type w:val="continuous"/>
          <w:pgSz w:w="12240" w:h="15840" w:code="1"/>
          <w:pgMar w:top="1440" w:right="1440" w:bottom="720" w:left="1440" w:header="720" w:footer="720" w:gutter="0"/>
          <w:cols w:num="2" w:space="720"/>
          <w:noEndnote/>
          <w:docGrid w:linePitch="299"/>
        </w:sectPr>
      </w:pPr>
      <w:hyperlink r:id="rId550">
        <w:r w:rsidR="005A68D9" w:rsidRPr="000E62FC">
          <w:rPr>
            <w:rFonts w:ascii="Arial" w:eastAsia="Calibri" w:hAnsi="Arial" w:cs="Arial"/>
            <w:b/>
            <w:bCs/>
            <w:color w:val="0563C1"/>
            <w:sz w:val="24"/>
            <w:szCs w:val="24"/>
            <w:u w:val="single"/>
            <w:lang w:val="en-US"/>
          </w:rPr>
          <w:t>hello@oneworldonelovenj.org</w:t>
        </w:r>
      </w:hyperlink>
    </w:p>
    <w:p w14:paraId="60BF3FA4" w14:textId="77777777" w:rsidR="0057613A" w:rsidRPr="000E62FC" w:rsidRDefault="0057613A" w:rsidP="00215EF0">
      <w:pPr>
        <w:pStyle w:val="Header2"/>
        <w:spacing w:before="360"/>
        <w:rPr>
          <w:lang w:val="en-US"/>
        </w:rPr>
      </w:pPr>
    </w:p>
    <w:p w14:paraId="3115AD72" w14:textId="77777777" w:rsidR="0057613A" w:rsidRPr="000E62FC" w:rsidRDefault="0057613A" w:rsidP="00215EF0">
      <w:pPr>
        <w:pStyle w:val="Header2"/>
        <w:spacing w:before="360"/>
        <w:rPr>
          <w:lang w:val="en-US"/>
        </w:rPr>
      </w:pPr>
    </w:p>
    <w:p w14:paraId="31756717" w14:textId="23F96147" w:rsidR="00427BD2" w:rsidRPr="007B62B1" w:rsidRDefault="00B6783E" w:rsidP="00215EF0">
      <w:pPr>
        <w:pStyle w:val="Header2"/>
        <w:spacing w:before="360"/>
      </w:pPr>
      <w:r w:rsidRPr="00B6783E">
        <w:t>Apoyo comunitario a los recién llegados</w:t>
      </w:r>
    </w:p>
    <w:p w14:paraId="72F24E41" w14:textId="4296A1C1" w:rsidR="00B6783E" w:rsidRDefault="00B6783E" w:rsidP="00B6783E">
      <w:pPr>
        <w:pStyle w:val="BodyText1"/>
      </w:pPr>
      <w:r>
        <w:t>La Oficina de Nuevos Americanos dispone de diversos recursos destinados a apoyar a los recién llegados que llegan y viven en nuestro Estado. Para revisar y descargar recursos, por favor visite los siguientes enlaces.</w:t>
      </w:r>
    </w:p>
    <w:p w14:paraId="54B11636" w14:textId="77777777" w:rsidR="00B6783E" w:rsidRDefault="00B6783E" w:rsidP="00B6783E">
      <w:pPr>
        <w:pStyle w:val="BodyText1"/>
      </w:pPr>
      <w:r w:rsidRPr="00A1157B">
        <w:rPr>
          <w:b/>
        </w:rPr>
        <w:t>Folleto de bienvenida -</w:t>
      </w:r>
      <w:r>
        <w:t xml:space="preserve"> Información y recursos para apoyar a los recién llegados, incluyendo servicios legales, asistencia alimentaria y de ingresos, servicios de salud, inscripción escolar, transporte y más. Disponible en inglés, español y criollo haitiano.</w:t>
      </w:r>
    </w:p>
    <w:p w14:paraId="04DC400A" w14:textId="7E09E437" w:rsidR="00A1157B" w:rsidRDefault="00A1157B" w:rsidP="00A1157B">
      <w:pPr>
        <w:pStyle w:val="BodyText1"/>
      </w:pPr>
      <w:r w:rsidRPr="00A1157B">
        <w:rPr>
          <w:b/>
        </w:rPr>
        <w:t xml:space="preserve">Guía de asilo - </w:t>
      </w:r>
      <w:r>
        <w:t>Esta guía informativa contiene una visión general del proceso de solicitud de asilo como recién llegado a los Estados Unidos.  Disponible en inglés, español y criollo haitiano.</w:t>
      </w:r>
    </w:p>
    <w:p w14:paraId="367E3068" w14:textId="08DBD2E4" w:rsidR="00A1157B" w:rsidRDefault="001C0863" w:rsidP="00A1157B">
      <w:pPr>
        <w:pStyle w:val="BodyText1"/>
      </w:pPr>
      <w:hyperlink r:id="rId551" w:history="1">
        <w:r w:rsidR="00A1157B" w:rsidRPr="00B02D79">
          <w:rPr>
            <w:rStyle w:val="Hyperlink"/>
          </w:rPr>
          <w:t>www.newamericans.nj.gov/newcomers</w:t>
        </w:r>
      </w:hyperlink>
    </w:p>
    <w:p w14:paraId="6D34E26D" w14:textId="48F5A6FA" w:rsidR="00A1157B" w:rsidRDefault="002336A0" w:rsidP="00A1157B">
      <w:pPr>
        <w:pStyle w:val="BodyText1"/>
      </w:pPr>
      <w:r>
        <w:rPr>
          <w:b/>
        </w:rPr>
        <w:t>Información sobre el documento de autorización de e</w:t>
      </w:r>
      <w:r w:rsidR="00A1157B" w:rsidRPr="002336A0">
        <w:rPr>
          <w:b/>
        </w:rPr>
        <w:t>mpleo -</w:t>
      </w:r>
      <w:r w:rsidR="00A1157B">
        <w:t xml:space="preserve"> Esta guía es para ciertos inmigrantes que pueden necesitar demostrar su elegibilidad para trabajar en los Estados Unidos. La información incluye: elegibilidad, cómo solicitar un permiso de trabajo y otros detalles pertinentes. </w:t>
      </w:r>
    </w:p>
    <w:p w14:paraId="28AE0689" w14:textId="3B0B1342" w:rsidR="00B6783E" w:rsidRDefault="001C0863" w:rsidP="00A1157B">
      <w:pPr>
        <w:pStyle w:val="BodyText1"/>
      </w:pPr>
      <w:hyperlink r:id="rId552" w:history="1">
        <w:r w:rsidR="00A1157B" w:rsidRPr="00B02D79">
          <w:rPr>
            <w:rStyle w:val="Hyperlink"/>
          </w:rPr>
          <w:t>https://www.nj.gov/humanservices/njnewamericans/newcomers/employment/</w:t>
        </w:r>
      </w:hyperlink>
      <w:r w:rsidR="00A1157B">
        <w:t xml:space="preserve"> </w:t>
      </w:r>
    </w:p>
    <w:p w14:paraId="662B3E39" w14:textId="6E9880C7" w:rsidR="002336A0" w:rsidRDefault="002336A0" w:rsidP="002336A0">
      <w:pPr>
        <w:pStyle w:val="BodyText1"/>
      </w:pPr>
      <w:r w:rsidRPr="002336A0">
        <w:rPr>
          <w:b/>
        </w:rPr>
        <w:t>Recursos para conocer sus derechos -</w:t>
      </w:r>
      <w:r>
        <w:t xml:space="preserve"> Hay información disponible para ayudar a los miembros de la comunidad y a las empresas a comprender sus derechos y responsabilidades. No se proporciona asesoramiento jurídico ni sustituye a la asistencia legal. Los materiales están </w:t>
      </w:r>
      <w:r w:rsidR="004F1878">
        <w:t xml:space="preserve">disponibles en varios idiomas. </w:t>
      </w:r>
      <w:r>
        <w:t xml:space="preserve">Se incluyen recursos de apoyo adicionales. </w:t>
      </w:r>
    </w:p>
    <w:p w14:paraId="566306CD" w14:textId="6C774D13" w:rsidR="0057613A" w:rsidRDefault="001C0863" w:rsidP="002336A0">
      <w:pPr>
        <w:pStyle w:val="BodyText1"/>
      </w:pPr>
      <w:hyperlink r:id="rId553" w:history="1">
        <w:r w:rsidR="002336A0" w:rsidRPr="00B02D79">
          <w:rPr>
            <w:rStyle w:val="Hyperlink"/>
          </w:rPr>
          <w:t>https://www.nj.gov/humanservices/njnewamericans/newcomers/rights/</w:t>
        </w:r>
      </w:hyperlink>
      <w:r w:rsidR="002336A0">
        <w:t xml:space="preserve"> </w:t>
      </w:r>
    </w:p>
    <w:p w14:paraId="37D4CA04" w14:textId="77777777" w:rsidR="0057613A" w:rsidRDefault="0057613A">
      <w:pPr>
        <w:rPr>
          <w:rFonts w:ascii="Arial" w:hAnsi="Arial" w:cs="Arial"/>
          <w:sz w:val="24"/>
        </w:rPr>
      </w:pPr>
      <w:r>
        <w:br w:type="page"/>
      </w:r>
    </w:p>
    <w:p w14:paraId="115391B4" w14:textId="71010788" w:rsidR="0094712F" w:rsidRPr="007B62B1" w:rsidRDefault="006B074D" w:rsidP="00535C0E">
      <w:pPr>
        <w:pStyle w:val="Heading1"/>
        <w:spacing w:after="120" w:line="240" w:lineRule="auto"/>
        <w:ind w:right="-86"/>
        <w:rPr>
          <w:lang w:val="es-US"/>
        </w:rPr>
      </w:pPr>
      <w:bookmarkStart w:id="56" w:name="_Toc202267262"/>
      <w:r w:rsidRPr="007B62B1">
        <w:rPr>
          <w:b w:val="0"/>
          <w:bCs/>
          <w:lang w:val="es-US"/>
        </w:rPr>
        <w:t>Apéndice</w:t>
      </w:r>
      <w:r w:rsidR="0094712F" w:rsidRPr="007B62B1">
        <w:rPr>
          <w:b w:val="0"/>
          <w:bCs/>
          <w:lang w:val="es-US"/>
        </w:rPr>
        <w:t xml:space="preserve"> 1</w:t>
      </w:r>
      <w:r w:rsidR="002A45BC" w:rsidRPr="007B62B1">
        <w:rPr>
          <w:b w:val="0"/>
          <w:bCs/>
          <w:lang w:val="es-US"/>
        </w:rPr>
        <w:t>:</w:t>
      </w:r>
      <w:r w:rsidR="0094712F" w:rsidRPr="007B62B1">
        <w:rPr>
          <w:lang w:val="es-US"/>
        </w:rPr>
        <w:br/>
      </w:r>
      <w:r w:rsidR="00E42662" w:rsidRPr="007B62B1">
        <w:rPr>
          <w:lang w:val="es-US"/>
        </w:rPr>
        <w:t>Oficinas de servicios para personas con discapacidades del condado</w:t>
      </w:r>
      <w:bookmarkEnd w:id="56"/>
      <w:r w:rsidR="000B2B3C" w:rsidRPr="007B62B1">
        <w:rPr>
          <w:lang w:val="es-US"/>
        </w:rPr>
        <w:fldChar w:fldCharType="begin"/>
      </w:r>
      <w:r w:rsidR="000B2B3C" w:rsidRPr="007B62B1">
        <w:rPr>
          <w:lang w:val="es-US"/>
        </w:rPr>
        <w:instrText xml:space="preserve"> XE "Oficinas de servicios para personas con discapacidades del condado" </w:instrText>
      </w:r>
      <w:r w:rsidR="000B2B3C" w:rsidRPr="007B62B1">
        <w:rPr>
          <w:lang w:val="es-US"/>
        </w:rPr>
        <w:fldChar w:fldCharType="end"/>
      </w:r>
    </w:p>
    <w:p w14:paraId="4E095D2A" w14:textId="04D7AA53" w:rsidR="00453510" w:rsidRPr="007B62B1" w:rsidRDefault="006B074D" w:rsidP="009874F2">
      <w:pPr>
        <w:pStyle w:val="BodyText1"/>
        <w:ind w:right="-90"/>
        <w:rPr>
          <w:b/>
        </w:rPr>
      </w:pPr>
      <w:r w:rsidRPr="007B62B1">
        <w:rPr>
          <w:b/>
        </w:rPr>
        <w:t>Los 21 condados tienen una oficina que atiende a personas con discapacidades. Algunos condados tienen una oficina para adultos mayores y personas con discapacidades combinada conocida como la Conexión de Recursos para Adultos Mayores y Personas con Discapacidades del Condado (ADRC, por sus siglas en inglés). Comuníquese directamente con la oficina de su condado para más información sobre servicios y programas específicos para personas con discapacidades</w:t>
      </w:r>
      <w:r w:rsidR="004E54A1" w:rsidRPr="007B62B1">
        <w:rPr>
          <w:b/>
        </w:rPr>
        <w:t>.</w:t>
      </w:r>
    </w:p>
    <w:p w14:paraId="4B40EBC7" w14:textId="77777777" w:rsidR="0025430E" w:rsidRPr="007B62B1" w:rsidRDefault="0025430E" w:rsidP="009874F2">
      <w:pPr>
        <w:pStyle w:val="bodytextblue"/>
        <w:spacing w:after="0"/>
        <w:ind w:right="-90"/>
        <w:jc w:val="left"/>
        <w:rPr>
          <w:b/>
          <w:color w:val="auto"/>
        </w:rPr>
        <w:sectPr w:rsidR="0025430E" w:rsidRPr="007B62B1" w:rsidSect="00A344AC">
          <w:type w:val="continuous"/>
          <w:pgSz w:w="12240" w:h="15840" w:code="1"/>
          <w:pgMar w:top="1440" w:right="1440" w:bottom="720" w:left="1440" w:header="720" w:footer="720" w:gutter="0"/>
          <w:cols w:space="720"/>
          <w:noEndnote/>
          <w:docGrid w:linePitch="299"/>
        </w:sectPr>
      </w:pPr>
    </w:p>
    <w:p w14:paraId="3D413CDF" w14:textId="32544EE8" w:rsidR="00BC5985" w:rsidRPr="007B62B1" w:rsidRDefault="00556D28" w:rsidP="009874F2">
      <w:pPr>
        <w:pStyle w:val="BodyText1"/>
        <w:spacing w:after="0"/>
        <w:ind w:right="-90"/>
        <w:jc w:val="left"/>
        <w:rPr>
          <w:bCs/>
        </w:rPr>
      </w:pPr>
      <w:r w:rsidRPr="007B62B1">
        <w:rPr>
          <w:b/>
          <w:color w:val="AD102D"/>
        </w:rPr>
        <w:t>Atlantic</w:t>
      </w:r>
      <w:r w:rsidRPr="007B62B1">
        <w:rPr>
          <w:b/>
        </w:rPr>
        <w:t xml:space="preserve"> </w:t>
      </w:r>
      <w:r w:rsidR="00BC5985" w:rsidRPr="007B62B1">
        <w:rPr>
          <w:bCs/>
        </w:rPr>
        <w:t>Oficina de servicios de discapacidad*</w:t>
      </w:r>
    </w:p>
    <w:p w14:paraId="0AC91D24" w14:textId="77777777" w:rsidR="00BC5985" w:rsidRPr="00C6609D" w:rsidRDefault="00BC5985" w:rsidP="009874F2">
      <w:pPr>
        <w:pStyle w:val="BodyText1"/>
        <w:spacing w:after="0"/>
        <w:ind w:right="-90"/>
        <w:jc w:val="left"/>
        <w:rPr>
          <w:bCs/>
          <w:lang w:val="en-US"/>
        </w:rPr>
      </w:pPr>
      <w:r w:rsidRPr="00C6609D">
        <w:rPr>
          <w:bCs/>
          <w:lang w:val="en-US"/>
        </w:rPr>
        <w:t>Edificio Shoreview, oficina #217</w:t>
      </w:r>
    </w:p>
    <w:p w14:paraId="606FB7A8" w14:textId="77777777" w:rsidR="00BC5985" w:rsidRPr="00C6609D" w:rsidRDefault="00BC5985" w:rsidP="009874F2">
      <w:pPr>
        <w:pStyle w:val="BodyText1"/>
        <w:spacing w:after="0"/>
        <w:ind w:right="-90"/>
        <w:jc w:val="left"/>
        <w:rPr>
          <w:bCs/>
          <w:lang w:val="en-US"/>
        </w:rPr>
      </w:pPr>
      <w:r w:rsidRPr="00C6609D">
        <w:rPr>
          <w:bCs/>
          <w:lang w:val="en-US"/>
        </w:rPr>
        <w:t>101 South Shore Road</w:t>
      </w:r>
    </w:p>
    <w:p w14:paraId="38E5901B" w14:textId="77777777" w:rsidR="00BC5985" w:rsidRPr="000B545F" w:rsidRDefault="00BC5985" w:rsidP="009874F2">
      <w:pPr>
        <w:pStyle w:val="BodyText1"/>
        <w:spacing w:after="0"/>
        <w:ind w:right="-90"/>
        <w:jc w:val="left"/>
        <w:rPr>
          <w:b/>
          <w:lang w:val="en-US"/>
        </w:rPr>
      </w:pPr>
      <w:r w:rsidRPr="000B545F">
        <w:rPr>
          <w:bCs/>
          <w:lang w:val="en-US"/>
        </w:rPr>
        <w:t>Northfield, NJ 08225</w:t>
      </w:r>
    </w:p>
    <w:p w14:paraId="59D6411C" w14:textId="3C5128FB" w:rsidR="00BC5985" w:rsidRPr="005A68D9" w:rsidRDefault="0053583E" w:rsidP="009874F2">
      <w:pPr>
        <w:pStyle w:val="BodyText1"/>
        <w:spacing w:after="0"/>
        <w:ind w:right="-90"/>
        <w:jc w:val="left"/>
        <w:rPr>
          <w:b/>
          <w:lang w:val="en-US"/>
        </w:rPr>
      </w:pPr>
      <w:r w:rsidRPr="005A68D9">
        <w:rPr>
          <w:b/>
          <w:lang w:val="en-US"/>
        </w:rPr>
        <w:t>1-888-</w:t>
      </w:r>
      <w:r w:rsidR="00BC5985" w:rsidRPr="005A68D9">
        <w:rPr>
          <w:b/>
          <w:lang w:val="en-US"/>
        </w:rPr>
        <w:t>426-9243</w:t>
      </w:r>
    </w:p>
    <w:p w14:paraId="318F837C" w14:textId="733BB862" w:rsidR="00BC5985" w:rsidRPr="000B545F" w:rsidRDefault="001C0863" w:rsidP="007F68F1">
      <w:pPr>
        <w:pStyle w:val="BodyText1"/>
        <w:ind w:right="-86"/>
        <w:jc w:val="left"/>
        <w:rPr>
          <w:b/>
          <w:lang w:val="en-US"/>
        </w:rPr>
      </w:pPr>
      <w:hyperlink r:id="rId554" w:history="1">
        <w:r w:rsidR="00BC5985" w:rsidRPr="000B545F">
          <w:rPr>
            <w:rStyle w:val="Hyperlink"/>
            <w:lang w:val="en-US"/>
          </w:rPr>
          <w:t>pio@atlantic-county.org</w:t>
        </w:r>
      </w:hyperlink>
    </w:p>
    <w:p w14:paraId="35AC9CAE" w14:textId="7A684E5F" w:rsidR="00BC5985" w:rsidRPr="007B62B1" w:rsidRDefault="00556D28" w:rsidP="009874F2">
      <w:pPr>
        <w:pStyle w:val="BodyText1"/>
        <w:spacing w:after="0"/>
        <w:ind w:right="-90"/>
        <w:jc w:val="left"/>
        <w:rPr>
          <w:bCs/>
        </w:rPr>
      </w:pPr>
      <w:r w:rsidRPr="007B62B1">
        <w:rPr>
          <w:b/>
          <w:color w:val="AD102D"/>
        </w:rPr>
        <w:t>Bergen</w:t>
      </w:r>
      <w:r w:rsidRPr="007B62B1">
        <w:rPr>
          <w:b/>
        </w:rPr>
        <w:t xml:space="preserve"> </w:t>
      </w:r>
      <w:r w:rsidR="00BC5985" w:rsidRPr="007B62B1">
        <w:rPr>
          <w:bCs/>
        </w:rPr>
        <w:t>División de servicios de discapacidad*</w:t>
      </w:r>
    </w:p>
    <w:p w14:paraId="3A03845F" w14:textId="77777777" w:rsidR="00BC5985" w:rsidRPr="00C6609D" w:rsidRDefault="00BC5985" w:rsidP="009874F2">
      <w:pPr>
        <w:pStyle w:val="BodyText1"/>
        <w:spacing w:after="0"/>
        <w:ind w:right="-90"/>
        <w:jc w:val="left"/>
        <w:rPr>
          <w:bCs/>
          <w:lang w:val="en-US"/>
        </w:rPr>
      </w:pPr>
      <w:r w:rsidRPr="00C6609D">
        <w:rPr>
          <w:bCs/>
          <w:lang w:val="en-US"/>
        </w:rPr>
        <w:t>One Bergen County Plaza, 2</w:t>
      </w:r>
      <w:r w:rsidRPr="00C6609D">
        <w:rPr>
          <w:bCs/>
          <w:vertAlign w:val="superscript"/>
          <w:lang w:val="en-US"/>
        </w:rPr>
        <w:t>o</w:t>
      </w:r>
      <w:r w:rsidRPr="00C6609D">
        <w:rPr>
          <w:bCs/>
          <w:lang w:val="en-US"/>
        </w:rPr>
        <w:t xml:space="preserve"> piso</w:t>
      </w:r>
    </w:p>
    <w:p w14:paraId="33F9FD17" w14:textId="77777777" w:rsidR="00BC5985" w:rsidRPr="000B545F" w:rsidRDefault="00BC5985" w:rsidP="009874F2">
      <w:pPr>
        <w:pStyle w:val="BodyText1"/>
        <w:spacing w:after="0"/>
        <w:ind w:right="-90"/>
        <w:jc w:val="left"/>
        <w:rPr>
          <w:bCs/>
          <w:lang w:val="en-US"/>
        </w:rPr>
      </w:pPr>
      <w:r w:rsidRPr="000B545F">
        <w:rPr>
          <w:bCs/>
          <w:lang w:val="en-US"/>
        </w:rPr>
        <w:t>Hackensack, NJ 07601-7076</w:t>
      </w:r>
    </w:p>
    <w:p w14:paraId="186F2743" w14:textId="3848754D" w:rsidR="00BC5985" w:rsidRPr="005A68D9" w:rsidRDefault="00556D28" w:rsidP="009874F2">
      <w:pPr>
        <w:pStyle w:val="BodyText1"/>
        <w:spacing w:after="0"/>
        <w:ind w:right="-90"/>
        <w:jc w:val="left"/>
        <w:rPr>
          <w:b/>
          <w:lang w:val="en-US"/>
        </w:rPr>
      </w:pPr>
      <w:r w:rsidRPr="005A68D9">
        <w:rPr>
          <w:b/>
          <w:lang w:val="en-US"/>
        </w:rPr>
        <w:t>201-</w:t>
      </w:r>
      <w:r w:rsidR="00BC5985" w:rsidRPr="005A68D9">
        <w:rPr>
          <w:b/>
          <w:lang w:val="en-US"/>
        </w:rPr>
        <w:t>336-6500</w:t>
      </w:r>
    </w:p>
    <w:p w14:paraId="2A904B78" w14:textId="37A50EA4" w:rsidR="00BC5985" w:rsidRPr="000B545F" w:rsidRDefault="001C0863" w:rsidP="007F68F1">
      <w:pPr>
        <w:pStyle w:val="BodyText1"/>
        <w:ind w:right="-86"/>
        <w:jc w:val="left"/>
        <w:rPr>
          <w:b/>
          <w:lang w:val="en-US"/>
        </w:rPr>
      </w:pPr>
      <w:hyperlink r:id="rId555" w:history="1">
        <w:r w:rsidR="00BC5985" w:rsidRPr="000B545F">
          <w:rPr>
            <w:rStyle w:val="Hyperlink"/>
            <w:lang w:val="en-US"/>
          </w:rPr>
          <w:t>seniors@co.bergen.nj.us</w:t>
        </w:r>
      </w:hyperlink>
    </w:p>
    <w:p w14:paraId="6FEC3FC1" w14:textId="363B1C56" w:rsidR="00BC5985" w:rsidRPr="007B62B1" w:rsidRDefault="00556D28" w:rsidP="009874F2">
      <w:pPr>
        <w:pStyle w:val="BodyText1"/>
        <w:spacing w:after="0"/>
        <w:ind w:right="-90"/>
        <w:jc w:val="left"/>
        <w:rPr>
          <w:bCs/>
        </w:rPr>
      </w:pPr>
      <w:r w:rsidRPr="007B62B1">
        <w:rPr>
          <w:b/>
          <w:color w:val="AD102D"/>
        </w:rPr>
        <w:t>Burlington</w:t>
      </w:r>
      <w:r w:rsidRPr="007B62B1">
        <w:rPr>
          <w:b/>
        </w:rPr>
        <w:t xml:space="preserve"> </w:t>
      </w:r>
      <w:r w:rsidR="00BC5985" w:rsidRPr="007B62B1">
        <w:rPr>
          <w:bCs/>
        </w:rPr>
        <w:t xml:space="preserve">Oficina </w:t>
      </w:r>
      <w:r w:rsidR="00936D3E" w:rsidRPr="007B62B1">
        <w:rPr>
          <w:bCs/>
        </w:rPr>
        <w:t>del Adulto Mayor</w:t>
      </w:r>
    </w:p>
    <w:p w14:paraId="5556B9BC" w14:textId="77777777" w:rsidR="00BC5985" w:rsidRPr="000B545F" w:rsidRDefault="00BC5985" w:rsidP="009874F2">
      <w:pPr>
        <w:pStyle w:val="BodyText1"/>
        <w:spacing w:after="0"/>
        <w:ind w:right="-90"/>
        <w:jc w:val="left"/>
        <w:rPr>
          <w:bCs/>
        </w:rPr>
      </w:pPr>
      <w:r w:rsidRPr="000B545F">
        <w:rPr>
          <w:bCs/>
        </w:rPr>
        <w:t xml:space="preserve">795 Woodlane Road </w:t>
      </w:r>
    </w:p>
    <w:p w14:paraId="7B204D6A" w14:textId="77777777" w:rsidR="00BC5985" w:rsidRPr="005A68D9" w:rsidRDefault="00BC5985" w:rsidP="009874F2">
      <w:pPr>
        <w:pStyle w:val="BodyText1"/>
        <w:spacing w:after="0"/>
        <w:ind w:right="-90"/>
        <w:jc w:val="left"/>
        <w:rPr>
          <w:bCs/>
        </w:rPr>
      </w:pPr>
      <w:r w:rsidRPr="005A68D9">
        <w:rPr>
          <w:bCs/>
        </w:rPr>
        <w:t xml:space="preserve">PO Box 6000 </w:t>
      </w:r>
    </w:p>
    <w:p w14:paraId="2146DFD5" w14:textId="77777777" w:rsidR="00BC5985" w:rsidRPr="00B6783E" w:rsidRDefault="00BC5985" w:rsidP="009874F2">
      <w:pPr>
        <w:pStyle w:val="BodyText1"/>
        <w:spacing w:after="0"/>
        <w:ind w:right="-90"/>
        <w:jc w:val="left"/>
        <w:rPr>
          <w:bCs/>
        </w:rPr>
      </w:pPr>
      <w:r w:rsidRPr="00B6783E">
        <w:rPr>
          <w:bCs/>
        </w:rPr>
        <w:t xml:space="preserve">Westampton, NJ 08060 </w:t>
      </w:r>
    </w:p>
    <w:p w14:paraId="729CEC7F" w14:textId="4D91E8A5" w:rsidR="00BC5985" w:rsidRPr="007B62B1" w:rsidRDefault="00556D28" w:rsidP="009874F2">
      <w:pPr>
        <w:pStyle w:val="BodyText1"/>
        <w:spacing w:after="0"/>
        <w:ind w:right="-90"/>
        <w:jc w:val="left"/>
        <w:rPr>
          <w:b/>
        </w:rPr>
      </w:pPr>
      <w:r w:rsidRPr="007B62B1">
        <w:rPr>
          <w:b/>
        </w:rPr>
        <w:t>609-</w:t>
      </w:r>
      <w:r w:rsidR="00BC5985" w:rsidRPr="007B62B1">
        <w:rPr>
          <w:b/>
        </w:rPr>
        <w:t>265-5069</w:t>
      </w:r>
    </w:p>
    <w:p w14:paraId="3828070D" w14:textId="4A481746" w:rsidR="00936D3E" w:rsidRPr="007B62B1" w:rsidRDefault="001C0863" w:rsidP="007F68F1">
      <w:pPr>
        <w:pStyle w:val="BodyText1"/>
        <w:ind w:right="-86"/>
        <w:jc w:val="left"/>
      </w:pPr>
      <w:hyperlink r:id="rId556" w:history="1">
        <w:r w:rsidR="00936D3E" w:rsidRPr="007B62B1">
          <w:rPr>
            <w:rStyle w:val="Hyperlink"/>
          </w:rPr>
          <w:t>rilnj.org</w:t>
        </w:r>
      </w:hyperlink>
      <w:r w:rsidR="00B040B8" w:rsidRPr="007B62B1">
        <w:rPr>
          <w:rStyle w:val="Websites"/>
          <w:u w:val="none"/>
        </w:rPr>
        <w:t xml:space="preserve"> </w:t>
      </w:r>
      <w:r w:rsidR="00936D3E" w:rsidRPr="007B62B1">
        <w:t>(en inglés)</w:t>
      </w:r>
    </w:p>
    <w:p w14:paraId="227ACE10" w14:textId="579D648E" w:rsidR="00BC5985" w:rsidRPr="007B62B1" w:rsidRDefault="00556D28" w:rsidP="009874F2">
      <w:pPr>
        <w:pStyle w:val="BodyText1"/>
        <w:spacing w:after="0"/>
        <w:ind w:right="-90"/>
        <w:jc w:val="left"/>
        <w:rPr>
          <w:bCs/>
        </w:rPr>
      </w:pPr>
      <w:r w:rsidRPr="007B62B1">
        <w:rPr>
          <w:b/>
          <w:color w:val="AD102D"/>
        </w:rPr>
        <w:t>Camden</w:t>
      </w:r>
      <w:r w:rsidRPr="007B62B1">
        <w:rPr>
          <w:b/>
        </w:rPr>
        <w:t xml:space="preserve"> </w:t>
      </w:r>
      <w:r w:rsidR="00BC5985" w:rsidRPr="007B62B1">
        <w:rPr>
          <w:bCs/>
        </w:rPr>
        <w:t xml:space="preserve">Departamento de salud y </w:t>
      </w:r>
      <w:r w:rsidRPr="007B62B1">
        <w:rPr>
          <w:bCs/>
        </w:rPr>
        <w:br/>
      </w:r>
      <w:r w:rsidR="00BC5985" w:rsidRPr="007B62B1">
        <w:rPr>
          <w:bCs/>
        </w:rPr>
        <w:t xml:space="preserve">servicios humanos* </w:t>
      </w:r>
    </w:p>
    <w:p w14:paraId="7DA7E32A" w14:textId="77777777" w:rsidR="002B1902" w:rsidRPr="007B62B1" w:rsidRDefault="00BC5985" w:rsidP="009874F2">
      <w:pPr>
        <w:pStyle w:val="BodyText1"/>
        <w:spacing w:after="0"/>
        <w:ind w:right="-90"/>
        <w:jc w:val="left"/>
        <w:rPr>
          <w:bCs/>
        </w:rPr>
      </w:pPr>
      <w:r w:rsidRPr="007B62B1">
        <w:rPr>
          <w:bCs/>
        </w:rPr>
        <w:t xml:space="preserve">División de servicios </w:t>
      </w:r>
      <w:r w:rsidR="00936D3E" w:rsidRPr="007B62B1">
        <w:rPr>
          <w:bCs/>
        </w:rPr>
        <w:t>del</w:t>
      </w:r>
      <w:r w:rsidRPr="007B62B1">
        <w:rPr>
          <w:bCs/>
        </w:rPr>
        <w:t xml:space="preserve"> adulto</w:t>
      </w:r>
      <w:r w:rsidR="002B1902" w:rsidRPr="007B62B1">
        <w:rPr>
          <w:bCs/>
        </w:rPr>
        <w:t xml:space="preserve"> </w:t>
      </w:r>
      <w:r w:rsidRPr="007B62B1">
        <w:rPr>
          <w:bCs/>
        </w:rPr>
        <w:t xml:space="preserve">mayor </w:t>
      </w:r>
    </w:p>
    <w:p w14:paraId="1C589538" w14:textId="7CA9156D" w:rsidR="00BC5985" w:rsidRPr="007B62B1" w:rsidRDefault="00BC5985" w:rsidP="009874F2">
      <w:pPr>
        <w:pStyle w:val="BodyText1"/>
        <w:spacing w:after="0"/>
        <w:ind w:right="-90"/>
        <w:jc w:val="left"/>
        <w:rPr>
          <w:bCs/>
        </w:rPr>
      </w:pPr>
      <w:r w:rsidRPr="007B62B1">
        <w:rPr>
          <w:bCs/>
        </w:rPr>
        <w:t>y con discapacidades</w:t>
      </w:r>
    </w:p>
    <w:p w14:paraId="0D61549F" w14:textId="77777777" w:rsidR="00BC5985" w:rsidRPr="007B62B1" w:rsidRDefault="00BC5985" w:rsidP="009874F2">
      <w:pPr>
        <w:pStyle w:val="BodyText1"/>
        <w:spacing w:after="0"/>
        <w:ind w:right="-90"/>
        <w:jc w:val="left"/>
        <w:rPr>
          <w:bCs/>
        </w:rPr>
      </w:pPr>
      <w:r w:rsidRPr="007B62B1">
        <w:rPr>
          <w:bCs/>
        </w:rPr>
        <w:t>512 Lakeland Road, 4</w:t>
      </w:r>
      <w:r w:rsidRPr="007B62B1">
        <w:rPr>
          <w:bCs/>
          <w:vertAlign w:val="superscript"/>
        </w:rPr>
        <w:t>o</w:t>
      </w:r>
      <w:r w:rsidRPr="007B62B1">
        <w:rPr>
          <w:bCs/>
        </w:rPr>
        <w:t xml:space="preserve"> piso</w:t>
      </w:r>
    </w:p>
    <w:p w14:paraId="69F811FB" w14:textId="77777777" w:rsidR="00BC5985" w:rsidRPr="007B62B1" w:rsidRDefault="00BC5985" w:rsidP="009874F2">
      <w:pPr>
        <w:pStyle w:val="BodyText1"/>
        <w:spacing w:after="0"/>
        <w:ind w:right="-90"/>
        <w:jc w:val="left"/>
        <w:rPr>
          <w:bCs/>
        </w:rPr>
      </w:pPr>
      <w:r w:rsidRPr="007B62B1">
        <w:rPr>
          <w:bCs/>
        </w:rPr>
        <w:t>Blackwood, NJ 08012</w:t>
      </w:r>
    </w:p>
    <w:p w14:paraId="03099D96" w14:textId="2654A289" w:rsidR="00BC5985" w:rsidRPr="007B62B1" w:rsidRDefault="00556D28" w:rsidP="007F68F1">
      <w:pPr>
        <w:pStyle w:val="BodyText1"/>
        <w:spacing w:after="0"/>
        <w:ind w:right="-90"/>
        <w:jc w:val="left"/>
        <w:rPr>
          <w:b/>
        </w:rPr>
      </w:pPr>
      <w:r w:rsidRPr="007B62B1">
        <w:rPr>
          <w:b/>
        </w:rPr>
        <w:t>856-</w:t>
      </w:r>
      <w:r w:rsidR="002B1902" w:rsidRPr="007B62B1">
        <w:rPr>
          <w:b/>
        </w:rPr>
        <w:t>858-3220</w:t>
      </w:r>
      <w:r w:rsidR="00B45ABA" w:rsidRPr="007B62B1">
        <w:rPr>
          <w:b/>
        </w:rPr>
        <w:br w:type="column"/>
      </w:r>
      <w:r w:rsidRPr="007B62B1">
        <w:rPr>
          <w:b/>
          <w:color w:val="AD102D"/>
        </w:rPr>
        <w:t>Cape May</w:t>
      </w:r>
      <w:r w:rsidRPr="007B62B1">
        <w:rPr>
          <w:b/>
          <w:color w:val="D7650C"/>
        </w:rPr>
        <w:t xml:space="preserve"> </w:t>
      </w:r>
      <w:r w:rsidR="00936D3E" w:rsidRPr="007B62B1">
        <w:rPr>
          <w:bCs/>
        </w:rPr>
        <w:t>Departamento</w:t>
      </w:r>
      <w:r w:rsidR="00BC5985" w:rsidRPr="007B62B1">
        <w:rPr>
          <w:bCs/>
        </w:rPr>
        <w:t xml:space="preserve"> </w:t>
      </w:r>
      <w:r w:rsidR="00936D3E" w:rsidRPr="007B62B1">
        <w:rPr>
          <w:bCs/>
        </w:rPr>
        <w:t xml:space="preserve">del adulto </w:t>
      </w:r>
      <w:r w:rsidRPr="007B62B1">
        <w:rPr>
          <w:bCs/>
        </w:rPr>
        <w:br/>
      </w:r>
      <w:r w:rsidR="00936D3E" w:rsidRPr="007B62B1">
        <w:rPr>
          <w:bCs/>
        </w:rPr>
        <w:t>mayor</w:t>
      </w:r>
      <w:r w:rsidR="00BC5985" w:rsidRPr="007B62B1">
        <w:rPr>
          <w:bCs/>
        </w:rPr>
        <w:t xml:space="preserve"> y con discapacidades* </w:t>
      </w:r>
    </w:p>
    <w:p w14:paraId="22EF2F07" w14:textId="77777777" w:rsidR="00BC5985" w:rsidRPr="007B62B1" w:rsidRDefault="00BC5985" w:rsidP="009874F2">
      <w:pPr>
        <w:pStyle w:val="BodyText1"/>
        <w:spacing w:after="0"/>
        <w:ind w:right="-90"/>
        <w:jc w:val="left"/>
        <w:rPr>
          <w:bCs/>
        </w:rPr>
      </w:pPr>
      <w:r w:rsidRPr="007B62B1">
        <w:rPr>
          <w:bCs/>
        </w:rPr>
        <w:t>Edificio de Servicios Humanos</w:t>
      </w:r>
    </w:p>
    <w:p w14:paraId="4CEBE77A" w14:textId="7BB8CC88" w:rsidR="00BC5985" w:rsidRPr="007B62B1" w:rsidRDefault="000F6A86" w:rsidP="009874F2">
      <w:pPr>
        <w:pStyle w:val="BodyText1"/>
        <w:spacing w:after="0"/>
        <w:ind w:right="-90"/>
        <w:jc w:val="left"/>
        <w:rPr>
          <w:bCs/>
        </w:rPr>
      </w:pPr>
      <w:r w:rsidRPr="007B62B1">
        <w:rPr>
          <w:bCs/>
        </w:rPr>
        <w:t>3801 r</w:t>
      </w:r>
      <w:r w:rsidR="00BC5985" w:rsidRPr="007B62B1">
        <w:rPr>
          <w:bCs/>
        </w:rPr>
        <w:t>t. 9 South</w:t>
      </w:r>
    </w:p>
    <w:p w14:paraId="111C0C30" w14:textId="77777777" w:rsidR="00BC5985" w:rsidRPr="007B62B1" w:rsidRDefault="00BC5985" w:rsidP="009874F2">
      <w:pPr>
        <w:pStyle w:val="BodyText1"/>
        <w:spacing w:after="0"/>
        <w:ind w:right="-90"/>
        <w:jc w:val="left"/>
        <w:rPr>
          <w:bCs/>
        </w:rPr>
      </w:pPr>
      <w:r w:rsidRPr="007B62B1">
        <w:rPr>
          <w:bCs/>
        </w:rPr>
        <w:t>Rio Grande, NJ 08242</w:t>
      </w:r>
    </w:p>
    <w:p w14:paraId="7F95C67C" w14:textId="26462D89" w:rsidR="00BC5985" w:rsidRPr="007B62B1" w:rsidRDefault="00556D28" w:rsidP="007F68F1">
      <w:pPr>
        <w:pStyle w:val="BodyText1"/>
        <w:jc w:val="left"/>
        <w:rPr>
          <w:b/>
        </w:rPr>
      </w:pPr>
      <w:r w:rsidRPr="007B62B1">
        <w:rPr>
          <w:b/>
        </w:rPr>
        <w:t>609-</w:t>
      </w:r>
      <w:r w:rsidR="00BC5985" w:rsidRPr="007B62B1">
        <w:rPr>
          <w:b/>
        </w:rPr>
        <w:t>886-2784</w:t>
      </w:r>
    </w:p>
    <w:p w14:paraId="1CFB9C73" w14:textId="331B1981" w:rsidR="00BC5985" w:rsidRPr="007B62B1" w:rsidRDefault="00556D28" w:rsidP="009874F2">
      <w:pPr>
        <w:pStyle w:val="BodyText1"/>
        <w:spacing w:after="0"/>
        <w:ind w:right="-90"/>
        <w:jc w:val="left"/>
        <w:rPr>
          <w:bCs/>
        </w:rPr>
      </w:pPr>
      <w:r w:rsidRPr="007B62B1">
        <w:rPr>
          <w:b/>
          <w:color w:val="AD102D"/>
        </w:rPr>
        <w:t>Cumberland</w:t>
      </w:r>
      <w:r w:rsidRPr="007B62B1">
        <w:rPr>
          <w:b/>
        </w:rPr>
        <w:t xml:space="preserve"> </w:t>
      </w:r>
      <w:r w:rsidR="00BC5985" w:rsidRPr="007B62B1">
        <w:rPr>
          <w:bCs/>
        </w:rPr>
        <w:t xml:space="preserve">Oficina </w:t>
      </w:r>
      <w:r w:rsidR="00936D3E" w:rsidRPr="007B62B1">
        <w:rPr>
          <w:bCs/>
        </w:rPr>
        <w:t>del adulto mayor</w:t>
      </w:r>
      <w:r w:rsidR="002B1902" w:rsidRPr="007B62B1">
        <w:rPr>
          <w:bCs/>
        </w:rPr>
        <w:t xml:space="preserve"> y con </w:t>
      </w:r>
      <w:r w:rsidR="00BC5985" w:rsidRPr="007B62B1">
        <w:rPr>
          <w:bCs/>
        </w:rPr>
        <w:t xml:space="preserve">discapacidades* </w:t>
      </w:r>
    </w:p>
    <w:p w14:paraId="7BADBA0C" w14:textId="77777777" w:rsidR="00BC5985" w:rsidRPr="00C6609D" w:rsidRDefault="00BC5985" w:rsidP="009874F2">
      <w:pPr>
        <w:pStyle w:val="BodyText1"/>
        <w:spacing w:after="0"/>
        <w:ind w:right="-90"/>
        <w:jc w:val="left"/>
        <w:rPr>
          <w:bCs/>
          <w:lang w:val="en-US"/>
        </w:rPr>
      </w:pPr>
      <w:r w:rsidRPr="00C6609D">
        <w:rPr>
          <w:bCs/>
          <w:lang w:val="en-US"/>
        </w:rPr>
        <w:t>Complejo bibliotecario</w:t>
      </w:r>
    </w:p>
    <w:p w14:paraId="52C74922" w14:textId="77777777" w:rsidR="00BC5985" w:rsidRPr="00C6609D" w:rsidRDefault="00BC5985" w:rsidP="009874F2">
      <w:pPr>
        <w:pStyle w:val="BodyText1"/>
        <w:spacing w:after="0"/>
        <w:ind w:right="-90"/>
        <w:jc w:val="left"/>
        <w:rPr>
          <w:bCs/>
          <w:lang w:val="en-US"/>
        </w:rPr>
      </w:pPr>
      <w:r w:rsidRPr="00C6609D">
        <w:rPr>
          <w:bCs/>
          <w:lang w:val="en-US"/>
        </w:rPr>
        <w:t>800 East Commerce Street</w:t>
      </w:r>
    </w:p>
    <w:p w14:paraId="424D710C" w14:textId="77777777" w:rsidR="00BC5985" w:rsidRPr="00C6609D" w:rsidRDefault="00BC5985" w:rsidP="009874F2">
      <w:pPr>
        <w:pStyle w:val="BodyText1"/>
        <w:spacing w:after="0"/>
        <w:ind w:right="-90"/>
        <w:jc w:val="left"/>
        <w:rPr>
          <w:bCs/>
          <w:lang w:val="en-US"/>
        </w:rPr>
      </w:pPr>
      <w:r w:rsidRPr="00C6609D">
        <w:rPr>
          <w:bCs/>
          <w:lang w:val="en-US"/>
        </w:rPr>
        <w:t>Bridgeton, NJ 08302</w:t>
      </w:r>
    </w:p>
    <w:p w14:paraId="25A76450" w14:textId="715D99AD" w:rsidR="00BC5985" w:rsidRPr="007B62B1" w:rsidRDefault="00556D28" w:rsidP="007F68F1">
      <w:pPr>
        <w:pStyle w:val="BodyText1"/>
        <w:ind w:right="-86"/>
        <w:jc w:val="left"/>
        <w:rPr>
          <w:b/>
        </w:rPr>
      </w:pPr>
      <w:r w:rsidRPr="007B62B1">
        <w:rPr>
          <w:b/>
        </w:rPr>
        <w:t>856-</w:t>
      </w:r>
      <w:r w:rsidR="00936D3E" w:rsidRPr="007B62B1">
        <w:rPr>
          <w:b/>
        </w:rPr>
        <w:t>453-2220 y</w:t>
      </w:r>
      <w:r w:rsidR="00BC5985" w:rsidRPr="007B62B1">
        <w:rPr>
          <w:b/>
        </w:rPr>
        <w:t xml:space="preserve"> 2221</w:t>
      </w:r>
    </w:p>
    <w:p w14:paraId="63A25871" w14:textId="27ED01CF" w:rsidR="00BC5985" w:rsidRPr="007B62B1" w:rsidRDefault="00556D28" w:rsidP="009874F2">
      <w:pPr>
        <w:pStyle w:val="BodyText1"/>
        <w:spacing w:after="0"/>
        <w:ind w:right="-90"/>
        <w:jc w:val="left"/>
        <w:rPr>
          <w:bCs/>
        </w:rPr>
      </w:pPr>
      <w:r w:rsidRPr="007B62B1">
        <w:rPr>
          <w:b/>
          <w:color w:val="AD102D"/>
        </w:rPr>
        <w:t>Essex</w:t>
      </w:r>
      <w:r w:rsidRPr="007B62B1">
        <w:rPr>
          <w:b/>
        </w:rPr>
        <w:t xml:space="preserve"> </w:t>
      </w:r>
      <w:r w:rsidR="00BC5985" w:rsidRPr="007B62B1">
        <w:rPr>
          <w:bCs/>
        </w:rPr>
        <w:t>Divi</w:t>
      </w:r>
      <w:r w:rsidR="009874F2" w:rsidRPr="007B62B1">
        <w:rPr>
          <w:bCs/>
        </w:rPr>
        <w:t xml:space="preserve">sión de servicios para personas </w:t>
      </w:r>
      <w:r w:rsidR="00BC5985" w:rsidRPr="007B62B1">
        <w:rPr>
          <w:bCs/>
        </w:rPr>
        <w:t>mayores</w:t>
      </w:r>
    </w:p>
    <w:p w14:paraId="75D42CB8" w14:textId="77777777" w:rsidR="009874F2" w:rsidRPr="007B62B1" w:rsidRDefault="00BC5985" w:rsidP="009874F2">
      <w:pPr>
        <w:pStyle w:val="BodyText1"/>
        <w:spacing w:after="0"/>
        <w:ind w:right="-90"/>
        <w:jc w:val="left"/>
        <w:rPr>
          <w:bCs/>
        </w:rPr>
      </w:pPr>
      <w:r w:rsidRPr="00C6609D">
        <w:rPr>
          <w:bCs/>
          <w:lang w:val="en-US"/>
        </w:rPr>
        <w:t xml:space="preserve">465 Dr. Martin Luther King Jr. </w:t>
      </w:r>
      <w:r w:rsidRPr="007B62B1">
        <w:rPr>
          <w:bCs/>
        </w:rPr>
        <w:t xml:space="preserve">Blvd., </w:t>
      </w:r>
    </w:p>
    <w:p w14:paraId="6627DB0A" w14:textId="10ADC7BC" w:rsidR="00BC5985" w:rsidRPr="007B62B1" w:rsidRDefault="00BC5985" w:rsidP="009874F2">
      <w:pPr>
        <w:pStyle w:val="BodyText1"/>
        <w:spacing w:after="0"/>
        <w:ind w:right="-90"/>
        <w:jc w:val="left"/>
        <w:rPr>
          <w:bCs/>
        </w:rPr>
      </w:pPr>
      <w:r w:rsidRPr="007B62B1">
        <w:rPr>
          <w:bCs/>
        </w:rPr>
        <w:t>cuarto 102</w:t>
      </w:r>
    </w:p>
    <w:p w14:paraId="220AEF5E" w14:textId="77777777" w:rsidR="00BC5985" w:rsidRPr="007B62B1" w:rsidRDefault="00BC5985" w:rsidP="009874F2">
      <w:pPr>
        <w:pStyle w:val="BodyText1"/>
        <w:spacing w:after="0"/>
        <w:ind w:right="-90"/>
        <w:jc w:val="left"/>
        <w:rPr>
          <w:bCs/>
        </w:rPr>
      </w:pPr>
      <w:r w:rsidRPr="007B62B1">
        <w:rPr>
          <w:bCs/>
        </w:rPr>
        <w:t>Newark, NJ 07102</w:t>
      </w:r>
    </w:p>
    <w:p w14:paraId="0E9B76D2" w14:textId="17DF3BB4" w:rsidR="00BC5985" w:rsidRPr="007B62B1" w:rsidRDefault="00BC5985" w:rsidP="007F68F1">
      <w:pPr>
        <w:pStyle w:val="BodyText1"/>
        <w:ind w:right="-86"/>
        <w:jc w:val="left"/>
        <w:rPr>
          <w:b/>
        </w:rPr>
      </w:pPr>
      <w:r w:rsidRPr="007B62B1">
        <w:rPr>
          <w:b/>
        </w:rPr>
        <w:t>973</w:t>
      </w:r>
      <w:r w:rsidR="00556D28" w:rsidRPr="007B62B1">
        <w:rPr>
          <w:b/>
        </w:rPr>
        <w:t>-</w:t>
      </w:r>
      <w:r w:rsidRPr="007B62B1">
        <w:rPr>
          <w:b/>
        </w:rPr>
        <w:t>395-8375</w:t>
      </w:r>
    </w:p>
    <w:p w14:paraId="54322E6E" w14:textId="796FC4FC" w:rsidR="00BC5985" w:rsidRPr="007B62B1" w:rsidRDefault="00556D28" w:rsidP="009874F2">
      <w:pPr>
        <w:pStyle w:val="BodyText1"/>
        <w:spacing w:after="0"/>
        <w:ind w:right="-90"/>
        <w:jc w:val="left"/>
        <w:rPr>
          <w:bCs/>
        </w:rPr>
      </w:pPr>
      <w:r w:rsidRPr="007B62B1">
        <w:rPr>
          <w:b/>
          <w:color w:val="AD102D"/>
        </w:rPr>
        <w:t>Gloucester</w:t>
      </w:r>
      <w:r w:rsidRPr="007B62B1">
        <w:rPr>
          <w:b/>
        </w:rPr>
        <w:t xml:space="preserve"> </w:t>
      </w:r>
      <w:r w:rsidR="000F6A86" w:rsidRPr="007B62B1">
        <w:rPr>
          <w:bCs/>
        </w:rPr>
        <w:t>División</w:t>
      </w:r>
      <w:r w:rsidR="00BC5985" w:rsidRPr="007B62B1">
        <w:rPr>
          <w:bCs/>
        </w:rPr>
        <w:t xml:space="preserve"> de Servicios Humanos y Especiales </w:t>
      </w:r>
    </w:p>
    <w:p w14:paraId="242C147E" w14:textId="77777777" w:rsidR="00BC5985" w:rsidRPr="00C6609D" w:rsidRDefault="00BC5985" w:rsidP="009874F2">
      <w:pPr>
        <w:pStyle w:val="BodyText1"/>
        <w:spacing w:after="0"/>
        <w:ind w:right="-90"/>
        <w:jc w:val="left"/>
        <w:rPr>
          <w:bCs/>
          <w:lang w:val="en-US"/>
        </w:rPr>
      </w:pPr>
      <w:r w:rsidRPr="00C6609D">
        <w:rPr>
          <w:bCs/>
          <w:lang w:val="en-US"/>
        </w:rPr>
        <w:t>115 Budd Blvd.</w:t>
      </w:r>
    </w:p>
    <w:p w14:paraId="6DE937AC" w14:textId="77777777" w:rsidR="00556D28" w:rsidRPr="00C6609D" w:rsidRDefault="00556D28" w:rsidP="00556D28">
      <w:pPr>
        <w:pStyle w:val="BodyText1"/>
        <w:spacing w:after="0"/>
        <w:ind w:right="-90"/>
        <w:jc w:val="left"/>
        <w:rPr>
          <w:bCs/>
          <w:lang w:val="en-US"/>
        </w:rPr>
      </w:pPr>
      <w:r w:rsidRPr="00C6609D">
        <w:rPr>
          <w:bCs/>
          <w:lang w:val="en-US"/>
        </w:rPr>
        <w:t>West Deptford, NJ 08096</w:t>
      </w:r>
    </w:p>
    <w:p w14:paraId="6F9C9E0C" w14:textId="33B074CF" w:rsidR="00DB781D" w:rsidRPr="007B62B1" w:rsidRDefault="002B1902" w:rsidP="007F68F1">
      <w:pPr>
        <w:pStyle w:val="BodyText1"/>
        <w:ind w:right="-86"/>
        <w:jc w:val="left"/>
        <w:rPr>
          <w:bCs/>
        </w:rPr>
      </w:pPr>
      <w:r w:rsidRPr="007B62B1">
        <w:rPr>
          <w:b/>
        </w:rPr>
        <w:t>856</w:t>
      </w:r>
      <w:r w:rsidR="00556D28" w:rsidRPr="007B62B1">
        <w:rPr>
          <w:b/>
        </w:rPr>
        <w:t>-</w:t>
      </w:r>
      <w:r w:rsidRPr="007B62B1">
        <w:rPr>
          <w:b/>
        </w:rPr>
        <w:t>384-6900</w:t>
      </w:r>
    </w:p>
    <w:p w14:paraId="1379BEF1" w14:textId="4B6A6A58" w:rsidR="00BC5985" w:rsidRPr="007B62B1" w:rsidRDefault="00BC5985" w:rsidP="00AB10E8">
      <w:pPr>
        <w:pStyle w:val="BodyText1"/>
        <w:spacing w:after="0"/>
        <w:jc w:val="left"/>
        <w:rPr>
          <w:bCs/>
        </w:rPr>
      </w:pPr>
      <w:r w:rsidRPr="007B62B1">
        <w:rPr>
          <w:b/>
          <w:color w:val="AD102D"/>
        </w:rPr>
        <w:t>Hudson</w:t>
      </w:r>
      <w:r w:rsidRPr="007B62B1">
        <w:rPr>
          <w:b/>
          <w:color w:val="D7650C"/>
        </w:rPr>
        <w:t xml:space="preserve"> </w:t>
      </w:r>
      <w:r w:rsidRPr="007B62B1">
        <w:rPr>
          <w:bCs/>
        </w:rPr>
        <w:t xml:space="preserve">Oficina inclusión y accesibilidad </w:t>
      </w:r>
    </w:p>
    <w:p w14:paraId="409ED155" w14:textId="77777777" w:rsidR="00BC5985" w:rsidRPr="007B62B1" w:rsidRDefault="00BC5985" w:rsidP="00AB10E8">
      <w:pPr>
        <w:pStyle w:val="BodyText1"/>
        <w:spacing w:after="0"/>
        <w:jc w:val="left"/>
        <w:rPr>
          <w:bCs/>
        </w:rPr>
      </w:pPr>
      <w:r w:rsidRPr="007B62B1">
        <w:rPr>
          <w:bCs/>
        </w:rPr>
        <w:t>830 Bergen Avenue, Suite 2B</w:t>
      </w:r>
    </w:p>
    <w:p w14:paraId="27D1830C" w14:textId="77777777" w:rsidR="00BC5985" w:rsidRPr="007B62B1" w:rsidRDefault="00BC5985" w:rsidP="00AB10E8">
      <w:pPr>
        <w:pStyle w:val="BodyText1"/>
        <w:spacing w:after="0"/>
        <w:jc w:val="left"/>
        <w:rPr>
          <w:bCs/>
        </w:rPr>
      </w:pPr>
      <w:r w:rsidRPr="007B62B1">
        <w:rPr>
          <w:bCs/>
        </w:rPr>
        <w:t>Jersey City, NJ  07306</w:t>
      </w:r>
    </w:p>
    <w:p w14:paraId="36D47BEA" w14:textId="17F35AB5" w:rsidR="003D7A91" w:rsidRPr="007B62B1" w:rsidRDefault="00556D28" w:rsidP="00556D28">
      <w:pPr>
        <w:pStyle w:val="BodyText1"/>
        <w:spacing w:after="120"/>
        <w:jc w:val="left"/>
        <w:rPr>
          <w:b/>
        </w:rPr>
      </w:pPr>
      <w:r w:rsidRPr="007B62B1">
        <w:rPr>
          <w:b/>
        </w:rPr>
        <w:t>201-369-5280 ext. 4256</w:t>
      </w:r>
    </w:p>
    <w:p w14:paraId="29AC6DDC" w14:textId="77777777" w:rsidR="00A665F6" w:rsidRPr="007B62B1" w:rsidRDefault="00A665F6" w:rsidP="00AB10E8">
      <w:pPr>
        <w:pStyle w:val="BodyText1"/>
        <w:spacing w:after="0"/>
        <w:jc w:val="left"/>
        <w:rPr>
          <w:b/>
          <w:color w:val="AD102D"/>
        </w:rPr>
      </w:pPr>
    </w:p>
    <w:p w14:paraId="1DAD03AA" w14:textId="77777777" w:rsidR="00A665F6" w:rsidRPr="007B62B1" w:rsidRDefault="00A665F6" w:rsidP="00AB10E8">
      <w:pPr>
        <w:pStyle w:val="BodyText1"/>
        <w:spacing w:after="0"/>
        <w:jc w:val="left"/>
        <w:rPr>
          <w:b/>
          <w:color w:val="AD102D"/>
        </w:rPr>
      </w:pPr>
    </w:p>
    <w:p w14:paraId="68EF951D" w14:textId="77777777" w:rsidR="00A665F6" w:rsidRPr="007B62B1" w:rsidRDefault="00A665F6" w:rsidP="00AB10E8">
      <w:pPr>
        <w:pStyle w:val="BodyText1"/>
        <w:spacing w:after="0"/>
        <w:jc w:val="left"/>
        <w:rPr>
          <w:b/>
          <w:color w:val="AD102D"/>
        </w:rPr>
      </w:pPr>
    </w:p>
    <w:p w14:paraId="4A85AC31" w14:textId="11724C8E" w:rsidR="00BC5985" w:rsidRPr="007B62B1" w:rsidRDefault="00556D28" w:rsidP="00AB10E8">
      <w:pPr>
        <w:pStyle w:val="BodyText1"/>
        <w:spacing w:after="0"/>
        <w:jc w:val="left"/>
        <w:rPr>
          <w:bCs/>
        </w:rPr>
      </w:pPr>
      <w:r w:rsidRPr="007B62B1">
        <w:rPr>
          <w:b/>
          <w:color w:val="AD102D"/>
        </w:rPr>
        <w:t>Hunterdon</w:t>
      </w:r>
      <w:r w:rsidRPr="007B62B1">
        <w:rPr>
          <w:b/>
        </w:rPr>
        <w:t xml:space="preserve"> </w:t>
      </w:r>
      <w:r w:rsidR="00BC5985" w:rsidRPr="007B62B1">
        <w:rPr>
          <w:bCs/>
        </w:rPr>
        <w:t>División de se</w:t>
      </w:r>
      <w:r w:rsidR="002B1902" w:rsidRPr="007B62B1">
        <w:rPr>
          <w:bCs/>
        </w:rPr>
        <w:t xml:space="preserve">rvicios para personas mayores, </w:t>
      </w:r>
      <w:r w:rsidR="00BC5985" w:rsidRPr="007B62B1">
        <w:rPr>
          <w:bCs/>
        </w:rPr>
        <w:t xml:space="preserve">con discapacidades y veteranos* </w:t>
      </w:r>
    </w:p>
    <w:p w14:paraId="052BA3D4" w14:textId="77777777" w:rsidR="00BC5985" w:rsidRPr="000B545F" w:rsidRDefault="00BC5985" w:rsidP="00AB10E8">
      <w:pPr>
        <w:pStyle w:val="BodyText1"/>
        <w:spacing w:after="0"/>
        <w:jc w:val="left"/>
        <w:rPr>
          <w:bCs/>
          <w:lang w:val="en-US"/>
        </w:rPr>
      </w:pPr>
      <w:r w:rsidRPr="000B545F">
        <w:rPr>
          <w:bCs/>
          <w:lang w:val="en-US"/>
        </w:rPr>
        <w:t>PO Box 2900</w:t>
      </w:r>
    </w:p>
    <w:p w14:paraId="7638AF30" w14:textId="77777777" w:rsidR="00BC5985" w:rsidRPr="005A68D9" w:rsidRDefault="00BC5985" w:rsidP="00AB10E8">
      <w:pPr>
        <w:pStyle w:val="BodyText1"/>
        <w:spacing w:after="0"/>
        <w:jc w:val="left"/>
        <w:rPr>
          <w:bCs/>
          <w:lang w:val="en-US"/>
        </w:rPr>
      </w:pPr>
      <w:r w:rsidRPr="005A68D9">
        <w:rPr>
          <w:bCs/>
          <w:lang w:val="en-US"/>
        </w:rPr>
        <w:t>Flemington, NJ 08822-2900</w:t>
      </w:r>
    </w:p>
    <w:p w14:paraId="77A5C6F6" w14:textId="158F4EFA" w:rsidR="00BC5985" w:rsidRDefault="00556D28" w:rsidP="00AB10E8">
      <w:pPr>
        <w:pStyle w:val="BodyText1"/>
        <w:spacing w:after="0"/>
        <w:jc w:val="left"/>
        <w:rPr>
          <w:b/>
          <w:lang w:val="en-US"/>
        </w:rPr>
      </w:pPr>
      <w:r w:rsidRPr="00A1157B">
        <w:rPr>
          <w:b/>
          <w:lang w:val="en-US"/>
        </w:rPr>
        <w:t>908-</w:t>
      </w:r>
      <w:r w:rsidR="00BC5985" w:rsidRPr="00A1157B">
        <w:rPr>
          <w:b/>
          <w:lang w:val="en-US"/>
        </w:rPr>
        <w:t>788-1361</w:t>
      </w:r>
    </w:p>
    <w:p w14:paraId="7B500320" w14:textId="708CF889" w:rsidR="00C6609D" w:rsidRPr="000E62FC" w:rsidRDefault="001C0863" w:rsidP="007F68F1">
      <w:pPr>
        <w:pStyle w:val="BodyText1"/>
        <w:jc w:val="left"/>
        <w:rPr>
          <w:b/>
          <w:lang w:val="en-US"/>
        </w:rPr>
      </w:pPr>
      <w:hyperlink r:id="rId557" w:history="1">
        <w:r w:rsidR="00C6609D" w:rsidRPr="000E62FC">
          <w:rPr>
            <w:rStyle w:val="Hyperlink"/>
            <w:lang w:val="en-US"/>
          </w:rPr>
          <w:t>aging@co.hunterdon.nj.us</w:t>
        </w:r>
      </w:hyperlink>
    </w:p>
    <w:p w14:paraId="28F703A2" w14:textId="5892A3B9" w:rsidR="00BC5985" w:rsidRPr="007B62B1" w:rsidRDefault="00556D28" w:rsidP="00AB10E8">
      <w:pPr>
        <w:spacing w:after="0"/>
        <w:rPr>
          <w:rFonts w:ascii="Arial" w:hAnsi="Arial" w:cs="Arial"/>
          <w:sz w:val="24"/>
          <w:szCs w:val="24"/>
        </w:rPr>
      </w:pPr>
      <w:r w:rsidRPr="007B62B1">
        <w:rPr>
          <w:rFonts w:ascii="Arial" w:hAnsi="Arial" w:cs="Arial"/>
          <w:b/>
          <w:bCs/>
          <w:color w:val="AD102D"/>
          <w:sz w:val="24"/>
          <w:szCs w:val="24"/>
        </w:rPr>
        <w:t>Mercer</w:t>
      </w:r>
      <w:r w:rsidRPr="007B62B1">
        <w:rPr>
          <w:rFonts w:ascii="Arial" w:hAnsi="Arial" w:cs="Arial"/>
          <w:b/>
          <w:bCs/>
          <w:color w:val="D7650C"/>
          <w:sz w:val="24"/>
          <w:szCs w:val="24"/>
        </w:rPr>
        <w:t xml:space="preserve"> </w:t>
      </w:r>
      <w:r w:rsidR="00BC5985" w:rsidRPr="007B62B1">
        <w:rPr>
          <w:rFonts w:ascii="Arial" w:hAnsi="Arial" w:cs="Arial"/>
          <w:sz w:val="24"/>
          <w:szCs w:val="24"/>
        </w:rPr>
        <w:t xml:space="preserve">Oficina </w:t>
      </w:r>
      <w:r w:rsidR="009874F2" w:rsidRPr="007B62B1">
        <w:rPr>
          <w:rFonts w:ascii="Arial" w:hAnsi="Arial" w:cs="Arial"/>
          <w:sz w:val="24"/>
          <w:szCs w:val="24"/>
        </w:rPr>
        <w:t>del adulto mayor</w:t>
      </w:r>
      <w:r w:rsidR="00BC5985" w:rsidRPr="007B62B1">
        <w:rPr>
          <w:rFonts w:ascii="Arial" w:hAnsi="Arial" w:cs="Arial"/>
          <w:sz w:val="24"/>
          <w:szCs w:val="24"/>
        </w:rPr>
        <w:t xml:space="preserve"> y con discapacidades* </w:t>
      </w:r>
    </w:p>
    <w:p w14:paraId="27532A48" w14:textId="77777777" w:rsidR="00BC5985" w:rsidRPr="000E62FC" w:rsidRDefault="00BC5985" w:rsidP="00AB10E8">
      <w:pPr>
        <w:spacing w:after="0"/>
        <w:rPr>
          <w:rFonts w:ascii="Arial" w:hAnsi="Arial" w:cs="Arial"/>
          <w:sz w:val="24"/>
          <w:szCs w:val="24"/>
          <w:lang w:val="en-US"/>
        </w:rPr>
      </w:pPr>
      <w:r w:rsidRPr="000E62FC">
        <w:rPr>
          <w:rFonts w:ascii="Arial" w:hAnsi="Arial" w:cs="Arial"/>
          <w:sz w:val="24"/>
          <w:szCs w:val="24"/>
          <w:lang w:val="en-US"/>
        </w:rPr>
        <w:t>PO Box 8068</w:t>
      </w:r>
    </w:p>
    <w:p w14:paraId="3C89CA1F" w14:textId="77777777" w:rsidR="00BC5985" w:rsidRPr="000E62FC" w:rsidRDefault="00BC5985" w:rsidP="00AB10E8">
      <w:pPr>
        <w:spacing w:after="0"/>
        <w:rPr>
          <w:rFonts w:ascii="Arial" w:hAnsi="Arial" w:cs="Arial"/>
          <w:sz w:val="24"/>
          <w:szCs w:val="24"/>
          <w:lang w:val="en-US"/>
        </w:rPr>
      </w:pPr>
      <w:r w:rsidRPr="000E62FC">
        <w:rPr>
          <w:rFonts w:ascii="Arial" w:hAnsi="Arial" w:cs="Arial"/>
          <w:sz w:val="24"/>
          <w:szCs w:val="24"/>
          <w:lang w:val="en-US"/>
        </w:rPr>
        <w:t>640 South Broad Street</w:t>
      </w:r>
    </w:p>
    <w:p w14:paraId="0D1BE96C" w14:textId="77777777" w:rsidR="00BC5985" w:rsidRPr="000E62FC" w:rsidRDefault="00BC5985" w:rsidP="00AB10E8">
      <w:pPr>
        <w:spacing w:after="0"/>
        <w:rPr>
          <w:rFonts w:ascii="Arial" w:hAnsi="Arial" w:cs="Arial"/>
          <w:sz w:val="24"/>
          <w:szCs w:val="24"/>
          <w:lang w:val="en-US"/>
        </w:rPr>
      </w:pPr>
      <w:r w:rsidRPr="000E62FC">
        <w:rPr>
          <w:rFonts w:ascii="Arial" w:hAnsi="Arial" w:cs="Arial"/>
          <w:sz w:val="24"/>
          <w:szCs w:val="24"/>
          <w:lang w:val="en-US"/>
        </w:rPr>
        <w:t>Trenton, NJ 08650</w:t>
      </w:r>
    </w:p>
    <w:p w14:paraId="02D685C4" w14:textId="42CA4946" w:rsidR="00BC5985" w:rsidRPr="007B62B1" w:rsidRDefault="00556D28" w:rsidP="00AB10E8">
      <w:pPr>
        <w:spacing w:after="0"/>
        <w:rPr>
          <w:rFonts w:ascii="Arial" w:hAnsi="Arial" w:cs="Arial"/>
          <w:b/>
          <w:bCs/>
          <w:sz w:val="24"/>
          <w:szCs w:val="24"/>
        </w:rPr>
      </w:pPr>
      <w:r w:rsidRPr="007B62B1">
        <w:rPr>
          <w:rFonts w:ascii="Arial" w:hAnsi="Arial" w:cs="Arial"/>
          <w:b/>
          <w:bCs/>
          <w:sz w:val="24"/>
          <w:szCs w:val="24"/>
        </w:rPr>
        <w:t>609-989-6661 y</w:t>
      </w:r>
      <w:r w:rsidR="00BC5985" w:rsidRPr="007B62B1">
        <w:rPr>
          <w:rFonts w:ascii="Arial" w:hAnsi="Arial" w:cs="Arial"/>
          <w:b/>
          <w:bCs/>
          <w:sz w:val="24"/>
          <w:szCs w:val="24"/>
        </w:rPr>
        <w:t xml:space="preserve"> 6662</w:t>
      </w:r>
    </w:p>
    <w:p w14:paraId="0E19B79F" w14:textId="2E560514" w:rsidR="00BC5985" w:rsidRPr="007B62B1" w:rsidRDefault="001C0863" w:rsidP="007F68F1">
      <w:pPr>
        <w:spacing w:line="240" w:lineRule="auto"/>
        <w:rPr>
          <w:rFonts w:ascii="Arial" w:hAnsi="Arial" w:cs="Arial"/>
          <w:sz w:val="24"/>
          <w:szCs w:val="24"/>
        </w:rPr>
      </w:pPr>
      <w:hyperlink r:id="rId558" w:history="1">
        <w:r w:rsidR="00BC5985" w:rsidRPr="007B62B1">
          <w:rPr>
            <w:rStyle w:val="Hyperlink"/>
            <w:rFonts w:cs="Arial"/>
            <w:szCs w:val="24"/>
          </w:rPr>
          <w:t>adrc@mercercounty.org</w:t>
        </w:r>
      </w:hyperlink>
    </w:p>
    <w:p w14:paraId="7AEFECFC" w14:textId="53F71A57" w:rsidR="00BC5985" w:rsidRPr="007B62B1" w:rsidRDefault="00BC5985" w:rsidP="00AB10E8">
      <w:pPr>
        <w:spacing w:after="0"/>
        <w:rPr>
          <w:rFonts w:ascii="Arial" w:hAnsi="Arial" w:cs="Arial"/>
          <w:sz w:val="24"/>
          <w:szCs w:val="24"/>
        </w:rPr>
      </w:pPr>
      <w:r w:rsidRPr="007B62B1">
        <w:rPr>
          <w:rFonts w:ascii="Arial" w:hAnsi="Arial" w:cs="Arial"/>
          <w:b/>
          <w:bCs/>
          <w:color w:val="AD102D"/>
          <w:sz w:val="24"/>
          <w:szCs w:val="24"/>
        </w:rPr>
        <w:t>Middlesex</w:t>
      </w:r>
      <w:r w:rsidR="00556D28" w:rsidRPr="007B62B1">
        <w:rPr>
          <w:rFonts w:ascii="Arial" w:hAnsi="Arial" w:cs="Arial"/>
          <w:sz w:val="24"/>
          <w:szCs w:val="24"/>
        </w:rPr>
        <w:t xml:space="preserve"> </w:t>
      </w:r>
      <w:r w:rsidRPr="007B62B1">
        <w:rPr>
          <w:rFonts w:ascii="Arial" w:hAnsi="Arial" w:cs="Arial"/>
          <w:sz w:val="24"/>
          <w:szCs w:val="24"/>
        </w:rPr>
        <w:t xml:space="preserve">Oficina de servicios </w:t>
      </w:r>
      <w:r w:rsidR="009874F2" w:rsidRPr="007B62B1">
        <w:rPr>
          <w:rFonts w:ascii="Arial" w:hAnsi="Arial" w:cs="Arial"/>
          <w:sz w:val="24"/>
          <w:szCs w:val="24"/>
        </w:rPr>
        <w:t xml:space="preserve">del </w:t>
      </w:r>
      <w:r w:rsidR="00556D28" w:rsidRPr="007B62B1">
        <w:rPr>
          <w:rFonts w:ascii="Arial" w:hAnsi="Arial" w:cs="Arial"/>
          <w:sz w:val="24"/>
          <w:szCs w:val="24"/>
        </w:rPr>
        <w:br/>
      </w:r>
      <w:r w:rsidR="009874F2" w:rsidRPr="007B62B1">
        <w:rPr>
          <w:rFonts w:ascii="Arial" w:hAnsi="Arial" w:cs="Arial"/>
          <w:sz w:val="24"/>
          <w:szCs w:val="24"/>
        </w:rPr>
        <w:t>adulto mayor</w:t>
      </w:r>
      <w:r w:rsidRPr="007B62B1">
        <w:rPr>
          <w:rFonts w:ascii="Arial" w:hAnsi="Arial" w:cs="Arial"/>
          <w:sz w:val="24"/>
          <w:szCs w:val="24"/>
        </w:rPr>
        <w:t xml:space="preserve"> y con discapacidades* </w:t>
      </w:r>
    </w:p>
    <w:p w14:paraId="6163715C" w14:textId="77777777" w:rsidR="00BC5985" w:rsidRPr="00C6609D" w:rsidRDefault="00BC5985" w:rsidP="00AB10E8">
      <w:pPr>
        <w:spacing w:after="0"/>
        <w:rPr>
          <w:rFonts w:ascii="Arial" w:hAnsi="Arial" w:cs="Arial"/>
          <w:sz w:val="24"/>
          <w:szCs w:val="24"/>
          <w:lang w:val="en-US"/>
        </w:rPr>
      </w:pPr>
      <w:r w:rsidRPr="00C6609D">
        <w:rPr>
          <w:rFonts w:ascii="Arial" w:hAnsi="Arial" w:cs="Arial"/>
          <w:sz w:val="24"/>
          <w:szCs w:val="24"/>
          <w:lang w:val="en-US"/>
        </w:rPr>
        <w:t>75 Bayard Street, 5</w:t>
      </w:r>
      <w:r w:rsidRPr="00C6609D">
        <w:rPr>
          <w:rFonts w:ascii="Arial" w:hAnsi="Arial" w:cs="Arial"/>
          <w:sz w:val="24"/>
          <w:szCs w:val="24"/>
          <w:vertAlign w:val="superscript"/>
          <w:lang w:val="en-US"/>
        </w:rPr>
        <w:t>o</w:t>
      </w:r>
      <w:r w:rsidRPr="00C6609D">
        <w:rPr>
          <w:rFonts w:ascii="Arial" w:hAnsi="Arial" w:cs="Arial"/>
          <w:sz w:val="24"/>
          <w:szCs w:val="24"/>
          <w:lang w:val="en-US"/>
        </w:rPr>
        <w:t xml:space="preserve"> piso</w:t>
      </w:r>
    </w:p>
    <w:p w14:paraId="3F00D354" w14:textId="77777777" w:rsidR="00BC5985" w:rsidRPr="00C6609D" w:rsidRDefault="00BC5985" w:rsidP="00AB10E8">
      <w:pPr>
        <w:spacing w:after="0"/>
        <w:rPr>
          <w:rFonts w:ascii="Arial" w:hAnsi="Arial" w:cs="Arial"/>
          <w:sz w:val="24"/>
          <w:szCs w:val="24"/>
          <w:lang w:val="en-US"/>
        </w:rPr>
      </w:pPr>
      <w:r w:rsidRPr="00C6609D">
        <w:rPr>
          <w:rFonts w:ascii="Arial" w:hAnsi="Arial" w:cs="Arial"/>
          <w:sz w:val="24"/>
          <w:szCs w:val="24"/>
          <w:lang w:val="en-US"/>
        </w:rPr>
        <w:t>New Brunswick, NJ 08901</w:t>
      </w:r>
    </w:p>
    <w:p w14:paraId="1DB80F7D" w14:textId="774594B4" w:rsidR="00BC5985" w:rsidRPr="007B62B1" w:rsidRDefault="00556D28" w:rsidP="007F68F1">
      <w:pPr>
        <w:spacing w:line="240" w:lineRule="auto"/>
        <w:rPr>
          <w:rFonts w:ascii="Arial" w:hAnsi="Arial" w:cs="Arial"/>
          <w:b/>
          <w:bCs/>
          <w:sz w:val="24"/>
          <w:szCs w:val="24"/>
        </w:rPr>
      </w:pPr>
      <w:r w:rsidRPr="007B62B1">
        <w:rPr>
          <w:rFonts w:ascii="Arial" w:hAnsi="Arial" w:cs="Arial"/>
          <w:b/>
          <w:bCs/>
          <w:sz w:val="24"/>
          <w:szCs w:val="24"/>
        </w:rPr>
        <w:t>732-</w:t>
      </w:r>
      <w:r w:rsidR="00BC5985" w:rsidRPr="007B62B1">
        <w:rPr>
          <w:rFonts w:ascii="Arial" w:hAnsi="Arial" w:cs="Arial"/>
          <w:b/>
          <w:bCs/>
          <w:sz w:val="24"/>
          <w:szCs w:val="24"/>
        </w:rPr>
        <w:t>745-3295</w:t>
      </w:r>
    </w:p>
    <w:p w14:paraId="5DECA73F" w14:textId="34F0FDAA" w:rsidR="00BC5985" w:rsidRPr="007B62B1" w:rsidRDefault="00BC5985" w:rsidP="00AB10E8">
      <w:pPr>
        <w:spacing w:after="0"/>
        <w:rPr>
          <w:rFonts w:ascii="Arial" w:hAnsi="Arial" w:cs="Arial"/>
          <w:sz w:val="24"/>
          <w:szCs w:val="24"/>
        </w:rPr>
      </w:pPr>
      <w:r w:rsidRPr="007B62B1">
        <w:rPr>
          <w:rFonts w:ascii="Arial" w:hAnsi="Arial" w:cs="Arial"/>
          <w:b/>
          <w:bCs/>
          <w:color w:val="AD102D"/>
          <w:sz w:val="24"/>
          <w:szCs w:val="24"/>
        </w:rPr>
        <w:t>Monmouth</w:t>
      </w:r>
      <w:r w:rsidR="00556D28" w:rsidRPr="007B62B1">
        <w:rPr>
          <w:rFonts w:ascii="Arial" w:hAnsi="Arial" w:cs="Arial"/>
          <w:b/>
          <w:bCs/>
          <w:sz w:val="24"/>
          <w:szCs w:val="24"/>
        </w:rPr>
        <w:t xml:space="preserve"> </w:t>
      </w:r>
      <w:r w:rsidRPr="007B62B1">
        <w:rPr>
          <w:rFonts w:ascii="Arial" w:hAnsi="Arial" w:cs="Arial"/>
          <w:sz w:val="24"/>
          <w:szCs w:val="24"/>
        </w:rPr>
        <w:t xml:space="preserve">División de servicios para </w:t>
      </w:r>
      <w:r w:rsidR="00556D28" w:rsidRPr="007B62B1">
        <w:rPr>
          <w:rFonts w:ascii="Arial" w:hAnsi="Arial" w:cs="Arial"/>
          <w:sz w:val="24"/>
          <w:szCs w:val="24"/>
        </w:rPr>
        <w:br/>
      </w:r>
      <w:r w:rsidR="005F1A26" w:rsidRPr="007B62B1">
        <w:rPr>
          <w:rFonts w:ascii="Arial" w:hAnsi="Arial" w:cs="Arial"/>
          <w:sz w:val="24"/>
          <w:szCs w:val="24"/>
        </w:rPr>
        <w:t>el adulto mayor</w:t>
      </w:r>
      <w:r w:rsidRPr="007B62B1">
        <w:rPr>
          <w:rFonts w:ascii="Arial" w:hAnsi="Arial" w:cs="Arial"/>
          <w:sz w:val="24"/>
          <w:szCs w:val="24"/>
        </w:rPr>
        <w:t>,</w:t>
      </w:r>
      <w:r w:rsidR="00556D28" w:rsidRPr="007B62B1">
        <w:rPr>
          <w:rFonts w:ascii="Arial" w:hAnsi="Arial" w:cs="Arial"/>
          <w:sz w:val="24"/>
          <w:szCs w:val="24"/>
        </w:rPr>
        <w:t xml:space="preserve"> </w:t>
      </w:r>
      <w:r w:rsidRPr="007B62B1">
        <w:rPr>
          <w:rFonts w:ascii="Arial" w:hAnsi="Arial" w:cs="Arial"/>
          <w:sz w:val="24"/>
          <w:szCs w:val="24"/>
        </w:rPr>
        <w:t xml:space="preserve">con discapacidades y veteranos* </w:t>
      </w:r>
    </w:p>
    <w:p w14:paraId="5AD8F713" w14:textId="299CD12F" w:rsidR="00BC5985" w:rsidRPr="007B62B1" w:rsidRDefault="00BC5985" w:rsidP="00AB10E8">
      <w:pPr>
        <w:spacing w:after="0"/>
        <w:rPr>
          <w:rFonts w:ascii="Arial" w:hAnsi="Arial" w:cs="Arial"/>
          <w:sz w:val="24"/>
          <w:szCs w:val="24"/>
        </w:rPr>
      </w:pPr>
      <w:r w:rsidRPr="007B62B1">
        <w:rPr>
          <w:rFonts w:ascii="Arial" w:hAnsi="Arial" w:cs="Arial"/>
          <w:sz w:val="24"/>
          <w:szCs w:val="24"/>
        </w:rPr>
        <w:t xml:space="preserve">Monmouth County Edificio de </w:t>
      </w:r>
      <w:r w:rsidR="005F1A26" w:rsidRPr="007B62B1">
        <w:rPr>
          <w:rFonts w:ascii="Arial" w:hAnsi="Arial" w:cs="Arial"/>
          <w:sz w:val="24"/>
          <w:szCs w:val="24"/>
        </w:rPr>
        <w:t>Servicios Humanos</w:t>
      </w:r>
    </w:p>
    <w:p w14:paraId="508B6FEA" w14:textId="77777777" w:rsidR="00BC5985" w:rsidRPr="00C6609D" w:rsidRDefault="00BC5985" w:rsidP="00AB10E8">
      <w:pPr>
        <w:spacing w:after="0"/>
        <w:rPr>
          <w:rFonts w:ascii="Arial" w:hAnsi="Arial" w:cs="Arial"/>
          <w:sz w:val="24"/>
          <w:szCs w:val="24"/>
          <w:lang w:val="en-US"/>
        </w:rPr>
      </w:pPr>
      <w:r w:rsidRPr="00C6609D">
        <w:rPr>
          <w:rFonts w:ascii="Arial" w:hAnsi="Arial" w:cs="Arial"/>
          <w:sz w:val="24"/>
          <w:szCs w:val="24"/>
          <w:lang w:val="en-US"/>
        </w:rPr>
        <w:t>3000 Kozloski Rd.</w:t>
      </w:r>
    </w:p>
    <w:p w14:paraId="10513FF3" w14:textId="77777777" w:rsidR="00BC5985" w:rsidRPr="00C6609D" w:rsidRDefault="00BC5985" w:rsidP="00AB10E8">
      <w:pPr>
        <w:spacing w:after="0"/>
        <w:rPr>
          <w:rFonts w:ascii="Arial" w:hAnsi="Arial" w:cs="Arial"/>
          <w:sz w:val="24"/>
          <w:szCs w:val="24"/>
          <w:lang w:val="en-US"/>
        </w:rPr>
      </w:pPr>
      <w:r w:rsidRPr="00C6609D">
        <w:rPr>
          <w:rFonts w:ascii="Arial" w:hAnsi="Arial" w:cs="Arial"/>
          <w:sz w:val="24"/>
          <w:szCs w:val="24"/>
          <w:lang w:val="en-US"/>
        </w:rPr>
        <w:t>Freehold, NJ 07728</w:t>
      </w:r>
    </w:p>
    <w:p w14:paraId="733C282F" w14:textId="41A58215" w:rsidR="00DB781D" w:rsidRPr="00C6609D" w:rsidRDefault="00556D28" w:rsidP="007F68F1">
      <w:pPr>
        <w:spacing w:line="240" w:lineRule="auto"/>
        <w:rPr>
          <w:rFonts w:ascii="Arial" w:hAnsi="Arial" w:cs="Arial"/>
          <w:b/>
          <w:bCs/>
          <w:sz w:val="24"/>
          <w:szCs w:val="24"/>
          <w:lang w:val="en-US"/>
        </w:rPr>
      </w:pPr>
      <w:r w:rsidRPr="00C6609D">
        <w:rPr>
          <w:rFonts w:ascii="Arial" w:hAnsi="Arial" w:cs="Arial"/>
          <w:b/>
          <w:bCs/>
          <w:sz w:val="24"/>
          <w:szCs w:val="24"/>
          <w:lang w:val="en-US"/>
        </w:rPr>
        <w:t>732-431-7450</w:t>
      </w:r>
      <w:r w:rsidRPr="00C6609D">
        <w:rPr>
          <w:rFonts w:ascii="Arial" w:hAnsi="Arial" w:cs="Arial"/>
          <w:b/>
          <w:bCs/>
          <w:sz w:val="24"/>
          <w:szCs w:val="24"/>
          <w:lang w:val="en-US"/>
        </w:rPr>
        <w:br/>
      </w:r>
      <w:hyperlink r:id="rId559" w:history="1">
        <w:r w:rsidR="00BC5985" w:rsidRPr="00C6609D">
          <w:rPr>
            <w:rStyle w:val="Hyperlink"/>
            <w:rFonts w:cs="Arial"/>
            <w:bCs/>
            <w:szCs w:val="24"/>
            <w:lang w:val="en-US"/>
          </w:rPr>
          <w:t>contact@co.monmounth.nj.us</w:t>
        </w:r>
      </w:hyperlink>
    </w:p>
    <w:p w14:paraId="2FAAE448" w14:textId="7BE40036" w:rsidR="00BC5985" w:rsidRPr="007B62B1" w:rsidRDefault="00556D28" w:rsidP="00AB10E8">
      <w:pPr>
        <w:spacing w:after="0"/>
        <w:rPr>
          <w:rFonts w:ascii="Arial" w:hAnsi="Arial" w:cs="Arial"/>
          <w:sz w:val="24"/>
          <w:szCs w:val="24"/>
        </w:rPr>
      </w:pPr>
      <w:r w:rsidRPr="007B62B1">
        <w:rPr>
          <w:rFonts w:ascii="Arial" w:hAnsi="Arial" w:cs="Arial"/>
          <w:b/>
          <w:bCs/>
          <w:color w:val="AD102D"/>
          <w:sz w:val="24"/>
          <w:szCs w:val="24"/>
        </w:rPr>
        <w:t>Morris</w:t>
      </w:r>
      <w:r w:rsidRPr="007B62B1">
        <w:rPr>
          <w:rFonts w:ascii="Arial" w:hAnsi="Arial" w:cs="Arial"/>
          <w:b/>
          <w:bCs/>
          <w:sz w:val="24"/>
          <w:szCs w:val="24"/>
        </w:rPr>
        <w:t xml:space="preserve"> </w:t>
      </w:r>
      <w:r w:rsidR="00BC5985" w:rsidRPr="007B62B1">
        <w:rPr>
          <w:rFonts w:ascii="Arial" w:hAnsi="Arial" w:cs="Arial"/>
          <w:sz w:val="24"/>
          <w:szCs w:val="24"/>
        </w:rPr>
        <w:t xml:space="preserve">División de servicios </w:t>
      </w:r>
      <w:r w:rsidR="005F1A26" w:rsidRPr="007B62B1">
        <w:rPr>
          <w:rFonts w:ascii="Arial" w:hAnsi="Arial" w:cs="Arial"/>
          <w:sz w:val="24"/>
          <w:szCs w:val="24"/>
        </w:rPr>
        <w:t xml:space="preserve">para el </w:t>
      </w:r>
      <w:r w:rsidRPr="007B62B1">
        <w:rPr>
          <w:rFonts w:ascii="Arial" w:hAnsi="Arial" w:cs="Arial"/>
          <w:sz w:val="24"/>
          <w:szCs w:val="24"/>
        </w:rPr>
        <w:br/>
      </w:r>
      <w:r w:rsidR="005F1A26" w:rsidRPr="007B62B1">
        <w:rPr>
          <w:rFonts w:ascii="Arial" w:hAnsi="Arial" w:cs="Arial"/>
          <w:sz w:val="24"/>
          <w:szCs w:val="24"/>
        </w:rPr>
        <w:t>adulto mayor</w:t>
      </w:r>
      <w:r w:rsidR="00BC5985" w:rsidRPr="007B62B1">
        <w:rPr>
          <w:rFonts w:ascii="Arial" w:hAnsi="Arial" w:cs="Arial"/>
          <w:sz w:val="24"/>
          <w:szCs w:val="24"/>
        </w:rPr>
        <w:t xml:space="preserve">, con discapacidades y programación comunitaria*  </w:t>
      </w:r>
    </w:p>
    <w:p w14:paraId="25E7210E" w14:textId="703B8EB5" w:rsidR="00BC5985" w:rsidRPr="00C6609D" w:rsidRDefault="005F1A26" w:rsidP="00AB10E8">
      <w:pPr>
        <w:spacing w:after="0"/>
        <w:rPr>
          <w:rFonts w:ascii="Arial" w:hAnsi="Arial" w:cs="Arial"/>
          <w:sz w:val="24"/>
          <w:szCs w:val="24"/>
          <w:lang w:val="en-US"/>
        </w:rPr>
      </w:pPr>
      <w:r w:rsidRPr="00C6609D">
        <w:rPr>
          <w:rFonts w:ascii="Arial" w:hAnsi="Arial" w:cs="Arial"/>
          <w:sz w:val="24"/>
          <w:szCs w:val="24"/>
          <w:lang w:val="en-US"/>
        </w:rPr>
        <w:t>340 West Hanover Avenue, planta b</w:t>
      </w:r>
      <w:r w:rsidR="00BC5985" w:rsidRPr="00C6609D">
        <w:rPr>
          <w:rFonts w:ascii="Arial" w:hAnsi="Arial" w:cs="Arial"/>
          <w:sz w:val="24"/>
          <w:szCs w:val="24"/>
          <w:lang w:val="en-US"/>
        </w:rPr>
        <w:t>aja</w:t>
      </w:r>
    </w:p>
    <w:p w14:paraId="2EEBE43D" w14:textId="77777777" w:rsidR="00BC5985" w:rsidRPr="00C6609D" w:rsidRDefault="00BC5985" w:rsidP="00AB10E8">
      <w:pPr>
        <w:spacing w:after="0"/>
        <w:rPr>
          <w:rFonts w:ascii="Arial" w:hAnsi="Arial" w:cs="Arial"/>
          <w:sz w:val="24"/>
          <w:szCs w:val="24"/>
          <w:lang w:val="en-US"/>
        </w:rPr>
      </w:pPr>
      <w:r w:rsidRPr="00C6609D">
        <w:rPr>
          <w:rFonts w:ascii="Arial" w:hAnsi="Arial" w:cs="Arial"/>
          <w:sz w:val="24"/>
          <w:szCs w:val="24"/>
          <w:lang w:val="en-US"/>
        </w:rPr>
        <w:t>PO Box 900</w:t>
      </w:r>
    </w:p>
    <w:p w14:paraId="2A9FBCF2" w14:textId="77777777" w:rsidR="00BC5985" w:rsidRPr="007B62B1" w:rsidRDefault="00BC5985" w:rsidP="00AB10E8">
      <w:pPr>
        <w:spacing w:after="0"/>
        <w:rPr>
          <w:rFonts w:ascii="Arial" w:hAnsi="Arial" w:cs="Arial"/>
          <w:sz w:val="24"/>
          <w:szCs w:val="24"/>
        </w:rPr>
      </w:pPr>
      <w:r w:rsidRPr="007B62B1">
        <w:rPr>
          <w:rFonts w:ascii="Arial" w:hAnsi="Arial" w:cs="Arial"/>
          <w:sz w:val="24"/>
          <w:szCs w:val="24"/>
        </w:rPr>
        <w:t>Morristown, NJ 07963-0900</w:t>
      </w:r>
    </w:p>
    <w:p w14:paraId="053EAAE3" w14:textId="277DD3B6" w:rsidR="003D7A91" w:rsidRPr="007B62B1" w:rsidRDefault="00556D28" w:rsidP="007F68F1">
      <w:pPr>
        <w:spacing w:line="240" w:lineRule="auto"/>
        <w:rPr>
          <w:rFonts w:ascii="Arial" w:hAnsi="Arial" w:cs="Arial"/>
          <w:b/>
          <w:bCs/>
          <w:sz w:val="24"/>
          <w:szCs w:val="24"/>
        </w:rPr>
      </w:pPr>
      <w:r w:rsidRPr="007B62B1">
        <w:rPr>
          <w:rFonts w:ascii="Arial" w:hAnsi="Arial" w:cs="Arial"/>
          <w:b/>
          <w:bCs/>
          <w:sz w:val="24"/>
          <w:szCs w:val="24"/>
        </w:rPr>
        <w:t>973-285-6848</w:t>
      </w:r>
    </w:p>
    <w:p w14:paraId="33C05A16" w14:textId="457BBA83" w:rsidR="00BC5985" w:rsidRPr="007B62B1" w:rsidRDefault="00556D28" w:rsidP="00AB10E8">
      <w:pPr>
        <w:spacing w:after="0"/>
        <w:rPr>
          <w:rFonts w:ascii="Arial" w:hAnsi="Arial" w:cs="Arial"/>
          <w:sz w:val="24"/>
          <w:szCs w:val="24"/>
        </w:rPr>
      </w:pPr>
      <w:r w:rsidRPr="007B62B1">
        <w:rPr>
          <w:rFonts w:ascii="Arial" w:hAnsi="Arial" w:cs="Arial"/>
          <w:b/>
          <w:bCs/>
          <w:color w:val="AD102D"/>
          <w:sz w:val="24"/>
          <w:szCs w:val="24"/>
        </w:rPr>
        <w:t>Ocean</w:t>
      </w:r>
      <w:r w:rsidRPr="007B62B1">
        <w:rPr>
          <w:rFonts w:ascii="Arial" w:hAnsi="Arial" w:cs="Arial"/>
          <w:b/>
          <w:bCs/>
          <w:sz w:val="24"/>
          <w:szCs w:val="24"/>
        </w:rPr>
        <w:t xml:space="preserve"> </w:t>
      </w:r>
      <w:r w:rsidR="00BC5985" w:rsidRPr="007B62B1">
        <w:rPr>
          <w:rFonts w:ascii="Arial" w:hAnsi="Arial" w:cs="Arial"/>
          <w:sz w:val="24"/>
          <w:szCs w:val="24"/>
        </w:rPr>
        <w:t>Oficina</w:t>
      </w:r>
      <w:r w:rsidR="005F1A26" w:rsidRPr="007B62B1">
        <w:rPr>
          <w:rFonts w:ascii="Arial" w:hAnsi="Arial" w:cs="Arial"/>
          <w:sz w:val="24"/>
          <w:szCs w:val="24"/>
        </w:rPr>
        <w:t xml:space="preserve"> de personas con discapacidades</w:t>
      </w:r>
      <w:r w:rsidR="00BC5985" w:rsidRPr="007B62B1">
        <w:rPr>
          <w:rFonts w:ascii="Arial" w:hAnsi="Arial" w:cs="Arial"/>
          <w:sz w:val="24"/>
          <w:szCs w:val="24"/>
        </w:rPr>
        <w:t xml:space="preserve">* </w:t>
      </w:r>
    </w:p>
    <w:p w14:paraId="754CCE3D" w14:textId="77777777" w:rsidR="00BC5985" w:rsidRPr="007B62B1" w:rsidRDefault="00BC5985" w:rsidP="00AB10E8">
      <w:pPr>
        <w:spacing w:after="0"/>
        <w:rPr>
          <w:rFonts w:ascii="Arial" w:hAnsi="Arial" w:cs="Arial"/>
          <w:sz w:val="24"/>
          <w:szCs w:val="24"/>
        </w:rPr>
      </w:pPr>
      <w:r w:rsidRPr="007B62B1">
        <w:rPr>
          <w:rFonts w:ascii="Arial" w:hAnsi="Arial" w:cs="Arial"/>
          <w:sz w:val="24"/>
          <w:szCs w:val="24"/>
        </w:rPr>
        <w:t>1027 Hooper Avenue, edificio 2</w:t>
      </w:r>
    </w:p>
    <w:p w14:paraId="1E90E89B" w14:textId="77777777" w:rsidR="00BC5985" w:rsidRPr="007B62B1" w:rsidRDefault="00BC5985" w:rsidP="00AB10E8">
      <w:pPr>
        <w:spacing w:after="0"/>
        <w:rPr>
          <w:rFonts w:ascii="Arial" w:hAnsi="Arial" w:cs="Arial"/>
          <w:sz w:val="24"/>
          <w:szCs w:val="24"/>
        </w:rPr>
      </w:pPr>
      <w:r w:rsidRPr="007B62B1">
        <w:rPr>
          <w:rFonts w:ascii="Arial" w:hAnsi="Arial" w:cs="Arial"/>
          <w:sz w:val="24"/>
          <w:szCs w:val="24"/>
        </w:rPr>
        <w:t>PO Box 2191</w:t>
      </w:r>
    </w:p>
    <w:p w14:paraId="38385242" w14:textId="77777777" w:rsidR="00BC5985" w:rsidRPr="007B62B1" w:rsidRDefault="00BC5985" w:rsidP="00AB10E8">
      <w:pPr>
        <w:spacing w:after="0"/>
        <w:rPr>
          <w:rFonts w:ascii="Arial" w:hAnsi="Arial" w:cs="Arial"/>
          <w:sz w:val="24"/>
          <w:szCs w:val="24"/>
        </w:rPr>
      </w:pPr>
      <w:r w:rsidRPr="007B62B1">
        <w:rPr>
          <w:rFonts w:ascii="Arial" w:hAnsi="Arial" w:cs="Arial"/>
          <w:sz w:val="24"/>
          <w:szCs w:val="24"/>
        </w:rPr>
        <w:t>Toms River, NJ 08754-2191</w:t>
      </w:r>
    </w:p>
    <w:p w14:paraId="703BC703" w14:textId="57485FF0" w:rsidR="00BC5985" w:rsidRPr="007B62B1" w:rsidRDefault="008E6D38" w:rsidP="00D90AC3">
      <w:pPr>
        <w:spacing w:after="0"/>
        <w:rPr>
          <w:rFonts w:ascii="Arial" w:hAnsi="Arial" w:cs="Arial"/>
          <w:b/>
          <w:bCs/>
          <w:sz w:val="24"/>
          <w:szCs w:val="24"/>
        </w:rPr>
      </w:pPr>
      <w:r w:rsidRPr="007B62B1">
        <w:rPr>
          <w:rFonts w:ascii="Arial" w:hAnsi="Arial" w:cs="Arial"/>
          <w:b/>
          <w:bCs/>
          <w:sz w:val="24"/>
          <w:szCs w:val="24"/>
        </w:rPr>
        <w:t>732-</w:t>
      </w:r>
      <w:r w:rsidR="00BC5985" w:rsidRPr="007B62B1">
        <w:rPr>
          <w:rFonts w:ascii="Arial" w:hAnsi="Arial" w:cs="Arial"/>
          <w:b/>
          <w:bCs/>
          <w:sz w:val="24"/>
          <w:szCs w:val="24"/>
        </w:rPr>
        <w:t>506-5374</w:t>
      </w:r>
      <w:r w:rsidR="00B45ABA" w:rsidRPr="007B62B1">
        <w:rPr>
          <w:rFonts w:ascii="Arial" w:hAnsi="Arial" w:cs="Arial"/>
          <w:b/>
          <w:bCs/>
          <w:sz w:val="24"/>
          <w:szCs w:val="24"/>
        </w:rPr>
        <w:br w:type="column"/>
      </w:r>
      <w:r w:rsidR="00BC5985" w:rsidRPr="007B62B1">
        <w:rPr>
          <w:rFonts w:ascii="Arial" w:hAnsi="Arial" w:cs="Arial"/>
          <w:b/>
          <w:bCs/>
          <w:color w:val="AD102D"/>
          <w:sz w:val="24"/>
          <w:szCs w:val="24"/>
        </w:rPr>
        <w:t>Passaic</w:t>
      </w:r>
      <w:r w:rsidRPr="007B62B1">
        <w:rPr>
          <w:rFonts w:ascii="Arial" w:hAnsi="Arial" w:cs="Arial"/>
          <w:b/>
          <w:bCs/>
          <w:sz w:val="24"/>
          <w:szCs w:val="24"/>
        </w:rPr>
        <w:t xml:space="preserve"> </w:t>
      </w:r>
      <w:r w:rsidR="00BC5985" w:rsidRPr="007B62B1">
        <w:rPr>
          <w:rFonts w:ascii="Arial" w:hAnsi="Arial" w:cs="Arial"/>
          <w:sz w:val="24"/>
          <w:szCs w:val="24"/>
        </w:rPr>
        <w:t xml:space="preserve">Departamento de servicios </w:t>
      </w:r>
      <w:r w:rsidRPr="007B62B1">
        <w:rPr>
          <w:rFonts w:ascii="Arial" w:hAnsi="Arial" w:cs="Arial"/>
          <w:sz w:val="24"/>
          <w:szCs w:val="24"/>
        </w:rPr>
        <w:br/>
      </w:r>
      <w:r w:rsidR="00BC5985" w:rsidRPr="007B62B1">
        <w:rPr>
          <w:rFonts w:ascii="Arial" w:hAnsi="Arial" w:cs="Arial"/>
          <w:sz w:val="24"/>
          <w:szCs w:val="24"/>
        </w:rPr>
        <w:t xml:space="preserve">para </w:t>
      </w:r>
      <w:r w:rsidR="005F1A26" w:rsidRPr="007B62B1">
        <w:rPr>
          <w:rFonts w:ascii="Arial" w:hAnsi="Arial" w:cs="Arial"/>
          <w:sz w:val="24"/>
          <w:szCs w:val="24"/>
        </w:rPr>
        <w:t>el adulto mayor</w:t>
      </w:r>
      <w:r w:rsidR="00BC5985" w:rsidRPr="007B62B1">
        <w:rPr>
          <w:rFonts w:ascii="Arial" w:hAnsi="Arial" w:cs="Arial"/>
          <w:sz w:val="24"/>
          <w:szCs w:val="24"/>
        </w:rPr>
        <w:t xml:space="preserve">, con </w:t>
      </w:r>
      <w:r w:rsidRPr="007B62B1">
        <w:rPr>
          <w:rFonts w:ascii="Arial" w:hAnsi="Arial" w:cs="Arial"/>
          <w:sz w:val="24"/>
          <w:szCs w:val="24"/>
        </w:rPr>
        <w:br/>
      </w:r>
      <w:r w:rsidR="00BC5985" w:rsidRPr="007B62B1">
        <w:rPr>
          <w:rFonts w:ascii="Arial" w:hAnsi="Arial" w:cs="Arial"/>
          <w:sz w:val="24"/>
          <w:szCs w:val="24"/>
        </w:rPr>
        <w:t xml:space="preserve">discapacidades y programas comunitarios* </w:t>
      </w:r>
    </w:p>
    <w:p w14:paraId="404EAC9C" w14:textId="77777777" w:rsidR="00BC5985" w:rsidRPr="00C6609D" w:rsidRDefault="00BC5985" w:rsidP="00AB10E8">
      <w:pPr>
        <w:spacing w:after="0"/>
        <w:rPr>
          <w:rFonts w:ascii="Arial" w:hAnsi="Arial" w:cs="Arial"/>
          <w:sz w:val="24"/>
          <w:szCs w:val="24"/>
          <w:lang w:val="en-US"/>
        </w:rPr>
      </w:pPr>
      <w:r w:rsidRPr="00C6609D">
        <w:rPr>
          <w:rFonts w:ascii="Arial" w:hAnsi="Arial" w:cs="Arial"/>
          <w:sz w:val="24"/>
          <w:szCs w:val="24"/>
          <w:lang w:val="en-US"/>
        </w:rPr>
        <w:t>930 Riverview Drive, Suite #200</w:t>
      </w:r>
    </w:p>
    <w:p w14:paraId="2540B384" w14:textId="77777777" w:rsidR="00BC5985" w:rsidRPr="00C6609D" w:rsidRDefault="00BC5985" w:rsidP="00AB10E8">
      <w:pPr>
        <w:spacing w:after="0"/>
        <w:rPr>
          <w:rFonts w:ascii="Arial" w:hAnsi="Arial" w:cs="Arial"/>
          <w:sz w:val="24"/>
          <w:szCs w:val="24"/>
          <w:lang w:val="en-US"/>
        </w:rPr>
      </w:pPr>
      <w:r w:rsidRPr="00C6609D">
        <w:rPr>
          <w:rFonts w:ascii="Arial" w:hAnsi="Arial" w:cs="Arial"/>
          <w:sz w:val="24"/>
          <w:szCs w:val="24"/>
          <w:lang w:val="en-US"/>
        </w:rPr>
        <w:t>Totowa, NJ 07512</w:t>
      </w:r>
    </w:p>
    <w:p w14:paraId="3E33966F" w14:textId="324585B3" w:rsidR="00BC5985" w:rsidRPr="007B62B1" w:rsidRDefault="008E6D38" w:rsidP="007F68F1">
      <w:pPr>
        <w:spacing w:line="240" w:lineRule="auto"/>
        <w:rPr>
          <w:rFonts w:ascii="Arial" w:hAnsi="Arial" w:cs="Arial"/>
          <w:b/>
          <w:bCs/>
          <w:sz w:val="24"/>
          <w:szCs w:val="24"/>
        </w:rPr>
      </w:pPr>
      <w:r w:rsidRPr="007B62B1">
        <w:rPr>
          <w:rFonts w:ascii="Arial" w:hAnsi="Arial" w:cs="Arial"/>
          <w:b/>
          <w:bCs/>
          <w:sz w:val="24"/>
          <w:szCs w:val="24"/>
        </w:rPr>
        <w:t>973-</w:t>
      </w:r>
      <w:r w:rsidR="00BC5985" w:rsidRPr="007B62B1">
        <w:rPr>
          <w:rFonts w:ascii="Arial" w:hAnsi="Arial" w:cs="Arial"/>
          <w:b/>
          <w:bCs/>
          <w:sz w:val="24"/>
          <w:szCs w:val="24"/>
        </w:rPr>
        <w:t>569-4060</w:t>
      </w:r>
    </w:p>
    <w:p w14:paraId="2D139C0D" w14:textId="0D9D606D" w:rsidR="00BC5985" w:rsidRPr="007B62B1" w:rsidRDefault="008E6D38" w:rsidP="00AB10E8">
      <w:pPr>
        <w:spacing w:after="0"/>
        <w:rPr>
          <w:rFonts w:ascii="Arial" w:hAnsi="Arial" w:cs="Arial"/>
          <w:sz w:val="24"/>
          <w:szCs w:val="24"/>
        </w:rPr>
      </w:pPr>
      <w:r w:rsidRPr="007B62B1">
        <w:rPr>
          <w:rFonts w:ascii="Arial" w:hAnsi="Arial" w:cs="Arial"/>
          <w:b/>
          <w:bCs/>
          <w:color w:val="AD102D"/>
          <w:sz w:val="24"/>
          <w:szCs w:val="24"/>
        </w:rPr>
        <w:t>Salem</w:t>
      </w:r>
      <w:r w:rsidR="00BC5985" w:rsidRPr="007B62B1">
        <w:rPr>
          <w:rFonts w:ascii="Arial" w:hAnsi="Arial" w:cs="Arial"/>
          <w:b/>
          <w:bCs/>
          <w:sz w:val="24"/>
          <w:szCs w:val="24"/>
        </w:rPr>
        <w:t xml:space="preserve"> </w:t>
      </w:r>
      <w:r w:rsidR="005F1A26" w:rsidRPr="007B62B1">
        <w:rPr>
          <w:rFonts w:ascii="Arial" w:hAnsi="Arial" w:cs="Arial"/>
          <w:sz w:val="24"/>
          <w:szCs w:val="24"/>
        </w:rPr>
        <w:t xml:space="preserve">Oficina del adulto mayor y </w:t>
      </w:r>
      <w:r w:rsidR="00BC5985" w:rsidRPr="007B62B1">
        <w:rPr>
          <w:rFonts w:ascii="Arial" w:hAnsi="Arial" w:cs="Arial"/>
          <w:sz w:val="24"/>
          <w:szCs w:val="24"/>
        </w:rPr>
        <w:t xml:space="preserve">con discapacidades* </w:t>
      </w:r>
    </w:p>
    <w:p w14:paraId="64565DE3" w14:textId="77777777" w:rsidR="00BC5985" w:rsidRPr="00C6609D" w:rsidRDefault="00BC5985" w:rsidP="00AB10E8">
      <w:pPr>
        <w:spacing w:after="0"/>
        <w:rPr>
          <w:rFonts w:ascii="Arial" w:hAnsi="Arial" w:cs="Arial"/>
          <w:sz w:val="24"/>
          <w:szCs w:val="24"/>
          <w:lang w:val="en-US"/>
        </w:rPr>
      </w:pPr>
      <w:r w:rsidRPr="00C6609D">
        <w:rPr>
          <w:rFonts w:ascii="Arial" w:hAnsi="Arial" w:cs="Arial"/>
          <w:sz w:val="24"/>
          <w:szCs w:val="24"/>
          <w:lang w:val="en-US"/>
        </w:rPr>
        <w:t>110 Fifth Street, Suite 900</w:t>
      </w:r>
    </w:p>
    <w:p w14:paraId="605CAC06" w14:textId="77777777" w:rsidR="00BC5985" w:rsidRPr="00C6609D" w:rsidRDefault="00BC5985" w:rsidP="00AB10E8">
      <w:pPr>
        <w:spacing w:after="0"/>
        <w:rPr>
          <w:rFonts w:ascii="Arial" w:hAnsi="Arial" w:cs="Arial"/>
          <w:sz w:val="24"/>
          <w:szCs w:val="24"/>
          <w:lang w:val="en-US"/>
        </w:rPr>
      </w:pPr>
      <w:r w:rsidRPr="00C6609D">
        <w:rPr>
          <w:rFonts w:ascii="Arial" w:hAnsi="Arial" w:cs="Arial"/>
          <w:sz w:val="24"/>
          <w:szCs w:val="24"/>
          <w:lang w:val="en-US"/>
        </w:rPr>
        <w:t>Salem, NJ 08079</w:t>
      </w:r>
    </w:p>
    <w:p w14:paraId="5E4044DC" w14:textId="74E4A176" w:rsidR="00BC5985" w:rsidRPr="007B62B1" w:rsidRDefault="008E6D38" w:rsidP="00AB10E8">
      <w:pPr>
        <w:spacing w:after="0"/>
        <w:rPr>
          <w:rFonts w:ascii="Arial" w:hAnsi="Arial" w:cs="Arial"/>
          <w:b/>
          <w:bCs/>
          <w:sz w:val="24"/>
          <w:szCs w:val="24"/>
        </w:rPr>
      </w:pPr>
      <w:r w:rsidRPr="007B62B1">
        <w:rPr>
          <w:rFonts w:ascii="Arial" w:hAnsi="Arial" w:cs="Arial"/>
          <w:b/>
          <w:bCs/>
          <w:sz w:val="24"/>
          <w:szCs w:val="24"/>
        </w:rPr>
        <w:t>856-</w:t>
      </w:r>
      <w:r w:rsidR="00BC5985" w:rsidRPr="007B62B1">
        <w:rPr>
          <w:rFonts w:ascii="Arial" w:hAnsi="Arial" w:cs="Arial"/>
          <w:b/>
          <w:bCs/>
          <w:sz w:val="24"/>
          <w:szCs w:val="24"/>
        </w:rPr>
        <w:t>339-8622</w:t>
      </w:r>
    </w:p>
    <w:p w14:paraId="77C32CE5" w14:textId="38CB2218" w:rsidR="00BC5985" w:rsidRPr="007B62B1" w:rsidRDefault="001C0863" w:rsidP="007F68F1">
      <w:pPr>
        <w:spacing w:line="240" w:lineRule="auto"/>
        <w:rPr>
          <w:rFonts w:ascii="Arial" w:hAnsi="Arial" w:cs="Arial"/>
          <w:sz w:val="24"/>
          <w:szCs w:val="24"/>
        </w:rPr>
      </w:pPr>
      <w:hyperlink r:id="rId560" w:history="1">
        <w:r w:rsidR="00BC5985" w:rsidRPr="007B62B1">
          <w:rPr>
            <w:rStyle w:val="Hyperlink"/>
            <w:rFonts w:cs="Arial"/>
            <w:szCs w:val="24"/>
          </w:rPr>
          <w:t>scseniors@salemcountynj.gov</w:t>
        </w:r>
      </w:hyperlink>
    </w:p>
    <w:p w14:paraId="3A75C856" w14:textId="2D4C0418" w:rsidR="00BC5985" w:rsidRPr="007B62B1" w:rsidRDefault="008E6D38" w:rsidP="00AB10E8">
      <w:pPr>
        <w:spacing w:after="0"/>
        <w:rPr>
          <w:rFonts w:ascii="Arial" w:hAnsi="Arial" w:cs="Arial"/>
          <w:sz w:val="24"/>
          <w:szCs w:val="24"/>
        </w:rPr>
      </w:pPr>
      <w:r w:rsidRPr="007B62B1">
        <w:rPr>
          <w:rFonts w:ascii="Arial" w:hAnsi="Arial" w:cs="Arial"/>
          <w:b/>
          <w:bCs/>
          <w:color w:val="AD102D"/>
          <w:sz w:val="24"/>
          <w:szCs w:val="24"/>
        </w:rPr>
        <w:t xml:space="preserve">Somerset </w:t>
      </w:r>
      <w:r w:rsidR="00BC5985" w:rsidRPr="007B62B1">
        <w:rPr>
          <w:rFonts w:ascii="Arial" w:hAnsi="Arial" w:cs="Arial"/>
          <w:sz w:val="24"/>
          <w:szCs w:val="24"/>
        </w:rPr>
        <w:t xml:space="preserve">Servicios </w:t>
      </w:r>
      <w:r w:rsidR="005F1A26" w:rsidRPr="007B62B1">
        <w:rPr>
          <w:rFonts w:ascii="Arial" w:hAnsi="Arial" w:cs="Arial"/>
          <w:sz w:val="24"/>
          <w:szCs w:val="24"/>
        </w:rPr>
        <w:t>del adulto mayor</w:t>
      </w:r>
      <w:r w:rsidR="00BC5985" w:rsidRPr="007B62B1">
        <w:rPr>
          <w:rFonts w:ascii="Arial" w:hAnsi="Arial" w:cs="Arial"/>
          <w:sz w:val="24"/>
          <w:szCs w:val="24"/>
        </w:rPr>
        <w:t xml:space="preserve"> y con</w:t>
      </w:r>
      <w:r w:rsidRPr="007B62B1">
        <w:rPr>
          <w:rFonts w:ascii="Arial" w:hAnsi="Arial" w:cs="Arial"/>
          <w:sz w:val="24"/>
          <w:szCs w:val="24"/>
        </w:rPr>
        <w:t xml:space="preserve"> </w:t>
      </w:r>
      <w:r w:rsidR="00BC5985" w:rsidRPr="007B62B1">
        <w:rPr>
          <w:rFonts w:ascii="Arial" w:hAnsi="Arial" w:cs="Arial"/>
          <w:sz w:val="24"/>
          <w:szCs w:val="24"/>
        </w:rPr>
        <w:t xml:space="preserve">discapacidades* </w:t>
      </w:r>
    </w:p>
    <w:p w14:paraId="53935AE4" w14:textId="77777777" w:rsidR="00BC5985" w:rsidRPr="00C6609D" w:rsidRDefault="00BC5985" w:rsidP="00AB10E8">
      <w:pPr>
        <w:spacing w:after="0"/>
        <w:rPr>
          <w:rFonts w:ascii="Arial" w:hAnsi="Arial" w:cs="Arial"/>
          <w:sz w:val="24"/>
          <w:szCs w:val="24"/>
          <w:lang w:val="en-US"/>
        </w:rPr>
      </w:pPr>
      <w:r w:rsidRPr="00C6609D">
        <w:rPr>
          <w:rFonts w:ascii="Arial" w:hAnsi="Arial" w:cs="Arial"/>
          <w:sz w:val="24"/>
          <w:szCs w:val="24"/>
          <w:lang w:val="en-US"/>
        </w:rPr>
        <w:t>27 Warren Street, 1</w:t>
      </w:r>
      <w:r w:rsidRPr="00C6609D">
        <w:rPr>
          <w:rFonts w:ascii="Arial" w:hAnsi="Arial" w:cs="Arial"/>
          <w:sz w:val="24"/>
          <w:szCs w:val="24"/>
          <w:vertAlign w:val="superscript"/>
          <w:lang w:val="en-US"/>
        </w:rPr>
        <w:t>er</w:t>
      </w:r>
      <w:r w:rsidRPr="00C6609D">
        <w:rPr>
          <w:rFonts w:ascii="Arial" w:hAnsi="Arial" w:cs="Arial"/>
          <w:sz w:val="24"/>
          <w:szCs w:val="24"/>
          <w:lang w:val="en-US"/>
        </w:rPr>
        <w:t xml:space="preserve"> piso</w:t>
      </w:r>
    </w:p>
    <w:p w14:paraId="5712B9E3" w14:textId="77777777" w:rsidR="00BC5985" w:rsidRPr="00C6609D" w:rsidRDefault="00BC5985" w:rsidP="00AB10E8">
      <w:pPr>
        <w:spacing w:after="0"/>
        <w:rPr>
          <w:rFonts w:ascii="Arial" w:hAnsi="Arial" w:cs="Arial"/>
          <w:sz w:val="24"/>
          <w:szCs w:val="24"/>
          <w:lang w:val="en-US"/>
        </w:rPr>
      </w:pPr>
      <w:r w:rsidRPr="00C6609D">
        <w:rPr>
          <w:rFonts w:ascii="Arial" w:hAnsi="Arial" w:cs="Arial"/>
          <w:sz w:val="24"/>
          <w:szCs w:val="24"/>
          <w:lang w:val="en-US"/>
        </w:rPr>
        <w:t>P.O. Box 3000</w:t>
      </w:r>
    </w:p>
    <w:p w14:paraId="04722A3C" w14:textId="77777777" w:rsidR="00BC5985" w:rsidRPr="007B62B1" w:rsidRDefault="00BC5985" w:rsidP="00AB10E8">
      <w:pPr>
        <w:spacing w:after="0"/>
        <w:rPr>
          <w:rFonts w:ascii="Arial" w:hAnsi="Arial" w:cs="Arial"/>
          <w:sz w:val="24"/>
          <w:szCs w:val="24"/>
        </w:rPr>
      </w:pPr>
      <w:r w:rsidRPr="007B62B1">
        <w:rPr>
          <w:rFonts w:ascii="Arial" w:hAnsi="Arial" w:cs="Arial"/>
          <w:sz w:val="24"/>
          <w:szCs w:val="24"/>
        </w:rPr>
        <w:t>Somerville, NJ 08876-1262</w:t>
      </w:r>
    </w:p>
    <w:p w14:paraId="2ACB0170" w14:textId="3E5C1B0B" w:rsidR="00BC5985" w:rsidRPr="007B62B1" w:rsidRDefault="008E6D38" w:rsidP="00AB10E8">
      <w:pPr>
        <w:spacing w:after="0"/>
        <w:rPr>
          <w:rFonts w:ascii="Arial" w:hAnsi="Arial" w:cs="Arial"/>
          <w:b/>
          <w:bCs/>
          <w:sz w:val="24"/>
          <w:szCs w:val="24"/>
        </w:rPr>
      </w:pPr>
      <w:r w:rsidRPr="007B62B1">
        <w:rPr>
          <w:rFonts w:ascii="Arial" w:hAnsi="Arial" w:cs="Arial"/>
          <w:b/>
          <w:bCs/>
          <w:sz w:val="24"/>
          <w:szCs w:val="24"/>
        </w:rPr>
        <w:t>908-</w:t>
      </w:r>
      <w:r w:rsidR="00BC5985" w:rsidRPr="007B62B1">
        <w:rPr>
          <w:rFonts w:ascii="Arial" w:hAnsi="Arial" w:cs="Arial"/>
          <w:b/>
          <w:bCs/>
          <w:sz w:val="24"/>
          <w:szCs w:val="24"/>
        </w:rPr>
        <w:t>704-6346</w:t>
      </w:r>
    </w:p>
    <w:p w14:paraId="4267F954" w14:textId="2DED9A7C" w:rsidR="005F1A26" w:rsidRPr="007B62B1" w:rsidRDefault="001C0863" w:rsidP="007F68F1">
      <w:pPr>
        <w:spacing w:line="240" w:lineRule="auto"/>
        <w:rPr>
          <w:rFonts w:ascii="Arial" w:hAnsi="Arial" w:cs="Arial"/>
          <w:b/>
          <w:bCs/>
          <w:sz w:val="24"/>
          <w:szCs w:val="24"/>
        </w:rPr>
      </w:pPr>
      <w:hyperlink r:id="rId561" w:history="1">
        <w:r w:rsidR="00BC5985" w:rsidRPr="007B62B1">
          <w:rPr>
            <w:rStyle w:val="Hyperlink"/>
            <w:rFonts w:cs="Arial"/>
            <w:szCs w:val="24"/>
          </w:rPr>
          <w:t>OfficeAging@co.somerset.nj.us</w:t>
        </w:r>
      </w:hyperlink>
    </w:p>
    <w:p w14:paraId="38651596" w14:textId="356C8C36" w:rsidR="00BC5985" w:rsidRPr="007B62B1" w:rsidRDefault="008E6D38" w:rsidP="00AB10E8">
      <w:pPr>
        <w:spacing w:after="0"/>
        <w:rPr>
          <w:rFonts w:ascii="Arial" w:hAnsi="Arial" w:cs="Arial"/>
          <w:sz w:val="24"/>
          <w:szCs w:val="24"/>
        </w:rPr>
      </w:pPr>
      <w:r w:rsidRPr="007B62B1">
        <w:rPr>
          <w:rFonts w:ascii="Arial" w:hAnsi="Arial" w:cs="Arial"/>
          <w:b/>
          <w:bCs/>
          <w:color w:val="AD102D"/>
          <w:sz w:val="24"/>
          <w:szCs w:val="24"/>
        </w:rPr>
        <w:t>Sussex</w:t>
      </w:r>
      <w:r w:rsidRPr="007B62B1">
        <w:rPr>
          <w:rFonts w:ascii="Arial" w:hAnsi="Arial" w:cs="Arial"/>
          <w:b/>
          <w:bCs/>
          <w:sz w:val="24"/>
          <w:szCs w:val="24"/>
        </w:rPr>
        <w:t xml:space="preserve"> </w:t>
      </w:r>
      <w:r w:rsidR="00BC5985" w:rsidRPr="007B62B1">
        <w:rPr>
          <w:rFonts w:ascii="Arial" w:hAnsi="Arial" w:cs="Arial"/>
          <w:sz w:val="24"/>
          <w:szCs w:val="24"/>
        </w:rPr>
        <w:t xml:space="preserve">División de servicios para </w:t>
      </w:r>
      <w:r w:rsidR="005F1A26" w:rsidRPr="007B62B1">
        <w:rPr>
          <w:rFonts w:ascii="Arial" w:hAnsi="Arial" w:cs="Arial"/>
          <w:sz w:val="24"/>
          <w:szCs w:val="24"/>
        </w:rPr>
        <w:t>el adulto mayor*</w:t>
      </w:r>
    </w:p>
    <w:p w14:paraId="18F9FA21" w14:textId="56072E6B" w:rsidR="00BC5985" w:rsidRPr="007B62B1" w:rsidRDefault="005F1A26" w:rsidP="00AB10E8">
      <w:pPr>
        <w:spacing w:after="0"/>
        <w:rPr>
          <w:rFonts w:ascii="Arial" w:hAnsi="Arial" w:cs="Arial"/>
          <w:sz w:val="24"/>
          <w:szCs w:val="24"/>
        </w:rPr>
      </w:pPr>
      <w:r w:rsidRPr="007B62B1">
        <w:rPr>
          <w:rFonts w:ascii="Arial" w:hAnsi="Arial" w:cs="Arial"/>
          <w:sz w:val="24"/>
          <w:szCs w:val="24"/>
        </w:rPr>
        <w:t>Edificio Administrativo del c</w:t>
      </w:r>
      <w:r w:rsidR="00BC5985" w:rsidRPr="007B62B1">
        <w:rPr>
          <w:rFonts w:ascii="Arial" w:hAnsi="Arial" w:cs="Arial"/>
          <w:sz w:val="24"/>
          <w:szCs w:val="24"/>
        </w:rPr>
        <w:t>ondado de</w:t>
      </w:r>
    </w:p>
    <w:p w14:paraId="48FD8746" w14:textId="77777777" w:rsidR="00BC5985" w:rsidRPr="007B62B1" w:rsidRDefault="00BC5985" w:rsidP="00AB10E8">
      <w:pPr>
        <w:spacing w:after="0"/>
        <w:rPr>
          <w:rFonts w:ascii="Arial" w:hAnsi="Arial" w:cs="Arial"/>
          <w:sz w:val="24"/>
          <w:szCs w:val="24"/>
        </w:rPr>
      </w:pPr>
      <w:r w:rsidRPr="007B62B1">
        <w:rPr>
          <w:rFonts w:ascii="Arial" w:hAnsi="Arial" w:cs="Arial"/>
          <w:sz w:val="24"/>
          <w:szCs w:val="24"/>
        </w:rPr>
        <w:t>Sussex</w:t>
      </w:r>
    </w:p>
    <w:p w14:paraId="413B669D" w14:textId="625FDE52" w:rsidR="00BC5985" w:rsidRPr="00C6609D" w:rsidRDefault="005F1A26" w:rsidP="00AB10E8">
      <w:pPr>
        <w:spacing w:after="0"/>
        <w:rPr>
          <w:rFonts w:ascii="Arial" w:hAnsi="Arial" w:cs="Arial"/>
          <w:sz w:val="24"/>
          <w:szCs w:val="24"/>
          <w:lang w:val="en-US"/>
        </w:rPr>
      </w:pPr>
      <w:r w:rsidRPr="00C6609D">
        <w:rPr>
          <w:rFonts w:ascii="Arial" w:hAnsi="Arial" w:cs="Arial"/>
          <w:sz w:val="24"/>
          <w:szCs w:val="24"/>
          <w:lang w:val="en-US"/>
        </w:rPr>
        <w:t>1 Spring Street, 2</w:t>
      </w:r>
      <w:r w:rsidRPr="00C6609D">
        <w:rPr>
          <w:rFonts w:ascii="Arial" w:hAnsi="Arial" w:cs="Arial"/>
          <w:sz w:val="24"/>
          <w:szCs w:val="24"/>
          <w:vertAlign w:val="superscript"/>
          <w:lang w:val="en-US"/>
        </w:rPr>
        <w:t>o</w:t>
      </w:r>
      <w:r w:rsidR="00BC5985" w:rsidRPr="00C6609D">
        <w:rPr>
          <w:rFonts w:ascii="Arial" w:hAnsi="Arial" w:cs="Arial"/>
          <w:sz w:val="24"/>
          <w:szCs w:val="24"/>
          <w:lang w:val="en-US"/>
        </w:rPr>
        <w:t xml:space="preserve"> piso</w:t>
      </w:r>
    </w:p>
    <w:p w14:paraId="1EDC7B3D" w14:textId="77777777" w:rsidR="00BC5985" w:rsidRPr="00C6609D" w:rsidRDefault="00BC5985" w:rsidP="00AB10E8">
      <w:pPr>
        <w:spacing w:after="0"/>
        <w:rPr>
          <w:rFonts w:ascii="Arial" w:hAnsi="Arial" w:cs="Arial"/>
          <w:sz w:val="24"/>
          <w:szCs w:val="24"/>
          <w:lang w:val="en-US"/>
        </w:rPr>
      </w:pPr>
      <w:r w:rsidRPr="00C6609D">
        <w:rPr>
          <w:rFonts w:ascii="Arial" w:hAnsi="Arial" w:cs="Arial"/>
          <w:sz w:val="24"/>
          <w:szCs w:val="24"/>
          <w:lang w:val="en-US"/>
        </w:rPr>
        <w:t>Newton, NJ 07860</w:t>
      </w:r>
    </w:p>
    <w:p w14:paraId="0B70A3B6" w14:textId="0D241018" w:rsidR="00BC5985" w:rsidRPr="007B62B1" w:rsidRDefault="008E6D38" w:rsidP="00AB10E8">
      <w:pPr>
        <w:spacing w:after="0"/>
        <w:rPr>
          <w:rFonts w:ascii="Arial" w:hAnsi="Arial" w:cs="Arial"/>
          <w:b/>
          <w:bCs/>
          <w:sz w:val="24"/>
          <w:szCs w:val="24"/>
        </w:rPr>
      </w:pPr>
      <w:r w:rsidRPr="007B62B1">
        <w:rPr>
          <w:rFonts w:ascii="Arial" w:hAnsi="Arial" w:cs="Arial"/>
          <w:b/>
          <w:bCs/>
          <w:sz w:val="24"/>
          <w:szCs w:val="24"/>
        </w:rPr>
        <w:t>973-</w:t>
      </w:r>
      <w:r w:rsidR="00BC5985" w:rsidRPr="007B62B1">
        <w:rPr>
          <w:rFonts w:ascii="Arial" w:hAnsi="Arial" w:cs="Arial"/>
          <w:b/>
          <w:bCs/>
          <w:sz w:val="24"/>
          <w:szCs w:val="24"/>
        </w:rPr>
        <w:t>579-0555</w:t>
      </w:r>
    </w:p>
    <w:p w14:paraId="29EA176F" w14:textId="51A7B8DB" w:rsidR="00BC5985" w:rsidRPr="007B62B1" w:rsidRDefault="001C0863" w:rsidP="007F68F1">
      <w:pPr>
        <w:spacing w:line="240" w:lineRule="auto"/>
        <w:rPr>
          <w:rFonts w:ascii="Arial" w:hAnsi="Arial" w:cs="Arial"/>
          <w:sz w:val="24"/>
          <w:szCs w:val="24"/>
        </w:rPr>
      </w:pPr>
      <w:hyperlink r:id="rId562" w:history="1">
        <w:r w:rsidR="00BC5985" w:rsidRPr="007B62B1">
          <w:rPr>
            <w:rStyle w:val="Hyperlink"/>
            <w:rFonts w:cs="Arial"/>
            <w:szCs w:val="24"/>
          </w:rPr>
          <w:t>seniorservices@sussex.nj.us</w:t>
        </w:r>
      </w:hyperlink>
    </w:p>
    <w:p w14:paraId="370719D0" w14:textId="04F0B477" w:rsidR="00BC5985" w:rsidRPr="007B62B1" w:rsidRDefault="00FD4069" w:rsidP="00AB10E8">
      <w:pPr>
        <w:spacing w:after="0"/>
        <w:rPr>
          <w:rFonts w:ascii="Arial" w:hAnsi="Arial" w:cs="Arial"/>
          <w:sz w:val="24"/>
          <w:szCs w:val="24"/>
        </w:rPr>
      </w:pPr>
      <w:r w:rsidRPr="007B62B1">
        <w:rPr>
          <w:rFonts w:ascii="Arial" w:hAnsi="Arial" w:cs="Arial"/>
          <w:b/>
          <w:bCs/>
          <w:color w:val="AD102D"/>
          <w:sz w:val="24"/>
          <w:szCs w:val="24"/>
        </w:rPr>
        <w:t>Union</w:t>
      </w:r>
      <w:r w:rsidRPr="007B62B1">
        <w:rPr>
          <w:rFonts w:ascii="Arial" w:hAnsi="Arial" w:cs="Arial"/>
          <w:b/>
          <w:bCs/>
          <w:sz w:val="24"/>
          <w:szCs w:val="24"/>
        </w:rPr>
        <w:t xml:space="preserve"> </w:t>
      </w:r>
      <w:r w:rsidR="005F1A26" w:rsidRPr="007B62B1">
        <w:rPr>
          <w:rFonts w:ascii="Arial" w:hAnsi="Arial" w:cs="Arial"/>
          <w:sz w:val="24"/>
          <w:szCs w:val="24"/>
        </w:rPr>
        <w:t>Oficina de p</w:t>
      </w:r>
      <w:r w:rsidR="00BC5985" w:rsidRPr="007B62B1">
        <w:rPr>
          <w:rFonts w:ascii="Arial" w:hAnsi="Arial" w:cs="Arial"/>
          <w:sz w:val="24"/>
          <w:szCs w:val="24"/>
        </w:rPr>
        <w:t>ersonas con discapacidades y necesidades especiales*</w:t>
      </w:r>
    </w:p>
    <w:p w14:paraId="26761F80" w14:textId="77777777" w:rsidR="00BC5985" w:rsidRPr="00C6609D" w:rsidRDefault="00BC5985" w:rsidP="00AB10E8">
      <w:pPr>
        <w:spacing w:after="0"/>
        <w:rPr>
          <w:rFonts w:ascii="Arial" w:hAnsi="Arial" w:cs="Arial"/>
          <w:sz w:val="24"/>
          <w:szCs w:val="24"/>
          <w:lang w:val="en-US"/>
        </w:rPr>
      </w:pPr>
      <w:r w:rsidRPr="00C6609D">
        <w:rPr>
          <w:rFonts w:ascii="Arial" w:hAnsi="Arial" w:cs="Arial"/>
          <w:sz w:val="24"/>
          <w:szCs w:val="24"/>
          <w:lang w:val="en-US"/>
        </w:rPr>
        <w:t>Union County Administration Building, Elizabethtown Plaza</w:t>
      </w:r>
    </w:p>
    <w:p w14:paraId="1CA32A4C" w14:textId="77777777" w:rsidR="00BC5985" w:rsidRPr="000B545F" w:rsidRDefault="00BC5985" w:rsidP="00AB10E8">
      <w:pPr>
        <w:spacing w:after="0"/>
        <w:rPr>
          <w:rFonts w:ascii="Arial" w:hAnsi="Arial" w:cs="Arial"/>
          <w:sz w:val="24"/>
          <w:szCs w:val="24"/>
          <w:lang w:val="en-US"/>
        </w:rPr>
      </w:pPr>
      <w:r w:rsidRPr="000B545F">
        <w:rPr>
          <w:rFonts w:ascii="Arial" w:hAnsi="Arial" w:cs="Arial"/>
          <w:sz w:val="24"/>
          <w:szCs w:val="24"/>
          <w:lang w:val="en-US"/>
        </w:rPr>
        <w:t>Elizabeth, New Jersey 07207</w:t>
      </w:r>
    </w:p>
    <w:p w14:paraId="3A9A7350" w14:textId="3889F90B" w:rsidR="00BC5985" w:rsidRPr="005A68D9" w:rsidRDefault="00FD4069" w:rsidP="00AB10E8">
      <w:pPr>
        <w:spacing w:after="0"/>
        <w:rPr>
          <w:rFonts w:ascii="Arial" w:hAnsi="Arial" w:cs="Arial"/>
          <w:b/>
          <w:bCs/>
          <w:sz w:val="24"/>
          <w:szCs w:val="24"/>
          <w:lang w:val="en-US"/>
        </w:rPr>
      </w:pPr>
      <w:r w:rsidRPr="005A68D9">
        <w:rPr>
          <w:rFonts w:ascii="Arial" w:hAnsi="Arial" w:cs="Arial"/>
          <w:b/>
          <w:bCs/>
          <w:sz w:val="24"/>
          <w:szCs w:val="24"/>
          <w:lang w:val="en-US"/>
        </w:rPr>
        <w:t>908-</w:t>
      </w:r>
      <w:r w:rsidR="00BC5985" w:rsidRPr="005A68D9">
        <w:rPr>
          <w:rFonts w:ascii="Arial" w:hAnsi="Arial" w:cs="Arial"/>
          <w:b/>
          <w:bCs/>
          <w:sz w:val="24"/>
          <w:szCs w:val="24"/>
          <w:lang w:val="en-US"/>
        </w:rPr>
        <w:t>527-4870</w:t>
      </w:r>
    </w:p>
    <w:p w14:paraId="52468566" w14:textId="44F34476" w:rsidR="00BC5985" w:rsidRPr="005A68D9" w:rsidRDefault="00FD4069" w:rsidP="00AB10E8">
      <w:pPr>
        <w:spacing w:after="0"/>
        <w:rPr>
          <w:rFonts w:ascii="Arial" w:hAnsi="Arial" w:cs="Arial"/>
          <w:b/>
          <w:bCs/>
          <w:sz w:val="24"/>
          <w:szCs w:val="24"/>
          <w:lang w:val="en-US"/>
        </w:rPr>
      </w:pPr>
      <w:r w:rsidRPr="005A68D9">
        <w:rPr>
          <w:rFonts w:ascii="Arial" w:hAnsi="Arial" w:cs="Arial"/>
          <w:b/>
          <w:bCs/>
          <w:sz w:val="24"/>
          <w:szCs w:val="24"/>
          <w:lang w:val="en-US"/>
        </w:rPr>
        <w:t>1-888-</w:t>
      </w:r>
      <w:r w:rsidR="00BC5985" w:rsidRPr="005A68D9">
        <w:rPr>
          <w:rFonts w:ascii="Arial" w:hAnsi="Arial" w:cs="Arial"/>
          <w:b/>
          <w:bCs/>
          <w:sz w:val="24"/>
          <w:szCs w:val="24"/>
          <w:lang w:val="en-US"/>
        </w:rPr>
        <w:t>280-8226</w:t>
      </w:r>
    </w:p>
    <w:p w14:paraId="0841D000" w14:textId="343B8208" w:rsidR="00BC5985" w:rsidRPr="000B545F" w:rsidRDefault="001C0863" w:rsidP="00AB10E8">
      <w:pPr>
        <w:spacing w:after="120"/>
        <w:rPr>
          <w:rFonts w:ascii="Arial" w:hAnsi="Arial" w:cs="Arial"/>
          <w:sz w:val="24"/>
          <w:szCs w:val="24"/>
          <w:lang w:val="en-US"/>
        </w:rPr>
      </w:pPr>
      <w:hyperlink r:id="rId563" w:history="1">
        <w:r w:rsidR="009B02EB" w:rsidRPr="000B545F">
          <w:rPr>
            <w:rStyle w:val="Hyperlink"/>
            <w:rFonts w:cs="Arial"/>
            <w:szCs w:val="24"/>
            <w:lang w:val="en-US"/>
          </w:rPr>
          <w:t>www.ucnj.org/dhs/aging</w:t>
        </w:r>
      </w:hyperlink>
    </w:p>
    <w:p w14:paraId="6E423747" w14:textId="77777777" w:rsidR="00A665F6" w:rsidRPr="005A68D9" w:rsidRDefault="00A665F6" w:rsidP="00AB10E8">
      <w:pPr>
        <w:spacing w:after="0"/>
        <w:rPr>
          <w:rFonts w:ascii="Arial" w:hAnsi="Arial" w:cs="Arial"/>
          <w:b/>
          <w:bCs/>
          <w:color w:val="AD102D"/>
          <w:sz w:val="24"/>
          <w:szCs w:val="24"/>
          <w:lang w:val="en-US"/>
        </w:rPr>
      </w:pPr>
    </w:p>
    <w:p w14:paraId="6F603350" w14:textId="77777777" w:rsidR="00A665F6" w:rsidRPr="005A68D9" w:rsidRDefault="00A665F6" w:rsidP="00AB10E8">
      <w:pPr>
        <w:spacing w:after="0"/>
        <w:rPr>
          <w:rFonts w:ascii="Arial" w:hAnsi="Arial" w:cs="Arial"/>
          <w:b/>
          <w:bCs/>
          <w:color w:val="AD102D"/>
          <w:sz w:val="24"/>
          <w:szCs w:val="24"/>
          <w:lang w:val="en-US"/>
        </w:rPr>
      </w:pPr>
    </w:p>
    <w:p w14:paraId="2DB9F885" w14:textId="77777777" w:rsidR="00A665F6" w:rsidRPr="005676EA" w:rsidRDefault="00A665F6" w:rsidP="00AB10E8">
      <w:pPr>
        <w:spacing w:after="0"/>
        <w:rPr>
          <w:rFonts w:ascii="Arial" w:hAnsi="Arial" w:cs="Arial"/>
          <w:b/>
          <w:bCs/>
          <w:color w:val="AD102D"/>
          <w:sz w:val="24"/>
          <w:szCs w:val="24"/>
          <w:lang w:val="en-US"/>
        </w:rPr>
      </w:pPr>
    </w:p>
    <w:p w14:paraId="0E235794" w14:textId="77777777" w:rsidR="00A665F6" w:rsidRPr="005676EA" w:rsidRDefault="00A665F6" w:rsidP="00AB10E8">
      <w:pPr>
        <w:spacing w:after="0"/>
        <w:rPr>
          <w:rFonts w:ascii="Arial" w:hAnsi="Arial" w:cs="Arial"/>
          <w:b/>
          <w:bCs/>
          <w:color w:val="AD102D"/>
          <w:sz w:val="24"/>
          <w:szCs w:val="24"/>
          <w:lang w:val="en-US"/>
        </w:rPr>
      </w:pPr>
    </w:p>
    <w:p w14:paraId="1E51DC47" w14:textId="77777777" w:rsidR="005808D6" w:rsidRPr="005676EA" w:rsidRDefault="005808D6" w:rsidP="00AB10E8">
      <w:pPr>
        <w:spacing w:after="0"/>
        <w:rPr>
          <w:rFonts w:ascii="Arial" w:hAnsi="Arial" w:cs="Arial"/>
          <w:b/>
          <w:bCs/>
          <w:color w:val="AD102D"/>
          <w:sz w:val="24"/>
          <w:szCs w:val="24"/>
          <w:lang w:val="en-US"/>
        </w:rPr>
      </w:pPr>
      <w:r w:rsidRPr="005676EA">
        <w:rPr>
          <w:rFonts w:ascii="Arial" w:hAnsi="Arial" w:cs="Arial"/>
          <w:b/>
          <w:bCs/>
          <w:color w:val="AD102D"/>
          <w:sz w:val="24"/>
          <w:szCs w:val="24"/>
          <w:lang w:val="en-US"/>
        </w:rPr>
        <w:br w:type="page"/>
      </w:r>
    </w:p>
    <w:p w14:paraId="1675CF5F" w14:textId="0FA3E9ED" w:rsidR="00BC5985" w:rsidRPr="007B62B1" w:rsidRDefault="00FD4069" w:rsidP="00AB10E8">
      <w:pPr>
        <w:spacing w:after="0"/>
        <w:rPr>
          <w:rFonts w:ascii="Arial" w:hAnsi="Arial" w:cs="Arial"/>
          <w:sz w:val="24"/>
          <w:szCs w:val="24"/>
        </w:rPr>
      </w:pPr>
      <w:r w:rsidRPr="007B62B1">
        <w:rPr>
          <w:rFonts w:ascii="Arial" w:hAnsi="Arial" w:cs="Arial"/>
          <w:b/>
          <w:bCs/>
          <w:color w:val="AD102D"/>
          <w:sz w:val="24"/>
          <w:szCs w:val="24"/>
        </w:rPr>
        <w:t>Warren</w:t>
      </w:r>
      <w:r w:rsidR="00BC5985" w:rsidRPr="007B62B1">
        <w:rPr>
          <w:rFonts w:ascii="Arial" w:hAnsi="Arial" w:cs="Arial"/>
          <w:b/>
          <w:bCs/>
          <w:sz w:val="24"/>
          <w:szCs w:val="24"/>
        </w:rPr>
        <w:t xml:space="preserve"> </w:t>
      </w:r>
      <w:r w:rsidRPr="007B62B1">
        <w:rPr>
          <w:rFonts w:ascii="Arial" w:hAnsi="Arial" w:cs="Arial"/>
          <w:bCs/>
          <w:sz w:val="24"/>
          <w:szCs w:val="24"/>
        </w:rPr>
        <w:t>D</w:t>
      </w:r>
      <w:r w:rsidR="00BC5985" w:rsidRPr="007B62B1">
        <w:rPr>
          <w:rFonts w:ascii="Arial" w:hAnsi="Arial" w:cs="Arial"/>
          <w:sz w:val="24"/>
          <w:szCs w:val="24"/>
        </w:rPr>
        <w:t xml:space="preserve">ivisión para </w:t>
      </w:r>
      <w:r w:rsidR="005F1A26" w:rsidRPr="007B62B1">
        <w:rPr>
          <w:rFonts w:ascii="Arial" w:hAnsi="Arial" w:cs="Arial"/>
          <w:sz w:val="24"/>
          <w:szCs w:val="24"/>
        </w:rPr>
        <w:t xml:space="preserve">el </w:t>
      </w:r>
      <w:r w:rsidR="00BC5985" w:rsidRPr="007B62B1">
        <w:rPr>
          <w:rFonts w:ascii="Arial" w:hAnsi="Arial" w:cs="Arial"/>
          <w:sz w:val="24"/>
          <w:szCs w:val="24"/>
        </w:rPr>
        <w:t>adulto mayor y con discapacidades*</w:t>
      </w:r>
    </w:p>
    <w:p w14:paraId="40A1253C" w14:textId="3A09AFCF" w:rsidR="00BC5985" w:rsidRPr="00C6609D" w:rsidRDefault="00BC5985" w:rsidP="00AB10E8">
      <w:pPr>
        <w:spacing w:after="0"/>
        <w:rPr>
          <w:rFonts w:ascii="Arial" w:hAnsi="Arial" w:cs="Arial"/>
          <w:sz w:val="24"/>
          <w:szCs w:val="24"/>
          <w:lang w:val="en-US"/>
        </w:rPr>
      </w:pPr>
      <w:r w:rsidRPr="00C6609D">
        <w:rPr>
          <w:rFonts w:ascii="Arial" w:hAnsi="Arial" w:cs="Arial"/>
          <w:sz w:val="24"/>
          <w:szCs w:val="24"/>
          <w:lang w:val="en-US"/>
        </w:rPr>
        <w:t xml:space="preserve">Edificio </w:t>
      </w:r>
      <w:r w:rsidR="000F6A86" w:rsidRPr="00C6609D">
        <w:rPr>
          <w:rFonts w:ascii="Arial" w:hAnsi="Arial" w:cs="Arial"/>
          <w:sz w:val="24"/>
          <w:szCs w:val="24"/>
          <w:lang w:val="en-US"/>
        </w:rPr>
        <w:t>Administrativo</w:t>
      </w:r>
      <w:r w:rsidRPr="00C6609D">
        <w:rPr>
          <w:rFonts w:ascii="Arial" w:hAnsi="Arial" w:cs="Arial"/>
          <w:sz w:val="24"/>
          <w:szCs w:val="24"/>
          <w:lang w:val="en-US"/>
        </w:rPr>
        <w:t xml:space="preserve"> Wayne Dumont Jr. </w:t>
      </w:r>
    </w:p>
    <w:p w14:paraId="011E51B5" w14:textId="77777777" w:rsidR="00BC5985" w:rsidRPr="00C6609D" w:rsidRDefault="00BC5985" w:rsidP="00AB10E8">
      <w:pPr>
        <w:spacing w:after="0"/>
        <w:rPr>
          <w:rFonts w:ascii="Arial" w:hAnsi="Arial" w:cs="Arial"/>
          <w:sz w:val="24"/>
          <w:szCs w:val="24"/>
          <w:lang w:val="en-US"/>
        </w:rPr>
      </w:pPr>
      <w:r w:rsidRPr="00C6609D">
        <w:rPr>
          <w:rFonts w:ascii="Arial" w:hAnsi="Arial" w:cs="Arial"/>
          <w:sz w:val="24"/>
          <w:szCs w:val="24"/>
          <w:lang w:val="en-US"/>
        </w:rPr>
        <w:t>165 County Road, Suite #245</w:t>
      </w:r>
    </w:p>
    <w:p w14:paraId="0331373E" w14:textId="77777777" w:rsidR="00BC5985" w:rsidRPr="000B545F" w:rsidRDefault="00BC5985" w:rsidP="00AB10E8">
      <w:pPr>
        <w:spacing w:after="0"/>
        <w:rPr>
          <w:rFonts w:ascii="Arial" w:hAnsi="Arial" w:cs="Arial"/>
          <w:sz w:val="24"/>
          <w:szCs w:val="24"/>
          <w:lang w:val="en-US"/>
        </w:rPr>
      </w:pPr>
      <w:r w:rsidRPr="000B545F">
        <w:rPr>
          <w:rFonts w:ascii="Arial" w:hAnsi="Arial" w:cs="Arial"/>
          <w:sz w:val="24"/>
          <w:szCs w:val="24"/>
          <w:lang w:val="en-US"/>
        </w:rPr>
        <w:t>Route 519 South</w:t>
      </w:r>
    </w:p>
    <w:p w14:paraId="1220F8A1" w14:textId="77777777" w:rsidR="00BC5985" w:rsidRPr="005A68D9" w:rsidRDefault="00BC5985" w:rsidP="00AB10E8">
      <w:pPr>
        <w:spacing w:after="0"/>
        <w:rPr>
          <w:rFonts w:ascii="Arial" w:hAnsi="Arial" w:cs="Arial"/>
          <w:sz w:val="24"/>
          <w:szCs w:val="24"/>
          <w:lang w:val="en-US"/>
        </w:rPr>
      </w:pPr>
      <w:r w:rsidRPr="005A68D9">
        <w:rPr>
          <w:rFonts w:ascii="Arial" w:hAnsi="Arial" w:cs="Arial"/>
          <w:sz w:val="24"/>
          <w:szCs w:val="24"/>
          <w:lang w:val="en-US"/>
        </w:rPr>
        <w:t>Belvidere, NJ 07823-1949</w:t>
      </w:r>
    </w:p>
    <w:p w14:paraId="0985DD4E" w14:textId="4B24B97F" w:rsidR="002B1902" w:rsidRPr="005676EA" w:rsidRDefault="00FD4069" w:rsidP="00AB10E8">
      <w:pPr>
        <w:spacing w:after="0"/>
        <w:rPr>
          <w:rFonts w:ascii="Arial" w:hAnsi="Arial" w:cs="Arial"/>
          <w:b/>
          <w:bCs/>
          <w:sz w:val="24"/>
          <w:szCs w:val="24"/>
          <w:lang w:val="en-US"/>
        </w:rPr>
      </w:pPr>
      <w:r w:rsidRPr="005676EA">
        <w:rPr>
          <w:rFonts w:ascii="Arial" w:hAnsi="Arial" w:cs="Arial"/>
          <w:b/>
          <w:bCs/>
          <w:sz w:val="24"/>
          <w:szCs w:val="24"/>
          <w:lang w:val="en-US"/>
        </w:rPr>
        <w:t>1-877-</w:t>
      </w:r>
      <w:r w:rsidR="002B1902" w:rsidRPr="005676EA">
        <w:rPr>
          <w:rFonts w:ascii="Arial" w:hAnsi="Arial" w:cs="Arial"/>
          <w:b/>
          <w:bCs/>
          <w:sz w:val="24"/>
          <w:szCs w:val="24"/>
          <w:lang w:val="en-US"/>
        </w:rPr>
        <w:t>222-3737</w:t>
      </w:r>
    </w:p>
    <w:p w14:paraId="15EEF2D2" w14:textId="13E98504" w:rsidR="00BC5985" w:rsidRPr="005676EA" w:rsidRDefault="00BC5985" w:rsidP="00AB10E8">
      <w:pPr>
        <w:spacing w:after="0"/>
        <w:rPr>
          <w:rFonts w:ascii="Arial" w:hAnsi="Arial" w:cs="Arial"/>
          <w:b/>
          <w:bCs/>
          <w:sz w:val="24"/>
          <w:szCs w:val="24"/>
          <w:lang w:val="en-US"/>
        </w:rPr>
      </w:pPr>
      <w:r w:rsidRPr="005676EA">
        <w:rPr>
          <w:rFonts w:ascii="Arial" w:hAnsi="Arial" w:cs="Arial"/>
          <w:b/>
          <w:bCs/>
          <w:sz w:val="24"/>
          <w:szCs w:val="24"/>
          <w:lang w:val="en-US"/>
        </w:rPr>
        <w:t>908</w:t>
      </w:r>
      <w:r w:rsidR="00FD4069" w:rsidRPr="005676EA">
        <w:rPr>
          <w:rFonts w:ascii="Arial" w:hAnsi="Arial" w:cs="Arial"/>
          <w:b/>
          <w:bCs/>
          <w:sz w:val="24"/>
          <w:szCs w:val="24"/>
          <w:lang w:val="en-US"/>
        </w:rPr>
        <w:t>-</w:t>
      </w:r>
      <w:r w:rsidRPr="005676EA">
        <w:rPr>
          <w:rFonts w:ascii="Arial" w:hAnsi="Arial" w:cs="Arial"/>
          <w:b/>
          <w:bCs/>
          <w:sz w:val="24"/>
          <w:szCs w:val="24"/>
          <w:lang w:val="en-US"/>
        </w:rPr>
        <w:t>475-6591</w:t>
      </w:r>
    </w:p>
    <w:p w14:paraId="1844D237" w14:textId="77777777" w:rsidR="00AB10E8" w:rsidRPr="000B545F" w:rsidRDefault="001C0863" w:rsidP="00AB10E8">
      <w:pPr>
        <w:spacing w:after="0"/>
        <w:rPr>
          <w:rFonts w:ascii="Arial" w:hAnsi="Arial" w:cs="Arial"/>
          <w:sz w:val="24"/>
          <w:szCs w:val="24"/>
          <w:lang w:val="en-US"/>
        </w:rPr>
      </w:pPr>
      <w:hyperlink r:id="rId564" w:history="1">
        <w:r w:rsidR="00AB10E8" w:rsidRPr="000B545F">
          <w:rPr>
            <w:rStyle w:val="Hyperlink"/>
            <w:rFonts w:cs="Arial"/>
            <w:szCs w:val="24"/>
            <w:lang w:val="en-US"/>
          </w:rPr>
          <w:t>seniorservices@co.warren.nj.us</w:t>
        </w:r>
      </w:hyperlink>
    </w:p>
    <w:p w14:paraId="724E1DBD" w14:textId="77777777" w:rsidR="00AB10E8" w:rsidRPr="005A68D9" w:rsidRDefault="00AB10E8" w:rsidP="00444FE4">
      <w:pPr>
        <w:spacing w:after="0"/>
        <w:rPr>
          <w:rFonts w:ascii="Arial" w:hAnsi="Arial" w:cs="Arial"/>
          <w:sz w:val="24"/>
          <w:szCs w:val="24"/>
          <w:lang w:val="en-US"/>
        </w:rPr>
      </w:pPr>
    </w:p>
    <w:p w14:paraId="25A526DE" w14:textId="7CE38082" w:rsidR="00DB781D" w:rsidRPr="005676EA" w:rsidRDefault="00DB781D" w:rsidP="00444FE4">
      <w:pPr>
        <w:spacing w:after="0"/>
        <w:rPr>
          <w:rFonts w:ascii="Arial" w:hAnsi="Arial" w:cs="Arial"/>
          <w:sz w:val="24"/>
          <w:szCs w:val="24"/>
          <w:lang w:val="en-US"/>
        </w:rPr>
      </w:pPr>
    </w:p>
    <w:p w14:paraId="3EC600D3" w14:textId="4D1A7365" w:rsidR="00A665F6" w:rsidRPr="005676EA" w:rsidRDefault="00A665F6" w:rsidP="00444FE4">
      <w:pPr>
        <w:spacing w:after="0"/>
        <w:rPr>
          <w:rFonts w:ascii="Arial" w:hAnsi="Arial" w:cs="Arial"/>
          <w:sz w:val="24"/>
          <w:szCs w:val="24"/>
          <w:lang w:val="en-US"/>
        </w:rPr>
      </w:pPr>
    </w:p>
    <w:p w14:paraId="0AC9D43E" w14:textId="7BE00D3C" w:rsidR="00A665F6" w:rsidRPr="005676EA" w:rsidRDefault="00A665F6" w:rsidP="00444FE4">
      <w:pPr>
        <w:spacing w:after="0"/>
        <w:rPr>
          <w:rFonts w:ascii="Arial" w:hAnsi="Arial" w:cs="Arial"/>
          <w:sz w:val="24"/>
          <w:szCs w:val="24"/>
          <w:lang w:val="en-US"/>
        </w:rPr>
      </w:pPr>
    </w:p>
    <w:p w14:paraId="5D68B846" w14:textId="15722A7A" w:rsidR="00A665F6" w:rsidRPr="005676EA" w:rsidRDefault="00A665F6" w:rsidP="00444FE4">
      <w:pPr>
        <w:spacing w:after="0"/>
        <w:rPr>
          <w:rFonts w:ascii="Arial" w:hAnsi="Arial" w:cs="Arial"/>
          <w:sz w:val="24"/>
          <w:szCs w:val="24"/>
          <w:lang w:val="en-US"/>
        </w:rPr>
      </w:pPr>
    </w:p>
    <w:p w14:paraId="57D44404" w14:textId="0542220D" w:rsidR="00A665F6" w:rsidRPr="005676EA" w:rsidRDefault="00A665F6" w:rsidP="00444FE4">
      <w:pPr>
        <w:spacing w:after="0"/>
        <w:rPr>
          <w:rFonts w:ascii="Arial" w:hAnsi="Arial" w:cs="Arial"/>
          <w:sz w:val="24"/>
          <w:szCs w:val="24"/>
          <w:lang w:val="en-US"/>
        </w:rPr>
      </w:pPr>
    </w:p>
    <w:p w14:paraId="552102F8" w14:textId="77777777" w:rsidR="00A665F6" w:rsidRPr="005676EA" w:rsidRDefault="00A665F6" w:rsidP="00444FE4">
      <w:pPr>
        <w:spacing w:after="0"/>
        <w:rPr>
          <w:rFonts w:ascii="Arial" w:hAnsi="Arial" w:cs="Arial"/>
          <w:sz w:val="24"/>
          <w:szCs w:val="24"/>
          <w:lang w:val="en-US"/>
        </w:rPr>
      </w:pPr>
    </w:p>
    <w:p w14:paraId="24C61A5B" w14:textId="77777777" w:rsidR="00DB781D" w:rsidRPr="005676EA" w:rsidRDefault="00DB781D" w:rsidP="00444FE4">
      <w:pPr>
        <w:spacing w:after="0"/>
        <w:rPr>
          <w:rFonts w:ascii="Arial" w:hAnsi="Arial" w:cs="Arial"/>
          <w:sz w:val="24"/>
          <w:szCs w:val="24"/>
          <w:lang w:val="en-US"/>
        </w:rPr>
      </w:pPr>
    </w:p>
    <w:p w14:paraId="2A5E5E3E" w14:textId="6093EAE4" w:rsidR="00DB781D" w:rsidRPr="005676EA" w:rsidRDefault="00DB781D" w:rsidP="00444FE4">
      <w:pPr>
        <w:spacing w:after="0"/>
        <w:rPr>
          <w:rFonts w:ascii="Arial" w:hAnsi="Arial" w:cs="Arial"/>
          <w:sz w:val="24"/>
          <w:szCs w:val="24"/>
          <w:lang w:val="en-US"/>
        </w:rPr>
        <w:sectPr w:rsidR="00DB781D" w:rsidRPr="005676EA" w:rsidSect="00AB10E8">
          <w:type w:val="continuous"/>
          <w:pgSz w:w="12240" w:h="15840" w:code="1"/>
          <w:pgMar w:top="1440" w:right="1440" w:bottom="720" w:left="1440" w:header="720" w:footer="720" w:gutter="0"/>
          <w:cols w:num="2" w:space="144"/>
          <w:noEndnote/>
          <w:docGrid w:linePitch="299"/>
        </w:sectPr>
      </w:pPr>
    </w:p>
    <w:p w14:paraId="53C0BCE7" w14:textId="52ACDE61" w:rsidR="0025430E" w:rsidRPr="005676EA" w:rsidRDefault="0025430E" w:rsidP="00444FE4">
      <w:pPr>
        <w:spacing w:after="0"/>
        <w:rPr>
          <w:rStyle w:val="Footnotes"/>
          <w:color w:val="auto"/>
          <w:lang w:val="en-US"/>
        </w:rPr>
      </w:pPr>
    </w:p>
    <w:p w14:paraId="2E67E060" w14:textId="698F1036" w:rsidR="00AB10E8" w:rsidRPr="007B62B1" w:rsidRDefault="00E23A36" w:rsidP="00AB10E8">
      <w:pPr>
        <w:spacing w:after="120"/>
        <w:rPr>
          <w:rStyle w:val="Footnotes"/>
          <w:color w:val="auto"/>
          <w:sz w:val="24"/>
          <w:szCs w:val="24"/>
        </w:rPr>
      </w:pPr>
      <w:r w:rsidRPr="007B62B1">
        <w:rPr>
          <w:rStyle w:val="Footnotes"/>
          <w:color w:val="auto"/>
          <w:sz w:val="24"/>
          <w:szCs w:val="24"/>
        </w:rPr>
        <w:t>*</w:t>
      </w:r>
      <w:r w:rsidR="00AB10E8" w:rsidRPr="007B62B1">
        <w:rPr>
          <w:rStyle w:val="Footnotes"/>
          <w:color w:val="auto"/>
          <w:sz w:val="24"/>
          <w:szCs w:val="24"/>
        </w:rPr>
        <w:t xml:space="preserve"> La oficina también sirve como la Conexión de Recursos para Adultos Mayores y </w:t>
      </w:r>
      <w:r w:rsidR="003646BF" w:rsidRPr="007B62B1">
        <w:rPr>
          <w:rStyle w:val="Footnotes"/>
          <w:color w:val="auto"/>
          <w:sz w:val="24"/>
          <w:szCs w:val="24"/>
        </w:rPr>
        <w:t xml:space="preserve">Personas </w:t>
      </w:r>
      <w:r w:rsidR="00AB10E8" w:rsidRPr="007B62B1">
        <w:rPr>
          <w:rStyle w:val="Footnotes"/>
          <w:color w:val="auto"/>
          <w:sz w:val="24"/>
          <w:szCs w:val="24"/>
        </w:rPr>
        <w:t>con Discapacidades</w:t>
      </w:r>
      <w:r w:rsidR="003625B1">
        <w:rPr>
          <w:rStyle w:val="Footnotes"/>
          <w:color w:val="auto"/>
          <w:sz w:val="24"/>
          <w:szCs w:val="24"/>
        </w:rPr>
        <w:fldChar w:fldCharType="begin"/>
      </w:r>
      <w:r w:rsidR="003625B1">
        <w:instrText xml:space="preserve"> XE "</w:instrText>
      </w:r>
      <w:r w:rsidR="003625B1" w:rsidRPr="002119E3">
        <w:rPr>
          <w:rStyle w:val="Footnotes"/>
          <w:color w:val="auto"/>
          <w:sz w:val="24"/>
          <w:szCs w:val="24"/>
        </w:rPr>
        <w:instrText>Conexión de Recursos para Adultos Mayores y Personas con Discapacidades (ADRC)</w:instrText>
      </w:r>
      <w:r w:rsidR="003625B1">
        <w:instrText xml:space="preserve">" </w:instrText>
      </w:r>
      <w:r w:rsidR="003625B1">
        <w:rPr>
          <w:rStyle w:val="Footnotes"/>
          <w:color w:val="auto"/>
          <w:sz w:val="24"/>
          <w:szCs w:val="24"/>
        </w:rPr>
        <w:fldChar w:fldCharType="end"/>
      </w:r>
      <w:r w:rsidR="00AB10E8" w:rsidRPr="007B62B1">
        <w:rPr>
          <w:rStyle w:val="Footnotes"/>
          <w:color w:val="auto"/>
          <w:sz w:val="24"/>
          <w:szCs w:val="24"/>
        </w:rPr>
        <w:t xml:space="preserve"> del Condado (ADRC</w:t>
      </w:r>
      <w:r w:rsidR="005F1A26" w:rsidRPr="007B62B1">
        <w:rPr>
          <w:rStyle w:val="Footnotes"/>
          <w:color w:val="auto"/>
          <w:sz w:val="24"/>
          <w:szCs w:val="24"/>
        </w:rPr>
        <w:t>, por sus siglas en inglés</w:t>
      </w:r>
      <w:r w:rsidR="00AB10E8" w:rsidRPr="007B62B1">
        <w:rPr>
          <w:rStyle w:val="Footnotes"/>
          <w:color w:val="auto"/>
          <w:sz w:val="24"/>
          <w:szCs w:val="24"/>
        </w:rPr>
        <w:t xml:space="preserve">). </w:t>
      </w:r>
    </w:p>
    <w:p w14:paraId="11417AF8" w14:textId="4B3560B9" w:rsidR="00CA2044" w:rsidRPr="007B62B1" w:rsidRDefault="00AB10E8" w:rsidP="00AB10E8">
      <w:pPr>
        <w:spacing w:after="0"/>
        <w:rPr>
          <w:rFonts w:ascii="Humanst521 BT" w:hAnsi="Humanst521 BT" w:cs="Humanst521 BT"/>
          <w:color w:val="000000"/>
          <w:sz w:val="24"/>
          <w:szCs w:val="24"/>
        </w:rPr>
      </w:pPr>
      <w:r w:rsidRPr="007B62B1">
        <w:rPr>
          <w:rStyle w:val="Footnotes"/>
          <w:color w:val="auto"/>
          <w:sz w:val="24"/>
          <w:szCs w:val="24"/>
        </w:rPr>
        <w:t>**La oficina también sirve como el Centro de Vida Independiente del Condado (CIL</w:t>
      </w:r>
      <w:r w:rsidR="005F1A26" w:rsidRPr="007B62B1">
        <w:rPr>
          <w:rStyle w:val="Footnotes"/>
          <w:color w:val="auto"/>
          <w:sz w:val="24"/>
          <w:szCs w:val="24"/>
        </w:rPr>
        <w:t>, por sus siglas en inglés</w:t>
      </w:r>
      <w:r w:rsidRPr="007B62B1">
        <w:rPr>
          <w:rStyle w:val="Footnotes"/>
          <w:color w:val="auto"/>
          <w:sz w:val="24"/>
          <w:szCs w:val="24"/>
        </w:rPr>
        <w:t>).</w:t>
      </w:r>
      <w:r w:rsidR="00CA2044" w:rsidRPr="007B62B1">
        <w:br w:type="page"/>
      </w:r>
    </w:p>
    <w:p w14:paraId="181729BA" w14:textId="7EF9AB49" w:rsidR="00CA2044" w:rsidRPr="007B62B1" w:rsidRDefault="00CB4A01" w:rsidP="004E7961">
      <w:pPr>
        <w:pStyle w:val="Heading1"/>
        <w:rPr>
          <w:lang w:val="es-US"/>
        </w:rPr>
      </w:pPr>
      <w:bookmarkStart w:id="57" w:name="_Apéndice_2:_Juntas"/>
      <w:bookmarkStart w:id="58" w:name="_Toc202267263"/>
      <w:bookmarkEnd w:id="57"/>
      <w:r w:rsidRPr="007B62B1">
        <w:rPr>
          <w:b w:val="0"/>
          <w:bCs/>
          <w:lang w:val="es-US"/>
        </w:rPr>
        <w:t>Apéndice</w:t>
      </w:r>
      <w:r w:rsidR="00CA2044" w:rsidRPr="007B62B1">
        <w:rPr>
          <w:b w:val="0"/>
          <w:bCs/>
          <w:lang w:val="es-US"/>
        </w:rPr>
        <w:t xml:space="preserve"> 2:</w:t>
      </w:r>
      <w:r w:rsidR="00CA2044" w:rsidRPr="007B62B1">
        <w:rPr>
          <w:lang w:val="es-US"/>
        </w:rPr>
        <w:br/>
      </w:r>
      <w:r w:rsidR="002C0EDA">
        <w:rPr>
          <w:lang w:val="es-US"/>
        </w:rPr>
        <w:t>agencias</w:t>
      </w:r>
      <w:r w:rsidRPr="007B62B1">
        <w:rPr>
          <w:lang w:val="es-US"/>
        </w:rPr>
        <w:t xml:space="preserve"> de servicios sociales del condado</w:t>
      </w:r>
      <w:bookmarkEnd w:id="58"/>
      <w:r w:rsidR="00BC014B" w:rsidRPr="007B62B1">
        <w:rPr>
          <w:lang w:val="es-US"/>
        </w:rPr>
        <w:fldChar w:fldCharType="begin"/>
      </w:r>
      <w:r w:rsidR="00BC014B" w:rsidRPr="007B62B1">
        <w:rPr>
          <w:lang w:val="es-US"/>
        </w:rPr>
        <w:instrText xml:space="preserve"> XE "Juntas de servicios sociales del condado" </w:instrText>
      </w:r>
      <w:r w:rsidR="00BC014B" w:rsidRPr="007B62B1">
        <w:rPr>
          <w:lang w:val="es-US"/>
        </w:rPr>
        <w:fldChar w:fldCharType="end"/>
      </w:r>
    </w:p>
    <w:p w14:paraId="4BA88FCC" w14:textId="6C8E5F14" w:rsidR="00CA2044" w:rsidRPr="007B62B1" w:rsidRDefault="002C0EDA" w:rsidP="00CB4A01">
      <w:pPr>
        <w:pStyle w:val="BodyText1"/>
        <w:spacing w:after="120"/>
        <w:rPr>
          <w:b/>
          <w:szCs w:val="24"/>
        </w:rPr>
      </w:pPr>
      <w:r>
        <w:rPr>
          <w:b/>
          <w:szCs w:val="24"/>
        </w:rPr>
        <w:t>Las Agencias</w:t>
      </w:r>
      <w:r w:rsidR="00CB4A01" w:rsidRPr="007B62B1">
        <w:rPr>
          <w:b/>
          <w:szCs w:val="24"/>
        </w:rPr>
        <w:t xml:space="preserve"> de Servicios Sociales del Condado brindan asistencia financiera y apoyo a individuos y familias que tienen recursos e ingresos limitados. Para más información sobre los servicios, comuníquese con la oficina de su condado llamando al:</w:t>
      </w:r>
    </w:p>
    <w:p w14:paraId="23D978AD" w14:textId="77777777" w:rsidR="00307DB6" w:rsidRPr="007B62B1" w:rsidRDefault="00307DB6" w:rsidP="00307DB6">
      <w:pPr>
        <w:pStyle w:val="bodytextblue"/>
        <w:spacing w:after="0"/>
        <w:jc w:val="left"/>
        <w:rPr>
          <w:b/>
          <w:color w:val="BB5507"/>
          <w:szCs w:val="24"/>
        </w:rPr>
        <w:sectPr w:rsidR="00307DB6" w:rsidRPr="007B62B1" w:rsidSect="00A344AC">
          <w:type w:val="continuous"/>
          <w:pgSz w:w="12240" w:h="15840" w:code="1"/>
          <w:pgMar w:top="1440" w:right="1440" w:bottom="720" w:left="1440" w:header="720" w:footer="720" w:gutter="0"/>
          <w:cols w:space="720"/>
          <w:noEndnote/>
          <w:docGrid w:linePitch="299"/>
        </w:sectPr>
      </w:pPr>
    </w:p>
    <w:p w14:paraId="69948E35" w14:textId="7ED1E13B" w:rsidR="00CB4A01" w:rsidRPr="007B62B1" w:rsidRDefault="00CB4A01" w:rsidP="00A34C1F">
      <w:pPr>
        <w:pStyle w:val="bodytextblue"/>
        <w:spacing w:after="0"/>
        <w:jc w:val="left"/>
        <w:rPr>
          <w:b/>
          <w:color w:val="AD102D"/>
          <w:szCs w:val="24"/>
        </w:rPr>
      </w:pPr>
      <w:r w:rsidRPr="007B62B1">
        <w:rPr>
          <w:b/>
          <w:color w:val="AD102D"/>
          <w:szCs w:val="24"/>
        </w:rPr>
        <w:t xml:space="preserve">Condado </w:t>
      </w:r>
      <w:r w:rsidR="00426282" w:rsidRPr="007B62B1">
        <w:rPr>
          <w:b/>
          <w:color w:val="AD102D"/>
          <w:szCs w:val="24"/>
        </w:rPr>
        <w:t xml:space="preserve">de </w:t>
      </w:r>
      <w:r w:rsidRPr="007B62B1">
        <w:rPr>
          <w:b/>
          <w:color w:val="AD102D"/>
          <w:szCs w:val="24"/>
        </w:rPr>
        <w:t xml:space="preserve">Atlantic </w:t>
      </w:r>
    </w:p>
    <w:p w14:paraId="03208344" w14:textId="0D368363" w:rsidR="00CB4A01" w:rsidRPr="007B62B1" w:rsidRDefault="00CB4A01" w:rsidP="00A34C1F">
      <w:pPr>
        <w:pStyle w:val="BodyText1"/>
        <w:spacing w:after="40"/>
        <w:jc w:val="left"/>
        <w:rPr>
          <w:b/>
          <w:bCs/>
          <w:szCs w:val="24"/>
        </w:rPr>
      </w:pPr>
      <w:r w:rsidRPr="007B62B1">
        <w:rPr>
          <w:b/>
          <w:bCs/>
          <w:szCs w:val="24"/>
        </w:rPr>
        <w:t>Departame</w:t>
      </w:r>
      <w:r w:rsidR="00627E05" w:rsidRPr="007B62B1">
        <w:rPr>
          <w:b/>
          <w:bCs/>
          <w:szCs w:val="24"/>
        </w:rPr>
        <w:t>nto de Familia y Comunidad del c</w:t>
      </w:r>
      <w:r w:rsidRPr="007B62B1">
        <w:rPr>
          <w:b/>
          <w:bCs/>
          <w:szCs w:val="24"/>
        </w:rPr>
        <w:t>ondado de Atlantic</w:t>
      </w:r>
    </w:p>
    <w:p w14:paraId="11586C6C" w14:textId="77777777" w:rsidR="00CB4A01" w:rsidRPr="002C0EDA" w:rsidRDefault="00CB4A01" w:rsidP="00A34C1F">
      <w:pPr>
        <w:pStyle w:val="BodyText1"/>
        <w:spacing w:after="40"/>
        <w:jc w:val="left"/>
        <w:rPr>
          <w:szCs w:val="24"/>
          <w:lang w:val="en-US"/>
        </w:rPr>
      </w:pPr>
      <w:r w:rsidRPr="002C0EDA">
        <w:rPr>
          <w:szCs w:val="24"/>
          <w:lang w:val="en-US"/>
        </w:rPr>
        <w:t>1333 Atlantic Avenue, Atlantic City, NJ 08401</w:t>
      </w:r>
    </w:p>
    <w:p w14:paraId="08441EDE" w14:textId="0FDF57ED" w:rsidR="00CB4A01" w:rsidRPr="007B62B1" w:rsidRDefault="00CB4A01" w:rsidP="00A34C1F">
      <w:pPr>
        <w:pStyle w:val="BodyText1"/>
        <w:spacing w:after="40"/>
        <w:jc w:val="left"/>
        <w:rPr>
          <w:b/>
          <w:bCs/>
          <w:szCs w:val="24"/>
        </w:rPr>
      </w:pPr>
      <w:r w:rsidRPr="007B62B1">
        <w:rPr>
          <w:b/>
          <w:bCs/>
          <w:szCs w:val="24"/>
        </w:rPr>
        <w:t>Teléfono:</w:t>
      </w:r>
      <w:r w:rsidR="003B623B" w:rsidRPr="007B62B1">
        <w:rPr>
          <w:b/>
          <w:bCs/>
          <w:szCs w:val="24"/>
        </w:rPr>
        <w:t xml:space="preserve"> </w:t>
      </w:r>
      <w:r w:rsidR="00FD4069" w:rsidRPr="007B62B1">
        <w:rPr>
          <w:b/>
          <w:bCs/>
          <w:szCs w:val="24"/>
        </w:rPr>
        <w:t>609-</w:t>
      </w:r>
      <w:r w:rsidRPr="007B62B1">
        <w:rPr>
          <w:b/>
          <w:bCs/>
          <w:szCs w:val="24"/>
        </w:rPr>
        <w:t>348-3001</w:t>
      </w:r>
    </w:p>
    <w:p w14:paraId="3860D489" w14:textId="15C64079" w:rsidR="00CB4A01" w:rsidRPr="007B62B1" w:rsidRDefault="00CB4A01" w:rsidP="00C734DE">
      <w:pPr>
        <w:pStyle w:val="BodyText1"/>
        <w:spacing w:after="80"/>
        <w:jc w:val="left"/>
        <w:rPr>
          <w:b/>
          <w:bCs/>
          <w:szCs w:val="24"/>
        </w:rPr>
      </w:pPr>
      <w:r w:rsidRPr="007B62B1">
        <w:rPr>
          <w:b/>
          <w:bCs/>
          <w:szCs w:val="24"/>
        </w:rPr>
        <w:t>Fax:</w:t>
      </w:r>
      <w:r w:rsidR="003B623B" w:rsidRPr="007B62B1">
        <w:rPr>
          <w:b/>
          <w:bCs/>
          <w:szCs w:val="24"/>
        </w:rPr>
        <w:t xml:space="preserve"> </w:t>
      </w:r>
      <w:r w:rsidR="00FD4069" w:rsidRPr="007B62B1">
        <w:rPr>
          <w:b/>
          <w:bCs/>
          <w:szCs w:val="24"/>
        </w:rPr>
        <w:t>609-</w:t>
      </w:r>
      <w:r w:rsidRPr="007B62B1">
        <w:rPr>
          <w:b/>
          <w:bCs/>
          <w:szCs w:val="24"/>
        </w:rPr>
        <w:t>343-2374</w:t>
      </w:r>
    </w:p>
    <w:p w14:paraId="0BD27859" w14:textId="77777777" w:rsidR="00CB4A01" w:rsidRPr="007B62B1" w:rsidRDefault="00CB4A01" w:rsidP="007F68F1">
      <w:pPr>
        <w:pStyle w:val="bodytextblue"/>
        <w:spacing w:before="240" w:after="0"/>
        <w:jc w:val="left"/>
        <w:rPr>
          <w:b/>
          <w:color w:val="AD102D"/>
          <w:szCs w:val="24"/>
        </w:rPr>
      </w:pPr>
      <w:r w:rsidRPr="007B62B1">
        <w:rPr>
          <w:b/>
          <w:color w:val="AD102D"/>
          <w:szCs w:val="24"/>
        </w:rPr>
        <w:t>Condado de Bergen</w:t>
      </w:r>
    </w:p>
    <w:p w14:paraId="070E0E80" w14:textId="7C4A36E5" w:rsidR="00CB4A01" w:rsidRPr="007B62B1" w:rsidRDefault="00CB4A01" w:rsidP="00A34C1F">
      <w:pPr>
        <w:pStyle w:val="BodyText1"/>
        <w:spacing w:after="40"/>
        <w:jc w:val="left"/>
        <w:rPr>
          <w:b/>
          <w:bCs/>
          <w:szCs w:val="24"/>
        </w:rPr>
      </w:pPr>
      <w:r w:rsidRPr="007B62B1">
        <w:rPr>
          <w:b/>
          <w:bCs/>
          <w:szCs w:val="24"/>
        </w:rPr>
        <w:t>Junta de servicios sociales del condado de Bergen</w:t>
      </w:r>
    </w:p>
    <w:p w14:paraId="414EF5CE" w14:textId="77777777" w:rsidR="00CB4A01" w:rsidRPr="002C0EDA" w:rsidRDefault="00CB4A01" w:rsidP="00A34C1F">
      <w:pPr>
        <w:pStyle w:val="BodyText1"/>
        <w:spacing w:after="40"/>
        <w:jc w:val="left"/>
        <w:rPr>
          <w:szCs w:val="24"/>
          <w:lang w:val="en-US"/>
        </w:rPr>
      </w:pPr>
      <w:r w:rsidRPr="002C0EDA">
        <w:rPr>
          <w:szCs w:val="24"/>
          <w:lang w:val="en-US"/>
        </w:rPr>
        <w:t>218 Route 17 North, Rochelle Park, NJ 07662</w:t>
      </w:r>
    </w:p>
    <w:p w14:paraId="0D38A73F" w14:textId="52A4C678" w:rsidR="00CB4A01" w:rsidRPr="007B62B1" w:rsidRDefault="00CB4A01" w:rsidP="00A34C1F">
      <w:pPr>
        <w:pStyle w:val="BodyText1"/>
        <w:spacing w:after="40"/>
        <w:jc w:val="left"/>
        <w:rPr>
          <w:b/>
          <w:bCs/>
          <w:szCs w:val="24"/>
        </w:rPr>
      </w:pPr>
      <w:r w:rsidRPr="007B62B1">
        <w:rPr>
          <w:b/>
          <w:bCs/>
          <w:szCs w:val="24"/>
        </w:rPr>
        <w:t>Teléfono:</w:t>
      </w:r>
      <w:r w:rsidR="003B623B" w:rsidRPr="007B62B1">
        <w:rPr>
          <w:b/>
          <w:bCs/>
          <w:szCs w:val="24"/>
        </w:rPr>
        <w:t xml:space="preserve"> </w:t>
      </w:r>
      <w:r w:rsidRPr="007B62B1">
        <w:rPr>
          <w:b/>
          <w:bCs/>
          <w:szCs w:val="24"/>
        </w:rPr>
        <w:t>201</w:t>
      </w:r>
      <w:r w:rsidR="00FD4069" w:rsidRPr="007B62B1">
        <w:rPr>
          <w:b/>
          <w:bCs/>
          <w:szCs w:val="24"/>
        </w:rPr>
        <w:t>-</w:t>
      </w:r>
      <w:r w:rsidRPr="007B62B1">
        <w:rPr>
          <w:b/>
          <w:bCs/>
          <w:szCs w:val="24"/>
        </w:rPr>
        <w:t>368-4200</w:t>
      </w:r>
    </w:p>
    <w:p w14:paraId="5174D355" w14:textId="01CA13A0" w:rsidR="00CB4A01" w:rsidRPr="007B62B1" w:rsidRDefault="00FD4069" w:rsidP="00C734DE">
      <w:pPr>
        <w:pStyle w:val="BodyText1"/>
        <w:spacing w:after="80"/>
        <w:jc w:val="left"/>
        <w:rPr>
          <w:szCs w:val="24"/>
        </w:rPr>
      </w:pPr>
      <w:r w:rsidRPr="007B62B1">
        <w:rPr>
          <w:b/>
          <w:bCs/>
          <w:szCs w:val="24"/>
        </w:rPr>
        <w:t>Fax: 201-</w:t>
      </w:r>
      <w:r w:rsidR="00CB4A01" w:rsidRPr="007B62B1">
        <w:rPr>
          <w:b/>
          <w:bCs/>
          <w:szCs w:val="24"/>
        </w:rPr>
        <w:t>368-8710</w:t>
      </w:r>
    </w:p>
    <w:p w14:paraId="518C9B2E" w14:textId="77777777" w:rsidR="00CB4A01" w:rsidRPr="007B62B1" w:rsidRDefault="00CB4A01" w:rsidP="007F68F1">
      <w:pPr>
        <w:pStyle w:val="bodytextblue"/>
        <w:spacing w:before="240" w:after="0"/>
        <w:jc w:val="left"/>
        <w:rPr>
          <w:b/>
          <w:color w:val="AD102D"/>
          <w:szCs w:val="24"/>
        </w:rPr>
      </w:pPr>
      <w:r w:rsidRPr="007B62B1">
        <w:rPr>
          <w:b/>
          <w:color w:val="AD102D"/>
          <w:szCs w:val="24"/>
        </w:rPr>
        <w:t>Condado Burlington</w:t>
      </w:r>
    </w:p>
    <w:p w14:paraId="1A2A1425" w14:textId="77777777" w:rsidR="00CB4A01" w:rsidRPr="007B62B1" w:rsidRDefault="00CB4A01" w:rsidP="00A34C1F">
      <w:pPr>
        <w:pStyle w:val="BodyText1"/>
        <w:spacing w:after="40"/>
        <w:jc w:val="left"/>
        <w:rPr>
          <w:b/>
          <w:bCs/>
          <w:szCs w:val="24"/>
        </w:rPr>
      </w:pPr>
      <w:r w:rsidRPr="007B62B1">
        <w:rPr>
          <w:b/>
          <w:bCs/>
          <w:szCs w:val="24"/>
        </w:rPr>
        <w:t>Junta de servicios sociales del condado de Burlington</w:t>
      </w:r>
    </w:p>
    <w:p w14:paraId="5B53A083" w14:textId="77777777" w:rsidR="00CB4A01" w:rsidRPr="007B62B1" w:rsidRDefault="00CB4A01" w:rsidP="00A34C1F">
      <w:pPr>
        <w:pStyle w:val="BodyText1"/>
        <w:spacing w:after="40"/>
        <w:jc w:val="left"/>
        <w:rPr>
          <w:b/>
          <w:bCs/>
          <w:szCs w:val="24"/>
        </w:rPr>
      </w:pPr>
      <w:r w:rsidRPr="007B62B1">
        <w:rPr>
          <w:b/>
          <w:bCs/>
          <w:szCs w:val="24"/>
        </w:rPr>
        <w:t>Centro de Servicios Humanos</w:t>
      </w:r>
    </w:p>
    <w:p w14:paraId="3241AFF6" w14:textId="77777777" w:rsidR="00CB4A01" w:rsidRPr="007B62B1" w:rsidRDefault="00CB4A01" w:rsidP="00A34C1F">
      <w:pPr>
        <w:pStyle w:val="BodyText1"/>
        <w:spacing w:after="40"/>
        <w:jc w:val="left"/>
        <w:rPr>
          <w:szCs w:val="24"/>
        </w:rPr>
      </w:pPr>
      <w:r w:rsidRPr="007B62B1">
        <w:rPr>
          <w:szCs w:val="24"/>
        </w:rPr>
        <w:t>795 Woodlane Road, Mount Holly, NJ 08060</w:t>
      </w:r>
    </w:p>
    <w:p w14:paraId="1D083933" w14:textId="0340AE6E" w:rsidR="00CB4A01" w:rsidRPr="007B62B1" w:rsidRDefault="00FD4069" w:rsidP="00A34C1F">
      <w:pPr>
        <w:pStyle w:val="BodyText1"/>
        <w:spacing w:after="40"/>
        <w:jc w:val="left"/>
        <w:rPr>
          <w:b/>
          <w:bCs/>
          <w:szCs w:val="24"/>
        </w:rPr>
      </w:pPr>
      <w:r w:rsidRPr="007B62B1">
        <w:rPr>
          <w:b/>
          <w:bCs/>
          <w:szCs w:val="24"/>
        </w:rPr>
        <w:t>Teléfono: 609-</w:t>
      </w:r>
      <w:r w:rsidR="00CB4A01" w:rsidRPr="007B62B1">
        <w:rPr>
          <w:b/>
          <w:bCs/>
          <w:szCs w:val="24"/>
        </w:rPr>
        <w:t>261-1000</w:t>
      </w:r>
    </w:p>
    <w:p w14:paraId="375AA8C0" w14:textId="2A59E02D" w:rsidR="00A34C1F" w:rsidRPr="007B62B1" w:rsidRDefault="00CB4A01" w:rsidP="00C734DE">
      <w:pPr>
        <w:pStyle w:val="BodyText1"/>
        <w:spacing w:after="80"/>
        <w:jc w:val="left"/>
        <w:rPr>
          <w:b/>
          <w:color w:val="BB5507"/>
          <w:szCs w:val="24"/>
        </w:rPr>
      </w:pPr>
      <w:r w:rsidRPr="007B62B1">
        <w:rPr>
          <w:b/>
          <w:bCs/>
          <w:szCs w:val="24"/>
        </w:rPr>
        <w:t>Fax:</w:t>
      </w:r>
      <w:r w:rsidR="003B623B" w:rsidRPr="007B62B1">
        <w:rPr>
          <w:b/>
          <w:bCs/>
          <w:szCs w:val="24"/>
        </w:rPr>
        <w:t xml:space="preserve"> </w:t>
      </w:r>
      <w:r w:rsidR="00FD4069" w:rsidRPr="007B62B1">
        <w:rPr>
          <w:b/>
          <w:bCs/>
          <w:szCs w:val="24"/>
        </w:rPr>
        <w:t>609-</w:t>
      </w:r>
      <w:r w:rsidR="002B1902" w:rsidRPr="007B62B1">
        <w:rPr>
          <w:b/>
          <w:bCs/>
          <w:szCs w:val="24"/>
        </w:rPr>
        <w:t>261-0463</w:t>
      </w:r>
    </w:p>
    <w:p w14:paraId="22753E35" w14:textId="1F486515" w:rsidR="00CB4A01" w:rsidRPr="007B62B1" w:rsidRDefault="00CB4A01" w:rsidP="007F68F1">
      <w:pPr>
        <w:pStyle w:val="bodytextblue"/>
        <w:spacing w:before="240" w:after="0"/>
        <w:jc w:val="left"/>
        <w:rPr>
          <w:b/>
          <w:color w:val="AD102D"/>
          <w:szCs w:val="24"/>
        </w:rPr>
      </w:pPr>
      <w:r w:rsidRPr="007B62B1">
        <w:rPr>
          <w:b/>
          <w:color w:val="AD102D"/>
          <w:szCs w:val="24"/>
        </w:rPr>
        <w:t>Condado de Camden</w:t>
      </w:r>
    </w:p>
    <w:p w14:paraId="06E04050" w14:textId="77777777" w:rsidR="00CB4A01" w:rsidRPr="007B62B1" w:rsidRDefault="00CB4A01" w:rsidP="00A34C1F">
      <w:pPr>
        <w:pStyle w:val="BodyText1"/>
        <w:spacing w:after="40"/>
        <w:jc w:val="left"/>
        <w:rPr>
          <w:b/>
          <w:bCs/>
          <w:szCs w:val="24"/>
        </w:rPr>
      </w:pPr>
      <w:r w:rsidRPr="007B62B1">
        <w:rPr>
          <w:b/>
          <w:bCs/>
          <w:szCs w:val="24"/>
        </w:rPr>
        <w:t xml:space="preserve">Junta de servicios sociales del condado de Camden </w:t>
      </w:r>
    </w:p>
    <w:p w14:paraId="20E0472A" w14:textId="77777777" w:rsidR="002B1902" w:rsidRPr="002C0EDA" w:rsidRDefault="002B1902" w:rsidP="00A34C1F">
      <w:pPr>
        <w:pStyle w:val="BodyText1"/>
        <w:spacing w:after="40"/>
        <w:jc w:val="left"/>
        <w:rPr>
          <w:szCs w:val="24"/>
          <w:lang w:val="en-US"/>
        </w:rPr>
      </w:pPr>
      <w:r w:rsidRPr="002C0EDA">
        <w:rPr>
          <w:szCs w:val="24"/>
          <w:lang w:val="en-US"/>
        </w:rPr>
        <w:t>101 Woodcrest Road, Suite 161</w:t>
      </w:r>
    </w:p>
    <w:p w14:paraId="1B605DA4" w14:textId="12AF8210" w:rsidR="002B1902" w:rsidRPr="002C0EDA" w:rsidRDefault="002B1902" w:rsidP="00A34C1F">
      <w:pPr>
        <w:pStyle w:val="BodyText1"/>
        <w:spacing w:after="40"/>
        <w:jc w:val="left"/>
        <w:rPr>
          <w:szCs w:val="24"/>
          <w:lang w:val="en-US"/>
        </w:rPr>
      </w:pPr>
      <w:r w:rsidRPr="002C0EDA">
        <w:rPr>
          <w:szCs w:val="24"/>
          <w:lang w:val="en-US"/>
        </w:rPr>
        <w:t>Cherry Hill, NJ 08003</w:t>
      </w:r>
    </w:p>
    <w:p w14:paraId="4BEB63A6" w14:textId="648641BC" w:rsidR="00CB4A01" w:rsidRPr="007B62B1" w:rsidRDefault="00CB4A01" w:rsidP="00A34C1F">
      <w:pPr>
        <w:pStyle w:val="BodyText1"/>
        <w:spacing w:after="40"/>
        <w:jc w:val="left"/>
        <w:rPr>
          <w:b/>
          <w:bCs/>
          <w:szCs w:val="24"/>
        </w:rPr>
      </w:pPr>
      <w:r w:rsidRPr="007B62B1">
        <w:rPr>
          <w:b/>
          <w:bCs/>
          <w:szCs w:val="24"/>
        </w:rPr>
        <w:t>Teléfono:</w:t>
      </w:r>
      <w:r w:rsidR="003B623B" w:rsidRPr="007B62B1">
        <w:rPr>
          <w:b/>
          <w:bCs/>
          <w:szCs w:val="24"/>
        </w:rPr>
        <w:t xml:space="preserve"> </w:t>
      </w:r>
      <w:r w:rsidR="00FD4069" w:rsidRPr="007B62B1">
        <w:rPr>
          <w:b/>
          <w:bCs/>
          <w:szCs w:val="24"/>
        </w:rPr>
        <w:t>856-</w:t>
      </w:r>
      <w:r w:rsidRPr="007B62B1">
        <w:rPr>
          <w:b/>
          <w:bCs/>
          <w:szCs w:val="24"/>
        </w:rPr>
        <w:t>225-8800</w:t>
      </w:r>
    </w:p>
    <w:p w14:paraId="59A5ED99" w14:textId="11A8A383" w:rsidR="00CB4A01" w:rsidRPr="007B62B1" w:rsidRDefault="00CB4A01" w:rsidP="007F68F1">
      <w:pPr>
        <w:pStyle w:val="BodyText1"/>
        <w:spacing w:after="0"/>
        <w:jc w:val="left"/>
        <w:rPr>
          <w:b/>
          <w:color w:val="BB5507"/>
          <w:szCs w:val="24"/>
        </w:rPr>
      </w:pPr>
      <w:r w:rsidRPr="007B62B1">
        <w:rPr>
          <w:b/>
          <w:bCs/>
          <w:szCs w:val="24"/>
        </w:rPr>
        <w:t>Fax:</w:t>
      </w:r>
      <w:r w:rsidR="003B623B" w:rsidRPr="007B62B1">
        <w:rPr>
          <w:b/>
          <w:bCs/>
          <w:szCs w:val="24"/>
        </w:rPr>
        <w:t xml:space="preserve"> </w:t>
      </w:r>
      <w:r w:rsidR="00FD4069" w:rsidRPr="007B62B1">
        <w:rPr>
          <w:b/>
          <w:bCs/>
          <w:szCs w:val="24"/>
        </w:rPr>
        <w:t>856-</w:t>
      </w:r>
      <w:r w:rsidRPr="007B62B1">
        <w:rPr>
          <w:b/>
          <w:bCs/>
          <w:szCs w:val="24"/>
        </w:rPr>
        <w:t>225-7797</w:t>
      </w:r>
      <w:r w:rsidR="00B45ABA" w:rsidRPr="007B62B1">
        <w:rPr>
          <w:b/>
          <w:bCs/>
          <w:szCs w:val="24"/>
        </w:rPr>
        <w:br w:type="column"/>
      </w:r>
      <w:r w:rsidRPr="007B62B1">
        <w:rPr>
          <w:b/>
          <w:color w:val="AD102D"/>
          <w:szCs w:val="24"/>
        </w:rPr>
        <w:t xml:space="preserve">Condado de Cape May </w:t>
      </w:r>
    </w:p>
    <w:p w14:paraId="4D98F1CE" w14:textId="77777777" w:rsidR="00CB4A01" w:rsidRPr="007B62B1" w:rsidRDefault="00CB4A01" w:rsidP="00A34C1F">
      <w:pPr>
        <w:pStyle w:val="BodyText1"/>
        <w:spacing w:after="40"/>
        <w:jc w:val="left"/>
        <w:rPr>
          <w:b/>
          <w:bCs/>
          <w:szCs w:val="24"/>
        </w:rPr>
      </w:pPr>
      <w:r w:rsidRPr="007B62B1">
        <w:rPr>
          <w:b/>
          <w:bCs/>
          <w:szCs w:val="24"/>
        </w:rPr>
        <w:t xml:space="preserve">Departamento de servicios sociales </w:t>
      </w:r>
    </w:p>
    <w:p w14:paraId="41316D41" w14:textId="77777777" w:rsidR="002B1902" w:rsidRPr="007B62B1" w:rsidRDefault="00CB4A01" w:rsidP="00A34C1F">
      <w:pPr>
        <w:pStyle w:val="BodyText1"/>
        <w:spacing w:after="40"/>
        <w:jc w:val="left"/>
        <w:rPr>
          <w:b/>
          <w:bCs/>
          <w:szCs w:val="24"/>
        </w:rPr>
      </w:pPr>
      <w:r w:rsidRPr="007B62B1">
        <w:rPr>
          <w:b/>
          <w:bCs/>
          <w:szCs w:val="24"/>
        </w:rPr>
        <w:t>del condado de Cape May</w:t>
      </w:r>
    </w:p>
    <w:p w14:paraId="1CF0744F" w14:textId="3227F010" w:rsidR="00CB4A01" w:rsidRPr="007B62B1" w:rsidRDefault="00CB4A01" w:rsidP="00A34C1F">
      <w:pPr>
        <w:pStyle w:val="BodyText1"/>
        <w:spacing w:after="40"/>
        <w:jc w:val="left"/>
        <w:rPr>
          <w:szCs w:val="24"/>
        </w:rPr>
      </w:pPr>
      <w:r w:rsidRPr="007B62B1">
        <w:rPr>
          <w:szCs w:val="24"/>
        </w:rPr>
        <w:t>Edificio de Servicios Sociales</w:t>
      </w:r>
    </w:p>
    <w:p w14:paraId="4FAAACD3" w14:textId="77777777" w:rsidR="00CB4A01" w:rsidRPr="007B62B1" w:rsidRDefault="00CB4A01" w:rsidP="00A34C1F">
      <w:pPr>
        <w:pStyle w:val="BodyText1"/>
        <w:spacing w:after="40"/>
        <w:jc w:val="left"/>
        <w:rPr>
          <w:szCs w:val="24"/>
        </w:rPr>
      </w:pPr>
      <w:r w:rsidRPr="007B62B1">
        <w:rPr>
          <w:szCs w:val="24"/>
        </w:rPr>
        <w:t>3801 Route 9 S Unit 4, Rio Grande, NJ 08242</w:t>
      </w:r>
    </w:p>
    <w:p w14:paraId="61B50858" w14:textId="3398B7FF" w:rsidR="00CB4A01" w:rsidRPr="007B62B1" w:rsidRDefault="00CB4A01" w:rsidP="00A34C1F">
      <w:pPr>
        <w:pStyle w:val="BodyText1"/>
        <w:spacing w:after="40"/>
        <w:jc w:val="left"/>
        <w:rPr>
          <w:b/>
          <w:bCs/>
          <w:szCs w:val="24"/>
        </w:rPr>
      </w:pPr>
      <w:r w:rsidRPr="007B62B1">
        <w:rPr>
          <w:b/>
          <w:bCs/>
          <w:szCs w:val="24"/>
        </w:rPr>
        <w:t>Teléfono:</w:t>
      </w:r>
      <w:r w:rsidR="003B623B" w:rsidRPr="007B62B1">
        <w:rPr>
          <w:b/>
          <w:bCs/>
          <w:szCs w:val="24"/>
        </w:rPr>
        <w:t xml:space="preserve"> </w:t>
      </w:r>
      <w:r w:rsidR="00FD4069" w:rsidRPr="007B62B1">
        <w:rPr>
          <w:b/>
          <w:bCs/>
          <w:szCs w:val="24"/>
        </w:rPr>
        <w:t>609-</w:t>
      </w:r>
      <w:r w:rsidRPr="007B62B1">
        <w:rPr>
          <w:b/>
          <w:bCs/>
          <w:szCs w:val="24"/>
        </w:rPr>
        <w:t>886-6200</w:t>
      </w:r>
    </w:p>
    <w:p w14:paraId="790E152C" w14:textId="66C4A960" w:rsidR="00CB4A01" w:rsidRPr="007B62B1" w:rsidRDefault="00CB4A01" w:rsidP="00C734DE">
      <w:pPr>
        <w:pStyle w:val="BodyText1"/>
        <w:spacing w:after="80"/>
        <w:jc w:val="left"/>
        <w:rPr>
          <w:b/>
          <w:bCs/>
          <w:szCs w:val="24"/>
        </w:rPr>
      </w:pPr>
      <w:r w:rsidRPr="007B62B1">
        <w:rPr>
          <w:b/>
          <w:bCs/>
          <w:szCs w:val="24"/>
        </w:rPr>
        <w:t>Fax:</w:t>
      </w:r>
      <w:r w:rsidR="003B623B" w:rsidRPr="007B62B1">
        <w:rPr>
          <w:b/>
          <w:bCs/>
          <w:szCs w:val="24"/>
        </w:rPr>
        <w:t xml:space="preserve"> </w:t>
      </w:r>
      <w:r w:rsidR="00FD4069" w:rsidRPr="007B62B1">
        <w:rPr>
          <w:b/>
          <w:bCs/>
          <w:szCs w:val="24"/>
        </w:rPr>
        <w:t>609-</w:t>
      </w:r>
      <w:r w:rsidRPr="007B62B1">
        <w:rPr>
          <w:b/>
          <w:bCs/>
          <w:szCs w:val="24"/>
        </w:rPr>
        <w:t>889-9332</w:t>
      </w:r>
    </w:p>
    <w:p w14:paraId="2EB34C17" w14:textId="77777777" w:rsidR="00CB4A01" w:rsidRPr="007B62B1" w:rsidRDefault="00CB4A01" w:rsidP="007F68F1">
      <w:pPr>
        <w:pStyle w:val="bodytextblue"/>
        <w:spacing w:before="240" w:after="0"/>
        <w:jc w:val="left"/>
        <w:rPr>
          <w:b/>
          <w:color w:val="AD102D"/>
          <w:szCs w:val="24"/>
        </w:rPr>
      </w:pPr>
      <w:r w:rsidRPr="007B62B1">
        <w:rPr>
          <w:b/>
          <w:color w:val="AD102D"/>
          <w:szCs w:val="24"/>
        </w:rPr>
        <w:t>Condado de Cumberland</w:t>
      </w:r>
    </w:p>
    <w:p w14:paraId="2F7AEBCB" w14:textId="77777777" w:rsidR="00CB4A01" w:rsidRPr="007B62B1" w:rsidRDefault="00CB4A01" w:rsidP="00A34C1F">
      <w:pPr>
        <w:pStyle w:val="BodyText1"/>
        <w:spacing w:after="40"/>
        <w:jc w:val="left"/>
        <w:rPr>
          <w:b/>
          <w:bCs/>
          <w:szCs w:val="24"/>
        </w:rPr>
      </w:pPr>
      <w:r w:rsidRPr="007B62B1">
        <w:rPr>
          <w:b/>
          <w:bCs/>
          <w:szCs w:val="24"/>
        </w:rPr>
        <w:t>Junta de servicios sociales del condado de Cumberland</w:t>
      </w:r>
    </w:p>
    <w:p w14:paraId="19B491A2" w14:textId="655474FE" w:rsidR="00CB4A01" w:rsidRPr="002C0EDA" w:rsidRDefault="00CB4A01" w:rsidP="00A34C1F">
      <w:pPr>
        <w:pStyle w:val="BodyText1"/>
        <w:spacing w:after="40"/>
        <w:jc w:val="left"/>
        <w:rPr>
          <w:szCs w:val="24"/>
          <w:lang w:val="en-US"/>
        </w:rPr>
      </w:pPr>
      <w:r w:rsidRPr="002C0EDA">
        <w:rPr>
          <w:szCs w:val="24"/>
          <w:lang w:val="en-US"/>
        </w:rPr>
        <w:t>27</w:t>
      </w:r>
      <w:r w:rsidR="00627E05" w:rsidRPr="002C0EDA">
        <w:rPr>
          <w:szCs w:val="24"/>
          <w:lang w:val="en-US"/>
        </w:rPr>
        <w:t xml:space="preserve">5 North Delsea Dr., </w:t>
      </w:r>
      <w:r w:rsidRPr="002C0EDA">
        <w:rPr>
          <w:szCs w:val="24"/>
          <w:lang w:val="en-US"/>
        </w:rPr>
        <w:t>Vineland, NJ 08360</w:t>
      </w:r>
    </w:p>
    <w:p w14:paraId="3F43A0E2" w14:textId="056CCD28" w:rsidR="00CB4A01" w:rsidRPr="007B62B1" w:rsidRDefault="00CB4A01" w:rsidP="00A34C1F">
      <w:pPr>
        <w:pStyle w:val="BodyText1"/>
        <w:spacing w:after="40"/>
        <w:jc w:val="left"/>
        <w:rPr>
          <w:b/>
          <w:bCs/>
          <w:szCs w:val="24"/>
        </w:rPr>
      </w:pPr>
      <w:r w:rsidRPr="007B62B1">
        <w:rPr>
          <w:b/>
          <w:bCs/>
          <w:szCs w:val="24"/>
        </w:rPr>
        <w:t>Teléfono:</w:t>
      </w:r>
      <w:r w:rsidR="003B623B" w:rsidRPr="007B62B1">
        <w:rPr>
          <w:b/>
          <w:bCs/>
          <w:szCs w:val="24"/>
        </w:rPr>
        <w:t xml:space="preserve"> </w:t>
      </w:r>
      <w:r w:rsidRPr="007B62B1">
        <w:rPr>
          <w:b/>
          <w:bCs/>
          <w:szCs w:val="24"/>
        </w:rPr>
        <w:t>856</w:t>
      </w:r>
      <w:r w:rsidR="00FD4069" w:rsidRPr="007B62B1">
        <w:rPr>
          <w:b/>
          <w:bCs/>
          <w:szCs w:val="24"/>
        </w:rPr>
        <w:t>-</w:t>
      </w:r>
      <w:r w:rsidRPr="007B62B1">
        <w:rPr>
          <w:b/>
          <w:bCs/>
          <w:szCs w:val="24"/>
        </w:rPr>
        <w:t>691-4600</w:t>
      </w:r>
    </w:p>
    <w:p w14:paraId="207FDE50" w14:textId="20228F1A" w:rsidR="00CB4A01" w:rsidRPr="007B62B1" w:rsidRDefault="00CB4A01" w:rsidP="00C734DE">
      <w:pPr>
        <w:pStyle w:val="BodyText1"/>
        <w:spacing w:after="80"/>
        <w:jc w:val="left"/>
        <w:rPr>
          <w:b/>
          <w:bCs/>
          <w:szCs w:val="24"/>
        </w:rPr>
      </w:pPr>
      <w:r w:rsidRPr="007B62B1">
        <w:rPr>
          <w:b/>
          <w:bCs/>
          <w:szCs w:val="24"/>
        </w:rPr>
        <w:t>Fax:</w:t>
      </w:r>
      <w:r w:rsidR="003B623B" w:rsidRPr="007B62B1">
        <w:rPr>
          <w:b/>
          <w:bCs/>
          <w:szCs w:val="24"/>
        </w:rPr>
        <w:t xml:space="preserve"> </w:t>
      </w:r>
      <w:r w:rsidR="00FD4069" w:rsidRPr="007B62B1">
        <w:rPr>
          <w:b/>
          <w:bCs/>
          <w:szCs w:val="24"/>
        </w:rPr>
        <w:t>856-</w:t>
      </w:r>
      <w:r w:rsidRPr="007B62B1">
        <w:rPr>
          <w:b/>
          <w:bCs/>
          <w:szCs w:val="24"/>
        </w:rPr>
        <w:t>692-7635</w:t>
      </w:r>
    </w:p>
    <w:p w14:paraId="2BD22ECE" w14:textId="77777777" w:rsidR="00CB4A01" w:rsidRPr="007B62B1" w:rsidRDefault="00CB4A01" w:rsidP="007F68F1">
      <w:pPr>
        <w:pStyle w:val="BodyText1"/>
        <w:spacing w:before="240" w:after="40"/>
        <w:jc w:val="left"/>
        <w:rPr>
          <w:b/>
          <w:color w:val="AD102D"/>
          <w:szCs w:val="24"/>
        </w:rPr>
      </w:pPr>
      <w:r w:rsidRPr="007B62B1">
        <w:rPr>
          <w:b/>
          <w:color w:val="AD102D"/>
          <w:szCs w:val="24"/>
        </w:rPr>
        <w:t>Condado de Essex</w:t>
      </w:r>
    </w:p>
    <w:p w14:paraId="395A5C8B" w14:textId="77777777" w:rsidR="00CB4A01" w:rsidRPr="007B62B1" w:rsidRDefault="00CB4A01" w:rsidP="00A34C1F">
      <w:pPr>
        <w:pStyle w:val="BodyText1"/>
        <w:spacing w:after="40"/>
        <w:jc w:val="left"/>
        <w:rPr>
          <w:b/>
          <w:bCs/>
          <w:szCs w:val="24"/>
        </w:rPr>
      </w:pPr>
      <w:r w:rsidRPr="007B62B1">
        <w:rPr>
          <w:b/>
          <w:bCs/>
          <w:szCs w:val="24"/>
        </w:rPr>
        <w:t>Departamento de Servicios para Ciudadanos del condado de Essex</w:t>
      </w:r>
    </w:p>
    <w:p w14:paraId="75C4ADA3" w14:textId="1014EF2D" w:rsidR="00CB4A01" w:rsidRPr="007B62B1" w:rsidRDefault="00CB4A01" w:rsidP="00FD4069">
      <w:pPr>
        <w:pStyle w:val="BodyText1"/>
        <w:spacing w:after="40"/>
        <w:jc w:val="left"/>
        <w:rPr>
          <w:szCs w:val="24"/>
        </w:rPr>
      </w:pPr>
      <w:r w:rsidRPr="007B62B1">
        <w:rPr>
          <w:b/>
          <w:bCs/>
          <w:szCs w:val="24"/>
        </w:rPr>
        <w:t>División de Asistencia y Beneficios de Familia</w:t>
      </w:r>
      <w:r w:rsidR="00FD4069" w:rsidRPr="007B62B1">
        <w:rPr>
          <w:b/>
          <w:bCs/>
          <w:szCs w:val="24"/>
        </w:rPr>
        <w:br/>
      </w:r>
      <w:r w:rsidR="002B1902" w:rsidRPr="007B62B1">
        <w:rPr>
          <w:szCs w:val="24"/>
        </w:rPr>
        <w:t>32</w:t>
      </w:r>
      <w:r w:rsidR="00AE30DA" w:rsidRPr="007B62B1">
        <w:rPr>
          <w:szCs w:val="24"/>
        </w:rPr>
        <w:t>1</w:t>
      </w:r>
      <w:r w:rsidRPr="007B62B1">
        <w:rPr>
          <w:szCs w:val="24"/>
        </w:rPr>
        <w:t xml:space="preserve"> University Ave</w:t>
      </w:r>
      <w:r w:rsidR="00AE30DA" w:rsidRPr="007B62B1">
        <w:rPr>
          <w:szCs w:val="24"/>
        </w:rPr>
        <w:t>, 2º piso</w:t>
      </w:r>
      <w:r w:rsidRPr="007B62B1">
        <w:rPr>
          <w:szCs w:val="24"/>
        </w:rPr>
        <w:t xml:space="preserve"> </w:t>
      </w:r>
    </w:p>
    <w:p w14:paraId="41D7C1C3" w14:textId="6917F5DE" w:rsidR="00CB4A01" w:rsidRPr="007B62B1" w:rsidRDefault="00CB4A01" w:rsidP="00FD4069">
      <w:pPr>
        <w:pStyle w:val="BodyText1"/>
        <w:spacing w:after="40"/>
        <w:jc w:val="left"/>
        <w:rPr>
          <w:szCs w:val="24"/>
        </w:rPr>
      </w:pPr>
      <w:r w:rsidRPr="007B62B1">
        <w:rPr>
          <w:szCs w:val="24"/>
        </w:rPr>
        <w:t xml:space="preserve">Newark, NJ 07102 </w:t>
      </w:r>
    </w:p>
    <w:p w14:paraId="71AF7A93" w14:textId="2C79F82F" w:rsidR="00CB4A01" w:rsidRPr="007B62B1" w:rsidRDefault="00DF6A4E" w:rsidP="00A34C1F">
      <w:pPr>
        <w:pStyle w:val="BodyText1"/>
        <w:spacing w:after="40"/>
        <w:jc w:val="left"/>
        <w:rPr>
          <w:b/>
          <w:bCs/>
          <w:szCs w:val="24"/>
        </w:rPr>
      </w:pPr>
      <w:r w:rsidRPr="007B62B1">
        <w:rPr>
          <w:b/>
          <w:bCs/>
          <w:szCs w:val="24"/>
        </w:rPr>
        <w:t>Teléfono</w:t>
      </w:r>
      <w:r w:rsidR="00FD4069" w:rsidRPr="007B62B1">
        <w:rPr>
          <w:b/>
          <w:bCs/>
          <w:szCs w:val="24"/>
        </w:rPr>
        <w:t>: 973-</w:t>
      </w:r>
      <w:r w:rsidR="00CB4A01" w:rsidRPr="007B62B1">
        <w:rPr>
          <w:b/>
          <w:bCs/>
          <w:szCs w:val="24"/>
        </w:rPr>
        <w:t>395-8000</w:t>
      </w:r>
    </w:p>
    <w:p w14:paraId="73FE412D" w14:textId="7034CB33" w:rsidR="00CB4A01" w:rsidRPr="007B62B1" w:rsidRDefault="00FD4069" w:rsidP="00C734DE">
      <w:pPr>
        <w:pStyle w:val="BodyText1"/>
        <w:spacing w:after="80"/>
        <w:jc w:val="left"/>
        <w:rPr>
          <w:b/>
          <w:bCs/>
          <w:szCs w:val="24"/>
        </w:rPr>
      </w:pPr>
      <w:r w:rsidRPr="007B62B1">
        <w:rPr>
          <w:b/>
          <w:bCs/>
          <w:szCs w:val="24"/>
        </w:rPr>
        <w:t>Fax: 973-</w:t>
      </w:r>
      <w:r w:rsidR="00CB4A01" w:rsidRPr="007B62B1">
        <w:rPr>
          <w:b/>
          <w:bCs/>
          <w:szCs w:val="24"/>
        </w:rPr>
        <w:t>504-9316</w:t>
      </w:r>
    </w:p>
    <w:p w14:paraId="32AC2AEA" w14:textId="77777777" w:rsidR="00CB4A01" w:rsidRPr="007B62B1" w:rsidRDefault="00CB4A01" w:rsidP="007F68F1">
      <w:pPr>
        <w:pStyle w:val="bodytextblue"/>
        <w:spacing w:before="240" w:after="0"/>
        <w:jc w:val="left"/>
        <w:rPr>
          <w:b/>
          <w:color w:val="AD102D"/>
          <w:szCs w:val="24"/>
        </w:rPr>
      </w:pPr>
      <w:r w:rsidRPr="007B62B1">
        <w:rPr>
          <w:b/>
          <w:color w:val="AD102D"/>
          <w:szCs w:val="24"/>
        </w:rPr>
        <w:t>Condado de Gloucester</w:t>
      </w:r>
    </w:p>
    <w:p w14:paraId="11F71B77" w14:textId="77777777" w:rsidR="00CB4A01" w:rsidRPr="007B62B1" w:rsidRDefault="00CB4A01" w:rsidP="00A34C1F">
      <w:pPr>
        <w:pStyle w:val="BodyText1"/>
        <w:spacing w:after="40"/>
        <w:jc w:val="left"/>
        <w:rPr>
          <w:b/>
          <w:bCs/>
          <w:szCs w:val="24"/>
        </w:rPr>
      </w:pPr>
      <w:r w:rsidRPr="007B62B1">
        <w:rPr>
          <w:b/>
          <w:bCs/>
          <w:szCs w:val="24"/>
        </w:rPr>
        <w:t>División de servicios sociales del condado de Gloucester</w:t>
      </w:r>
    </w:p>
    <w:p w14:paraId="4FE57082" w14:textId="77777777" w:rsidR="00CB4A01" w:rsidRPr="002C0EDA" w:rsidRDefault="00CB4A01" w:rsidP="00A34C1F">
      <w:pPr>
        <w:pStyle w:val="BodyText1"/>
        <w:spacing w:after="40"/>
        <w:jc w:val="left"/>
        <w:rPr>
          <w:szCs w:val="24"/>
          <w:lang w:val="en-US"/>
        </w:rPr>
      </w:pPr>
      <w:r w:rsidRPr="002C0EDA">
        <w:rPr>
          <w:szCs w:val="24"/>
          <w:lang w:val="en-US"/>
        </w:rPr>
        <w:t>400 Hollydell Drive, Sewell, NJ 08080</w:t>
      </w:r>
    </w:p>
    <w:p w14:paraId="301A019F" w14:textId="4056721B" w:rsidR="00CB4A01" w:rsidRPr="002C0EDA" w:rsidRDefault="00DF6A4E" w:rsidP="00A34C1F">
      <w:pPr>
        <w:pStyle w:val="BodyText1"/>
        <w:spacing w:after="40"/>
        <w:jc w:val="left"/>
        <w:rPr>
          <w:b/>
          <w:bCs/>
          <w:szCs w:val="24"/>
          <w:lang w:val="en-US"/>
        </w:rPr>
      </w:pPr>
      <w:r w:rsidRPr="002C0EDA">
        <w:rPr>
          <w:b/>
          <w:bCs/>
          <w:szCs w:val="24"/>
          <w:lang w:val="en-US"/>
        </w:rPr>
        <w:t>Teléfono</w:t>
      </w:r>
      <w:r w:rsidR="00CB4A01" w:rsidRPr="002C0EDA">
        <w:rPr>
          <w:b/>
          <w:bCs/>
          <w:szCs w:val="24"/>
          <w:lang w:val="en-US"/>
        </w:rPr>
        <w:t>:</w:t>
      </w:r>
      <w:r w:rsidR="00FC64B8" w:rsidRPr="002C0EDA">
        <w:rPr>
          <w:b/>
          <w:bCs/>
          <w:szCs w:val="24"/>
          <w:lang w:val="en-US"/>
        </w:rPr>
        <w:t xml:space="preserve"> </w:t>
      </w:r>
      <w:r w:rsidR="00CB4A01" w:rsidRPr="002C0EDA">
        <w:rPr>
          <w:b/>
          <w:bCs/>
          <w:szCs w:val="24"/>
          <w:lang w:val="en-US"/>
        </w:rPr>
        <w:t>856</w:t>
      </w:r>
      <w:r w:rsidR="00FD4069" w:rsidRPr="002C0EDA">
        <w:rPr>
          <w:b/>
          <w:bCs/>
          <w:szCs w:val="24"/>
          <w:lang w:val="en-US"/>
        </w:rPr>
        <w:t>-</w:t>
      </w:r>
      <w:r w:rsidR="00CB4A01" w:rsidRPr="002C0EDA">
        <w:rPr>
          <w:b/>
          <w:bCs/>
          <w:szCs w:val="24"/>
          <w:lang w:val="en-US"/>
        </w:rPr>
        <w:t>582-9200</w:t>
      </w:r>
    </w:p>
    <w:p w14:paraId="4FDE5177" w14:textId="77777777" w:rsidR="00FD4069" w:rsidRPr="007B62B1" w:rsidRDefault="00CB4A01" w:rsidP="00FD4069">
      <w:pPr>
        <w:pStyle w:val="BodyText1"/>
        <w:spacing w:after="120"/>
        <w:jc w:val="left"/>
        <w:rPr>
          <w:b/>
          <w:bCs/>
          <w:szCs w:val="24"/>
        </w:rPr>
      </w:pPr>
      <w:r w:rsidRPr="007B62B1">
        <w:rPr>
          <w:b/>
          <w:bCs/>
          <w:szCs w:val="24"/>
        </w:rPr>
        <w:t>Fax:</w:t>
      </w:r>
      <w:r w:rsidR="00FC64B8" w:rsidRPr="007B62B1">
        <w:rPr>
          <w:b/>
          <w:bCs/>
          <w:szCs w:val="24"/>
        </w:rPr>
        <w:t xml:space="preserve"> </w:t>
      </w:r>
      <w:r w:rsidR="00FD4069" w:rsidRPr="007B62B1">
        <w:rPr>
          <w:b/>
          <w:bCs/>
          <w:szCs w:val="24"/>
        </w:rPr>
        <w:t>856-</w:t>
      </w:r>
      <w:r w:rsidRPr="007B62B1">
        <w:rPr>
          <w:b/>
          <w:bCs/>
          <w:szCs w:val="24"/>
        </w:rPr>
        <w:t>582-6587</w:t>
      </w:r>
    </w:p>
    <w:p w14:paraId="4BDAEC21" w14:textId="77777777" w:rsidR="00FD4069" w:rsidRPr="007B62B1" w:rsidRDefault="00FD4069" w:rsidP="00FD4069">
      <w:pPr>
        <w:pStyle w:val="BodyText1"/>
        <w:spacing w:after="40"/>
        <w:jc w:val="left"/>
        <w:rPr>
          <w:b/>
          <w:color w:val="BB5507"/>
          <w:szCs w:val="24"/>
        </w:rPr>
      </w:pPr>
    </w:p>
    <w:p w14:paraId="06A93501" w14:textId="77777777" w:rsidR="00FD4069" w:rsidRPr="007B62B1" w:rsidRDefault="00FD4069" w:rsidP="00FD4069">
      <w:pPr>
        <w:pStyle w:val="BodyText1"/>
        <w:spacing w:after="40"/>
        <w:jc w:val="left"/>
        <w:rPr>
          <w:b/>
          <w:color w:val="BB5507"/>
          <w:szCs w:val="24"/>
        </w:rPr>
      </w:pPr>
    </w:p>
    <w:p w14:paraId="57996949" w14:textId="77777777" w:rsidR="00E65BF4" w:rsidRPr="007B62B1" w:rsidRDefault="00E65BF4" w:rsidP="00FD4069">
      <w:pPr>
        <w:pStyle w:val="BodyText1"/>
        <w:spacing w:after="40"/>
        <w:jc w:val="left"/>
        <w:rPr>
          <w:b/>
          <w:color w:val="AD102D"/>
          <w:szCs w:val="24"/>
        </w:rPr>
      </w:pPr>
      <w:r w:rsidRPr="007B62B1">
        <w:rPr>
          <w:b/>
          <w:color w:val="AD102D"/>
          <w:szCs w:val="24"/>
        </w:rPr>
        <w:br w:type="page"/>
      </w:r>
    </w:p>
    <w:p w14:paraId="7B824F5B" w14:textId="0D0A1A23" w:rsidR="00CB4A01" w:rsidRPr="007B62B1" w:rsidRDefault="00CB4A01" w:rsidP="00FD4069">
      <w:pPr>
        <w:pStyle w:val="BodyText1"/>
        <w:spacing w:after="40"/>
        <w:jc w:val="left"/>
        <w:rPr>
          <w:b/>
          <w:bCs/>
          <w:szCs w:val="24"/>
        </w:rPr>
      </w:pPr>
      <w:r w:rsidRPr="007B62B1">
        <w:rPr>
          <w:b/>
          <w:color w:val="AD102D"/>
          <w:szCs w:val="24"/>
        </w:rPr>
        <w:t>Condado de Hudson</w:t>
      </w:r>
      <w:r w:rsidR="00FD4069" w:rsidRPr="007B62B1">
        <w:rPr>
          <w:b/>
          <w:color w:val="BB5507"/>
          <w:szCs w:val="24"/>
        </w:rPr>
        <w:br/>
      </w:r>
      <w:r w:rsidRPr="007B62B1">
        <w:rPr>
          <w:b/>
          <w:bCs/>
          <w:szCs w:val="24"/>
        </w:rPr>
        <w:t xml:space="preserve">Departamento de Servicios para la </w:t>
      </w:r>
      <w:r w:rsidR="00FD4069" w:rsidRPr="007B62B1">
        <w:rPr>
          <w:b/>
          <w:bCs/>
          <w:szCs w:val="24"/>
        </w:rPr>
        <w:t>Familia del condado de Hudson</w:t>
      </w:r>
      <w:r w:rsidR="00FD4069" w:rsidRPr="007B62B1">
        <w:rPr>
          <w:b/>
          <w:bCs/>
          <w:szCs w:val="24"/>
        </w:rPr>
        <w:br/>
      </w:r>
      <w:r w:rsidRPr="007B62B1">
        <w:rPr>
          <w:szCs w:val="24"/>
        </w:rPr>
        <w:t>División de bienestar</w:t>
      </w:r>
    </w:p>
    <w:p w14:paraId="512B4E9E" w14:textId="77777777" w:rsidR="00CB4A01" w:rsidRPr="002C0EDA" w:rsidRDefault="00CB4A01" w:rsidP="00FD4069">
      <w:pPr>
        <w:pStyle w:val="BodyText1"/>
        <w:spacing w:after="40"/>
        <w:jc w:val="left"/>
        <w:rPr>
          <w:szCs w:val="24"/>
          <w:lang w:val="en-US"/>
        </w:rPr>
      </w:pPr>
      <w:r w:rsidRPr="002C0EDA">
        <w:rPr>
          <w:szCs w:val="24"/>
          <w:lang w:val="en-US"/>
        </w:rPr>
        <w:t>257 Cornelison Ave,</w:t>
      </w:r>
    </w:p>
    <w:p w14:paraId="0573E748" w14:textId="77777777" w:rsidR="00CB4A01" w:rsidRPr="002C0EDA" w:rsidRDefault="00CB4A01" w:rsidP="00FD4069">
      <w:pPr>
        <w:pStyle w:val="BodyText1"/>
        <w:spacing w:after="40"/>
        <w:jc w:val="left"/>
        <w:rPr>
          <w:szCs w:val="24"/>
          <w:lang w:val="en-US"/>
        </w:rPr>
      </w:pPr>
      <w:r w:rsidRPr="002C0EDA">
        <w:rPr>
          <w:szCs w:val="24"/>
          <w:lang w:val="en-US"/>
        </w:rPr>
        <w:t>Jersey City, NJ 07302</w:t>
      </w:r>
    </w:p>
    <w:p w14:paraId="4A7C6D81" w14:textId="58708253" w:rsidR="00CB4A01" w:rsidRPr="007B62B1" w:rsidRDefault="00CB4A01" w:rsidP="00A34C1F">
      <w:pPr>
        <w:pStyle w:val="BodyText1"/>
        <w:spacing w:after="40"/>
        <w:jc w:val="left"/>
        <w:rPr>
          <w:b/>
          <w:bCs/>
          <w:szCs w:val="24"/>
        </w:rPr>
      </w:pPr>
      <w:r w:rsidRPr="007B62B1">
        <w:rPr>
          <w:b/>
          <w:bCs/>
          <w:szCs w:val="24"/>
        </w:rPr>
        <w:t>Teléfono:</w:t>
      </w:r>
      <w:r w:rsidR="00FC64B8" w:rsidRPr="007B62B1">
        <w:rPr>
          <w:b/>
          <w:bCs/>
          <w:szCs w:val="24"/>
        </w:rPr>
        <w:t xml:space="preserve"> </w:t>
      </w:r>
      <w:r w:rsidR="00FD4069" w:rsidRPr="007B62B1">
        <w:rPr>
          <w:b/>
          <w:bCs/>
          <w:szCs w:val="24"/>
        </w:rPr>
        <w:t>201-</w:t>
      </w:r>
      <w:r w:rsidRPr="007B62B1">
        <w:rPr>
          <w:b/>
          <w:bCs/>
          <w:szCs w:val="24"/>
        </w:rPr>
        <w:t>420-3000</w:t>
      </w:r>
    </w:p>
    <w:p w14:paraId="2281B81F" w14:textId="21938E78" w:rsidR="00CB4A01" w:rsidRPr="007B62B1" w:rsidRDefault="00CB4A01" w:rsidP="00C734DE">
      <w:pPr>
        <w:pStyle w:val="BodyText1"/>
        <w:spacing w:after="80"/>
        <w:jc w:val="left"/>
        <w:rPr>
          <w:b/>
          <w:bCs/>
          <w:szCs w:val="24"/>
        </w:rPr>
      </w:pPr>
      <w:r w:rsidRPr="007B62B1">
        <w:rPr>
          <w:b/>
          <w:bCs/>
          <w:szCs w:val="24"/>
        </w:rPr>
        <w:t>Fax:</w:t>
      </w:r>
      <w:r w:rsidR="00FC64B8" w:rsidRPr="007B62B1">
        <w:rPr>
          <w:b/>
          <w:bCs/>
          <w:szCs w:val="24"/>
        </w:rPr>
        <w:t xml:space="preserve"> </w:t>
      </w:r>
      <w:r w:rsidR="00FD4069" w:rsidRPr="007B62B1">
        <w:rPr>
          <w:b/>
          <w:bCs/>
          <w:szCs w:val="24"/>
        </w:rPr>
        <w:t>201-</w:t>
      </w:r>
      <w:r w:rsidRPr="007B62B1">
        <w:rPr>
          <w:b/>
          <w:bCs/>
          <w:szCs w:val="24"/>
        </w:rPr>
        <w:t>395-4624</w:t>
      </w:r>
    </w:p>
    <w:p w14:paraId="421597F1" w14:textId="77777777" w:rsidR="00CB4A01" w:rsidRPr="007B62B1" w:rsidRDefault="00CB4A01" w:rsidP="007F68F1">
      <w:pPr>
        <w:pStyle w:val="bodytextblue"/>
        <w:spacing w:before="240" w:after="0"/>
        <w:jc w:val="left"/>
        <w:rPr>
          <w:b/>
          <w:color w:val="BB5507"/>
          <w:szCs w:val="24"/>
        </w:rPr>
      </w:pPr>
      <w:r w:rsidRPr="007B62B1">
        <w:rPr>
          <w:b/>
          <w:color w:val="AD102D"/>
          <w:szCs w:val="24"/>
        </w:rPr>
        <w:t>Condado de Hunterdon</w:t>
      </w:r>
      <w:r w:rsidRPr="007B62B1">
        <w:rPr>
          <w:b/>
          <w:color w:val="BB5507"/>
          <w:szCs w:val="24"/>
        </w:rPr>
        <w:t xml:space="preserve">  </w:t>
      </w:r>
    </w:p>
    <w:p w14:paraId="3B6BAA1B" w14:textId="78DC51D6" w:rsidR="00CB4A01" w:rsidRPr="007B62B1" w:rsidRDefault="00CB4A01" w:rsidP="00A34C1F">
      <w:pPr>
        <w:pStyle w:val="BodyText1"/>
        <w:spacing w:after="40"/>
        <w:jc w:val="left"/>
        <w:rPr>
          <w:b/>
          <w:bCs/>
          <w:szCs w:val="24"/>
        </w:rPr>
      </w:pPr>
      <w:r w:rsidRPr="007B62B1">
        <w:rPr>
          <w:b/>
          <w:bCs/>
          <w:szCs w:val="24"/>
        </w:rPr>
        <w:t>Departamento de Servicios Humanos del condado Hunterdon</w:t>
      </w:r>
    </w:p>
    <w:p w14:paraId="2C69A8B3" w14:textId="795E9E8F" w:rsidR="00CB4A01" w:rsidRPr="007B62B1" w:rsidRDefault="00596C1C" w:rsidP="00A34C1F">
      <w:pPr>
        <w:pStyle w:val="BodyText1"/>
        <w:spacing w:after="40"/>
        <w:jc w:val="left"/>
        <w:rPr>
          <w:szCs w:val="24"/>
        </w:rPr>
      </w:pPr>
      <w:r w:rsidRPr="007B62B1">
        <w:rPr>
          <w:szCs w:val="24"/>
        </w:rPr>
        <w:t>División</w:t>
      </w:r>
      <w:r w:rsidR="00CB4A01" w:rsidRPr="007B62B1">
        <w:rPr>
          <w:szCs w:val="24"/>
        </w:rPr>
        <w:t xml:space="preserve"> de servicios sociales </w:t>
      </w:r>
    </w:p>
    <w:p w14:paraId="6C799B2A" w14:textId="77777777" w:rsidR="00CB4A01" w:rsidRPr="007B62B1" w:rsidRDefault="00CB4A01" w:rsidP="00A34C1F">
      <w:pPr>
        <w:pStyle w:val="BodyText1"/>
        <w:spacing w:after="40"/>
        <w:jc w:val="left"/>
        <w:rPr>
          <w:szCs w:val="24"/>
        </w:rPr>
      </w:pPr>
      <w:r w:rsidRPr="007B62B1">
        <w:rPr>
          <w:szCs w:val="24"/>
        </w:rPr>
        <w:t xml:space="preserve">6 Gauntt Place, PO Box 2900, </w:t>
      </w:r>
    </w:p>
    <w:p w14:paraId="104286AF" w14:textId="77777777" w:rsidR="00CB4A01" w:rsidRPr="007B62B1" w:rsidRDefault="00CB4A01" w:rsidP="00A34C1F">
      <w:pPr>
        <w:pStyle w:val="BodyText1"/>
        <w:spacing w:after="40"/>
        <w:jc w:val="left"/>
        <w:rPr>
          <w:szCs w:val="24"/>
        </w:rPr>
      </w:pPr>
      <w:r w:rsidRPr="007B62B1">
        <w:rPr>
          <w:szCs w:val="24"/>
        </w:rPr>
        <w:t>Flemington, NJ 08822</w:t>
      </w:r>
    </w:p>
    <w:p w14:paraId="633594C1" w14:textId="3D329108" w:rsidR="00CB4A01" w:rsidRPr="007B62B1" w:rsidRDefault="00CB4A01" w:rsidP="00A34C1F">
      <w:pPr>
        <w:pStyle w:val="BodyText1"/>
        <w:spacing w:after="40"/>
        <w:jc w:val="left"/>
        <w:rPr>
          <w:b/>
          <w:bCs/>
          <w:szCs w:val="24"/>
        </w:rPr>
      </w:pPr>
      <w:r w:rsidRPr="007B62B1">
        <w:rPr>
          <w:b/>
          <w:bCs/>
          <w:szCs w:val="24"/>
        </w:rPr>
        <w:t>Teléfono:</w:t>
      </w:r>
      <w:r w:rsidR="00FC64B8" w:rsidRPr="007B62B1">
        <w:rPr>
          <w:b/>
          <w:bCs/>
          <w:szCs w:val="24"/>
        </w:rPr>
        <w:t xml:space="preserve"> </w:t>
      </w:r>
      <w:r w:rsidR="00FD4069" w:rsidRPr="007B62B1">
        <w:rPr>
          <w:b/>
          <w:bCs/>
          <w:szCs w:val="24"/>
        </w:rPr>
        <w:t>908-</w:t>
      </w:r>
      <w:r w:rsidRPr="007B62B1">
        <w:rPr>
          <w:b/>
          <w:bCs/>
          <w:szCs w:val="24"/>
        </w:rPr>
        <w:t>788-1300</w:t>
      </w:r>
    </w:p>
    <w:p w14:paraId="19989E43" w14:textId="16480B95" w:rsidR="00CB4A01" w:rsidRPr="007B62B1" w:rsidRDefault="00CB4A01" w:rsidP="00C734DE">
      <w:pPr>
        <w:pStyle w:val="BodyText1"/>
        <w:spacing w:after="80"/>
        <w:jc w:val="left"/>
        <w:rPr>
          <w:b/>
          <w:bCs/>
          <w:szCs w:val="24"/>
        </w:rPr>
      </w:pPr>
      <w:r w:rsidRPr="007B62B1">
        <w:rPr>
          <w:b/>
          <w:bCs/>
          <w:szCs w:val="24"/>
        </w:rPr>
        <w:t>Fax:</w:t>
      </w:r>
      <w:r w:rsidR="00FC64B8" w:rsidRPr="007B62B1">
        <w:rPr>
          <w:b/>
          <w:bCs/>
          <w:szCs w:val="24"/>
        </w:rPr>
        <w:t xml:space="preserve"> </w:t>
      </w:r>
      <w:r w:rsidR="00FD4069" w:rsidRPr="007B62B1">
        <w:rPr>
          <w:b/>
          <w:bCs/>
          <w:szCs w:val="24"/>
        </w:rPr>
        <w:t>908-</w:t>
      </w:r>
      <w:r w:rsidRPr="007B62B1">
        <w:rPr>
          <w:b/>
          <w:bCs/>
          <w:szCs w:val="24"/>
        </w:rPr>
        <w:t>806-4588</w:t>
      </w:r>
    </w:p>
    <w:p w14:paraId="23D37451" w14:textId="7E5488BB" w:rsidR="00CB4A01" w:rsidRPr="007B62B1" w:rsidRDefault="00CB4A01" w:rsidP="007F68F1">
      <w:pPr>
        <w:pStyle w:val="bodytextblue"/>
        <w:spacing w:before="240" w:after="0"/>
        <w:jc w:val="left"/>
        <w:rPr>
          <w:b/>
          <w:color w:val="AD102D"/>
          <w:szCs w:val="24"/>
        </w:rPr>
      </w:pPr>
      <w:r w:rsidRPr="007B62B1">
        <w:rPr>
          <w:b/>
          <w:color w:val="AD102D"/>
          <w:szCs w:val="24"/>
        </w:rPr>
        <w:t>Condado de Mercer</w:t>
      </w:r>
    </w:p>
    <w:p w14:paraId="022217FA" w14:textId="77777777" w:rsidR="00CB4A01" w:rsidRPr="007B62B1" w:rsidRDefault="00CB4A01" w:rsidP="00A34C1F">
      <w:pPr>
        <w:pStyle w:val="BodyText1"/>
        <w:spacing w:after="40"/>
        <w:jc w:val="left"/>
        <w:rPr>
          <w:b/>
          <w:bCs/>
          <w:szCs w:val="24"/>
        </w:rPr>
      </w:pPr>
      <w:r w:rsidRPr="007B62B1">
        <w:rPr>
          <w:b/>
          <w:bCs/>
          <w:szCs w:val="24"/>
        </w:rPr>
        <w:t>Juntas de servicios sociales del condado Mercer</w:t>
      </w:r>
    </w:p>
    <w:p w14:paraId="70FE8F69" w14:textId="77777777" w:rsidR="00CB4A01" w:rsidRPr="002C0EDA" w:rsidRDefault="00CB4A01" w:rsidP="00A34C1F">
      <w:pPr>
        <w:pStyle w:val="BodyText1"/>
        <w:spacing w:after="40"/>
        <w:jc w:val="left"/>
        <w:rPr>
          <w:szCs w:val="24"/>
          <w:lang w:val="en-US"/>
        </w:rPr>
      </w:pPr>
      <w:r w:rsidRPr="002C0EDA">
        <w:rPr>
          <w:szCs w:val="24"/>
          <w:lang w:val="en-US"/>
        </w:rPr>
        <w:t xml:space="preserve">lverton Street, P.O. BOX 1450 </w:t>
      </w:r>
    </w:p>
    <w:p w14:paraId="0D1610B8" w14:textId="006EFFC7" w:rsidR="00CB4A01" w:rsidRPr="007B62B1" w:rsidRDefault="00CB4A01" w:rsidP="00A34C1F">
      <w:pPr>
        <w:pStyle w:val="BodyText1"/>
        <w:spacing w:after="40"/>
        <w:jc w:val="left"/>
        <w:rPr>
          <w:szCs w:val="24"/>
        </w:rPr>
      </w:pPr>
      <w:r w:rsidRPr="007B62B1">
        <w:rPr>
          <w:szCs w:val="24"/>
        </w:rPr>
        <w:t>Trenton, NJ 08650</w:t>
      </w:r>
    </w:p>
    <w:p w14:paraId="25A6850E" w14:textId="33DE9A91" w:rsidR="00CB4A01" w:rsidRPr="007B62B1" w:rsidRDefault="00FD4069" w:rsidP="00A34C1F">
      <w:pPr>
        <w:pStyle w:val="BodyText1"/>
        <w:spacing w:after="40"/>
        <w:jc w:val="left"/>
        <w:rPr>
          <w:b/>
          <w:bCs/>
          <w:szCs w:val="24"/>
        </w:rPr>
      </w:pPr>
      <w:r w:rsidRPr="007B62B1">
        <w:rPr>
          <w:b/>
          <w:bCs/>
          <w:szCs w:val="24"/>
        </w:rPr>
        <w:t>Teléfono: 609-</w:t>
      </w:r>
      <w:r w:rsidR="00CB4A01" w:rsidRPr="007B62B1">
        <w:rPr>
          <w:b/>
          <w:bCs/>
          <w:szCs w:val="24"/>
        </w:rPr>
        <w:t xml:space="preserve">989-4320 </w:t>
      </w:r>
    </w:p>
    <w:p w14:paraId="004B298E" w14:textId="5960C7CE" w:rsidR="00CB4A01" w:rsidRPr="007B62B1" w:rsidRDefault="00CB4A01" w:rsidP="00C734DE">
      <w:pPr>
        <w:pStyle w:val="BodyText1"/>
        <w:spacing w:after="80"/>
        <w:jc w:val="left"/>
        <w:rPr>
          <w:b/>
          <w:bCs/>
          <w:szCs w:val="24"/>
        </w:rPr>
      </w:pPr>
      <w:r w:rsidRPr="007B62B1">
        <w:rPr>
          <w:b/>
          <w:bCs/>
          <w:szCs w:val="24"/>
        </w:rPr>
        <w:t>Fax:</w:t>
      </w:r>
      <w:r w:rsidR="00FC64B8" w:rsidRPr="007B62B1">
        <w:rPr>
          <w:b/>
          <w:bCs/>
          <w:szCs w:val="24"/>
        </w:rPr>
        <w:t xml:space="preserve"> </w:t>
      </w:r>
      <w:r w:rsidR="00FD4069" w:rsidRPr="007B62B1">
        <w:rPr>
          <w:b/>
          <w:bCs/>
          <w:szCs w:val="24"/>
        </w:rPr>
        <w:t>609-</w:t>
      </w:r>
      <w:r w:rsidRPr="007B62B1">
        <w:rPr>
          <w:b/>
          <w:bCs/>
          <w:szCs w:val="24"/>
        </w:rPr>
        <w:t>989-0405</w:t>
      </w:r>
    </w:p>
    <w:p w14:paraId="341F7E3E" w14:textId="35CEB2A1" w:rsidR="00CB4A01" w:rsidRPr="007B62B1" w:rsidRDefault="00CB4A01" w:rsidP="007F68F1">
      <w:pPr>
        <w:pStyle w:val="bodytextblue"/>
        <w:spacing w:before="240" w:after="0"/>
        <w:jc w:val="left"/>
        <w:rPr>
          <w:b/>
          <w:color w:val="BB5507"/>
          <w:szCs w:val="24"/>
        </w:rPr>
      </w:pPr>
      <w:r w:rsidRPr="007B62B1">
        <w:rPr>
          <w:b/>
          <w:color w:val="AD102D"/>
          <w:szCs w:val="24"/>
        </w:rPr>
        <w:t xml:space="preserve">Condado </w:t>
      </w:r>
      <w:r w:rsidR="00426282" w:rsidRPr="007B62B1">
        <w:rPr>
          <w:b/>
          <w:color w:val="AD102D"/>
          <w:szCs w:val="24"/>
        </w:rPr>
        <w:t xml:space="preserve">de </w:t>
      </w:r>
      <w:r w:rsidRPr="007B62B1">
        <w:rPr>
          <w:b/>
          <w:color w:val="AD102D"/>
          <w:szCs w:val="24"/>
        </w:rPr>
        <w:t>Middlesex</w:t>
      </w:r>
      <w:r w:rsidRPr="007B62B1">
        <w:rPr>
          <w:b/>
          <w:color w:val="BB5507"/>
          <w:szCs w:val="24"/>
        </w:rPr>
        <w:t xml:space="preserve"> </w:t>
      </w:r>
    </w:p>
    <w:p w14:paraId="373AE378" w14:textId="77777777" w:rsidR="00CB4A01" w:rsidRPr="007B62B1" w:rsidRDefault="00CB4A01" w:rsidP="00A34C1F">
      <w:pPr>
        <w:pStyle w:val="BodyText1"/>
        <w:spacing w:after="40"/>
        <w:jc w:val="left"/>
        <w:rPr>
          <w:b/>
          <w:bCs/>
          <w:szCs w:val="24"/>
        </w:rPr>
      </w:pPr>
      <w:r w:rsidRPr="007B62B1">
        <w:rPr>
          <w:b/>
          <w:bCs/>
          <w:szCs w:val="24"/>
        </w:rPr>
        <w:t>Junta de servicios sociales del condado Middlesex</w:t>
      </w:r>
    </w:p>
    <w:p w14:paraId="69354F5A" w14:textId="77777777" w:rsidR="00CB4A01" w:rsidRPr="002C0EDA" w:rsidRDefault="00CB4A01" w:rsidP="00A34C1F">
      <w:pPr>
        <w:pStyle w:val="BodyText1"/>
        <w:spacing w:after="40"/>
        <w:jc w:val="left"/>
        <w:rPr>
          <w:szCs w:val="24"/>
          <w:lang w:val="en-US"/>
        </w:rPr>
      </w:pPr>
      <w:r w:rsidRPr="002C0EDA">
        <w:rPr>
          <w:szCs w:val="24"/>
          <w:lang w:val="en-US"/>
        </w:rPr>
        <w:t>181 How Lane, P.O. BOX 509</w:t>
      </w:r>
    </w:p>
    <w:p w14:paraId="3D322AF4" w14:textId="77777777" w:rsidR="00CB4A01" w:rsidRPr="002C0EDA" w:rsidRDefault="00CB4A01" w:rsidP="00A34C1F">
      <w:pPr>
        <w:pStyle w:val="BodyText1"/>
        <w:spacing w:after="40"/>
        <w:jc w:val="left"/>
        <w:rPr>
          <w:szCs w:val="24"/>
          <w:lang w:val="en-US"/>
        </w:rPr>
      </w:pPr>
      <w:r w:rsidRPr="002C0EDA">
        <w:rPr>
          <w:szCs w:val="24"/>
          <w:lang w:val="en-US"/>
        </w:rPr>
        <w:t>New Brunswick, NJ 08903</w:t>
      </w:r>
    </w:p>
    <w:p w14:paraId="48A6A4C3" w14:textId="246E5C66" w:rsidR="00CB4A01" w:rsidRPr="002C0EDA" w:rsidRDefault="00CB4A01" w:rsidP="00A34C1F">
      <w:pPr>
        <w:pStyle w:val="BodyText1"/>
        <w:spacing w:after="40"/>
        <w:jc w:val="left"/>
        <w:rPr>
          <w:b/>
          <w:bCs/>
          <w:szCs w:val="24"/>
          <w:lang w:val="en-US"/>
        </w:rPr>
      </w:pPr>
      <w:r w:rsidRPr="002C0EDA">
        <w:rPr>
          <w:b/>
          <w:bCs/>
          <w:szCs w:val="24"/>
          <w:lang w:val="en-US"/>
        </w:rPr>
        <w:t>Teléfono:</w:t>
      </w:r>
      <w:r w:rsidR="00FC64B8" w:rsidRPr="002C0EDA">
        <w:rPr>
          <w:b/>
          <w:bCs/>
          <w:szCs w:val="24"/>
          <w:lang w:val="en-US"/>
        </w:rPr>
        <w:t xml:space="preserve"> </w:t>
      </w:r>
      <w:r w:rsidRPr="002C0EDA">
        <w:rPr>
          <w:b/>
          <w:bCs/>
          <w:szCs w:val="24"/>
          <w:lang w:val="en-US"/>
        </w:rPr>
        <w:t>732</w:t>
      </w:r>
      <w:r w:rsidR="00FD4069" w:rsidRPr="002C0EDA">
        <w:rPr>
          <w:b/>
          <w:bCs/>
          <w:szCs w:val="24"/>
          <w:lang w:val="en-US"/>
        </w:rPr>
        <w:t>-</w:t>
      </w:r>
      <w:r w:rsidRPr="002C0EDA">
        <w:rPr>
          <w:b/>
          <w:bCs/>
          <w:szCs w:val="24"/>
          <w:lang w:val="en-US"/>
        </w:rPr>
        <w:t xml:space="preserve">745-3500 </w:t>
      </w:r>
    </w:p>
    <w:p w14:paraId="3C0BA9AD" w14:textId="05AF1ED5" w:rsidR="00CB4A01" w:rsidRPr="002C0EDA" w:rsidRDefault="00CB4A01" w:rsidP="00C734DE">
      <w:pPr>
        <w:pStyle w:val="BodyText1"/>
        <w:spacing w:after="80"/>
        <w:jc w:val="left"/>
        <w:rPr>
          <w:szCs w:val="24"/>
          <w:lang w:val="en-US"/>
        </w:rPr>
      </w:pPr>
      <w:r w:rsidRPr="002C0EDA">
        <w:rPr>
          <w:b/>
          <w:bCs/>
          <w:szCs w:val="24"/>
          <w:lang w:val="en-US"/>
        </w:rPr>
        <w:t>Fax:</w:t>
      </w:r>
      <w:r w:rsidR="00FC64B8" w:rsidRPr="002C0EDA">
        <w:rPr>
          <w:b/>
          <w:bCs/>
          <w:szCs w:val="24"/>
          <w:lang w:val="en-US"/>
        </w:rPr>
        <w:t xml:space="preserve"> </w:t>
      </w:r>
      <w:r w:rsidR="00FD4069" w:rsidRPr="002C0EDA">
        <w:rPr>
          <w:b/>
          <w:bCs/>
          <w:szCs w:val="24"/>
          <w:lang w:val="en-US"/>
        </w:rPr>
        <w:t>732-</w:t>
      </w:r>
      <w:r w:rsidRPr="002C0EDA">
        <w:rPr>
          <w:b/>
          <w:bCs/>
          <w:szCs w:val="24"/>
          <w:lang w:val="en-US"/>
        </w:rPr>
        <w:t>745-4558</w:t>
      </w:r>
    </w:p>
    <w:p w14:paraId="29F5F51C" w14:textId="2EAC6115" w:rsidR="00CB4A01" w:rsidRPr="007B62B1" w:rsidRDefault="00CB4A01" w:rsidP="007F68F1">
      <w:pPr>
        <w:pStyle w:val="bodytextblue"/>
        <w:spacing w:before="240" w:after="0"/>
        <w:jc w:val="left"/>
        <w:rPr>
          <w:b/>
          <w:color w:val="AD102D"/>
          <w:szCs w:val="24"/>
        </w:rPr>
      </w:pPr>
      <w:r w:rsidRPr="007B62B1">
        <w:rPr>
          <w:b/>
          <w:color w:val="AD102D"/>
          <w:szCs w:val="24"/>
        </w:rPr>
        <w:t>Condado</w:t>
      </w:r>
      <w:r w:rsidR="00426282" w:rsidRPr="007B62B1">
        <w:rPr>
          <w:b/>
          <w:color w:val="AD102D"/>
          <w:szCs w:val="24"/>
        </w:rPr>
        <w:t xml:space="preserve"> de</w:t>
      </w:r>
      <w:r w:rsidRPr="007B62B1">
        <w:rPr>
          <w:b/>
          <w:color w:val="AD102D"/>
          <w:szCs w:val="24"/>
        </w:rPr>
        <w:t xml:space="preserve"> Monmouth</w:t>
      </w:r>
    </w:p>
    <w:p w14:paraId="5BC90B83" w14:textId="77777777" w:rsidR="00CB4A01" w:rsidRPr="007B62B1" w:rsidRDefault="00CB4A01" w:rsidP="00A34C1F">
      <w:pPr>
        <w:pStyle w:val="BodyText1"/>
        <w:spacing w:after="40"/>
        <w:jc w:val="left"/>
        <w:rPr>
          <w:b/>
          <w:bCs/>
          <w:szCs w:val="24"/>
        </w:rPr>
      </w:pPr>
      <w:r w:rsidRPr="007B62B1">
        <w:rPr>
          <w:b/>
          <w:bCs/>
          <w:szCs w:val="24"/>
        </w:rPr>
        <w:t>División de servicios sociales del condado Monmouth</w:t>
      </w:r>
    </w:p>
    <w:p w14:paraId="4ACB8059" w14:textId="77777777" w:rsidR="00CB4A01" w:rsidRPr="002C0EDA" w:rsidRDefault="00CB4A01" w:rsidP="00A34C1F">
      <w:pPr>
        <w:pStyle w:val="BodyText1"/>
        <w:spacing w:after="40"/>
        <w:jc w:val="left"/>
        <w:rPr>
          <w:szCs w:val="24"/>
          <w:lang w:val="en-US"/>
        </w:rPr>
      </w:pPr>
      <w:r w:rsidRPr="002C0EDA">
        <w:rPr>
          <w:szCs w:val="24"/>
          <w:lang w:val="en-US"/>
        </w:rPr>
        <w:t>3000 Kozloski Road, P.O. BOX 3000</w:t>
      </w:r>
    </w:p>
    <w:p w14:paraId="7C07B56A" w14:textId="3F97D30F" w:rsidR="00CB4A01" w:rsidRPr="007B62B1" w:rsidRDefault="00DF6A4E" w:rsidP="00A34C1F">
      <w:pPr>
        <w:pStyle w:val="BodyText1"/>
        <w:spacing w:after="40"/>
        <w:jc w:val="left"/>
        <w:rPr>
          <w:szCs w:val="24"/>
        </w:rPr>
      </w:pPr>
      <w:r w:rsidRPr="007B62B1">
        <w:rPr>
          <w:szCs w:val="24"/>
        </w:rPr>
        <w:t>Free</w:t>
      </w:r>
      <w:r w:rsidR="00CB4A01" w:rsidRPr="007B62B1">
        <w:rPr>
          <w:szCs w:val="24"/>
        </w:rPr>
        <w:t>hold, NJ 07728</w:t>
      </w:r>
    </w:p>
    <w:p w14:paraId="4EC7909A" w14:textId="5B25B5F5" w:rsidR="00CB4A01" w:rsidRPr="007B62B1" w:rsidRDefault="00CB4A01" w:rsidP="00A34C1F">
      <w:pPr>
        <w:pStyle w:val="BodyText1"/>
        <w:spacing w:after="40"/>
        <w:jc w:val="left"/>
        <w:rPr>
          <w:b/>
          <w:bCs/>
          <w:szCs w:val="24"/>
        </w:rPr>
      </w:pPr>
      <w:r w:rsidRPr="007B62B1">
        <w:rPr>
          <w:b/>
          <w:bCs/>
          <w:szCs w:val="24"/>
        </w:rPr>
        <w:t>Teléfono:</w:t>
      </w:r>
      <w:r w:rsidR="00FC64B8" w:rsidRPr="007B62B1">
        <w:rPr>
          <w:b/>
          <w:bCs/>
          <w:szCs w:val="24"/>
        </w:rPr>
        <w:t xml:space="preserve"> </w:t>
      </w:r>
      <w:r w:rsidR="00FD4069" w:rsidRPr="007B62B1">
        <w:rPr>
          <w:b/>
          <w:bCs/>
          <w:szCs w:val="24"/>
        </w:rPr>
        <w:t>732-</w:t>
      </w:r>
      <w:r w:rsidR="00596C1C" w:rsidRPr="007B62B1">
        <w:rPr>
          <w:b/>
          <w:bCs/>
          <w:szCs w:val="24"/>
        </w:rPr>
        <w:t>431-6000</w:t>
      </w:r>
    </w:p>
    <w:p w14:paraId="46771DDB" w14:textId="3D8735B6" w:rsidR="00CB4A01" w:rsidRPr="007B62B1" w:rsidRDefault="00FD4069" w:rsidP="00B45ABA">
      <w:pPr>
        <w:pStyle w:val="BodyText1"/>
        <w:spacing w:after="80"/>
        <w:jc w:val="left"/>
        <w:rPr>
          <w:b/>
          <w:color w:val="BB5507"/>
          <w:szCs w:val="24"/>
        </w:rPr>
      </w:pPr>
      <w:r w:rsidRPr="007B62B1">
        <w:rPr>
          <w:b/>
          <w:bCs/>
          <w:szCs w:val="24"/>
        </w:rPr>
        <w:t>Fax: 732-</w:t>
      </w:r>
      <w:r w:rsidR="00596C1C" w:rsidRPr="007B62B1">
        <w:rPr>
          <w:b/>
          <w:bCs/>
          <w:szCs w:val="24"/>
        </w:rPr>
        <w:t>577-6605</w:t>
      </w:r>
      <w:r w:rsidR="00B45ABA" w:rsidRPr="007B62B1">
        <w:rPr>
          <w:b/>
          <w:bCs/>
          <w:szCs w:val="24"/>
        </w:rPr>
        <w:br w:type="column"/>
      </w:r>
      <w:r w:rsidR="00CB4A01" w:rsidRPr="007B62B1">
        <w:rPr>
          <w:b/>
          <w:color w:val="AD102D"/>
          <w:szCs w:val="24"/>
        </w:rPr>
        <w:t xml:space="preserve">Condado </w:t>
      </w:r>
      <w:r w:rsidR="00426282" w:rsidRPr="007B62B1">
        <w:rPr>
          <w:b/>
          <w:color w:val="AD102D"/>
          <w:szCs w:val="24"/>
        </w:rPr>
        <w:t xml:space="preserve">de </w:t>
      </w:r>
      <w:r w:rsidR="00CB4A01" w:rsidRPr="007B62B1">
        <w:rPr>
          <w:b/>
          <w:color w:val="AD102D"/>
          <w:szCs w:val="24"/>
        </w:rPr>
        <w:t>Morris</w:t>
      </w:r>
    </w:p>
    <w:p w14:paraId="62C12C14" w14:textId="3B78E233" w:rsidR="00CB4A01" w:rsidRPr="007B62B1" w:rsidRDefault="00CB4A01" w:rsidP="00A34C1F">
      <w:pPr>
        <w:pStyle w:val="BodyText1"/>
        <w:spacing w:after="40"/>
        <w:jc w:val="left"/>
        <w:rPr>
          <w:b/>
          <w:bCs/>
          <w:szCs w:val="24"/>
        </w:rPr>
      </w:pPr>
      <w:r w:rsidRPr="007B62B1">
        <w:rPr>
          <w:b/>
          <w:bCs/>
          <w:szCs w:val="24"/>
        </w:rPr>
        <w:t xml:space="preserve">Oficina de Asistencia temporal del condado </w:t>
      </w:r>
      <w:r w:rsidR="00426282" w:rsidRPr="007B62B1">
        <w:rPr>
          <w:b/>
          <w:bCs/>
          <w:szCs w:val="24"/>
        </w:rPr>
        <w:t xml:space="preserve">de </w:t>
      </w:r>
      <w:r w:rsidRPr="007B62B1">
        <w:rPr>
          <w:b/>
          <w:bCs/>
          <w:szCs w:val="24"/>
        </w:rPr>
        <w:t>Morris</w:t>
      </w:r>
    </w:p>
    <w:p w14:paraId="27C4ED15" w14:textId="77777777" w:rsidR="00CB4A01" w:rsidRPr="002C0EDA" w:rsidRDefault="00CB4A01" w:rsidP="00A34C1F">
      <w:pPr>
        <w:pStyle w:val="BodyText1"/>
        <w:spacing w:after="40"/>
        <w:jc w:val="left"/>
        <w:rPr>
          <w:szCs w:val="24"/>
          <w:lang w:val="en-US"/>
        </w:rPr>
      </w:pPr>
      <w:r w:rsidRPr="002C0EDA">
        <w:rPr>
          <w:szCs w:val="24"/>
          <w:lang w:val="en-US"/>
        </w:rPr>
        <w:t>340 W. Hanover Ave (Morris Township)</w:t>
      </w:r>
    </w:p>
    <w:p w14:paraId="48C81519" w14:textId="77777777" w:rsidR="00CB4A01" w:rsidRPr="002C0EDA" w:rsidRDefault="00CB4A01" w:rsidP="00A34C1F">
      <w:pPr>
        <w:pStyle w:val="BodyText1"/>
        <w:spacing w:after="40"/>
        <w:jc w:val="left"/>
        <w:rPr>
          <w:szCs w:val="24"/>
          <w:lang w:val="en-US"/>
        </w:rPr>
      </w:pPr>
      <w:r w:rsidRPr="002C0EDA">
        <w:rPr>
          <w:szCs w:val="24"/>
          <w:lang w:val="en-US"/>
        </w:rPr>
        <w:t>PO Box 900</w:t>
      </w:r>
    </w:p>
    <w:p w14:paraId="3EDE2B16" w14:textId="6CF5A0F8" w:rsidR="00CB4A01" w:rsidRPr="002C0EDA" w:rsidRDefault="00CB4A01" w:rsidP="00A34C1F">
      <w:pPr>
        <w:pStyle w:val="BodyText1"/>
        <w:spacing w:after="40"/>
        <w:jc w:val="left"/>
        <w:rPr>
          <w:szCs w:val="24"/>
          <w:lang w:val="en-US"/>
        </w:rPr>
      </w:pPr>
      <w:r w:rsidRPr="002C0EDA">
        <w:rPr>
          <w:szCs w:val="24"/>
          <w:lang w:val="en-US"/>
        </w:rPr>
        <w:t>Morristown, NJ 07963</w:t>
      </w:r>
    </w:p>
    <w:p w14:paraId="33083356" w14:textId="5DA563A8" w:rsidR="00FD4069" w:rsidRPr="002C0EDA" w:rsidRDefault="00FD4069" w:rsidP="00C734DE">
      <w:pPr>
        <w:spacing w:after="80" w:line="240" w:lineRule="auto"/>
        <w:textAlignment w:val="baseline"/>
        <w:rPr>
          <w:rFonts w:ascii="Segoe UI" w:hAnsi="Segoe UI"/>
          <w:sz w:val="18"/>
          <w:lang w:val="en-US"/>
        </w:rPr>
      </w:pPr>
      <w:r w:rsidRPr="002C0EDA">
        <w:rPr>
          <w:rFonts w:ascii="Arial" w:hAnsi="Arial"/>
          <w:b/>
          <w:sz w:val="24"/>
          <w:lang w:val="en-US"/>
        </w:rPr>
        <w:t>Telephone: 973-326-7800</w:t>
      </w:r>
      <w:r w:rsidRPr="002C0EDA">
        <w:rPr>
          <w:rFonts w:ascii="Arial" w:hAnsi="Arial"/>
          <w:b/>
          <w:sz w:val="24"/>
          <w:lang w:val="en-US"/>
        </w:rPr>
        <w:br/>
        <w:t>Fax: 973-829-8531</w:t>
      </w:r>
    </w:p>
    <w:p w14:paraId="31E62C8A" w14:textId="486923D2" w:rsidR="00CB4A01" w:rsidRPr="007B62B1" w:rsidRDefault="00CB4A01" w:rsidP="007F68F1">
      <w:pPr>
        <w:pStyle w:val="bodytextblue"/>
        <w:spacing w:before="240" w:after="0"/>
        <w:jc w:val="left"/>
        <w:rPr>
          <w:b/>
          <w:color w:val="AD102D"/>
          <w:szCs w:val="24"/>
        </w:rPr>
      </w:pPr>
      <w:r w:rsidRPr="007B62B1">
        <w:rPr>
          <w:b/>
          <w:color w:val="AD102D"/>
          <w:szCs w:val="24"/>
        </w:rPr>
        <w:t xml:space="preserve">Condado </w:t>
      </w:r>
      <w:r w:rsidR="00426282" w:rsidRPr="007B62B1">
        <w:rPr>
          <w:b/>
          <w:color w:val="AD102D"/>
          <w:szCs w:val="24"/>
        </w:rPr>
        <w:t xml:space="preserve">de </w:t>
      </w:r>
      <w:r w:rsidRPr="007B62B1">
        <w:rPr>
          <w:b/>
          <w:color w:val="AD102D"/>
          <w:szCs w:val="24"/>
        </w:rPr>
        <w:t>Ocean</w:t>
      </w:r>
    </w:p>
    <w:p w14:paraId="664785D8" w14:textId="6FB97D91" w:rsidR="00CB4A01" w:rsidRPr="007B62B1" w:rsidRDefault="00CB4A01" w:rsidP="00A34C1F">
      <w:pPr>
        <w:pStyle w:val="BodyText1"/>
        <w:spacing w:after="40"/>
        <w:jc w:val="left"/>
        <w:rPr>
          <w:b/>
          <w:bCs/>
          <w:szCs w:val="24"/>
        </w:rPr>
      </w:pPr>
      <w:r w:rsidRPr="007B62B1">
        <w:rPr>
          <w:b/>
          <w:bCs/>
          <w:szCs w:val="24"/>
        </w:rPr>
        <w:t>Junta de servicios sociales del condado</w:t>
      </w:r>
      <w:r w:rsidR="00426282" w:rsidRPr="007B62B1">
        <w:rPr>
          <w:b/>
          <w:bCs/>
          <w:szCs w:val="24"/>
        </w:rPr>
        <w:t xml:space="preserve"> de</w:t>
      </w:r>
      <w:r w:rsidRPr="007B62B1">
        <w:rPr>
          <w:b/>
          <w:bCs/>
          <w:szCs w:val="24"/>
        </w:rPr>
        <w:t xml:space="preserve"> Ocean</w:t>
      </w:r>
    </w:p>
    <w:p w14:paraId="60E695E5" w14:textId="77777777" w:rsidR="00CB4A01" w:rsidRPr="002C0EDA" w:rsidRDefault="00CB4A01" w:rsidP="00A34C1F">
      <w:pPr>
        <w:pStyle w:val="BodyText1"/>
        <w:spacing w:after="40"/>
        <w:jc w:val="left"/>
        <w:rPr>
          <w:szCs w:val="24"/>
          <w:lang w:val="en-US"/>
        </w:rPr>
      </w:pPr>
      <w:r w:rsidRPr="002C0EDA">
        <w:rPr>
          <w:szCs w:val="24"/>
          <w:lang w:val="en-US"/>
        </w:rPr>
        <w:t>1027 Hooper Avenue, PO Box 547</w:t>
      </w:r>
    </w:p>
    <w:p w14:paraId="091157A6" w14:textId="77777777" w:rsidR="00CB4A01" w:rsidRPr="002C0EDA" w:rsidRDefault="00CB4A01" w:rsidP="00A34C1F">
      <w:pPr>
        <w:pStyle w:val="BodyText1"/>
        <w:spacing w:after="40"/>
        <w:jc w:val="left"/>
        <w:rPr>
          <w:szCs w:val="24"/>
          <w:lang w:val="en-US"/>
        </w:rPr>
      </w:pPr>
      <w:r w:rsidRPr="002C0EDA">
        <w:rPr>
          <w:szCs w:val="24"/>
          <w:lang w:val="en-US"/>
        </w:rPr>
        <w:t>Toms River, NJ 08754</w:t>
      </w:r>
    </w:p>
    <w:p w14:paraId="795C2C88" w14:textId="3BC74B17" w:rsidR="00CB4A01" w:rsidRPr="007B62B1" w:rsidRDefault="00FD4069" w:rsidP="00A34C1F">
      <w:pPr>
        <w:pStyle w:val="BodyText1"/>
        <w:spacing w:after="40"/>
        <w:jc w:val="left"/>
        <w:rPr>
          <w:b/>
          <w:bCs/>
          <w:szCs w:val="24"/>
        </w:rPr>
      </w:pPr>
      <w:r w:rsidRPr="007B62B1">
        <w:rPr>
          <w:b/>
          <w:bCs/>
          <w:szCs w:val="24"/>
        </w:rPr>
        <w:t xml:space="preserve">Teléfono: </w:t>
      </w:r>
      <w:r w:rsidR="00CB4A01" w:rsidRPr="007B62B1">
        <w:rPr>
          <w:b/>
          <w:bCs/>
          <w:szCs w:val="24"/>
        </w:rPr>
        <w:t>732</w:t>
      </w:r>
      <w:r w:rsidRPr="007B62B1">
        <w:rPr>
          <w:b/>
          <w:bCs/>
          <w:szCs w:val="24"/>
        </w:rPr>
        <w:t>-</w:t>
      </w:r>
      <w:r w:rsidR="00CB4A01" w:rsidRPr="007B62B1">
        <w:rPr>
          <w:b/>
          <w:bCs/>
          <w:szCs w:val="24"/>
        </w:rPr>
        <w:t xml:space="preserve">349-1500 </w:t>
      </w:r>
    </w:p>
    <w:p w14:paraId="60254435" w14:textId="114A01ED" w:rsidR="00CB4A01" w:rsidRPr="007B62B1" w:rsidRDefault="00CB4A01" w:rsidP="00C734DE">
      <w:pPr>
        <w:pStyle w:val="BodyText1"/>
        <w:spacing w:after="80"/>
        <w:jc w:val="left"/>
        <w:rPr>
          <w:b/>
          <w:bCs/>
          <w:szCs w:val="24"/>
        </w:rPr>
      </w:pPr>
      <w:r w:rsidRPr="007B62B1">
        <w:rPr>
          <w:b/>
          <w:bCs/>
          <w:szCs w:val="24"/>
        </w:rPr>
        <w:t>Fax:</w:t>
      </w:r>
      <w:r w:rsidR="00FC64B8" w:rsidRPr="007B62B1">
        <w:rPr>
          <w:b/>
          <w:bCs/>
          <w:szCs w:val="24"/>
        </w:rPr>
        <w:t xml:space="preserve"> </w:t>
      </w:r>
      <w:r w:rsidR="00FD4069" w:rsidRPr="007B62B1">
        <w:rPr>
          <w:b/>
          <w:bCs/>
          <w:szCs w:val="24"/>
        </w:rPr>
        <w:t>732-</w:t>
      </w:r>
      <w:r w:rsidR="00AE30DA" w:rsidRPr="007B62B1">
        <w:rPr>
          <w:b/>
          <w:bCs/>
          <w:szCs w:val="24"/>
        </w:rPr>
        <w:t>244-8075</w:t>
      </w:r>
    </w:p>
    <w:p w14:paraId="6C7D608F" w14:textId="2B14B22B" w:rsidR="00CB4A01" w:rsidRPr="007B62B1" w:rsidRDefault="00CB4A01" w:rsidP="007F68F1">
      <w:pPr>
        <w:pStyle w:val="bodytextblue"/>
        <w:spacing w:before="240" w:after="0"/>
        <w:jc w:val="left"/>
        <w:rPr>
          <w:b/>
          <w:color w:val="BB5507"/>
          <w:szCs w:val="24"/>
        </w:rPr>
      </w:pPr>
      <w:r w:rsidRPr="007B62B1">
        <w:rPr>
          <w:b/>
          <w:color w:val="AD102D"/>
          <w:szCs w:val="24"/>
        </w:rPr>
        <w:t xml:space="preserve">Condado </w:t>
      </w:r>
      <w:r w:rsidR="00426282" w:rsidRPr="007B62B1">
        <w:rPr>
          <w:b/>
          <w:color w:val="AD102D"/>
          <w:szCs w:val="24"/>
        </w:rPr>
        <w:t xml:space="preserve">de </w:t>
      </w:r>
      <w:r w:rsidRPr="007B62B1">
        <w:rPr>
          <w:b/>
          <w:color w:val="AD102D"/>
          <w:szCs w:val="24"/>
        </w:rPr>
        <w:t>Passaic</w:t>
      </w:r>
      <w:r w:rsidRPr="007B62B1">
        <w:rPr>
          <w:b/>
          <w:color w:val="BB5507"/>
          <w:szCs w:val="24"/>
        </w:rPr>
        <w:t xml:space="preserve"> </w:t>
      </w:r>
    </w:p>
    <w:p w14:paraId="20EE35CD" w14:textId="4F87FA96" w:rsidR="00CB4A01" w:rsidRPr="007B62B1" w:rsidRDefault="00426282" w:rsidP="00A34C1F">
      <w:pPr>
        <w:pStyle w:val="BodyText1"/>
        <w:spacing w:after="40"/>
        <w:jc w:val="left"/>
        <w:rPr>
          <w:b/>
          <w:bCs/>
          <w:szCs w:val="24"/>
        </w:rPr>
      </w:pPr>
      <w:r w:rsidRPr="007B62B1">
        <w:rPr>
          <w:b/>
          <w:bCs/>
          <w:szCs w:val="24"/>
        </w:rPr>
        <w:t>Junta de servicios sociales del</w:t>
      </w:r>
      <w:r w:rsidR="00CB4A01" w:rsidRPr="007B62B1">
        <w:rPr>
          <w:b/>
          <w:bCs/>
          <w:szCs w:val="24"/>
        </w:rPr>
        <w:t xml:space="preserve"> condado </w:t>
      </w:r>
      <w:r w:rsidRPr="007B62B1">
        <w:rPr>
          <w:b/>
          <w:bCs/>
          <w:szCs w:val="24"/>
        </w:rPr>
        <w:t xml:space="preserve">de </w:t>
      </w:r>
      <w:r w:rsidR="00CB4A01" w:rsidRPr="007B62B1">
        <w:rPr>
          <w:b/>
          <w:bCs/>
          <w:szCs w:val="24"/>
        </w:rPr>
        <w:t>Passaic</w:t>
      </w:r>
    </w:p>
    <w:p w14:paraId="6D92CA05" w14:textId="00E570F4" w:rsidR="00CB4A01" w:rsidRPr="002C0EDA" w:rsidRDefault="00CB4A01" w:rsidP="00A34C1F">
      <w:pPr>
        <w:pStyle w:val="BodyText1"/>
        <w:spacing w:after="40"/>
        <w:jc w:val="left"/>
        <w:rPr>
          <w:szCs w:val="24"/>
          <w:lang w:val="en-US"/>
        </w:rPr>
      </w:pPr>
      <w:r w:rsidRPr="002C0EDA">
        <w:rPr>
          <w:szCs w:val="24"/>
          <w:lang w:val="en-US"/>
        </w:rPr>
        <w:t>80 Hamilton Street, Paterson, NJ 07505</w:t>
      </w:r>
    </w:p>
    <w:p w14:paraId="335D05C6" w14:textId="6CF2BB53" w:rsidR="00CB4A01" w:rsidRPr="002C0EDA" w:rsidRDefault="00FD4069" w:rsidP="00A34C1F">
      <w:pPr>
        <w:pStyle w:val="BodyText1"/>
        <w:spacing w:after="40"/>
        <w:jc w:val="left"/>
        <w:rPr>
          <w:b/>
          <w:bCs/>
          <w:szCs w:val="24"/>
          <w:lang w:val="en-US"/>
        </w:rPr>
      </w:pPr>
      <w:r w:rsidRPr="002C0EDA">
        <w:rPr>
          <w:b/>
          <w:bCs/>
          <w:szCs w:val="24"/>
          <w:lang w:val="en-US"/>
        </w:rPr>
        <w:t>Teléfono: 973-</w:t>
      </w:r>
      <w:r w:rsidR="00CB4A01" w:rsidRPr="002C0EDA">
        <w:rPr>
          <w:b/>
          <w:bCs/>
          <w:szCs w:val="24"/>
          <w:lang w:val="en-US"/>
        </w:rPr>
        <w:t xml:space="preserve">881-0100 </w:t>
      </w:r>
    </w:p>
    <w:p w14:paraId="12B33C66" w14:textId="134F7634" w:rsidR="00CB4A01" w:rsidRPr="007B62B1" w:rsidRDefault="001C0863" w:rsidP="003A70B1">
      <w:pPr>
        <w:pStyle w:val="BodyText1"/>
        <w:spacing w:after="120"/>
        <w:jc w:val="left"/>
        <w:rPr>
          <w:b/>
          <w:bCs/>
          <w:szCs w:val="24"/>
        </w:rPr>
      </w:pPr>
      <w:hyperlink r:id="rId565" w:history="1">
        <w:r w:rsidR="00945F82" w:rsidRPr="007B62B1">
          <w:rPr>
            <w:rStyle w:val="Hyperlink"/>
            <w:bCs/>
            <w:szCs w:val="24"/>
          </w:rPr>
          <w:t>pendinginfo@pcbss.org</w:t>
        </w:r>
      </w:hyperlink>
      <w:r w:rsidR="00945F82" w:rsidRPr="007B62B1">
        <w:rPr>
          <w:b/>
          <w:bCs/>
          <w:szCs w:val="24"/>
        </w:rPr>
        <w:t xml:space="preserve"> </w:t>
      </w:r>
    </w:p>
    <w:p w14:paraId="6D536027" w14:textId="192BB5C0" w:rsidR="00CB4A01" w:rsidRPr="007B62B1" w:rsidRDefault="00CB4A01" w:rsidP="007F68F1">
      <w:pPr>
        <w:pStyle w:val="bodytextblue"/>
        <w:spacing w:before="240" w:after="0"/>
        <w:jc w:val="left"/>
        <w:rPr>
          <w:b/>
          <w:color w:val="AD102D"/>
          <w:szCs w:val="24"/>
        </w:rPr>
      </w:pPr>
      <w:r w:rsidRPr="007B62B1">
        <w:rPr>
          <w:b/>
          <w:color w:val="AD102D"/>
          <w:szCs w:val="24"/>
        </w:rPr>
        <w:t xml:space="preserve">Condado </w:t>
      </w:r>
      <w:r w:rsidR="00426282" w:rsidRPr="007B62B1">
        <w:rPr>
          <w:b/>
          <w:color w:val="AD102D"/>
          <w:szCs w:val="24"/>
        </w:rPr>
        <w:t xml:space="preserve">de </w:t>
      </w:r>
      <w:r w:rsidRPr="007B62B1">
        <w:rPr>
          <w:b/>
          <w:color w:val="AD102D"/>
          <w:szCs w:val="24"/>
        </w:rPr>
        <w:t>Salem</w:t>
      </w:r>
    </w:p>
    <w:p w14:paraId="0E709674" w14:textId="094D649B" w:rsidR="00426282" w:rsidRPr="007B62B1" w:rsidRDefault="00426282" w:rsidP="00A34C1F">
      <w:pPr>
        <w:pStyle w:val="BodyText1"/>
        <w:spacing w:after="40"/>
        <w:jc w:val="left"/>
        <w:rPr>
          <w:b/>
          <w:bCs/>
          <w:szCs w:val="24"/>
        </w:rPr>
      </w:pPr>
      <w:r w:rsidRPr="007B62B1">
        <w:rPr>
          <w:b/>
          <w:bCs/>
          <w:szCs w:val="24"/>
        </w:rPr>
        <w:t>Junta de servicios sociales del condado de Salem</w:t>
      </w:r>
    </w:p>
    <w:p w14:paraId="3DB0D06B" w14:textId="12317560" w:rsidR="00CB4A01" w:rsidRPr="002C0EDA" w:rsidRDefault="00CB4A01" w:rsidP="00A34C1F">
      <w:pPr>
        <w:pStyle w:val="BodyText1"/>
        <w:spacing w:after="40"/>
        <w:jc w:val="left"/>
        <w:rPr>
          <w:szCs w:val="24"/>
          <w:lang w:val="en-US"/>
        </w:rPr>
      </w:pPr>
      <w:r w:rsidRPr="002C0EDA">
        <w:rPr>
          <w:szCs w:val="24"/>
          <w:lang w:val="en-US"/>
        </w:rPr>
        <w:t>147 South Virginia Avenue</w:t>
      </w:r>
    </w:p>
    <w:p w14:paraId="433879FA" w14:textId="77777777" w:rsidR="00CB4A01" w:rsidRPr="002C0EDA" w:rsidRDefault="00CB4A01" w:rsidP="00A34C1F">
      <w:pPr>
        <w:pStyle w:val="BodyText1"/>
        <w:spacing w:after="40"/>
        <w:jc w:val="left"/>
        <w:rPr>
          <w:szCs w:val="24"/>
          <w:lang w:val="en-US"/>
        </w:rPr>
      </w:pPr>
      <w:r w:rsidRPr="002C0EDA">
        <w:rPr>
          <w:szCs w:val="24"/>
          <w:lang w:val="en-US"/>
        </w:rPr>
        <w:t>Penns Grove, NJ 08069</w:t>
      </w:r>
    </w:p>
    <w:p w14:paraId="68AC553E" w14:textId="63988DA1" w:rsidR="00CB4A01" w:rsidRPr="007B62B1" w:rsidRDefault="00CB4A01" w:rsidP="00A34C1F">
      <w:pPr>
        <w:pStyle w:val="BodyText1"/>
        <w:spacing w:after="40"/>
        <w:jc w:val="left"/>
        <w:rPr>
          <w:b/>
          <w:bCs/>
          <w:szCs w:val="24"/>
        </w:rPr>
      </w:pPr>
      <w:r w:rsidRPr="007B62B1">
        <w:rPr>
          <w:b/>
          <w:bCs/>
          <w:szCs w:val="24"/>
        </w:rPr>
        <w:t>Teléfono:</w:t>
      </w:r>
      <w:r w:rsidR="00A34C1F" w:rsidRPr="007B62B1">
        <w:rPr>
          <w:b/>
          <w:bCs/>
          <w:szCs w:val="24"/>
        </w:rPr>
        <w:t xml:space="preserve"> </w:t>
      </w:r>
      <w:r w:rsidR="00C734DE" w:rsidRPr="007B62B1">
        <w:rPr>
          <w:b/>
          <w:bCs/>
          <w:szCs w:val="24"/>
        </w:rPr>
        <w:t>856-</w:t>
      </w:r>
      <w:r w:rsidRPr="007B62B1">
        <w:rPr>
          <w:b/>
          <w:bCs/>
          <w:szCs w:val="24"/>
        </w:rPr>
        <w:t xml:space="preserve">299-7200 </w:t>
      </w:r>
    </w:p>
    <w:p w14:paraId="364F1B2B" w14:textId="42DD1E1E" w:rsidR="00CB4A01" w:rsidRPr="007B62B1" w:rsidRDefault="00CB4A01" w:rsidP="00C734DE">
      <w:pPr>
        <w:pStyle w:val="BodyText1"/>
        <w:spacing w:after="80"/>
        <w:jc w:val="left"/>
        <w:rPr>
          <w:b/>
          <w:bCs/>
          <w:szCs w:val="24"/>
        </w:rPr>
      </w:pPr>
      <w:r w:rsidRPr="007B62B1">
        <w:rPr>
          <w:b/>
          <w:bCs/>
          <w:szCs w:val="24"/>
        </w:rPr>
        <w:t>Fax:</w:t>
      </w:r>
      <w:r w:rsidR="00A34C1F" w:rsidRPr="007B62B1">
        <w:rPr>
          <w:b/>
          <w:bCs/>
          <w:szCs w:val="24"/>
        </w:rPr>
        <w:t xml:space="preserve"> </w:t>
      </w:r>
      <w:r w:rsidR="00C734DE" w:rsidRPr="007B62B1">
        <w:rPr>
          <w:b/>
          <w:bCs/>
          <w:szCs w:val="24"/>
        </w:rPr>
        <w:t>856-</w:t>
      </w:r>
      <w:r w:rsidR="00945F82" w:rsidRPr="007B62B1">
        <w:rPr>
          <w:b/>
          <w:bCs/>
          <w:szCs w:val="24"/>
        </w:rPr>
        <w:t>299-3245</w:t>
      </w:r>
    </w:p>
    <w:p w14:paraId="294F296C" w14:textId="57B4997A" w:rsidR="00CB4A01" w:rsidRPr="007B62B1" w:rsidRDefault="00CB4A01" w:rsidP="007F68F1">
      <w:pPr>
        <w:pStyle w:val="bodytextblue"/>
        <w:spacing w:before="240" w:after="0"/>
        <w:jc w:val="left"/>
        <w:rPr>
          <w:b/>
          <w:color w:val="BB5507"/>
          <w:szCs w:val="24"/>
        </w:rPr>
      </w:pPr>
      <w:r w:rsidRPr="007B62B1">
        <w:rPr>
          <w:b/>
          <w:color w:val="AD102D"/>
          <w:szCs w:val="24"/>
        </w:rPr>
        <w:t xml:space="preserve">Condado </w:t>
      </w:r>
      <w:r w:rsidR="00426282" w:rsidRPr="007B62B1">
        <w:rPr>
          <w:b/>
          <w:color w:val="AD102D"/>
          <w:szCs w:val="24"/>
        </w:rPr>
        <w:t xml:space="preserve">de </w:t>
      </w:r>
      <w:r w:rsidRPr="007B62B1">
        <w:rPr>
          <w:b/>
          <w:color w:val="AD102D"/>
          <w:szCs w:val="24"/>
        </w:rPr>
        <w:t>Somerset</w:t>
      </w:r>
      <w:r w:rsidRPr="007B62B1">
        <w:rPr>
          <w:b/>
          <w:color w:val="BB5507"/>
          <w:szCs w:val="24"/>
        </w:rPr>
        <w:t xml:space="preserve"> </w:t>
      </w:r>
    </w:p>
    <w:p w14:paraId="5CF4EB13" w14:textId="2A4728DF" w:rsidR="00CB4A01" w:rsidRPr="007B62B1" w:rsidRDefault="00CB4A01" w:rsidP="00A34C1F">
      <w:pPr>
        <w:pStyle w:val="BodyText1"/>
        <w:spacing w:after="40"/>
        <w:jc w:val="left"/>
        <w:rPr>
          <w:b/>
          <w:bCs/>
          <w:szCs w:val="24"/>
        </w:rPr>
      </w:pPr>
      <w:r w:rsidRPr="007B62B1">
        <w:rPr>
          <w:b/>
          <w:bCs/>
          <w:szCs w:val="24"/>
        </w:rPr>
        <w:t xml:space="preserve">Junta de servicios sociales del condado </w:t>
      </w:r>
      <w:r w:rsidR="00426282" w:rsidRPr="007B62B1">
        <w:rPr>
          <w:b/>
          <w:bCs/>
          <w:szCs w:val="24"/>
        </w:rPr>
        <w:t xml:space="preserve">de </w:t>
      </w:r>
      <w:r w:rsidRPr="007B62B1">
        <w:rPr>
          <w:b/>
          <w:bCs/>
          <w:szCs w:val="24"/>
        </w:rPr>
        <w:t>Somerset</w:t>
      </w:r>
    </w:p>
    <w:p w14:paraId="3AEB25BF" w14:textId="77777777" w:rsidR="00CB4A01" w:rsidRPr="002C0EDA" w:rsidRDefault="00CB4A01" w:rsidP="00A34C1F">
      <w:pPr>
        <w:pStyle w:val="BodyText1"/>
        <w:spacing w:after="40"/>
        <w:jc w:val="left"/>
        <w:rPr>
          <w:szCs w:val="24"/>
          <w:lang w:val="en-US"/>
        </w:rPr>
      </w:pPr>
      <w:r w:rsidRPr="002C0EDA">
        <w:rPr>
          <w:szCs w:val="24"/>
          <w:lang w:val="en-US"/>
        </w:rPr>
        <w:t>73 East High Street, PO Box 936</w:t>
      </w:r>
    </w:p>
    <w:p w14:paraId="6A13F52A" w14:textId="77777777" w:rsidR="00CB4A01" w:rsidRPr="007B62B1" w:rsidRDefault="00CB4A01" w:rsidP="00A34C1F">
      <w:pPr>
        <w:pStyle w:val="BodyText1"/>
        <w:spacing w:after="40"/>
        <w:jc w:val="left"/>
        <w:rPr>
          <w:szCs w:val="24"/>
        </w:rPr>
      </w:pPr>
      <w:r w:rsidRPr="007B62B1">
        <w:rPr>
          <w:szCs w:val="24"/>
        </w:rPr>
        <w:t>Somerville, NJ 08876</w:t>
      </w:r>
    </w:p>
    <w:p w14:paraId="1AB131DD" w14:textId="59C74385" w:rsidR="00CB4A01" w:rsidRPr="007B62B1" w:rsidRDefault="00C734DE" w:rsidP="00A34C1F">
      <w:pPr>
        <w:pStyle w:val="BodyText1"/>
        <w:spacing w:after="40"/>
        <w:jc w:val="left"/>
        <w:rPr>
          <w:b/>
          <w:bCs/>
          <w:szCs w:val="24"/>
        </w:rPr>
      </w:pPr>
      <w:r w:rsidRPr="007B62B1">
        <w:rPr>
          <w:b/>
          <w:bCs/>
          <w:szCs w:val="24"/>
        </w:rPr>
        <w:t>Teléfono: 908-</w:t>
      </w:r>
      <w:r w:rsidR="00CB4A01" w:rsidRPr="007B62B1">
        <w:rPr>
          <w:b/>
          <w:bCs/>
          <w:szCs w:val="24"/>
        </w:rPr>
        <w:t xml:space="preserve">526-8800 </w:t>
      </w:r>
    </w:p>
    <w:p w14:paraId="25654BC9" w14:textId="4004C5C1" w:rsidR="00C734DE" w:rsidRPr="007B62B1" w:rsidRDefault="00CB4A01" w:rsidP="00C734DE">
      <w:pPr>
        <w:pStyle w:val="BodyText1"/>
        <w:spacing w:after="80"/>
        <w:jc w:val="left"/>
        <w:rPr>
          <w:b/>
          <w:bCs/>
          <w:szCs w:val="24"/>
        </w:rPr>
      </w:pPr>
      <w:r w:rsidRPr="007B62B1">
        <w:rPr>
          <w:b/>
          <w:bCs/>
          <w:szCs w:val="24"/>
        </w:rPr>
        <w:t>Fax:</w:t>
      </w:r>
      <w:r w:rsidR="00A34C1F" w:rsidRPr="007B62B1">
        <w:rPr>
          <w:b/>
          <w:bCs/>
          <w:szCs w:val="24"/>
        </w:rPr>
        <w:t xml:space="preserve"> </w:t>
      </w:r>
      <w:r w:rsidR="00C734DE" w:rsidRPr="007B62B1">
        <w:rPr>
          <w:b/>
          <w:bCs/>
          <w:szCs w:val="24"/>
        </w:rPr>
        <w:t>908-</w:t>
      </w:r>
      <w:r w:rsidRPr="007B62B1">
        <w:rPr>
          <w:b/>
          <w:bCs/>
          <w:szCs w:val="24"/>
        </w:rPr>
        <w:t>707-1941</w:t>
      </w:r>
    </w:p>
    <w:p w14:paraId="72528CCB" w14:textId="77777777" w:rsidR="0083479D" w:rsidRPr="007B62B1" w:rsidRDefault="0083479D" w:rsidP="00FD4069">
      <w:pPr>
        <w:pStyle w:val="bodytextblue"/>
        <w:spacing w:after="0"/>
        <w:jc w:val="left"/>
        <w:rPr>
          <w:b/>
          <w:color w:val="AD102D"/>
          <w:szCs w:val="24"/>
        </w:rPr>
      </w:pPr>
    </w:p>
    <w:p w14:paraId="114D6653" w14:textId="77777777" w:rsidR="0083479D" w:rsidRPr="007B62B1" w:rsidRDefault="0083479D" w:rsidP="00FD4069">
      <w:pPr>
        <w:pStyle w:val="bodytextblue"/>
        <w:spacing w:after="0"/>
        <w:jc w:val="left"/>
        <w:rPr>
          <w:b/>
          <w:color w:val="AD102D"/>
          <w:szCs w:val="24"/>
        </w:rPr>
      </w:pPr>
    </w:p>
    <w:p w14:paraId="0380142C" w14:textId="77777777" w:rsidR="0083479D" w:rsidRPr="007B62B1" w:rsidRDefault="0083479D" w:rsidP="00FD4069">
      <w:pPr>
        <w:pStyle w:val="bodytextblue"/>
        <w:spacing w:after="0"/>
        <w:jc w:val="left"/>
        <w:rPr>
          <w:b/>
          <w:color w:val="AD102D"/>
          <w:szCs w:val="24"/>
        </w:rPr>
      </w:pPr>
    </w:p>
    <w:p w14:paraId="07C49CFC" w14:textId="77777777" w:rsidR="0083479D" w:rsidRPr="007B62B1" w:rsidRDefault="0083479D" w:rsidP="00FD4069">
      <w:pPr>
        <w:pStyle w:val="bodytextblue"/>
        <w:spacing w:after="0"/>
        <w:jc w:val="left"/>
        <w:rPr>
          <w:b/>
          <w:color w:val="AD102D"/>
          <w:szCs w:val="24"/>
        </w:rPr>
      </w:pPr>
    </w:p>
    <w:p w14:paraId="1D9D5A1B" w14:textId="77777777" w:rsidR="0083479D" w:rsidRPr="007B62B1" w:rsidRDefault="0083479D" w:rsidP="00FD4069">
      <w:pPr>
        <w:pStyle w:val="bodytextblue"/>
        <w:spacing w:after="0"/>
        <w:jc w:val="left"/>
        <w:rPr>
          <w:b/>
          <w:color w:val="AD102D"/>
          <w:szCs w:val="24"/>
        </w:rPr>
      </w:pPr>
    </w:p>
    <w:p w14:paraId="1BB3A35E" w14:textId="4B869BBB" w:rsidR="00FD4069" w:rsidRPr="007B62B1" w:rsidRDefault="00FD4069" w:rsidP="00FD4069">
      <w:pPr>
        <w:pStyle w:val="bodytextblue"/>
        <w:spacing w:after="0"/>
        <w:jc w:val="left"/>
        <w:rPr>
          <w:b/>
          <w:color w:val="AD102D"/>
          <w:szCs w:val="24"/>
        </w:rPr>
      </w:pPr>
      <w:r w:rsidRPr="007B62B1">
        <w:rPr>
          <w:b/>
          <w:color w:val="AD102D"/>
          <w:szCs w:val="24"/>
        </w:rPr>
        <w:t>Condado de Sussex</w:t>
      </w:r>
    </w:p>
    <w:p w14:paraId="558F03EC" w14:textId="77777777" w:rsidR="00FD4069" w:rsidRPr="007B62B1" w:rsidRDefault="00FD4069" w:rsidP="00FD4069">
      <w:pPr>
        <w:pStyle w:val="BodyText1"/>
        <w:spacing w:after="40"/>
        <w:jc w:val="left"/>
        <w:rPr>
          <w:b/>
          <w:bCs/>
          <w:szCs w:val="24"/>
        </w:rPr>
      </w:pPr>
      <w:r w:rsidRPr="007B62B1">
        <w:rPr>
          <w:b/>
          <w:bCs/>
          <w:szCs w:val="24"/>
        </w:rPr>
        <w:t>División de servicios sociales del condado de Sussex</w:t>
      </w:r>
    </w:p>
    <w:p w14:paraId="6A96461B" w14:textId="77777777" w:rsidR="00FD4069" w:rsidRPr="002C0EDA" w:rsidRDefault="00FD4069" w:rsidP="00FD4069">
      <w:pPr>
        <w:pStyle w:val="BodyText1"/>
        <w:spacing w:after="40"/>
        <w:jc w:val="left"/>
        <w:rPr>
          <w:szCs w:val="24"/>
          <w:lang w:val="en-US"/>
        </w:rPr>
      </w:pPr>
      <w:r w:rsidRPr="002C0EDA">
        <w:rPr>
          <w:szCs w:val="24"/>
          <w:lang w:val="en-US"/>
        </w:rPr>
        <w:t>83 Spring Street, Suite 203, PO Box 218</w:t>
      </w:r>
    </w:p>
    <w:p w14:paraId="220C5DB1" w14:textId="77777777" w:rsidR="00FD4069" w:rsidRPr="007B62B1" w:rsidRDefault="00FD4069" w:rsidP="00FD4069">
      <w:pPr>
        <w:pStyle w:val="BodyText1"/>
        <w:spacing w:after="40"/>
        <w:jc w:val="left"/>
        <w:rPr>
          <w:szCs w:val="24"/>
        </w:rPr>
      </w:pPr>
      <w:r w:rsidRPr="007B62B1">
        <w:rPr>
          <w:szCs w:val="24"/>
        </w:rPr>
        <w:t>Newton, NJ 07860</w:t>
      </w:r>
    </w:p>
    <w:p w14:paraId="4F7307A5" w14:textId="29242EB9" w:rsidR="00FD4069" w:rsidRPr="007B62B1" w:rsidRDefault="00C734DE" w:rsidP="00FD4069">
      <w:pPr>
        <w:pStyle w:val="BodyText1"/>
        <w:spacing w:after="40"/>
        <w:jc w:val="left"/>
        <w:rPr>
          <w:b/>
          <w:bCs/>
          <w:szCs w:val="24"/>
        </w:rPr>
      </w:pPr>
      <w:r w:rsidRPr="007B62B1">
        <w:rPr>
          <w:b/>
          <w:bCs/>
          <w:szCs w:val="24"/>
        </w:rPr>
        <w:t>Teléfono: 973-</w:t>
      </w:r>
      <w:r w:rsidR="00FD4069" w:rsidRPr="007B62B1">
        <w:rPr>
          <w:b/>
          <w:bCs/>
          <w:szCs w:val="24"/>
        </w:rPr>
        <w:t xml:space="preserve">383-3600 </w:t>
      </w:r>
    </w:p>
    <w:p w14:paraId="0AF93590" w14:textId="1E165C7C" w:rsidR="00FD4069" w:rsidRPr="007B62B1" w:rsidRDefault="00FD4069" w:rsidP="00C734DE">
      <w:pPr>
        <w:pStyle w:val="BodyText1"/>
        <w:spacing w:after="120"/>
        <w:jc w:val="left"/>
        <w:rPr>
          <w:b/>
          <w:bCs/>
          <w:szCs w:val="24"/>
        </w:rPr>
      </w:pPr>
      <w:r w:rsidRPr="007B62B1">
        <w:rPr>
          <w:b/>
          <w:bCs/>
          <w:szCs w:val="24"/>
        </w:rPr>
        <w:t xml:space="preserve">Fax: </w:t>
      </w:r>
      <w:r w:rsidR="00C734DE" w:rsidRPr="007B62B1">
        <w:rPr>
          <w:b/>
          <w:bCs/>
          <w:szCs w:val="24"/>
        </w:rPr>
        <w:t>973-383-3627</w:t>
      </w:r>
    </w:p>
    <w:p w14:paraId="15888904" w14:textId="77777777" w:rsidR="00FD4069" w:rsidRPr="007B62B1" w:rsidRDefault="00FD4069" w:rsidP="007F68F1">
      <w:pPr>
        <w:pStyle w:val="bodytextblue"/>
        <w:spacing w:before="240" w:after="0"/>
        <w:jc w:val="left"/>
        <w:rPr>
          <w:b/>
          <w:color w:val="AD102D"/>
          <w:szCs w:val="24"/>
        </w:rPr>
      </w:pPr>
      <w:r w:rsidRPr="007B62B1">
        <w:rPr>
          <w:b/>
          <w:color w:val="AD102D"/>
          <w:szCs w:val="24"/>
        </w:rPr>
        <w:t>Condado de Union</w:t>
      </w:r>
    </w:p>
    <w:p w14:paraId="31FD1EAB" w14:textId="77777777" w:rsidR="00FD4069" w:rsidRPr="007B62B1" w:rsidRDefault="00FD4069" w:rsidP="00FD4069">
      <w:pPr>
        <w:pStyle w:val="BodyText1"/>
        <w:spacing w:after="40"/>
        <w:jc w:val="left"/>
        <w:rPr>
          <w:b/>
          <w:bCs/>
          <w:szCs w:val="24"/>
        </w:rPr>
      </w:pPr>
      <w:r w:rsidRPr="007B62B1">
        <w:rPr>
          <w:b/>
          <w:bCs/>
          <w:szCs w:val="24"/>
        </w:rPr>
        <w:t>División de servicios sociales del condado de Union</w:t>
      </w:r>
    </w:p>
    <w:p w14:paraId="568E5325" w14:textId="77777777" w:rsidR="00FD4069" w:rsidRPr="002C0EDA" w:rsidRDefault="00FD4069" w:rsidP="00FD4069">
      <w:pPr>
        <w:pStyle w:val="BodyText1"/>
        <w:spacing w:after="40"/>
        <w:jc w:val="left"/>
        <w:rPr>
          <w:szCs w:val="24"/>
          <w:lang w:val="en-US"/>
        </w:rPr>
      </w:pPr>
      <w:r w:rsidRPr="002C0EDA">
        <w:rPr>
          <w:szCs w:val="24"/>
          <w:lang w:val="en-US"/>
        </w:rPr>
        <w:t>342 Westminster Avenue</w:t>
      </w:r>
    </w:p>
    <w:p w14:paraId="2D18A828" w14:textId="77777777" w:rsidR="00FD4069" w:rsidRPr="002C0EDA" w:rsidRDefault="00FD4069" w:rsidP="00FD4069">
      <w:pPr>
        <w:pStyle w:val="BodyText1"/>
        <w:spacing w:after="40"/>
        <w:jc w:val="left"/>
        <w:rPr>
          <w:szCs w:val="24"/>
          <w:lang w:val="en-US"/>
        </w:rPr>
      </w:pPr>
      <w:r w:rsidRPr="002C0EDA">
        <w:rPr>
          <w:szCs w:val="24"/>
          <w:lang w:val="en-US"/>
        </w:rPr>
        <w:t>Elizabeth, NJ 07208</w:t>
      </w:r>
    </w:p>
    <w:p w14:paraId="25F7C7B9" w14:textId="06A15A69" w:rsidR="00FD4069" w:rsidRPr="002C0EDA" w:rsidRDefault="00C734DE" w:rsidP="00FD4069">
      <w:pPr>
        <w:pStyle w:val="BodyText1"/>
        <w:spacing w:after="40"/>
        <w:jc w:val="left"/>
        <w:rPr>
          <w:b/>
          <w:bCs/>
          <w:szCs w:val="24"/>
          <w:lang w:val="en-US"/>
        </w:rPr>
      </w:pPr>
      <w:r w:rsidRPr="002C0EDA">
        <w:rPr>
          <w:b/>
          <w:bCs/>
          <w:szCs w:val="24"/>
          <w:lang w:val="en-US"/>
        </w:rPr>
        <w:t>Teléfono: 908-</w:t>
      </w:r>
      <w:r w:rsidR="00FD4069" w:rsidRPr="002C0EDA">
        <w:rPr>
          <w:b/>
          <w:bCs/>
          <w:szCs w:val="24"/>
          <w:lang w:val="en-US"/>
        </w:rPr>
        <w:t>965-2700</w:t>
      </w:r>
    </w:p>
    <w:p w14:paraId="2F7CC470" w14:textId="1713466C" w:rsidR="00FD4069" w:rsidRPr="007B62B1" w:rsidRDefault="00FD4069" w:rsidP="007F68F1">
      <w:pPr>
        <w:pStyle w:val="BodyText1"/>
        <w:spacing w:after="0"/>
        <w:jc w:val="left"/>
        <w:rPr>
          <w:szCs w:val="24"/>
        </w:rPr>
      </w:pPr>
      <w:r w:rsidRPr="007B62B1">
        <w:rPr>
          <w:b/>
          <w:bCs/>
          <w:szCs w:val="24"/>
        </w:rPr>
        <w:t xml:space="preserve">Fax: </w:t>
      </w:r>
      <w:r w:rsidR="00C734DE" w:rsidRPr="007B62B1">
        <w:rPr>
          <w:b/>
          <w:bCs/>
          <w:szCs w:val="24"/>
        </w:rPr>
        <w:t>908-</w:t>
      </w:r>
      <w:r w:rsidRPr="007B62B1">
        <w:rPr>
          <w:b/>
          <w:bCs/>
          <w:szCs w:val="24"/>
        </w:rPr>
        <w:t>965-2752</w:t>
      </w:r>
      <w:r w:rsidR="00B45ABA" w:rsidRPr="007B62B1">
        <w:rPr>
          <w:b/>
          <w:bCs/>
          <w:szCs w:val="24"/>
        </w:rPr>
        <w:br w:type="column"/>
      </w:r>
      <w:r w:rsidRPr="007B62B1">
        <w:rPr>
          <w:b/>
          <w:color w:val="AD102D"/>
          <w:szCs w:val="24"/>
        </w:rPr>
        <w:t>Condado Warren</w:t>
      </w:r>
    </w:p>
    <w:p w14:paraId="6088C2BE" w14:textId="77777777" w:rsidR="00FD4069" w:rsidRPr="007B62B1" w:rsidRDefault="00FD4069" w:rsidP="00FD4069">
      <w:pPr>
        <w:pStyle w:val="BodyText1"/>
        <w:spacing w:after="40"/>
        <w:jc w:val="left"/>
        <w:rPr>
          <w:b/>
          <w:bCs/>
          <w:szCs w:val="24"/>
        </w:rPr>
      </w:pPr>
      <w:r w:rsidRPr="007B62B1">
        <w:rPr>
          <w:b/>
          <w:bCs/>
          <w:szCs w:val="24"/>
        </w:rPr>
        <w:t>División de asistencia temporal y servicios sociales del condado de Warren</w:t>
      </w:r>
    </w:p>
    <w:p w14:paraId="79A3ECDB" w14:textId="77777777" w:rsidR="00FD4069" w:rsidRPr="002C0EDA" w:rsidRDefault="00FD4069" w:rsidP="00FD4069">
      <w:pPr>
        <w:pStyle w:val="BodyText1"/>
        <w:spacing w:after="40"/>
        <w:jc w:val="left"/>
        <w:rPr>
          <w:szCs w:val="24"/>
          <w:lang w:val="en-US"/>
        </w:rPr>
      </w:pPr>
      <w:r w:rsidRPr="002C0EDA">
        <w:rPr>
          <w:szCs w:val="24"/>
          <w:lang w:val="en-US"/>
        </w:rPr>
        <w:t>1 Shotwell Drive</w:t>
      </w:r>
    </w:p>
    <w:p w14:paraId="20C274BD" w14:textId="77777777" w:rsidR="00FD4069" w:rsidRPr="002C0EDA" w:rsidRDefault="00FD4069" w:rsidP="00FD4069">
      <w:pPr>
        <w:pStyle w:val="BodyText1"/>
        <w:spacing w:after="40"/>
        <w:jc w:val="left"/>
        <w:rPr>
          <w:szCs w:val="24"/>
          <w:lang w:val="en-US"/>
        </w:rPr>
      </w:pPr>
      <w:r w:rsidRPr="002C0EDA">
        <w:rPr>
          <w:szCs w:val="24"/>
          <w:lang w:val="en-US"/>
        </w:rPr>
        <w:t>Belvidere, NJ 07823</w:t>
      </w:r>
    </w:p>
    <w:p w14:paraId="5F052EC8" w14:textId="7FBDEBBD" w:rsidR="00FD4069" w:rsidRPr="002C0EDA" w:rsidRDefault="00C734DE" w:rsidP="00FD4069">
      <w:pPr>
        <w:pStyle w:val="BodyText1"/>
        <w:spacing w:after="40"/>
        <w:jc w:val="left"/>
        <w:rPr>
          <w:b/>
          <w:bCs/>
          <w:szCs w:val="24"/>
          <w:lang w:val="en-US"/>
        </w:rPr>
      </w:pPr>
      <w:r w:rsidRPr="002C0EDA">
        <w:rPr>
          <w:b/>
          <w:bCs/>
          <w:szCs w:val="24"/>
          <w:lang w:val="en-US"/>
        </w:rPr>
        <w:t>Teléfono: 908-</w:t>
      </w:r>
      <w:r w:rsidR="00FD4069" w:rsidRPr="002C0EDA">
        <w:rPr>
          <w:b/>
          <w:bCs/>
          <w:szCs w:val="24"/>
          <w:lang w:val="en-US"/>
        </w:rPr>
        <w:t xml:space="preserve">475-6301 </w:t>
      </w:r>
    </w:p>
    <w:p w14:paraId="78C30CB2" w14:textId="77777777" w:rsidR="0083479D" w:rsidRPr="007B62B1" w:rsidRDefault="00FD4069" w:rsidP="00FD4069">
      <w:pPr>
        <w:pStyle w:val="BodyText1"/>
        <w:spacing w:after="40"/>
        <w:jc w:val="left"/>
        <w:rPr>
          <w:b/>
          <w:bCs/>
          <w:szCs w:val="24"/>
        </w:rPr>
      </w:pPr>
      <w:r w:rsidRPr="007B62B1">
        <w:rPr>
          <w:b/>
          <w:bCs/>
          <w:szCs w:val="24"/>
        </w:rPr>
        <w:t xml:space="preserve">Fax: </w:t>
      </w:r>
      <w:r w:rsidR="00C734DE" w:rsidRPr="007B62B1">
        <w:rPr>
          <w:b/>
          <w:bCs/>
          <w:szCs w:val="24"/>
        </w:rPr>
        <w:t>908-</w:t>
      </w:r>
      <w:r w:rsidRPr="007B62B1">
        <w:rPr>
          <w:b/>
          <w:bCs/>
          <w:szCs w:val="24"/>
        </w:rPr>
        <w:t>475-1533</w:t>
      </w:r>
    </w:p>
    <w:p w14:paraId="227EAE9F" w14:textId="77777777" w:rsidR="0083479D" w:rsidRPr="007B62B1" w:rsidRDefault="0083479D" w:rsidP="00FD4069">
      <w:pPr>
        <w:pStyle w:val="BodyText1"/>
        <w:spacing w:after="40"/>
        <w:jc w:val="left"/>
        <w:rPr>
          <w:b/>
          <w:bCs/>
          <w:szCs w:val="24"/>
        </w:rPr>
      </w:pPr>
    </w:p>
    <w:p w14:paraId="51B35A6F" w14:textId="77777777" w:rsidR="0083479D" w:rsidRPr="007B62B1" w:rsidRDefault="0083479D" w:rsidP="00FD4069">
      <w:pPr>
        <w:pStyle w:val="BodyText1"/>
        <w:spacing w:after="40"/>
        <w:jc w:val="left"/>
        <w:rPr>
          <w:b/>
          <w:bCs/>
          <w:szCs w:val="24"/>
        </w:rPr>
      </w:pPr>
    </w:p>
    <w:p w14:paraId="0C633CB0" w14:textId="77777777" w:rsidR="0083479D" w:rsidRPr="007B62B1" w:rsidRDefault="0083479D" w:rsidP="00FD4069">
      <w:pPr>
        <w:pStyle w:val="BodyText1"/>
        <w:spacing w:after="40"/>
        <w:jc w:val="left"/>
        <w:rPr>
          <w:b/>
          <w:bCs/>
          <w:szCs w:val="24"/>
        </w:rPr>
      </w:pPr>
    </w:p>
    <w:p w14:paraId="0947D54D" w14:textId="77777777" w:rsidR="0083479D" w:rsidRPr="007B62B1" w:rsidRDefault="0083479D" w:rsidP="00FD4069">
      <w:pPr>
        <w:pStyle w:val="BodyText1"/>
        <w:spacing w:after="40"/>
        <w:jc w:val="left"/>
        <w:rPr>
          <w:b/>
          <w:bCs/>
          <w:szCs w:val="24"/>
        </w:rPr>
      </w:pPr>
    </w:p>
    <w:p w14:paraId="64E08A5E" w14:textId="561BF30B" w:rsidR="00FD4069" w:rsidRPr="007B62B1" w:rsidRDefault="00FD4069" w:rsidP="00FD4069">
      <w:pPr>
        <w:pStyle w:val="BodyText1"/>
        <w:spacing w:after="40"/>
        <w:jc w:val="left"/>
        <w:rPr>
          <w:b/>
          <w:bCs/>
          <w:szCs w:val="24"/>
        </w:rPr>
        <w:sectPr w:rsidR="00FD4069" w:rsidRPr="007B62B1" w:rsidSect="003D7A91">
          <w:type w:val="continuous"/>
          <w:pgSz w:w="12240" w:h="15840" w:code="1"/>
          <w:pgMar w:top="1440" w:right="1440" w:bottom="720" w:left="1440" w:header="720" w:footer="720" w:gutter="0"/>
          <w:cols w:num="2" w:space="720"/>
          <w:noEndnote/>
          <w:docGrid w:linePitch="299"/>
        </w:sectPr>
      </w:pPr>
      <w:r w:rsidRPr="007B62B1">
        <w:rPr>
          <w:b/>
          <w:bCs/>
          <w:szCs w:val="24"/>
        </w:rPr>
        <w:t xml:space="preserve"> </w:t>
      </w:r>
    </w:p>
    <w:p w14:paraId="2001874C" w14:textId="77777777" w:rsidR="003D7A91" w:rsidRPr="007B62B1" w:rsidRDefault="003D7A91" w:rsidP="00A34C1F">
      <w:pPr>
        <w:pStyle w:val="bodytextblue"/>
        <w:spacing w:after="0"/>
        <w:jc w:val="left"/>
        <w:rPr>
          <w:b/>
          <w:color w:val="BB5507"/>
          <w:szCs w:val="24"/>
        </w:rPr>
      </w:pPr>
    </w:p>
    <w:p w14:paraId="015A94B2" w14:textId="77777777" w:rsidR="003D7A91" w:rsidRPr="007B62B1" w:rsidRDefault="003D7A91" w:rsidP="00A34C1F">
      <w:pPr>
        <w:pStyle w:val="bodytextblue"/>
        <w:spacing w:after="0"/>
        <w:jc w:val="left"/>
        <w:rPr>
          <w:b/>
          <w:color w:val="BB5507"/>
          <w:szCs w:val="24"/>
        </w:rPr>
      </w:pPr>
    </w:p>
    <w:p w14:paraId="293F2A91" w14:textId="77777777" w:rsidR="003D7A91" w:rsidRPr="007B62B1" w:rsidRDefault="003D7A91" w:rsidP="00A34C1F">
      <w:pPr>
        <w:pStyle w:val="bodytextblue"/>
        <w:spacing w:after="0"/>
        <w:jc w:val="left"/>
        <w:rPr>
          <w:b/>
          <w:color w:val="BB5507"/>
          <w:szCs w:val="24"/>
        </w:rPr>
      </w:pPr>
    </w:p>
    <w:p w14:paraId="719D3A92" w14:textId="77777777" w:rsidR="003D7A91" w:rsidRPr="007B62B1" w:rsidRDefault="003D7A91" w:rsidP="00A34C1F">
      <w:pPr>
        <w:pStyle w:val="bodytextblue"/>
        <w:spacing w:after="0"/>
        <w:jc w:val="left"/>
        <w:rPr>
          <w:b/>
          <w:color w:val="BB5507"/>
          <w:szCs w:val="24"/>
        </w:rPr>
      </w:pPr>
    </w:p>
    <w:p w14:paraId="2DFA167C" w14:textId="77777777" w:rsidR="003D7A91" w:rsidRPr="007B62B1" w:rsidRDefault="003D7A91" w:rsidP="00A34C1F">
      <w:pPr>
        <w:pStyle w:val="bodytextblue"/>
        <w:spacing w:after="0"/>
        <w:jc w:val="left"/>
        <w:rPr>
          <w:b/>
          <w:color w:val="BB5507"/>
          <w:szCs w:val="24"/>
        </w:rPr>
      </w:pPr>
    </w:p>
    <w:p w14:paraId="3AD40079" w14:textId="77777777" w:rsidR="003D7A91" w:rsidRPr="007B62B1" w:rsidRDefault="003D7A91" w:rsidP="00A34C1F">
      <w:pPr>
        <w:pStyle w:val="bodytextblue"/>
        <w:spacing w:after="0"/>
        <w:jc w:val="left"/>
        <w:rPr>
          <w:b/>
          <w:color w:val="BB5507"/>
          <w:szCs w:val="24"/>
        </w:rPr>
        <w:sectPr w:rsidR="003D7A91" w:rsidRPr="007B62B1" w:rsidSect="00A34C1F">
          <w:type w:val="continuous"/>
          <w:pgSz w:w="12240" w:h="15840" w:code="1"/>
          <w:pgMar w:top="1440" w:right="1440" w:bottom="720" w:left="1440" w:header="720" w:footer="720" w:gutter="0"/>
          <w:cols w:num="2" w:space="144"/>
          <w:noEndnote/>
          <w:docGrid w:linePitch="299"/>
        </w:sectPr>
      </w:pPr>
    </w:p>
    <w:p w14:paraId="27034268" w14:textId="2CA13048" w:rsidR="00C4063D" w:rsidRPr="007B62B1" w:rsidRDefault="00C4063D" w:rsidP="003D7A91">
      <w:pPr>
        <w:pStyle w:val="BodyText1"/>
        <w:spacing w:after="40"/>
        <w:jc w:val="left"/>
        <w:rPr>
          <w:b/>
          <w:bCs/>
          <w:szCs w:val="24"/>
        </w:rPr>
      </w:pPr>
      <w:r w:rsidRPr="007B62B1">
        <w:br w:type="page"/>
      </w:r>
    </w:p>
    <w:p w14:paraId="3FD298EF" w14:textId="77777777" w:rsidR="003D7A91" w:rsidRPr="007B62B1" w:rsidRDefault="003D7A91" w:rsidP="0066174E">
      <w:pPr>
        <w:pStyle w:val="Heading1"/>
        <w:rPr>
          <w:b w:val="0"/>
          <w:bCs/>
          <w:lang w:val="es-US"/>
        </w:rPr>
        <w:sectPr w:rsidR="003D7A91" w:rsidRPr="007B62B1" w:rsidSect="003D7A91">
          <w:type w:val="continuous"/>
          <w:pgSz w:w="12240" w:h="15840" w:code="1"/>
          <w:pgMar w:top="1440" w:right="1440" w:bottom="720" w:left="1440" w:header="720" w:footer="720" w:gutter="0"/>
          <w:cols w:space="720"/>
          <w:noEndnote/>
          <w:docGrid w:linePitch="299"/>
        </w:sectPr>
      </w:pPr>
    </w:p>
    <w:p w14:paraId="2FBBEE86" w14:textId="77777777" w:rsidR="002619E1" w:rsidRPr="007B62B1" w:rsidRDefault="0066174E" w:rsidP="002619E1">
      <w:pPr>
        <w:pStyle w:val="Heading1"/>
        <w:spacing w:after="0"/>
        <w:rPr>
          <w:lang w:val="es-US"/>
        </w:rPr>
      </w:pPr>
      <w:bookmarkStart w:id="59" w:name="_Apéndice_3:_Agencias"/>
      <w:bookmarkStart w:id="60" w:name="_Toc202267264"/>
      <w:bookmarkEnd w:id="59"/>
      <w:r w:rsidRPr="007B62B1">
        <w:rPr>
          <w:b w:val="0"/>
          <w:bCs/>
          <w:lang w:val="es-US"/>
        </w:rPr>
        <w:t>Apéndice</w:t>
      </w:r>
      <w:r w:rsidR="00944C12" w:rsidRPr="007B62B1">
        <w:rPr>
          <w:b w:val="0"/>
          <w:bCs/>
          <w:lang w:val="es-US"/>
        </w:rPr>
        <w:t xml:space="preserve"> 3:</w:t>
      </w:r>
      <w:r w:rsidR="00944C12" w:rsidRPr="007B62B1">
        <w:rPr>
          <w:lang w:val="es-US"/>
        </w:rPr>
        <w:br/>
      </w:r>
      <w:r w:rsidRPr="007B62B1">
        <w:rPr>
          <w:lang w:val="es-US"/>
        </w:rPr>
        <w:t xml:space="preserve">Agencias </w:t>
      </w:r>
      <w:r w:rsidR="00BF60DC" w:rsidRPr="007B62B1">
        <w:rPr>
          <w:lang w:val="es-US"/>
        </w:rPr>
        <w:t xml:space="preserve">Locales </w:t>
      </w:r>
      <w:r w:rsidRPr="007B62B1">
        <w:rPr>
          <w:lang w:val="es-US"/>
        </w:rPr>
        <w:t xml:space="preserve">para </w:t>
      </w:r>
      <w:r w:rsidR="00BF60DC" w:rsidRPr="007B62B1">
        <w:rPr>
          <w:lang w:val="es-US"/>
        </w:rPr>
        <w:t>el Adulto Mayor</w:t>
      </w:r>
      <w:r w:rsidRPr="007B62B1">
        <w:rPr>
          <w:lang w:val="es-US"/>
        </w:rPr>
        <w:t xml:space="preserve">/ Conexión </w:t>
      </w:r>
      <w:r w:rsidR="00BF60DC" w:rsidRPr="007B62B1">
        <w:rPr>
          <w:lang w:val="es-US"/>
        </w:rPr>
        <w:t>de recursos para adultos mayores y personas con discapacidades</w:t>
      </w:r>
      <w:bookmarkEnd w:id="60"/>
      <w:r w:rsidR="00633AFC" w:rsidRPr="007B62B1">
        <w:rPr>
          <w:lang w:val="es-US"/>
        </w:rPr>
        <w:fldChar w:fldCharType="begin"/>
      </w:r>
      <w:r w:rsidR="00633AFC" w:rsidRPr="007B62B1">
        <w:rPr>
          <w:lang w:val="es-US"/>
        </w:rPr>
        <w:instrText xml:space="preserve"> XE "Agencias Locales para el Adulto Mayor (AAA)/ Conexión de recursos para adultos mayores y personas con discapacidades (ADRC)" </w:instrText>
      </w:r>
      <w:r w:rsidR="00633AFC" w:rsidRPr="007B62B1">
        <w:rPr>
          <w:lang w:val="es-US"/>
        </w:rPr>
        <w:fldChar w:fldCharType="end"/>
      </w:r>
    </w:p>
    <w:p w14:paraId="34503485" w14:textId="2E4BDF22" w:rsidR="00CA2044" w:rsidRPr="002C0EDA" w:rsidRDefault="0066174E" w:rsidP="002619E1">
      <w:pPr>
        <w:pStyle w:val="BodyText1"/>
        <w:jc w:val="left"/>
        <w:rPr>
          <w:i/>
          <w:color w:val="4D4D4D"/>
          <w:sz w:val="36"/>
          <w:szCs w:val="36"/>
          <w:lang w:val="en-US"/>
        </w:rPr>
      </w:pPr>
      <w:r w:rsidRPr="002C0EDA">
        <w:rPr>
          <w:i/>
          <w:color w:val="4D4D4D"/>
          <w:sz w:val="36"/>
          <w:szCs w:val="36"/>
          <w:lang w:val="en-US"/>
        </w:rPr>
        <w:t>(Area Agencies on Aging - AAA/Aging and Disabi</w:t>
      </w:r>
      <w:r w:rsidR="00B03195" w:rsidRPr="002C0EDA">
        <w:rPr>
          <w:i/>
          <w:color w:val="4D4D4D"/>
          <w:sz w:val="36"/>
          <w:szCs w:val="36"/>
          <w:lang w:val="en-US"/>
        </w:rPr>
        <w:t>lity Resource Connection - ADRC</w:t>
      </w:r>
      <w:r w:rsidRPr="002C0EDA">
        <w:rPr>
          <w:i/>
          <w:color w:val="4D4D4D"/>
          <w:sz w:val="36"/>
          <w:szCs w:val="36"/>
          <w:lang w:val="en-US"/>
        </w:rPr>
        <w:t>)</w:t>
      </w:r>
    </w:p>
    <w:p w14:paraId="4F10CF29" w14:textId="78AA7532" w:rsidR="0066174E" w:rsidRPr="007B62B1" w:rsidRDefault="0066174E" w:rsidP="0066174E">
      <w:pPr>
        <w:pStyle w:val="BodyText1"/>
      </w:pPr>
      <w:r w:rsidRPr="007B62B1">
        <w:t>New Jersey tiene 21 Agencias</w:t>
      </w:r>
      <w:r w:rsidR="00822257" w:rsidRPr="007B62B1">
        <w:t xml:space="preserve"> Locales</w:t>
      </w:r>
      <w:r w:rsidRPr="007B62B1">
        <w:t xml:space="preserve"> para Adultos Mayores (AAA, por sus siglas en inglés) en el condado, responsables del desarrollo de sistemas integrales y coordinados de servicios basados en la comunidad para adultos mayores.</w:t>
      </w:r>
    </w:p>
    <w:p w14:paraId="3095060C" w14:textId="77777777" w:rsidR="00945F82" w:rsidRPr="007B62B1" w:rsidRDefault="0066174E" w:rsidP="00C734DE">
      <w:pPr>
        <w:pStyle w:val="BodyText1"/>
      </w:pPr>
      <w:r w:rsidRPr="007B62B1">
        <w:t>Las AAA brindan servicio como las agencias líderes de Co</w:t>
      </w:r>
      <w:r w:rsidR="00B03195" w:rsidRPr="007B62B1">
        <w:t>nexión de r</w:t>
      </w:r>
      <w:r w:rsidRPr="007B62B1">
        <w:t xml:space="preserve">ecursos para adultos mayores y </w:t>
      </w:r>
      <w:r w:rsidR="00822257" w:rsidRPr="007B62B1">
        <w:t xml:space="preserve">personas </w:t>
      </w:r>
      <w:r w:rsidRPr="007B62B1">
        <w:t xml:space="preserve">con discapacidades (ADRC, por sus siglas en inglés) en sus condados para garantizar que los adultos mayores, adultos con discapacidades y sus cuidadores, tengan un acceso fácil a información, servicios y apoyo a largo plazo. Las AAA/ADRC son responsables de proporcionar asistencia, información y ayuda, una inspección para evaluar las necesidades de un individuo y asesoramiento sobre opciones. </w:t>
      </w:r>
    </w:p>
    <w:p w14:paraId="688D6652" w14:textId="3D02D43D" w:rsidR="005E7A33" w:rsidRPr="007B62B1" w:rsidRDefault="0066174E" w:rsidP="00C734DE">
      <w:pPr>
        <w:pStyle w:val="BodyText1"/>
        <w:sectPr w:rsidR="005E7A33" w:rsidRPr="007B62B1" w:rsidSect="00A344AC">
          <w:type w:val="continuous"/>
          <w:pgSz w:w="12240" w:h="15840" w:code="1"/>
          <w:pgMar w:top="1440" w:right="1440" w:bottom="720" w:left="1440" w:header="720" w:footer="720" w:gutter="0"/>
          <w:cols w:space="720"/>
          <w:noEndnote/>
          <w:docGrid w:linePitch="299"/>
        </w:sectPr>
      </w:pPr>
      <w:r w:rsidRPr="007B62B1">
        <w:rPr>
          <w:b/>
        </w:rPr>
        <w:t>Para más información, comuníquese con la ADRC de su condado o visite la página:</w:t>
      </w:r>
      <w:r w:rsidRPr="007B62B1">
        <w:t xml:space="preserve"> </w:t>
      </w:r>
      <w:hyperlink r:id="rId566" w:history="1">
        <w:r w:rsidR="00B03195" w:rsidRPr="007B62B1">
          <w:rPr>
            <w:rStyle w:val="Hyperlink"/>
          </w:rPr>
          <w:t>www.adrcnj.org</w:t>
        </w:r>
      </w:hyperlink>
    </w:p>
    <w:p w14:paraId="7969F17C" w14:textId="32F8A16C" w:rsidR="001B0374" w:rsidRPr="007B62B1" w:rsidRDefault="00C734DE" w:rsidP="00725646">
      <w:pPr>
        <w:pStyle w:val="BodyText1"/>
        <w:spacing w:after="0"/>
        <w:jc w:val="left"/>
        <w:rPr>
          <w:b/>
        </w:rPr>
      </w:pPr>
      <w:r w:rsidRPr="007B62B1">
        <w:rPr>
          <w:b/>
          <w:color w:val="AD102D"/>
        </w:rPr>
        <w:t>Atlantic</w:t>
      </w:r>
      <w:r w:rsidR="00B03195" w:rsidRPr="007B62B1">
        <w:rPr>
          <w:b/>
        </w:rPr>
        <w:t xml:space="preserve"> </w:t>
      </w:r>
      <w:r w:rsidR="001B0374" w:rsidRPr="007B62B1">
        <w:t xml:space="preserve">Oficina </w:t>
      </w:r>
      <w:r w:rsidR="00B03195" w:rsidRPr="007B62B1">
        <w:t>del adulto mayor</w:t>
      </w:r>
      <w:r w:rsidR="00B03195" w:rsidRPr="007B62B1">
        <w:rPr>
          <w:b/>
        </w:rPr>
        <w:t>*</w:t>
      </w:r>
      <w:r w:rsidR="001B0374" w:rsidRPr="007B62B1">
        <w:rPr>
          <w:b/>
        </w:rPr>
        <w:t xml:space="preserve"> </w:t>
      </w:r>
    </w:p>
    <w:p w14:paraId="706212BD" w14:textId="20188216" w:rsidR="001B0374" w:rsidRPr="002C0EDA" w:rsidRDefault="00DF6A4E" w:rsidP="00725646">
      <w:pPr>
        <w:pStyle w:val="BodyText1"/>
        <w:spacing w:after="0"/>
        <w:jc w:val="left"/>
        <w:rPr>
          <w:bCs/>
          <w:lang w:val="en-US"/>
        </w:rPr>
      </w:pPr>
      <w:r w:rsidRPr="002C0EDA">
        <w:rPr>
          <w:bCs/>
          <w:lang w:val="en-US"/>
        </w:rPr>
        <w:t xml:space="preserve">Edificio </w:t>
      </w:r>
      <w:r w:rsidR="00B03195" w:rsidRPr="002C0EDA">
        <w:rPr>
          <w:bCs/>
          <w:lang w:val="en-US"/>
        </w:rPr>
        <w:t>Shoreview, oficina</w:t>
      </w:r>
      <w:r w:rsidR="001B0374" w:rsidRPr="002C0EDA">
        <w:rPr>
          <w:bCs/>
          <w:lang w:val="en-US"/>
        </w:rPr>
        <w:t xml:space="preserve"> #217</w:t>
      </w:r>
    </w:p>
    <w:p w14:paraId="7D75BDB0" w14:textId="77777777" w:rsidR="001B0374" w:rsidRPr="002C0EDA" w:rsidRDefault="001B0374" w:rsidP="00725646">
      <w:pPr>
        <w:pStyle w:val="BodyText1"/>
        <w:spacing w:after="0"/>
        <w:jc w:val="left"/>
        <w:rPr>
          <w:bCs/>
          <w:lang w:val="en-US"/>
        </w:rPr>
      </w:pPr>
      <w:r w:rsidRPr="002C0EDA">
        <w:rPr>
          <w:bCs/>
          <w:lang w:val="en-US"/>
        </w:rPr>
        <w:t>101 South Shore Road</w:t>
      </w:r>
    </w:p>
    <w:p w14:paraId="28FB11D5" w14:textId="77777777" w:rsidR="001B0374" w:rsidRPr="005A68D9" w:rsidRDefault="001B0374" w:rsidP="00725646">
      <w:pPr>
        <w:pStyle w:val="BodyText1"/>
        <w:spacing w:after="0"/>
        <w:jc w:val="left"/>
        <w:rPr>
          <w:bCs/>
          <w:lang w:val="en-US"/>
        </w:rPr>
      </w:pPr>
      <w:r w:rsidRPr="000B545F">
        <w:rPr>
          <w:bCs/>
          <w:lang w:val="en-US"/>
        </w:rPr>
        <w:t>Northfield, NJ 08225</w:t>
      </w:r>
    </w:p>
    <w:p w14:paraId="42E7ECD3" w14:textId="1D8BBD44" w:rsidR="001B0374" w:rsidRPr="002C0EDA" w:rsidRDefault="00C734DE" w:rsidP="00725646">
      <w:pPr>
        <w:pStyle w:val="BodyText1"/>
        <w:spacing w:after="0"/>
        <w:jc w:val="left"/>
        <w:rPr>
          <w:b/>
          <w:lang w:val="en-US"/>
        </w:rPr>
      </w:pPr>
      <w:r w:rsidRPr="002C0EDA">
        <w:rPr>
          <w:b/>
          <w:lang w:val="en-US"/>
        </w:rPr>
        <w:t>1-800-</w:t>
      </w:r>
      <w:r w:rsidR="001B0374" w:rsidRPr="002C0EDA">
        <w:rPr>
          <w:b/>
          <w:lang w:val="en-US"/>
        </w:rPr>
        <w:t>426-9243</w:t>
      </w:r>
    </w:p>
    <w:p w14:paraId="56752953" w14:textId="3EC53BF3" w:rsidR="001B0374" w:rsidRPr="000B545F" w:rsidRDefault="001C0863" w:rsidP="007F68F1">
      <w:pPr>
        <w:pStyle w:val="BodyText1"/>
        <w:spacing w:after="120"/>
        <w:jc w:val="left"/>
        <w:rPr>
          <w:b/>
          <w:lang w:val="en-US"/>
        </w:rPr>
      </w:pPr>
      <w:hyperlink r:id="rId567" w:history="1">
        <w:r w:rsidR="001B0374" w:rsidRPr="000B545F">
          <w:rPr>
            <w:rStyle w:val="Hyperlink"/>
            <w:lang w:val="en-US"/>
          </w:rPr>
          <w:t>pio@atlantic-county.org</w:t>
        </w:r>
      </w:hyperlink>
    </w:p>
    <w:p w14:paraId="57E903D9" w14:textId="5E066ECD" w:rsidR="001B0374" w:rsidRPr="007B62B1" w:rsidRDefault="00B03195" w:rsidP="00725646">
      <w:pPr>
        <w:pStyle w:val="BodyText1"/>
        <w:spacing w:after="0"/>
        <w:jc w:val="left"/>
        <w:rPr>
          <w:b/>
        </w:rPr>
      </w:pPr>
      <w:r w:rsidRPr="007B62B1">
        <w:rPr>
          <w:b/>
          <w:color w:val="AD102D"/>
        </w:rPr>
        <w:t>Bergen</w:t>
      </w:r>
      <w:r w:rsidRPr="007B62B1">
        <w:rPr>
          <w:b/>
        </w:rPr>
        <w:t xml:space="preserve"> </w:t>
      </w:r>
      <w:r w:rsidR="001B0374" w:rsidRPr="007B62B1">
        <w:t xml:space="preserve">División de servicios para </w:t>
      </w:r>
      <w:r w:rsidRPr="007B62B1">
        <w:t>el adulto</w:t>
      </w:r>
      <w:r w:rsidR="001B0374" w:rsidRPr="007B62B1">
        <w:t xml:space="preserve"> mayor* </w:t>
      </w:r>
    </w:p>
    <w:p w14:paraId="21458196" w14:textId="77777777" w:rsidR="001B0374" w:rsidRPr="002C0EDA" w:rsidRDefault="001B0374" w:rsidP="00725646">
      <w:pPr>
        <w:pStyle w:val="BodyText1"/>
        <w:spacing w:after="0"/>
        <w:jc w:val="left"/>
        <w:rPr>
          <w:bCs/>
          <w:lang w:val="en-US"/>
        </w:rPr>
      </w:pPr>
      <w:r w:rsidRPr="002C0EDA">
        <w:rPr>
          <w:bCs/>
          <w:lang w:val="en-US"/>
        </w:rPr>
        <w:t>One Bergen County Plaza, 2</w:t>
      </w:r>
      <w:r w:rsidRPr="002C0EDA">
        <w:rPr>
          <w:bCs/>
          <w:vertAlign w:val="superscript"/>
          <w:lang w:val="en-US"/>
        </w:rPr>
        <w:t>o</w:t>
      </w:r>
      <w:r w:rsidRPr="002C0EDA">
        <w:rPr>
          <w:bCs/>
          <w:lang w:val="en-US"/>
        </w:rPr>
        <w:t xml:space="preserve"> piso</w:t>
      </w:r>
    </w:p>
    <w:p w14:paraId="02892499" w14:textId="77777777" w:rsidR="001B0374" w:rsidRPr="005A68D9" w:rsidRDefault="001B0374" w:rsidP="00725646">
      <w:pPr>
        <w:pStyle w:val="BodyText1"/>
        <w:spacing w:after="0"/>
        <w:jc w:val="left"/>
        <w:rPr>
          <w:b/>
          <w:lang w:val="en-US"/>
        </w:rPr>
      </w:pPr>
      <w:r w:rsidRPr="000B545F">
        <w:rPr>
          <w:bCs/>
          <w:lang w:val="en-US"/>
        </w:rPr>
        <w:t>Hackensack, NJ 07601-7076</w:t>
      </w:r>
    </w:p>
    <w:p w14:paraId="624DB189" w14:textId="560BFC16" w:rsidR="001B0374" w:rsidRPr="002C0EDA" w:rsidRDefault="00596C1C" w:rsidP="00725646">
      <w:pPr>
        <w:pStyle w:val="BodyText1"/>
        <w:spacing w:after="0"/>
        <w:jc w:val="left"/>
        <w:rPr>
          <w:b/>
          <w:lang w:val="en-US"/>
        </w:rPr>
      </w:pPr>
      <w:r w:rsidRPr="002C0EDA">
        <w:rPr>
          <w:b/>
          <w:lang w:val="en-US"/>
        </w:rPr>
        <w:t>201</w:t>
      </w:r>
      <w:r w:rsidR="00C734DE" w:rsidRPr="002C0EDA">
        <w:rPr>
          <w:b/>
          <w:lang w:val="en-US"/>
        </w:rPr>
        <w:t>-</w:t>
      </w:r>
      <w:r w:rsidRPr="002C0EDA">
        <w:rPr>
          <w:b/>
          <w:lang w:val="en-US"/>
        </w:rPr>
        <w:t>336-7400</w:t>
      </w:r>
    </w:p>
    <w:p w14:paraId="59A0B833" w14:textId="2A80F404" w:rsidR="001B0374" w:rsidRPr="000B545F" w:rsidRDefault="001C0863" w:rsidP="007F68F1">
      <w:pPr>
        <w:pStyle w:val="BodyText1"/>
        <w:spacing w:after="120"/>
        <w:jc w:val="left"/>
        <w:rPr>
          <w:b/>
          <w:lang w:val="en-US"/>
        </w:rPr>
      </w:pPr>
      <w:hyperlink r:id="rId568" w:history="1">
        <w:r w:rsidR="001B0374" w:rsidRPr="000B545F">
          <w:rPr>
            <w:rStyle w:val="Hyperlink"/>
            <w:lang w:val="en-US"/>
          </w:rPr>
          <w:t>seniors@co.bergen.nj.us</w:t>
        </w:r>
      </w:hyperlink>
    </w:p>
    <w:p w14:paraId="3DE79B09" w14:textId="0BB242AF" w:rsidR="001B0374" w:rsidRPr="007B62B1" w:rsidRDefault="001B0374" w:rsidP="00725646">
      <w:pPr>
        <w:pStyle w:val="BodyText1"/>
        <w:spacing w:after="0"/>
        <w:jc w:val="left"/>
        <w:rPr>
          <w:b/>
        </w:rPr>
      </w:pPr>
      <w:r w:rsidRPr="007B62B1">
        <w:rPr>
          <w:b/>
          <w:color w:val="AD102D"/>
        </w:rPr>
        <w:t>B</w:t>
      </w:r>
      <w:r w:rsidR="00C734DE" w:rsidRPr="007B62B1">
        <w:rPr>
          <w:b/>
          <w:color w:val="AD102D"/>
        </w:rPr>
        <w:t>urlington</w:t>
      </w:r>
      <w:r w:rsidR="00B03195" w:rsidRPr="007B62B1">
        <w:rPr>
          <w:b/>
        </w:rPr>
        <w:t xml:space="preserve"> </w:t>
      </w:r>
      <w:r w:rsidRPr="007B62B1">
        <w:t xml:space="preserve">Oficina </w:t>
      </w:r>
      <w:r w:rsidR="00B03195" w:rsidRPr="007B62B1">
        <w:t>del adulto mayor</w:t>
      </w:r>
      <w:r w:rsidR="005F437D" w:rsidRPr="007B62B1">
        <w:t>*</w:t>
      </w:r>
    </w:p>
    <w:p w14:paraId="79337D89" w14:textId="77777777" w:rsidR="001B0374" w:rsidRPr="002C0EDA" w:rsidRDefault="001B0374" w:rsidP="00725646">
      <w:pPr>
        <w:pStyle w:val="BodyText1"/>
        <w:spacing w:after="0"/>
        <w:jc w:val="left"/>
        <w:rPr>
          <w:bCs/>
          <w:lang w:val="en-US"/>
        </w:rPr>
      </w:pPr>
      <w:r w:rsidRPr="002C0EDA">
        <w:rPr>
          <w:bCs/>
          <w:lang w:val="en-US"/>
        </w:rPr>
        <w:t>795 Woodlane Road</w:t>
      </w:r>
    </w:p>
    <w:p w14:paraId="5E71259A" w14:textId="78D223C5" w:rsidR="001B0374" w:rsidRPr="002C0EDA" w:rsidRDefault="001B0374" w:rsidP="00725646">
      <w:pPr>
        <w:pStyle w:val="BodyText1"/>
        <w:spacing w:after="0"/>
        <w:jc w:val="left"/>
        <w:rPr>
          <w:bCs/>
          <w:lang w:val="en-US"/>
        </w:rPr>
      </w:pPr>
      <w:r w:rsidRPr="002C0EDA">
        <w:rPr>
          <w:bCs/>
          <w:lang w:val="en-US"/>
        </w:rPr>
        <w:t>Westampton, NJ 08060</w:t>
      </w:r>
    </w:p>
    <w:p w14:paraId="30B3270A" w14:textId="5209C0CC" w:rsidR="00AB2410" w:rsidRPr="002C0EDA" w:rsidRDefault="00AB2410" w:rsidP="00725646">
      <w:pPr>
        <w:pStyle w:val="BodyText1"/>
        <w:spacing w:after="0"/>
        <w:jc w:val="left"/>
        <w:rPr>
          <w:bCs/>
          <w:lang w:val="en-US"/>
        </w:rPr>
      </w:pPr>
      <w:r w:rsidRPr="002C0EDA">
        <w:rPr>
          <w:bCs/>
          <w:lang w:val="en-US"/>
        </w:rPr>
        <w:t>PO Box 6000, Mount Holly, NJ 08060</w:t>
      </w:r>
    </w:p>
    <w:p w14:paraId="182DE3F1" w14:textId="2FE4E63C" w:rsidR="001B0374" w:rsidRPr="007B62B1" w:rsidRDefault="001B0374" w:rsidP="00596C1C">
      <w:pPr>
        <w:pStyle w:val="BodyText1"/>
        <w:spacing w:after="0"/>
        <w:jc w:val="left"/>
        <w:rPr>
          <w:b/>
        </w:rPr>
      </w:pPr>
      <w:r w:rsidRPr="007B62B1">
        <w:rPr>
          <w:b/>
        </w:rPr>
        <w:t>609</w:t>
      </w:r>
      <w:r w:rsidR="00C734DE" w:rsidRPr="007B62B1">
        <w:rPr>
          <w:b/>
        </w:rPr>
        <w:t>-</w:t>
      </w:r>
      <w:r w:rsidR="00945F82" w:rsidRPr="007B62B1">
        <w:rPr>
          <w:b/>
        </w:rPr>
        <w:t>265-5069</w:t>
      </w:r>
    </w:p>
    <w:p w14:paraId="76CC8AED" w14:textId="550179C0" w:rsidR="001B0374" w:rsidRPr="007B62B1" w:rsidRDefault="001C0863" w:rsidP="007F68F1">
      <w:pPr>
        <w:pStyle w:val="BodyText1"/>
        <w:spacing w:after="0"/>
        <w:jc w:val="left"/>
        <w:rPr>
          <w:b/>
        </w:rPr>
      </w:pPr>
      <w:hyperlink r:id="rId569" w:history="1">
        <w:r w:rsidR="00596C1C" w:rsidRPr="007B62B1">
          <w:rPr>
            <w:rStyle w:val="Hyperlink"/>
          </w:rPr>
          <w:t>BCOfficeonAging@co.burlington.nj.us</w:t>
        </w:r>
      </w:hyperlink>
      <w:r w:rsidR="00B45ABA" w:rsidRPr="007B62B1">
        <w:rPr>
          <w:rStyle w:val="Hyperlink"/>
        </w:rPr>
        <w:br w:type="column"/>
      </w:r>
      <w:r w:rsidR="001B0374" w:rsidRPr="007B62B1">
        <w:rPr>
          <w:b/>
          <w:color w:val="AD102D"/>
        </w:rPr>
        <w:t>Camden</w:t>
      </w:r>
      <w:r w:rsidR="00B03195" w:rsidRPr="007B62B1">
        <w:rPr>
          <w:b/>
        </w:rPr>
        <w:t xml:space="preserve"> </w:t>
      </w:r>
      <w:r w:rsidR="001B0374" w:rsidRPr="007B62B1">
        <w:t xml:space="preserve">Departamento de servicios humanos y salud* </w:t>
      </w:r>
    </w:p>
    <w:p w14:paraId="1FFA8C4D" w14:textId="2469EB01" w:rsidR="001B0374" w:rsidRPr="007B62B1" w:rsidRDefault="001B0374" w:rsidP="00725646">
      <w:pPr>
        <w:pStyle w:val="BodyText1"/>
        <w:spacing w:after="0"/>
        <w:jc w:val="left"/>
        <w:rPr>
          <w:b/>
        </w:rPr>
      </w:pPr>
      <w:r w:rsidRPr="007B62B1">
        <w:t>División de servicios para personas mayores y con discapacidades</w:t>
      </w:r>
    </w:p>
    <w:p w14:paraId="69E53685" w14:textId="77777777" w:rsidR="001B0374" w:rsidRPr="002C0EDA" w:rsidRDefault="001B0374" w:rsidP="00725646">
      <w:pPr>
        <w:pStyle w:val="BodyText1"/>
        <w:spacing w:after="0"/>
        <w:jc w:val="left"/>
        <w:rPr>
          <w:bCs/>
          <w:lang w:val="en-US"/>
        </w:rPr>
      </w:pPr>
      <w:r w:rsidRPr="002C0EDA">
        <w:rPr>
          <w:bCs/>
          <w:lang w:val="en-US"/>
        </w:rPr>
        <w:t>512 Lakeland Ave., 4</w:t>
      </w:r>
      <w:r w:rsidRPr="002C0EDA">
        <w:rPr>
          <w:bCs/>
          <w:vertAlign w:val="superscript"/>
          <w:lang w:val="en-US"/>
        </w:rPr>
        <w:t>o</w:t>
      </w:r>
      <w:r w:rsidRPr="002C0EDA">
        <w:rPr>
          <w:bCs/>
          <w:lang w:val="en-US"/>
        </w:rPr>
        <w:t xml:space="preserve"> piso</w:t>
      </w:r>
    </w:p>
    <w:p w14:paraId="19697046" w14:textId="77777777" w:rsidR="001B0374" w:rsidRPr="002C0EDA" w:rsidRDefault="001B0374" w:rsidP="00725646">
      <w:pPr>
        <w:pStyle w:val="BodyText1"/>
        <w:spacing w:after="0"/>
        <w:jc w:val="left"/>
        <w:rPr>
          <w:bCs/>
          <w:lang w:val="en-US"/>
        </w:rPr>
      </w:pPr>
      <w:r w:rsidRPr="002C0EDA">
        <w:rPr>
          <w:bCs/>
          <w:lang w:val="en-US"/>
        </w:rPr>
        <w:t>Blackwood, NJ 08012</w:t>
      </w:r>
    </w:p>
    <w:p w14:paraId="73D7E9CE" w14:textId="1A0E0CC5" w:rsidR="00AB2410" w:rsidRPr="007B62B1" w:rsidRDefault="00AB2410" w:rsidP="00596C1C">
      <w:pPr>
        <w:pStyle w:val="BodyText1"/>
        <w:spacing w:after="0"/>
        <w:jc w:val="left"/>
        <w:rPr>
          <w:b/>
        </w:rPr>
      </w:pPr>
      <w:r w:rsidRPr="007B62B1">
        <w:rPr>
          <w:b/>
        </w:rPr>
        <w:t>856</w:t>
      </w:r>
      <w:r w:rsidR="00C734DE" w:rsidRPr="007B62B1">
        <w:rPr>
          <w:b/>
        </w:rPr>
        <w:t>-</w:t>
      </w:r>
      <w:r w:rsidRPr="007B62B1">
        <w:rPr>
          <w:b/>
        </w:rPr>
        <w:t>858-3220</w:t>
      </w:r>
    </w:p>
    <w:p w14:paraId="36EC303A" w14:textId="1CFAAF10" w:rsidR="00596C1C" w:rsidRPr="007B62B1" w:rsidRDefault="001C0863" w:rsidP="007F68F1">
      <w:pPr>
        <w:pStyle w:val="BodyText1"/>
        <w:spacing w:after="120"/>
        <w:jc w:val="left"/>
        <w:rPr>
          <w:b/>
        </w:rPr>
      </w:pPr>
      <w:hyperlink r:id="rId570" w:history="1">
        <w:r w:rsidR="00596C1C" w:rsidRPr="007B62B1">
          <w:rPr>
            <w:rStyle w:val="Hyperlink"/>
          </w:rPr>
          <w:t>seniors@camdencounty.com</w:t>
        </w:r>
      </w:hyperlink>
    </w:p>
    <w:p w14:paraId="5F4C602B" w14:textId="050D727C" w:rsidR="001B0374" w:rsidRPr="007B62B1" w:rsidRDefault="00AB2410" w:rsidP="00AB2410">
      <w:pPr>
        <w:pStyle w:val="BodyText1"/>
        <w:spacing w:after="80"/>
        <w:jc w:val="left"/>
        <w:rPr>
          <w:b/>
        </w:rPr>
      </w:pPr>
      <w:r w:rsidRPr="007B62B1">
        <w:rPr>
          <w:b/>
          <w:color w:val="AD102D"/>
        </w:rPr>
        <w:t>Cape May</w:t>
      </w:r>
      <w:r w:rsidRPr="007B62B1">
        <w:rPr>
          <w:b/>
        </w:rPr>
        <w:t xml:space="preserve"> </w:t>
      </w:r>
      <w:r w:rsidR="001B0374" w:rsidRPr="007B62B1">
        <w:t xml:space="preserve">División de servicios para </w:t>
      </w:r>
      <w:r w:rsidRPr="007B62B1">
        <w:t>el adulto mayor</w:t>
      </w:r>
      <w:r w:rsidR="001B0374" w:rsidRPr="007B62B1">
        <w:t xml:space="preserve"> y con discapacidades*</w:t>
      </w:r>
    </w:p>
    <w:p w14:paraId="1012308F" w14:textId="2805347D" w:rsidR="001B0374" w:rsidRPr="007B62B1" w:rsidRDefault="00DA3CB3" w:rsidP="00725646">
      <w:pPr>
        <w:pStyle w:val="BodyText1"/>
        <w:spacing w:after="0"/>
        <w:jc w:val="left"/>
      </w:pPr>
      <w:r w:rsidRPr="007B62B1">
        <w:t>Edificio de Servicios Sociales</w:t>
      </w:r>
    </w:p>
    <w:p w14:paraId="24DD96BF" w14:textId="77777777" w:rsidR="001B0374" w:rsidRPr="007B62B1" w:rsidRDefault="001B0374" w:rsidP="00725646">
      <w:pPr>
        <w:pStyle w:val="BodyText1"/>
        <w:spacing w:after="0"/>
        <w:jc w:val="left"/>
        <w:rPr>
          <w:bCs/>
        </w:rPr>
      </w:pPr>
      <w:r w:rsidRPr="007B62B1">
        <w:rPr>
          <w:bCs/>
        </w:rPr>
        <w:t>3801 Route 9 South, unidad 4</w:t>
      </w:r>
    </w:p>
    <w:p w14:paraId="63ECEB16" w14:textId="77777777" w:rsidR="001B0374" w:rsidRPr="007B62B1" w:rsidRDefault="001B0374" w:rsidP="00725646">
      <w:pPr>
        <w:pStyle w:val="BodyText1"/>
        <w:spacing w:after="0"/>
        <w:jc w:val="left"/>
        <w:rPr>
          <w:bCs/>
        </w:rPr>
      </w:pPr>
      <w:r w:rsidRPr="007B62B1">
        <w:rPr>
          <w:bCs/>
        </w:rPr>
        <w:t>Rio Grande, NJ 08242</w:t>
      </w:r>
    </w:p>
    <w:p w14:paraId="0B1F7921" w14:textId="56EF6B1E" w:rsidR="001B0374" w:rsidRPr="007B62B1" w:rsidRDefault="001B0374" w:rsidP="007F68F1">
      <w:pPr>
        <w:pStyle w:val="BodyText1"/>
        <w:spacing w:after="120"/>
        <w:jc w:val="left"/>
        <w:rPr>
          <w:b/>
        </w:rPr>
      </w:pPr>
      <w:r w:rsidRPr="007B62B1">
        <w:rPr>
          <w:b/>
        </w:rPr>
        <w:t>609</w:t>
      </w:r>
      <w:r w:rsidR="00C734DE" w:rsidRPr="007B62B1">
        <w:rPr>
          <w:b/>
        </w:rPr>
        <w:t>-</w:t>
      </w:r>
      <w:r w:rsidRPr="007B62B1">
        <w:rPr>
          <w:b/>
        </w:rPr>
        <w:t>886-2784</w:t>
      </w:r>
      <w:r w:rsidR="00945F82" w:rsidRPr="007B62B1">
        <w:rPr>
          <w:b/>
        </w:rPr>
        <w:t>, 2785</w:t>
      </w:r>
    </w:p>
    <w:p w14:paraId="4EBA3146" w14:textId="3644E343" w:rsidR="001B0374" w:rsidRPr="007B62B1" w:rsidRDefault="001B0374" w:rsidP="00725646">
      <w:pPr>
        <w:pStyle w:val="BodyText1"/>
        <w:spacing w:after="0"/>
        <w:jc w:val="left"/>
        <w:rPr>
          <w:b/>
        </w:rPr>
      </w:pPr>
      <w:r w:rsidRPr="007B62B1">
        <w:rPr>
          <w:b/>
          <w:color w:val="AD102D"/>
        </w:rPr>
        <w:t>Cumberland</w:t>
      </w:r>
      <w:r w:rsidRPr="007B62B1">
        <w:rPr>
          <w:b/>
        </w:rPr>
        <w:t xml:space="preserve"> </w:t>
      </w:r>
      <w:r w:rsidRPr="007B62B1">
        <w:t xml:space="preserve">Oficina </w:t>
      </w:r>
      <w:r w:rsidR="00AB2410" w:rsidRPr="007B62B1">
        <w:t>de adulto mayor</w:t>
      </w:r>
      <w:r w:rsidRPr="007B62B1">
        <w:t xml:space="preserve"> y con discapacidades*</w:t>
      </w:r>
      <w:r w:rsidRPr="007B62B1">
        <w:rPr>
          <w:b/>
        </w:rPr>
        <w:t xml:space="preserve"> </w:t>
      </w:r>
    </w:p>
    <w:p w14:paraId="580116DB" w14:textId="77777777" w:rsidR="001B0374" w:rsidRPr="002C0EDA" w:rsidRDefault="001B0374" w:rsidP="00725646">
      <w:pPr>
        <w:pStyle w:val="BodyText1"/>
        <w:spacing w:after="0"/>
        <w:jc w:val="left"/>
        <w:rPr>
          <w:bCs/>
          <w:lang w:val="en-US"/>
        </w:rPr>
      </w:pPr>
      <w:r w:rsidRPr="002C0EDA">
        <w:rPr>
          <w:bCs/>
          <w:lang w:val="en-US"/>
        </w:rPr>
        <w:t>Edificio Administrativo</w:t>
      </w:r>
    </w:p>
    <w:p w14:paraId="3CD6B3E3" w14:textId="77777777" w:rsidR="001B0374" w:rsidRPr="002C0EDA" w:rsidRDefault="001B0374" w:rsidP="00725646">
      <w:pPr>
        <w:pStyle w:val="BodyText1"/>
        <w:spacing w:after="0"/>
        <w:jc w:val="left"/>
        <w:rPr>
          <w:bCs/>
          <w:lang w:val="en-US"/>
        </w:rPr>
      </w:pPr>
      <w:r w:rsidRPr="002C0EDA">
        <w:rPr>
          <w:bCs/>
          <w:lang w:val="en-US"/>
        </w:rPr>
        <w:t>800 East Commerce Street</w:t>
      </w:r>
    </w:p>
    <w:p w14:paraId="13BFEDA0" w14:textId="77777777" w:rsidR="001B0374" w:rsidRPr="002C0EDA" w:rsidRDefault="001B0374" w:rsidP="00725646">
      <w:pPr>
        <w:pStyle w:val="BodyText1"/>
        <w:spacing w:after="0"/>
        <w:jc w:val="left"/>
        <w:rPr>
          <w:b/>
          <w:lang w:val="en-US"/>
        </w:rPr>
      </w:pPr>
      <w:r w:rsidRPr="002C0EDA">
        <w:rPr>
          <w:bCs/>
          <w:lang w:val="en-US"/>
        </w:rPr>
        <w:t>Bridgeton, NJ 08302</w:t>
      </w:r>
    </w:p>
    <w:p w14:paraId="6F8416FA" w14:textId="40E38757" w:rsidR="00B45ABA" w:rsidRPr="007B62B1" w:rsidRDefault="001B0374" w:rsidP="001B0374">
      <w:pPr>
        <w:pStyle w:val="BodyText1"/>
        <w:spacing w:after="120"/>
        <w:rPr>
          <w:b/>
        </w:rPr>
      </w:pPr>
      <w:r w:rsidRPr="007B62B1">
        <w:rPr>
          <w:b/>
        </w:rPr>
        <w:t>856</w:t>
      </w:r>
      <w:r w:rsidR="00C734DE" w:rsidRPr="007B62B1">
        <w:rPr>
          <w:b/>
        </w:rPr>
        <w:t>-</w:t>
      </w:r>
      <w:r w:rsidRPr="007B62B1">
        <w:rPr>
          <w:b/>
        </w:rPr>
        <w:t>453-2220</w:t>
      </w:r>
      <w:r w:rsidR="00B45ABA" w:rsidRPr="007B62B1">
        <w:rPr>
          <w:b/>
        </w:rPr>
        <w:br w:type="page"/>
      </w:r>
    </w:p>
    <w:p w14:paraId="75BE4768" w14:textId="664E705C" w:rsidR="001B0374" w:rsidRPr="007B62B1" w:rsidRDefault="00AB2410" w:rsidP="00725646">
      <w:pPr>
        <w:pStyle w:val="BodyText1"/>
        <w:spacing w:after="0"/>
        <w:jc w:val="left"/>
        <w:rPr>
          <w:b/>
        </w:rPr>
      </w:pPr>
      <w:r w:rsidRPr="007B62B1">
        <w:rPr>
          <w:b/>
          <w:color w:val="AD102D"/>
        </w:rPr>
        <w:t>Essex</w:t>
      </w:r>
      <w:r w:rsidRPr="007B62B1">
        <w:rPr>
          <w:b/>
        </w:rPr>
        <w:t xml:space="preserve"> </w:t>
      </w:r>
      <w:r w:rsidR="001B0374" w:rsidRPr="007B62B1">
        <w:t xml:space="preserve">División de servicios para </w:t>
      </w:r>
      <w:r w:rsidRPr="007B62B1">
        <w:t>el adulto</w:t>
      </w:r>
      <w:r w:rsidR="001B0374" w:rsidRPr="007B62B1">
        <w:t xml:space="preserve"> mayor</w:t>
      </w:r>
    </w:p>
    <w:p w14:paraId="1FC668B4" w14:textId="77777777" w:rsidR="001B0374" w:rsidRPr="002C0EDA" w:rsidRDefault="001B0374" w:rsidP="00725646">
      <w:pPr>
        <w:pStyle w:val="BodyText1"/>
        <w:spacing w:after="0"/>
        <w:jc w:val="left"/>
        <w:rPr>
          <w:bCs/>
          <w:lang w:val="en-US"/>
        </w:rPr>
      </w:pPr>
      <w:r w:rsidRPr="002C0EDA">
        <w:rPr>
          <w:bCs/>
          <w:lang w:val="en-US"/>
        </w:rPr>
        <w:t>465 Dr. Martin Luther King Blvd.</w:t>
      </w:r>
    </w:p>
    <w:p w14:paraId="19AB880D" w14:textId="77777777" w:rsidR="001B0374" w:rsidRPr="007B62B1" w:rsidRDefault="001B0374" w:rsidP="00725646">
      <w:pPr>
        <w:pStyle w:val="BodyText1"/>
        <w:spacing w:after="0"/>
        <w:jc w:val="left"/>
        <w:rPr>
          <w:bCs/>
        </w:rPr>
      </w:pPr>
      <w:r w:rsidRPr="007B62B1">
        <w:rPr>
          <w:bCs/>
        </w:rPr>
        <w:t>Suite 102</w:t>
      </w:r>
    </w:p>
    <w:p w14:paraId="648F1936" w14:textId="77777777" w:rsidR="001B0374" w:rsidRPr="007B62B1" w:rsidRDefault="001B0374" w:rsidP="00725646">
      <w:pPr>
        <w:pStyle w:val="BodyText1"/>
        <w:spacing w:after="0"/>
        <w:jc w:val="left"/>
        <w:rPr>
          <w:bCs/>
        </w:rPr>
      </w:pPr>
      <w:r w:rsidRPr="007B62B1">
        <w:rPr>
          <w:bCs/>
        </w:rPr>
        <w:t>Newark, NJ 07102</w:t>
      </w:r>
    </w:p>
    <w:p w14:paraId="511E27D8" w14:textId="412FE862" w:rsidR="001B0374" w:rsidRPr="007B62B1" w:rsidRDefault="001B0374" w:rsidP="007F68F1">
      <w:pPr>
        <w:pStyle w:val="BodyText1"/>
        <w:spacing w:after="120"/>
        <w:jc w:val="left"/>
        <w:rPr>
          <w:b/>
        </w:rPr>
      </w:pPr>
      <w:r w:rsidRPr="007B62B1">
        <w:rPr>
          <w:b/>
        </w:rPr>
        <w:t>973</w:t>
      </w:r>
      <w:r w:rsidR="00C734DE" w:rsidRPr="007B62B1">
        <w:rPr>
          <w:b/>
        </w:rPr>
        <w:t>-</w:t>
      </w:r>
      <w:r w:rsidRPr="007B62B1">
        <w:rPr>
          <w:b/>
        </w:rPr>
        <w:t>395-8375</w:t>
      </w:r>
    </w:p>
    <w:p w14:paraId="3E111694" w14:textId="6A438F0E" w:rsidR="001B0374" w:rsidRPr="007B62B1" w:rsidRDefault="001B0374" w:rsidP="00725646">
      <w:pPr>
        <w:pStyle w:val="BodyText1"/>
        <w:spacing w:after="0"/>
        <w:jc w:val="left"/>
        <w:rPr>
          <w:b/>
        </w:rPr>
      </w:pPr>
      <w:r w:rsidRPr="007B62B1">
        <w:rPr>
          <w:b/>
          <w:color w:val="AD102D"/>
        </w:rPr>
        <w:t>Gloucester</w:t>
      </w:r>
      <w:r w:rsidR="00AB2410" w:rsidRPr="007B62B1">
        <w:rPr>
          <w:b/>
        </w:rPr>
        <w:t xml:space="preserve"> </w:t>
      </w:r>
      <w:r w:rsidRPr="007B62B1">
        <w:t xml:space="preserve">División de servicios para </w:t>
      </w:r>
      <w:r w:rsidR="00AB2410" w:rsidRPr="007B62B1">
        <w:t>el adulto mayor</w:t>
      </w:r>
      <w:r w:rsidRPr="007B62B1">
        <w:t>*</w:t>
      </w:r>
      <w:r w:rsidRPr="007B62B1">
        <w:rPr>
          <w:b/>
        </w:rPr>
        <w:t xml:space="preserve"> </w:t>
      </w:r>
    </w:p>
    <w:p w14:paraId="309BF978" w14:textId="77777777" w:rsidR="001B0374" w:rsidRPr="002C0EDA" w:rsidRDefault="001B0374" w:rsidP="00725646">
      <w:pPr>
        <w:pStyle w:val="BodyText1"/>
        <w:spacing w:after="0"/>
        <w:jc w:val="left"/>
        <w:rPr>
          <w:bCs/>
          <w:lang w:val="en-US"/>
        </w:rPr>
      </w:pPr>
      <w:r w:rsidRPr="002C0EDA">
        <w:rPr>
          <w:bCs/>
          <w:lang w:val="en-US"/>
        </w:rPr>
        <w:t>115 Budd Blvd.</w:t>
      </w:r>
    </w:p>
    <w:p w14:paraId="6ABE31EE" w14:textId="77777777" w:rsidR="001B0374" w:rsidRPr="002C0EDA" w:rsidRDefault="001B0374" w:rsidP="00725646">
      <w:pPr>
        <w:pStyle w:val="BodyText1"/>
        <w:spacing w:after="0"/>
        <w:jc w:val="left"/>
        <w:rPr>
          <w:bCs/>
          <w:lang w:val="en-US"/>
        </w:rPr>
      </w:pPr>
      <w:r w:rsidRPr="002C0EDA">
        <w:rPr>
          <w:bCs/>
          <w:lang w:val="en-US"/>
        </w:rPr>
        <w:t>West Deptford NJ, 08096</w:t>
      </w:r>
    </w:p>
    <w:p w14:paraId="7104790F" w14:textId="15B5203C" w:rsidR="00DA3CB3" w:rsidRPr="007B62B1" w:rsidRDefault="001B0374" w:rsidP="00725646">
      <w:pPr>
        <w:pStyle w:val="BodyText1"/>
        <w:spacing w:after="120"/>
        <w:jc w:val="left"/>
        <w:rPr>
          <w:rStyle w:val="Footnotes"/>
          <w:rFonts w:cs="Arial"/>
          <w:b/>
          <w:i w:val="0"/>
          <w:iCs w:val="0"/>
          <w:color w:val="auto"/>
          <w:w w:val="100"/>
          <w:sz w:val="24"/>
          <w:szCs w:val="22"/>
        </w:rPr>
      </w:pPr>
      <w:r w:rsidRPr="007B62B1">
        <w:rPr>
          <w:b/>
        </w:rPr>
        <w:t>856</w:t>
      </w:r>
      <w:r w:rsidR="00C734DE" w:rsidRPr="007B62B1">
        <w:rPr>
          <w:b/>
        </w:rPr>
        <w:t>-</w:t>
      </w:r>
      <w:r w:rsidRPr="007B62B1">
        <w:rPr>
          <w:b/>
        </w:rPr>
        <w:t>384-6900</w:t>
      </w:r>
      <w:r w:rsidR="00DA3CB3" w:rsidRPr="007B62B1">
        <w:rPr>
          <w:b/>
        </w:rPr>
        <w:br/>
      </w:r>
      <w:hyperlink r:id="rId571" w:history="1">
        <w:r w:rsidR="00DA3CB3" w:rsidRPr="007B62B1">
          <w:rPr>
            <w:rStyle w:val="Hyperlink"/>
          </w:rPr>
          <w:t>seniors@co.gloucester.nj.us</w:t>
        </w:r>
      </w:hyperlink>
    </w:p>
    <w:p w14:paraId="0B23216A" w14:textId="06A5746F" w:rsidR="001B0374" w:rsidRPr="007B62B1" w:rsidRDefault="001B0374" w:rsidP="00725646">
      <w:pPr>
        <w:spacing w:after="0"/>
        <w:rPr>
          <w:rStyle w:val="Footnotes"/>
          <w:b/>
          <w:bCs/>
          <w:i w:val="0"/>
          <w:iCs w:val="0"/>
          <w:color w:val="auto"/>
          <w:sz w:val="24"/>
          <w:szCs w:val="24"/>
        </w:rPr>
      </w:pPr>
      <w:r w:rsidRPr="007B62B1">
        <w:rPr>
          <w:rFonts w:ascii="Arial" w:hAnsi="Arial" w:cs="Arial"/>
          <w:b/>
          <w:bCs/>
          <w:color w:val="AD102D"/>
          <w:sz w:val="24"/>
          <w:szCs w:val="24"/>
        </w:rPr>
        <w:t>Hudson</w:t>
      </w:r>
      <w:r w:rsidRPr="007B62B1">
        <w:rPr>
          <w:rStyle w:val="Footnotes"/>
          <w:b/>
          <w:bCs/>
          <w:i w:val="0"/>
          <w:iCs w:val="0"/>
          <w:color w:val="auto"/>
          <w:sz w:val="24"/>
          <w:szCs w:val="24"/>
        </w:rPr>
        <w:t xml:space="preserve"> </w:t>
      </w:r>
      <w:r w:rsidRPr="007B62B1">
        <w:rPr>
          <w:rStyle w:val="Footnotes"/>
          <w:bCs/>
          <w:i w:val="0"/>
          <w:iCs w:val="0"/>
          <w:color w:val="auto"/>
          <w:sz w:val="24"/>
          <w:szCs w:val="24"/>
        </w:rPr>
        <w:t xml:space="preserve">Oficina </w:t>
      </w:r>
      <w:r w:rsidR="00AB2410" w:rsidRPr="007B62B1">
        <w:rPr>
          <w:rStyle w:val="Footnotes"/>
          <w:bCs/>
          <w:i w:val="0"/>
          <w:iCs w:val="0"/>
          <w:color w:val="auto"/>
          <w:sz w:val="24"/>
          <w:szCs w:val="24"/>
        </w:rPr>
        <w:t>del adulto</w:t>
      </w:r>
      <w:r w:rsidR="00DA3CB3" w:rsidRPr="007B62B1">
        <w:rPr>
          <w:rStyle w:val="Footnotes"/>
          <w:b/>
          <w:bCs/>
          <w:i w:val="0"/>
          <w:iCs w:val="0"/>
          <w:color w:val="auto"/>
          <w:sz w:val="24"/>
          <w:szCs w:val="24"/>
        </w:rPr>
        <w:t xml:space="preserve"> </w:t>
      </w:r>
      <w:r w:rsidR="00DA3CB3" w:rsidRPr="007B62B1">
        <w:rPr>
          <w:rStyle w:val="Footnotes"/>
          <w:bCs/>
          <w:i w:val="0"/>
          <w:iCs w:val="0"/>
          <w:color w:val="auto"/>
          <w:sz w:val="24"/>
          <w:szCs w:val="24"/>
        </w:rPr>
        <w:t>mayor*</w:t>
      </w:r>
      <w:r w:rsidRPr="007B62B1">
        <w:rPr>
          <w:rStyle w:val="Footnotes"/>
          <w:b/>
          <w:bCs/>
          <w:i w:val="0"/>
          <w:iCs w:val="0"/>
          <w:color w:val="auto"/>
          <w:sz w:val="24"/>
          <w:szCs w:val="24"/>
        </w:rPr>
        <w:t xml:space="preserve"> </w:t>
      </w:r>
    </w:p>
    <w:p w14:paraId="5DC5A916" w14:textId="77777777" w:rsidR="001B0374" w:rsidRPr="002C0EDA" w:rsidRDefault="001B0374" w:rsidP="00725646">
      <w:pPr>
        <w:spacing w:after="0"/>
        <w:rPr>
          <w:rStyle w:val="Footnotes"/>
          <w:i w:val="0"/>
          <w:iCs w:val="0"/>
          <w:color w:val="auto"/>
          <w:sz w:val="24"/>
          <w:szCs w:val="24"/>
          <w:lang w:val="en-US"/>
        </w:rPr>
      </w:pPr>
      <w:r w:rsidRPr="002C0EDA">
        <w:rPr>
          <w:rStyle w:val="Footnotes"/>
          <w:i w:val="0"/>
          <w:iCs w:val="0"/>
          <w:color w:val="auto"/>
          <w:sz w:val="24"/>
          <w:szCs w:val="24"/>
          <w:lang w:val="en-US"/>
        </w:rPr>
        <w:t>830 Bergen Avenue, Suite 3B</w:t>
      </w:r>
    </w:p>
    <w:p w14:paraId="02F49912" w14:textId="77777777" w:rsidR="001B0374" w:rsidRPr="002C0EDA" w:rsidRDefault="001B0374" w:rsidP="00725646">
      <w:pPr>
        <w:spacing w:after="0"/>
        <w:rPr>
          <w:rStyle w:val="Footnotes"/>
          <w:i w:val="0"/>
          <w:iCs w:val="0"/>
          <w:color w:val="auto"/>
          <w:sz w:val="24"/>
          <w:szCs w:val="24"/>
          <w:lang w:val="en-US"/>
        </w:rPr>
      </w:pPr>
      <w:r w:rsidRPr="002C0EDA">
        <w:rPr>
          <w:rStyle w:val="Footnotes"/>
          <w:i w:val="0"/>
          <w:iCs w:val="0"/>
          <w:color w:val="auto"/>
          <w:sz w:val="24"/>
          <w:szCs w:val="24"/>
          <w:lang w:val="en-US"/>
        </w:rPr>
        <w:t>Jersey City, NJ  07306</w:t>
      </w:r>
    </w:p>
    <w:p w14:paraId="7CA1067A" w14:textId="13DE0D64" w:rsidR="001B0374" w:rsidRPr="007B62B1" w:rsidRDefault="001B0374" w:rsidP="00725646">
      <w:pPr>
        <w:spacing w:after="120"/>
        <w:rPr>
          <w:rStyle w:val="Footnotes"/>
          <w:b/>
          <w:bCs/>
          <w:i w:val="0"/>
          <w:iCs w:val="0"/>
          <w:color w:val="auto"/>
          <w:sz w:val="24"/>
          <w:szCs w:val="24"/>
        </w:rPr>
      </w:pPr>
      <w:r w:rsidRPr="007B62B1">
        <w:rPr>
          <w:rStyle w:val="Footnotes"/>
          <w:b/>
          <w:bCs/>
          <w:i w:val="0"/>
          <w:iCs w:val="0"/>
          <w:color w:val="auto"/>
          <w:sz w:val="24"/>
          <w:szCs w:val="24"/>
        </w:rPr>
        <w:t>201</w:t>
      </w:r>
      <w:r w:rsidR="00C734DE" w:rsidRPr="007B62B1">
        <w:rPr>
          <w:rStyle w:val="Footnotes"/>
          <w:b/>
          <w:bCs/>
          <w:i w:val="0"/>
          <w:iCs w:val="0"/>
          <w:color w:val="auto"/>
          <w:sz w:val="24"/>
          <w:szCs w:val="24"/>
        </w:rPr>
        <w:t>-</w:t>
      </w:r>
      <w:r w:rsidRPr="007B62B1">
        <w:rPr>
          <w:rStyle w:val="Footnotes"/>
          <w:b/>
          <w:bCs/>
          <w:i w:val="0"/>
          <w:iCs w:val="0"/>
          <w:color w:val="auto"/>
          <w:sz w:val="24"/>
          <w:szCs w:val="24"/>
        </w:rPr>
        <w:t>369-4313</w:t>
      </w:r>
    </w:p>
    <w:p w14:paraId="1BD18CDB" w14:textId="3CD57C8C" w:rsidR="001B0374" w:rsidRPr="007B62B1" w:rsidRDefault="001B0374" w:rsidP="00725646">
      <w:pPr>
        <w:spacing w:after="0"/>
        <w:rPr>
          <w:rStyle w:val="Footnotes"/>
          <w:b/>
          <w:bCs/>
          <w:i w:val="0"/>
          <w:iCs w:val="0"/>
          <w:color w:val="auto"/>
          <w:sz w:val="24"/>
          <w:szCs w:val="24"/>
        </w:rPr>
      </w:pPr>
      <w:r w:rsidRPr="007B62B1">
        <w:rPr>
          <w:rStyle w:val="Footnotes"/>
          <w:b/>
          <w:bCs/>
          <w:i w:val="0"/>
          <w:iCs w:val="0"/>
          <w:color w:val="AD102D"/>
          <w:sz w:val="24"/>
          <w:szCs w:val="24"/>
        </w:rPr>
        <w:t>Hunterdon</w:t>
      </w:r>
      <w:r w:rsidRPr="007B62B1">
        <w:rPr>
          <w:rStyle w:val="Footnotes"/>
          <w:bCs/>
          <w:i w:val="0"/>
          <w:iCs w:val="0"/>
          <w:color w:val="auto"/>
          <w:sz w:val="24"/>
          <w:szCs w:val="24"/>
        </w:rPr>
        <w:t xml:space="preserve"> División de servicios para </w:t>
      </w:r>
      <w:r w:rsidR="00AB2410" w:rsidRPr="007B62B1">
        <w:rPr>
          <w:rStyle w:val="Footnotes"/>
          <w:bCs/>
          <w:i w:val="0"/>
          <w:iCs w:val="0"/>
          <w:color w:val="auto"/>
          <w:sz w:val="24"/>
          <w:szCs w:val="24"/>
        </w:rPr>
        <w:t>el adulto mayor</w:t>
      </w:r>
      <w:r w:rsidRPr="007B62B1">
        <w:rPr>
          <w:rStyle w:val="Footnotes"/>
          <w:bCs/>
          <w:i w:val="0"/>
          <w:iCs w:val="0"/>
          <w:color w:val="auto"/>
          <w:sz w:val="24"/>
          <w:szCs w:val="24"/>
        </w:rPr>
        <w:t>, con discapacidades y veteranos</w:t>
      </w:r>
      <w:r w:rsidRPr="007B62B1">
        <w:rPr>
          <w:rStyle w:val="Footnotes"/>
          <w:b/>
          <w:bCs/>
          <w:i w:val="0"/>
          <w:iCs w:val="0"/>
          <w:color w:val="auto"/>
          <w:sz w:val="24"/>
          <w:szCs w:val="24"/>
        </w:rPr>
        <w:t>*</w:t>
      </w:r>
    </w:p>
    <w:p w14:paraId="3EDBE98D" w14:textId="340669A5" w:rsidR="001B0374" w:rsidRPr="002C0EDA" w:rsidRDefault="00DA3CB3" w:rsidP="00725646">
      <w:pPr>
        <w:spacing w:after="0"/>
        <w:rPr>
          <w:rStyle w:val="Footnotes"/>
          <w:i w:val="0"/>
          <w:iCs w:val="0"/>
          <w:color w:val="auto"/>
          <w:sz w:val="24"/>
          <w:szCs w:val="24"/>
          <w:lang w:val="en-US"/>
        </w:rPr>
      </w:pPr>
      <w:r w:rsidRPr="002C0EDA">
        <w:rPr>
          <w:rStyle w:val="Footnotes"/>
          <w:i w:val="0"/>
          <w:iCs w:val="0"/>
          <w:color w:val="auto"/>
          <w:sz w:val="24"/>
          <w:szCs w:val="24"/>
          <w:lang w:val="en-US"/>
        </w:rPr>
        <w:t>4 Gauntt Place, edificio 1</w:t>
      </w:r>
    </w:p>
    <w:p w14:paraId="750FBC60" w14:textId="4758322F" w:rsidR="00DA3CB3" w:rsidRPr="002C0EDA" w:rsidRDefault="00DA3CB3" w:rsidP="00725646">
      <w:pPr>
        <w:spacing w:after="0"/>
        <w:rPr>
          <w:rStyle w:val="Footnotes"/>
          <w:i w:val="0"/>
          <w:iCs w:val="0"/>
          <w:color w:val="auto"/>
          <w:sz w:val="24"/>
          <w:szCs w:val="24"/>
          <w:lang w:val="en-US"/>
        </w:rPr>
      </w:pPr>
      <w:r w:rsidRPr="002C0EDA">
        <w:rPr>
          <w:rStyle w:val="Footnotes"/>
          <w:i w:val="0"/>
          <w:iCs w:val="0"/>
          <w:color w:val="auto"/>
          <w:sz w:val="24"/>
          <w:szCs w:val="24"/>
          <w:lang w:val="en-US"/>
        </w:rPr>
        <w:t>PO Box 2900</w:t>
      </w:r>
    </w:p>
    <w:p w14:paraId="159B9640" w14:textId="77777777" w:rsidR="001B0374" w:rsidRPr="007B62B1" w:rsidRDefault="001B0374" w:rsidP="00725646">
      <w:pPr>
        <w:spacing w:after="0"/>
        <w:rPr>
          <w:rStyle w:val="Footnotes"/>
          <w:i w:val="0"/>
          <w:iCs w:val="0"/>
          <w:color w:val="auto"/>
          <w:sz w:val="24"/>
          <w:szCs w:val="24"/>
        </w:rPr>
      </w:pPr>
      <w:r w:rsidRPr="007B62B1">
        <w:rPr>
          <w:rStyle w:val="Footnotes"/>
          <w:i w:val="0"/>
          <w:iCs w:val="0"/>
          <w:color w:val="auto"/>
          <w:sz w:val="24"/>
          <w:szCs w:val="24"/>
        </w:rPr>
        <w:t>Flemington, NJ 08822-2900</w:t>
      </w:r>
    </w:p>
    <w:p w14:paraId="0CDFC86E" w14:textId="6452E75D" w:rsidR="001B0374" w:rsidRPr="007B62B1" w:rsidRDefault="001B0374" w:rsidP="00725646">
      <w:pPr>
        <w:spacing w:after="0"/>
        <w:rPr>
          <w:rStyle w:val="Footnotes"/>
          <w:b/>
          <w:bCs/>
          <w:i w:val="0"/>
          <w:iCs w:val="0"/>
          <w:color w:val="auto"/>
          <w:sz w:val="24"/>
          <w:szCs w:val="24"/>
        </w:rPr>
      </w:pPr>
      <w:r w:rsidRPr="007B62B1">
        <w:rPr>
          <w:rStyle w:val="Footnotes"/>
          <w:b/>
          <w:bCs/>
          <w:i w:val="0"/>
          <w:iCs w:val="0"/>
          <w:color w:val="auto"/>
          <w:sz w:val="24"/>
          <w:szCs w:val="24"/>
        </w:rPr>
        <w:t>908</w:t>
      </w:r>
      <w:r w:rsidR="00C734DE" w:rsidRPr="007B62B1">
        <w:rPr>
          <w:rStyle w:val="Footnotes"/>
          <w:b/>
          <w:bCs/>
          <w:i w:val="0"/>
          <w:iCs w:val="0"/>
          <w:color w:val="auto"/>
          <w:sz w:val="24"/>
          <w:szCs w:val="24"/>
        </w:rPr>
        <w:t>-</w:t>
      </w:r>
      <w:r w:rsidR="00945F82" w:rsidRPr="007B62B1">
        <w:rPr>
          <w:rStyle w:val="Footnotes"/>
          <w:b/>
          <w:bCs/>
          <w:i w:val="0"/>
          <w:iCs w:val="0"/>
          <w:color w:val="auto"/>
          <w:sz w:val="24"/>
          <w:szCs w:val="24"/>
        </w:rPr>
        <w:t>788-1361</w:t>
      </w:r>
      <w:r w:rsidRPr="007B62B1">
        <w:rPr>
          <w:rStyle w:val="Footnotes"/>
          <w:b/>
          <w:bCs/>
          <w:i w:val="0"/>
          <w:iCs w:val="0"/>
          <w:color w:val="auto"/>
          <w:sz w:val="24"/>
          <w:szCs w:val="24"/>
        </w:rPr>
        <w:t>7</w:t>
      </w:r>
      <w:r w:rsidR="00DA3CB3" w:rsidRPr="007B62B1">
        <w:rPr>
          <w:rStyle w:val="Footnotes"/>
          <w:b/>
          <w:bCs/>
          <w:i w:val="0"/>
          <w:iCs w:val="0"/>
          <w:color w:val="auto"/>
          <w:sz w:val="24"/>
          <w:szCs w:val="24"/>
        </w:rPr>
        <w:t>,</w:t>
      </w:r>
      <w:r w:rsidR="00C734DE" w:rsidRPr="007B62B1">
        <w:rPr>
          <w:rStyle w:val="Footnotes"/>
          <w:b/>
          <w:bCs/>
          <w:i w:val="0"/>
          <w:iCs w:val="0"/>
          <w:color w:val="auto"/>
          <w:sz w:val="24"/>
          <w:szCs w:val="24"/>
        </w:rPr>
        <w:t xml:space="preserve"> </w:t>
      </w:r>
      <w:r w:rsidR="00DA3CB3" w:rsidRPr="007B62B1">
        <w:rPr>
          <w:rStyle w:val="Footnotes"/>
          <w:b/>
          <w:bCs/>
          <w:i w:val="0"/>
          <w:iCs w:val="0"/>
          <w:color w:val="auto"/>
          <w:sz w:val="24"/>
          <w:szCs w:val="24"/>
        </w:rPr>
        <w:t>1362,</w:t>
      </w:r>
      <w:r w:rsidRPr="007B62B1">
        <w:rPr>
          <w:rStyle w:val="Footnotes"/>
          <w:b/>
          <w:bCs/>
          <w:i w:val="0"/>
          <w:iCs w:val="0"/>
          <w:color w:val="auto"/>
          <w:sz w:val="24"/>
          <w:szCs w:val="24"/>
        </w:rPr>
        <w:t xml:space="preserve"> 1363</w:t>
      </w:r>
    </w:p>
    <w:p w14:paraId="0018D9C4" w14:textId="2916D98E" w:rsidR="001B0374" w:rsidRPr="007B62B1" w:rsidRDefault="001C0863" w:rsidP="00725646">
      <w:pPr>
        <w:spacing w:after="120"/>
        <w:rPr>
          <w:rStyle w:val="Footnotes"/>
          <w:i w:val="0"/>
          <w:iCs w:val="0"/>
          <w:color w:val="auto"/>
          <w:sz w:val="24"/>
          <w:szCs w:val="24"/>
        </w:rPr>
      </w:pPr>
      <w:hyperlink r:id="rId572" w:history="1">
        <w:r w:rsidR="00AB2410" w:rsidRPr="007B62B1">
          <w:rPr>
            <w:rStyle w:val="Hyperlink"/>
            <w:rFonts w:cs="Humanst521 BT Italic"/>
            <w:w w:val="103"/>
            <w:szCs w:val="24"/>
          </w:rPr>
          <w:t>aging@co.hunterdon.nj.us</w:t>
        </w:r>
      </w:hyperlink>
    </w:p>
    <w:p w14:paraId="7686B4B5" w14:textId="01095958" w:rsidR="001B0374" w:rsidRPr="007B62B1" w:rsidRDefault="001B0374" w:rsidP="00725646">
      <w:pPr>
        <w:spacing w:after="0"/>
        <w:rPr>
          <w:rStyle w:val="Footnotes"/>
          <w:b/>
          <w:bCs/>
          <w:i w:val="0"/>
          <w:iCs w:val="0"/>
          <w:color w:val="auto"/>
          <w:sz w:val="24"/>
          <w:szCs w:val="24"/>
        </w:rPr>
      </w:pPr>
      <w:r w:rsidRPr="007B62B1">
        <w:rPr>
          <w:rStyle w:val="Footnotes"/>
          <w:b/>
          <w:bCs/>
          <w:i w:val="0"/>
          <w:iCs w:val="0"/>
          <w:color w:val="AD102D"/>
          <w:sz w:val="24"/>
          <w:szCs w:val="24"/>
        </w:rPr>
        <w:t>Mercer</w:t>
      </w:r>
      <w:r w:rsidR="00AB2410" w:rsidRPr="007B62B1">
        <w:rPr>
          <w:rStyle w:val="Footnotes"/>
          <w:b/>
          <w:bCs/>
          <w:i w:val="0"/>
          <w:iCs w:val="0"/>
          <w:color w:val="auto"/>
          <w:sz w:val="24"/>
          <w:szCs w:val="24"/>
        </w:rPr>
        <w:t xml:space="preserve"> </w:t>
      </w:r>
      <w:r w:rsidR="00AB2410" w:rsidRPr="007B62B1">
        <w:rPr>
          <w:rStyle w:val="Footnotes"/>
          <w:bCs/>
          <w:i w:val="0"/>
          <w:iCs w:val="0"/>
          <w:color w:val="auto"/>
          <w:sz w:val="24"/>
          <w:szCs w:val="24"/>
        </w:rPr>
        <w:t>Oficina del</w:t>
      </w:r>
      <w:r w:rsidRPr="007B62B1">
        <w:rPr>
          <w:rStyle w:val="Footnotes"/>
          <w:bCs/>
          <w:i w:val="0"/>
          <w:iCs w:val="0"/>
          <w:color w:val="auto"/>
          <w:sz w:val="24"/>
          <w:szCs w:val="24"/>
        </w:rPr>
        <w:t xml:space="preserve"> adulto mayor</w:t>
      </w:r>
      <w:r w:rsidRPr="007B62B1">
        <w:rPr>
          <w:rStyle w:val="Footnotes"/>
          <w:b/>
          <w:bCs/>
          <w:i w:val="0"/>
          <w:iCs w:val="0"/>
          <w:color w:val="auto"/>
          <w:sz w:val="24"/>
          <w:szCs w:val="24"/>
        </w:rPr>
        <w:t>*</w:t>
      </w:r>
    </w:p>
    <w:p w14:paraId="3B2309E5" w14:textId="17C9D0B5" w:rsidR="001B0374" w:rsidRPr="007B62B1" w:rsidRDefault="00945F82" w:rsidP="00725646">
      <w:pPr>
        <w:spacing w:after="0"/>
        <w:rPr>
          <w:rStyle w:val="Footnotes"/>
          <w:i w:val="0"/>
          <w:iCs w:val="0"/>
          <w:color w:val="auto"/>
          <w:sz w:val="24"/>
          <w:szCs w:val="24"/>
        </w:rPr>
      </w:pPr>
      <w:r w:rsidRPr="007B62B1">
        <w:rPr>
          <w:rStyle w:val="Footnotes"/>
          <w:i w:val="0"/>
          <w:iCs w:val="0"/>
          <w:color w:val="auto"/>
          <w:sz w:val="24"/>
          <w:szCs w:val="24"/>
        </w:rPr>
        <w:t>Dirección: 2110 Hamilton Ave</w:t>
      </w:r>
    </w:p>
    <w:p w14:paraId="345880D4" w14:textId="1DCD088C" w:rsidR="00945F82" w:rsidRPr="007B62B1" w:rsidRDefault="00945F82" w:rsidP="00725646">
      <w:pPr>
        <w:spacing w:after="0"/>
        <w:rPr>
          <w:rStyle w:val="Footnotes"/>
          <w:i w:val="0"/>
          <w:iCs w:val="0"/>
          <w:color w:val="auto"/>
          <w:sz w:val="24"/>
          <w:szCs w:val="24"/>
        </w:rPr>
      </w:pPr>
      <w:r w:rsidRPr="007B62B1">
        <w:rPr>
          <w:rStyle w:val="Footnotes"/>
          <w:i w:val="0"/>
          <w:iCs w:val="0"/>
          <w:color w:val="auto"/>
          <w:sz w:val="24"/>
          <w:szCs w:val="24"/>
        </w:rPr>
        <w:t>Hamilton, NJ 08619</w:t>
      </w:r>
    </w:p>
    <w:p w14:paraId="68DB9D13" w14:textId="321E425E" w:rsidR="00DA3CB3" w:rsidRPr="007B62B1" w:rsidRDefault="00945F82" w:rsidP="00725646">
      <w:pPr>
        <w:spacing w:after="0"/>
        <w:rPr>
          <w:rStyle w:val="Footnotes"/>
          <w:i w:val="0"/>
          <w:iCs w:val="0"/>
          <w:color w:val="auto"/>
          <w:sz w:val="24"/>
          <w:szCs w:val="24"/>
        </w:rPr>
      </w:pPr>
      <w:r w:rsidRPr="007B62B1">
        <w:rPr>
          <w:rStyle w:val="Footnotes"/>
          <w:i w:val="0"/>
          <w:iCs w:val="0"/>
          <w:color w:val="auto"/>
          <w:sz w:val="24"/>
          <w:szCs w:val="24"/>
        </w:rPr>
        <w:t xml:space="preserve">Correo: </w:t>
      </w:r>
      <w:r w:rsidR="00DA3CB3" w:rsidRPr="007B62B1">
        <w:rPr>
          <w:rStyle w:val="Footnotes"/>
          <w:i w:val="0"/>
          <w:iCs w:val="0"/>
          <w:color w:val="auto"/>
          <w:sz w:val="24"/>
          <w:szCs w:val="24"/>
        </w:rPr>
        <w:t>PO Box 8068</w:t>
      </w:r>
    </w:p>
    <w:p w14:paraId="4A3F5BE0" w14:textId="77777777" w:rsidR="001B0374" w:rsidRPr="007B62B1" w:rsidRDefault="001B0374" w:rsidP="00725646">
      <w:pPr>
        <w:spacing w:after="0"/>
        <w:rPr>
          <w:rStyle w:val="Footnotes"/>
          <w:i w:val="0"/>
          <w:iCs w:val="0"/>
          <w:color w:val="auto"/>
          <w:sz w:val="24"/>
          <w:szCs w:val="24"/>
        </w:rPr>
      </w:pPr>
      <w:r w:rsidRPr="007B62B1">
        <w:rPr>
          <w:rStyle w:val="Footnotes"/>
          <w:i w:val="0"/>
          <w:iCs w:val="0"/>
          <w:color w:val="auto"/>
          <w:sz w:val="24"/>
          <w:szCs w:val="24"/>
        </w:rPr>
        <w:t>Trenton, NJ 08650</w:t>
      </w:r>
    </w:p>
    <w:p w14:paraId="7BB4775D" w14:textId="24F7C45B" w:rsidR="001B0374" w:rsidRPr="007B62B1" w:rsidRDefault="00DA3CB3" w:rsidP="00725646">
      <w:pPr>
        <w:spacing w:after="0"/>
        <w:rPr>
          <w:rStyle w:val="Footnotes"/>
          <w:b/>
          <w:bCs/>
          <w:i w:val="0"/>
          <w:iCs w:val="0"/>
          <w:color w:val="auto"/>
          <w:sz w:val="24"/>
          <w:szCs w:val="24"/>
        </w:rPr>
      </w:pPr>
      <w:r w:rsidRPr="007B62B1">
        <w:rPr>
          <w:rStyle w:val="Footnotes"/>
          <w:b/>
          <w:bCs/>
          <w:i w:val="0"/>
          <w:iCs w:val="0"/>
          <w:color w:val="auto"/>
          <w:sz w:val="24"/>
          <w:szCs w:val="24"/>
        </w:rPr>
        <w:t>609</w:t>
      </w:r>
      <w:r w:rsidR="00C734DE" w:rsidRPr="007B62B1">
        <w:rPr>
          <w:rStyle w:val="Footnotes"/>
          <w:b/>
          <w:bCs/>
          <w:i w:val="0"/>
          <w:iCs w:val="0"/>
          <w:color w:val="auto"/>
          <w:sz w:val="24"/>
          <w:szCs w:val="24"/>
        </w:rPr>
        <w:t>-</w:t>
      </w:r>
      <w:r w:rsidRPr="007B62B1">
        <w:rPr>
          <w:rStyle w:val="Footnotes"/>
          <w:b/>
          <w:bCs/>
          <w:i w:val="0"/>
          <w:iCs w:val="0"/>
          <w:color w:val="auto"/>
          <w:sz w:val="24"/>
          <w:szCs w:val="24"/>
        </w:rPr>
        <w:t>989-6661,</w:t>
      </w:r>
      <w:r w:rsidR="001B0374" w:rsidRPr="007B62B1">
        <w:rPr>
          <w:rStyle w:val="Footnotes"/>
          <w:b/>
          <w:bCs/>
          <w:i w:val="0"/>
          <w:iCs w:val="0"/>
          <w:color w:val="auto"/>
          <w:sz w:val="24"/>
          <w:szCs w:val="24"/>
        </w:rPr>
        <w:t xml:space="preserve"> 6662</w:t>
      </w:r>
    </w:p>
    <w:p w14:paraId="18586537" w14:textId="3A440A34" w:rsidR="001B0374" w:rsidRPr="007B62B1" w:rsidRDefault="001C0863" w:rsidP="00725646">
      <w:pPr>
        <w:spacing w:after="120"/>
        <w:rPr>
          <w:rStyle w:val="Footnotes"/>
          <w:i w:val="0"/>
          <w:iCs w:val="0"/>
          <w:color w:val="auto"/>
          <w:sz w:val="24"/>
          <w:szCs w:val="24"/>
        </w:rPr>
      </w:pPr>
      <w:hyperlink r:id="rId573" w:history="1">
        <w:r w:rsidR="001B0374" w:rsidRPr="007B62B1">
          <w:rPr>
            <w:rStyle w:val="Hyperlink"/>
            <w:rFonts w:cs="Humanst521 BT Italic"/>
            <w:w w:val="103"/>
            <w:szCs w:val="24"/>
          </w:rPr>
          <w:t>adrc@mercercounty.org</w:t>
        </w:r>
      </w:hyperlink>
    </w:p>
    <w:p w14:paraId="36658F7B" w14:textId="69C81C01" w:rsidR="001B0374" w:rsidRPr="007B62B1" w:rsidRDefault="00C734DE" w:rsidP="00725646">
      <w:pPr>
        <w:spacing w:after="0"/>
        <w:rPr>
          <w:rStyle w:val="Footnotes"/>
          <w:b/>
          <w:bCs/>
          <w:i w:val="0"/>
          <w:iCs w:val="0"/>
          <w:color w:val="auto"/>
          <w:sz w:val="24"/>
          <w:szCs w:val="24"/>
        </w:rPr>
      </w:pPr>
      <w:r w:rsidRPr="007B62B1">
        <w:rPr>
          <w:rStyle w:val="Footnotes"/>
          <w:b/>
          <w:bCs/>
          <w:i w:val="0"/>
          <w:iCs w:val="0"/>
          <w:color w:val="AD102D"/>
          <w:sz w:val="24"/>
          <w:szCs w:val="24"/>
        </w:rPr>
        <w:t>Middlesex</w:t>
      </w:r>
      <w:r w:rsidR="001B0374" w:rsidRPr="007B62B1">
        <w:rPr>
          <w:rStyle w:val="Footnotes"/>
          <w:bCs/>
          <w:i w:val="0"/>
          <w:iCs w:val="0"/>
          <w:color w:val="auto"/>
          <w:sz w:val="24"/>
          <w:szCs w:val="24"/>
        </w:rPr>
        <w:t xml:space="preserve"> Oficina de servicios para </w:t>
      </w:r>
      <w:r w:rsidR="00AB2410" w:rsidRPr="007B62B1">
        <w:rPr>
          <w:rStyle w:val="Footnotes"/>
          <w:bCs/>
          <w:i w:val="0"/>
          <w:iCs w:val="0"/>
          <w:color w:val="auto"/>
          <w:sz w:val="24"/>
          <w:szCs w:val="24"/>
        </w:rPr>
        <w:t>el adulto mayor</w:t>
      </w:r>
      <w:r w:rsidR="001B0374" w:rsidRPr="007B62B1">
        <w:rPr>
          <w:rStyle w:val="Footnotes"/>
          <w:bCs/>
          <w:i w:val="0"/>
          <w:iCs w:val="0"/>
          <w:color w:val="auto"/>
          <w:sz w:val="24"/>
          <w:szCs w:val="24"/>
        </w:rPr>
        <w:t xml:space="preserve"> y con discapacidades</w:t>
      </w:r>
      <w:r w:rsidR="001B0374" w:rsidRPr="007B62B1">
        <w:rPr>
          <w:rStyle w:val="Footnotes"/>
          <w:b/>
          <w:bCs/>
          <w:i w:val="0"/>
          <w:iCs w:val="0"/>
          <w:color w:val="auto"/>
          <w:sz w:val="24"/>
          <w:szCs w:val="24"/>
        </w:rPr>
        <w:t>*</w:t>
      </w:r>
    </w:p>
    <w:p w14:paraId="713E21BF" w14:textId="7F868B93" w:rsidR="001B0374" w:rsidRPr="002C0EDA" w:rsidRDefault="00AB2410" w:rsidP="00725646">
      <w:pPr>
        <w:spacing w:after="0"/>
        <w:rPr>
          <w:rStyle w:val="Footnotes"/>
          <w:i w:val="0"/>
          <w:iCs w:val="0"/>
          <w:color w:val="auto"/>
          <w:sz w:val="24"/>
          <w:szCs w:val="24"/>
          <w:lang w:val="en-US"/>
        </w:rPr>
      </w:pPr>
      <w:r w:rsidRPr="002C0EDA">
        <w:rPr>
          <w:rStyle w:val="Footnotes"/>
          <w:i w:val="0"/>
          <w:iCs w:val="0"/>
          <w:color w:val="auto"/>
          <w:sz w:val="24"/>
          <w:szCs w:val="24"/>
          <w:lang w:val="en-US"/>
        </w:rPr>
        <w:t>75 Bayard Street, 5</w:t>
      </w:r>
      <w:r w:rsidRPr="002C0EDA">
        <w:rPr>
          <w:rStyle w:val="Footnotes"/>
          <w:i w:val="0"/>
          <w:iCs w:val="0"/>
          <w:color w:val="auto"/>
          <w:sz w:val="24"/>
          <w:szCs w:val="24"/>
          <w:vertAlign w:val="superscript"/>
          <w:lang w:val="en-US"/>
        </w:rPr>
        <w:t>o</w:t>
      </w:r>
      <w:r w:rsidR="001B0374" w:rsidRPr="002C0EDA">
        <w:rPr>
          <w:rStyle w:val="Footnotes"/>
          <w:i w:val="0"/>
          <w:iCs w:val="0"/>
          <w:color w:val="auto"/>
          <w:sz w:val="24"/>
          <w:szCs w:val="24"/>
          <w:lang w:val="en-US"/>
        </w:rPr>
        <w:t xml:space="preserve"> piso</w:t>
      </w:r>
    </w:p>
    <w:p w14:paraId="77A181D6" w14:textId="77777777" w:rsidR="001B0374" w:rsidRPr="002C0EDA" w:rsidRDefault="001B0374" w:rsidP="00725646">
      <w:pPr>
        <w:spacing w:after="0"/>
        <w:rPr>
          <w:rStyle w:val="Footnotes"/>
          <w:i w:val="0"/>
          <w:iCs w:val="0"/>
          <w:color w:val="auto"/>
          <w:sz w:val="24"/>
          <w:szCs w:val="24"/>
          <w:lang w:val="en-US"/>
        </w:rPr>
      </w:pPr>
      <w:r w:rsidRPr="002C0EDA">
        <w:rPr>
          <w:rStyle w:val="Footnotes"/>
          <w:i w:val="0"/>
          <w:iCs w:val="0"/>
          <w:color w:val="auto"/>
          <w:sz w:val="24"/>
          <w:szCs w:val="24"/>
          <w:lang w:val="en-US"/>
        </w:rPr>
        <w:t>New Brunswick, NJ 08901</w:t>
      </w:r>
    </w:p>
    <w:p w14:paraId="2C8D8224" w14:textId="1A710129" w:rsidR="001B0374" w:rsidRPr="007B62B1" w:rsidRDefault="001B0374" w:rsidP="007F68F1">
      <w:pPr>
        <w:spacing w:after="0"/>
        <w:rPr>
          <w:rStyle w:val="Footnotes"/>
          <w:b/>
          <w:bCs/>
          <w:i w:val="0"/>
          <w:iCs w:val="0"/>
          <w:color w:val="auto"/>
          <w:sz w:val="24"/>
          <w:szCs w:val="24"/>
        </w:rPr>
      </w:pPr>
      <w:r w:rsidRPr="007B62B1">
        <w:rPr>
          <w:rStyle w:val="Footnotes"/>
          <w:b/>
          <w:bCs/>
          <w:i w:val="0"/>
          <w:iCs w:val="0"/>
          <w:color w:val="auto"/>
          <w:sz w:val="24"/>
          <w:szCs w:val="24"/>
        </w:rPr>
        <w:t>732</w:t>
      </w:r>
      <w:r w:rsidR="00C734DE" w:rsidRPr="007B62B1">
        <w:rPr>
          <w:rStyle w:val="Footnotes"/>
          <w:b/>
          <w:bCs/>
          <w:i w:val="0"/>
          <w:iCs w:val="0"/>
          <w:color w:val="auto"/>
          <w:sz w:val="24"/>
          <w:szCs w:val="24"/>
        </w:rPr>
        <w:t>-</w:t>
      </w:r>
      <w:r w:rsidRPr="007B62B1">
        <w:rPr>
          <w:rStyle w:val="Footnotes"/>
          <w:b/>
          <w:bCs/>
          <w:i w:val="0"/>
          <w:iCs w:val="0"/>
          <w:color w:val="auto"/>
          <w:sz w:val="24"/>
          <w:szCs w:val="24"/>
        </w:rPr>
        <w:t>745-3295</w:t>
      </w:r>
      <w:r w:rsidR="00B45ABA" w:rsidRPr="007B62B1">
        <w:rPr>
          <w:rStyle w:val="Footnotes"/>
          <w:b/>
          <w:bCs/>
          <w:i w:val="0"/>
          <w:iCs w:val="0"/>
          <w:color w:val="auto"/>
          <w:sz w:val="24"/>
          <w:szCs w:val="24"/>
        </w:rPr>
        <w:br w:type="column"/>
      </w:r>
      <w:r w:rsidR="00C734DE" w:rsidRPr="007B62B1">
        <w:rPr>
          <w:rStyle w:val="Footnotes"/>
          <w:b/>
          <w:bCs/>
          <w:i w:val="0"/>
          <w:iCs w:val="0"/>
          <w:color w:val="AD102D"/>
          <w:sz w:val="24"/>
          <w:szCs w:val="24"/>
        </w:rPr>
        <w:t>Monmouth</w:t>
      </w:r>
      <w:r w:rsidRPr="007B62B1">
        <w:rPr>
          <w:rStyle w:val="Footnotes"/>
          <w:b/>
          <w:bCs/>
          <w:i w:val="0"/>
          <w:iCs w:val="0"/>
          <w:color w:val="auto"/>
          <w:sz w:val="24"/>
          <w:szCs w:val="24"/>
        </w:rPr>
        <w:t xml:space="preserve"> </w:t>
      </w:r>
      <w:r w:rsidRPr="007B62B1">
        <w:rPr>
          <w:rStyle w:val="Footnotes"/>
          <w:bCs/>
          <w:i w:val="0"/>
          <w:iCs w:val="0"/>
          <w:color w:val="auto"/>
          <w:sz w:val="24"/>
          <w:szCs w:val="24"/>
        </w:rPr>
        <w:t xml:space="preserve">División de servicios para </w:t>
      </w:r>
      <w:r w:rsidR="00AB2410" w:rsidRPr="007B62B1">
        <w:rPr>
          <w:rStyle w:val="Footnotes"/>
          <w:bCs/>
          <w:i w:val="0"/>
          <w:iCs w:val="0"/>
          <w:color w:val="auto"/>
          <w:sz w:val="24"/>
          <w:szCs w:val="24"/>
        </w:rPr>
        <w:t>el adulto mayor</w:t>
      </w:r>
      <w:r w:rsidRPr="007B62B1">
        <w:rPr>
          <w:rStyle w:val="Footnotes"/>
          <w:bCs/>
          <w:i w:val="0"/>
          <w:iCs w:val="0"/>
          <w:color w:val="auto"/>
          <w:sz w:val="24"/>
          <w:szCs w:val="24"/>
        </w:rPr>
        <w:t>, con discapacidades y veteranos</w:t>
      </w:r>
      <w:r w:rsidRPr="007B62B1">
        <w:rPr>
          <w:rStyle w:val="Footnotes"/>
          <w:b/>
          <w:bCs/>
          <w:i w:val="0"/>
          <w:iCs w:val="0"/>
          <w:color w:val="auto"/>
          <w:sz w:val="24"/>
          <w:szCs w:val="24"/>
        </w:rPr>
        <w:t>*</w:t>
      </w:r>
    </w:p>
    <w:p w14:paraId="15B83C77" w14:textId="1B39EEA2" w:rsidR="001B0374" w:rsidRPr="007B62B1" w:rsidRDefault="001B0374" w:rsidP="00725646">
      <w:pPr>
        <w:spacing w:after="0"/>
        <w:rPr>
          <w:rStyle w:val="Footnotes"/>
          <w:i w:val="0"/>
          <w:iCs w:val="0"/>
          <w:color w:val="auto"/>
          <w:sz w:val="24"/>
          <w:szCs w:val="24"/>
        </w:rPr>
      </w:pPr>
      <w:r w:rsidRPr="007B62B1">
        <w:rPr>
          <w:rStyle w:val="Footnotes"/>
          <w:i w:val="0"/>
          <w:iCs w:val="0"/>
          <w:color w:val="auto"/>
          <w:sz w:val="24"/>
          <w:szCs w:val="24"/>
        </w:rPr>
        <w:t>Edificio de servicios humanos del condado de</w:t>
      </w:r>
      <w:r w:rsidR="00AB2410" w:rsidRPr="007B62B1">
        <w:rPr>
          <w:rStyle w:val="Footnotes"/>
          <w:i w:val="0"/>
          <w:iCs w:val="0"/>
          <w:color w:val="auto"/>
          <w:sz w:val="24"/>
          <w:szCs w:val="24"/>
        </w:rPr>
        <w:t xml:space="preserve"> </w:t>
      </w:r>
      <w:r w:rsidRPr="007B62B1">
        <w:rPr>
          <w:rStyle w:val="Footnotes"/>
          <w:i w:val="0"/>
          <w:iCs w:val="0"/>
          <w:color w:val="auto"/>
          <w:sz w:val="24"/>
          <w:szCs w:val="24"/>
        </w:rPr>
        <w:t>Monmouth</w:t>
      </w:r>
    </w:p>
    <w:p w14:paraId="57F44B90" w14:textId="77777777" w:rsidR="001B0374" w:rsidRPr="005A68D9" w:rsidRDefault="001B0374" w:rsidP="00725646">
      <w:pPr>
        <w:spacing w:after="0"/>
        <w:rPr>
          <w:rStyle w:val="Footnotes"/>
          <w:i w:val="0"/>
          <w:iCs w:val="0"/>
          <w:color w:val="auto"/>
          <w:sz w:val="24"/>
          <w:szCs w:val="24"/>
          <w:lang w:val="en-US"/>
        </w:rPr>
      </w:pPr>
      <w:r w:rsidRPr="000B545F">
        <w:rPr>
          <w:rStyle w:val="Footnotes"/>
          <w:i w:val="0"/>
          <w:iCs w:val="0"/>
          <w:color w:val="auto"/>
          <w:sz w:val="24"/>
          <w:szCs w:val="24"/>
          <w:lang w:val="en-US"/>
        </w:rPr>
        <w:t>3000 Kozloski Rd.</w:t>
      </w:r>
    </w:p>
    <w:p w14:paraId="5203C534" w14:textId="77777777" w:rsidR="001B0374" w:rsidRPr="005676EA" w:rsidRDefault="001B0374" w:rsidP="00725646">
      <w:pPr>
        <w:spacing w:after="0"/>
        <w:rPr>
          <w:rStyle w:val="Footnotes"/>
          <w:i w:val="0"/>
          <w:iCs w:val="0"/>
          <w:color w:val="auto"/>
          <w:sz w:val="24"/>
          <w:szCs w:val="24"/>
          <w:lang w:val="en-US"/>
        </w:rPr>
      </w:pPr>
      <w:r w:rsidRPr="005676EA">
        <w:rPr>
          <w:rStyle w:val="Footnotes"/>
          <w:i w:val="0"/>
          <w:iCs w:val="0"/>
          <w:color w:val="auto"/>
          <w:sz w:val="24"/>
          <w:szCs w:val="24"/>
          <w:lang w:val="en-US"/>
        </w:rPr>
        <w:t>Freehold, NJ 07728</w:t>
      </w:r>
    </w:p>
    <w:p w14:paraId="75B13953" w14:textId="179A0B20" w:rsidR="001B0374" w:rsidRPr="005676EA" w:rsidRDefault="001B0374" w:rsidP="00725646">
      <w:pPr>
        <w:spacing w:after="0"/>
        <w:rPr>
          <w:rStyle w:val="Footnotes"/>
          <w:b/>
          <w:bCs/>
          <w:i w:val="0"/>
          <w:iCs w:val="0"/>
          <w:color w:val="auto"/>
          <w:sz w:val="24"/>
          <w:szCs w:val="24"/>
          <w:lang w:val="en-US"/>
        </w:rPr>
      </w:pPr>
      <w:r w:rsidRPr="005676EA">
        <w:rPr>
          <w:rStyle w:val="Footnotes"/>
          <w:b/>
          <w:bCs/>
          <w:i w:val="0"/>
          <w:iCs w:val="0"/>
          <w:color w:val="auto"/>
          <w:sz w:val="24"/>
          <w:szCs w:val="24"/>
          <w:lang w:val="en-US"/>
        </w:rPr>
        <w:t>732</w:t>
      </w:r>
      <w:r w:rsidR="00C734DE" w:rsidRPr="005676EA">
        <w:rPr>
          <w:rStyle w:val="Footnotes"/>
          <w:b/>
          <w:bCs/>
          <w:i w:val="0"/>
          <w:iCs w:val="0"/>
          <w:color w:val="auto"/>
          <w:sz w:val="24"/>
          <w:szCs w:val="24"/>
          <w:lang w:val="en-US"/>
        </w:rPr>
        <w:t>-</w:t>
      </w:r>
      <w:r w:rsidRPr="005676EA">
        <w:rPr>
          <w:rStyle w:val="Footnotes"/>
          <w:b/>
          <w:bCs/>
          <w:i w:val="0"/>
          <w:iCs w:val="0"/>
          <w:color w:val="auto"/>
          <w:sz w:val="24"/>
          <w:szCs w:val="24"/>
          <w:lang w:val="en-US"/>
        </w:rPr>
        <w:t>431-7450</w:t>
      </w:r>
    </w:p>
    <w:p w14:paraId="2AF11266" w14:textId="21E740A7" w:rsidR="001B0374" w:rsidRPr="000B545F" w:rsidRDefault="001C0863" w:rsidP="00725646">
      <w:pPr>
        <w:spacing w:after="120"/>
        <w:rPr>
          <w:rStyle w:val="Footnotes"/>
          <w:i w:val="0"/>
          <w:iCs w:val="0"/>
          <w:color w:val="auto"/>
          <w:sz w:val="24"/>
          <w:szCs w:val="24"/>
          <w:lang w:val="en-US"/>
        </w:rPr>
      </w:pPr>
      <w:hyperlink r:id="rId574" w:history="1">
        <w:r w:rsidR="001B0374" w:rsidRPr="000B545F">
          <w:rPr>
            <w:rStyle w:val="Hyperlink"/>
            <w:rFonts w:cs="Humanst521 BT Italic"/>
            <w:w w:val="103"/>
            <w:szCs w:val="24"/>
            <w:lang w:val="en-US"/>
          </w:rPr>
          <w:t>contact@co.monmouth.nj.us</w:t>
        </w:r>
      </w:hyperlink>
    </w:p>
    <w:p w14:paraId="0FC4F2C9" w14:textId="3E645425" w:rsidR="001B0374" w:rsidRPr="007B62B1" w:rsidRDefault="00AB2410" w:rsidP="00725646">
      <w:pPr>
        <w:spacing w:after="0"/>
        <w:rPr>
          <w:rStyle w:val="Footnotes"/>
          <w:b/>
          <w:bCs/>
          <w:i w:val="0"/>
          <w:iCs w:val="0"/>
          <w:color w:val="auto"/>
          <w:sz w:val="24"/>
          <w:szCs w:val="24"/>
        </w:rPr>
      </w:pPr>
      <w:r w:rsidRPr="007B62B1">
        <w:rPr>
          <w:rStyle w:val="Footnotes"/>
          <w:b/>
          <w:bCs/>
          <w:i w:val="0"/>
          <w:iCs w:val="0"/>
          <w:color w:val="AD102D"/>
          <w:sz w:val="24"/>
          <w:szCs w:val="24"/>
        </w:rPr>
        <w:t>Morris</w:t>
      </w:r>
      <w:r w:rsidRPr="007B62B1">
        <w:rPr>
          <w:rStyle w:val="Footnotes"/>
          <w:b/>
          <w:bCs/>
          <w:i w:val="0"/>
          <w:iCs w:val="0"/>
          <w:color w:val="auto"/>
          <w:sz w:val="24"/>
          <w:szCs w:val="24"/>
        </w:rPr>
        <w:t xml:space="preserve"> </w:t>
      </w:r>
      <w:r w:rsidRPr="007B62B1">
        <w:rPr>
          <w:rStyle w:val="Footnotes"/>
          <w:bCs/>
          <w:i w:val="0"/>
          <w:iCs w:val="0"/>
          <w:color w:val="auto"/>
          <w:sz w:val="24"/>
          <w:szCs w:val="24"/>
        </w:rPr>
        <w:t>División del adulto mayor</w:t>
      </w:r>
      <w:r w:rsidR="001B0374" w:rsidRPr="007B62B1">
        <w:rPr>
          <w:rStyle w:val="Footnotes"/>
          <w:bCs/>
          <w:i w:val="0"/>
          <w:iCs w:val="0"/>
          <w:color w:val="auto"/>
          <w:sz w:val="24"/>
          <w:szCs w:val="24"/>
        </w:rPr>
        <w:t>, con discapacidades y programas</w:t>
      </w:r>
      <w:r w:rsidR="00725646" w:rsidRPr="007B62B1">
        <w:rPr>
          <w:rStyle w:val="Footnotes"/>
          <w:bCs/>
          <w:i w:val="0"/>
          <w:iCs w:val="0"/>
          <w:color w:val="auto"/>
          <w:sz w:val="24"/>
          <w:szCs w:val="24"/>
        </w:rPr>
        <w:t xml:space="preserve"> </w:t>
      </w:r>
      <w:r w:rsidRPr="007B62B1">
        <w:rPr>
          <w:rStyle w:val="Footnotes"/>
          <w:bCs/>
          <w:i w:val="0"/>
          <w:iCs w:val="0"/>
          <w:color w:val="auto"/>
          <w:sz w:val="24"/>
          <w:szCs w:val="24"/>
        </w:rPr>
        <w:t>c</w:t>
      </w:r>
      <w:r w:rsidR="001B0374" w:rsidRPr="007B62B1">
        <w:rPr>
          <w:rStyle w:val="Footnotes"/>
          <w:bCs/>
          <w:i w:val="0"/>
          <w:iCs w:val="0"/>
          <w:color w:val="auto"/>
          <w:sz w:val="24"/>
          <w:szCs w:val="24"/>
        </w:rPr>
        <w:t>omunitarios</w:t>
      </w:r>
    </w:p>
    <w:p w14:paraId="11A2C172" w14:textId="77777777" w:rsidR="001B0374" w:rsidRPr="002C0EDA" w:rsidRDefault="001B0374" w:rsidP="00725646">
      <w:pPr>
        <w:spacing w:after="0"/>
        <w:rPr>
          <w:rStyle w:val="Footnotes"/>
          <w:i w:val="0"/>
          <w:iCs w:val="0"/>
          <w:color w:val="auto"/>
          <w:sz w:val="24"/>
          <w:szCs w:val="24"/>
          <w:lang w:val="en-US"/>
        </w:rPr>
      </w:pPr>
      <w:r w:rsidRPr="002C0EDA">
        <w:rPr>
          <w:rStyle w:val="Footnotes"/>
          <w:i w:val="0"/>
          <w:iCs w:val="0"/>
          <w:color w:val="auto"/>
          <w:sz w:val="24"/>
          <w:szCs w:val="24"/>
          <w:lang w:val="en-US"/>
        </w:rPr>
        <w:t>340 West Hanover Avenue, planta baja</w:t>
      </w:r>
    </w:p>
    <w:p w14:paraId="2BE3DD46" w14:textId="77777777" w:rsidR="001B0374" w:rsidRPr="002C0EDA" w:rsidRDefault="001B0374" w:rsidP="00725646">
      <w:pPr>
        <w:spacing w:after="0"/>
        <w:rPr>
          <w:rStyle w:val="Footnotes"/>
          <w:i w:val="0"/>
          <w:iCs w:val="0"/>
          <w:color w:val="auto"/>
          <w:sz w:val="24"/>
          <w:szCs w:val="24"/>
          <w:lang w:val="en-US"/>
        </w:rPr>
      </w:pPr>
      <w:r w:rsidRPr="002C0EDA">
        <w:rPr>
          <w:rStyle w:val="Footnotes"/>
          <w:i w:val="0"/>
          <w:iCs w:val="0"/>
          <w:color w:val="auto"/>
          <w:sz w:val="24"/>
          <w:szCs w:val="24"/>
          <w:lang w:val="en-US"/>
        </w:rPr>
        <w:t>PO Box 900</w:t>
      </w:r>
    </w:p>
    <w:p w14:paraId="5FAC9C5F" w14:textId="77777777" w:rsidR="001B0374" w:rsidRPr="007B62B1" w:rsidRDefault="001B0374" w:rsidP="00725646">
      <w:pPr>
        <w:spacing w:after="0"/>
        <w:rPr>
          <w:rStyle w:val="Footnotes"/>
          <w:i w:val="0"/>
          <w:iCs w:val="0"/>
          <w:color w:val="auto"/>
          <w:sz w:val="24"/>
          <w:szCs w:val="24"/>
        </w:rPr>
      </w:pPr>
      <w:r w:rsidRPr="007B62B1">
        <w:rPr>
          <w:rStyle w:val="Footnotes"/>
          <w:i w:val="0"/>
          <w:iCs w:val="0"/>
          <w:color w:val="auto"/>
          <w:sz w:val="24"/>
          <w:szCs w:val="24"/>
        </w:rPr>
        <w:t>Morristown, NJ 07963-0900</w:t>
      </w:r>
    </w:p>
    <w:p w14:paraId="7BF7CF76" w14:textId="40E6D1BE" w:rsidR="001B0374" w:rsidRPr="007B62B1" w:rsidRDefault="001B0374" w:rsidP="00725646">
      <w:pPr>
        <w:spacing w:after="120"/>
        <w:rPr>
          <w:rStyle w:val="Footnotes"/>
          <w:b/>
          <w:bCs/>
          <w:i w:val="0"/>
          <w:iCs w:val="0"/>
          <w:color w:val="auto"/>
          <w:sz w:val="24"/>
          <w:szCs w:val="24"/>
        </w:rPr>
      </w:pPr>
      <w:r w:rsidRPr="007B62B1">
        <w:rPr>
          <w:rStyle w:val="Footnotes"/>
          <w:b/>
          <w:bCs/>
          <w:i w:val="0"/>
          <w:iCs w:val="0"/>
          <w:color w:val="auto"/>
          <w:sz w:val="24"/>
          <w:szCs w:val="24"/>
        </w:rPr>
        <w:t>973</w:t>
      </w:r>
      <w:r w:rsidR="00C734DE" w:rsidRPr="007B62B1">
        <w:rPr>
          <w:rStyle w:val="Footnotes"/>
          <w:b/>
          <w:bCs/>
          <w:i w:val="0"/>
          <w:iCs w:val="0"/>
          <w:color w:val="auto"/>
          <w:sz w:val="24"/>
          <w:szCs w:val="24"/>
        </w:rPr>
        <w:t>-</w:t>
      </w:r>
      <w:r w:rsidRPr="007B62B1">
        <w:rPr>
          <w:rStyle w:val="Footnotes"/>
          <w:b/>
          <w:bCs/>
          <w:i w:val="0"/>
          <w:iCs w:val="0"/>
          <w:color w:val="auto"/>
          <w:sz w:val="24"/>
          <w:szCs w:val="24"/>
        </w:rPr>
        <w:t>285-6848</w:t>
      </w:r>
    </w:p>
    <w:p w14:paraId="7B360AC9" w14:textId="0F4EBBAD" w:rsidR="001B0374" w:rsidRPr="007B62B1" w:rsidRDefault="001B0374" w:rsidP="00725646">
      <w:pPr>
        <w:spacing w:after="0"/>
        <w:rPr>
          <w:rStyle w:val="Footnotes"/>
          <w:b/>
          <w:bCs/>
          <w:i w:val="0"/>
          <w:iCs w:val="0"/>
          <w:color w:val="auto"/>
          <w:sz w:val="24"/>
          <w:szCs w:val="24"/>
        </w:rPr>
      </w:pPr>
      <w:r w:rsidRPr="007B62B1">
        <w:rPr>
          <w:rStyle w:val="Footnotes"/>
          <w:b/>
          <w:bCs/>
          <w:i w:val="0"/>
          <w:iCs w:val="0"/>
          <w:color w:val="AD102D"/>
          <w:sz w:val="24"/>
          <w:szCs w:val="24"/>
        </w:rPr>
        <w:t>Ocean</w:t>
      </w:r>
      <w:r w:rsidRPr="007B62B1">
        <w:rPr>
          <w:rStyle w:val="Footnotes"/>
          <w:b/>
          <w:bCs/>
          <w:i w:val="0"/>
          <w:iCs w:val="0"/>
          <w:color w:val="auto"/>
          <w:sz w:val="24"/>
          <w:szCs w:val="24"/>
        </w:rPr>
        <w:t xml:space="preserve"> </w:t>
      </w:r>
      <w:r w:rsidRPr="007B62B1">
        <w:rPr>
          <w:rStyle w:val="Footnotes"/>
          <w:bCs/>
          <w:i w:val="0"/>
          <w:iCs w:val="0"/>
          <w:color w:val="auto"/>
          <w:sz w:val="24"/>
          <w:szCs w:val="24"/>
        </w:rPr>
        <w:t xml:space="preserve">Oficina de servicios para </w:t>
      </w:r>
      <w:r w:rsidR="00AB2410" w:rsidRPr="007B62B1">
        <w:rPr>
          <w:rStyle w:val="Footnotes"/>
          <w:bCs/>
          <w:i w:val="0"/>
          <w:iCs w:val="0"/>
          <w:color w:val="auto"/>
          <w:sz w:val="24"/>
          <w:szCs w:val="24"/>
        </w:rPr>
        <w:t xml:space="preserve">el </w:t>
      </w:r>
      <w:r w:rsidRPr="007B62B1">
        <w:rPr>
          <w:rStyle w:val="Footnotes"/>
          <w:bCs/>
          <w:i w:val="0"/>
          <w:iCs w:val="0"/>
          <w:color w:val="auto"/>
          <w:sz w:val="24"/>
          <w:szCs w:val="24"/>
        </w:rPr>
        <w:t>adulto mayor</w:t>
      </w:r>
      <w:r w:rsidRPr="007B62B1">
        <w:rPr>
          <w:rStyle w:val="Footnotes"/>
          <w:b/>
          <w:bCs/>
          <w:i w:val="0"/>
          <w:iCs w:val="0"/>
          <w:color w:val="auto"/>
          <w:sz w:val="24"/>
          <w:szCs w:val="24"/>
        </w:rPr>
        <w:t>*</w:t>
      </w:r>
    </w:p>
    <w:p w14:paraId="6348B382" w14:textId="3C76281A" w:rsidR="001B0374" w:rsidRPr="002C0EDA" w:rsidRDefault="00DA3CB3" w:rsidP="00725646">
      <w:pPr>
        <w:spacing w:after="0"/>
        <w:rPr>
          <w:rStyle w:val="Footnotes"/>
          <w:i w:val="0"/>
          <w:iCs w:val="0"/>
          <w:color w:val="auto"/>
          <w:sz w:val="24"/>
          <w:szCs w:val="24"/>
          <w:lang w:val="en-US"/>
        </w:rPr>
      </w:pPr>
      <w:r w:rsidRPr="002C0EDA">
        <w:rPr>
          <w:rStyle w:val="Footnotes"/>
          <w:i w:val="0"/>
          <w:iCs w:val="0"/>
          <w:color w:val="auto"/>
          <w:sz w:val="24"/>
          <w:szCs w:val="24"/>
          <w:lang w:val="en-US"/>
        </w:rPr>
        <w:t>1027 Hooper Avenue</w:t>
      </w:r>
    </w:p>
    <w:p w14:paraId="771B710B" w14:textId="77777777" w:rsidR="001B0374" w:rsidRPr="002C0EDA" w:rsidRDefault="001B0374" w:rsidP="00725646">
      <w:pPr>
        <w:spacing w:after="0"/>
        <w:rPr>
          <w:rStyle w:val="Footnotes"/>
          <w:i w:val="0"/>
          <w:iCs w:val="0"/>
          <w:color w:val="auto"/>
          <w:sz w:val="24"/>
          <w:szCs w:val="24"/>
          <w:lang w:val="en-US"/>
        </w:rPr>
      </w:pPr>
      <w:r w:rsidRPr="002C0EDA">
        <w:rPr>
          <w:rStyle w:val="Footnotes"/>
          <w:i w:val="0"/>
          <w:iCs w:val="0"/>
          <w:color w:val="auto"/>
          <w:sz w:val="24"/>
          <w:szCs w:val="24"/>
          <w:lang w:val="en-US"/>
        </w:rPr>
        <w:t>PO Box 2191</w:t>
      </w:r>
    </w:p>
    <w:p w14:paraId="72CCA5A2" w14:textId="77777777" w:rsidR="001B0374" w:rsidRPr="002C0EDA" w:rsidRDefault="001B0374" w:rsidP="00725646">
      <w:pPr>
        <w:spacing w:after="0"/>
        <w:rPr>
          <w:rStyle w:val="Footnotes"/>
          <w:i w:val="0"/>
          <w:iCs w:val="0"/>
          <w:color w:val="auto"/>
          <w:sz w:val="24"/>
          <w:szCs w:val="24"/>
          <w:lang w:val="en-US"/>
        </w:rPr>
      </w:pPr>
      <w:r w:rsidRPr="002C0EDA">
        <w:rPr>
          <w:rStyle w:val="Footnotes"/>
          <w:i w:val="0"/>
          <w:iCs w:val="0"/>
          <w:color w:val="auto"/>
          <w:sz w:val="24"/>
          <w:szCs w:val="24"/>
          <w:lang w:val="en-US"/>
        </w:rPr>
        <w:t>Toms River, NJ 08754-2191</w:t>
      </w:r>
    </w:p>
    <w:p w14:paraId="2FFB34C2" w14:textId="666967F5" w:rsidR="001B0374" w:rsidRPr="007B62B1" w:rsidRDefault="001B0374" w:rsidP="00725646">
      <w:pPr>
        <w:spacing w:after="120"/>
        <w:rPr>
          <w:rStyle w:val="Footnotes"/>
          <w:b/>
          <w:bCs/>
          <w:i w:val="0"/>
          <w:iCs w:val="0"/>
          <w:color w:val="auto"/>
          <w:sz w:val="24"/>
          <w:szCs w:val="24"/>
        </w:rPr>
      </w:pPr>
      <w:r w:rsidRPr="007B62B1">
        <w:rPr>
          <w:rStyle w:val="Footnotes"/>
          <w:b/>
          <w:bCs/>
          <w:i w:val="0"/>
          <w:iCs w:val="0"/>
          <w:color w:val="auto"/>
          <w:sz w:val="24"/>
          <w:szCs w:val="24"/>
        </w:rPr>
        <w:t>732</w:t>
      </w:r>
      <w:r w:rsidR="00C734DE" w:rsidRPr="007B62B1">
        <w:rPr>
          <w:rStyle w:val="Footnotes"/>
          <w:b/>
          <w:bCs/>
          <w:i w:val="0"/>
          <w:iCs w:val="0"/>
          <w:color w:val="auto"/>
          <w:sz w:val="24"/>
          <w:szCs w:val="24"/>
        </w:rPr>
        <w:t>-</w:t>
      </w:r>
      <w:r w:rsidRPr="007B62B1">
        <w:rPr>
          <w:rStyle w:val="Footnotes"/>
          <w:b/>
          <w:bCs/>
          <w:i w:val="0"/>
          <w:iCs w:val="0"/>
          <w:color w:val="auto"/>
          <w:sz w:val="24"/>
          <w:szCs w:val="24"/>
        </w:rPr>
        <w:t>929-2091</w:t>
      </w:r>
    </w:p>
    <w:p w14:paraId="1ED0928D" w14:textId="209B6CBB" w:rsidR="001B0374" w:rsidRPr="007B62B1" w:rsidRDefault="001B0374" w:rsidP="00725646">
      <w:pPr>
        <w:spacing w:after="0"/>
        <w:rPr>
          <w:rStyle w:val="Footnotes"/>
          <w:b/>
          <w:bCs/>
          <w:i w:val="0"/>
          <w:iCs w:val="0"/>
          <w:color w:val="auto"/>
          <w:sz w:val="24"/>
          <w:szCs w:val="24"/>
        </w:rPr>
      </w:pPr>
      <w:r w:rsidRPr="007B62B1">
        <w:rPr>
          <w:rStyle w:val="Footnotes"/>
          <w:b/>
          <w:bCs/>
          <w:i w:val="0"/>
          <w:iCs w:val="0"/>
          <w:color w:val="AD102D"/>
          <w:sz w:val="24"/>
          <w:szCs w:val="24"/>
        </w:rPr>
        <w:t>Passaic</w:t>
      </w:r>
      <w:r w:rsidRPr="007B62B1">
        <w:rPr>
          <w:rStyle w:val="Footnotes"/>
          <w:b/>
          <w:bCs/>
          <w:i w:val="0"/>
          <w:iCs w:val="0"/>
          <w:color w:val="auto"/>
          <w:sz w:val="24"/>
          <w:szCs w:val="24"/>
        </w:rPr>
        <w:t xml:space="preserve"> </w:t>
      </w:r>
      <w:r w:rsidRPr="007B62B1">
        <w:rPr>
          <w:rStyle w:val="Footnotes"/>
          <w:bCs/>
          <w:i w:val="0"/>
          <w:iCs w:val="0"/>
          <w:color w:val="auto"/>
          <w:sz w:val="24"/>
          <w:szCs w:val="24"/>
        </w:rPr>
        <w:t xml:space="preserve">Departamento de servicio para </w:t>
      </w:r>
      <w:r w:rsidR="00AB2410" w:rsidRPr="007B62B1">
        <w:rPr>
          <w:rStyle w:val="Footnotes"/>
          <w:bCs/>
          <w:i w:val="0"/>
          <w:iCs w:val="0"/>
          <w:color w:val="auto"/>
          <w:sz w:val="24"/>
          <w:szCs w:val="24"/>
        </w:rPr>
        <w:t xml:space="preserve">el adulto </w:t>
      </w:r>
      <w:r w:rsidRPr="007B62B1">
        <w:rPr>
          <w:rStyle w:val="Footnotes"/>
          <w:bCs/>
          <w:i w:val="0"/>
          <w:iCs w:val="0"/>
          <w:color w:val="auto"/>
          <w:sz w:val="24"/>
          <w:szCs w:val="24"/>
        </w:rPr>
        <w:t>mayor con discapacidades y veteranos</w:t>
      </w:r>
      <w:r w:rsidRPr="007B62B1">
        <w:rPr>
          <w:rStyle w:val="Footnotes"/>
          <w:b/>
          <w:bCs/>
          <w:i w:val="0"/>
          <w:iCs w:val="0"/>
          <w:color w:val="auto"/>
          <w:sz w:val="24"/>
          <w:szCs w:val="24"/>
        </w:rPr>
        <w:t>*</w:t>
      </w:r>
    </w:p>
    <w:p w14:paraId="4292E4D8" w14:textId="77777777" w:rsidR="001B0374" w:rsidRPr="002C0EDA" w:rsidRDefault="001B0374" w:rsidP="00725646">
      <w:pPr>
        <w:spacing w:after="0"/>
        <w:rPr>
          <w:rStyle w:val="Footnotes"/>
          <w:i w:val="0"/>
          <w:iCs w:val="0"/>
          <w:color w:val="auto"/>
          <w:sz w:val="24"/>
          <w:szCs w:val="24"/>
          <w:lang w:val="en-US"/>
        </w:rPr>
      </w:pPr>
      <w:r w:rsidRPr="002C0EDA">
        <w:rPr>
          <w:rStyle w:val="Footnotes"/>
          <w:i w:val="0"/>
          <w:iCs w:val="0"/>
          <w:color w:val="auto"/>
          <w:sz w:val="24"/>
          <w:szCs w:val="24"/>
          <w:lang w:val="en-US"/>
        </w:rPr>
        <w:t>930 Riverview Drive, Suite #200</w:t>
      </w:r>
    </w:p>
    <w:p w14:paraId="18620019" w14:textId="77777777" w:rsidR="001B0374" w:rsidRPr="002C0EDA" w:rsidRDefault="001B0374" w:rsidP="00725646">
      <w:pPr>
        <w:spacing w:after="0"/>
        <w:rPr>
          <w:rStyle w:val="Footnotes"/>
          <w:i w:val="0"/>
          <w:iCs w:val="0"/>
          <w:color w:val="auto"/>
          <w:sz w:val="24"/>
          <w:szCs w:val="24"/>
          <w:lang w:val="en-US"/>
        </w:rPr>
      </w:pPr>
      <w:r w:rsidRPr="002C0EDA">
        <w:rPr>
          <w:rStyle w:val="Footnotes"/>
          <w:i w:val="0"/>
          <w:iCs w:val="0"/>
          <w:color w:val="auto"/>
          <w:sz w:val="24"/>
          <w:szCs w:val="24"/>
          <w:lang w:val="en-US"/>
        </w:rPr>
        <w:t>Totowa, NJ 07512</w:t>
      </w:r>
    </w:p>
    <w:p w14:paraId="61021DB9" w14:textId="35911236" w:rsidR="001B0374" w:rsidRPr="007B62B1" w:rsidRDefault="001B0374" w:rsidP="00725646">
      <w:pPr>
        <w:spacing w:after="120"/>
        <w:rPr>
          <w:rStyle w:val="Footnotes"/>
          <w:b/>
          <w:bCs/>
          <w:i w:val="0"/>
          <w:iCs w:val="0"/>
          <w:color w:val="auto"/>
          <w:sz w:val="24"/>
          <w:szCs w:val="24"/>
        </w:rPr>
      </w:pPr>
      <w:r w:rsidRPr="007B62B1">
        <w:rPr>
          <w:rStyle w:val="Footnotes"/>
          <w:b/>
          <w:bCs/>
          <w:i w:val="0"/>
          <w:iCs w:val="0"/>
          <w:color w:val="auto"/>
          <w:sz w:val="24"/>
          <w:szCs w:val="24"/>
        </w:rPr>
        <w:t>973</w:t>
      </w:r>
      <w:r w:rsidR="00C734DE" w:rsidRPr="007B62B1">
        <w:rPr>
          <w:rStyle w:val="Footnotes"/>
          <w:b/>
          <w:bCs/>
          <w:i w:val="0"/>
          <w:iCs w:val="0"/>
          <w:color w:val="auto"/>
          <w:sz w:val="24"/>
          <w:szCs w:val="24"/>
        </w:rPr>
        <w:t>-</w:t>
      </w:r>
      <w:r w:rsidRPr="007B62B1">
        <w:rPr>
          <w:rStyle w:val="Footnotes"/>
          <w:b/>
          <w:bCs/>
          <w:i w:val="0"/>
          <w:iCs w:val="0"/>
          <w:color w:val="auto"/>
          <w:sz w:val="24"/>
          <w:szCs w:val="24"/>
        </w:rPr>
        <w:t>569-4060</w:t>
      </w:r>
    </w:p>
    <w:p w14:paraId="5C4B1A0D" w14:textId="51E8B4AA" w:rsidR="001B0374" w:rsidRPr="007B62B1" w:rsidRDefault="001B0374" w:rsidP="00725646">
      <w:pPr>
        <w:spacing w:after="0"/>
        <w:rPr>
          <w:rStyle w:val="Footnotes"/>
          <w:b/>
          <w:bCs/>
          <w:i w:val="0"/>
          <w:iCs w:val="0"/>
          <w:color w:val="auto"/>
          <w:sz w:val="24"/>
          <w:szCs w:val="24"/>
        </w:rPr>
      </w:pPr>
      <w:r w:rsidRPr="007B62B1">
        <w:rPr>
          <w:rStyle w:val="Footnotes"/>
          <w:b/>
          <w:bCs/>
          <w:i w:val="0"/>
          <w:iCs w:val="0"/>
          <w:color w:val="AD102D"/>
          <w:sz w:val="24"/>
          <w:szCs w:val="24"/>
        </w:rPr>
        <w:t>Salem</w:t>
      </w:r>
      <w:r w:rsidRPr="007B62B1">
        <w:rPr>
          <w:rStyle w:val="Footnotes"/>
          <w:b/>
          <w:bCs/>
          <w:i w:val="0"/>
          <w:iCs w:val="0"/>
          <w:color w:val="auto"/>
          <w:sz w:val="24"/>
          <w:szCs w:val="24"/>
        </w:rPr>
        <w:t xml:space="preserve"> </w:t>
      </w:r>
      <w:r w:rsidRPr="007B62B1">
        <w:rPr>
          <w:rStyle w:val="Footnotes"/>
          <w:bCs/>
          <w:i w:val="0"/>
          <w:iCs w:val="0"/>
          <w:color w:val="auto"/>
          <w:sz w:val="24"/>
          <w:szCs w:val="24"/>
        </w:rPr>
        <w:t xml:space="preserve">Oficina para </w:t>
      </w:r>
      <w:r w:rsidR="00AB2410" w:rsidRPr="007B62B1">
        <w:rPr>
          <w:rStyle w:val="Footnotes"/>
          <w:bCs/>
          <w:i w:val="0"/>
          <w:iCs w:val="0"/>
          <w:color w:val="auto"/>
          <w:sz w:val="24"/>
          <w:szCs w:val="24"/>
        </w:rPr>
        <w:t xml:space="preserve">el </w:t>
      </w:r>
      <w:r w:rsidRPr="007B62B1">
        <w:rPr>
          <w:rStyle w:val="Footnotes"/>
          <w:bCs/>
          <w:i w:val="0"/>
          <w:iCs w:val="0"/>
          <w:color w:val="auto"/>
          <w:sz w:val="24"/>
          <w:szCs w:val="24"/>
        </w:rPr>
        <w:t>adulto mayor y con discapacidades</w:t>
      </w:r>
      <w:r w:rsidRPr="007B62B1">
        <w:rPr>
          <w:rStyle w:val="Footnotes"/>
          <w:b/>
          <w:bCs/>
          <w:i w:val="0"/>
          <w:iCs w:val="0"/>
          <w:color w:val="auto"/>
          <w:sz w:val="24"/>
          <w:szCs w:val="24"/>
        </w:rPr>
        <w:t>*</w:t>
      </w:r>
    </w:p>
    <w:p w14:paraId="48333CB0" w14:textId="77777777" w:rsidR="001B0374" w:rsidRPr="002C0EDA" w:rsidRDefault="001B0374" w:rsidP="00725646">
      <w:pPr>
        <w:spacing w:after="0"/>
        <w:rPr>
          <w:rStyle w:val="Footnotes"/>
          <w:i w:val="0"/>
          <w:iCs w:val="0"/>
          <w:color w:val="auto"/>
          <w:sz w:val="24"/>
          <w:szCs w:val="24"/>
          <w:lang w:val="en-US"/>
        </w:rPr>
      </w:pPr>
      <w:r w:rsidRPr="002C0EDA">
        <w:rPr>
          <w:rStyle w:val="Footnotes"/>
          <w:i w:val="0"/>
          <w:iCs w:val="0"/>
          <w:color w:val="auto"/>
          <w:sz w:val="24"/>
          <w:szCs w:val="24"/>
          <w:lang w:val="en-US"/>
        </w:rPr>
        <w:t>110 Fifth Street, Suite 900</w:t>
      </w:r>
    </w:p>
    <w:p w14:paraId="70AC0F37" w14:textId="77777777" w:rsidR="001B0374" w:rsidRPr="002C0EDA" w:rsidRDefault="001B0374" w:rsidP="001B0374">
      <w:pPr>
        <w:spacing w:after="0"/>
        <w:rPr>
          <w:rStyle w:val="Footnotes"/>
          <w:i w:val="0"/>
          <w:iCs w:val="0"/>
          <w:color w:val="auto"/>
          <w:sz w:val="24"/>
          <w:szCs w:val="24"/>
          <w:lang w:val="en-US"/>
        </w:rPr>
      </w:pPr>
      <w:r w:rsidRPr="002C0EDA">
        <w:rPr>
          <w:rStyle w:val="Footnotes"/>
          <w:i w:val="0"/>
          <w:iCs w:val="0"/>
          <w:color w:val="auto"/>
          <w:sz w:val="24"/>
          <w:szCs w:val="24"/>
          <w:lang w:val="en-US"/>
        </w:rPr>
        <w:t>Salem, NJ 08079</w:t>
      </w:r>
    </w:p>
    <w:p w14:paraId="13D0A4AC" w14:textId="310F01FE" w:rsidR="001B0374" w:rsidRPr="007B62B1" w:rsidRDefault="001B0374" w:rsidP="001B0374">
      <w:pPr>
        <w:spacing w:after="0"/>
        <w:rPr>
          <w:rStyle w:val="Footnotes"/>
          <w:b/>
          <w:bCs/>
          <w:i w:val="0"/>
          <w:iCs w:val="0"/>
          <w:color w:val="auto"/>
          <w:sz w:val="24"/>
          <w:szCs w:val="24"/>
        </w:rPr>
      </w:pPr>
      <w:r w:rsidRPr="007B62B1">
        <w:rPr>
          <w:rStyle w:val="Footnotes"/>
          <w:b/>
          <w:bCs/>
          <w:i w:val="0"/>
          <w:iCs w:val="0"/>
          <w:color w:val="auto"/>
          <w:sz w:val="24"/>
          <w:szCs w:val="24"/>
        </w:rPr>
        <w:t>856</w:t>
      </w:r>
      <w:r w:rsidR="00C734DE" w:rsidRPr="007B62B1">
        <w:rPr>
          <w:rStyle w:val="Footnotes"/>
          <w:b/>
          <w:bCs/>
          <w:i w:val="0"/>
          <w:iCs w:val="0"/>
          <w:color w:val="auto"/>
          <w:sz w:val="24"/>
          <w:szCs w:val="24"/>
        </w:rPr>
        <w:t>-</w:t>
      </w:r>
      <w:r w:rsidRPr="007B62B1">
        <w:rPr>
          <w:rStyle w:val="Footnotes"/>
          <w:b/>
          <w:bCs/>
          <w:i w:val="0"/>
          <w:iCs w:val="0"/>
          <w:color w:val="auto"/>
          <w:sz w:val="24"/>
          <w:szCs w:val="24"/>
        </w:rPr>
        <w:t>339-8622</w:t>
      </w:r>
    </w:p>
    <w:p w14:paraId="464A1F58" w14:textId="2B7D5A91" w:rsidR="00B45ABA" w:rsidRPr="007B62B1" w:rsidRDefault="001C0863" w:rsidP="00451EBB">
      <w:pPr>
        <w:spacing w:after="120"/>
        <w:rPr>
          <w:rStyle w:val="Hyperlink"/>
          <w:rFonts w:cs="Humanst521 BT Italic"/>
          <w:w w:val="103"/>
          <w:szCs w:val="24"/>
        </w:rPr>
      </w:pPr>
      <w:hyperlink r:id="rId575" w:history="1">
        <w:r w:rsidR="001B0374" w:rsidRPr="007B62B1">
          <w:rPr>
            <w:rStyle w:val="Hyperlink"/>
            <w:rFonts w:cs="Humanst521 BT Italic"/>
            <w:w w:val="103"/>
            <w:szCs w:val="24"/>
          </w:rPr>
          <w:t>scseniors@salemcountynj.gov</w:t>
        </w:r>
      </w:hyperlink>
      <w:r w:rsidR="00B45ABA" w:rsidRPr="007B62B1">
        <w:rPr>
          <w:rStyle w:val="Hyperlink"/>
          <w:rFonts w:cs="Humanst521 BT Italic"/>
          <w:w w:val="103"/>
          <w:szCs w:val="24"/>
        </w:rPr>
        <w:br w:type="page"/>
      </w:r>
    </w:p>
    <w:p w14:paraId="19EADC25" w14:textId="2FF32703" w:rsidR="001B0374" w:rsidRPr="007B62B1" w:rsidRDefault="001B0374" w:rsidP="001B0374">
      <w:pPr>
        <w:spacing w:after="0"/>
        <w:rPr>
          <w:rStyle w:val="Footnotes"/>
          <w:b/>
          <w:bCs/>
          <w:i w:val="0"/>
          <w:iCs w:val="0"/>
          <w:color w:val="auto"/>
          <w:sz w:val="24"/>
          <w:szCs w:val="24"/>
        </w:rPr>
      </w:pPr>
      <w:r w:rsidRPr="007B62B1">
        <w:rPr>
          <w:rStyle w:val="Footnotes"/>
          <w:b/>
          <w:bCs/>
          <w:i w:val="0"/>
          <w:iCs w:val="0"/>
          <w:color w:val="AD102D"/>
          <w:sz w:val="24"/>
          <w:szCs w:val="24"/>
        </w:rPr>
        <w:t>Somerset</w:t>
      </w:r>
      <w:r w:rsidRPr="007B62B1">
        <w:rPr>
          <w:rStyle w:val="Footnotes"/>
          <w:b/>
          <w:bCs/>
          <w:i w:val="0"/>
          <w:iCs w:val="0"/>
          <w:color w:val="auto"/>
          <w:sz w:val="24"/>
          <w:szCs w:val="24"/>
        </w:rPr>
        <w:t xml:space="preserve"> </w:t>
      </w:r>
      <w:r w:rsidRPr="007B62B1">
        <w:rPr>
          <w:rStyle w:val="Footnotes"/>
          <w:bCs/>
          <w:i w:val="0"/>
          <w:iCs w:val="0"/>
          <w:color w:val="auto"/>
          <w:sz w:val="24"/>
          <w:szCs w:val="24"/>
        </w:rPr>
        <w:t xml:space="preserve">Oficina de servicios para </w:t>
      </w:r>
      <w:r w:rsidR="00AB2410" w:rsidRPr="007B62B1">
        <w:rPr>
          <w:rStyle w:val="Footnotes"/>
          <w:bCs/>
          <w:i w:val="0"/>
          <w:iCs w:val="0"/>
          <w:color w:val="auto"/>
          <w:sz w:val="24"/>
          <w:szCs w:val="24"/>
        </w:rPr>
        <w:t xml:space="preserve">el </w:t>
      </w:r>
      <w:r w:rsidRPr="007B62B1">
        <w:rPr>
          <w:rStyle w:val="Footnotes"/>
          <w:bCs/>
          <w:i w:val="0"/>
          <w:iCs w:val="0"/>
          <w:color w:val="auto"/>
          <w:sz w:val="24"/>
          <w:szCs w:val="24"/>
        </w:rPr>
        <w:t>adulto mayor y con discapacidades</w:t>
      </w:r>
      <w:r w:rsidRPr="007B62B1">
        <w:rPr>
          <w:rStyle w:val="Footnotes"/>
          <w:b/>
          <w:bCs/>
          <w:i w:val="0"/>
          <w:iCs w:val="0"/>
          <w:color w:val="auto"/>
          <w:sz w:val="24"/>
          <w:szCs w:val="24"/>
        </w:rPr>
        <w:t>*</w:t>
      </w:r>
    </w:p>
    <w:p w14:paraId="620C2C0A" w14:textId="77777777" w:rsidR="001B0374" w:rsidRPr="002C0EDA" w:rsidRDefault="001B0374" w:rsidP="001B0374">
      <w:pPr>
        <w:spacing w:after="0"/>
        <w:rPr>
          <w:rStyle w:val="Footnotes"/>
          <w:i w:val="0"/>
          <w:iCs w:val="0"/>
          <w:color w:val="auto"/>
          <w:sz w:val="24"/>
          <w:szCs w:val="24"/>
          <w:lang w:val="en-US"/>
        </w:rPr>
      </w:pPr>
      <w:r w:rsidRPr="002C0EDA">
        <w:rPr>
          <w:rStyle w:val="Footnotes"/>
          <w:i w:val="0"/>
          <w:iCs w:val="0"/>
          <w:color w:val="auto"/>
          <w:sz w:val="24"/>
          <w:szCs w:val="24"/>
          <w:lang w:val="en-US"/>
        </w:rPr>
        <w:t>27 Warren Street, 1</w:t>
      </w:r>
      <w:r w:rsidRPr="002C0EDA">
        <w:rPr>
          <w:rStyle w:val="Footnotes"/>
          <w:i w:val="0"/>
          <w:iCs w:val="0"/>
          <w:color w:val="auto"/>
          <w:sz w:val="24"/>
          <w:szCs w:val="24"/>
          <w:vertAlign w:val="superscript"/>
          <w:lang w:val="en-US"/>
        </w:rPr>
        <w:t>er</w:t>
      </w:r>
      <w:r w:rsidRPr="002C0EDA">
        <w:rPr>
          <w:rStyle w:val="Footnotes"/>
          <w:i w:val="0"/>
          <w:iCs w:val="0"/>
          <w:color w:val="auto"/>
          <w:sz w:val="24"/>
          <w:szCs w:val="24"/>
          <w:lang w:val="en-US"/>
        </w:rPr>
        <w:t xml:space="preserve"> piso</w:t>
      </w:r>
    </w:p>
    <w:p w14:paraId="0802691B" w14:textId="77777777" w:rsidR="001B0374" w:rsidRPr="002C0EDA" w:rsidRDefault="001B0374" w:rsidP="001B0374">
      <w:pPr>
        <w:spacing w:after="0"/>
        <w:rPr>
          <w:rStyle w:val="Footnotes"/>
          <w:i w:val="0"/>
          <w:iCs w:val="0"/>
          <w:color w:val="auto"/>
          <w:sz w:val="24"/>
          <w:szCs w:val="24"/>
          <w:lang w:val="en-US"/>
        </w:rPr>
      </w:pPr>
      <w:r w:rsidRPr="002C0EDA">
        <w:rPr>
          <w:rStyle w:val="Footnotes"/>
          <w:i w:val="0"/>
          <w:iCs w:val="0"/>
          <w:color w:val="auto"/>
          <w:sz w:val="24"/>
          <w:szCs w:val="24"/>
          <w:lang w:val="en-US"/>
        </w:rPr>
        <w:t>P.O. Box 3000</w:t>
      </w:r>
    </w:p>
    <w:p w14:paraId="5F86F2BE" w14:textId="77777777" w:rsidR="001B0374" w:rsidRPr="007B62B1" w:rsidRDefault="001B0374" w:rsidP="001B0374">
      <w:pPr>
        <w:spacing w:after="0"/>
        <w:rPr>
          <w:rStyle w:val="Footnotes"/>
          <w:i w:val="0"/>
          <w:iCs w:val="0"/>
          <w:color w:val="auto"/>
          <w:sz w:val="24"/>
          <w:szCs w:val="24"/>
        </w:rPr>
      </w:pPr>
      <w:r w:rsidRPr="007B62B1">
        <w:rPr>
          <w:rStyle w:val="Footnotes"/>
          <w:i w:val="0"/>
          <w:iCs w:val="0"/>
          <w:color w:val="auto"/>
          <w:sz w:val="24"/>
          <w:szCs w:val="24"/>
        </w:rPr>
        <w:t>Somerville, NJ 08876-1262</w:t>
      </w:r>
    </w:p>
    <w:p w14:paraId="571B5D3B" w14:textId="706B7614" w:rsidR="001B0374" w:rsidRPr="007B62B1" w:rsidRDefault="001B0374" w:rsidP="001B0374">
      <w:pPr>
        <w:spacing w:after="0"/>
        <w:rPr>
          <w:rStyle w:val="Footnotes"/>
          <w:b/>
          <w:bCs/>
          <w:i w:val="0"/>
          <w:iCs w:val="0"/>
          <w:color w:val="auto"/>
          <w:sz w:val="24"/>
          <w:szCs w:val="24"/>
        </w:rPr>
      </w:pPr>
      <w:r w:rsidRPr="007B62B1">
        <w:rPr>
          <w:rStyle w:val="Footnotes"/>
          <w:b/>
          <w:bCs/>
          <w:i w:val="0"/>
          <w:iCs w:val="0"/>
          <w:color w:val="auto"/>
          <w:sz w:val="24"/>
          <w:szCs w:val="24"/>
        </w:rPr>
        <w:t>908</w:t>
      </w:r>
      <w:r w:rsidR="00C734DE" w:rsidRPr="007B62B1">
        <w:rPr>
          <w:rStyle w:val="Footnotes"/>
          <w:b/>
          <w:bCs/>
          <w:i w:val="0"/>
          <w:iCs w:val="0"/>
          <w:color w:val="auto"/>
          <w:sz w:val="24"/>
          <w:szCs w:val="24"/>
        </w:rPr>
        <w:t>-</w:t>
      </w:r>
      <w:r w:rsidRPr="007B62B1">
        <w:rPr>
          <w:rStyle w:val="Footnotes"/>
          <w:b/>
          <w:bCs/>
          <w:i w:val="0"/>
          <w:iCs w:val="0"/>
          <w:color w:val="auto"/>
          <w:sz w:val="24"/>
          <w:szCs w:val="24"/>
        </w:rPr>
        <w:t>704-6346</w:t>
      </w:r>
    </w:p>
    <w:p w14:paraId="4FD48416" w14:textId="77777777" w:rsidR="001B0374" w:rsidRPr="007B62B1" w:rsidRDefault="001B0374" w:rsidP="001B0374">
      <w:pPr>
        <w:spacing w:after="0"/>
        <w:rPr>
          <w:rStyle w:val="Footnotes"/>
          <w:b/>
          <w:bCs/>
          <w:i w:val="0"/>
          <w:iCs w:val="0"/>
          <w:color w:val="auto"/>
          <w:sz w:val="24"/>
          <w:szCs w:val="24"/>
        </w:rPr>
      </w:pPr>
      <w:r w:rsidRPr="007B62B1">
        <w:rPr>
          <w:rStyle w:val="Footnotes"/>
          <w:b/>
          <w:bCs/>
          <w:i w:val="0"/>
          <w:iCs w:val="0"/>
          <w:color w:val="auto"/>
          <w:sz w:val="24"/>
          <w:szCs w:val="24"/>
        </w:rPr>
        <w:t>Línea gratuita: 1-888-747-1122</w:t>
      </w:r>
    </w:p>
    <w:p w14:paraId="4A1894BA" w14:textId="155A6108" w:rsidR="003D7A91" w:rsidRPr="007B62B1" w:rsidRDefault="001C0863" w:rsidP="005040D6">
      <w:pPr>
        <w:spacing w:after="120"/>
        <w:rPr>
          <w:rStyle w:val="Footnotes"/>
          <w:i w:val="0"/>
          <w:iCs w:val="0"/>
          <w:color w:val="auto"/>
          <w:sz w:val="24"/>
          <w:szCs w:val="24"/>
        </w:rPr>
      </w:pPr>
      <w:hyperlink r:id="rId576" w:history="1">
        <w:r w:rsidR="001B0374" w:rsidRPr="007B62B1">
          <w:rPr>
            <w:rStyle w:val="Hyperlink"/>
            <w:rFonts w:cs="Humanst521 BT Italic"/>
            <w:w w:val="103"/>
            <w:szCs w:val="24"/>
          </w:rPr>
          <w:t>OfficeAging@co.somerset.nj.us</w:t>
        </w:r>
      </w:hyperlink>
    </w:p>
    <w:p w14:paraId="3CC4CC8E" w14:textId="29531738" w:rsidR="001B0374" w:rsidRPr="007B62B1" w:rsidRDefault="005040D6" w:rsidP="001B0374">
      <w:pPr>
        <w:spacing w:after="0"/>
        <w:rPr>
          <w:rStyle w:val="Footnotes"/>
          <w:b/>
          <w:bCs/>
          <w:i w:val="0"/>
          <w:iCs w:val="0"/>
          <w:color w:val="auto"/>
          <w:sz w:val="24"/>
          <w:szCs w:val="24"/>
        </w:rPr>
      </w:pPr>
      <w:r w:rsidRPr="007B62B1">
        <w:rPr>
          <w:rStyle w:val="Footnotes"/>
          <w:b/>
          <w:bCs/>
          <w:i w:val="0"/>
          <w:iCs w:val="0"/>
          <w:color w:val="AD102D"/>
          <w:sz w:val="24"/>
          <w:szCs w:val="24"/>
        </w:rPr>
        <w:t>Sussex</w:t>
      </w:r>
      <w:r w:rsidR="00AB2410" w:rsidRPr="007B62B1">
        <w:rPr>
          <w:rStyle w:val="Footnotes"/>
          <w:b/>
          <w:bCs/>
          <w:i w:val="0"/>
          <w:iCs w:val="0"/>
          <w:color w:val="auto"/>
          <w:sz w:val="24"/>
          <w:szCs w:val="24"/>
        </w:rPr>
        <w:t xml:space="preserve"> </w:t>
      </w:r>
      <w:r w:rsidR="001B0374" w:rsidRPr="007B62B1">
        <w:rPr>
          <w:rStyle w:val="Footnotes"/>
          <w:bCs/>
          <w:i w:val="0"/>
          <w:iCs w:val="0"/>
          <w:color w:val="auto"/>
          <w:sz w:val="24"/>
          <w:szCs w:val="24"/>
        </w:rPr>
        <w:t>Oficina para personas con discapacidades y</w:t>
      </w:r>
      <w:r w:rsidR="00AB2410" w:rsidRPr="007B62B1">
        <w:rPr>
          <w:rStyle w:val="Footnotes"/>
          <w:bCs/>
          <w:i w:val="0"/>
          <w:iCs w:val="0"/>
          <w:color w:val="auto"/>
          <w:sz w:val="24"/>
          <w:szCs w:val="24"/>
        </w:rPr>
        <w:t xml:space="preserve"> </w:t>
      </w:r>
      <w:r w:rsidR="001B0374" w:rsidRPr="007B62B1">
        <w:rPr>
          <w:rStyle w:val="Footnotes"/>
          <w:bCs/>
          <w:i w:val="0"/>
          <w:iCs w:val="0"/>
          <w:color w:val="auto"/>
          <w:sz w:val="24"/>
          <w:szCs w:val="24"/>
        </w:rPr>
        <w:t>necesidades especiales</w:t>
      </w:r>
      <w:r w:rsidR="001B0374" w:rsidRPr="007B62B1">
        <w:rPr>
          <w:rStyle w:val="Footnotes"/>
          <w:b/>
          <w:bCs/>
          <w:i w:val="0"/>
          <w:iCs w:val="0"/>
          <w:color w:val="auto"/>
          <w:sz w:val="24"/>
          <w:szCs w:val="24"/>
        </w:rPr>
        <w:t>*</w:t>
      </w:r>
    </w:p>
    <w:p w14:paraId="64E82D50" w14:textId="7D0C2ABE" w:rsidR="001B0374" w:rsidRPr="007B62B1" w:rsidRDefault="00AB2410" w:rsidP="001B0374">
      <w:pPr>
        <w:spacing w:after="0"/>
        <w:rPr>
          <w:rStyle w:val="Footnotes"/>
          <w:i w:val="0"/>
          <w:iCs w:val="0"/>
          <w:color w:val="auto"/>
          <w:sz w:val="24"/>
          <w:szCs w:val="24"/>
        </w:rPr>
      </w:pPr>
      <w:r w:rsidRPr="007B62B1">
        <w:rPr>
          <w:rStyle w:val="Footnotes"/>
          <w:i w:val="0"/>
          <w:iCs w:val="0"/>
          <w:color w:val="auto"/>
          <w:sz w:val="24"/>
          <w:szCs w:val="24"/>
        </w:rPr>
        <w:t xml:space="preserve">Edificio </w:t>
      </w:r>
      <w:r w:rsidR="00DA3CB3" w:rsidRPr="007B62B1">
        <w:rPr>
          <w:rStyle w:val="Footnotes"/>
          <w:i w:val="0"/>
          <w:iCs w:val="0"/>
          <w:color w:val="auto"/>
          <w:sz w:val="24"/>
          <w:szCs w:val="24"/>
        </w:rPr>
        <w:t>administrativo</w:t>
      </w:r>
      <w:r w:rsidRPr="007B62B1">
        <w:rPr>
          <w:rStyle w:val="Footnotes"/>
          <w:i w:val="0"/>
          <w:iCs w:val="0"/>
          <w:color w:val="auto"/>
          <w:sz w:val="24"/>
          <w:szCs w:val="24"/>
        </w:rPr>
        <w:t xml:space="preserve"> del condado de </w:t>
      </w:r>
      <w:r w:rsidR="001B0374" w:rsidRPr="007B62B1">
        <w:rPr>
          <w:rStyle w:val="Footnotes"/>
          <w:i w:val="0"/>
          <w:iCs w:val="0"/>
          <w:color w:val="auto"/>
          <w:sz w:val="24"/>
          <w:szCs w:val="24"/>
        </w:rPr>
        <w:t>Sussex</w:t>
      </w:r>
    </w:p>
    <w:p w14:paraId="3A1F4C13" w14:textId="77777777" w:rsidR="001B0374" w:rsidRPr="002C0EDA" w:rsidRDefault="001B0374" w:rsidP="001B0374">
      <w:pPr>
        <w:spacing w:after="0"/>
        <w:rPr>
          <w:rStyle w:val="Footnotes"/>
          <w:i w:val="0"/>
          <w:iCs w:val="0"/>
          <w:color w:val="auto"/>
          <w:sz w:val="24"/>
          <w:szCs w:val="24"/>
          <w:lang w:val="en-US"/>
        </w:rPr>
      </w:pPr>
      <w:r w:rsidRPr="002C0EDA">
        <w:rPr>
          <w:rStyle w:val="Footnotes"/>
          <w:i w:val="0"/>
          <w:iCs w:val="0"/>
          <w:color w:val="auto"/>
          <w:sz w:val="24"/>
          <w:szCs w:val="24"/>
          <w:lang w:val="en-US"/>
        </w:rPr>
        <w:t>1 Spring Street, 2</w:t>
      </w:r>
      <w:r w:rsidRPr="002C0EDA">
        <w:rPr>
          <w:rStyle w:val="Footnotes"/>
          <w:i w:val="0"/>
          <w:iCs w:val="0"/>
          <w:color w:val="auto"/>
          <w:sz w:val="24"/>
          <w:szCs w:val="24"/>
          <w:vertAlign w:val="superscript"/>
          <w:lang w:val="en-US"/>
        </w:rPr>
        <w:t>o</w:t>
      </w:r>
      <w:r w:rsidRPr="002C0EDA">
        <w:rPr>
          <w:rStyle w:val="Footnotes"/>
          <w:i w:val="0"/>
          <w:iCs w:val="0"/>
          <w:color w:val="auto"/>
          <w:sz w:val="24"/>
          <w:szCs w:val="24"/>
          <w:lang w:val="en-US"/>
        </w:rPr>
        <w:t xml:space="preserve"> piso</w:t>
      </w:r>
    </w:p>
    <w:p w14:paraId="5DB651F6" w14:textId="77777777" w:rsidR="001B0374" w:rsidRPr="002C0EDA" w:rsidRDefault="001B0374" w:rsidP="001B0374">
      <w:pPr>
        <w:spacing w:after="0"/>
        <w:rPr>
          <w:rStyle w:val="Footnotes"/>
          <w:i w:val="0"/>
          <w:iCs w:val="0"/>
          <w:color w:val="auto"/>
          <w:sz w:val="24"/>
          <w:szCs w:val="24"/>
          <w:lang w:val="en-US"/>
        </w:rPr>
      </w:pPr>
      <w:r w:rsidRPr="002C0EDA">
        <w:rPr>
          <w:rStyle w:val="Footnotes"/>
          <w:i w:val="0"/>
          <w:iCs w:val="0"/>
          <w:color w:val="auto"/>
          <w:sz w:val="24"/>
          <w:szCs w:val="24"/>
          <w:lang w:val="en-US"/>
        </w:rPr>
        <w:t>Newton, NJ 07860</w:t>
      </w:r>
    </w:p>
    <w:p w14:paraId="36733B23" w14:textId="531522BC" w:rsidR="001B0374" w:rsidRPr="007B62B1" w:rsidRDefault="001B0374" w:rsidP="001B0374">
      <w:pPr>
        <w:spacing w:after="0"/>
        <w:rPr>
          <w:rStyle w:val="Footnotes"/>
          <w:b/>
          <w:bCs/>
          <w:i w:val="0"/>
          <w:iCs w:val="0"/>
          <w:color w:val="auto"/>
          <w:sz w:val="24"/>
          <w:szCs w:val="24"/>
        </w:rPr>
      </w:pPr>
      <w:r w:rsidRPr="007B62B1">
        <w:rPr>
          <w:rStyle w:val="Footnotes"/>
          <w:b/>
          <w:bCs/>
          <w:i w:val="0"/>
          <w:iCs w:val="0"/>
          <w:color w:val="auto"/>
          <w:sz w:val="24"/>
          <w:szCs w:val="24"/>
        </w:rPr>
        <w:t>973</w:t>
      </w:r>
      <w:r w:rsidR="00C734DE" w:rsidRPr="007B62B1">
        <w:rPr>
          <w:rStyle w:val="Footnotes"/>
          <w:b/>
          <w:bCs/>
          <w:i w:val="0"/>
          <w:iCs w:val="0"/>
          <w:color w:val="auto"/>
          <w:sz w:val="24"/>
          <w:szCs w:val="24"/>
        </w:rPr>
        <w:t>-</w:t>
      </w:r>
      <w:r w:rsidRPr="007B62B1">
        <w:rPr>
          <w:rStyle w:val="Footnotes"/>
          <w:b/>
          <w:bCs/>
          <w:i w:val="0"/>
          <w:iCs w:val="0"/>
          <w:color w:val="auto"/>
          <w:sz w:val="24"/>
          <w:szCs w:val="24"/>
        </w:rPr>
        <w:t>579-0555</w:t>
      </w:r>
    </w:p>
    <w:p w14:paraId="6D4A7FD3" w14:textId="2DC1E592" w:rsidR="001B0374" w:rsidRPr="007B62B1" w:rsidRDefault="001C0863" w:rsidP="006F3946">
      <w:pPr>
        <w:spacing w:after="0"/>
        <w:rPr>
          <w:rStyle w:val="Footnotes"/>
          <w:i w:val="0"/>
          <w:iCs w:val="0"/>
          <w:color w:val="auto"/>
          <w:sz w:val="24"/>
          <w:szCs w:val="24"/>
        </w:rPr>
      </w:pPr>
      <w:hyperlink r:id="rId577" w:history="1">
        <w:r w:rsidR="001B0374" w:rsidRPr="007B62B1">
          <w:rPr>
            <w:rStyle w:val="Hyperlink"/>
            <w:rFonts w:cs="Humanst521 BT Italic"/>
            <w:w w:val="103"/>
            <w:szCs w:val="24"/>
          </w:rPr>
          <w:t>seniorservices@sussex.nj.us</w:t>
        </w:r>
      </w:hyperlink>
      <w:r w:rsidR="00B45ABA" w:rsidRPr="007B62B1">
        <w:rPr>
          <w:rStyle w:val="Hyperlink"/>
          <w:rFonts w:cs="Humanst521 BT Italic"/>
          <w:w w:val="103"/>
          <w:szCs w:val="24"/>
        </w:rPr>
        <w:br w:type="column"/>
      </w:r>
      <w:r w:rsidR="005040D6" w:rsidRPr="007B62B1">
        <w:rPr>
          <w:rStyle w:val="Footnotes"/>
          <w:b/>
          <w:bCs/>
          <w:i w:val="0"/>
          <w:iCs w:val="0"/>
          <w:color w:val="AD102D"/>
          <w:sz w:val="24"/>
          <w:szCs w:val="24"/>
        </w:rPr>
        <w:t>Union</w:t>
      </w:r>
      <w:r w:rsidR="00AB2410" w:rsidRPr="007B62B1">
        <w:rPr>
          <w:rStyle w:val="Footnotes"/>
          <w:b/>
          <w:bCs/>
          <w:i w:val="0"/>
          <w:iCs w:val="0"/>
          <w:color w:val="auto"/>
          <w:sz w:val="24"/>
          <w:szCs w:val="24"/>
        </w:rPr>
        <w:t xml:space="preserve"> </w:t>
      </w:r>
      <w:r w:rsidR="001B0374" w:rsidRPr="007B62B1">
        <w:rPr>
          <w:rStyle w:val="Footnotes"/>
          <w:bCs/>
          <w:i w:val="0"/>
          <w:iCs w:val="0"/>
          <w:color w:val="auto"/>
          <w:sz w:val="24"/>
          <w:szCs w:val="24"/>
        </w:rPr>
        <w:t>División de</w:t>
      </w:r>
      <w:r w:rsidR="00AB2410" w:rsidRPr="007B62B1">
        <w:rPr>
          <w:rStyle w:val="Footnotes"/>
          <w:bCs/>
          <w:i w:val="0"/>
          <w:iCs w:val="0"/>
          <w:color w:val="auto"/>
          <w:sz w:val="24"/>
          <w:szCs w:val="24"/>
        </w:rPr>
        <w:t>l</w:t>
      </w:r>
      <w:r w:rsidR="001B0374" w:rsidRPr="007B62B1">
        <w:rPr>
          <w:rStyle w:val="Footnotes"/>
          <w:bCs/>
          <w:i w:val="0"/>
          <w:iCs w:val="0"/>
          <w:color w:val="auto"/>
          <w:sz w:val="24"/>
          <w:szCs w:val="24"/>
        </w:rPr>
        <w:t xml:space="preserve"> Adulto Mayor</w:t>
      </w:r>
      <w:r w:rsidR="001B0374" w:rsidRPr="007B62B1">
        <w:rPr>
          <w:rStyle w:val="Footnotes"/>
          <w:b/>
          <w:bCs/>
          <w:i w:val="0"/>
          <w:iCs w:val="0"/>
          <w:color w:val="auto"/>
          <w:sz w:val="24"/>
          <w:szCs w:val="24"/>
        </w:rPr>
        <w:t>*</w:t>
      </w:r>
    </w:p>
    <w:p w14:paraId="5E16A934" w14:textId="77777777" w:rsidR="001B0374" w:rsidRPr="007B62B1" w:rsidRDefault="001B0374" w:rsidP="00B3010D">
      <w:pPr>
        <w:spacing w:after="0"/>
        <w:rPr>
          <w:rStyle w:val="Footnotes"/>
          <w:i w:val="0"/>
          <w:iCs w:val="0"/>
          <w:color w:val="auto"/>
          <w:sz w:val="24"/>
          <w:szCs w:val="24"/>
        </w:rPr>
      </w:pPr>
      <w:r w:rsidRPr="007B62B1">
        <w:rPr>
          <w:rStyle w:val="Footnotes"/>
          <w:i w:val="0"/>
          <w:iCs w:val="0"/>
          <w:color w:val="auto"/>
          <w:sz w:val="24"/>
          <w:szCs w:val="24"/>
        </w:rPr>
        <w:t>Edificio administrativo del condado de Union</w:t>
      </w:r>
    </w:p>
    <w:p w14:paraId="26660AEE" w14:textId="77777777" w:rsidR="001B0374" w:rsidRPr="007B62B1" w:rsidRDefault="001B0374" w:rsidP="00B3010D">
      <w:pPr>
        <w:spacing w:after="0"/>
        <w:rPr>
          <w:rStyle w:val="Footnotes"/>
          <w:i w:val="0"/>
          <w:iCs w:val="0"/>
          <w:color w:val="auto"/>
          <w:sz w:val="24"/>
          <w:szCs w:val="24"/>
        </w:rPr>
      </w:pPr>
      <w:r w:rsidRPr="007B62B1">
        <w:rPr>
          <w:rStyle w:val="Footnotes"/>
          <w:i w:val="0"/>
          <w:iCs w:val="0"/>
          <w:color w:val="auto"/>
          <w:sz w:val="24"/>
          <w:szCs w:val="24"/>
        </w:rPr>
        <w:t>10 Elizabethtown Plaza, 4</w:t>
      </w:r>
      <w:r w:rsidRPr="007B62B1">
        <w:rPr>
          <w:rStyle w:val="Footnotes"/>
          <w:i w:val="0"/>
          <w:iCs w:val="0"/>
          <w:color w:val="auto"/>
          <w:sz w:val="24"/>
          <w:szCs w:val="24"/>
          <w:vertAlign w:val="superscript"/>
        </w:rPr>
        <w:t>o</w:t>
      </w:r>
      <w:r w:rsidRPr="007B62B1">
        <w:rPr>
          <w:rStyle w:val="Footnotes"/>
          <w:i w:val="0"/>
          <w:iCs w:val="0"/>
          <w:color w:val="auto"/>
          <w:sz w:val="24"/>
          <w:szCs w:val="24"/>
        </w:rPr>
        <w:t xml:space="preserve"> piso</w:t>
      </w:r>
    </w:p>
    <w:p w14:paraId="33BE1A8A" w14:textId="11AE1D39" w:rsidR="001B0374" w:rsidRPr="007B62B1" w:rsidRDefault="001B0374" w:rsidP="00B3010D">
      <w:pPr>
        <w:spacing w:after="0"/>
        <w:rPr>
          <w:rStyle w:val="Footnotes"/>
          <w:i w:val="0"/>
          <w:iCs w:val="0"/>
          <w:color w:val="auto"/>
          <w:sz w:val="24"/>
          <w:szCs w:val="24"/>
        </w:rPr>
      </w:pPr>
      <w:r w:rsidRPr="007B62B1">
        <w:rPr>
          <w:rStyle w:val="Footnotes"/>
          <w:i w:val="0"/>
          <w:iCs w:val="0"/>
          <w:color w:val="auto"/>
          <w:sz w:val="24"/>
          <w:szCs w:val="24"/>
        </w:rPr>
        <w:t xml:space="preserve">Elizabeth, </w:t>
      </w:r>
      <w:r w:rsidR="00DA3CB3" w:rsidRPr="007B62B1">
        <w:rPr>
          <w:rStyle w:val="Footnotes"/>
          <w:i w:val="0"/>
          <w:iCs w:val="0"/>
          <w:color w:val="auto"/>
          <w:sz w:val="24"/>
          <w:szCs w:val="24"/>
        </w:rPr>
        <w:t>NJ</w:t>
      </w:r>
      <w:r w:rsidRPr="007B62B1">
        <w:rPr>
          <w:rStyle w:val="Footnotes"/>
          <w:i w:val="0"/>
          <w:iCs w:val="0"/>
          <w:color w:val="auto"/>
          <w:sz w:val="24"/>
          <w:szCs w:val="24"/>
        </w:rPr>
        <w:t xml:space="preserve"> 07207</w:t>
      </w:r>
    </w:p>
    <w:p w14:paraId="1F0CDDF3" w14:textId="06263EF6" w:rsidR="001B0374" w:rsidRPr="007B62B1" w:rsidRDefault="001B0374" w:rsidP="001B0374">
      <w:pPr>
        <w:spacing w:after="0"/>
        <w:rPr>
          <w:rStyle w:val="Footnotes"/>
          <w:b/>
          <w:bCs/>
          <w:i w:val="0"/>
          <w:iCs w:val="0"/>
          <w:color w:val="auto"/>
          <w:sz w:val="24"/>
          <w:szCs w:val="24"/>
        </w:rPr>
      </w:pPr>
      <w:r w:rsidRPr="007B62B1">
        <w:rPr>
          <w:rStyle w:val="Footnotes"/>
          <w:b/>
          <w:bCs/>
          <w:i w:val="0"/>
          <w:iCs w:val="0"/>
          <w:color w:val="auto"/>
          <w:sz w:val="24"/>
          <w:szCs w:val="24"/>
        </w:rPr>
        <w:t>908</w:t>
      </w:r>
      <w:r w:rsidR="00C734DE" w:rsidRPr="007B62B1">
        <w:rPr>
          <w:rStyle w:val="Footnotes"/>
          <w:b/>
          <w:bCs/>
          <w:i w:val="0"/>
          <w:iCs w:val="0"/>
          <w:color w:val="auto"/>
          <w:sz w:val="24"/>
          <w:szCs w:val="24"/>
        </w:rPr>
        <w:t>-</w:t>
      </w:r>
      <w:r w:rsidRPr="007B62B1">
        <w:rPr>
          <w:rStyle w:val="Footnotes"/>
          <w:b/>
          <w:bCs/>
          <w:i w:val="0"/>
          <w:iCs w:val="0"/>
          <w:color w:val="auto"/>
          <w:sz w:val="24"/>
          <w:szCs w:val="24"/>
        </w:rPr>
        <w:t>527-4870</w:t>
      </w:r>
      <w:r w:rsidR="00DA3CB3" w:rsidRPr="007B62B1">
        <w:rPr>
          <w:rStyle w:val="Footnotes"/>
          <w:b/>
          <w:bCs/>
          <w:i w:val="0"/>
          <w:iCs w:val="0"/>
          <w:color w:val="auto"/>
          <w:sz w:val="24"/>
          <w:szCs w:val="24"/>
        </w:rPr>
        <w:t>, 4858</w:t>
      </w:r>
    </w:p>
    <w:p w14:paraId="4BAB877F" w14:textId="77777777" w:rsidR="001B0374" w:rsidRPr="007B62B1" w:rsidRDefault="001B0374" w:rsidP="00451EBB">
      <w:pPr>
        <w:spacing w:after="120"/>
        <w:rPr>
          <w:rStyle w:val="Footnotes"/>
          <w:b/>
          <w:bCs/>
          <w:i w:val="0"/>
          <w:iCs w:val="0"/>
          <w:color w:val="auto"/>
          <w:sz w:val="24"/>
          <w:szCs w:val="24"/>
        </w:rPr>
      </w:pPr>
      <w:r w:rsidRPr="007B62B1">
        <w:rPr>
          <w:rStyle w:val="Footnotes"/>
          <w:b/>
          <w:bCs/>
          <w:i w:val="0"/>
          <w:iCs w:val="0"/>
          <w:color w:val="auto"/>
          <w:sz w:val="24"/>
          <w:szCs w:val="24"/>
        </w:rPr>
        <w:t>Línea gratuita: 1-888-280-8226</w:t>
      </w:r>
    </w:p>
    <w:p w14:paraId="7ECA7D96" w14:textId="29E2383D" w:rsidR="001B0374" w:rsidRPr="007B62B1" w:rsidRDefault="005040D6" w:rsidP="001B0374">
      <w:pPr>
        <w:spacing w:after="0"/>
        <w:rPr>
          <w:rStyle w:val="Footnotes"/>
          <w:i w:val="0"/>
          <w:iCs w:val="0"/>
          <w:color w:val="auto"/>
          <w:sz w:val="24"/>
          <w:szCs w:val="24"/>
        </w:rPr>
      </w:pPr>
      <w:r w:rsidRPr="007B62B1">
        <w:rPr>
          <w:rStyle w:val="Footnotes"/>
          <w:b/>
          <w:bCs/>
          <w:i w:val="0"/>
          <w:iCs w:val="0"/>
          <w:color w:val="AD102D"/>
          <w:sz w:val="24"/>
          <w:szCs w:val="24"/>
        </w:rPr>
        <w:t>Warren</w:t>
      </w:r>
      <w:r w:rsidR="00AB2410" w:rsidRPr="007B62B1">
        <w:rPr>
          <w:rStyle w:val="Footnotes"/>
          <w:b/>
          <w:bCs/>
          <w:i w:val="0"/>
          <w:iCs w:val="0"/>
          <w:color w:val="auto"/>
          <w:sz w:val="24"/>
          <w:szCs w:val="24"/>
        </w:rPr>
        <w:t xml:space="preserve"> </w:t>
      </w:r>
      <w:r w:rsidR="001B0374" w:rsidRPr="007B62B1">
        <w:rPr>
          <w:rStyle w:val="Footnotes"/>
          <w:bCs/>
          <w:i w:val="0"/>
          <w:iCs w:val="0"/>
          <w:color w:val="auto"/>
          <w:sz w:val="24"/>
          <w:szCs w:val="24"/>
        </w:rPr>
        <w:t xml:space="preserve">División de servicios para </w:t>
      </w:r>
      <w:r w:rsidR="00AB2410" w:rsidRPr="007B62B1">
        <w:rPr>
          <w:rStyle w:val="Footnotes"/>
          <w:bCs/>
          <w:i w:val="0"/>
          <w:iCs w:val="0"/>
          <w:color w:val="auto"/>
          <w:sz w:val="24"/>
          <w:szCs w:val="24"/>
        </w:rPr>
        <w:t>el adulto mayor</w:t>
      </w:r>
      <w:r w:rsidR="001B0374" w:rsidRPr="007B62B1">
        <w:rPr>
          <w:rStyle w:val="Footnotes"/>
          <w:bCs/>
          <w:i w:val="0"/>
          <w:iCs w:val="0"/>
          <w:color w:val="auto"/>
          <w:sz w:val="24"/>
          <w:szCs w:val="24"/>
        </w:rPr>
        <w:t xml:space="preserve"> y con discapacidades</w:t>
      </w:r>
      <w:r w:rsidR="001B0374" w:rsidRPr="007B62B1">
        <w:rPr>
          <w:rStyle w:val="Footnotes"/>
          <w:b/>
          <w:bCs/>
          <w:i w:val="0"/>
          <w:iCs w:val="0"/>
          <w:color w:val="auto"/>
          <w:sz w:val="24"/>
          <w:szCs w:val="24"/>
        </w:rPr>
        <w:t>*</w:t>
      </w:r>
    </w:p>
    <w:p w14:paraId="3940E7AB" w14:textId="77777777" w:rsidR="001B0374" w:rsidRPr="002C0EDA" w:rsidRDefault="001B0374" w:rsidP="001B0374">
      <w:pPr>
        <w:spacing w:after="0"/>
        <w:rPr>
          <w:rStyle w:val="Footnotes"/>
          <w:i w:val="0"/>
          <w:iCs w:val="0"/>
          <w:color w:val="auto"/>
          <w:sz w:val="24"/>
          <w:szCs w:val="24"/>
          <w:lang w:val="en-US"/>
        </w:rPr>
      </w:pPr>
      <w:r w:rsidRPr="002C0EDA">
        <w:rPr>
          <w:rStyle w:val="Footnotes"/>
          <w:i w:val="0"/>
          <w:iCs w:val="0"/>
          <w:color w:val="auto"/>
          <w:sz w:val="24"/>
          <w:szCs w:val="24"/>
          <w:lang w:val="en-US"/>
        </w:rPr>
        <w:t>Edificio administrativo Wayne Dumont Jr.</w:t>
      </w:r>
    </w:p>
    <w:p w14:paraId="0A044E7C" w14:textId="77777777" w:rsidR="001B0374" w:rsidRPr="002C0EDA" w:rsidRDefault="001B0374" w:rsidP="001B0374">
      <w:pPr>
        <w:spacing w:after="0"/>
        <w:rPr>
          <w:rStyle w:val="Footnotes"/>
          <w:i w:val="0"/>
          <w:iCs w:val="0"/>
          <w:color w:val="auto"/>
          <w:sz w:val="24"/>
          <w:szCs w:val="24"/>
          <w:lang w:val="en-US"/>
        </w:rPr>
      </w:pPr>
      <w:r w:rsidRPr="002C0EDA">
        <w:rPr>
          <w:rStyle w:val="Footnotes"/>
          <w:i w:val="0"/>
          <w:iCs w:val="0"/>
          <w:color w:val="auto"/>
          <w:sz w:val="24"/>
          <w:szCs w:val="24"/>
          <w:lang w:val="en-US"/>
        </w:rPr>
        <w:t>165 County Road, Suite #245</w:t>
      </w:r>
    </w:p>
    <w:p w14:paraId="6243A9D6" w14:textId="77777777" w:rsidR="001B0374" w:rsidRPr="005A68D9" w:rsidRDefault="001B0374" w:rsidP="001B0374">
      <w:pPr>
        <w:spacing w:after="0"/>
        <w:rPr>
          <w:rStyle w:val="Footnotes"/>
          <w:i w:val="0"/>
          <w:iCs w:val="0"/>
          <w:color w:val="auto"/>
          <w:sz w:val="24"/>
          <w:szCs w:val="24"/>
          <w:lang w:val="en-US"/>
        </w:rPr>
      </w:pPr>
      <w:r w:rsidRPr="000B545F">
        <w:rPr>
          <w:rStyle w:val="Footnotes"/>
          <w:i w:val="0"/>
          <w:iCs w:val="0"/>
          <w:color w:val="auto"/>
          <w:sz w:val="24"/>
          <w:szCs w:val="24"/>
          <w:lang w:val="en-US"/>
        </w:rPr>
        <w:t>Route 519 South</w:t>
      </w:r>
    </w:p>
    <w:p w14:paraId="58D758D2" w14:textId="77777777" w:rsidR="001B0374" w:rsidRPr="005676EA" w:rsidRDefault="001B0374" w:rsidP="001B0374">
      <w:pPr>
        <w:spacing w:after="0"/>
        <w:rPr>
          <w:rStyle w:val="Footnotes"/>
          <w:i w:val="0"/>
          <w:iCs w:val="0"/>
          <w:color w:val="auto"/>
          <w:sz w:val="24"/>
          <w:szCs w:val="24"/>
          <w:lang w:val="en-US"/>
        </w:rPr>
      </w:pPr>
      <w:r w:rsidRPr="005676EA">
        <w:rPr>
          <w:rStyle w:val="Footnotes"/>
          <w:i w:val="0"/>
          <w:iCs w:val="0"/>
          <w:color w:val="auto"/>
          <w:sz w:val="24"/>
          <w:szCs w:val="24"/>
          <w:lang w:val="en-US"/>
        </w:rPr>
        <w:t>Belvidere, NJ 07823-1949</w:t>
      </w:r>
    </w:p>
    <w:p w14:paraId="58776793" w14:textId="3F9A25EC" w:rsidR="001B0374" w:rsidRPr="005676EA" w:rsidRDefault="001B0374" w:rsidP="001B0374">
      <w:pPr>
        <w:spacing w:after="0"/>
        <w:rPr>
          <w:rStyle w:val="Footnotes"/>
          <w:b/>
          <w:bCs/>
          <w:i w:val="0"/>
          <w:iCs w:val="0"/>
          <w:color w:val="auto"/>
          <w:sz w:val="24"/>
          <w:szCs w:val="24"/>
          <w:lang w:val="en-US"/>
        </w:rPr>
      </w:pPr>
      <w:r w:rsidRPr="005676EA">
        <w:rPr>
          <w:rStyle w:val="Footnotes"/>
          <w:b/>
          <w:bCs/>
          <w:i w:val="0"/>
          <w:iCs w:val="0"/>
          <w:color w:val="auto"/>
          <w:sz w:val="24"/>
          <w:szCs w:val="24"/>
          <w:lang w:val="en-US"/>
        </w:rPr>
        <w:t>908</w:t>
      </w:r>
      <w:r w:rsidR="00C734DE" w:rsidRPr="005676EA">
        <w:rPr>
          <w:rStyle w:val="Footnotes"/>
          <w:b/>
          <w:bCs/>
          <w:i w:val="0"/>
          <w:iCs w:val="0"/>
          <w:color w:val="auto"/>
          <w:sz w:val="24"/>
          <w:szCs w:val="24"/>
          <w:lang w:val="en-US"/>
        </w:rPr>
        <w:t>-</w:t>
      </w:r>
      <w:r w:rsidRPr="005676EA">
        <w:rPr>
          <w:rStyle w:val="Footnotes"/>
          <w:b/>
          <w:bCs/>
          <w:i w:val="0"/>
          <w:iCs w:val="0"/>
          <w:color w:val="auto"/>
          <w:sz w:val="24"/>
          <w:szCs w:val="24"/>
          <w:lang w:val="en-US"/>
        </w:rPr>
        <w:t>475-6591</w:t>
      </w:r>
    </w:p>
    <w:p w14:paraId="61A08E83" w14:textId="72642CDF" w:rsidR="00451EBB" w:rsidRPr="000B545F" w:rsidRDefault="001C0863" w:rsidP="005E7A33">
      <w:pPr>
        <w:rPr>
          <w:rStyle w:val="Hyperlink"/>
          <w:rFonts w:cs="Humanst521 BT Italic"/>
          <w:w w:val="103"/>
          <w:szCs w:val="24"/>
          <w:lang w:val="en-US"/>
        </w:rPr>
      </w:pPr>
      <w:hyperlink r:id="rId578" w:history="1">
        <w:r w:rsidR="00451EBB" w:rsidRPr="000B545F">
          <w:rPr>
            <w:rStyle w:val="Hyperlink"/>
            <w:rFonts w:cs="Humanst521 BT Italic"/>
            <w:w w:val="103"/>
            <w:szCs w:val="24"/>
            <w:lang w:val="en-US"/>
          </w:rPr>
          <w:t>seniorservices@co.warren.nj.us</w:t>
        </w:r>
      </w:hyperlink>
    </w:p>
    <w:p w14:paraId="081A6B6A" w14:textId="77777777" w:rsidR="00B3010D" w:rsidRPr="005A68D9" w:rsidRDefault="00B3010D" w:rsidP="005E7A33">
      <w:pPr>
        <w:rPr>
          <w:rStyle w:val="Footnotes"/>
          <w:i w:val="0"/>
          <w:iCs w:val="0"/>
          <w:color w:val="auto"/>
          <w:sz w:val="24"/>
          <w:szCs w:val="24"/>
          <w:lang w:val="en-US"/>
        </w:rPr>
      </w:pPr>
    </w:p>
    <w:p w14:paraId="28E6A44C" w14:textId="77777777" w:rsidR="00451EBB" w:rsidRPr="005676EA" w:rsidRDefault="00451EBB" w:rsidP="005E7A33">
      <w:pPr>
        <w:rPr>
          <w:rStyle w:val="Footnotes"/>
          <w:color w:val="auto"/>
          <w:sz w:val="24"/>
          <w:szCs w:val="24"/>
          <w:lang w:val="en-US"/>
        </w:rPr>
        <w:sectPr w:rsidR="00451EBB" w:rsidRPr="005676EA" w:rsidSect="00451EBB">
          <w:type w:val="continuous"/>
          <w:pgSz w:w="12240" w:h="15840" w:code="1"/>
          <w:pgMar w:top="1440" w:right="1440" w:bottom="720" w:left="1440" w:header="720" w:footer="720" w:gutter="0"/>
          <w:cols w:num="2" w:space="144"/>
          <w:noEndnote/>
          <w:docGrid w:linePitch="299"/>
        </w:sectPr>
      </w:pPr>
    </w:p>
    <w:p w14:paraId="51D4AB5C" w14:textId="12BD28B3" w:rsidR="005E7A33" w:rsidRPr="007B62B1" w:rsidRDefault="005E7A33" w:rsidP="006F3946">
      <w:pPr>
        <w:spacing w:before="360"/>
        <w:rPr>
          <w:sz w:val="28"/>
          <w:szCs w:val="28"/>
        </w:rPr>
      </w:pPr>
      <w:r w:rsidRPr="007B62B1">
        <w:rPr>
          <w:rStyle w:val="Footnotes"/>
          <w:color w:val="auto"/>
          <w:sz w:val="24"/>
          <w:szCs w:val="24"/>
        </w:rPr>
        <w:t xml:space="preserve">* </w:t>
      </w:r>
      <w:r w:rsidR="00451EBB" w:rsidRPr="007B62B1">
        <w:rPr>
          <w:rStyle w:val="Footnotes"/>
          <w:color w:val="auto"/>
          <w:sz w:val="24"/>
          <w:szCs w:val="24"/>
        </w:rPr>
        <w:t>También sirve</w:t>
      </w:r>
      <w:r w:rsidR="00E87B57" w:rsidRPr="007B62B1">
        <w:rPr>
          <w:rStyle w:val="Footnotes"/>
          <w:color w:val="auto"/>
          <w:sz w:val="24"/>
          <w:szCs w:val="24"/>
        </w:rPr>
        <w:t xml:space="preserve"> como la oficina para personas</w:t>
      </w:r>
      <w:r w:rsidR="00451EBB" w:rsidRPr="007B62B1">
        <w:rPr>
          <w:rStyle w:val="Footnotes"/>
          <w:color w:val="auto"/>
          <w:sz w:val="24"/>
          <w:szCs w:val="24"/>
        </w:rPr>
        <w:t xml:space="preserve"> con discapacidades del condado</w:t>
      </w:r>
    </w:p>
    <w:p w14:paraId="4461386F" w14:textId="77777777" w:rsidR="005E7A33" w:rsidRPr="007B62B1" w:rsidRDefault="005E7A33" w:rsidP="00944C12">
      <w:pPr>
        <w:pStyle w:val="BodyText1"/>
        <w:rPr>
          <w:b/>
          <w:bCs/>
        </w:rPr>
        <w:sectPr w:rsidR="005E7A33" w:rsidRPr="007B62B1" w:rsidSect="005E7A33">
          <w:type w:val="continuous"/>
          <w:pgSz w:w="12240" w:h="15840" w:code="1"/>
          <w:pgMar w:top="1440" w:right="1440" w:bottom="720" w:left="1440" w:header="720" w:footer="720" w:gutter="0"/>
          <w:cols w:space="144"/>
          <w:noEndnote/>
          <w:docGrid w:linePitch="299"/>
        </w:sectPr>
      </w:pPr>
    </w:p>
    <w:p w14:paraId="7C48640E" w14:textId="139B3587" w:rsidR="0073324F" w:rsidRPr="007B62B1" w:rsidRDefault="0073324F" w:rsidP="00944C12">
      <w:pPr>
        <w:pStyle w:val="BodyText1"/>
        <w:rPr>
          <w:b/>
          <w:bCs/>
        </w:rPr>
      </w:pPr>
    </w:p>
    <w:p w14:paraId="7BA01E54" w14:textId="77777777" w:rsidR="00C65C5A" w:rsidRPr="007B62B1" w:rsidRDefault="00C65C5A">
      <w:pPr>
        <w:rPr>
          <w:rFonts w:ascii="Arial" w:hAnsi="Arial" w:cs="Arial"/>
        </w:rPr>
      </w:pPr>
      <w:r w:rsidRPr="007B62B1">
        <w:br w:type="page"/>
      </w:r>
    </w:p>
    <w:p w14:paraId="750D9639" w14:textId="77777777" w:rsidR="008E1459" w:rsidRPr="007B62B1" w:rsidRDefault="009C7016" w:rsidP="008E1459">
      <w:pPr>
        <w:pStyle w:val="Heading1"/>
        <w:spacing w:after="0"/>
        <w:rPr>
          <w:lang w:val="es-US"/>
        </w:rPr>
      </w:pPr>
      <w:bookmarkStart w:id="61" w:name="_Apéndice_4:_Centros"/>
      <w:bookmarkStart w:id="62" w:name="_Toc202267265"/>
      <w:bookmarkEnd w:id="61"/>
      <w:r w:rsidRPr="007B62B1">
        <w:rPr>
          <w:b w:val="0"/>
          <w:bCs/>
          <w:lang w:val="es-US"/>
        </w:rPr>
        <w:t>Apéndice</w:t>
      </w:r>
      <w:r w:rsidR="003F0F5B" w:rsidRPr="007B62B1">
        <w:rPr>
          <w:b w:val="0"/>
          <w:bCs/>
          <w:lang w:val="es-US"/>
        </w:rPr>
        <w:t xml:space="preserve"> 4:</w:t>
      </w:r>
      <w:r w:rsidR="00C65C5A" w:rsidRPr="007B62B1">
        <w:rPr>
          <w:lang w:val="es-US"/>
        </w:rPr>
        <w:br/>
      </w:r>
      <w:r w:rsidRPr="007B62B1">
        <w:rPr>
          <w:lang w:val="es-US"/>
        </w:rPr>
        <w:t>Centros para la Vida Independiente</w:t>
      </w:r>
      <w:bookmarkEnd w:id="62"/>
      <w:r w:rsidR="00F722DE" w:rsidRPr="007B62B1">
        <w:rPr>
          <w:lang w:val="es-US"/>
        </w:rPr>
        <w:fldChar w:fldCharType="begin"/>
      </w:r>
      <w:r w:rsidR="00F722DE" w:rsidRPr="007B62B1">
        <w:rPr>
          <w:lang w:val="es-US"/>
        </w:rPr>
        <w:instrText xml:space="preserve"> XE "Centros para la Vida Independiente" </w:instrText>
      </w:r>
      <w:r w:rsidR="00F722DE" w:rsidRPr="007B62B1">
        <w:rPr>
          <w:lang w:val="es-US"/>
        </w:rPr>
        <w:fldChar w:fldCharType="end"/>
      </w:r>
    </w:p>
    <w:p w14:paraId="48B884E3" w14:textId="67C4696E" w:rsidR="00C65C5A" w:rsidRPr="002C0EDA" w:rsidRDefault="009C7016" w:rsidP="008E1459">
      <w:pPr>
        <w:pStyle w:val="BodyText1"/>
        <w:rPr>
          <w:i/>
          <w:color w:val="4D4D4D"/>
          <w:sz w:val="36"/>
          <w:szCs w:val="36"/>
          <w:lang w:val="en-US"/>
        </w:rPr>
      </w:pPr>
      <w:r w:rsidRPr="002C0EDA">
        <w:rPr>
          <w:i/>
          <w:color w:val="4D4D4D"/>
          <w:sz w:val="36"/>
          <w:szCs w:val="36"/>
          <w:lang w:val="en-US"/>
        </w:rPr>
        <w:t>(Centers for Independent Living - CIL)</w:t>
      </w:r>
    </w:p>
    <w:p w14:paraId="69CEC26B" w14:textId="068969DF" w:rsidR="00C65C5A" w:rsidRPr="007B62B1" w:rsidRDefault="009C7016" w:rsidP="00BE5FB4">
      <w:pPr>
        <w:pStyle w:val="BodyText1"/>
      </w:pPr>
      <w:r w:rsidRPr="007B62B1">
        <w:t xml:space="preserve">Los Centros </w:t>
      </w:r>
      <w:r w:rsidR="005A28D1" w:rsidRPr="007B62B1">
        <w:t>para la Vida Independiente (CIL</w:t>
      </w:r>
      <w:r w:rsidRPr="007B62B1">
        <w:t>, por sus siglas en inglés) son organizaciones basadas en la comunidad y orientadas al cliente, diseñadas para brindar apoyo a personas con discapacidades al brindar una gran cantidad de servicios basados en las necesidades individuales, tales como: entrenamiento en habilidades para la vida, defensa, información y referencias, asesoramiento entre iguales, socialización y actividades basadas en la comunidad. La membresía está abierta a todas las personas con discapacidades, sus amigos sin disca</w:t>
      </w:r>
      <w:r w:rsidR="005A28D1" w:rsidRPr="007B62B1">
        <w:t>pacidades y adherentes. Los CIL</w:t>
      </w:r>
      <w:r w:rsidRPr="007B62B1">
        <w:t xml:space="preserve"> promueven el crecimiento personal y el empoderamiento a través de la elección, la autodeterminación y la participación en programas que brindan información, educación, desarrollo de habilidades y oportunidades de creación de redes. </w:t>
      </w:r>
      <w:r w:rsidR="005A28D1" w:rsidRPr="007B62B1">
        <w:t>Vea una lista de CIL</w:t>
      </w:r>
      <w:r w:rsidRPr="007B62B1">
        <w:t xml:space="preserve"> por condado a continuación</w:t>
      </w:r>
      <w:r w:rsidR="00C65C5A" w:rsidRPr="007B62B1">
        <w:t>.</w:t>
      </w:r>
    </w:p>
    <w:p w14:paraId="091674F8" w14:textId="77777777" w:rsidR="002A3B88" w:rsidRPr="007B62B1" w:rsidRDefault="002A3B88" w:rsidP="002A3B88">
      <w:pPr>
        <w:pStyle w:val="Whiteboxheader"/>
        <w:spacing w:after="80"/>
        <w:rPr>
          <w:rFonts w:ascii="Arial" w:hAnsi="Arial"/>
          <w:color w:val="BB5507"/>
          <w:lang w:val="es-US"/>
        </w:rPr>
        <w:sectPr w:rsidR="002A3B88" w:rsidRPr="007B62B1" w:rsidSect="00A344AC">
          <w:type w:val="continuous"/>
          <w:pgSz w:w="12240" w:h="15840" w:code="1"/>
          <w:pgMar w:top="1440" w:right="1440" w:bottom="720" w:left="1440" w:header="720" w:footer="720" w:gutter="0"/>
          <w:cols w:space="720"/>
          <w:noEndnote/>
          <w:docGrid w:linePitch="299"/>
        </w:sectPr>
      </w:pPr>
    </w:p>
    <w:p w14:paraId="6EBC6599" w14:textId="1A7B3E36" w:rsidR="009C7016" w:rsidRPr="007B62B1" w:rsidRDefault="009C7016" w:rsidP="009403F5">
      <w:pPr>
        <w:pStyle w:val="Countydarkpink"/>
        <w:rPr>
          <w:color w:val="auto"/>
          <w:lang w:val="es-US"/>
        </w:rPr>
      </w:pPr>
      <w:r w:rsidRPr="007B62B1">
        <w:rPr>
          <w:lang w:val="es-US"/>
        </w:rPr>
        <w:t>Condado de Atlantic</w:t>
      </w:r>
      <w:r w:rsidRPr="007B62B1">
        <w:rPr>
          <w:color w:val="auto"/>
          <w:lang w:val="es-US"/>
        </w:rPr>
        <w:tab/>
      </w:r>
    </w:p>
    <w:p w14:paraId="4C929CB0" w14:textId="77777777" w:rsidR="009C7016" w:rsidRPr="007B62B1" w:rsidRDefault="009C7016" w:rsidP="00BD11CA">
      <w:pPr>
        <w:pStyle w:val="Whiteboxheader"/>
        <w:spacing w:after="0" w:line="240" w:lineRule="auto"/>
        <w:rPr>
          <w:rFonts w:ascii="Arial" w:hAnsi="Arial"/>
          <w:color w:val="auto"/>
          <w:sz w:val="24"/>
          <w:szCs w:val="24"/>
          <w:lang w:val="es-US"/>
        </w:rPr>
      </w:pPr>
      <w:r w:rsidRPr="007B62B1">
        <w:rPr>
          <w:rFonts w:ascii="Arial" w:hAnsi="Arial"/>
          <w:color w:val="auto"/>
          <w:sz w:val="24"/>
          <w:szCs w:val="24"/>
          <w:lang w:val="es-US"/>
        </w:rPr>
        <w:t xml:space="preserve">Centro para la Vida Independiente </w:t>
      </w:r>
    </w:p>
    <w:p w14:paraId="0973E8A0" w14:textId="704C2932" w:rsidR="009C7016" w:rsidRPr="007B62B1" w:rsidRDefault="009C7016" w:rsidP="00BD11CA">
      <w:pPr>
        <w:pStyle w:val="Whiteboxheader"/>
        <w:spacing w:after="0" w:line="240" w:lineRule="auto"/>
        <w:rPr>
          <w:rFonts w:ascii="Arial" w:hAnsi="Arial"/>
          <w:color w:val="auto"/>
          <w:sz w:val="24"/>
          <w:szCs w:val="24"/>
          <w:lang w:val="es-US"/>
        </w:rPr>
      </w:pPr>
      <w:r w:rsidRPr="007B62B1">
        <w:rPr>
          <w:rFonts w:ascii="Arial" w:hAnsi="Arial"/>
          <w:color w:val="auto"/>
          <w:sz w:val="24"/>
          <w:szCs w:val="24"/>
          <w:lang w:val="es-US"/>
        </w:rPr>
        <w:t xml:space="preserve">de Atlantic </w:t>
      </w:r>
      <w:r w:rsidR="007F68F1">
        <w:rPr>
          <w:rFonts w:ascii="Arial" w:hAnsi="Arial"/>
          <w:color w:val="auto"/>
          <w:sz w:val="24"/>
          <w:szCs w:val="24"/>
          <w:lang w:val="es-US"/>
        </w:rPr>
        <w:br/>
      </w:r>
      <w:r w:rsidRPr="007B62B1">
        <w:rPr>
          <w:rFonts w:ascii="Arial" w:hAnsi="Arial"/>
          <w:b w:val="0"/>
          <w:bCs/>
          <w:color w:val="auto"/>
          <w:sz w:val="24"/>
          <w:szCs w:val="24"/>
          <w:lang w:val="es-US"/>
        </w:rPr>
        <w:t>(</w:t>
      </w:r>
      <w:r w:rsidRPr="007B62B1">
        <w:rPr>
          <w:rFonts w:ascii="Arial" w:hAnsi="Arial"/>
          <w:b w:val="0"/>
          <w:bCs/>
          <w:i/>
          <w:color w:val="auto"/>
          <w:sz w:val="24"/>
          <w:szCs w:val="24"/>
          <w:lang w:val="es-US"/>
        </w:rPr>
        <w:t xml:space="preserve">Atlantic Center </w:t>
      </w:r>
      <w:r w:rsidR="005A28D1" w:rsidRPr="007B62B1">
        <w:rPr>
          <w:rFonts w:ascii="Arial" w:hAnsi="Arial"/>
          <w:b w:val="0"/>
          <w:bCs/>
          <w:i/>
          <w:color w:val="auto"/>
          <w:sz w:val="24"/>
          <w:szCs w:val="24"/>
          <w:lang w:val="es-US"/>
        </w:rPr>
        <w:t xml:space="preserve">for </w:t>
      </w:r>
      <w:r w:rsidRPr="007B62B1">
        <w:rPr>
          <w:rFonts w:ascii="Arial" w:hAnsi="Arial"/>
          <w:b w:val="0"/>
          <w:bCs/>
          <w:i/>
          <w:color w:val="auto"/>
          <w:sz w:val="24"/>
          <w:szCs w:val="24"/>
          <w:lang w:val="es-US"/>
        </w:rPr>
        <w:t>Independent Living</w:t>
      </w:r>
      <w:r w:rsidRPr="007B62B1">
        <w:rPr>
          <w:rFonts w:ascii="Arial" w:hAnsi="Arial"/>
          <w:b w:val="0"/>
          <w:bCs/>
          <w:color w:val="auto"/>
          <w:sz w:val="24"/>
          <w:szCs w:val="24"/>
          <w:lang w:val="es-US"/>
        </w:rPr>
        <w:t>)</w:t>
      </w:r>
    </w:p>
    <w:p w14:paraId="3EB001BD" w14:textId="630F3272" w:rsidR="009C7016" w:rsidRPr="007B62B1" w:rsidRDefault="005A28D1" w:rsidP="00BD11CA">
      <w:pPr>
        <w:pStyle w:val="Whiteboxheader"/>
        <w:spacing w:after="0" w:line="240" w:lineRule="auto"/>
        <w:rPr>
          <w:rFonts w:ascii="Arial" w:hAnsi="Arial"/>
          <w:b w:val="0"/>
          <w:bCs/>
          <w:color w:val="auto"/>
          <w:sz w:val="24"/>
          <w:szCs w:val="24"/>
          <w:lang w:val="es-US"/>
        </w:rPr>
      </w:pPr>
      <w:r w:rsidRPr="007B62B1">
        <w:rPr>
          <w:rFonts w:ascii="Arial" w:hAnsi="Arial"/>
          <w:b w:val="0"/>
          <w:bCs/>
          <w:color w:val="auto"/>
          <w:sz w:val="24"/>
          <w:szCs w:val="24"/>
          <w:lang w:val="es-US"/>
        </w:rPr>
        <w:t>160 South Pitney Road, Unidad 3 y</w:t>
      </w:r>
      <w:r w:rsidR="009C7016" w:rsidRPr="007B62B1">
        <w:rPr>
          <w:rFonts w:ascii="Arial" w:hAnsi="Arial"/>
          <w:b w:val="0"/>
          <w:bCs/>
          <w:color w:val="auto"/>
          <w:sz w:val="24"/>
          <w:szCs w:val="24"/>
          <w:lang w:val="es-US"/>
        </w:rPr>
        <w:t xml:space="preserve"> 4</w:t>
      </w:r>
    </w:p>
    <w:p w14:paraId="013F91AC" w14:textId="77777777" w:rsidR="009C7016" w:rsidRPr="007B62B1" w:rsidRDefault="009C7016" w:rsidP="00BD11CA">
      <w:pPr>
        <w:pStyle w:val="Whiteboxheader"/>
        <w:spacing w:after="0" w:line="240" w:lineRule="auto"/>
        <w:rPr>
          <w:rFonts w:ascii="Arial" w:hAnsi="Arial"/>
          <w:b w:val="0"/>
          <w:bCs/>
          <w:color w:val="auto"/>
          <w:sz w:val="24"/>
          <w:szCs w:val="24"/>
          <w:lang w:val="es-US"/>
        </w:rPr>
      </w:pPr>
      <w:r w:rsidRPr="007B62B1">
        <w:rPr>
          <w:rFonts w:ascii="Arial" w:hAnsi="Arial"/>
          <w:b w:val="0"/>
          <w:bCs/>
          <w:color w:val="auto"/>
          <w:sz w:val="24"/>
          <w:szCs w:val="24"/>
          <w:lang w:val="es-US"/>
        </w:rPr>
        <w:t>​Galloway NJ 08205</w:t>
      </w:r>
    </w:p>
    <w:p w14:paraId="7EC41712" w14:textId="6D7A4096" w:rsidR="009C7016" w:rsidRPr="007B62B1" w:rsidRDefault="00B3010D" w:rsidP="00BD11CA">
      <w:pPr>
        <w:pStyle w:val="Whiteboxheader"/>
        <w:spacing w:after="0" w:line="240" w:lineRule="auto"/>
        <w:rPr>
          <w:rFonts w:ascii="Arial" w:hAnsi="Arial"/>
          <w:color w:val="auto"/>
          <w:sz w:val="24"/>
          <w:szCs w:val="24"/>
          <w:lang w:val="es-US"/>
        </w:rPr>
      </w:pPr>
      <w:r w:rsidRPr="007B62B1">
        <w:rPr>
          <w:rFonts w:ascii="Arial" w:hAnsi="Arial"/>
          <w:color w:val="auto"/>
          <w:sz w:val="24"/>
          <w:szCs w:val="24"/>
          <w:lang w:val="es-US"/>
        </w:rPr>
        <w:t>609-</w:t>
      </w:r>
      <w:r w:rsidR="009C7016" w:rsidRPr="007B62B1">
        <w:rPr>
          <w:rFonts w:ascii="Arial" w:hAnsi="Arial"/>
          <w:color w:val="auto"/>
          <w:sz w:val="24"/>
          <w:szCs w:val="24"/>
          <w:lang w:val="es-US"/>
        </w:rPr>
        <w:t>748-2253</w:t>
      </w:r>
    </w:p>
    <w:p w14:paraId="3BD51CBE" w14:textId="1D0F71A4" w:rsidR="009C7016" w:rsidRPr="007B62B1" w:rsidRDefault="001C0863" w:rsidP="00FD4EC4">
      <w:pPr>
        <w:pStyle w:val="Whiteboxheader"/>
        <w:spacing w:line="240" w:lineRule="auto"/>
        <w:rPr>
          <w:rFonts w:ascii="Arial" w:hAnsi="Arial"/>
          <w:b w:val="0"/>
          <w:bCs/>
          <w:color w:val="auto"/>
          <w:sz w:val="24"/>
          <w:szCs w:val="24"/>
          <w:lang w:val="es-US"/>
        </w:rPr>
      </w:pPr>
      <w:hyperlink r:id="rId579" w:history="1">
        <w:r w:rsidR="005A28D1" w:rsidRPr="007B62B1">
          <w:rPr>
            <w:rStyle w:val="Hyperlink"/>
            <w:b/>
            <w:bCs/>
            <w:szCs w:val="24"/>
            <w:lang w:val="es-US"/>
          </w:rPr>
          <w:t>www.atlanticcil.org/</w:t>
        </w:r>
      </w:hyperlink>
      <w:r w:rsidR="00FD4EC4" w:rsidRPr="007B62B1">
        <w:rPr>
          <w:rFonts w:ascii="Arial" w:hAnsi="Arial"/>
          <w:color w:val="auto"/>
          <w:sz w:val="24"/>
          <w:szCs w:val="24"/>
          <w:lang w:val="es-US"/>
        </w:rPr>
        <w:t xml:space="preserve"> </w:t>
      </w:r>
      <w:r w:rsidR="009C7016" w:rsidRPr="007B62B1">
        <w:rPr>
          <w:rFonts w:ascii="Arial" w:hAnsi="Arial"/>
          <w:b w:val="0"/>
          <w:bCs/>
          <w:color w:val="auto"/>
          <w:sz w:val="24"/>
          <w:szCs w:val="24"/>
          <w:lang w:val="es-US"/>
        </w:rPr>
        <w:t>(en inglés)</w:t>
      </w:r>
    </w:p>
    <w:p w14:paraId="79BC6F80" w14:textId="77777777" w:rsidR="009C7016" w:rsidRPr="002C0EDA" w:rsidRDefault="009C7016" w:rsidP="009403F5">
      <w:pPr>
        <w:pStyle w:val="Countydarkpink"/>
        <w:rPr>
          <w:color w:val="auto"/>
        </w:rPr>
      </w:pPr>
      <w:r w:rsidRPr="002C0EDA">
        <w:t>Condado de Bergen</w:t>
      </w:r>
      <w:r w:rsidRPr="002C0EDA">
        <w:rPr>
          <w:color w:val="auto"/>
        </w:rPr>
        <w:tab/>
      </w:r>
    </w:p>
    <w:p w14:paraId="3DFD85E2" w14:textId="645D1736" w:rsidR="009C7016" w:rsidRPr="002C0EDA" w:rsidRDefault="009C7016" w:rsidP="00BD11CA">
      <w:pPr>
        <w:pStyle w:val="Whiteboxheader"/>
        <w:spacing w:after="0" w:line="240" w:lineRule="auto"/>
        <w:rPr>
          <w:rFonts w:ascii="Arial" w:hAnsi="Arial"/>
          <w:b w:val="0"/>
          <w:bCs/>
          <w:color w:val="auto"/>
          <w:sz w:val="24"/>
          <w:szCs w:val="24"/>
        </w:rPr>
      </w:pPr>
      <w:r w:rsidRPr="002C0EDA">
        <w:rPr>
          <w:rFonts w:ascii="Arial" w:hAnsi="Arial"/>
          <w:color w:val="auto"/>
          <w:sz w:val="24"/>
          <w:szCs w:val="24"/>
        </w:rPr>
        <w:t xml:space="preserve">Independencia Reforzada y Progreso </w:t>
      </w:r>
      <w:r w:rsidR="00FD4EC4" w:rsidRPr="002C0EDA">
        <w:rPr>
          <w:rFonts w:ascii="Arial" w:hAnsi="Arial"/>
          <w:color w:val="auto"/>
          <w:sz w:val="24"/>
          <w:szCs w:val="24"/>
        </w:rPr>
        <w:br/>
      </w:r>
      <w:r w:rsidRPr="002C0EDA">
        <w:rPr>
          <w:rFonts w:ascii="Arial" w:hAnsi="Arial"/>
          <w:b w:val="0"/>
          <w:bCs/>
          <w:color w:val="auto"/>
          <w:sz w:val="24"/>
          <w:szCs w:val="24"/>
        </w:rPr>
        <w:t>(</w:t>
      </w:r>
      <w:r w:rsidRPr="002C0EDA">
        <w:rPr>
          <w:rFonts w:ascii="Arial" w:hAnsi="Arial"/>
          <w:b w:val="0"/>
          <w:bCs/>
          <w:i/>
          <w:color w:val="auto"/>
          <w:sz w:val="24"/>
          <w:szCs w:val="24"/>
        </w:rPr>
        <w:t>Heightened Independence &amp; Progress - HIP</w:t>
      </w:r>
      <w:r w:rsidRPr="002C0EDA">
        <w:rPr>
          <w:rFonts w:ascii="Arial" w:hAnsi="Arial"/>
          <w:b w:val="0"/>
          <w:bCs/>
          <w:color w:val="auto"/>
          <w:sz w:val="24"/>
          <w:szCs w:val="24"/>
        </w:rPr>
        <w:t>)</w:t>
      </w:r>
    </w:p>
    <w:p w14:paraId="42060438" w14:textId="77777777" w:rsidR="009C7016" w:rsidRPr="002C0EDA" w:rsidRDefault="009C7016" w:rsidP="00BD11CA">
      <w:pPr>
        <w:pStyle w:val="Whiteboxheader"/>
        <w:spacing w:after="0" w:line="240" w:lineRule="auto"/>
        <w:rPr>
          <w:rFonts w:ascii="Arial" w:hAnsi="Arial"/>
          <w:b w:val="0"/>
          <w:bCs/>
          <w:color w:val="auto"/>
          <w:sz w:val="24"/>
          <w:szCs w:val="24"/>
        </w:rPr>
      </w:pPr>
      <w:r w:rsidRPr="002C0EDA">
        <w:rPr>
          <w:rFonts w:ascii="Arial" w:hAnsi="Arial"/>
          <w:b w:val="0"/>
          <w:bCs/>
          <w:color w:val="auto"/>
          <w:sz w:val="24"/>
          <w:szCs w:val="24"/>
        </w:rPr>
        <w:t>131 Main Street, Suite 120</w:t>
      </w:r>
    </w:p>
    <w:p w14:paraId="7BDCBF5E" w14:textId="77777777" w:rsidR="009C7016" w:rsidRPr="007B62B1" w:rsidRDefault="009C7016" w:rsidP="00BD11CA">
      <w:pPr>
        <w:pStyle w:val="Whiteboxheader"/>
        <w:spacing w:after="0" w:line="240" w:lineRule="auto"/>
        <w:rPr>
          <w:rFonts w:ascii="Arial" w:hAnsi="Arial"/>
          <w:b w:val="0"/>
          <w:bCs/>
          <w:color w:val="auto"/>
          <w:sz w:val="24"/>
          <w:szCs w:val="24"/>
          <w:lang w:val="es-US"/>
        </w:rPr>
      </w:pPr>
      <w:r w:rsidRPr="007B62B1">
        <w:rPr>
          <w:rFonts w:ascii="Arial" w:hAnsi="Arial"/>
          <w:b w:val="0"/>
          <w:bCs/>
          <w:color w:val="auto"/>
          <w:sz w:val="24"/>
          <w:szCs w:val="24"/>
          <w:lang w:val="es-US"/>
        </w:rPr>
        <w:t>Hackensack, NJ 07601</w:t>
      </w:r>
    </w:p>
    <w:p w14:paraId="5EA66FFC" w14:textId="0B622806" w:rsidR="009C7016" w:rsidRPr="007B62B1" w:rsidRDefault="009C7016" w:rsidP="00BD11CA">
      <w:pPr>
        <w:pStyle w:val="Whiteboxheader"/>
        <w:spacing w:after="0" w:line="240" w:lineRule="auto"/>
        <w:rPr>
          <w:rFonts w:ascii="Arial" w:hAnsi="Arial"/>
          <w:color w:val="auto"/>
          <w:sz w:val="24"/>
          <w:szCs w:val="24"/>
          <w:lang w:val="es-US"/>
        </w:rPr>
      </w:pPr>
      <w:r w:rsidRPr="007B62B1">
        <w:rPr>
          <w:rFonts w:ascii="Arial" w:hAnsi="Arial"/>
          <w:color w:val="auto"/>
          <w:sz w:val="24"/>
          <w:szCs w:val="24"/>
          <w:lang w:val="es-US"/>
        </w:rPr>
        <w:t>201</w:t>
      </w:r>
      <w:r w:rsidR="00B3010D" w:rsidRPr="007B62B1">
        <w:rPr>
          <w:rFonts w:ascii="Arial" w:hAnsi="Arial"/>
          <w:color w:val="auto"/>
          <w:sz w:val="24"/>
          <w:szCs w:val="24"/>
          <w:lang w:val="es-US"/>
        </w:rPr>
        <w:t>-</w:t>
      </w:r>
      <w:r w:rsidRPr="007B62B1">
        <w:rPr>
          <w:rFonts w:ascii="Arial" w:hAnsi="Arial"/>
          <w:color w:val="auto"/>
          <w:sz w:val="24"/>
          <w:szCs w:val="24"/>
          <w:lang w:val="es-US"/>
        </w:rPr>
        <w:t>996-9100</w:t>
      </w:r>
    </w:p>
    <w:p w14:paraId="01EB51F3" w14:textId="7AC9F1F0" w:rsidR="009C7016" w:rsidRPr="007B62B1" w:rsidRDefault="001C0863" w:rsidP="00FD4EC4">
      <w:pPr>
        <w:pStyle w:val="Whiteboxheader"/>
        <w:spacing w:line="240" w:lineRule="auto"/>
        <w:rPr>
          <w:rFonts w:ascii="Arial" w:hAnsi="Arial"/>
          <w:bCs/>
          <w:color w:val="F1BF63" w:themeColor="accent4"/>
          <w:sz w:val="24"/>
          <w:szCs w:val="24"/>
          <w:u w:val="single"/>
          <w:lang w:val="es-US"/>
        </w:rPr>
      </w:pPr>
      <w:hyperlink r:id="rId580" w:history="1">
        <w:r w:rsidR="009C7016" w:rsidRPr="007B62B1">
          <w:rPr>
            <w:rStyle w:val="Hyperlink"/>
            <w:b/>
            <w:bCs/>
            <w:szCs w:val="24"/>
            <w:lang w:val="es-US"/>
          </w:rPr>
          <w:t>www.hipcil.org</w:t>
        </w:r>
      </w:hyperlink>
    </w:p>
    <w:p w14:paraId="3BB394CB" w14:textId="77777777" w:rsidR="009C7016" w:rsidRPr="007B62B1" w:rsidRDefault="009C7016" w:rsidP="009403F5">
      <w:pPr>
        <w:pStyle w:val="Countydarkpink"/>
        <w:rPr>
          <w:color w:val="auto"/>
          <w:lang w:val="es-US"/>
        </w:rPr>
      </w:pPr>
      <w:r w:rsidRPr="007B62B1">
        <w:rPr>
          <w:lang w:val="es-US"/>
        </w:rPr>
        <w:t>Condado de Burlington*</w:t>
      </w:r>
      <w:r w:rsidRPr="007B62B1">
        <w:rPr>
          <w:color w:val="auto"/>
          <w:lang w:val="es-US"/>
        </w:rPr>
        <w:tab/>
      </w:r>
    </w:p>
    <w:p w14:paraId="73600E74" w14:textId="77777777" w:rsidR="009C7016" w:rsidRPr="007B62B1" w:rsidRDefault="009C7016" w:rsidP="00BD11CA">
      <w:pPr>
        <w:pStyle w:val="Whiteboxheader"/>
        <w:spacing w:after="0" w:line="240" w:lineRule="auto"/>
        <w:rPr>
          <w:rFonts w:ascii="Arial" w:hAnsi="Arial"/>
          <w:color w:val="auto"/>
          <w:sz w:val="24"/>
          <w:szCs w:val="24"/>
          <w:lang w:val="es-US"/>
        </w:rPr>
      </w:pPr>
      <w:r w:rsidRPr="007B62B1">
        <w:rPr>
          <w:rFonts w:ascii="Arial" w:hAnsi="Arial"/>
          <w:b w:val="0"/>
          <w:bCs/>
          <w:color w:val="auto"/>
          <w:sz w:val="24"/>
          <w:szCs w:val="24"/>
          <w:lang w:val="es-US"/>
        </w:rPr>
        <w:t>*</w:t>
      </w:r>
      <w:r w:rsidRPr="007B62B1">
        <w:rPr>
          <w:rFonts w:ascii="Arial" w:hAnsi="Arial"/>
          <w:color w:val="auto"/>
          <w:sz w:val="24"/>
          <w:szCs w:val="24"/>
          <w:lang w:val="es-US"/>
        </w:rPr>
        <w:t xml:space="preserve">Recursos para la Vida Independiente </w:t>
      </w:r>
      <w:r w:rsidRPr="007B62B1">
        <w:rPr>
          <w:rFonts w:ascii="Arial" w:hAnsi="Arial"/>
          <w:b w:val="0"/>
          <w:bCs/>
          <w:color w:val="auto"/>
          <w:sz w:val="24"/>
          <w:szCs w:val="24"/>
          <w:lang w:val="es-US"/>
        </w:rPr>
        <w:t>(</w:t>
      </w:r>
      <w:r w:rsidRPr="007B62B1">
        <w:rPr>
          <w:rFonts w:ascii="Arial" w:hAnsi="Arial"/>
          <w:b w:val="0"/>
          <w:bCs/>
          <w:i/>
          <w:color w:val="auto"/>
          <w:sz w:val="24"/>
          <w:szCs w:val="24"/>
          <w:lang w:val="es-US"/>
        </w:rPr>
        <w:t>Resources For Independent Living - RIL</w:t>
      </w:r>
      <w:r w:rsidRPr="007B62B1">
        <w:rPr>
          <w:rFonts w:ascii="Arial" w:hAnsi="Arial"/>
          <w:b w:val="0"/>
          <w:bCs/>
          <w:color w:val="auto"/>
          <w:sz w:val="24"/>
          <w:szCs w:val="24"/>
          <w:lang w:val="es-US"/>
        </w:rPr>
        <w:t>)</w:t>
      </w:r>
    </w:p>
    <w:p w14:paraId="47177FC3" w14:textId="77777777" w:rsidR="009C7016" w:rsidRPr="002C0EDA" w:rsidRDefault="009C7016" w:rsidP="00BD11CA">
      <w:pPr>
        <w:pStyle w:val="Whiteboxheader"/>
        <w:spacing w:after="0" w:line="240" w:lineRule="auto"/>
        <w:rPr>
          <w:rFonts w:ascii="Arial" w:hAnsi="Arial"/>
          <w:b w:val="0"/>
          <w:bCs/>
          <w:color w:val="auto"/>
          <w:sz w:val="24"/>
          <w:szCs w:val="24"/>
        </w:rPr>
      </w:pPr>
      <w:r w:rsidRPr="002C0EDA">
        <w:rPr>
          <w:rFonts w:ascii="Arial" w:hAnsi="Arial"/>
          <w:b w:val="0"/>
          <w:bCs/>
          <w:color w:val="auto"/>
          <w:sz w:val="24"/>
          <w:szCs w:val="24"/>
        </w:rPr>
        <w:t>351 High Street, Suite 103</w:t>
      </w:r>
    </w:p>
    <w:p w14:paraId="6B8D2CFC" w14:textId="77777777" w:rsidR="009C7016" w:rsidRPr="002C0EDA" w:rsidRDefault="009C7016" w:rsidP="00BD11CA">
      <w:pPr>
        <w:pStyle w:val="Whiteboxheader"/>
        <w:spacing w:after="0" w:line="240" w:lineRule="auto"/>
        <w:rPr>
          <w:rFonts w:ascii="Arial" w:hAnsi="Arial"/>
          <w:b w:val="0"/>
          <w:bCs/>
          <w:color w:val="auto"/>
          <w:sz w:val="24"/>
          <w:szCs w:val="24"/>
        </w:rPr>
      </w:pPr>
      <w:r w:rsidRPr="002C0EDA">
        <w:rPr>
          <w:rFonts w:ascii="Arial" w:hAnsi="Arial"/>
          <w:b w:val="0"/>
          <w:bCs/>
          <w:color w:val="auto"/>
          <w:sz w:val="24"/>
          <w:szCs w:val="24"/>
        </w:rPr>
        <w:t>Burlington City, NJ 08016</w:t>
      </w:r>
    </w:p>
    <w:p w14:paraId="2203B4E3" w14:textId="3D32427B" w:rsidR="009C7016" w:rsidRPr="007B62B1" w:rsidRDefault="009C7016" w:rsidP="00BD11CA">
      <w:pPr>
        <w:pStyle w:val="Whiteboxheader"/>
        <w:spacing w:after="0" w:line="240" w:lineRule="auto"/>
        <w:rPr>
          <w:rFonts w:ascii="Arial" w:hAnsi="Arial"/>
          <w:color w:val="auto"/>
          <w:sz w:val="24"/>
          <w:szCs w:val="24"/>
          <w:lang w:val="es-US"/>
        </w:rPr>
      </w:pPr>
      <w:r w:rsidRPr="007B62B1">
        <w:rPr>
          <w:rFonts w:ascii="Arial" w:hAnsi="Arial"/>
          <w:color w:val="auto"/>
          <w:sz w:val="24"/>
          <w:szCs w:val="24"/>
          <w:lang w:val="es-US"/>
        </w:rPr>
        <w:t>609</w:t>
      </w:r>
      <w:r w:rsidR="00B3010D" w:rsidRPr="007B62B1">
        <w:rPr>
          <w:rFonts w:ascii="Arial" w:hAnsi="Arial"/>
          <w:color w:val="auto"/>
          <w:sz w:val="24"/>
          <w:szCs w:val="24"/>
          <w:lang w:val="es-US"/>
        </w:rPr>
        <w:t>-</w:t>
      </w:r>
      <w:r w:rsidRPr="007B62B1">
        <w:rPr>
          <w:rFonts w:ascii="Arial" w:hAnsi="Arial"/>
          <w:color w:val="auto"/>
          <w:sz w:val="24"/>
          <w:szCs w:val="24"/>
          <w:lang w:val="es-US"/>
        </w:rPr>
        <w:t>747-7745</w:t>
      </w:r>
    </w:p>
    <w:p w14:paraId="77A160BB" w14:textId="09F887F8" w:rsidR="009C7016" w:rsidRPr="007B62B1" w:rsidRDefault="001C0863" w:rsidP="00B45ABA">
      <w:pPr>
        <w:pStyle w:val="Countydarkpink"/>
        <w:rPr>
          <w:bCs/>
          <w:color w:val="F1BF63" w:themeColor="accent4"/>
          <w:sz w:val="24"/>
          <w:szCs w:val="24"/>
          <w:u w:val="single"/>
          <w:lang w:val="es-US"/>
        </w:rPr>
      </w:pPr>
      <w:hyperlink r:id="rId581" w:history="1">
        <w:r w:rsidR="009C7016" w:rsidRPr="007B62B1">
          <w:rPr>
            <w:rStyle w:val="Hyperlink"/>
            <w:b/>
            <w:bCs/>
            <w:szCs w:val="24"/>
            <w:lang w:val="es-US"/>
          </w:rPr>
          <w:t>www.rilnj.org</w:t>
        </w:r>
      </w:hyperlink>
      <w:r w:rsidR="00B45ABA" w:rsidRPr="007B62B1">
        <w:rPr>
          <w:rStyle w:val="Hyperlink"/>
          <w:b/>
          <w:bCs/>
          <w:szCs w:val="24"/>
          <w:lang w:val="es-US"/>
        </w:rPr>
        <w:br w:type="column"/>
      </w:r>
      <w:r w:rsidR="009C7016" w:rsidRPr="007B62B1">
        <w:rPr>
          <w:lang w:val="es-US"/>
        </w:rPr>
        <w:t>Condado de Camden</w:t>
      </w:r>
      <w:r w:rsidR="009C7016" w:rsidRPr="007B62B1">
        <w:rPr>
          <w:lang w:val="es-US"/>
        </w:rPr>
        <w:tab/>
      </w:r>
    </w:p>
    <w:p w14:paraId="0508D55B" w14:textId="32E7E084" w:rsidR="009C7016" w:rsidRPr="007B62B1" w:rsidRDefault="009C7016" w:rsidP="00BD11CA">
      <w:pPr>
        <w:pStyle w:val="Whiteboxheader"/>
        <w:spacing w:after="0" w:line="240" w:lineRule="auto"/>
        <w:rPr>
          <w:rFonts w:ascii="Arial" w:hAnsi="Arial"/>
          <w:b w:val="0"/>
          <w:bCs/>
          <w:color w:val="auto"/>
          <w:sz w:val="24"/>
          <w:szCs w:val="24"/>
          <w:lang w:val="es-US"/>
        </w:rPr>
      </w:pPr>
      <w:r w:rsidRPr="007B62B1">
        <w:rPr>
          <w:rFonts w:ascii="Arial" w:hAnsi="Arial"/>
          <w:color w:val="auto"/>
          <w:sz w:val="24"/>
          <w:szCs w:val="24"/>
          <w:lang w:val="es-US"/>
        </w:rPr>
        <w:t>Centros para</w:t>
      </w:r>
      <w:r w:rsidR="00331EB7" w:rsidRPr="007B62B1">
        <w:rPr>
          <w:rFonts w:ascii="Arial" w:hAnsi="Arial"/>
          <w:color w:val="auto"/>
          <w:sz w:val="24"/>
          <w:szCs w:val="24"/>
          <w:lang w:val="es-US"/>
        </w:rPr>
        <w:t xml:space="preserve"> la Vida Independiente de </w:t>
      </w:r>
      <w:r w:rsidRPr="007B62B1">
        <w:rPr>
          <w:rFonts w:ascii="Arial" w:hAnsi="Arial"/>
          <w:color w:val="auto"/>
          <w:sz w:val="24"/>
          <w:szCs w:val="24"/>
          <w:lang w:val="es-US"/>
        </w:rPr>
        <w:t>Jersey</w:t>
      </w:r>
      <w:r w:rsidR="00331EB7" w:rsidRPr="007B62B1">
        <w:rPr>
          <w:rFonts w:ascii="Arial" w:hAnsi="Arial"/>
          <w:color w:val="auto"/>
          <w:sz w:val="24"/>
          <w:szCs w:val="24"/>
          <w:lang w:val="es-US"/>
        </w:rPr>
        <w:t xml:space="preserve"> del sur</w:t>
      </w:r>
      <w:r w:rsidRPr="007B62B1">
        <w:rPr>
          <w:rFonts w:ascii="Arial" w:hAnsi="Arial"/>
          <w:color w:val="auto"/>
          <w:sz w:val="24"/>
          <w:szCs w:val="24"/>
          <w:lang w:val="es-US"/>
        </w:rPr>
        <w:t xml:space="preserve"> </w:t>
      </w:r>
      <w:r w:rsidRPr="007B62B1">
        <w:rPr>
          <w:rFonts w:ascii="Arial" w:hAnsi="Arial"/>
          <w:b w:val="0"/>
          <w:bCs/>
          <w:color w:val="auto"/>
          <w:sz w:val="24"/>
          <w:szCs w:val="24"/>
          <w:lang w:val="es-US"/>
        </w:rPr>
        <w:t>(</w:t>
      </w:r>
      <w:r w:rsidRPr="007B62B1">
        <w:rPr>
          <w:rFonts w:ascii="Arial" w:hAnsi="Arial"/>
          <w:b w:val="0"/>
          <w:bCs/>
          <w:i/>
          <w:color w:val="auto"/>
          <w:sz w:val="24"/>
          <w:szCs w:val="24"/>
          <w:lang w:val="es-US"/>
        </w:rPr>
        <w:t>Center For Independent Living Of South Jersey, Inc. - CIL-SJ</w:t>
      </w:r>
      <w:r w:rsidRPr="007B62B1">
        <w:rPr>
          <w:rFonts w:ascii="Arial" w:hAnsi="Arial"/>
          <w:b w:val="0"/>
          <w:bCs/>
          <w:color w:val="auto"/>
          <w:sz w:val="24"/>
          <w:szCs w:val="24"/>
          <w:lang w:val="es-US"/>
        </w:rPr>
        <w:t>)</w:t>
      </w:r>
    </w:p>
    <w:p w14:paraId="3EEDBB6E" w14:textId="1E30D45F" w:rsidR="009C7016" w:rsidRPr="007B62B1" w:rsidRDefault="004F3E2B" w:rsidP="00BD11CA">
      <w:pPr>
        <w:pStyle w:val="Whiteboxheader"/>
        <w:spacing w:after="0" w:line="240" w:lineRule="auto"/>
        <w:rPr>
          <w:rFonts w:ascii="Arial" w:hAnsi="Arial"/>
          <w:b w:val="0"/>
          <w:bCs/>
          <w:color w:val="auto"/>
          <w:sz w:val="24"/>
          <w:szCs w:val="24"/>
          <w:lang w:val="es-US"/>
        </w:rPr>
      </w:pPr>
      <w:r w:rsidRPr="007B62B1">
        <w:rPr>
          <w:rFonts w:ascii="Arial" w:hAnsi="Arial"/>
          <w:b w:val="0"/>
          <w:bCs/>
          <w:color w:val="auto"/>
          <w:sz w:val="24"/>
          <w:szCs w:val="24"/>
          <w:lang w:val="es-US"/>
        </w:rPr>
        <w:t>1150 Delsea Drive, Suite 1 y 2</w:t>
      </w:r>
    </w:p>
    <w:p w14:paraId="413C4DB7" w14:textId="77777777" w:rsidR="009C7016" w:rsidRPr="007B62B1" w:rsidRDefault="009C7016" w:rsidP="00BD11CA">
      <w:pPr>
        <w:pStyle w:val="Whiteboxheader"/>
        <w:spacing w:after="0" w:line="240" w:lineRule="auto"/>
        <w:rPr>
          <w:rFonts w:ascii="Arial" w:hAnsi="Arial"/>
          <w:color w:val="auto"/>
          <w:sz w:val="24"/>
          <w:szCs w:val="24"/>
          <w:lang w:val="es-US"/>
        </w:rPr>
      </w:pPr>
      <w:r w:rsidRPr="007B62B1">
        <w:rPr>
          <w:rFonts w:ascii="Arial" w:hAnsi="Arial"/>
          <w:b w:val="0"/>
          <w:bCs/>
          <w:color w:val="auto"/>
          <w:sz w:val="24"/>
          <w:szCs w:val="24"/>
          <w:lang w:val="es-US"/>
        </w:rPr>
        <w:t>Westville, NJ 08093</w:t>
      </w:r>
    </w:p>
    <w:p w14:paraId="417E4EC1" w14:textId="482811DC" w:rsidR="009C7016" w:rsidRPr="007B62B1" w:rsidRDefault="009C7016" w:rsidP="00BD11CA">
      <w:pPr>
        <w:pStyle w:val="Whiteboxheader"/>
        <w:spacing w:after="0" w:line="240" w:lineRule="auto"/>
        <w:rPr>
          <w:rFonts w:ascii="Arial" w:hAnsi="Arial"/>
          <w:color w:val="auto"/>
          <w:sz w:val="24"/>
          <w:szCs w:val="24"/>
          <w:lang w:val="es-US"/>
        </w:rPr>
      </w:pPr>
      <w:r w:rsidRPr="007B62B1">
        <w:rPr>
          <w:rFonts w:ascii="Arial" w:hAnsi="Arial"/>
          <w:color w:val="auto"/>
          <w:sz w:val="24"/>
          <w:szCs w:val="24"/>
          <w:lang w:val="es-US"/>
        </w:rPr>
        <w:t>856</w:t>
      </w:r>
      <w:r w:rsidR="00B3010D" w:rsidRPr="007B62B1">
        <w:rPr>
          <w:rFonts w:ascii="Arial" w:hAnsi="Arial"/>
          <w:color w:val="auto"/>
          <w:sz w:val="24"/>
          <w:szCs w:val="24"/>
          <w:lang w:val="es-US"/>
        </w:rPr>
        <w:t>-</w:t>
      </w:r>
      <w:r w:rsidRPr="007B62B1">
        <w:rPr>
          <w:rFonts w:ascii="Arial" w:hAnsi="Arial"/>
          <w:color w:val="auto"/>
          <w:sz w:val="24"/>
          <w:szCs w:val="24"/>
          <w:lang w:val="es-US"/>
        </w:rPr>
        <w:t>853-6490</w:t>
      </w:r>
    </w:p>
    <w:p w14:paraId="25A023D2" w14:textId="13A5F5F7" w:rsidR="009C7016" w:rsidRPr="007B62B1" w:rsidRDefault="001C0863" w:rsidP="00BD11CA">
      <w:pPr>
        <w:pStyle w:val="Whiteboxheader"/>
        <w:spacing w:after="0" w:line="240" w:lineRule="auto"/>
        <w:rPr>
          <w:rFonts w:ascii="Arial" w:hAnsi="Arial"/>
          <w:b w:val="0"/>
          <w:bCs/>
          <w:color w:val="auto"/>
          <w:sz w:val="24"/>
          <w:szCs w:val="24"/>
          <w:lang w:val="es-US"/>
        </w:rPr>
      </w:pPr>
      <w:hyperlink r:id="rId582" w:history="1">
        <w:r w:rsidR="009C7016" w:rsidRPr="007B62B1">
          <w:rPr>
            <w:rStyle w:val="Hyperlink"/>
            <w:b/>
            <w:bCs/>
            <w:szCs w:val="24"/>
            <w:lang w:val="es-US"/>
          </w:rPr>
          <w:t>www.cil-sj.com</w:t>
        </w:r>
      </w:hyperlink>
      <w:r w:rsidR="009C7016" w:rsidRPr="007B62B1">
        <w:rPr>
          <w:rFonts w:ascii="Arial" w:hAnsi="Arial"/>
          <w:color w:val="auto"/>
          <w:sz w:val="24"/>
          <w:szCs w:val="24"/>
          <w:lang w:val="es-US"/>
        </w:rPr>
        <w:t xml:space="preserve"> </w:t>
      </w:r>
      <w:r w:rsidR="009C7016" w:rsidRPr="007B62B1">
        <w:rPr>
          <w:rFonts w:ascii="Arial" w:hAnsi="Arial"/>
          <w:b w:val="0"/>
          <w:bCs/>
          <w:color w:val="auto"/>
          <w:sz w:val="24"/>
          <w:szCs w:val="24"/>
          <w:lang w:val="es-US"/>
        </w:rPr>
        <w:t>(en inglés)</w:t>
      </w:r>
    </w:p>
    <w:p w14:paraId="6F1B11F8" w14:textId="01170024" w:rsidR="009C7016" w:rsidRPr="007B62B1" w:rsidRDefault="001C0863" w:rsidP="00FD4EC4">
      <w:pPr>
        <w:pStyle w:val="Whiteboxheader"/>
        <w:spacing w:line="240" w:lineRule="auto"/>
        <w:rPr>
          <w:rFonts w:ascii="Arial" w:hAnsi="Arial"/>
          <w:bCs/>
          <w:color w:val="F1BF63" w:themeColor="accent4"/>
          <w:sz w:val="24"/>
          <w:szCs w:val="24"/>
          <w:u w:val="single"/>
          <w:lang w:val="es-US"/>
        </w:rPr>
      </w:pPr>
      <w:hyperlink r:id="rId583" w:history="1">
        <w:r w:rsidR="009C7016" w:rsidRPr="007B62B1">
          <w:rPr>
            <w:rStyle w:val="Hyperlink"/>
            <w:b/>
            <w:bCs/>
            <w:szCs w:val="24"/>
            <w:lang w:val="es-US"/>
          </w:rPr>
          <w:t>CIL-SJ@Outlook.com</w:t>
        </w:r>
      </w:hyperlink>
    </w:p>
    <w:p w14:paraId="7C8D4CA7" w14:textId="77777777" w:rsidR="009C7016" w:rsidRPr="007B62B1" w:rsidRDefault="009C7016" w:rsidP="009403F5">
      <w:pPr>
        <w:pStyle w:val="Countydarkpink"/>
        <w:rPr>
          <w:color w:val="auto"/>
          <w:lang w:val="es-US"/>
        </w:rPr>
      </w:pPr>
      <w:r w:rsidRPr="007B62B1">
        <w:rPr>
          <w:lang w:val="es-US"/>
        </w:rPr>
        <w:t>Ciudad de Camden</w:t>
      </w:r>
      <w:r w:rsidRPr="007B62B1">
        <w:rPr>
          <w:color w:val="auto"/>
          <w:lang w:val="es-US"/>
        </w:rPr>
        <w:tab/>
      </w:r>
    </w:p>
    <w:p w14:paraId="53C2A2B8" w14:textId="34D54BD7" w:rsidR="009C7016" w:rsidRPr="007B62B1" w:rsidRDefault="009C7016" w:rsidP="00BD11CA">
      <w:pPr>
        <w:pStyle w:val="Whiteboxheader"/>
        <w:spacing w:after="0" w:line="240" w:lineRule="auto"/>
        <w:rPr>
          <w:rFonts w:ascii="Arial" w:hAnsi="Arial"/>
          <w:b w:val="0"/>
          <w:bCs/>
          <w:color w:val="auto"/>
          <w:sz w:val="24"/>
          <w:szCs w:val="24"/>
          <w:lang w:val="es-US"/>
        </w:rPr>
      </w:pPr>
      <w:r w:rsidRPr="007B62B1">
        <w:rPr>
          <w:rFonts w:ascii="Arial" w:hAnsi="Arial"/>
          <w:color w:val="auto"/>
          <w:sz w:val="24"/>
          <w:szCs w:val="24"/>
          <w:lang w:val="es-US"/>
        </w:rPr>
        <w:t xml:space="preserve">Centro para la Vida Independiente de Camden City </w:t>
      </w:r>
      <w:r w:rsidR="007F68F1">
        <w:rPr>
          <w:rFonts w:ascii="Arial" w:hAnsi="Arial"/>
          <w:color w:val="auto"/>
          <w:sz w:val="24"/>
          <w:szCs w:val="24"/>
          <w:lang w:val="es-US"/>
        </w:rPr>
        <w:br/>
      </w:r>
      <w:r w:rsidRPr="007B62B1">
        <w:rPr>
          <w:rFonts w:ascii="Arial" w:hAnsi="Arial"/>
          <w:b w:val="0"/>
          <w:bCs/>
          <w:color w:val="auto"/>
          <w:sz w:val="24"/>
          <w:szCs w:val="24"/>
          <w:lang w:val="es-US"/>
        </w:rPr>
        <w:t>(</w:t>
      </w:r>
      <w:r w:rsidRPr="007B62B1">
        <w:rPr>
          <w:rFonts w:ascii="Arial" w:hAnsi="Arial"/>
          <w:b w:val="0"/>
          <w:bCs/>
          <w:i/>
          <w:color w:val="auto"/>
          <w:sz w:val="24"/>
          <w:szCs w:val="24"/>
          <w:lang w:val="es-US"/>
        </w:rPr>
        <w:t>Camden City Independent Living Center</w:t>
      </w:r>
      <w:r w:rsidRPr="007B62B1">
        <w:rPr>
          <w:rFonts w:ascii="Arial" w:hAnsi="Arial"/>
          <w:b w:val="0"/>
          <w:bCs/>
          <w:color w:val="auto"/>
          <w:sz w:val="24"/>
          <w:szCs w:val="24"/>
          <w:lang w:val="es-US"/>
        </w:rPr>
        <w:t>)</w:t>
      </w:r>
    </w:p>
    <w:p w14:paraId="6CE95704" w14:textId="77777777" w:rsidR="009C7016" w:rsidRPr="002C0EDA" w:rsidRDefault="009C7016" w:rsidP="00BD11CA">
      <w:pPr>
        <w:pStyle w:val="Whiteboxheader"/>
        <w:spacing w:after="0" w:line="240" w:lineRule="auto"/>
        <w:rPr>
          <w:rFonts w:ascii="Arial" w:hAnsi="Arial"/>
          <w:b w:val="0"/>
          <w:bCs/>
          <w:color w:val="auto"/>
          <w:sz w:val="24"/>
          <w:szCs w:val="24"/>
        </w:rPr>
      </w:pPr>
      <w:r w:rsidRPr="002C0EDA">
        <w:rPr>
          <w:rFonts w:ascii="Arial" w:hAnsi="Arial"/>
          <w:b w:val="0"/>
          <w:bCs/>
          <w:color w:val="auto"/>
          <w:sz w:val="24"/>
          <w:szCs w:val="24"/>
        </w:rPr>
        <w:t>Virtua Camden</w:t>
      </w:r>
    </w:p>
    <w:p w14:paraId="4EBC1D0D" w14:textId="13F5D028" w:rsidR="009C7016" w:rsidRPr="002C0EDA" w:rsidRDefault="004F3E2B" w:rsidP="00BD11CA">
      <w:pPr>
        <w:pStyle w:val="Whiteboxheader"/>
        <w:spacing w:after="0" w:line="240" w:lineRule="auto"/>
        <w:rPr>
          <w:rFonts w:ascii="Arial" w:hAnsi="Arial"/>
          <w:b w:val="0"/>
          <w:bCs/>
          <w:color w:val="auto"/>
          <w:sz w:val="24"/>
          <w:szCs w:val="24"/>
        </w:rPr>
      </w:pPr>
      <w:r w:rsidRPr="002C0EDA">
        <w:rPr>
          <w:rFonts w:ascii="Arial" w:hAnsi="Arial"/>
          <w:b w:val="0"/>
          <w:bCs/>
          <w:color w:val="auto"/>
          <w:sz w:val="24"/>
          <w:szCs w:val="24"/>
        </w:rPr>
        <w:t>1000 Atlantic Avenue, Suite 13</w:t>
      </w:r>
      <w:r w:rsidR="009C7016" w:rsidRPr="002C0EDA">
        <w:rPr>
          <w:rFonts w:ascii="Arial" w:hAnsi="Arial"/>
          <w:b w:val="0"/>
          <w:bCs/>
          <w:color w:val="auto"/>
          <w:sz w:val="24"/>
          <w:szCs w:val="24"/>
        </w:rPr>
        <w:t>5</w:t>
      </w:r>
    </w:p>
    <w:p w14:paraId="21B36B71" w14:textId="77777777" w:rsidR="009C7016" w:rsidRPr="007B62B1" w:rsidRDefault="009C7016" w:rsidP="00BD11CA">
      <w:pPr>
        <w:pStyle w:val="Whiteboxheader"/>
        <w:spacing w:after="0" w:line="240" w:lineRule="auto"/>
        <w:rPr>
          <w:rFonts w:ascii="Arial" w:hAnsi="Arial"/>
          <w:b w:val="0"/>
          <w:bCs/>
          <w:color w:val="auto"/>
          <w:sz w:val="24"/>
          <w:szCs w:val="24"/>
          <w:lang w:val="es-US"/>
        </w:rPr>
      </w:pPr>
      <w:r w:rsidRPr="007B62B1">
        <w:rPr>
          <w:rFonts w:ascii="Arial" w:hAnsi="Arial"/>
          <w:b w:val="0"/>
          <w:bCs/>
          <w:color w:val="auto"/>
          <w:sz w:val="24"/>
          <w:szCs w:val="24"/>
          <w:lang w:val="es-US"/>
        </w:rPr>
        <w:t>Camden, NJ 08104</w:t>
      </w:r>
    </w:p>
    <w:p w14:paraId="7B2DA138" w14:textId="622745EF" w:rsidR="009C7016" w:rsidRPr="007B62B1" w:rsidRDefault="009C7016" w:rsidP="00BD11CA">
      <w:pPr>
        <w:pStyle w:val="Whiteboxheader"/>
        <w:spacing w:after="0" w:line="240" w:lineRule="auto"/>
        <w:rPr>
          <w:rFonts w:ascii="Arial" w:hAnsi="Arial"/>
          <w:color w:val="auto"/>
          <w:sz w:val="24"/>
          <w:szCs w:val="24"/>
          <w:lang w:val="es-US"/>
        </w:rPr>
      </w:pPr>
      <w:r w:rsidRPr="007B62B1">
        <w:rPr>
          <w:rFonts w:ascii="Arial" w:hAnsi="Arial"/>
          <w:color w:val="auto"/>
          <w:sz w:val="24"/>
          <w:szCs w:val="24"/>
          <w:lang w:val="es-US"/>
        </w:rPr>
        <w:t>856</w:t>
      </w:r>
      <w:r w:rsidR="00B3010D" w:rsidRPr="007B62B1">
        <w:rPr>
          <w:rFonts w:ascii="Arial" w:hAnsi="Arial"/>
          <w:color w:val="auto"/>
          <w:sz w:val="24"/>
          <w:szCs w:val="24"/>
          <w:lang w:val="es-US"/>
        </w:rPr>
        <w:t>-</w:t>
      </w:r>
      <w:r w:rsidRPr="007B62B1">
        <w:rPr>
          <w:rFonts w:ascii="Arial" w:hAnsi="Arial"/>
          <w:color w:val="auto"/>
          <w:sz w:val="24"/>
          <w:szCs w:val="24"/>
          <w:lang w:val="es-US"/>
        </w:rPr>
        <w:t>966-0800</w:t>
      </w:r>
    </w:p>
    <w:p w14:paraId="208ED303" w14:textId="0033C6B7" w:rsidR="009C7016" w:rsidRPr="007B62B1" w:rsidRDefault="001C0863" w:rsidP="00BD11CA">
      <w:pPr>
        <w:pStyle w:val="Whiteboxheader"/>
        <w:spacing w:after="0" w:line="240" w:lineRule="auto"/>
        <w:rPr>
          <w:rFonts w:ascii="Arial" w:hAnsi="Arial"/>
          <w:color w:val="auto"/>
          <w:sz w:val="24"/>
          <w:szCs w:val="24"/>
          <w:lang w:val="es-US"/>
        </w:rPr>
      </w:pPr>
      <w:hyperlink r:id="rId584" w:history="1">
        <w:r w:rsidR="00331EB7" w:rsidRPr="007B62B1">
          <w:rPr>
            <w:rStyle w:val="Hyperlink"/>
            <w:b/>
            <w:bCs/>
            <w:szCs w:val="24"/>
            <w:lang w:val="es-US"/>
          </w:rPr>
          <w:t>www.camdenilc.org</w:t>
        </w:r>
      </w:hyperlink>
      <w:r w:rsidR="009C7016" w:rsidRPr="007B62B1">
        <w:rPr>
          <w:rFonts w:ascii="Arial" w:hAnsi="Arial"/>
          <w:color w:val="auto"/>
          <w:sz w:val="24"/>
          <w:szCs w:val="24"/>
          <w:lang w:val="es-US"/>
        </w:rPr>
        <w:t xml:space="preserve"> </w:t>
      </w:r>
      <w:r w:rsidR="009C7016" w:rsidRPr="007B62B1">
        <w:rPr>
          <w:rFonts w:ascii="Arial" w:hAnsi="Arial"/>
          <w:b w:val="0"/>
          <w:bCs/>
          <w:color w:val="auto"/>
          <w:sz w:val="24"/>
          <w:szCs w:val="24"/>
          <w:lang w:val="es-US"/>
        </w:rPr>
        <w:t>(en inglés)</w:t>
      </w:r>
    </w:p>
    <w:p w14:paraId="39BF639A" w14:textId="07338189" w:rsidR="005D4E74" w:rsidRPr="002C0EDA" w:rsidRDefault="001C0863" w:rsidP="005A28D1">
      <w:pPr>
        <w:pStyle w:val="Whiteboxheader"/>
        <w:spacing w:line="240" w:lineRule="auto"/>
        <w:rPr>
          <w:rFonts w:ascii="Arial" w:hAnsi="Arial"/>
          <w:bCs/>
          <w:color w:val="F1BF63" w:themeColor="accent4"/>
          <w:sz w:val="24"/>
          <w:szCs w:val="24"/>
          <w:u w:val="single"/>
        </w:rPr>
      </w:pPr>
      <w:hyperlink r:id="rId585" w:history="1">
        <w:r w:rsidR="009C7016" w:rsidRPr="002C0EDA">
          <w:rPr>
            <w:rStyle w:val="Hyperlink"/>
            <w:b/>
            <w:bCs/>
            <w:szCs w:val="24"/>
          </w:rPr>
          <w:t>Vedasmithccilc@gmail.com</w:t>
        </w:r>
      </w:hyperlink>
    </w:p>
    <w:p w14:paraId="52C13166" w14:textId="36AA7801" w:rsidR="009C7016" w:rsidRPr="002C0EDA" w:rsidRDefault="009C7016" w:rsidP="009403F5">
      <w:pPr>
        <w:pStyle w:val="Countydarkpink"/>
        <w:rPr>
          <w:rStyle w:val="Footnotes"/>
          <w:color w:val="auto"/>
          <w:sz w:val="24"/>
          <w:szCs w:val="24"/>
        </w:rPr>
      </w:pPr>
      <w:r w:rsidRPr="002C0EDA">
        <w:t>Condado de Cape May</w:t>
      </w:r>
      <w:r w:rsidRPr="002C0EDA">
        <w:rPr>
          <w:rStyle w:val="Footnotes"/>
          <w:color w:val="auto"/>
          <w:sz w:val="24"/>
          <w:szCs w:val="24"/>
        </w:rPr>
        <w:tab/>
      </w:r>
    </w:p>
    <w:p w14:paraId="5890E94D" w14:textId="6533FB8F" w:rsidR="009C7016" w:rsidRPr="007B62B1" w:rsidRDefault="009C7016" w:rsidP="00BD11CA">
      <w:pPr>
        <w:pStyle w:val="Whiteboxheader"/>
        <w:spacing w:after="0" w:line="240" w:lineRule="auto"/>
        <w:rPr>
          <w:rStyle w:val="Footnotes"/>
          <w:b w:val="0"/>
          <w:bCs/>
          <w:i w:val="0"/>
          <w:iCs w:val="0"/>
          <w:color w:val="auto"/>
          <w:sz w:val="24"/>
          <w:szCs w:val="24"/>
          <w:lang w:val="es-US"/>
        </w:rPr>
      </w:pPr>
      <w:r w:rsidRPr="007B62B1">
        <w:rPr>
          <w:rStyle w:val="Footnotes"/>
          <w:i w:val="0"/>
          <w:iCs w:val="0"/>
          <w:color w:val="auto"/>
          <w:sz w:val="24"/>
          <w:szCs w:val="24"/>
          <w:lang w:val="es-US"/>
        </w:rPr>
        <w:t xml:space="preserve">Recursos para la Vida Independiente </w:t>
      </w:r>
      <w:r w:rsidR="00FD4EC4" w:rsidRPr="007B62B1">
        <w:rPr>
          <w:rStyle w:val="Footnotes"/>
          <w:i w:val="0"/>
          <w:iCs w:val="0"/>
          <w:color w:val="auto"/>
          <w:sz w:val="24"/>
          <w:szCs w:val="24"/>
          <w:lang w:val="es-US"/>
        </w:rPr>
        <w:br/>
      </w:r>
      <w:r w:rsidRPr="007B62B1">
        <w:rPr>
          <w:rStyle w:val="Footnotes"/>
          <w:b w:val="0"/>
          <w:bCs/>
          <w:i w:val="0"/>
          <w:iCs w:val="0"/>
          <w:color w:val="auto"/>
          <w:sz w:val="24"/>
          <w:szCs w:val="24"/>
          <w:lang w:val="es-US"/>
        </w:rPr>
        <w:t>(</w:t>
      </w:r>
      <w:r w:rsidRPr="007B62B1">
        <w:rPr>
          <w:rStyle w:val="Footnotes"/>
          <w:b w:val="0"/>
          <w:bCs/>
          <w:iCs w:val="0"/>
          <w:color w:val="auto"/>
          <w:sz w:val="24"/>
          <w:szCs w:val="24"/>
          <w:lang w:val="es-US"/>
        </w:rPr>
        <w:t>Resources For Independent Living - RIL</w:t>
      </w:r>
      <w:r w:rsidRPr="007B62B1">
        <w:rPr>
          <w:rStyle w:val="Footnotes"/>
          <w:b w:val="0"/>
          <w:bCs/>
          <w:i w:val="0"/>
          <w:iCs w:val="0"/>
          <w:color w:val="auto"/>
          <w:sz w:val="24"/>
          <w:szCs w:val="24"/>
          <w:lang w:val="es-US"/>
        </w:rPr>
        <w:t>)</w:t>
      </w:r>
    </w:p>
    <w:p w14:paraId="4A53013E" w14:textId="77777777" w:rsidR="009C7016" w:rsidRPr="002C0EDA" w:rsidRDefault="009C7016" w:rsidP="00BD11CA">
      <w:pPr>
        <w:pStyle w:val="Whiteboxheader"/>
        <w:spacing w:after="0" w:line="240" w:lineRule="auto"/>
        <w:rPr>
          <w:rStyle w:val="Footnotes"/>
          <w:b w:val="0"/>
          <w:bCs/>
          <w:i w:val="0"/>
          <w:iCs w:val="0"/>
          <w:color w:val="auto"/>
          <w:sz w:val="24"/>
          <w:szCs w:val="24"/>
        </w:rPr>
      </w:pPr>
      <w:r w:rsidRPr="002C0EDA">
        <w:rPr>
          <w:rStyle w:val="Footnotes"/>
          <w:b w:val="0"/>
          <w:bCs/>
          <w:i w:val="0"/>
          <w:iCs w:val="0"/>
          <w:color w:val="auto"/>
          <w:sz w:val="24"/>
          <w:szCs w:val="24"/>
        </w:rPr>
        <w:t>351 High Street, Suite 103</w:t>
      </w:r>
    </w:p>
    <w:p w14:paraId="6D63924B" w14:textId="77777777" w:rsidR="009C7016" w:rsidRPr="002C0EDA" w:rsidRDefault="009C7016" w:rsidP="00BD11CA">
      <w:pPr>
        <w:pStyle w:val="Whiteboxheader"/>
        <w:spacing w:after="0" w:line="240" w:lineRule="auto"/>
        <w:rPr>
          <w:rStyle w:val="Footnotes"/>
          <w:b w:val="0"/>
          <w:bCs/>
          <w:i w:val="0"/>
          <w:iCs w:val="0"/>
          <w:color w:val="auto"/>
          <w:sz w:val="24"/>
          <w:szCs w:val="24"/>
        </w:rPr>
      </w:pPr>
      <w:r w:rsidRPr="002C0EDA">
        <w:rPr>
          <w:rStyle w:val="Footnotes"/>
          <w:b w:val="0"/>
          <w:bCs/>
          <w:i w:val="0"/>
          <w:iCs w:val="0"/>
          <w:color w:val="auto"/>
          <w:sz w:val="24"/>
          <w:szCs w:val="24"/>
        </w:rPr>
        <w:t>Burlington City, NJ 08016</w:t>
      </w:r>
    </w:p>
    <w:p w14:paraId="1FF0413B" w14:textId="7E717F8D" w:rsidR="009C7016" w:rsidRPr="007B62B1" w:rsidRDefault="009C7016" w:rsidP="00BD11CA">
      <w:pPr>
        <w:pStyle w:val="Whiteboxheader"/>
        <w:spacing w:after="0" w:line="240" w:lineRule="auto"/>
        <w:rPr>
          <w:rStyle w:val="Footnotes"/>
          <w:i w:val="0"/>
          <w:iCs w:val="0"/>
          <w:color w:val="auto"/>
          <w:sz w:val="24"/>
          <w:szCs w:val="24"/>
          <w:lang w:val="es-US"/>
        </w:rPr>
      </w:pPr>
      <w:r w:rsidRPr="007B62B1">
        <w:rPr>
          <w:rStyle w:val="Footnotes"/>
          <w:i w:val="0"/>
          <w:iCs w:val="0"/>
          <w:color w:val="auto"/>
          <w:sz w:val="24"/>
          <w:szCs w:val="24"/>
          <w:lang w:val="es-US"/>
        </w:rPr>
        <w:t>609</w:t>
      </w:r>
      <w:r w:rsidR="00B3010D" w:rsidRPr="007B62B1">
        <w:rPr>
          <w:rStyle w:val="Footnotes"/>
          <w:i w:val="0"/>
          <w:iCs w:val="0"/>
          <w:color w:val="auto"/>
          <w:sz w:val="24"/>
          <w:szCs w:val="24"/>
          <w:lang w:val="es-US"/>
        </w:rPr>
        <w:t>-</w:t>
      </w:r>
      <w:r w:rsidRPr="007B62B1">
        <w:rPr>
          <w:rStyle w:val="Footnotes"/>
          <w:i w:val="0"/>
          <w:iCs w:val="0"/>
          <w:color w:val="auto"/>
          <w:sz w:val="24"/>
          <w:szCs w:val="24"/>
          <w:lang w:val="es-US"/>
        </w:rPr>
        <w:t>747-7745</w:t>
      </w:r>
    </w:p>
    <w:p w14:paraId="1B35383F" w14:textId="6D004483" w:rsidR="00B45ABA" w:rsidRPr="007B62B1" w:rsidRDefault="001C0863" w:rsidP="00FD4EC4">
      <w:pPr>
        <w:pStyle w:val="Whiteboxheader"/>
        <w:spacing w:line="240" w:lineRule="auto"/>
        <w:rPr>
          <w:rStyle w:val="Footnotes"/>
          <w:b w:val="0"/>
          <w:bCs/>
          <w:i w:val="0"/>
          <w:iCs w:val="0"/>
          <w:color w:val="auto"/>
          <w:sz w:val="24"/>
          <w:szCs w:val="24"/>
          <w:lang w:val="es-US"/>
        </w:rPr>
      </w:pPr>
      <w:hyperlink r:id="rId586" w:history="1">
        <w:r w:rsidR="00FD4EC4" w:rsidRPr="007B62B1">
          <w:rPr>
            <w:rStyle w:val="Hyperlink"/>
            <w:b/>
            <w:bCs/>
            <w:szCs w:val="24"/>
            <w:lang w:val="es-US"/>
          </w:rPr>
          <w:t>www.rilnj.org</w:t>
        </w:r>
      </w:hyperlink>
      <w:r w:rsidR="00FD4EC4" w:rsidRPr="007B62B1">
        <w:rPr>
          <w:rStyle w:val="Footnotes"/>
          <w:i w:val="0"/>
          <w:iCs w:val="0"/>
          <w:color w:val="auto"/>
          <w:sz w:val="24"/>
          <w:szCs w:val="24"/>
          <w:lang w:val="es-US"/>
        </w:rPr>
        <w:t xml:space="preserve"> </w:t>
      </w:r>
      <w:r w:rsidR="009C7016" w:rsidRPr="007B62B1">
        <w:rPr>
          <w:rStyle w:val="Footnotes"/>
          <w:b w:val="0"/>
          <w:bCs/>
          <w:i w:val="0"/>
          <w:iCs w:val="0"/>
          <w:color w:val="auto"/>
          <w:sz w:val="24"/>
          <w:szCs w:val="24"/>
          <w:lang w:val="es-US"/>
        </w:rPr>
        <w:t>(en inglés)</w:t>
      </w:r>
      <w:r w:rsidR="00B45ABA" w:rsidRPr="007B62B1">
        <w:rPr>
          <w:rStyle w:val="Footnotes"/>
          <w:b w:val="0"/>
          <w:bCs/>
          <w:i w:val="0"/>
          <w:iCs w:val="0"/>
          <w:color w:val="auto"/>
          <w:sz w:val="24"/>
          <w:szCs w:val="24"/>
          <w:lang w:val="es-US"/>
        </w:rPr>
        <w:br w:type="page"/>
      </w:r>
    </w:p>
    <w:p w14:paraId="63BB7804" w14:textId="0D70A9D5" w:rsidR="009C7016" w:rsidRPr="007B62B1" w:rsidRDefault="009C7016" w:rsidP="009403F5">
      <w:pPr>
        <w:pStyle w:val="Countydarkpink"/>
        <w:rPr>
          <w:i/>
          <w:iCs/>
          <w:lang w:val="es-US"/>
        </w:rPr>
      </w:pPr>
      <w:r w:rsidRPr="007B62B1">
        <w:rPr>
          <w:lang w:val="es-US"/>
        </w:rPr>
        <w:t>Condado de Cumberland</w:t>
      </w:r>
      <w:r w:rsidRPr="007B62B1">
        <w:rPr>
          <w:i/>
          <w:iCs/>
          <w:lang w:val="es-US"/>
        </w:rPr>
        <w:tab/>
      </w:r>
    </w:p>
    <w:p w14:paraId="29F814F6" w14:textId="1282F5E2" w:rsidR="009C7016" w:rsidRPr="007B62B1" w:rsidRDefault="009C7016" w:rsidP="00BD11CA">
      <w:pPr>
        <w:pStyle w:val="Whiteboxheader"/>
        <w:spacing w:after="0" w:line="240" w:lineRule="auto"/>
        <w:rPr>
          <w:rStyle w:val="Footnotes"/>
          <w:b w:val="0"/>
          <w:bCs/>
          <w:i w:val="0"/>
          <w:iCs w:val="0"/>
          <w:color w:val="auto"/>
          <w:sz w:val="24"/>
          <w:szCs w:val="24"/>
          <w:lang w:val="es-US"/>
        </w:rPr>
      </w:pPr>
      <w:r w:rsidRPr="007B62B1">
        <w:rPr>
          <w:rStyle w:val="Footnotes"/>
          <w:i w:val="0"/>
          <w:iCs w:val="0"/>
          <w:color w:val="auto"/>
          <w:sz w:val="24"/>
          <w:szCs w:val="24"/>
          <w:lang w:val="es-US"/>
        </w:rPr>
        <w:t>Recursos para la Vida Independiente</w:t>
      </w:r>
      <w:r w:rsidR="00FD4EC4" w:rsidRPr="007B62B1">
        <w:rPr>
          <w:rStyle w:val="Footnotes"/>
          <w:i w:val="0"/>
          <w:iCs w:val="0"/>
          <w:color w:val="auto"/>
          <w:sz w:val="24"/>
          <w:szCs w:val="24"/>
          <w:lang w:val="es-US"/>
        </w:rPr>
        <w:br/>
      </w:r>
      <w:r w:rsidRPr="007B62B1">
        <w:rPr>
          <w:rStyle w:val="Footnotes"/>
          <w:b w:val="0"/>
          <w:bCs/>
          <w:i w:val="0"/>
          <w:iCs w:val="0"/>
          <w:color w:val="auto"/>
          <w:sz w:val="24"/>
          <w:szCs w:val="24"/>
          <w:lang w:val="es-US"/>
        </w:rPr>
        <w:t>(</w:t>
      </w:r>
      <w:r w:rsidRPr="007B62B1">
        <w:rPr>
          <w:rStyle w:val="Footnotes"/>
          <w:b w:val="0"/>
          <w:bCs/>
          <w:iCs w:val="0"/>
          <w:color w:val="auto"/>
          <w:sz w:val="24"/>
          <w:szCs w:val="24"/>
          <w:lang w:val="es-US"/>
        </w:rPr>
        <w:t xml:space="preserve">Resources For </w:t>
      </w:r>
      <w:r w:rsidR="007F68F1" w:rsidRPr="007B62B1">
        <w:rPr>
          <w:rStyle w:val="Footnotes"/>
          <w:b w:val="0"/>
          <w:bCs/>
          <w:iCs w:val="0"/>
          <w:color w:val="auto"/>
          <w:sz w:val="24"/>
          <w:szCs w:val="24"/>
          <w:lang w:val="es-US"/>
        </w:rPr>
        <w:t>Independent Living</w:t>
      </w:r>
      <w:r w:rsidRPr="007B62B1">
        <w:rPr>
          <w:rStyle w:val="Footnotes"/>
          <w:b w:val="0"/>
          <w:bCs/>
          <w:iCs w:val="0"/>
          <w:color w:val="auto"/>
          <w:sz w:val="24"/>
          <w:szCs w:val="24"/>
          <w:lang w:val="es-US"/>
        </w:rPr>
        <w:t xml:space="preserve"> - RIL</w:t>
      </w:r>
      <w:r w:rsidRPr="007B62B1">
        <w:rPr>
          <w:rStyle w:val="Footnotes"/>
          <w:b w:val="0"/>
          <w:bCs/>
          <w:i w:val="0"/>
          <w:iCs w:val="0"/>
          <w:color w:val="auto"/>
          <w:sz w:val="24"/>
          <w:szCs w:val="24"/>
          <w:lang w:val="es-US"/>
        </w:rPr>
        <w:t>)</w:t>
      </w:r>
    </w:p>
    <w:p w14:paraId="2D97C353" w14:textId="339373F3" w:rsidR="004F3E2B" w:rsidRPr="007B62B1" w:rsidRDefault="004F3E2B" w:rsidP="004F3E2B">
      <w:pPr>
        <w:pStyle w:val="Whiteboxheader"/>
        <w:spacing w:after="0" w:line="240" w:lineRule="auto"/>
        <w:rPr>
          <w:rStyle w:val="Footnotes"/>
          <w:b w:val="0"/>
          <w:bCs/>
          <w:i w:val="0"/>
          <w:iCs w:val="0"/>
          <w:color w:val="auto"/>
          <w:sz w:val="24"/>
          <w:szCs w:val="24"/>
          <w:lang w:val="es-US"/>
        </w:rPr>
      </w:pPr>
      <w:r w:rsidRPr="007B62B1">
        <w:rPr>
          <w:rStyle w:val="Footnotes"/>
          <w:b w:val="0"/>
          <w:bCs/>
          <w:i w:val="0"/>
          <w:iCs w:val="0"/>
          <w:color w:val="auto"/>
          <w:sz w:val="24"/>
          <w:szCs w:val="24"/>
          <w:lang w:val="es-US"/>
        </w:rPr>
        <w:t>614 E. Landis Ave 1</w:t>
      </w:r>
      <w:r w:rsidRPr="007B62B1">
        <w:rPr>
          <w:rStyle w:val="Footnotes"/>
          <w:b w:val="0"/>
          <w:bCs/>
          <w:i w:val="0"/>
          <w:iCs w:val="0"/>
          <w:color w:val="auto"/>
          <w:sz w:val="24"/>
          <w:szCs w:val="24"/>
          <w:vertAlign w:val="superscript"/>
          <w:lang w:val="es-US"/>
        </w:rPr>
        <w:t>er</w:t>
      </w:r>
      <w:r w:rsidRPr="007B62B1">
        <w:rPr>
          <w:rStyle w:val="Footnotes"/>
          <w:b w:val="0"/>
          <w:bCs/>
          <w:i w:val="0"/>
          <w:iCs w:val="0"/>
          <w:color w:val="auto"/>
          <w:sz w:val="24"/>
          <w:szCs w:val="24"/>
          <w:lang w:val="es-US"/>
        </w:rPr>
        <w:t xml:space="preserve"> piso</w:t>
      </w:r>
    </w:p>
    <w:p w14:paraId="322D141B" w14:textId="77777777" w:rsidR="004F3E2B" w:rsidRPr="007B62B1" w:rsidRDefault="004F3E2B" w:rsidP="004F3E2B">
      <w:pPr>
        <w:pStyle w:val="Whiteboxheader"/>
        <w:spacing w:after="0" w:line="240" w:lineRule="auto"/>
        <w:rPr>
          <w:rStyle w:val="Footnotes"/>
          <w:b w:val="0"/>
          <w:bCs/>
          <w:i w:val="0"/>
          <w:iCs w:val="0"/>
          <w:color w:val="auto"/>
          <w:sz w:val="24"/>
          <w:szCs w:val="24"/>
          <w:lang w:val="es-US"/>
        </w:rPr>
      </w:pPr>
      <w:r w:rsidRPr="007B62B1">
        <w:rPr>
          <w:rStyle w:val="Footnotes"/>
          <w:b w:val="0"/>
          <w:bCs/>
          <w:i w:val="0"/>
          <w:iCs w:val="0"/>
          <w:color w:val="auto"/>
          <w:sz w:val="24"/>
          <w:szCs w:val="24"/>
          <w:lang w:val="es-US"/>
        </w:rPr>
        <w:t>Vineland, NJ 08360</w:t>
      </w:r>
    </w:p>
    <w:p w14:paraId="13CB345F" w14:textId="445672FA" w:rsidR="009C7016" w:rsidRPr="007B62B1" w:rsidRDefault="004F3E2B" w:rsidP="004F3E2B">
      <w:pPr>
        <w:pStyle w:val="Whiteboxheader"/>
        <w:spacing w:line="240" w:lineRule="auto"/>
        <w:rPr>
          <w:rStyle w:val="Footnotes"/>
          <w:i w:val="0"/>
          <w:iCs w:val="0"/>
          <w:color w:val="auto"/>
          <w:sz w:val="24"/>
          <w:szCs w:val="24"/>
          <w:lang w:val="es-US"/>
        </w:rPr>
      </w:pPr>
      <w:r w:rsidRPr="007B62B1">
        <w:rPr>
          <w:rStyle w:val="Footnotes"/>
          <w:bCs/>
          <w:i w:val="0"/>
          <w:iCs w:val="0"/>
          <w:color w:val="auto"/>
          <w:sz w:val="24"/>
          <w:szCs w:val="24"/>
          <w:lang w:val="es-US"/>
        </w:rPr>
        <w:t>856</w:t>
      </w:r>
      <w:r w:rsidR="00B3010D" w:rsidRPr="007B62B1">
        <w:rPr>
          <w:rStyle w:val="Footnotes"/>
          <w:bCs/>
          <w:i w:val="0"/>
          <w:iCs w:val="0"/>
          <w:color w:val="auto"/>
          <w:sz w:val="24"/>
          <w:szCs w:val="24"/>
          <w:lang w:val="es-US"/>
        </w:rPr>
        <w:t>-</w:t>
      </w:r>
      <w:r w:rsidRPr="007B62B1">
        <w:rPr>
          <w:rStyle w:val="Footnotes"/>
          <w:bCs/>
          <w:i w:val="0"/>
          <w:iCs w:val="0"/>
          <w:color w:val="auto"/>
          <w:sz w:val="24"/>
          <w:szCs w:val="24"/>
          <w:lang w:val="es-US"/>
        </w:rPr>
        <w:t>825-0255</w:t>
      </w:r>
      <w:r w:rsidRPr="007B62B1">
        <w:rPr>
          <w:rStyle w:val="Footnotes"/>
          <w:b w:val="0"/>
          <w:bCs/>
          <w:i w:val="0"/>
          <w:iCs w:val="0"/>
          <w:color w:val="auto"/>
          <w:sz w:val="24"/>
          <w:szCs w:val="24"/>
          <w:lang w:val="es-US"/>
        </w:rPr>
        <w:br/>
      </w:r>
      <w:hyperlink r:id="rId587" w:history="1">
        <w:r w:rsidR="009C7016" w:rsidRPr="007B62B1">
          <w:rPr>
            <w:rStyle w:val="Hyperlink"/>
            <w:b/>
            <w:bCs/>
            <w:szCs w:val="24"/>
            <w:lang w:val="es-US"/>
          </w:rPr>
          <w:t>rilnj.org</w:t>
        </w:r>
      </w:hyperlink>
      <w:r w:rsidR="009C7016" w:rsidRPr="007B62B1">
        <w:rPr>
          <w:rStyle w:val="Footnotes"/>
          <w:i w:val="0"/>
          <w:iCs w:val="0"/>
          <w:color w:val="auto"/>
          <w:sz w:val="24"/>
          <w:szCs w:val="24"/>
          <w:lang w:val="es-US"/>
        </w:rPr>
        <w:t xml:space="preserve"> </w:t>
      </w:r>
      <w:r w:rsidR="009C7016" w:rsidRPr="007B62B1">
        <w:rPr>
          <w:rStyle w:val="Footnotes"/>
          <w:b w:val="0"/>
          <w:bCs/>
          <w:i w:val="0"/>
          <w:iCs w:val="0"/>
          <w:color w:val="auto"/>
          <w:sz w:val="24"/>
          <w:szCs w:val="24"/>
          <w:lang w:val="es-US"/>
        </w:rPr>
        <w:t>(en inglés)</w:t>
      </w:r>
    </w:p>
    <w:p w14:paraId="75A4E67E" w14:textId="77777777" w:rsidR="009C7016" w:rsidRPr="007B62B1" w:rsidRDefault="009C7016" w:rsidP="009403F5">
      <w:pPr>
        <w:pStyle w:val="Countydarkpink"/>
        <w:rPr>
          <w:i/>
          <w:iCs/>
          <w:lang w:val="es-US"/>
        </w:rPr>
      </w:pPr>
      <w:r w:rsidRPr="007B62B1">
        <w:rPr>
          <w:lang w:val="es-US"/>
        </w:rPr>
        <w:t>Condado de Essex</w:t>
      </w:r>
      <w:r w:rsidRPr="007B62B1">
        <w:rPr>
          <w:i/>
          <w:iCs/>
          <w:lang w:val="es-US"/>
        </w:rPr>
        <w:tab/>
      </w:r>
    </w:p>
    <w:p w14:paraId="522B62A3" w14:textId="555E36D7" w:rsidR="009C7016" w:rsidRPr="007B62B1" w:rsidRDefault="009720C3" w:rsidP="00BD11CA">
      <w:pPr>
        <w:pStyle w:val="Whiteboxheader"/>
        <w:spacing w:after="0" w:line="240" w:lineRule="auto"/>
        <w:rPr>
          <w:rStyle w:val="Footnotes"/>
          <w:i w:val="0"/>
          <w:iCs w:val="0"/>
          <w:color w:val="auto"/>
          <w:sz w:val="24"/>
          <w:szCs w:val="24"/>
          <w:lang w:val="es-US"/>
        </w:rPr>
      </w:pPr>
      <w:r w:rsidRPr="007B62B1">
        <w:rPr>
          <w:rStyle w:val="Footnotes"/>
          <w:i w:val="0"/>
          <w:iCs w:val="0"/>
          <w:color w:val="auto"/>
          <w:sz w:val="24"/>
          <w:szCs w:val="24"/>
          <w:lang w:val="es-US"/>
        </w:rPr>
        <w:t>DIAL</w:t>
      </w:r>
      <w:r w:rsidR="009C7016" w:rsidRPr="007B62B1">
        <w:rPr>
          <w:rStyle w:val="Footnotes"/>
          <w:i w:val="0"/>
          <w:iCs w:val="0"/>
          <w:color w:val="auto"/>
          <w:sz w:val="24"/>
          <w:szCs w:val="24"/>
          <w:lang w:val="es-US"/>
        </w:rPr>
        <w:t>, Inc.</w:t>
      </w:r>
    </w:p>
    <w:p w14:paraId="6573F296" w14:textId="77777777" w:rsidR="009C7016" w:rsidRPr="007B62B1" w:rsidRDefault="009C7016" w:rsidP="00BD11CA">
      <w:pPr>
        <w:pStyle w:val="Whiteboxheader"/>
        <w:spacing w:after="0" w:line="240" w:lineRule="auto"/>
        <w:rPr>
          <w:rStyle w:val="Footnotes"/>
          <w:b w:val="0"/>
          <w:bCs/>
          <w:i w:val="0"/>
          <w:iCs w:val="0"/>
          <w:color w:val="auto"/>
          <w:sz w:val="24"/>
          <w:szCs w:val="24"/>
          <w:lang w:val="es-US"/>
        </w:rPr>
      </w:pPr>
      <w:r w:rsidRPr="007B62B1">
        <w:rPr>
          <w:rStyle w:val="Footnotes"/>
          <w:b w:val="0"/>
          <w:bCs/>
          <w:i w:val="0"/>
          <w:iCs w:val="0"/>
          <w:color w:val="auto"/>
          <w:sz w:val="24"/>
          <w:szCs w:val="24"/>
          <w:lang w:val="es-US"/>
        </w:rPr>
        <w:t>2 Prospect Village Plaza, 1</w:t>
      </w:r>
      <w:r w:rsidRPr="007B62B1">
        <w:rPr>
          <w:rStyle w:val="Footnotes"/>
          <w:b w:val="0"/>
          <w:bCs/>
          <w:i w:val="0"/>
          <w:iCs w:val="0"/>
          <w:color w:val="auto"/>
          <w:sz w:val="24"/>
          <w:szCs w:val="24"/>
          <w:vertAlign w:val="superscript"/>
          <w:lang w:val="es-US"/>
        </w:rPr>
        <w:t>er</w:t>
      </w:r>
      <w:r w:rsidRPr="007B62B1">
        <w:rPr>
          <w:rStyle w:val="Footnotes"/>
          <w:b w:val="0"/>
          <w:bCs/>
          <w:i w:val="0"/>
          <w:iCs w:val="0"/>
          <w:color w:val="auto"/>
          <w:sz w:val="24"/>
          <w:szCs w:val="24"/>
          <w:lang w:val="es-US"/>
        </w:rPr>
        <w:t xml:space="preserve"> piso</w:t>
      </w:r>
    </w:p>
    <w:p w14:paraId="2C2E497F" w14:textId="77777777" w:rsidR="009C7016" w:rsidRPr="007B62B1" w:rsidRDefault="009C7016" w:rsidP="00BD11CA">
      <w:pPr>
        <w:pStyle w:val="Whiteboxheader"/>
        <w:spacing w:after="0" w:line="240" w:lineRule="auto"/>
        <w:rPr>
          <w:rStyle w:val="Footnotes"/>
          <w:b w:val="0"/>
          <w:bCs/>
          <w:i w:val="0"/>
          <w:iCs w:val="0"/>
          <w:color w:val="auto"/>
          <w:sz w:val="24"/>
          <w:szCs w:val="24"/>
          <w:lang w:val="es-US"/>
        </w:rPr>
      </w:pPr>
      <w:r w:rsidRPr="007B62B1">
        <w:rPr>
          <w:rStyle w:val="Footnotes"/>
          <w:b w:val="0"/>
          <w:bCs/>
          <w:i w:val="0"/>
          <w:iCs w:val="0"/>
          <w:color w:val="auto"/>
          <w:sz w:val="24"/>
          <w:szCs w:val="24"/>
          <w:lang w:val="es-US"/>
        </w:rPr>
        <w:t>Clifton, NJ 07013</w:t>
      </w:r>
    </w:p>
    <w:p w14:paraId="06C66149" w14:textId="3C629CD1" w:rsidR="009C7016" w:rsidRPr="007B62B1" w:rsidRDefault="009C7016" w:rsidP="00BD11CA">
      <w:pPr>
        <w:pStyle w:val="Whiteboxheader"/>
        <w:spacing w:after="0" w:line="240" w:lineRule="auto"/>
        <w:rPr>
          <w:rStyle w:val="Footnotes"/>
          <w:i w:val="0"/>
          <w:iCs w:val="0"/>
          <w:color w:val="auto"/>
          <w:sz w:val="24"/>
          <w:szCs w:val="24"/>
          <w:lang w:val="es-US"/>
        </w:rPr>
      </w:pPr>
      <w:r w:rsidRPr="007B62B1">
        <w:rPr>
          <w:rStyle w:val="Footnotes"/>
          <w:i w:val="0"/>
          <w:iCs w:val="0"/>
          <w:color w:val="auto"/>
          <w:sz w:val="24"/>
          <w:szCs w:val="24"/>
          <w:lang w:val="es-US"/>
        </w:rPr>
        <w:t>973</w:t>
      </w:r>
      <w:r w:rsidR="00B3010D" w:rsidRPr="007B62B1">
        <w:rPr>
          <w:rStyle w:val="Footnotes"/>
          <w:i w:val="0"/>
          <w:iCs w:val="0"/>
          <w:color w:val="auto"/>
          <w:sz w:val="24"/>
          <w:szCs w:val="24"/>
          <w:lang w:val="es-US"/>
        </w:rPr>
        <w:t>-</w:t>
      </w:r>
      <w:r w:rsidRPr="007B62B1">
        <w:rPr>
          <w:rStyle w:val="Footnotes"/>
          <w:i w:val="0"/>
          <w:iCs w:val="0"/>
          <w:color w:val="auto"/>
          <w:sz w:val="24"/>
          <w:szCs w:val="24"/>
          <w:lang w:val="es-US"/>
        </w:rPr>
        <w:t>470-8090</w:t>
      </w:r>
    </w:p>
    <w:p w14:paraId="038EE053" w14:textId="5B7338F8" w:rsidR="009C7016" w:rsidRPr="007B62B1" w:rsidRDefault="00B3010D" w:rsidP="00BD11CA">
      <w:pPr>
        <w:pStyle w:val="Whiteboxheader"/>
        <w:spacing w:after="0" w:line="240" w:lineRule="auto"/>
        <w:rPr>
          <w:rStyle w:val="Footnotes"/>
          <w:i w:val="0"/>
          <w:iCs w:val="0"/>
          <w:color w:val="auto"/>
          <w:sz w:val="24"/>
          <w:szCs w:val="24"/>
          <w:lang w:val="es-US"/>
        </w:rPr>
      </w:pPr>
      <w:r w:rsidRPr="007B62B1">
        <w:rPr>
          <w:rStyle w:val="Footnotes"/>
          <w:i w:val="0"/>
          <w:iCs w:val="0"/>
          <w:color w:val="auto"/>
          <w:sz w:val="24"/>
          <w:szCs w:val="24"/>
          <w:lang w:val="es-US"/>
        </w:rPr>
        <w:t xml:space="preserve">VRS: </w:t>
      </w:r>
      <w:r w:rsidR="009C7016" w:rsidRPr="007B62B1">
        <w:rPr>
          <w:rStyle w:val="Footnotes"/>
          <w:i w:val="0"/>
          <w:iCs w:val="0"/>
          <w:color w:val="auto"/>
          <w:sz w:val="24"/>
          <w:szCs w:val="24"/>
          <w:lang w:val="es-US"/>
        </w:rPr>
        <w:t>973</w:t>
      </w:r>
      <w:r w:rsidRPr="007B62B1">
        <w:rPr>
          <w:rStyle w:val="Footnotes"/>
          <w:i w:val="0"/>
          <w:iCs w:val="0"/>
          <w:color w:val="auto"/>
          <w:sz w:val="24"/>
          <w:szCs w:val="24"/>
          <w:lang w:val="es-US"/>
        </w:rPr>
        <w:t>-</w:t>
      </w:r>
      <w:r w:rsidR="009C7016" w:rsidRPr="007B62B1">
        <w:rPr>
          <w:rStyle w:val="Footnotes"/>
          <w:i w:val="0"/>
          <w:iCs w:val="0"/>
          <w:color w:val="auto"/>
          <w:sz w:val="24"/>
          <w:szCs w:val="24"/>
          <w:lang w:val="es-US"/>
        </w:rPr>
        <w:t>556-0226</w:t>
      </w:r>
    </w:p>
    <w:p w14:paraId="1B40897A" w14:textId="5770B710" w:rsidR="009C7016" w:rsidRPr="007B62B1" w:rsidRDefault="001C0863" w:rsidP="00BD11CA">
      <w:pPr>
        <w:pStyle w:val="Whiteboxheader"/>
        <w:spacing w:after="0" w:line="240" w:lineRule="auto"/>
        <w:rPr>
          <w:rStyle w:val="Hyperlink"/>
          <w:b/>
          <w:bCs/>
          <w:szCs w:val="24"/>
          <w:lang w:val="es-US"/>
        </w:rPr>
      </w:pPr>
      <w:hyperlink r:id="rId588" w:history="1">
        <w:r w:rsidR="00B14709" w:rsidRPr="007B62B1">
          <w:rPr>
            <w:rStyle w:val="Hyperlink"/>
            <w:b/>
            <w:bCs/>
            <w:szCs w:val="24"/>
            <w:lang w:val="es-US"/>
          </w:rPr>
          <w:t>www.dial-cil.org/dial</w:t>
        </w:r>
      </w:hyperlink>
      <w:r w:rsidR="00B14709" w:rsidRPr="007B62B1">
        <w:rPr>
          <w:rStyle w:val="Footnotes"/>
          <w:i w:val="0"/>
          <w:iCs w:val="0"/>
          <w:color w:val="auto"/>
          <w:sz w:val="24"/>
          <w:szCs w:val="24"/>
          <w:lang w:val="es-US"/>
        </w:rPr>
        <w:t xml:space="preserve"> </w:t>
      </w:r>
      <w:r w:rsidR="00B14709" w:rsidRPr="007B62B1">
        <w:rPr>
          <w:rStyle w:val="Footnotes"/>
          <w:b w:val="0"/>
          <w:bCs/>
          <w:i w:val="0"/>
          <w:iCs w:val="0"/>
          <w:color w:val="auto"/>
          <w:sz w:val="24"/>
          <w:szCs w:val="24"/>
          <w:lang w:val="es-US"/>
        </w:rPr>
        <w:t>(en inglés)</w:t>
      </w:r>
    </w:p>
    <w:p w14:paraId="503D06C1" w14:textId="7237E68B" w:rsidR="009C7016" w:rsidRPr="007B62B1" w:rsidRDefault="001C0863" w:rsidP="00CC0AF4">
      <w:pPr>
        <w:pStyle w:val="Whiteboxheader"/>
        <w:spacing w:line="240" w:lineRule="auto"/>
        <w:rPr>
          <w:rStyle w:val="Footnotes"/>
          <w:rFonts w:cs="Arial"/>
          <w:bCs/>
          <w:i w:val="0"/>
          <w:iCs w:val="0"/>
          <w:color w:val="F1BF63" w:themeColor="accent4"/>
          <w:w w:val="100"/>
          <w:sz w:val="24"/>
          <w:szCs w:val="24"/>
          <w:u w:val="single"/>
          <w:lang w:val="es-US"/>
        </w:rPr>
      </w:pPr>
      <w:hyperlink r:id="rId589" w:history="1">
        <w:r w:rsidR="009C7016" w:rsidRPr="007B62B1">
          <w:rPr>
            <w:rStyle w:val="Hyperlink"/>
            <w:b/>
            <w:bCs/>
            <w:szCs w:val="24"/>
            <w:lang w:val="es-US"/>
          </w:rPr>
          <w:t>INFO@Dial-cil.org</w:t>
        </w:r>
      </w:hyperlink>
    </w:p>
    <w:p w14:paraId="5039058F" w14:textId="77777777" w:rsidR="009C7016" w:rsidRPr="007B62B1" w:rsidRDefault="009C7016" w:rsidP="009403F5">
      <w:pPr>
        <w:pStyle w:val="Countydarkpink"/>
        <w:rPr>
          <w:i/>
          <w:iCs/>
          <w:lang w:val="es-US"/>
        </w:rPr>
      </w:pPr>
      <w:r w:rsidRPr="007B62B1">
        <w:rPr>
          <w:lang w:val="es-US"/>
        </w:rPr>
        <w:t>Condado de Gloucester</w:t>
      </w:r>
      <w:r w:rsidRPr="007B62B1">
        <w:rPr>
          <w:i/>
          <w:iCs/>
          <w:lang w:val="es-US"/>
        </w:rPr>
        <w:tab/>
      </w:r>
    </w:p>
    <w:p w14:paraId="36972AEC" w14:textId="0AE162F3" w:rsidR="009C7016" w:rsidRPr="002C0EDA" w:rsidRDefault="009C7016" w:rsidP="00BD11CA">
      <w:pPr>
        <w:pStyle w:val="Whiteboxheader"/>
        <w:spacing w:after="0" w:line="240" w:lineRule="auto"/>
        <w:rPr>
          <w:rStyle w:val="Footnotes"/>
          <w:b w:val="0"/>
          <w:bCs/>
          <w:i w:val="0"/>
          <w:iCs w:val="0"/>
          <w:color w:val="auto"/>
          <w:sz w:val="24"/>
          <w:szCs w:val="24"/>
        </w:rPr>
      </w:pPr>
      <w:r w:rsidRPr="002C0EDA">
        <w:rPr>
          <w:rStyle w:val="Footnotes"/>
          <w:i w:val="0"/>
          <w:iCs w:val="0"/>
          <w:color w:val="auto"/>
          <w:sz w:val="24"/>
          <w:szCs w:val="24"/>
        </w:rPr>
        <w:t xml:space="preserve">Centro para la Vida Independiente de South Jersey, Inc </w:t>
      </w:r>
      <w:r w:rsidR="007F68F1">
        <w:rPr>
          <w:rStyle w:val="Footnotes"/>
          <w:i w:val="0"/>
          <w:iCs w:val="0"/>
          <w:color w:val="auto"/>
          <w:sz w:val="24"/>
          <w:szCs w:val="24"/>
        </w:rPr>
        <w:br/>
      </w:r>
      <w:r w:rsidRPr="002C0EDA">
        <w:rPr>
          <w:rStyle w:val="Footnotes"/>
          <w:b w:val="0"/>
          <w:bCs/>
          <w:i w:val="0"/>
          <w:iCs w:val="0"/>
          <w:color w:val="auto"/>
          <w:sz w:val="24"/>
          <w:szCs w:val="24"/>
        </w:rPr>
        <w:t>(</w:t>
      </w:r>
      <w:r w:rsidRPr="002C0EDA">
        <w:rPr>
          <w:rStyle w:val="Footnotes"/>
          <w:b w:val="0"/>
          <w:bCs/>
          <w:iCs w:val="0"/>
          <w:color w:val="auto"/>
          <w:sz w:val="24"/>
          <w:szCs w:val="24"/>
        </w:rPr>
        <w:t xml:space="preserve">Center </w:t>
      </w:r>
      <w:r w:rsidR="00B14709" w:rsidRPr="002C0EDA">
        <w:rPr>
          <w:rStyle w:val="Footnotes"/>
          <w:b w:val="0"/>
          <w:bCs/>
          <w:iCs w:val="0"/>
          <w:color w:val="auto"/>
          <w:sz w:val="24"/>
          <w:szCs w:val="24"/>
        </w:rPr>
        <w:t>for</w:t>
      </w:r>
      <w:r w:rsidRPr="002C0EDA">
        <w:rPr>
          <w:rStyle w:val="Footnotes"/>
          <w:b w:val="0"/>
          <w:bCs/>
          <w:iCs w:val="0"/>
          <w:color w:val="auto"/>
          <w:sz w:val="24"/>
          <w:szCs w:val="24"/>
        </w:rPr>
        <w:t xml:space="preserve"> Independent Living of South Jersey, Inc. - CIL-SJ</w:t>
      </w:r>
      <w:r w:rsidRPr="002C0EDA">
        <w:rPr>
          <w:rStyle w:val="Footnotes"/>
          <w:b w:val="0"/>
          <w:bCs/>
          <w:i w:val="0"/>
          <w:iCs w:val="0"/>
          <w:color w:val="auto"/>
          <w:sz w:val="24"/>
          <w:szCs w:val="24"/>
        </w:rPr>
        <w:t>)</w:t>
      </w:r>
    </w:p>
    <w:p w14:paraId="60566FC2" w14:textId="77777777" w:rsidR="009C7016" w:rsidRPr="002C0EDA" w:rsidRDefault="009C7016" w:rsidP="00BD11CA">
      <w:pPr>
        <w:pStyle w:val="Whiteboxheader"/>
        <w:spacing w:after="0" w:line="240" w:lineRule="auto"/>
        <w:rPr>
          <w:rStyle w:val="Footnotes"/>
          <w:b w:val="0"/>
          <w:bCs/>
          <w:i w:val="0"/>
          <w:iCs w:val="0"/>
          <w:color w:val="auto"/>
          <w:sz w:val="24"/>
          <w:szCs w:val="24"/>
        </w:rPr>
      </w:pPr>
      <w:r w:rsidRPr="002C0EDA">
        <w:rPr>
          <w:rStyle w:val="Footnotes"/>
          <w:b w:val="0"/>
          <w:bCs/>
          <w:i w:val="0"/>
          <w:iCs w:val="0"/>
          <w:color w:val="auto"/>
          <w:sz w:val="24"/>
          <w:szCs w:val="24"/>
        </w:rPr>
        <w:t>1150 Delsea Drive, Suite 1 &amp; 2</w:t>
      </w:r>
    </w:p>
    <w:p w14:paraId="6F0A3F03" w14:textId="77777777" w:rsidR="009C7016" w:rsidRPr="002C0EDA" w:rsidRDefault="009C7016" w:rsidP="00BD11CA">
      <w:pPr>
        <w:pStyle w:val="Whiteboxheader"/>
        <w:spacing w:after="0" w:line="240" w:lineRule="auto"/>
        <w:rPr>
          <w:rStyle w:val="Footnotes"/>
          <w:i w:val="0"/>
          <w:iCs w:val="0"/>
          <w:color w:val="auto"/>
          <w:sz w:val="24"/>
          <w:szCs w:val="24"/>
        </w:rPr>
      </w:pPr>
      <w:r w:rsidRPr="002C0EDA">
        <w:rPr>
          <w:rStyle w:val="Footnotes"/>
          <w:b w:val="0"/>
          <w:bCs/>
          <w:i w:val="0"/>
          <w:iCs w:val="0"/>
          <w:color w:val="auto"/>
          <w:sz w:val="24"/>
          <w:szCs w:val="24"/>
        </w:rPr>
        <w:t>Westville, NJ 08093</w:t>
      </w:r>
    </w:p>
    <w:p w14:paraId="7720589D" w14:textId="51E5E9BA" w:rsidR="009C7016" w:rsidRPr="007B62B1" w:rsidRDefault="009C7016" w:rsidP="00BD11CA">
      <w:pPr>
        <w:pStyle w:val="Whiteboxheader"/>
        <w:spacing w:after="0" w:line="240" w:lineRule="auto"/>
        <w:rPr>
          <w:rStyle w:val="Footnotes"/>
          <w:i w:val="0"/>
          <w:iCs w:val="0"/>
          <w:color w:val="auto"/>
          <w:sz w:val="24"/>
          <w:szCs w:val="24"/>
          <w:lang w:val="es-US"/>
        </w:rPr>
      </w:pPr>
      <w:r w:rsidRPr="007B62B1">
        <w:rPr>
          <w:rStyle w:val="Footnotes"/>
          <w:i w:val="0"/>
          <w:iCs w:val="0"/>
          <w:color w:val="auto"/>
          <w:sz w:val="24"/>
          <w:szCs w:val="24"/>
          <w:lang w:val="es-US"/>
        </w:rPr>
        <w:t>856</w:t>
      </w:r>
      <w:r w:rsidR="00B3010D" w:rsidRPr="007B62B1">
        <w:rPr>
          <w:rStyle w:val="Footnotes"/>
          <w:i w:val="0"/>
          <w:iCs w:val="0"/>
          <w:color w:val="auto"/>
          <w:sz w:val="24"/>
          <w:szCs w:val="24"/>
          <w:lang w:val="es-US"/>
        </w:rPr>
        <w:t>-</w:t>
      </w:r>
      <w:r w:rsidRPr="007B62B1">
        <w:rPr>
          <w:rStyle w:val="Footnotes"/>
          <w:i w:val="0"/>
          <w:iCs w:val="0"/>
          <w:color w:val="auto"/>
          <w:sz w:val="24"/>
          <w:szCs w:val="24"/>
          <w:lang w:val="es-US"/>
        </w:rPr>
        <w:t>853-6490</w:t>
      </w:r>
    </w:p>
    <w:p w14:paraId="2EF4690F" w14:textId="76D2E3E6" w:rsidR="009C7016" w:rsidRPr="007B62B1" w:rsidRDefault="001C0863" w:rsidP="00BD11CA">
      <w:pPr>
        <w:pStyle w:val="Whiteboxheader"/>
        <w:spacing w:after="0" w:line="240" w:lineRule="auto"/>
        <w:rPr>
          <w:rStyle w:val="Footnotes"/>
          <w:i w:val="0"/>
          <w:iCs w:val="0"/>
          <w:color w:val="auto"/>
          <w:sz w:val="24"/>
          <w:szCs w:val="24"/>
          <w:lang w:val="es-US"/>
        </w:rPr>
      </w:pPr>
      <w:hyperlink r:id="rId590" w:history="1">
        <w:r w:rsidR="00CC0AF4" w:rsidRPr="007B62B1">
          <w:rPr>
            <w:rStyle w:val="Hyperlink"/>
            <w:b/>
            <w:bCs/>
            <w:szCs w:val="24"/>
            <w:lang w:val="es-US"/>
          </w:rPr>
          <w:t>www.cil-sj.com</w:t>
        </w:r>
      </w:hyperlink>
      <w:r w:rsidR="00CC0AF4" w:rsidRPr="007B62B1">
        <w:rPr>
          <w:rStyle w:val="Footnotes"/>
          <w:i w:val="0"/>
          <w:iCs w:val="0"/>
          <w:color w:val="auto"/>
          <w:sz w:val="24"/>
          <w:szCs w:val="24"/>
          <w:lang w:val="es-US"/>
        </w:rPr>
        <w:t xml:space="preserve"> </w:t>
      </w:r>
      <w:r w:rsidR="009C7016" w:rsidRPr="007B62B1">
        <w:rPr>
          <w:rStyle w:val="Footnotes"/>
          <w:b w:val="0"/>
          <w:bCs/>
          <w:i w:val="0"/>
          <w:iCs w:val="0"/>
          <w:color w:val="auto"/>
          <w:sz w:val="24"/>
          <w:szCs w:val="24"/>
          <w:lang w:val="es-US"/>
        </w:rPr>
        <w:t>(en inglés)</w:t>
      </w:r>
    </w:p>
    <w:p w14:paraId="53D7ED00" w14:textId="6DA12711" w:rsidR="009C7016" w:rsidRPr="007B62B1" w:rsidRDefault="009C7016" w:rsidP="00CC0AF4">
      <w:pPr>
        <w:pStyle w:val="Whiteboxheader"/>
        <w:spacing w:line="240" w:lineRule="auto"/>
        <w:rPr>
          <w:rStyle w:val="Footnotes"/>
          <w:rFonts w:cs="Arial"/>
          <w:bCs/>
          <w:i w:val="0"/>
          <w:iCs w:val="0"/>
          <w:color w:val="F1BF63" w:themeColor="accent4"/>
          <w:w w:val="100"/>
          <w:sz w:val="24"/>
          <w:szCs w:val="24"/>
          <w:u w:val="single"/>
          <w:lang w:val="es-US"/>
        </w:rPr>
      </w:pPr>
      <w:r w:rsidRPr="007B62B1">
        <w:rPr>
          <w:rStyle w:val="Hyperlink"/>
          <w:b/>
          <w:bCs/>
          <w:szCs w:val="24"/>
          <w:lang w:val="es-US"/>
        </w:rPr>
        <w:t>CIL-SJ@Outlook.com</w:t>
      </w:r>
    </w:p>
    <w:p w14:paraId="1DAC0DD1" w14:textId="77777777" w:rsidR="009C7016" w:rsidRPr="007B62B1" w:rsidRDefault="009C7016" w:rsidP="009403F5">
      <w:pPr>
        <w:pStyle w:val="Countydarkpink"/>
        <w:rPr>
          <w:rStyle w:val="Footnotes"/>
          <w:color w:val="auto"/>
          <w:sz w:val="24"/>
          <w:szCs w:val="24"/>
          <w:lang w:val="es-US"/>
        </w:rPr>
      </w:pPr>
      <w:r w:rsidRPr="007B62B1">
        <w:rPr>
          <w:lang w:val="es-US"/>
        </w:rPr>
        <w:t>Condado de Hudson</w:t>
      </w:r>
      <w:r w:rsidRPr="007B62B1">
        <w:rPr>
          <w:rStyle w:val="Footnotes"/>
          <w:color w:val="auto"/>
          <w:sz w:val="24"/>
          <w:szCs w:val="24"/>
          <w:lang w:val="es-US"/>
        </w:rPr>
        <w:tab/>
      </w:r>
    </w:p>
    <w:p w14:paraId="6C9AC538" w14:textId="4D9F1ABC" w:rsidR="009C7016" w:rsidRPr="002C0EDA" w:rsidRDefault="009C7016" w:rsidP="00BD11CA">
      <w:pPr>
        <w:pStyle w:val="Whiteboxheader"/>
        <w:spacing w:after="0" w:line="240" w:lineRule="auto"/>
        <w:rPr>
          <w:rStyle w:val="Footnotes"/>
          <w:b w:val="0"/>
          <w:bCs/>
          <w:i w:val="0"/>
          <w:iCs w:val="0"/>
          <w:color w:val="auto"/>
          <w:sz w:val="24"/>
          <w:szCs w:val="24"/>
        </w:rPr>
      </w:pPr>
      <w:r w:rsidRPr="002C0EDA">
        <w:rPr>
          <w:rStyle w:val="Footnotes"/>
          <w:i w:val="0"/>
          <w:iCs w:val="0"/>
          <w:color w:val="auto"/>
          <w:sz w:val="24"/>
          <w:szCs w:val="24"/>
        </w:rPr>
        <w:t xml:space="preserve">Independencia Reforzada y Progreso - Hudson </w:t>
      </w:r>
      <w:r w:rsidRPr="002C0EDA">
        <w:rPr>
          <w:rStyle w:val="Footnotes"/>
          <w:b w:val="0"/>
          <w:bCs/>
          <w:i w:val="0"/>
          <w:iCs w:val="0"/>
          <w:color w:val="auto"/>
          <w:sz w:val="24"/>
          <w:szCs w:val="24"/>
        </w:rPr>
        <w:t>(</w:t>
      </w:r>
      <w:r w:rsidRPr="002C0EDA">
        <w:rPr>
          <w:rStyle w:val="Footnotes"/>
          <w:b w:val="0"/>
          <w:bCs/>
          <w:iCs w:val="0"/>
          <w:color w:val="auto"/>
          <w:sz w:val="24"/>
          <w:szCs w:val="24"/>
        </w:rPr>
        <w:t>Heightenen Independence &amp; Progress-Hudson</w:t>
      </w:r>
      <w:r w:rsidRPr="002C0EDA">
        <w:rPr>
          <w:rStyle w:val="Footnotes"/>
          <w:b w:val="0"/>
          <w:bCs/>
          <w:i w:val="0"/>
          <w:iCs w:val="0"/>
          <w:color w:val="auto"/>
          <w:sz w:val="24"/>
          <w:szCs w:val="24"/>
        </w:rPr>
        <w:t>)</w:t>
      </w:r>
    </w:p>
    <w:p w14:paraId="088CDB53" w14:textId="77777777" w:rsidR="009C7016" w:rsidRPr="002C0EDA" w:rsidRDefault="009C7016" w:rsidP="00BD11CA">
      <w:pPr>
        <w:pStyle w:val="Whiteboxheader"/>
        <w:spacing w:after="0" w:line="240" w:lineRule="auto"/>
        <w:rPr>
          <w:rStyle w:val="Footnotes"/>
          <w:b w:val="0"/>
          <w:bCs/>
          <w:i w:val="0"/>
          <w:iCs w:val="0"/>
          <w:color w:val="auto"/>
          <w:sz w:val="24"/>
          <w:szCs w:val="24"/>
        </w:rPr>
      </w:pPr>
      <w:r w:rsidRPr="002C0EDA">
        <w:rPr>
          <w:rStyle w:val="Footnotes"/>
          <w:b w:val="0"/>
          <w:bCs/>
          <w:i w:val="0"/>
          <w:iCs w:val="0"/>
          <w:color w:val="auto"/>
          <w:sz w:val="24"/>
          <w:szCs w:val="24"/>
        </w:rPr>
        <w:t>35 Journal Square, Suite 703</w:t>
      </w:r>
    </w:p>
    <w:p w14:paraId="1EC6BADF" w14:textId="77777777" w:rsidR="009C7016" w:rsidRPr="002C0EDA" w:rsidRDefault="009C7016" w:rsidP="00BD11CA">
      <w:pPr>
        <w:pStyle w:val="Whiteboxheader"/>
        <w:spacing w:after="0" w:line="240" w:lineRule="auto"/>
        <w:rPr>
          <w:rStyle w:val="Footnotes"/>
          <w:b w:val="0"/>
          <w:bCs/>
          <w:i w:val="0"/>
          <w:iCs w:val="0"/>
          <w:color w:val="auto"/>
          <w:sz w:val="24"/>
          <w:szCs w:val="24"/>
        </w:rPr>
      </w:pPr>
      <w:r w:rsidRPr="002C0EDA">
        <w:rPr>
          <w:rStyle w:val="Footnotes"/>
          <w:b w:val="0"/>
          <w:bCs/>
          <w:i w:val="0"/>
          <w:iCs w:val="0"/>
          <w:color w:val="auto"/>
          <w:sz w:val="24"/>
          <w:szCs w:val="24"/>
        </w:rPr>
        <w:t>Jersey City, NJ 07306</w:t>
      </w:r>
    </w:p>
    <w:p w14:paraId="48FBCDEF" w14:textId="7327EE2F" w:rsidR="009C7016" w:rsidRPr="002C0EDA" w:rsidRDefault="009C7016" w:rsidP="00BD11CA">
      <w:pPr>
        <w:pStyle w:val="Whiteboxheader"/>
        <w:spacing w:after="0" w:line="240" w:lineRule="auto"/>
        <w:rPr>
          <w:rStyle w:val="Footnotes"/>
          <w:i w:val="0"/>
          <w:iCs w:val="0"/>
          <w:color w:val="auto"/>
          <w:sz w:val="24"/>
          <w:szCs w:val="24"/>
        </w:rPr>
      </w:pPr>
      <w:r w:rsidRPr="002C0EDA">
        <w:rPr>
          <w:rStyle w:val="Footnotes"/>
          <w:i w:val="0"/>
          <w:iCs w:val="0"/>
          <w:color w:val="auto"/>
          <w:sz w:val="24"/>
          <w:szCs w:val="24"/>
        </w:rPr>
        <w:t>201</w:t>
      </w:r>
      <w:r w:rsidR="00B3010D" w:rsidRPr="002C0EDA">
        <w:rPr>
          <w:rStyle w:val="Footnotes"/>
          <w:i w:val="0"/>
          <w:iCs w:val="0"/>
          <w:color w:val="auto"/>
          <w:sz w:val="24"/>
          <w:szCs w:val="24"/>
        </w:rPr>
        <w:t>-</w:t>
      </w:r>
      <w:r w:rsidRPr="002C0EDA">
        <w:rPr>
          <w:rStyle w:val="Footnotes"/>
          <w:i w:val="0"/>
          <w:iCs w:val="0"/>
          <w:color w:val="auto"/>
          <w:sz w:val="24"/>
          <w:szCs w:val="24"/>
        </w:rPr>
        <w:t>533-4407</w:t>
      </w:r>
    </w:p>
    <w:p w14:paraId="482775E1" w14:textId="65A67CCC" w:rsidR="009C7016" w:rsidRPr="00D2546C" w:rsidRDefault="001C0863" w:rsidP="00B45ABA">
      <w:pPr>
        <w:pStyle w:val="Countydarkpink"/>
        <w:rPr>
          <w:bCs/>
          <w:sz w:val="24"/>
          <w:szCs w:val="24"/>
          <w:u w:val="single"/>
        </w:rPr>
      </w:pPr>
      <w:hyperlink r:id="rId591" w:history="1">
        <w:r w:rsidR="009C7016" w:rsidRPr="00D2546C">
          <w:rPr>
            <w:rStyle w:val="Hyperlink"/>
            <w:b/>
            <w:bCs/>
            <w:szCs w:val="24"/>
          </w:rPr>
          <w:t>www.hipcil.org</w:t>
        </w:r>
      </w:hyperlink>
      <w:r w:rsidR="00B45ABA" w:rsidRPr="00D2546C">
        <w:rPr>
          <w:rStyle w:val="Hyperlink"/>
          <w:b/>
          <w:bCs/>
          <w:szCs w:val="24"/>
        </w:rPr>
        <w:br w:type="column"/>
      </w:r>
      <w:r w:rsidR="009C7016" w:rsidRPr="00D2546C">
        <w:t>Condado de Hunterdon</w:t>
      </w:r>
      <w:r w:rsidR="009C7016" w:rsidRPr="00D2546C">
        <w:rPr>
          <w:i/>
          <w:iCs/>
        </w:rPr>
        <w:tab/>
      </w:r>
    </w:p>
    <w:p w14:paraId="2CE20F82" w14:textId="6BD16D58" w:rsidR="009C7016" w:rsidRPr="007B62B1" w:rsidRDefault="009C7016" w:rsidP="00BD11CA">
      <w:pPr>
        <w:pStyle w:val="Whiteboxheader"/>
        <w:spacing w:after="0" w:line="240" w:lineRule="auto"/>
        <w:rPr>
          <w:rStyle w:val="Footnotes"/>
          <w:b w:val="0"/>
          <w:bCs/>
          <w:i w:val="0"/>
          <w:iCs w:val="0"/>
          <w:color w:val="auto"/>
          <w:sz w:val="24"/>
          <w:szCs w:val="24"/>
          <w:lang w:val="es-US"/>
        </w:rPr>
      </w:pPr>
      <w:r w:rsidRPr="007B62B1">
        <w:rPr>
          <w:rStyle w:val="Footnotes"/>
          <w:i w:val="0"/>
          <w:iCs w:val="0"/>
          <w:color w:val="auto"/>
          <w:sz w:val="24"/>
          <w:szCs w:val="24"/>
          <w:lang w:val="es-US"/>
        </w:rPr>
        <w:t xml:space="preserve">Centro para la Vida Independiente Progresiva </w:t>
      </w:r>
      <w:r w:rsidRPr="007B62B1">
        <w:rPr>
          <w:rStyle w:val="Footnotes"/>
          <w:b w:val="0"/>
          <w:bCs/>
          <w:i w:val="0"/>
          <w:iCs w:val="0"/>
          <w:color w:val="auto"/>
          <w:sz w:val="24"/>
          <w:szCs w:val="24"/>
          <w:lang w:val="es-US"/>
        </w:rPr>
        <w:t>(</w:t>
      </w:r>
      <w:r w:rsidRPr="007B62B1">
        <w:rPr>
          <w:rStyle w:val="Footnotes"/>
          <w:b w:val="0"/>
          <w:bCs/>
          <w:iCs w:val="0"/>
          <w:color w:val="auto"/>
          <w:sz w:val="24"/>
          <w:szCs w:val="24"/>
          <w:lang w:val="es-US"/>
        </w:rPr>
        <w:t>Progressive Center For Independent Living - PCIL</w:t>
      </w:r>
      <w:r w:rsidRPr="007B62B1">
        <w:rPr>
          <w:rStyle w:val="Footnotes"/>
          <w:b w:val="0"/>
          <w:bCs/>
          <w:i w:val="0"/>
          <w:iCs w:val="0"/>
          <w:color w:val="auto"/>
          <w:sz w:val="24"/>
          <w:szCs w:val="24"/>
          <w:lang w:val="es-US"/>
        </w:rPr>
        <w:t>)</w:t>
      </w:r>
    </w:p>
    <w:p w14:paraId="7779AEBD" w14:textId="77777777" w:rsidR="009C7016" w:rsidRPr="007B62B1" w:rsidRDefault="009C7016" w:rsidP="00BD11CA">
      <w:pPr>
        <w:pStyle w:val="Whiteboxheader"/>
        <w:spacing w:after="0" w:line="240" w:lineRule="auto"/>
        <w:rPr>
          <w:rStyle w:val="Footnotes"/>
          <w:b w:val="0"/>
          <w:bCs/>
          <w:i w:val="0"/>
          <w:iCs w:val="0"/>
          <w:color w:val="auto"/>
          <w:sz w:val="24"/>
          <w:szCs w:val="24"/>
          <w:lang w:val="es-US"/>
        </w:rPr>
      </w:pPr>
      <w:r w:rsidRPr="007B62B1">
        <w:rPr>
          <w:rStyle w:val="Footnotes"/>
          <w:b w:val="0"/>
          <w:bCs/>
          <w:i w:val="0"/>
          <w:iCs w:val="0"/>
          <w:color w:val="auto"/>
          <w:sz w:val="24"/>
          <w:szCs w:val="24"/>
          <w:lang w:val="es-US"/>
        </w:rPr>
        <w:t>Oficina de Hunterdon</w:t>
      </w:r>
    </w:p>
    <w:p w14:paraId="12317190" w14:textId="77777777" w:rsidR="009C7016" w:rsidRPr="007B62B1" w:rsidRDefault="009C7016" w:rsidP="00BD11CA">
      <w:pPr>
        <w:pStyle w:val="Whiteboxheader"/>
        <w:spacing w:after="0" w:line="240" w:lineRule="auto"/>
        <w:rPr>
          <w:rStyle w:val="Footnotes"/>
          <w:b w:val="0"/>
          <w:bCs/>
          <w:i w:val="0"/>
          <w:iCs w:val="0"/>
          <w:color w:val="auto"/>
          <w:sz w:val="24"/>
          <w:szCs w:val="24"/>
          <w:lang w:val="es-US"/>
        </w:rPr>
      </w:pPr>
      <w:r w:rsidRPr="007B62B1">
        <w:rPr>
          <w:rStyle w:val="Footnotes"/>
          <w:b w:val="0"/>
          <w:bCs/>
          <w:i w:val="0"/>
          <w:iCs w:val="0"/>
          <w:color w:val="auto"/>
          <w:sz w:val="24"/>
          <w:szCs w:val="24"/>
          <w:lang w:val="es-US"/>
        </w:rPr>
        <w:t>1220 Route 31 North Suite 14</w:t>
      </w:r>
    </w:p>
    <w:p w14:paraId="0DDE602E" w14:textId="77777777" w:rsidR="009C7016" w:rsidRPr="007B62B1" w:rsidRDefault="009C7016" w:rsidP="00BD11CA">
      <w:pPr>
        <w:pStyle w:val="Whiteboxheader"/>
        <w:spacing w:after="0" w:line="240" w:lineRule="auto"/>
        <w:rPr>
          <w:rStyle w:val="Footnotes"/>
          <w:i w:val="0"/>
          <w:iCs w:val="0"/>
          <w:color w:val="auto"/>
          <w:sz w:val="24"/>
          <w:szCs w:val="24"/>
          <w:lang w:val="es-US"/>
        </w:rPr>
      </w:pPr>
      <w:r w:rsidRPr="007B62B1">
        <w:rPr>
          <w:rStyle w:val="Footnotes"/>
          <w:b w:val="0"/>
          <w:bCs/>
          <w:i w:val="0"/>
          <w:iCs w:val="0"/>
          <w:color w:val="auto"/>
          <w:sz w:val="24"/>
          <w:szCs w:val="24"/>
          <w:lang w:val="es-US"/>
        </w:rPr>
        <w:t>Lebanon, NJ 08833</w:t>
      </w:r>
    </w:p>
    <w:p w14:paraId="271C8766" w14:textId="07882E07" w:rsidR="009C7016" w:rsidRPr="007B62B1" w:rsidRDefault="009C7016" w:rsidP="00BD11CA">
      <w:pPr>
        <w:pStyle w:val="Whiteboxheader"/>
        <w:spacing w:after="0" w:line="240" w:lineRule="auto"/>
        <w:rPr>
          <w:rStyle w:val="Footnotes"/>
          <w:i w:val="0"/>
          <w:iCs w:val="0"/>
          <w:color w:val="auto"/>
          <w:sz w:val="24"/>
          <w:szCs w:val="24"/>
          <w:lang w:val="es-US"/>
        </w:rPr>
      </w:pPr>
      <w:r w:rsidRPr="007B62B1">
        <w:rPr>
          <w:rStyle w:val="Footnotes"/>
          <w:i w:val="0"/>
          <w:iCs w:val="0"/>
          <w:color w:val="auto"/>
          <w:sz w:val="24"/>
          <w:szCs w:val="24"/>
          <w:lang w:val="es-US"/>
        </w:rPr>
        <w:t>908</w:t>
      </w:r>
      <w:r w:rsidR="00B3010D" w:rsidRPr="007B62B1">
        <w:rPr>
          <w:rStyle w:val="Footnotes"/>
          <w:i w:val="0"/>
          <w:iCs w:val="0"/>
          <w:color w:val="auto"/>
          <w:sz w:val="24"/>
          <w:szCs w:val="24"/>
          <w:lang w:val="es-US"/>
        </w:rPr>
        <w:t>-</w:t>
      </w:r>
      <w:r w:rsidRPr="007B62B1">
        <w:rPr>
          <w:rStyle w:val="Footnotes"/>
          <w:i w:val="0"/>
          <w:iCs w:val="0"/>
          <w:color w:val="auto"/>
          <w:sz w:val="24"/>
          <w:szCs w:val="24"/>
          <w:lang w:val="es-US"/>
        </w:rPr>
        <w:t xml:space="preserve">782-1055    </w:t>
      </w:r>
    </w:p>
    <w:p w14:paraId="0C8320DC" w14:textId="77777777" w:rsidR="009C7016" w:rsidRPr="007B62B1" w:rsidRDefault="009C7016" w:rsidP="00BD11CA">
      <w:pPr>
        <w:pStyle w:val="Whiteboxheader"/>
        <w:spacing w:after="0" w:line="240" w:lineRule="auto"/>
        <w:rPr>
          <w:rStyle w:val="Footnotes"/>
          <w:i w:val="0"/>
          <w:iCs w:val="0"/>
          <w:color w:val="auto"/>
          <w:sz w:val="24"/>
          <w:szCs w:val="24"/>
          <w:lang w:val="es-US"/>
        </w:rPr>
      </w:pPr>
      <w:r w:rsidRPr="007B62B1">
        <w:rPr>
          <w:rStyle w:val="Footnotes"/>
          <w:i w:val="0"/>
          <w:iCs w:val="0"/>
          <w:color w:val="auto"/>
          <w:sz w:val="24"/>
          <w:szCs w:val="24"/>
          <w:lang w:val="es-US"/>
        </w:rPr>
        <w:t>1-877-376-9174</w:t>
      </w:r>
    </w:p>
    <w:p w14:paraId="1D90525E" w14:textId="1A5467F9" w:rsidR="009C7016" w:rsidRPr="007B62B1" w:rsidRDefault="001C0863" w:rsidP="00CC0AF4">
      <w:pPr>
        <w:pStyle w:val="Whiteboxheader"/>
        <w:spacing w:line="240" w:lineRule="auto"/>
        <w:rPr>
          <w:rStyle w:val="Footnotes"/>
          <w:i w:val="0"/>
          <w:iCs w:val="0"/>
          <w:color w:val="auto"/>
          <w:sz w:val="24"/>
          <w:szCs w:val="24"/>
          <w:lang w:val="es-US"/>
        </w:rPr>
      </w:pPr>
      <w:hyperlink r:id="rId592" w:history="1">
        <w:r w:rsidR="00EB4C9F" w:rsidRPr="007B62B1">
          <w:rPr>
            <w:rStyle w:val="Hyperlink"/>
            <w:b/>
            <w:bCs/>
            <w:szCs w:val="24"/>
            <w:lang w:val="es-US"/>
          </w:rPr>
          <w:t>www.pcil.org/</w:t>
        </w:r>
      </w:hyperlink>
      <w:r w:rsidR="009C7016" w:rsidRPr="007B62B1">
        <w:rPr>
          <w:rStyle w:val="Footnotes"/>
          <w:i w:val="0"/>
          <w:iCs w:val="0"/>
          <w:color w:val="auto"/>
          <w:sz w:val="24"/>
          <w:szCs w:val="24"/>
          <w:lang w:val="es-US"/>
        </w:rPr>
        <w:t xml:space="preserve"> </w:t>
      </w:r>
      <w:r w:rsidR="009C7016" w:rsidRPr="007B62B1">
        <w:rPr>
          <w:rStyle w:val="Footnotes"/>
          <w:b w:val="0"/>
          <w:bCs/>
          <w:i w:val="0"/>
          <w:iCs w:val="0"/>
          <w:color w:val="auto"/>
          <w:sz w:val="24"/>
          <w:szCs w:val="24"/>
          <w:lang w:val="es-US"/>
        </w:rPr>
        <w:t>(en inglés)</w:t>
      </w:r>
    </w:p>
    <w:p w14:paraId="44B4ADB3" w14:textId="77777777" w:rsidR="009C7016" w:rsidRPr="007B62B1" w:rsidRDefault="009C7016" w:rsidP="009403F5">
      <w:pPr>
        <w:pStyle w:val="Countydarkpink"/>
        <w:rPr>
          <w:rStyle w:val="Footnotes"/>
          <w:color w:val="auto"/>
          <w:sz w:val="24"/>
          <w:szCs w:val="24"/>
          <w:lang w:val="es-US"/>
        </w:rPr>
      </w:pPr>
      <w:r w:rsidRPr="007B62B1">
        <w:rPr>
          <w:lang w:val="es-US"/>
        </w:rPr>
        <w:t>Condado de Mercer</w:t>
      </w:r>
      <w:r w:rsidRPr="007B62B1">
        <w:rPr>
          <w:rStyle w:val="Footnotes"/>
          <w:color w:val="auto"/>
          <w:sz w:val="24"/>
          <w:szCs w:val="24"/>
          <w:lang w:val="es-US"/>
        </w:rPr>
        <w:tab/>
      </w:r>
    </w:p>
    <w:p w14:paraId="627885CA" w14:textId="24883331" w:rsidR="009C7016" w:rsidRPr="007B62B1" w:rsidRDefault="009C7016" w:rsidP="00BD11CA">
      <w:pPr>
        <w:pStyle w:val="Whiteboxheader"/>
        <w:spacing w:after="0" w:line="240" w:lineRule="auto"/>
        <w:rPr>
          <w:rStyle w:val="Footnotes"/>
          <w:b w:val="0"/>
          <w:bCs/>
          <w:i w:val="0"/>
          <w:iCs w:val="0"/>
          <w:color w:val="auto"/>
          <w:sz w:val="24"/>
          <w:szCs w:val="24"/>
          <w:lang w:val="es-US"/>
        </w:rPr>
      </w:pPr>
      <w:r w:rsidRPr="007B62B1">
        <w:rPr>
          <w:rStyle w:val="Footnotes"/>
          <w:i w:val="0"/>
          <w:iCs w:val="0"/>
          <w:color w:val="auto"/>
          <w:sz w:val="24"/>
          <w:szCs w:val="24"/>
          <w:lang w:val="es-US"/>
        </w:rPr>
        <w:t xml:space="preserve">Centro para la Vida Independiente Progresiva </w:t>
      </w:r>
      <w:r w:rsidRPr="007B62B1">
        <w:rPr>
          <w:rStyle w:val="Footnotes"/>
          <w:b w:val="0"/>
          <w:bCs/>
          <w:i w:val="0"/>
          <w:iCs w:val="0"/>
          <w:color w:val="auto"/>
          <w:sz w:val="24"/>
          <w:szCs w:val="24"/>
          <w:lang w:val="es-US"/>
        </w:rPr>
        <w:t>(</w:t>
      </w:r>
      <w:r w:rsidRPr="007B62B1">
        <w:rPr>
          <w:rStyle w:val="Footnotes"/>
          <w:b w:val="0"/>
          <w:bCs/>
          <w:iCs w:val="0"/>
          <w:color w:val="auto"/>
          <w:sz w:val="24"/>
          <w:szCs w:val="24"/>
          <w:lang w:val="es-US"/>
        </w:rPr>
        <w:t>Progressive Center For Independent Living - PCIL</w:t>
      </w:r>
      <w:r w:rsidRPr="007B62B1">
        <w:rPr>
          <w:rStyle w:val="Footnotes"/>
          <w:b w:val="0"/>
          <w:bCs/>
          <w:i w:val="0"/>
          <w:iCs w:val="0"/>
          <w:color w:val="auto"/>
          <w:sz w:val="24"/>
          <w:szCs w:val="24"/>
          <w:lang w:val="es-US"/>
        </w:rPr>
        <w:t>)</w:t>
      </w:r>
    </w:p>
    <w:p w14:paraId="44B18773" w14:textId="77777777" w:rsidR="009C7016" w:rsidRPr="007B62B1" w:rsidRDefault="009C7016" w:rsidP="00BD11CA">
      <w:pPr>
        <w:pStyle w:val="Whiteboxheader"/>
        <w:spacing w:after="0" w:line="240" w:lineRule="auto"/>
        <w:rPr>
          <w:rStyle w:val="Footnotes"/>
          <w:b w:val="0"/>
          <w:bCs/>
          <w:i w:val="0"/>
          <w:iCs w:val="0"/>
          <w:color w:val="auto"/>
          <w:sz w:val="24"/>
          <w:szCs w:val="24"/>
          <w:lang w:val="es-US"/>
        </w:rPr>
      </w:pPr>
      <w:r w:rsidRPr="007B62B1">
        <w:rPr>
          <w:rStyle w:val="Footnotes"/>
          <w:b w:val="0"/>
          <w:bCs/>
          <w:i w:val="0"/>
          <w:iCs w:val="0"/>
          <w:color w:val="auto"/>
          <w:sz w:val="24"/>
          <w:szCs w:val="24"/>
          <w:lang w:val="es-US"/>
        </w:rPr>
        <w:t>Oficina de Mercer</w:t>
      </w:r>
    </w:p>
    <w:p w14:paraId="69A62449" w14:textId="77777777" w:rsidR="009C7016" w:rsidRPr="007B62B1" w:rsidRDefault="009C7016" w:rsidP="00BD11CA">
      <w:pPr>
        <w:pStyle w:val="Whiteboxheader"/>
        <w:spacing w:after="0" w:line="240" w:lineRule="auto"/>
        <w:rPr>
          <w:rStyle w:val="Footnotes"/>
          <w:b w:val="0"/>
          <w:bCs/>
          <w:i w:val="0"/>
          <w:iCs w:val="0"/>
          <w:color w:val="auto"/>
          <w:sz w:val="24"/>
          <w:szCs w:val="24"/>
          <w:lang w:val="es-US"/>
        </w:rPr>
      </w:pPr>
      <w:r w:rsidRPr="007B62B1">
        <w:rPr>
          <w:rStyle w:val="Footnotes"/>
          <w:b w:val="0"/>
          <w:bCs/>
          <w:i w:val="0"/>
          <w:iCs w:val="0"/>
          <w:color w:val="auto"/>
          <w:sz w:val="24"/>
          <w:szCs w:val="24"/>
          <w:lang w:val="es-US"/>
        </w:rPr>
        <w:t>3635 Quakerbridge Rd, Suite 40</w:t>
      </w:r>
    </w:p>
    <w:p w14:paraId="25CAF8BC" w14:textId="77777777" w:rsidR="009C7016" w:rsidRPr="007B62B1" w:rsidRDefault="009C7016" w:rsidP="00BD11CA">
      <w:pPr>
        <w:pStyle w:val="Whiteboxheader"/>
        <w:spacing w:after="0" w:line="240" w:lineRule="auto"/>
        <w:rPr>
          <w:rStyle w:val="Footnotes"/>
          <w:b w:val="0"/>
          <w:bCs/>
          <w:i w:val="0"/>
          <w:iCs w:val="0"/>
          <w:color w:val="auto"/>
          <w:sz w:val="24"/>
          <w:szCs w:val="24"/>
          <w:lang w:val="es-US"/>
        </w:rPr>
      </w:pPr>
      <w:r w:rsidRPr="007B62B1">
        <w:rPr>
          <w:rStyle w:val="Footnotes"/>
          <w:b w:val="0"/>
          <w:bCs/>
          <w:i w:val="0"/>
          <w:iCs w:val="0"/>
          <w:color w:val="auto"/>
          <w:sz w:val="24"/>
          <w:szCs w:val="24"/>
          <w:lang w:val="es-US"/>
        </w:rPr>
        <w:t>Hamilton NJ  08619</w:t>
      </w:r>
    </w:p>
    <w:p w14:paraId="76B51391" w14:textId="7CFFEEDF" w:rsidR="009C7016" w:rsidRPr="007B62B1" w:rsidRDefault="009C7016" w:rsidP="00BD11CA">
      <w:pPr>
        <w:pStyle w:val="Whiteboxheader"/>
        <w:spacing w:after="0" w:line="240" w:lineRule="auto"/>
        <w:rPr>
          <w:rStyle w:val="Footnotes"/>
          <w:i w:val="0"/>
          <w:iCs w:val="0"/>
          <w:color w:val="auto"/>
          <w:sz w:val="24"/>
          <w:szCs w:val="24"/>
          <w:lang w:val="es-US"/>
        </w:rPr>
      </w:pPr>
      <w:r w:rsidRPr="007B62B1">
        <w:rPr>
          <w:rStyle w:val="Footnotes"/>
          <w:i w:val="0"/>
          <w:iCs w:val="0"/>
          <w:color w:val="auto"/>
          <w:sz w:val="24"/>
          <w:szCs w:val="24"/>
          <w:lang w:val="es-US"/>
        </w:rPr>
        <w:t>609</w:t>
      </w:r>
      <w:r w:rsidR="00B3010D" w:rsidRPr="007B62B1">
        <w:rPr>
          <w:rStyle w:val="Footnotes"/>
          <w:i w:val="0"/>
          <w:iCs w:val="0"/>
          <w:color w:val="auto"/>
          <w:sz w:val="24"/>
          <w:szCs w:val="24"/>
          <w:lang w:val="es-US"/>
        </w:rPr>
        <w:t>-</w:t>
      </w:r>
      <w:r w:rsidRPr="007B62B1">
        <w:rPr>
          <w:rStyle w:val="Footnotes"/>
          <w:i w:val="0"/>
          <w:iCs w:val="0"/>
          <w:color w:val="auto"/>
          <w:sz w:val="24"/>
          <w:szCs w:val="24"/>
          <w:lang w:val="es-US"/>
        </w:rPr>
        <w:t>581-4500</w:t>
      </w:r>
    </w:p>
    <w:p w14:paraId="1BBCA8A0" w14:textId="7D4F6100" w:rsidR="009C7016" w:rsidRPr="007B62B1" w:rsidRDefault="001C0863" w:rsidP="00BD11CA">
      <w:pPr>
        <w:pStyle w:val="Whiteboxheader"/>
        <w:spacing w:after="0" w:line="240" w:lineRule="auto"/>
        <w:rPr>
          <w:rStyle w:val="Footnotes"/>
          <w:i w:val="0"/>
          <w:iCs w:val="0"/>
          <w:color w:val="auto"/>
          <w:sz w:val="24"/>
          <w:szCs w:val="24"/>
          <w:lang w:val="es-US"/>
        </w:rPr>
      </w:pPr>
      <w:hyperlink r:id="rId593" w:history="1">
        <w:r w:rsidR="00CC0AF4" w:rsidRPr="007B62B1">
          <w:rPr>
            <w:rStyle w:val="Hyperlink"/>
            <w:b/>
            <w:bCs/>
            <w:szCs w:val="24"/>
            <w:lang w:val="es-US"/>
          </w:rPr>
          <w:t>www.pcil.org</w:t>
        </w:r>
      </w:hyperlink>
      <w:r w:rsidR="009C7016" w:rsidRPr="007B62B1">
        <w:rPr>
          <w:rStyle w:val="Footnotes"/>
          <w:i w:val="0"/>
          <w:iCs w:val="0"/>
          <w:color w:val="auto"/>
          <w:sz w:val="24"/>
          <w:szCs w:val="24"/>
          <w:lang w:val="es-US"/>
        </w:rPr>
        <w:t xml:space="preserve"> </w:t>
      </w:r>
      <w:r w:rsidR="009C7016" w:rsidRPr="007B62B1">
        <w:rPr>
          <w:rStyle w:val="Footnotes"/>
          <w:b w:val="0"/>
          <w:bCs/>
          <w:i w:val="0"/>
          <w:iCs w:val="0"/>
          <w:color w:val="auto"/>
          <w:sz w:val="24"/>
          <w:szCs w:val="24"/>
          <w:lang w:val="es-US"/>
        </w:rPr>
        <w:t>(en inglés)</w:t>
      </w:r>
    </w:p>
    <w:p w14:paraId="5115DD90" w14:textId="4F8179DA" w:rsidR="009C7016" w:rsidRPr="007B62B1" w:rsidRDefault="001C0863" w:rsidP="00CC0AF4">
      <w:pPr>
        <w:pStyle w:val="Whiteboxheader"/>
        <w:spacing w:line="240" w:lineRule="auto"/>
        <w:rPr>
          <w:rStyle w:val="Footnotes"/>
          <w:rFonts w:cs="Arial"/>
          <w:bCs/>
          <w:i w:val="0"/>
          <w:iCs w:val="0"/>
          <w:color w:val="F1BF63" w:themeColor="accent4"/>
          <w:w w:val="100"/>
          <w:sz w:val="24"/>
          <w:szCs w:val="24"/>
          <w:u w:val="single"/>
          <w:lang w:val="es-US"/>
        </w:rPr>
      </w:pPr>
      <w:hyperlink r:id="rId594" w:history="1">
        <w:r w:rsidR="009C7016" w:rsidRPr="007B62B1">
          <w:rPr>
            <w:rStyle w:val="Hyperlink"/>
            <w:b/>
            <w:bCs/>
            <w:szCs w:val="24"/>
            <w:lang w:val="es-US"/>
          </w:rPr>
          <w:t>INFO@Pcil.org</w:t>
        </w:r>
      </w:hyperlink>
    </w:p>
    <w:p w14:paraId="4EE1C922" w14:textId="77777777" w:rsidR="009C7016" w:rsidRPr="007B62B1" w:rsidRDefault="009C7016" w:rsidP="009403F5">
      <w:pPr>
        <w:pStyle w:val="Countydarkpink"/>
        <w:rPr>
          <w:rStyle w:val="Footnotes"/>
          <w:color w:val="auto"/>
          <w:sz w:val="24"/>
          <w:szCs w:val="24"/>
          <w:lang w:val="es-US"/>
        </w:rPr>
      </w:pPr>
      <w:r w:rsidRPr="007B62B1">
        <w:rPr>
          <w:lang w:val="es-US"/>
        </w:rPr>
        <w:t>Condado de Middlesex</w:t>
      </w:r>
      <w:r w:rsidRPr="007B62B1">
        <w:rPr>
          <w:rStyle w:val="Footnotes"/>
          <w:color w:val="auto"/>
          <w:sz w:val="24"/>
          <w:szCs w:val="24"/>
          <w:lang w:val="es-US"/>
        </w:rPr>
        <w:tab/>
      </w:r>
    </w:p>
    <w:p w14:paraId="46EE05CD" w14:textId="1820A71C" w:rsidR="009C7016" w:rsidRPr="007B62B1" w:rsidRDefault="009C7016" w:rsidP="00BD11CA">
      <w:pPr>
        <w:pStyle w:val="Whiteboxheader"/>
        <w:spacing w:after="0" w:line="240" w:lineRule="auto"/>
        <w:rPr>
          <w:rStyle w:val="Footnotes"/>
          <w:b w:val="0"/>
          <w:bCs/>
          <w:i w:val="0"/>
          <w:iCs w:val="0"/>
          <w:color w:val="auto"/>
          <w:sz w:val="24"/>
          <w:szCs w:val="24"/>
          <w:lang w:val="es-US"/>
        </w:rPr>
      </w:pPr>
      <w:r w:rsidRPr="007B62B1">
        <w:rPr>
          <w:rStyle w:val="Footnotes"/>
          <w:i w:val="0"/>
          <w:iCs w:val="0"/>
          <w:color w:val="auto"/>
          <w:sz w:val="24"/>
          <w:szCs w:val="24"/>
          <w:lang w:val="es-US"/>
        </w:rPr>
        <w:t xml:space="preserve">Centro de Coalición para la Independencia </w:t>
      </w:r>
      <w:r w:rsidR="007F68F1">
        <w:rPr>
          <w:rStyle w:val="Footnotes"/>
          <w:i w:val="0"/>
          <w:iCs w:val="0"/>
          <w:color w:val="auto"/>
          <w:sz w:val="24"/>
          <w:szCs w:val="24"/>
          <w:lang w:val="es-US"/>
        </w:rPr>
        <w:br/>
      </w:r>
      <w:r w:rsidRPr="007B62B1">
        <w:rPr>
          <w:rStyle w:val="Footnotes"/>
          <w:b w:val="0"/>
          <w:bCs/>
          <w:i w:val="0"/>
          <w:iCs w:val="0"/>
          <w:color w:val="auto"/>
          <w:sz w:val="24"/>
          <w:szCs w:val="24"/>
          <w:lang w:val="es-US"/>
        </w:rPr>
        <w:t>(</w:t>
      </w:r>
      <w:r w:rsidRPr="007B62B1">
        <w:rPr>
          <w:rStyle w:val="Footnotes"/>
          <w:b w:val="0"/>
          <w:bCs/>
          <w:iCs w:val="0"/>
          <w:color w:val="auto"/>
          <w:sz w:val="24"/>
          <w:szCs w:val="24"/>
          <w:lang w:val="es-US"/>
        </w:rPr>
        <w:t>Alliance Center for Independence</w:t>
      </w:r>
      <w:r w:rsidRPr="007B62B1">
        <w:rPr>
          <w:rStyle w:val="Footnotes"/>
          <w:b w:val="0"/>
          <w:bCs/>
          <w:i w:val="0"/>
          <w:iCs w:val="0"/>
          <w:color w:val="auto"/>
          <w:sz w:val="24"/>
          <w:szCs w:val="24"/>
          <w:lang w:val="es-US"/>
        </w:rPr>
        <w:t>)</w:t>
      </w:r>
    </w:p>
    <w:p w14:paraId="34616B41" w14:textId="77777777" w:rsidR="009C7016" w:rsidRPr="002C0EDA" w:rsidRDefault="009C7016" w:rsidP="00BD11CA">
      <w:pPr>
        <w:pStyle w:val="Whiteboxheader"/>
        <w:spacing w:after="0" w:line="240" w:lineRule="auto"/>
        <w:rPr>
          <w:rStyle w:val="Footnotes"/>
          <w:b w:val="0"/>
          <w:bCs/>
          <w:i w:val="0"/>
          <w:iCs w:val="0"/>
          <w:color w:val="auto"/>
          <w:sz w:val="24"/>
          <w:szCs w:val="24"/>
        </w:rPr>
      </w:pPr>
      <w:r w:rsidRPr="002C0EDA">
        <w:rPr>
          <w:rStyle w:val="Footnotes"/>
          <w:b w:val="0"/>
          <w:bCs/>
          <w:i w:val="0"/>
          <w:iCs w:val="0"/>
          <w:color w:val="auto"/>
          <w:sz w:val="24"/>
          <w:szCs w:val="24"/>
        </w:rPr>
        <w:t>629 Amboy Avenue,</w:t>
      </w:r>
    </w:p>
    <w:p w14:paraId="185C7807" w14:textId="77777777" w:rsidR="009C7016" w:rsidRPr="002C0EDA" w:rsidRDefault="009C7016" w:rsidP="00BD11CA">
      <w:pPr>
        <w:pStyle w:val="Whiteboxheader"/>
        <w:spacing w:after="0" w:line="240" w:lineRule="auto"/>
        <w:rPr>
          <w:rStyle w:val="Footnotes"/>
          <w:b w:val="0"/>
          <w:bCs/>
          <w:i w:val="0"/>
          <w:iCs w:val="0"/>
          <w:color w:val="auto"/>
          <w:sz w:val="24"/>
          <w:szCs w:val="24"/>
        </w:rPr>
      </w:pPr>
      <w:r w:rsidRPr="002C0EDA">
        <w:rPr>
          <w:rStyle w:val="Footnotes"/>
          <w:b w:val="0"/>
          <w:bCs/>
          <w:i w:val="0"/>
          <w:iCs w:val="0"/>
          <w:color w:val="auto"/>
          <w:sz w:val="24"/>
          <w:szCs w:val="24"/>
        </w:rPr>
        <w:t>1</w:t>
      </w:r>
      <w:r w:rsidRPr="002C0EDA">
        <w:rPr>
          <w:rStyle w:val="Footnotes"/>
          <w:b w:val="0"/>
          <w:bCs/>
          <w:i w:val="0"/>
          <w:iCs w:val="0"/>
          <w:color w:val="auto"/>
          <w:sz w:val="24"/>
          <w:szCs w:val="24"/>
          <w:vertAlign w:val="superscript"/>
        </w:rPr>
        <w:t>er</w:t>
      </w:r>
      <w:r w:rsidRPr="002C0EDA">
        <w:rPr>
          <w:rStyle w:val="Footnotes"/>
          <w:b w:val="0"/>
          <w:bCs/>
          <w:i w:val="0"/>
          <w:iCs w:val="0"/>
          <w:color w:val="auto"/>
          <w:sz w:val="24"/>
          <w:szCs w:val="24"/>
        </w:rPr>
        <w:t xml:space="preserve"> piso, Suite 104</w:t>
      </w:r>
    </w:p>
    <w:p w14:paraId="2E756F19" w14:textId="77777777" w:rsidR="009C7016" w:rsidRPr="007B62B1" w:rsidRDefault="009C7016" w:rsidP="00BD11CA">
      <w:pPr>
        <w:pStyle w:val="Whiteboxheader"/>
        <w:spacing w:after="0" w:line="240" w:lineRule="auto"/>
        <w:rPr>
          <w:rStyle w:val="Footnotes"/>
          <w:b w:val="0"/>
          <w:bCs/>
          <w:i w:val="0"/>
          <w:iCs w:val="0"/>
          <w:color w:val="auto"/>
          <w:sz w:val="24"/>
          <w:szCs w:val="24"/>
          <w:lang w:val="es-US"/>
        </w:rPr>
      </w:pPr>
      <w:r w:rsidRPr="007B62B1">
        <w:rPr>
          <w:rStyle w:val="Footnotes"/>
          <w:b w:val="0"/>
          <w:bCs/>
          <w:i w:val="0"/>
          <w:iCs w:val="0"/>
          <w:color w:val="auto"/>
          <w:sz w:val="24"/>
          <w:szCs w:val="24"/>
          <w:lang w:val="es-US"/>
        </w:rPr>
        <w:t>Edison, NJ 08837</w:t>
      </w:r>
    </w:p>
    <w:p w14:paraId="6A33E1A7" w14:textId="4149751B" w:rsidR="009C7016" w:rsidRPr="007B62B1" w:rsidRDefault="009C7016" w:rsidP="00BD11CA">
      <w:pPr>
        <w:pStyle w:val="Whiteboxheader"/>
        <w:spacing w:after="0" w:line="240" w:lineRule="auto"/>
        <w:rPr>
          <w:rStyle w:val="Footnotes"/>
          <w:i w:val="0"/>
          <w:iCs w:val="0"/>
          <w:color w:val="auto"/>
          <w:sz w:val="24"/>
          <w:szCs w:val="24"/>
          <w:lang w:val="es-US"/>
        </w:rPr>
      </w:pPr>
      <w:r w:rsidRPr="007B62B1">
        <w:rPr>
          <w:rStyle w:val="Footnotes"/>
          <w:i w:val="0"/>
          <w:iCs w:val="0"/>
          <w:color w:val="auto"/>
          <w:sz w:val="24"/>
          <w:szCs w:val="24"/>
          <w:lang w:val="es-US"/>
        </w:rPr>
        <w:t>732</w:t>
      </w:r>
      <w:r w:rsidR="00B3010D" w:rsidRPr="007B62B1">
        <w:rPr>
          <w:rStyle w:val="Footnotes"/>
          <w:i w:val="0"/>
          <w:iCs w:val="0"/>
          <w:color w:val="auto"/>
          <w:sz w:val="24"/>
          <w:szCs w:val="24"/>
          <w:lang w:val="es-US"/>
        </w:rPr>
        <w:t>-</w:t>
      </w:r>
      <w:r w:rsidRPr="007B62B1">
        <w:rPr>
          <w:rStyle w:val="Footnotes"/>
          <w:i w:val="0"/>
          <w:iCs w:val="0"/>
          <w:color w:val="auto"/>
          <w:sz w:val="24"/>
          <w:szCs w:val="24"/>
          <w:lang w:val="es-US"/>
        </w:rPr>
        <w:t>738-4388</w:t>
      </w:r>
    </w:p>
    <w:p w14:paraId="2B2B5A27" w14:textId="3CEDF036" w:rsidR="009C7016" w:rsidRPr="007B62B1" w:rsidRDefault="001C0863" w:rsidP="00EB4C9F">
      <w:pPr>
        <w:pStyle w:val="Whiteboxheader"/>
        <w:spacing w:line="240" w:lineRule="auto"/>
        <w:rPr>
          <w:rStyle w:val="Footnotes"/>
          <w:i w:val="0"/>
          <w:iCs w:val="0"/>
          <w:color w:val="auto"/>
          <w:sz w:val="24"/>
          <w:szCs w:val="24"/>
          <w:lang w:val="es-US"/>
        </w:rPr>
      </w:pPr>
      <w:hyperlink r:id="rId595" w:history="1">
        <w:r w:rsidR="009C7016" w:rsidRPr="007B62B1">
          <w:rPr>
            <w:rStyle w:val="Hyperlink"/>
            <w:b/>
            <w:bCs/>
            <w:szCs w:val="24"/>
            <w:lang w:val="es-US"/>
          </w:rPr>
          <w:t>www.adacil.org</w:t>
        </w:r>
      </w:hyperlink>
      <w:r w:rsidR="009C7016" w:rsidRPr="007B62B1">
        <w:rPr>
          <w:rStyle w:val="Footnotes"/>
          <w:i w:val="0"/>
          <w:iCs w:val="0"/>
          <w:color w:val="auto"/>
          <w:sz w:val="24"/>
          <w:szCs w:val="24"/>
          <w:lang w:val="es-US"/>
        </w:rPr>
        <w:t xml:space="preserve"> </w:t>
      </w:r>
      <w:r w:rsidR="009C7016" w:rsidRPr="007B62B1">
        <w:rPr>
          <w:rStyle w:val="Footnotes"/>
          <w:b w:val="0"/>
          <w:bCs/>
          <w:i w:val="0"/>
          <w:iCs w:val="0"/>
          <w:color w:val="auto"/>
          <w:sz w:val="24"/>
          <w:szCs w:val="24"/>
          <w:lang w:val="es-US"/>
        </w:rPr>
        <w:t>(en inglés)</w:t>
      </w:r>
    </w:p>
    <w:p w14:paraId="392E4B6E" w14:textId="77777777" w:rsidR="009C7016" w:rsidRPr="007B62B1" w:rsidRDefault="009C7016" w:rsidP="009403F5">
      <w:pPr>
        <w:pStyle w:val="Countydarkpink"/>
        <w:rPr>
          <w:lang w:val="es-US"/>
        </w:rPr>
      </w:pPr>
      <w:r w:rsidRPr="007B62B1">
        <w:rPr>
          <w:lang w:val="es-US"/>
        </w:rPr>
        <w:t>Condado de Monmouth</w:t>
      </w:r>
      <w:r w:rsidRPr="007B62B1">
        <w:rPr>
          <w:lang w:val="es-US"/>
        </w:rPr>
        <w:tab/>
      </w:r>
    </w:p>
    <w:p w14:paraId="40109CD1" w14:textId="6DE6514E" w:rsidR="009C7016" w:rsidRPr="007B62B1" w:rsidRDefault="009C7016" w:rsidP="00BD11CA">
      <w:pPr>
        <w:pStyle w:val="Whiteboxheader"/>
        <w:spacing w:after="0" w:line="240" w:lineRule="auto"/>
        <w:rPr>
          <w:rStyle w:val="Footnotes"/>
          <w:b w:val="0"/>
          <w:bCs/>
          <w:i w:val="0"/>
          <w:iCs w:val="0"/>
          <w:color w:val="auto"/>
          <w:sz w:val="24"/>
          <w:szCs w:val="24"/>
          <w:lang w:val="es-US"/>
        </w:rPr>
      </w:pPr>
      <w:r w:rsidRPr="007B62B1">
        <w:rPr>
          <w:rStyle w:val="Footnotes"/>
          <w:i w:val="0"/>
          <w:iCs w:val="0"/>
          <w:color w:val="auto"/>
          <w:sz w:val="24"/>
          <w:szCs w:val="24"/>
          <w:lang w:val="es-US"/>
        </w:rPr>
        <w:t xml:space="preserve">Centro para la vida independiente de MOCEANS </w:t>
      </w:r>
      <w:r w:rsidR="00B14709" w:rsidRPr="007B62B1">
        <w:rPr>
          <w:rStyle w:val="Footnotes"/>
          <w:b w:val="0"/>
          <w:bCs/>
          <w:i w:val="0"/>
          <w:iCs w:val="0"/>
          <w:color w:val="auto"/>
          <w:sz w:val="24"/>
          <w:szCs w:val="24"/>
          <w:lang w:val="es-US"/>
        </w:rPr>
        <w:t>(</w:t>
      </w:r>
      <w:r w:rsidR="00B14709" w:rsidRPr="007B62B1">
        <w:rPr>
          <w:rStyle w:val="Footnotes"/>
          <w:b w:val="0"/>
          <w:bCs/>
          <w:iCs w:val="0"/>
          <w:color w:val="auto"/>
          <w:sz w:val="24"/>
          <w:szCs w:val="24"/>
          <w:lang w:val="es-US"/>
        </w:rPr>
        <w:t>MOCEANS Center f</w:t>
      </w:r>
      <w:r w:rsidRPr="007B62B1">
        <w:rPr>
          <w:rStyle w:val="Footnotes"/>
          <w:b w:val="0"/>
          <w:bCs/>
          <w:iCs w:val="0"/>
          <w:color w:val="auto"/>
          <w:sz w:val="24"/>
          <w:szCs w:val="24"/>
          <w:lang w:val="es-US"/>
        </w:rPr>
        <w:t>or Independent Living</w:t>
      </w:r>
      <w:r w:rsidRPr="007B62B1">
        <w:rPr>
          <w:rStyle w:val="Footnotes"/>
          <w:b w:val="0"/>
          <w:bCs/>
          <w:i w:val="0"/>
          <w:iCs w:val="0"/>
          <w:color w:val="auto"/>
          <w:sz w:val="24"/>
          <w:szCs w:val="24"/>
          <w:lang w:val="es-US"/>
        </w:rPr>
        <w:t>)</w:t>
      </w:r>
    </w:p>
    <w:p w14:paraId="585CE04E" w14:textId="77777777" w:rsidR="009C7016" w:rsidRPr="002C0EDA" w:rsidRDefault="009C7016" w:rsidP="00BD11CA">
      <w:pPr>
        <w:pStyle w:val="Whiteboxheader"/>
        <w:spacing w:after="0" w:line="240" w:lineRule="auto"/>
        <w:rPr>
          <w:rStyle w:val="Footnotes"/>
          <w:b w:val="0"/>
          <w:bCs/>
          <w:i w:val="0"/>
          <w:iCs w:val="0"/>
          <w:color w:val="auto"/>
          <w:sz w:val="24"/>
          <w:szCs w:val="24"/>
        </w:rPr>
      </w:pPr>
      <w:r w:rsidRPr="002C0EDA">
        <w:rPr>
          <w:rStyle w:val="Footnotes"/>
          <w:b w:val="0"/>
          <w:bCs/>
          <w:i w:val="0"/>
          <w:iCs w:val="0"/>
          <w:color w:val="auto"/>
          <w:sz w:val="24"/>
          <w:szCs w:val="24"/>
        </w:rPr>
        <w:t>213 Broadway, cuarto 102</w:t>
      </w:r>
    </w:p>
    <w:p w14:paraId="7E15FD21" w14:textId="77777777" w:rsidR="009C7016" w:rsidRPr="002C0EDA" w:rsidRDefault="009C7016" w:rsidP="00BD11CA">
      <w:pPr>
        <w:pStyle w:val="Whiteboxheader"/>
        <w:spacing w:after="0" w:line="240" w:lineRule="auto"/>
        <w:rPr>
          <w:rStyle w:val="Footnotes"/>
          <w:b w:val="0"/>
          <w:bCs/>
          <w:i w:val="0"/>
          <w:iCs w:val="0"/>
          <w:color w:val="auto"/>
          <w:sz w:val="24"/>
          <w:szCs w:val="24"/>
        </w:rPr>
      </w:pPr>
      <w:r w:rsidRPr="002C0EDA">
        <w:rPr>
          <w:rStyle w:val="Footnotes"/>
          <w:b w:val="0"/>
          <w:bCs/>
          <w:i w:val="0"/>
          <w:iCs w:val="0"/>
          <w:color w:val="auto"/>
          <w:sz w:val="24"/>
          <w:szCs w:val="24"/>
        </w:rPr>
        <w:t>Long Branch NJ 07740</w:t>
      </w:r>
    </w:p>
    <w:p w14:paraId="2C9CD14D" w14:textId="372EF88F" w:rsidR="009C7016" w:rsidRPr="007B62B1" w:rsidRDefault="009C7016" w:rsidP="00BD11CA">
      <w:pPr>
        <w:pStyle w:val="Whiteboxheader"/>
        <w:spacing w:after="0" w:line="240" w:lineRule="auto"/>
        <w:rPr>
          <w:rStyle w:val="Footnotes"/>
          <w:i w:val="0"/>
          <w:iCs w:val="0"/>
          <w:color w:val="auto"/>
          <w:sz w:val="24"/>
          <w:szCs w:val="24"/>
          <w:lang w:val="es-US"/>
        </w:rPr>
      </w:pPr>
      <w:r w:rsidRPr="007B62B1">
        <w:rPr>
          <w:rStyle w:val="Footnotes"/>
          <w:i w:val="0"/>
          <w:iCs w:val="0"/>
          <w:color w:val="auto"/>
          <w:sz w:val="24"/>
          <w:szCs w:val="24"/>
          <w:lang w:val="es-US"/>
        </w:rPr>
        <w:t>732</w:t>
      </w:r>
      <w:r w:rsidR="00B3010D" w:rsidRPr="007B62B1">
        <w:rPr>
          <w:rStyle w:val="Footnotes"/>
          <w:i w:val="0"/>
          <w:iCs w:val="0"/>
          <w:color w:val="auto"/>
          <w:sz w:val="24"/>
          <w:szCs w:val="24"/>
          <w:lang w:val="es-US"/>
        </w:rPr>
        <w:t>-</w:t>
      </w:r>
      <w:r w:rsidRPr="007B62B1">
        <w:rPr>
          <w:rStyle w:val="Footnotes"/>
          <w:i w:val="0"/>
          <w:iCs w:val="0"/>
          <w:color w:val="auto"/>
          <w:sz w:val="24"/>
          <w:szCs w:val="24"/>
          <w:lang w:val="es-US"/>
        </w:rPr>
        <w:t>571-4884</w:t>
      </w:r>
    </w:p>
    <w:p w14:paraId="1716499F" w14:textId="6971EC74" w:rsidR="009C7016" w:rsidRPr="007B62B1" w:rsidRDefault="001C0863" w:rsidP="00BD11CA">
      <w:pPr>
        <w:pStyle w:val="Whiteboxheader"/>
        <w:spacing w:after="0" w:line="240" w:lineRule="auto"/>
        <w:rPr>
          <w:rStyle w:val="Footnotes"/>
          <w:i w:val="0"/>
          <w:iCs w:val="0"/>
          <w:color w:val="auto"/>
          <w:sz w:val="24"/>
          <w:szCs w:val="24"/>
          <w:lang w:val="es-US"/>
        </w:rPr>
      </w:pPr>
      <w:hyperlink r:id="rId596" w:history="1">
        <w:r w:rsidR="00A5196C" w:rsidRPr="007B62B1">
          <w:rPr>
            <w:rStyle w:val="Hyperlink"/>
            <w:b/>
            <w:bCs/>
            <w:szCs w:val="24"/>
            <w:lang w:val="es-US"/>
          </w:rPr>
          <w:t>www.moceanscil.org</w:t>
        </w:r>
      </w:hyperlink>
      <w:r w:rsidR="00A5196C" w:rsidRPr="007B62B1">
        <w:rPr>
          <w:rStyle w:val="Footnotes"/>
          <w:i w:val="0"/>
          <w:iCs w:val="0"/>
          <w:color w:val="auto"/>
          <w:sz w:val="24"/>
          <w:szCs w:val="24"/>
          <w:lang w:val="es-US"/>
        </w:rPr>
        <w:t xml:space="preserve"> </w:t>
      </w:r>
      <w:r w:rsidR="009C7016" w:rsidRPr="007B62B1">
        <w:rPr>
          <w:rStyle w:val="Footnotes"/>
          <w:b w:val="0"/>
          <w:bCs/>
          <w:i w:val="0"/>
          <w:iCs w:val="0"/>
          <w:color w:val="auto"/>
          <w:sz w:val="24"/>
          <w:szCs w:val="24"/>
          <w:lang w:val="es-US"/>
        </w:rPr>
        <w:t>(en inglés)</w:t>
      </w:r>
    </w:p>
    <w:p w14:paraId="435D415F" w14:textId="293EF566" w:rsidR="00B45ABA" w:rsidRPr="007B62B1" w:rsidRDefault="001C0863" w:rsidP="00FC1739">
      <w:pPr>
        <w:pStyle w:val="Whiteboxheader"/>
        <w:spacing w:line="240" w:lineRule="auto"/>
        <w:rPr>
          <w:rStyle w:val="Hyperlink"/>
          <w:b/>
          <w:bCs/>
          <w:szCs w:val="24"/>
          <w:lang w:val="es-US"/>
        </w:rPr>
      </w:pPr>
      <w:hyperlink r:id="rId597" w:history="1">
        <w:r w:rsidR="009C7016" w:rsidRPr="007B62B1">
          <w:rPr>
            <w:rStyle w:val="Hyperlink"/>
            <w:b/>
            <w:bCs/>
            <w:szCs w:val="24"/>
            <w:lang w:val="es-US"/>
          </w:rPr>
          <w:t>INFO@Moceanscil.org</w:t>
        </w:r>
      </w:hyperlink>
      <w:r w:rsidR="00B45ABA" w:rsidRPr="007B62B1">
        <w:rPr>
          <w:rStyle w:val="Hyperlink"/>
          <w:b/>
          <w:bCs/>
          <w:szCs w:val="24"/>
          <w:lang w:val="es-US"/>
        </w:rPr>
        <w:br w:type="page"/>
      </w:r>
    </w:p>
    <w:p w14:paraId="109814F4" w14:textId="6D55BE5D" w:rsidR="009C7016" w:rsidRPr="007B62B1" w:rsidRDefault="009C7016" w:rsidP="009403F5">
      <w:pPr>
        <w:pStyle w:val="Countydarkpink"/>
        <w:rPr>
          <w:i/>
          <w:iCs/>
          <w:lang w:val="es-US"/>
        </w:rPr>
      </w:pPr>
      <w:r w:rsidRPr="007B62B1">
        <w:rPr>
          <w:lang w:val="es-US"/>
        </w:rPr>
        <w:t>Condado de Morris</w:t>
      </w:r>
      <w:r w:rsidRPr="007B62B1">
        <w:rPr>
          <w:i/>
          <w:iCs/>
          <w:lang w:val="es-US"/>
        </w:rPr>
        <w:tab/>
      </w:r>
    </w:p>
    <w:p w14:paraId="35689E4C" w14:textId="0C6C258D" w:rsidR="009C7016" w:rsidRPr="002C0EDA" w:rsidRDefault="009720C3" w:rsidP="00BD11CA">
      <w:pPr>
        <w:pStyle w:val="Whiteboxheader"/>
        <w:spacing w:after="0" w:line="240" w:lineRule="auto"/>
        <w:rPr>
          <w:rStyle w:val="Footnotes"/>
          <w:i w:val="0"/>
          <w:iCs w:val="0"/>
          <w:color w:val="auto"/>
          <w:sz w:val="24"/>
          <w:szCs w:val="24"/>
        </w:rPr>
      </w:pPr>
      <w:r w:rsidRPr="002C0EDA">
        <w:rPr>
          <w:rStyle w:val="Footnotes"/>
          <w:i w:val="0"/>
          <w:iCs w:val="0"/>
          <w:color w:val="auto"/>
          <w:sz w:val="24"/>
          <w:szCs w:val="24"/>
        </w:rPr>
        <w:t>DAWN</w:t>
      </w:r>
      <w:r w:rsidR="009C7016" w:rsidRPr="002C0EDA">
        <w:rPr>
          <w:rStyle w:val="Footnotes"/>
          <w:i w:val="0"/>
          <w:iCs w:val="0"/>
          <w:color w:val="auto"/>
          <w:sz w:val="24"/>
          <w:szCs w:val="24"/>
        </w:rPr>
        <w:t>, Inc.</w:t>
      </w:r>
    </w:p>
    <w:p w14:paraId="098D924B" w14:textId="77777777" w:rsidR="009C7016" w:rsidRPr="002C0EDA" w:rsidRDefault="009C7016" w:rsidP="00BD11CA">
      <w:pPr>
        <w:pStyle w:val="Whiteboxheader"/>
        <w:spacing w:after="0" w:line="240" w:lineRule="auto"/>
        <w:rPr>
          <w:rStyle w:val="Footnotes"/>
          <w:b w:val="0"/>
          <w:bCs/>
          <w:i w:val="0"/>
          <w:iCs w:val="0"/>
          <w:color w:val="auto"/>
          <w:sz w:val="24"/>
          <w:szCs w:val="24"/>
        </w:rPr>
      </w:pPr>
      <w:r w:rsidRPr="002C0EDA">
        <w:rPr>
          <w:rStyle w:val="Footnotes"/>
          <w:b w:val="0"/>
          <w:bCs/>
          <w:i w:val="0"/>
          <w:iCs w:val="0"/>
          <w:color w:val="auto"/>
          <w:sz w:val="24"/>
          <w:szCs w:val="24"/>
        </w:rPr>
        <w:t>66 Ford Road, Suite 121</w:t>
      </w:r>
    </w:p>
    <w:p w14:paraId="17320211" w14:textId="77777777" w:rsidR="009C7016" w:rsidRPr="007B62B1" w:rsidRDefault="009C7016" w:rsidP="00BD11CA">
      <w:pPr>
        <w:pStyle w:val="Whiteboxheader"/>
        <w:spacing w:after="0" w:line="240" w:lineRule="auto"/>
        <w:rPr>
          <w:rStyle w:val="Footnotes"/>
          <w:b w:val="0"/>
          <w:bCs/>
          <w:i w:val="0"/>
          <w:iCs w:val="0"/>
          <w:color w:val="auto"/>
          <w:sz w:val="24"/>
          <w:szCs w:val="24"/>
          <w:lang w:val="es-US"/>
        </w:rPr>
      </w:pPr>
      <w:r w:rsidRPr="007B62B1">
        <w:rPr>
          <w:rStyle w:val="Footnotes"/>
          <w:b w:val="0"/>
          <w:bCs/>
          <w:i w:val="0"/>
          <w:iCs w:val="0"/>
          <w:color w:val="auto"/>
          <w:sz w:val="24"/>
          <w:szCs w:val="24"/>
          <w:lang w:val="es-US"/>
        </w:rPr>
        <w:t>Denville, NJ 07834</w:t>
      </w:r>
    </w:p>
    <w:p w14:paraId="74861034" w14:textId="1E9675DE" w:rsidR="009C7016" w:rsidRPr="007B62B1" w:rsidRDefault="009C7016" w:rsidP="00BD11CA">
      <w:pPr>
        <w:pStyle w:val="Whiteboxheader"/>
        <w:spacing w:after="0" w:line="240" w:lineRule="auto"/>
        <w:rPr>
          <w:rStyle w:val="Footnotes"/>
          <w:i w:val="0"/>
          <w:iCs w:val="0"/>
          <w:color w:val="auto"/>
          <w:sz w:val="24"/>
          <w:szCs w:val="24"/>
          <w:lang w:val="es-US"/>
        </w:rPr>
      </w:pPr>
      <w:r w:rsidRPr="007B62B1">
        <w:rPr>
          <w:rStyle w:val="Footnotes"/>
          <w:i w:val="0"/>
          <w:iCs w:val="0"/>
          <w:color w:val="auto"/>
          <w:sz w:val="24"/>
          <w:szCs w:val="24"/>
          <w:lang w:val="es-US"/>
        </w:rPr>
        <w:t>973</w:t>
      </w:r>
      <w:r w:rsidR="00B3010D" w:rsidRPr="007B62B1">
        <w:rPr>
          <w:rStyle w:val="Footnotes"/>
          <w:i w:val="0"/>
          <w:iCs w:val="0"/>
          <w:color w:val="auto"/>
          <w:sz w:val="24"/>
          <w:szCs w:val="24"/>
          <w:lang w:val="es-US"/>
        </w:rPr>
        <w:t>-</w:t>
      </w:r>
      <w:r w:rsidRPr="007B62B1">
        <w:rPr>
          <w:rStyle w:val="Footnotes"/>
          <w:i w:val="0"/>
          <w:iCs w:val="0"/>
          <w:color w:val="auto"/>
          <w:sz w:val="24"/>
          <w:szCs w:val="24"/>
          <w:lang w:val="es-US"/>
        </w:rPr>
        <w:t xml:space="preserve">625-1940    </w:t>
      </w:r>
    </w:p>
    <w:p w14:paraId="6BB95D28" w14:textId="23BFF368" w:rsidR="009C7016" w:rsidRPr="007B62B1" w:rsidRDefault="00100C52" w:rsidP="00BD11CA">
      <w:pPr>
        <w:pStyle w:val="Whiteboxheader"/>
        <w:spacing w:after="0" w:line="240" w:lineRule="auto"/>
        <w:rPr>
          <w:rStyle w:val="Footnotes"/>
          <w:i w:val="0"/>
          <w:iCs w:val="0"/>
          <w:color w:val="auto"/>
          <w:sz w:val="24"/>
          <w:szCs w:val="24"/>
          <w:lang w:val="es-US"/>
        </w:rPr>
      </w:pPr>
      <w:r w:rsidRPr="007B62B1">
        <w:rPr>
          <w:rStyle w:val="Footnotes"/>
          <w:i w:val="0"/>
          <w:iCs w:val="0"/>
          <w:color w:val="auto"/>
          <w:sz w:val="24"/>
          <w:szCs w:val="24"/>
          <w:lang w:val="es-US"/>
        </w:rPr>
        <w:t xml:space="preserve">1-888-383-DAWN </w:t>
      </w:r>
      <w:r w:rsidR="009C7016" w:rsidRPr="007B62B1">
        <w:rPr>
          <w:rStyle w:val="Footnotes"/>
          <w:i w:val="0"/>
          <w:iCs w:val="0"/>
          <w:color w:val="auto"/>
          <w:sz w:val="24"/>
          <w:szCs w:val="24"/>
          <w:lang w:val="es-US"/>
        </w:rPr>
        <w:t>(1-888-383-3296)</w:t>
      </w:r>
    </w:p>
    <w:p w14:paraId="4137C0C4" w14:textId="3DFC03E8" w:rsidR="009C7016" w:rsidRPr="007B62B1" w:rsidRDefault="00B3010D" w:rsidP="00BD11CA">
      <w:pPr>
        <w:pStyle w:val="Whiteboxheader"/>
        <w:spacing w:after="0" w:line="240" w:lineRule="auto"/>
        <w:rPr>
          <w:rStyle w:val="Footnotes"/>
          <w:i w:val="0"/>
          <w:iCs w:val="0"/>
          <w:color w:val="auto"/>
          <w:sz w:val="24"/>
          <w:szCs w:val="24"/>
          <w:lang w:val="es-US"/>
        </w:rPr>
      </w:pPr>
      <w:r w:rsidRPr="007B62B1">
        <w:rPr>
          <w:rStyle w:val="Footnotes"/>
          <w:i w:val="0"/>
          <w:iCs w:val="0"/>
          <w:color w:val="auto"/>
          <w:sz w:val="24"/>
          <w:szCs w:val="24"/>
          <w:lang w:val="es-US"/>
        </w:rPr>
        <w:t xml:space="preserve">VRS: </w:t>
      </w:r>
      <w:r w:rsidR="009C7016" w:rsidRPr="007B62B1">
        <w:rPr>
          <w:rStyle w:val="Footnotes"/>
          <w:i w:val="0"/>
          <w:iCs w:val="0"/>
          <w:color w:val="auto"/>
          <w:sz w:val="24"/>
          <w:szCs w:val="24"/>
          <w:lang w:val="es-US"/>
        </w:rPr>
        <w:t>973</w:t>
      </w:r>
      <w:r w:rsidRPr="007B62B1">
        <w:rPr>
          <w:rStyle w:val="Footnotes"/>
          <w:i w:val="0"/>
          <w:iCs w:val="0"/>
          <w:color w:val="auto"/>
          <w:sz w:val="24"/>
          <w:szCs w:val="24"/>
          <w:lang w:val="es-US"/>
        </w:rPr>
        <w:t>-</w:t>
      </w:r>
      <w:r w:rsidR="009C7016" w:rsidRPr="007B62B1">
        <w:rPr>
          <w:rStyle w:val="Footnotes"/>
          <w:i w:val="0"/>
          <w:iCs w:val="0"/>
          <w:color w:val="auto"/>
          <w:sz w:val="24"/>
          <w:szCs w:val="24"/>
          <w:lang w:val="es-US"/>
        </w:rPr>
        <w:t>453-4689</w:t>
      </w:r>
    </w:p>
    <w:p w14:paraId="12EAF526" w14:textId="1941C3F0" w:rsidR="009C7016" w:rsidRPr="007B62B1" w:rsidRDefault="001C0863" w:rsidP="00BD11CA">
      <w:pPr>
        <w:pStyle w:val="Whiteboxheader"/>
        <w:spacing w:after="0" w:line="240" w:lineRule="auto"/>
        <w:rPr>
          <w:rStyle w:val="Footnotes"/>
          <w:i w:val="0"/>
          <w:iCs w:val="0"/>
          <w:color w:val="auto"/>
          <w:sz w:val="24"/>
          <w:szCs w:val="24"/>
          <w:lang w:val="es-US"/>
        </w:rPr>
      </w:pPr>
      <w:hyperlink r:id="rId598" w:history="1">
        <w:r w:rsidR="00A5196C" w:rsidRPr="007B62B1">
          <w:rPr>
            <w:rStyle w:val="Hyperlink"/>
            <w:rFonts w:cs="Humanst521 BT Italic"/>
            <w:b/>
            <w:bCs/>
            <w:w w:val="103"/>
            <w:szCs w:val="24"/>
            <w:lang w:val="es-US"/>
          </w:rPr>
          <w:t>www.dawncil.org</w:t>
        </w:r>
      </w:hyperlink>
      <w:r w:rsidR="00A5196C" w:rsidRPr="007B62B1">
        <w:rPr>
          <w:rStyle w:val="Footnotes"/>
          <w:i w:val="0"/>
          <w:iCs w:val="0"/>
          <w:color w:val="auto"/>
          <w:sz w:val="24"/>
          <w:szCs w:val="24"/>
          <w:lang w:val="es-US"/>
        </w:rPr>
        <w:t xml:space="preserve"> </w:t>
      </w:r>
      <w:r w:rsidR="009C7016" w:rsidRPr="007B62B1">
        <w:rPr>
          <w:rStyle w:val="Footnotes"/>
          <w:b w:val="0"/>
          <w:bCs/>
          <w:i w:val="0"/>
          <w:iCs w:val="0"/>
          <w:color w:val="auto"/>
          <w:sz w:val="24"/>
          <w:szCs w:val="24"/>
          <w:lang w:val="es-US"/>
        </w:rPr>
        <w:t>(en inglés)</w:t>
      </w:r>
    </w:p>
    <w:p w14:paraId="4A16B332" w14:textId="792D6877" w:rsidR="009C7016" w:rsidRPr="007B62B1" w:rsidRDefault="001C0863" w:rsidP="00A5196C">
      <w:pPr>
        <w:pStyle w:val="Whiteboxheader"/>
        <w:spacing w:line="240" w:lineRule="auto"/>
        <w:rPr>
          <w:rStyle w:val="Footnotes"/>
          <w:rFonts w:cs="Arial"/>
          <w:bCs/>
          <w:i w:val="0"/>
          <w:iCs w:val="0"/>
          <w:color w:val="F1BF63" w:themeColor="accent4"/>
          <w:w w:val="100"/>
          <w:sz w:val="24"/>
          <w:szCs w:val="24"/>
          <w:u w:val="single"/>
          <w:lang w:val="es-US"/>
        </w:rPr>
      </w:pPr>
      <w:hyperlink r:id="rId599" w:history="1">
        <w:r w:rsidR="009C7016" w:rsidRPr="007B62B1">
          <w:rPr>
            <w:rStyle w:val="Hyperlink"/>
            <w:b/>
            <w:bCs/>
            <w:szCs w:val="24"/>
            <w:lang w:val="es-US"/>
          </w:rPr>
          <w:t>INFO@Dawncil.org</w:t>
        </w:r>
      </w:hyperlink>
    </w:p>
    <w:p w14:paraId="63E56645" w14:textId="77777777" w:rsidR="009C7016" w:rsidRPr="007B62B1" w:rsidRDefault="009C7016" w:rsidP="009403F5">
      <w:pPr>
        <w:pStyle w:val="Countydarkpink"/>
        <w:rPr>
          <w:rStyle w:val="Footnotes"/>
          <w:color w:val="auto"/>
          <w:sz w:val="24"/>
          <w:szCs w:val="24"/>
          <w:lang w:val="es-US"/>
        </w:rPr>
      </w:pPr>
      <w:r w:rsidRPr="007B62B1">
        <w:rPr>
          <w:lang w:val="es-US"/>
        </w:rPr>
        <w:t>Condado de Ocean</w:t>
      </w:r>
      <w:r w:rsidRPr="007B62B1">
        <w:rPr>
          <w:rStyle w:val="Footnotes"/>
          <w:color w:val="auto"/>
          <w:sz w:val="24"/>
          <w:szCs w:val="24"/>
          <w:lang w:val="es-US"/>
        </w:rPr>
        <w:tab/>
      </w:r>
    </w:p>
    <w:p w14:paraId="72914E7D" w14:textId="6BA1B3F3" w:rsidR="009C7016" w:rsidRPr="007B62B1" w:rsidRDefault="009C7016" w:rsidP="00BD11CA">
      <w:pPr>
        <w:pStyle w:val="Whiteboxheader"/>
        <w:spacing w:after="0" w:line="240" w:lineRule="auto"/>
        <w:rPr>
          <w:rStyle w:val="Footnotes"/>
          <w:b w:val="0"/>
          <w:bCs/>
          <w:i w:val="0"/>
          <w:iCs w:val="0"/>
          <w:color w:val="auto"/>
          <w:sz w:val="24"/>
          <w:szCs w:val="24"/>
          <w:lang w:val="es-US"/>
        </w:rPr>
      </w:pPr>
      <w:r w:rsidRPr="007B62B1">
        <w:rPr>
          <w:rStyle w:val="Footnotes"/>
          <w:i w:val="0"/>
          <w:iCs w:val="0"/>
          <w:color w:val="auto"/>
          <w:sz w:val="24"/>
          <w:szCs w:val="24"/>
          <w:lang w:val="es-US"/>
        </w:rPr>
        <w:t xml:space="preserve">Centro para la vida independiente de MOCEANS </w:t>
      </w:r>
      <w:r w:rsidRPr="007B62B1">
        <w:rPr>
          <w:rStyle w:val="Footnotes"/>
          <w:b w:val="0"/>
          <w:bCs/>
          <w:i w:val="0"/>
          <w:iCs w:val="0"/>
          <w:color w:val="auto"/>
          <w:sz w:val="24"/>
          <w:szCs w:val="24"/>
          <w:lang w:val="es-US"/>
        </w:rPr>
        <w:t>(</w:t>
      </w:r>
      <w:r w:rsidRPr="007B62B1">
        <w:rPr>
          <w:rStyle w:val="Footnotes"/>
          <w:b w:val="0"/>
          <w:bCs/>
          <w:iCs w:val="0"/>
          <w:color w:val="auto"/>
          <w:sz w:val="24"/>
          <w:szCs w:val="24"/>
          <w:lang w:val="es-US"/>
        </w:rPr>
        <w:t>MOCEANS Center For Independent Living</w:t>
      </w:r>
      <w:r w:rsidRPr="007B62B1">
        <w:rPr>
          <w:rStyle w:val="Footnotes"/>
          <w:b w:val="0"/>
          <w:bCs/>
          <w:i w:val="0"/>
          <w:iCs w:val="0"/>
          <w:color w:val="auto"/>
          <w:sz w:val="24"/>
          <w:szCs w:val="24"/>
          <w:lang w:val="es-US"/>
        </w:rPr>
        <w:t>)</w:t>
      </w:r>
    </w:p>
    <w:p w14:paraId="4B7D010E" w14:textId="77777777" w:rsidR="009C7016" w:rsidRPr="002C0EDA" w:rsidRDefault="009C7016" w:rsidP="00BD11CA">
      <w:pPr>
        <w:pStyle w:val="Whiteboxheader"/>
        <w:spacing w:after="0" w:line="240" w:lineRule="auto"/>
        <w:rPr>
          <w:rStyle w:val="Footnotes"/>
          <w:b w:val="0"/>
          <w:bCs/>
          <w:i w:val="0"/>
          <w:iCs w:val="0"/>
          <w:color w:val="auto"/>
          <w:sz w:val="24"/>
          <w:szCs w:val="24"/>
        </w:rPr>
      </w:pPr>
      <w:r w:rsidRPr="002C0EDA">
        <w:rPr>
          <w:rStyle w:val="Footnotes"/>
          <w:b w:val="0"/>
          <w:bCs/>
          <w:i w:val="0"/>
          <w:iCs w:val="0"/>
          <w:color w:val="auto"/>
          <w:sz w:val="24"/>
          <w:szCs w:val="24"/>
        </w:rPr>
        <w:t>213 Broadway, cuarto 102</w:t>
      </w:r>
    </w:p>
    <w:p w14:paraId="159E4271" w14:textId="77777777" w:rsidR="009C7016" w:rsidRPr="002C0EDA" w:rsidRDefault="009C7016" w:rsidP="00BD11CA">
      <w:pPr>
        <w:pStyle w:val="Whiteboxheader"/>
        <w:spacing w:after="0" w:line="240" w:lineRule="auto"/>
        <w:rPr>
          <w:rStyle w:val="Footnotes"/>
          <w:b w:val="0"/>
          <w:bCs/>
          <w:i w:val="0"/>
          <w:iCs w:val="0"/>
          <w:color w:val="auto"/>
          <w:sz w:val="24"/>
          <w:szCs w:val="24"/>
        </w:rPr>
      </w:pPr>
      <w:r w:rsidRPr="002C0EDA">
        <w:rPr>
          <w:rStyle w:val="Footnotes"/>
          <w:b w:val="0"/>
          <w:bCs/>
          <w:i w:val="0"/>
          <w:iCs w:val="0"/>
          <w:color w:val="auto"/>
          <w:sz w:val="24"/>
          <w:szCs w:val="24"/>
        </w:rPr>
        <w:t>Long Branch, NJ 07740</w:t>
      </w:r>
    </w:p>
    <w:p w14:paraId="7367A00C" w14:textId="1654863F" w:rsidR="009C7016" w:rsidRPr="007B62B1" w:rsidRDefault="009C7016" w:rsidP="00BD11CA">
      <w:pPr>
        <w:pStyle w:val="Whiteboxheader"/>
        <w:spacing w:after="0" w:line="240" w:lineRule="auto"/>
        <w:rPr>
          <w:rStyle w:val="Footnotes"/>
          <w:i w:val="0"/>
          <w:iCs w:val="0"/>
          <w:color w:val="auto"/>
          <w:sz w:val="24"/>
          <w:szCs w:val="24"/>
          <w:lang w:val="es-US"/>
        </w:rPr>
      </w:pPr>
      <w:r w:rsidRPr="007B62B1">
        <w:rPr>
          <w:rStyle w:val="Footnotes"/>
          <w:i w:val="0"/>
          <w:iCs w:val="0"/>
          <w:color w:val="auto"/>
          <w:sz w:val="24"/>
          <w:szCs w:val="24"/>
          <w:lang w:val="es-US"/>
        </w:rPr>
        <w:t>732</w:t>
      </w:r>
      <w:r w:rsidR="00B3010D" w:rsidRPr="007B62B1">
        <w:rPr>
          <w:rStyle w:val="Footnotes"/>
          <w:i w:val="0"/>
          <w:iCs w:val="0"/>
          <w:color w:val="auto"/>
          <w:sz w:val="24"/>
          <w:szCs w:val="24"/>
          <w:lang w:val="es-US"/>
        </w:rPr>
        <w:t>-</w:t>
      </w:r>
      <w:r w:rsidRPr="007B62B1">
        <w:rPr>
          <w:rStyle w:val="Footnotes"/>
          <w:i w:val="0"/>
          <w:iCs w:val="0"/>
          <w:color w:val="auto"/>
          <w:sz w:val="24"/>
          <w:szCs w:val="24"/>
          <w:lang w:val="es-US"/>
        </w:rPr>
        <w:t>571-4884</w:t>
      </w:r>
    </w:p>
    <w:p w14:paraId="6973D2A2" w14:textId="252C92DC" w:rsidR="009C7016" w:rsidRPr="007B62B1" w:rsidRDefault="001C0863" w:rsidP="00BD11CA">
      <w:pPr>
        <w:pStyle w:val="Whiteboxheader"/>
        <w:spacing w:after="0" w:line="240" w:lineRule="auto"/>
        <w:rPr>
          <w:rStyle w:val="Footnotes"/>
          <w:i w:val="0"/>
          <w:iCs w:val="0"/>
          <w:color w:val="auto"/>
          <w:sz w:val="24"/>
          <w:szCs w:val="24"/>
          <w:lang w:val="es-US"/>
        </w:rPr>
      </w:pPr>
      <w:hyperlink r:id="rId600" w:history="1">
        <w:r w:rsidR="00A5196C" w:rsidRPr="007B62B1">
          <w:rPr>
            <w:rStyle w:val="Hyperlink"/>
            <w:b/>
            <w:bCs/>
            <w:szCs w:val="24"/>
            <w:lang w:val="es-US"/>
          </w:rPr>
          <w:t>www.moceanscil.org</w:t>
        </w:r>
      </w:hyperlink>
      <w:r w:rsidR="00A5196C" w:rsidRPr="007B62B1">
        <w:rPr>
          <w:rStyle w:val="Footnotes"/>
          <w:i w:val="0"/>
          <w:iCs w:val="0"/>
          <w:color w:val="auto"/>
          <w:sz w:val="24"/>
          <w:szCs w:val="24"/>
          <w:lang w:val="es-US"/>
        </w:rPr>
        <w:t xml:space="preserve"> </w:t>
      </w:r>
      <w:r w:rsidR="009C7016" w:rsidRPr="007B62B1">
        <w:rPr>
          <w:rStyle w:val="Footnotes"/>
          <w:b w:val="0"/>
          <w:bCs/>
          <w:i w:val="0"/>
          <w:iCs w:val="0"/>
          <w:color w:val="auto"/>
          <w:sz w:val="24"/>
          <w:szCs w:val="24"/>
          <w:lang w:val="es-US"/>
        </w:rPr>
        <w:t>(en inglés)</w:t>
      </w:r>
    </w:p>
    <w:p w14:paraId="7BC75BA2" w14:textId="7EBDBA19" w:rsidR="009C7016" w:rsidRPr="007B62B1" w:rsidRDefault="001C0863" w:rsidP="00A5196C">
      <w:pPr>
        <w:pStyle w:val="Whiteboxheader"/>
        <w:spacing w:line="240" w:lineRule="auto"/>
        <w:rPr>
          <w:rStyle w:val="Hyperlink"/>
          <w:b/>
          <w:bCs/>
          <w:szCs w:val="24"/>
          <w:lang w:val="es-US"/>
        </w:rPr>
      </w:pPr>
      <w:hyperlink r:id="rId601" w:history="1">
        <w:r w:rsidR="009C7016" w:rsidRPr="007B62B1">
          <w:rPr>
            <w:rStyle w:val="Hyperlink"/>
            <w:b/>
            <w:bCs/>
            <w:szCs w:val="24"/>
            <w:lang w:val="es-US"/>
          </w:rPr>
          <w:t>INFO@Moceanscil.org</w:t>
        </w:r>
      </w:hyperlink>
    </w:p>
    <w:p w14:paraId="2A135E26" w14:textId="77777777" w:rsidR="009C7016" w:rsidRPr="007B62B1" w:rsidRDefault="009C7016" w:rsidP="009403F5">
      <w:pPr>
        <w:pStyle w:val="Countydarkpink"/>
        <w:rPr>
          <w:rStyle w:val="Footnotes"/>
          <w:color w:val="auto"/>
          <w:sz w:val="24"/>
          <w:szCs w:val="24"/>
          <w:lang w:val="es-US"/>
        </w:rPr>
      </w:pPr>
      <w:r w:rsidRPr="007B62B1">
        <w:rPr>
          <w:lang w:val="es-US"/>
        </w:rPr>
        <w:t>Condado de Passaic</w:t>
      </w:r>
      <w:r w:rsidRPr="007B62B1">
        <w:rPr>
          <w:rStyle w:val="Footnotes"/>
          <w:color w:val="auto"/>
          <w:sz w:val="24"/>
          <w:szCs w:val="24"/>
          <w:lang w:val="es-US"/>
        </w:rPr>
        <w:tab/>
      </w:r>
    </w:p>
    <w:p w14:paraId="440F9ADE" w14:textId="430F90D1" w:rsidR="009C7016" w:rsidRPr="007B62B1" w:rsidRDefault="009720C3" w:rsidP="00BD11CA">
      <w:pPr>
        <w:pStyle w:val="Whiteboxheader"/>
        <w:spacing w:after="0" w:line="240" w:lineRule="auto"/>
        <w:rPr>
          <w:rStyle w:val="Footnotes"/>
          <w:i w:val="0"/>
          <w:iCs w:val="0"/>
          <w:color w:val="auto"/>
          <w:sz w:val="24"/>
          <w:szCs w:val="24"/>
          <w:lang w:val="es-US"/>
        </w:rPr>
      </w:pPr>
      <w:r w:rsidRPr="007B62B1">
        <w:rPr>
          <w:rStyle w:val="Footnotes"/>
          <w:i w:val="0"/>
          <w:iCs w:val="0"/>
          <w:color w:val="auto"/>
          <w:sz w:val="24"/>
          <w:szCs w:val="24"/>
          <w:lang w:val="es-US"/>
        </w:rPr>
        <w:t>DIAL</w:t>
      </w:r>
      <w:r w:rsidR="009C7016" w:rsidRPr="007B62B1">
        <w:rPr>
          <w:rStyle w:val="Footnotes"/>
          <w:i w:val="0"/>
          <w:iCs w:val="0"/>
          <w:color w:val="auto"/>
          <w:sz w:val="24"/>
          <w:szCs w:val="24"/>
          <w:lang w:val="es-US"/>
        </w:rPr>
        <w:t>, Inc.</w:t>
      </w:r>
    </w:p>
    <w:p w14:paraId="25B4FFEE" w14:textId="77777777" w:rsidR="009C7016" w:rsidRPr="007B62B1" w:rsidRDefault="009C7016" w:rsidP="00BD11CA">
      <w:pPr>
        <w:pStyle w:val="Whiteboxheader"/>
        <w:spacing w:after="0" w:line="240" w:lineRule="auto"/>
        <w:rPr>
          <w:rStyle w:val="Footnotes"/>
          <w:b w:val="0"/>
          <w:bCs/>
          <w:i w:val="0"/>
          <w:iCs w:val="0"/>
          <w:color w:val="auto"/>
          <w:sz w:val="24"/>
          <w:szCs w:val="24"/>
          <w:lang w:val="es-US"/>
        </w:rPr>
      </w:pPr>
      <w:r w:rsidRPr="007B62B1">
        <w:rPr>
          <w:rStyle w:val="Footnotes"/>
          <w:b w:val="0"/>
          <w:bCs/>
          <w:i w:val="0"/>
          <w:iCs w:val="0"/>
          <w:color w:val="auto"/>
          <w:sz w:val="24"/>
          <w:szCs w:val="24"/>
          <w:lang w:val="es-US"/>
        </w:rPr>
        <w:t>2 Prospect Village Plaza, 1</w:t>
      </w:r>
      <w:r w:rsidRPr="007B62B1">
        <w:rPr>
          <w:rStyle w:val="Footnotes"/>
          <w:b w:val="0"/>
          <w:bCs/>
          <w:i w:val="0"/>
          <w:iCs w:val="0"/>
          <w:color w:val="auto"/>
          <w:sz w:val="24"/>
          <w:szCs w:val="24"/>
          <w:vertAlign w:val="superscript"/>
          <w:lang w:val="es-US"/>
        </w:rPr>
        <w:t>er</w:t>
      </w:r>
      <w:r w:rsidRPr="007B62B1">
        <w:rPr>
          <w:rStyle w:val="Footnotes"/>
          <w:b w:val="0"/>
          <w:bCs/>
          <w:i w:val="0"/>
          <w:iCs w:val="0"/>
          <w:color w:val="auto"/>
          <w:sz w:val="24"/>
          <w:szCs w:val="24"/>
          <w:lang w:val="es-US"/>
        </w:rPr>
        <w:t xml:space="preserve"> piso</w:t>
      </w:r>
    </w:p>
    <w:p w14:paraId="2BCB19AA" w14:textId="77777777" w:rsidR="009C7016" w:rsidRPr="007B62B1" w:rsidRDefault="009C7016" w:rsidP="00BD11CA">
      <w:pPr>
        <w:pStyle w:val="Whiteboxheader"/>
        <w:spacing w:after="0" w:line="240" w:lineRule="auto"/>
        <w:rPr>
          <w:rStyle w:val="Footnotes"/>
          <w:b w:val="0"/>
          <w:bCs/>
          <w:i w:val="0"/>
          <w:iCs w:val="0"/>
          <w:color w:val="auto"/>
          <w:sz w:val="24"/>
          <w:szCs w:val="24"/>
          <w:lang w:val="es-US"/>
        </w:rPr>
      </w:pPr>
      <w:r w:rsidRPr="007B62B1">
        <w:rPr>
          <w:rStyle w:val="Footnotes"/>
          <w:b w:val="0"/>
          <w:bCs/>
          <w:i w:val="0"/>
          <w:iCs w:val="0"/>
          <w:color w:val="auto"/>
          <w:sz w:val="24"/>
          <w:szCs w:val="24"/>
          <w:lang w:val="es-US"/>
        </w:rPr>
        <w:t>Clifton, NJ 07013</w:t>
      </w:r>
    </w:p>
    <w:p w14:paraId="29A45E2F" w14:textId="627AEDE9" w:rsidR="009C7016" w:rsidRPr="007B62B1" w:rsidRDefault="009C7016" w:rsidP="00BD11CA">
      <w:pPr>
        <w:pStyle w:val="Whiteboxheader"/>
        <w:spacing w:after="0" w:line="240" w:lineRule="auto"/>
        <w:rPr>
          <w:rStyle w:val="Footnotes"/>
          <w:i w:val="0"/>
          <w:iCs w:val="0"/>
          <w:color w:val="auto"/>
          <w:sz w:val="24"/>
          <w:szCs w:val="24"/>
          <w:lang w:val="es-US"/>
        </w:rPr>
      </w:pPr>
      <w:r w:rsidRPr="007B62B1">
        <w:rPr>
          <w:rStyle w:val="Footnotes"/>
          <w:i w:val="0"/>
          <w:iCs w:val="0"/>
          <w:color w:val="auto"/>
          <w:sz w:val="24"/>
          <w:szCs w:val="24"/>
          <w:lang w:val="es-US"/>
        </w:rPr>
        <w:t>Llamada gratuita: (866</w:t>
      </w:r>
      <w:r w:rsidR="00B3010D" w:rsidRPr="007B62B1">
        <w:rPr>
          <w:rStyle w:val="Footnotes"/>
          <w:i w:val="0"/>
          <w:iCs w:val="0"/>
          <w:color w:val="auto"/>
          <w:sz w:val="24"/>
          <w:szCs w:val="24"/>
          <w:lang w:val="es-US"/>
        </w:rPr>
        <w:t>-</w:t>
      </w:r>
      <w:r w:rsidRPr="007B62B1">
        <w:rPr>
          <w:rStyle w:val="Footnotes"/>
          <w:i w:val="0"/>
          <w:iCs w:val="0"/>
          <w:color w:val="auto"/>
          <w:sz w:val="24"/>
          <w:szCs w:val="24"/>
          <w:lang w:val="es-US"/>
        </w:rPr>
        <w:t>277-1733</w:t>
      </w:r>
    </w:p>
    <w:p w14:paraId="21BDF93B" w14:textId="08EC696A" w:rsidR="009C7016" w:rsidRPr="007B62B1" w:rsidRDefault="009C7016" w:rsidP="00BD11CA">
      <w:pPr>
        <w:pStyle w:val="Whiteboxheader"/>
        <w:spacing w:after="0" w:line="240" w:lineRule="auto"/>
        <w:rPr>
          <w:rStyle w:val="Footnotes"/>
          <w:i w:val="0"/>
          <w:iCs w:val="0"/>
          <w:color w:val="auto"/>
          <w:sz w:val="24"/>
          <w:szCs w:val="24"/>
          <w:lang w:val="es-US"/>
        </w:rPr>
      </w:pPr>
      <w:r w:rsidRPr="007B62B1">
        <w:rPr>
          <w:rStyle w:val="Footnotes"/>
          <w:i w:val="0"/>
          <w:iCs w:val="0"/>
          <w:color w:val="auto"/>
          <w:sz w:val="24"/>
          <w:szCs w:val="24"/>
          <w:lang w:val="es-US"/>
        </w:rPr>
        <w:t>VRS: (973</w:t>
      </w:r>
      <w:r w:rsidR="00B3010D" w:rsidRPr="007B62B1">
        <w:rPr>
          <w:rStyle w:val="Footnotes"/>
          <w:i w:val="0"/>
          <w:iCs w:val="0"/>
          <w:color w:val="auto"/>
          <w:sz w:val="24"/>
          <w:szCs w:val="24"/>
          <w:lang w:val="es-US"/>
        </w:rPr>
        <w:t>-</w:t>
      </w:r>
      <w:r w:rsidRPr="007B62B1">
        <w:rPr>
          <w:rStyle w:val="Footnotes"/>
          <w:i w:val="0"/>
          <w:iCs w:val="0"/>
          <w:color w:val="auto"/>
          <w:sz w:val="24"/>
          <w:szCs w:val="24"/>
          <w:lang w:val="es-US"/>
        </w:rPr>
        <w:t>556-0226</w:t>
      </w:r>
    </w:p>
    <w:p w14:paraId="100F2334" w14:textId="3FDFBBFB" w:rsidR="009C7016" w:rsidRPr="007B62B1" w:rsidRDefault="001C0863" w:rsidP="00BD11CA">
      <w:pPr>
        <w:pStyle w:val="Whiteboxheader"/>
        <w:spacing w:after="0" w:line="240" w:lineRule="auto"/>
        <w:rPr>
          <w:rStyle w:val="Footnotes"/>
          <w:i w:val="0"/>
          <w:iCs w:val="0"/>
          <w:color w:val="auto"/>
          <w:sz w:val="24"/>
          <w:szCs w:val="24"/>
          <w:lang w:val="es-US"/>
        </w:rPr>
      </w:pPr>
      <w:hyperlink r:id="rId602" w:history="1">
        <w:r w:rsidR="00BA17AB" w:rsidRPr="007B62B1">
          <w:rPr>
            <w:rStyle w:val="Hyperlink"/>
            <w:b/>
            <w:bCs/>
            <w:szCs w:val="24"/>
            <w:lang w:val="es-US"/>
          </w:rPr>
          <w:t>www.dial-cil.org</w:t>
        </w:r>
      </w:hyperlink>
      <w:r w:rsidR="00BA17AB" w:rsidRPr="007B62B1">
        <w:rPr>
          <w:rStyle w:val="Footnotes"/>
          <w:i w:val="0"/>
          <w:iCs w:val="0"/>
          <w:color w:val="auto"/>
          <w:sz w:val="24"/>
          <w:szCs w:val="24"/>
          <w:lang w:val="es-US"/>
        </w:rPr>
        <w:t xml:space="preserve"> </w:t>
      </w:r>
      <w:r w:rsidR="009C7016" w:rsidRPr="007B62B1">
        <w:rPr>
          <w:rStyle w:val="Footnotes"/>
          <w:b w:val="0"/>
          <w:bCs/>
          <w:i w:val="0"/>
          <w:iCs w:val="0"/>
          <w:color w:val="auto"/>
          <w:sz w:val="24"/>
          <w:szCs w:val="24"/>
          <w:lang w:val="es-US"/>
        </w:rPr>
        <w:t>(en inglés)</w:t>
      </w:r>
    </w:p>
    <w:p w14:paraId="2FC64268" w14:textId="7EAF8159" w:rsidR="009C7016" w:rsidRPr="007B62B1" w:rsidRDefault="001C0863" w:rsidP="00BA17AB">
      <w:pPr>
        <w:pStyle w:val="Whiteboxheader"/>
        <w:spacing w:line="240" w:lineRule="auto"/>
        <w:rPr>
          <w:rStyle w:val="Hyperlink"/>
          <w:b/>
          <w:bCs/>
          <w:szCs w:val="24"/>
          <w:lang w:val="es-US"/>
        </w:rPr>
      </w:pPr>
      <w:hyperlink r:id="rId603" w:history="1">
        <w:r w:rsidR="009C7016" w:rsidRPr="007B62B1">
          <w:rPr>
            <w:rStyle w:val="Hyperlink"/>
            <w:b/>
            <w:bCs/>
            <w:szCs w:val="24"/>
            <w:lang w:val="es-US"/>
          </w:rPr>
          <w:t>INFO@Dial-cil.org</w:t>
        </w:r>
      </w:hyperlink>
    </w:p>
    <w:p w14:paraId="48D8D2A7" w14:textId="77777777" w:rsidR="009C7016" w:rsidRPr="007B62B1" w:rsidRDefault="009C7016" w:rsidP="009403F5">
      <w:pPr>
        <w:pStyle w:val="Countydarkpink"/>
        <w:rPr>
          <w:i/>
          <w:iCs/>
          <w:lang w:val="es-US"/>
        </w:rPr>
      </w:pPr>
      <w:r w:rsidRPr="007B62B1">
        <w:rPr>
          <w:lang w:val="es-US"/>
        </w:rPr>
        <w:t>Condado de Salem</w:t>
      </w:r>
      <w:r w:rsidRPr="007B62B1">
        <w:rPr>
          <w:i/>
          <w:iCs/>
          <w:lang w:val="es-US"/>
        </w:rPr>
        <w:tab/>
      </w:r>
    </w:p>
    <w:p w14:paraId="411639B8" w14:textId="050F554E" w:rsidR="009C7016" w:rsidRPr="007B62B1" w:rsidRDefault="009C7016" w:rsidP="00BD11CA">
      <w:pPr>
        <w:pStyle w:val="Whiteboxheader"/>
        <w:spacing w:after="0" w:line="240" w:lineRule="auto"/>
        <w:rPr>
          <w:rStyle w:val="Footnotes"/>
          <w:b w:val="0"/>
          <w:bCs/>
          <w:i w:val="0"/>
          <w:iCs w:val="0"/>
          <w:color w:val="auto"/>
          <w:sz w:val="24"/>
          <w:szCs w:val="24"/>
          <w:lang w:val="es-US"/>
        </w:rPr>
      </w:pPr>
      <w:r w:rsidRPr="007B62B1">
        <w:rPr>
          <w:rStyle w:val="Footnotes"/>
          <w:i w:val="0"/>
          <w:iCs w:val="0"/>
          <w:color w:val="auto"/>
          <w:sz w:val="24"/>
          <w:szCs w:val="24"/>
          <w:lang w:val="es-US"/>
        </w:rPr>
        <w:t xml:space="preserve">Recursos para la Vida Independiente </w:t>
      </w:r>
      <w:r w:rsidR="00BA17AB" w:rsidRPr="007B62B1">
        <w:rPr>
          <w:rStyle w:val="Footnotes"/>
          <w:i w:val="0"/>
          <w:iCs w:val="0"/>
          <w:color w:val="auto"/>
          <w:sz w:val="24"/>
          <w:szCs w:val="24"/>
          <w:lang w:val="es-US"/>
        </w:rPr>
        <w:br/>
      </w:r>
      <w:r w:rsidRPr="007B62B1">
        <w:rPr>
          <w:rStyle w:val="Footnotes"/>
          <w:b w:val="0"/>
          <w:bCs/>
          <w:i w:val="0"/>
          <w:iCs w:val="0"/>
          <w:color w:val="auto"/>
          <w:sz w:val="24"/>
          <w:szCs w:val="24"/>
          <w:lang w:val="es-US"/>
        </w:rPr>
        <w:t>(</w:t>
      </w:r>
      <w:r w:rsidRPr="007B62B1">
        <w:rPr>
          <w:rStyle w:val="Footnotes"/>
          <w:b w:val="0"/>
          <w:bCs/>
          <w:iCs w:val="0"/>
          <w:color w:val="auto"/>
          <w:sz w:val="24"/>
          <w:szCs w:val="24"/>
          <w:lang w:val="es-US"/>
        </w:rPr>
        <w:t>Resources For Independent Living - RIL</w:t>
      </w:r>
      <w:r w:rsidRPr="007B62B1">
        <w:rPr>
          <w:rStyle w:val="Footnotes"/>
          <w:b w:val="0"/>
          <w:bCs/>
          <w:i w:val="0"/>
          <w:iCs w:val="0"/>
          <w:color w:val="auto"/>
          <w:sz w:val="24"/>
          <w:szCs w:val="24"/>
          <w:lang w:val="es-US"/>
        </w:rPr>
        <w:t>)</w:t>
      </w:r>
    </w:p>
    <w:p w14:paraId="4D94D8DE" w14:textId="77777777" w:rsidR="00BD5274" w:rsidRPr="007B62B1" w:rsidRDefault="00BD5274" w:rsidP="00BD5274">
      <w:pPr>
        <w:pStyle w:val="Whiteboxheader"/>
        <w:spacing w:after="0" w:line="240" w:lineRule="auto"/>
        <w:rPr>
          <w:rStyle w:val="Footnotes"/>
          <w:b w:val="0"/>
          <w:bCs/>
          <w:i w:val="0"/>
          <w:iCs w:val="0"/>
          <w:color w:val="auto"/>
          <w:sz w:val="24"/>
          <w:szCs w:val="24"/>
          <w:lang w:val="es-US"/>
        </w:rPr>
      </w:pPr>
      <w:r w:rsidRPr="007B62B1">
        <w:rPr>
          <w:rStyle w:val="Footnotes"/>
          <w:b w:val="0"/>
          <w:bCs/>
          <w:i w:val="0"/>
          <w:iCs w:val="0"/>
          <w:color w:val="auto"/>
          <w:sz w:val="24"/>
          <w:szCs w:val="24"/>
          <w:lang w:val="es-US"/>
        </w:rPr>
        <w:t>193 N. Broadway</w:t>
      </w:r>
    </w:p>
    <w:p w14:paraId="62508DCB" w14:textId="77777777" w:rsidR="00BD5274" w:rsidRPr="007B62B1" w:rsidRDefault="00BD5274" w:rsidP="00BD5274">
      <w:pPr>
        <w:pStyle w:val="Whiteboxheader"/>
        <w:spacing w:after="0" w:line="240" w:lineRule="auto"/>
        <w:rPr>
          <w:rStyle w:val="Footnotes"/>
          <w:b w:val="0"/>
          <w:bCs/>
          <w:i w:val="0"/>
          <w:iCs w:val="0"/>
          <w:color w:val="auto"/>
          <w:sz w:val="24"/>
          <w:szCs w:val="24"/>
          <w:lang w:val="es-US"/>
        </w:rPr>
      </w:pPr>
      <w:r w:rsidRPr="007B62B1">
        <w:rPr>
          <w:rStyle w:val="Footnotes"/>
          <w:b w:val="0"/>
          <w:bCs/>
          <w:i w:val="0"/>
          <w:iCs w:val="0"/>
          <w:color w:val="auto"/>
          <w:sz w:val="24"/>
          <w:szCs w:val="24"/>
          <w:lang w:val="es-US"/>
        </w:rPr>
        <w:t>Pennsville, NJ 08070</w:t>
      </w:r>
    </w:p>
    <w:p w14:paraId="791C0A54" w14:textId="7CD11982" w:rsidR="009403F5" w:rsidRPr="007B62B1" w:rsidRDefault="00BD5274" w:rsidP="00B45ABA">
      <w:pPr>
        <w:pStyle w:val="Countydarkpink"/>
        <w:rPr>
          <w:rFonts w:cs="Humanst521 BT Italic"/>
          <w:bCs/>
          <w:color w:val="auto"/>
          <w:w w:val="103"/>
          <w:sz w:val="24"/>
          <w:szCs w:val="24"/>
          <w:lang w:val="es-US"/>
        </w:rPr>
      </w:pPr>
      <w:r w:rsidRPr="007B62B1">
        <w:rPr>
          <w:rStyle w:val="Footnotes"/>
          <w:bCs/>
          <w:i w:val="0"/>
          <w:iCs w:val="0"/>
          <w:color w:val="auto"/>
          <w:sz w:val="24"/>
          <w:szCs w:val="24"/>
          <w:lang w:val="es-US"/>
        </w:rPr>
        <w:t>856-678-9400</w:t>
      </w:r>
      <w:r w:rsidRPr="007B62B1">
        <w:rPr>
          <w:rStyle w:val="Footnotes"/>
          <w:b w:val="0"/>
          <w:bCs/>
          <w:i w:val="0"/>
          <w:iCs w:val="0"/>
          <w:color w:val="auto"/>
          <w:sz w:val="24"/>
          <w:szCs w:val="24"/>
          <w:lang w:val="es-US"/>
        </w:rPr>
        <w:br/>
      </w:r>
      <w:hyperlink r:id="rId604" w:history="1">
        <w:r w:rsidR="00BA17AB" w:rsidRPr="007B62B1">
          <w:rPr>
            <w:rStyle w:val="Hyperlink"/>
            <w:b/>
            <w:bCs/>
            <w:szCs w:val="24"/>
            <w:lang w:val="es-US"/>
          </w:rPr>
          <w:t>www.rilnj.org</w:t>
        </w:r>
      </w:hyperlink>
      <w:r w:rsidR="00BA17AB" w:rsidRPr="007B62B1">
        <w:rPr>
          <w:rStyle w:val="Footnotes"/>
          <w:i w:val="0"/>
          <w:iCs w:val="0"/>
          <w:color w:val="auto"/>
          <w:sz w:val="24"/>
          <w:szCs w:val="24"/>
          <w:lang w:val="es-US"/>
        </w:rPr>
        <w:t xml:space="preserve"> </w:t>
      </w:r>
      <w:r w:rsidR="009C7016" w:rsidRPr="007B62B1">
        <w:rPr>
          <w:rStyle w:val="Footnotes"/>
          <w:b w:val="0"/>
          <w:bCs/>
          <w:i w:val="0"/>
          <w:iCs w:val="0"/>
          <w:color w:val="auto"/>
          <w:sz w:val="24"/>
          <w:szCs w:val="24"/>
          <w:lang w:val="es-US"/>
        </w:rPr>
        <w:t>(en inglés)</w:t>
      </w:r>
      <w:r w:rsidR="00B45ABA" w:rsidRPr="007B62B1">
        <w:rPr>
          <w:rStyle w:val="Footnotes"/>
          <w:b w:val="0"/>
          <w:bCs/>
          <w:i w:val="0"/>
          <w:iCs w:val="0"/>
          <w:color w:val="auto"/>
          <w:sz w:val="24"/>
          <w:szCs w:val="24"/>
          <w:lang w:val="es-US"/>
        </w:rPr>
        <w:br w:type="column"/>
      </w:r>
      <w:r w:rsidR="009C7016" w:rsidRPr="007B62B1">
        <w:rPr>
          <w:lang w:val="es-US"/>
        </w:rPr>
        <w:t>Condado de Somerset</w:t>
      </w:r>
      <w:r w:rsidR="00100C52" w:rsidRPr="007B62B1">
        <w:rPr>
          <w:lang w:val="es-US"/>
        </w:rPr>
        <w:t xml:space="preserve">              </w:t>
      </w:r>
    </w:p>
    <w:p w14:paraId="205095CD" w14:textId="511A4D80" w:rsidR="00100C52" w:rsidRPr="007B62B1" w:rsidRDefault="00100C52" w:rsidP="00886872">
      <w:pPr>
        <w:pStyle w:val="Whiteboxheader"/>
        <w:spacing w:after="0" w:line="240" w:lineRule="auto"/>
        <w:rPr>
          <w:rStyle w:val="Footnotes"/>
          <w:b w:val="0"/>
          <w:bCs/>
          <w:iCs w:val="0"/>
          <w:color w:val="auto"/>
          <w:sz w:val="24"/>
          <w:szCs w:val="24"/>
          <w:lang w:val="es-US"/>
        </w:rPr>
      </w:pPr>
      <w:r w:rsidRPr="007B62B1">
        <w:rPr>
          <w:rStyle w:val="Footnotes"/>
          <w:i w:val="0"/>
          <w:iCs w:val="0"/>
          <w:color w:val="auto"/>
          <w:sz w:val="24"/>
          <w:szCs w:val="24"/>
          <w:lang w:val="es-US"/>
        </w:rPr>
        <w:t xml:space="preserve">Centro de Coalición para la Independencia </w:t>
      </w:r>
      <w:r w:rsidRPr="007B62B1">
        <w:rPr>
          <w:rStyle w:val="Footnotes"/>
          <w:b w:val="0"/>
          <w:bCs/>
          <w:i w:val="0"/>
          <w:iCs w:val="0"/>
          <w:color w:val="auto"/>
          <w:sz w:val="24"/>
          <w:szCs w:val="24"/>
          <w:lang w:val="es-US"/>
        </w:rPr>
        <w:t>(</w:t>
      </w:r>
      <w:r w:rsidRPr="007B62B1">
        <w:rPr>
          <w:rStyle w:val="Footnotes"/>
          <w:b w:val="0"/>
          <w:bCs/>
          <w:iCs w:val="0"/>
          <w:color w:val="auto"/>
          <w:sz w:val="24"/>
          <w:szCs w:val="24"/>
          <w:lang w:val="es-US"/>
        </w:rPr>
        <w:t xml:space="preserve">Alliance Center For </w:t>
      </w:r>
    </w:p>
    <w:p w14:paraId="523E6A71" w14:textId="334BAF88" w:rsidR="009C7016" w:rsidRPr="002C0EDA" w:rsidRDefault="00100C52" w:rsidP="00886872">
      <w:pPr>
        <w:pStyle w:val="Whiteboxheader"/>
        <w:spacing w:after="0" w:line="240" w:lineRule="auto"/>
        <w:rPr>
          <w:rStyle w:val="Footnotes"/>
          <w:rFonts w:cs="Arial"/>
          <w:i w:val="0"/>
          <w:iCs w:val="0"/>
          <w:color w:val="BB5507"/>
          <w:w w:val="100"/>
          <w:sz w:val="24"/>
          <w:szCs w:val="24"/>
        </w:rPr>
      </w:pPr>
      <w:r w:rsidRPr="002C0EDA">
        <w:rPr>
          <w:rStyle w:val="Footnotes"/>
          <w:b w:val="0"/>
          <w:bCs/>
          <w:iCs w:val="0"/>
          <w:color w:val="auto"/>
          <w:sz w:val="24"/>
          <w:szCs w:val="24"/>
        </w:rPr>
        <w:t>Independence</w:t>
      </w:r>
      <w:r w:rsidRPr="002C0EDA">
        <w:rPr>
          <w:rStyle w:val="Footnotes"/>
          <w:b w:val="0"/>
          <w:bCs/>
          <w:i w:val="0"/>
          <w:iCs w:val="0"/>
          <w:color w:val="auto"/>
          <w:sz w:val="24"/>
          <w:szCs w:val="24"/>
        </w:rPr>
        <w:t>)</w:t>
      </w:r>
    </w:p>
    <w:p w14:paraId="77DD58DA" w14:textId="77777777" w:rsidR="009C7016" w:rsidRPr="002C0EDA" w:rsidRDefault="009C7016" w:rsidP="00886872">
      <w:pPr>
        <w:pStyle w:val="Whiteboxheader"/>
        <w:spacing w:after="0" w:line="240" w:lineRule="auto"/>
        <w:rPr>
          <w:rStyle w:val="Footnotes"/>
          <w:b w:val="0"/>
          <w:bCs/>
          <w:i w:val="0"/>
          <w:iCs w:val="0"/>
          <w:color w:val="auto"/>
          <w:sz w:val="24"/>
          <w:szCs w:val="24"/>
        </w:rPr>
      </w:pPr>
      <w:r w:rsidRPr="002C0EDA">
        <w:rPr>
          <w:rStyle w:val="Footnotes"/>
          <w:b w:val="0"/>
          <w:bCs/>
          <w:i w:val="0"/>
          <w:iCs w:val="0"/>
          <w:color w:val="auto"/>
          <w:sz w:val="24"/>
          <w:szCs w:val="24"/>
        </w:rPr>
        <w:t>629 Amboy Avenue,</w:t>
      </w:r>
    </w:p>
    <w:p w14:paraId="01A6AA72" w14:textId="2BAE3C47" w:rsidR="009C7016" w:rsidRPr="002C0EDA" w:rsidRDefault="00100C52" w:rsidP="00886872">
      <w:pPr>
        <w:pStyle w:val="Whiteboxheader"/>
        <w:spacing w:after="0" w:line="240" w:lineRule="auto"/>
        <w:rPr>
          <w:rStyle w:val="Footnotes"/>
          <w:b w:val="0"/>
          <w:bCs/>
          <w:i w:val="0"/>
          <w:iCs w:val="0"/>
          <w:color w:val="auto"/>
          <w:sz w:val="24"/>
          <w:szCs w:val="24"/>
        </w:rPr>
      </w:pPr>
      <w:r w:rsidRPr="002C0EDA">
        <w:rPr>
          <w:rStyle w:val="Footnotes"/>
          <w:b w:val="0"/>
          <w:bCs/>
          <w:i w:val="0"/>
          <w:iCs w:val="0"/>
          <w:color w:val="auto"/>
          <w:sz w:val="24"/>
          <w:szCs w:val="24"/>
        </w:rPr>
        <w:t>1</w:t>
      </w:r>
      <w:r w:rsidRPr="002C0EDA">
        <w:rPr>
          <w:rStyle w:val="Footnotes"/>
          <w:b w:val="0"/>
          <w:bCs/>
          <w:i w:val="0"/>
          <w:iCs w:val="0"/>
          <w:color w:val="auto"/>
          <w:sz w:val="24"/>
          <w:szCs w:val="24"/>
          <w:vertAlign w:val="superscript"/>
        </w:rPr>
        <w:t>er</w:t>
      </w:r>
      <w:r w:rsidRPr="002C0EDA">
        <w:rPr>
          <w:rStyle w:val="Footnotes"/>
          <w:b w:val="0"/>
          <w:bCs/>
          <w:i w:val="0"/>
          <w:iCs w:val="0"/>
          <w:color w:val="auto"/>
          <w:sz w:val="24"/>
          <w:szCs w:val="24"/>
        </w:rPr>
        <w:t xml:space="preserve"> piso</w:t>
      </w:r>
      <w:r w:rsidR="009C7016" w:rsidRPr="002C0EDA">
        <w:rPr>
          <w:rStyle w:val="Footnotes"/>
          <w:b w:val="0"/>
          <w:bCs/>
          <w:i w:val="0"/>
          <w:iCs w:val="0"/>
          <w:color w:val="auto"/>
          <w:sz w:val="24"/>
          <w:szCs w:val="24"/>
        </w:rPr>
        <w:t>, Suite 104</w:t>
      </w:r>
    </w:p>
    <w:p w14:paraId="71E585A4" w14:textId="77777777" w:rsidR="009C7016" w:rsidRPr="007B62B1" w:rsidRDefault="009C7016" w:rsidP="00BD11CA">
      <w:pPr>
        <w:pStyle w:val="Whiteboxheader"/>
        <w:spacing w:after="0" w:line="240" w:lineRule="auto"/>
        <w:rPr>
          <w:rStyle w:val="Footnotes"/>
          <w:b w:val="0"/>
          <w:bCs/>
          <w:i w:val="0"/>
          <w:iCs w:val="0"/>
          <w:color w:val="auto"/>
          <w:sz w:val="24"/>
          <w:szCs w:val="24"/>
          <w:lang w:val="es-US"/>
        </w:rPr>
      </w:pPr>
      <w:r w:rsidRPr="007B62B1">
        <w:rPr>
          <w:rStyle w:val="Footnotes"/>
          <w:b w:val="0"/>
          <w:bCs/>
          <w:i w:val="0"/>
          <w:iCs w:val="0"/>
          <w:color w:val="auto"/>
          <w:sz w:val="24"/>
          <w:szCs w:val="24"/>
          <w:lang w:val="es-US"/>
        </w:rPr>
        <w:t>Edison, NJ 08837</w:t>
      </w:r>
    </w:p>
    <w:p w14:paraId="0D44E78F" w14:textId="5E0A0F01" w:rsidR="009C7016" w:rsidRPr="007B62B1" w:rsidRDefault="009C7016" w:rsidP="00BD11CA">
      <w:pPr>
        <w:pStyle w:val="Whiteboxheader"/>
        <w:spacing w:after="0" w:line="240" w:lineRule="auto"/>
        <w:rPr>
          <w:rStyle w:val="Footnotes"/>
          <w:i w:val="0"/>
          <w:iCs w:val="0"/>
          <w:color w:val="auto"/>
          <w:sz w:val="24"/>
          <w:szCs w:val="24"/>
          <w:lang w:val="es-US"/>
        </w:rPr>
      </w:pPr>
      <w:r w:rsidRPr="007B62B1">
        <w:rPr>
          <w:rStyle w:val="Footnotes"/>
          <w:i w:val="0"/>
          <w:iCs w:val="0"/>
          <w:color w:val="auto"/>
          <w:sz w:val="24"/>
          <w:szCs w:val="24"/>
          <w:lang w:val="es-US"/>
        </w:rPr>
        <w:t>732</w:t>
      </w:r>
      <w:r w:rsidR="00B3010D" w:rsidRPr="007B62B1">
        <w:rPr>
          <w:rStyle w:val="Footnotes"/>
          <w:i w:val="0"/>
          <w:iCs w:val="0"/>
          <w:color w:val="auto"/>
          <w:sz w:val="24"/>
          <w:szCs w:val="24"/>
          <w:lang w:val="es-US"/>
        </w:rPr>
        <w:t>-</w:t>
      </w:r>
      <w:r w:rsidRPr="007B62B1">
        <w:rPr>
          <w:rStyle w:val="Footnotes"/>
          <w:i w:val="0"/>
          <w:iCs w:val="0"/>
          <w:color w:val="auto"/>
          <w:sz w:val="24"/>
          <w:szCs w:val="24"/>
          <w:lang w:val="es-US"/>
        </w:rPr>
        <w:t>738-4388</w:t>
      </w:r>
    </w:p>
    <w:p w14:paraId="302181A8" w14:textId="770F1D20" w:rsidR="00100C52" w:rsidRPr="007B62B1" w:rsidRDefault="001C0863" w:rsidP="00BD11CA">
      <w:pPr>
        <w:pStyle w:val="Whiteboxheader"/>
        <w:spacing w:after="80"/>
        <w:rPr>
          <w:rFonts w:ascii="Arial" w:hAnsi="Arial"/>
          <w:b w:val="0"/>
          <w:sz w:val="24"/>
          <w:szCs w:val="24"/>
          <w:lang w:val="es-US"/>
        </w:rPr>
      </w:pPr>
      <w:hyperlink r:id="rId605" w:history="1">
        <w:r w:rsidR="00100C52" w:rsidRPr="007B62B1">
          <w:rPr>
            <w:rStyle w:val="Hyperlink"/>
            <w:b/>
            <w:szCs w:val="24"/>
            <w:lang w:val="es-US"/>
          </w:rPr>
          <w:t>www.adacil.org</w:t>
        </w:r>
      </w:hyperlink>
    </w:p>
    <w:p w14:paraId="2C7D3E2C" w14:textId="682009B6" w:rsidR="009C7016" w:rsidRPr="007B62B1" w:rsidRDefault="009C7016" w:rsidP="00443B0C">
      <w:pPr>
        <w:pStyle w:val="Countydarkpink"/>
        <w:rPr>
          <w:lang w:val="es-US"/>
        </w:rPr>
      </w:pPr>
      <w:r w:rsidRPr="007B62B1">
        <w:rPr>
          <w:lang w:val="es-US"/>
        </w:rPr>
        <w:t>Condado de Sussex</w:t>
      </w:r>
    </w:p>
    <w:p w14:paraId="5BC6EDDB" w14:textId="6E5FCBB5" w:rsidR="009C7016" w:rsidRPr="002C0EDA" w:rsidRDefault="009720C3" w:rsidP="00BD11CA">
      <w:pPr>
        <w:pStyle w:val="Whiteboxheader"/>
        <w:spacing w:after="0" w:line="240" w:lineRule="auto"/>
        <w:rPr>
          <w:rStyle w:val="Footnotes"/>
          <w:i w:val="0"/>
          <w:iCs w:val="0"/>
          <w:color w:val="auto"/>
          <w:sz w:val="24"/>
          <w:szCs w:val="24"/>
        </w:rPr>
      </w:pPr>
      <w:r w:rsidRPr="002C0EDA">
        <w:rPr>
          <w:rStyle w:val="Footnotes"/>
          <w:i w:val="0"/>
          <w:iCs w:val="0"/>
          <w:color w:val="auto"/>
          <w:sz w:val="24"/>
          <w:szCs w:val="24"/>
        </w:rPr>
        <w:t>DAWN</w:t>
      </w:r>
      <w:r w:rsidR="009C7016" w:rsidRPr="002C0EDA">
        <w:rPr>
          <w:rStyle w:val="Footnotes"/>
          <w:i w:val="0"/>
          <w:iCs w:val="0"/>
          <w:color w:val="auto"/>
          <w:sz w:val="24"/>
          <w:szCs w:val="24"/>
        </w:rPr>
        <w:t>, Inc.</w:t>
      </w:r>
    </w:p>
    <w:p w14:paraId="799FDC85" w14:textId="77777777" w:rsidR="009C7016" w:rsidRPr="002C0EDA" w:rsidRDefault="009C7016" w:rsidP="00BD11CA">
      <w:pPr>
        <w:pStyle w:val="Whiteboxheader"/>
        <w:spacing w:after="0" w:line="240" w:lineRule="auto"/>
        <w:rPr>
          <w:rStyle w:val="Footnotes"/>
          <w:b w:val="0"/>
          <w:bCs/>
          <w:i w:val="0"/>
          <w:iCs w:val="0"/>
          <w:color w:val="auto"/>
          <w:sz w:val="24"/>
          <w:szCs w:val="24"/>
        </w:rPr>
      </w:pPr>
      <w:r w:rsidRPr="002C0EDA">
        <w:rPr>
          <w:rStyle w:val="Footnotes"/>
          <w:b w:val="0"/>
          <w:bCs/>
          <w:i w:val="0"/>
          <w:iCs w:val="0"/>
          <w:color w:val="auto"/>
          <w:sz w:val="24"/>
          <w:szCs w:val="24"/>
        </w:rPr>
        <w:t>66 Ford Road, Suite 121</w:t>
      </w:r>
    </w:p>
    <w:p w14:paraId="04DBE516" w14:textId="77777777" w:rsidR="009C7016" w:rsidRPr="007B62B1" w:rsidRDefault="009C7016" w:rsidP="00BD11CA">
      <w:pPr>
        <w:pStyle w:val="Whiteboxheader"/>
        <w:spacing w:after="0" w:line="240" w:lineRule="auto"/>
        <w:rPr>
          <w:rStyle w:val="Footnotes"/>
          <w:i w:val="0"/>
          <w:iCs w:val="0"/>
          <w:color w:val="auto"/>
          <w:sz w:val="24"/>
          <w:szCs w:val="24"/>
          <w:lang w:val="es-US"/>
        </w:rPr>
      </w:pPr>
      <w:r w:rsidRPr="007B62B1">
        <w:rPr>
          <w:rStyle w:val="Footnotes"/>
          <w:b w:val="0"/>
          <w:bCs/>
          <w:i w:val="0"/>
          <w:iCs w:val="0"/>
          <w:color w:val="auto"/>
          <w:sz w:val="24"/>
          <w:szCs w:val="24"/>
          <w:lang w:val="es-US"/>
        </w:rPr>
        <w:t>Denville, NJ 07834</w:t>
      </w:r>
    </w:p>
    <w:p w14:paraId="02F03FC2" w14:textId="6EE6F497" w:rsidR="009C7016" w:rsidRPr="007B62B1" w:rsidRDefault="009C7016" w:rsidP="00BD11CA">
      <w:pPr>
        <w:pStyle w:val="Whiteboxheader"/>
        <w:spacing w:after="0" w:line="240" w:lineRule="auto"/>
        <w:rPr>
          <w:rStyle w:val="Footnotes"/>
          <w:i w:val="0"/>
          <w:iCs w:val="0"/>
          <w:color w:val="auto"/>
          <w:sz w:val="24"/>
          <w:szCs w:val="24"/>
          <w:lang w:val="es-US"/>
        </w:rPr>
      </w:pPr>
      <w:r w:rsidRPr="007B62B1">
        <w:rPr>
          <w:rStyle w:val="Footnotes"/>
          <w:i w:val="0"/>
          <w:iCs w:val="0"/>
          <w:color w:val="auto"/>
          <w:sz w:val="24"/>
          <w:szCs w:val="24"/>
          <w:lang w:val="es-US"/>
        </w:rPr>
        <w:t>973</w:t>
      </w:r>
      <w:r w:rsidR="00B3010D" w:rsidRPr="007B62B1">
        <w:rPr>
          <w:rStyle w:val="Footnotes"/>
          <w:i w:val="0"/>
          <w:iCs w:val="0"/>
          <w:color w:val="auto"/>
          <w:sz w:val="24"/>
          <w:szCs w:val="24"/>
          <w:lang w:val="es-US"/>
        </w:rPr>
        <w:t>-</w:t>
      </w:r>
      <w:r w:rsidRPr="007B62B1">
        <w:rPr>
          <w:rStyle w:val="Footnotes"/>
          <w:i w:val="0"/>
          <w:iCs w:val="0"/>
          <w:color w:val="auto"/>
          <w:sz w:val="24"/>
          <w:szCs w:val="24"/>
          <w:lang w:val="es-US"/>
        </w:rPr>
        <w:t xml:space="preserve">625-1940    </w:t>
      </w:r>
    </w:p>
    <w:p w14:paraId="59D794CA" w14:textId="306E9FA1" w:rsidR="009C7016" w:rsidRPr="007B62B1" w:rsidRDefault="00100C52" w:rsidP="00BD11CA">
      <w:pPr>
        <w:pStyle w:val="Whiteboxheader"/>
        <w:spacing w:after="0" w:line="240" w:lineRule="auto"/>
        <w:rPr>
          <w:rStyle w:val="Footnotes"/>
          <w:i w:val="0"/>
          <w:iCs w:val="0"/>
          <w:color w:val="auto"/>
          <w:sz w:val="24"/>
          <w:szCs w:val="24"/>
          <w:lang w:val="es-US"/>
        </w:rPr>
      </w:pPr>
      <w:r w:rsidRPr="007B62B1">
        <w:rPr>
          <w:rStyle w:val="Footnotes"/>
          <w:i w:val="0"/>
          <w:iCs w:val="0"/>
          <w:color w:val="auto"/>
          <w:sz w:val="24"/>
          <w:szCs w:val="24"/>
          <w:lang w:val="es-US"/>
        </w:rPr>
        <w:t xml:space="preserve">1-888-383-DAWN </w:t>
      </w:r>
      <w:r w:rsidR="009C7016" w:rsidRPr="007B62B1">
        <w:rPr>
          <w:rStyle w:val="Footnotes"/>
          <w:i w:val="0"/>
          <w:iCs w:val="0"/>
          <w:color w:val="auto"/>
          <w:sz w:val="24"/>
          <w:szCs w:val="24"/>
          <w:lang w:val="es-US"/>
        </w:rPr>
        <w:t>(1-888-383-3296)</w:t>
      </w:r>
    </w:p>
    <w:p w14:paraId="3E73EE50" w14:textId="5C6ED1E6" w:rsidR="009C7016" w:rsidRPr="007B62B1" w:rsidRDefault="009720C3" w:rsidP="00BD11CA">
      <w:pPr>
        <w:pStyle w:val="Whiteboxheader"/>
        <w:spacing w:after="0" w:line="240" w:lineRule="auto"/>
        <w:rPr>
          <w:rStyle w:val="Footnotes"/>
          <w:i w:val="0"/>
          <w:iCs w:val="0"/>
          <w:color w:val="auto"/>
          <w:sz w:val="24"/>
          <w:szCs w:val="24"/>
          <w:lang w:val="es-US"/>
        </w:rPr>
      </w:pPr>
      <w:r w:rsidRPr="007B62B1">
        <w:rPr>
          <w:rStyle w:val="Footnotes"/>
          <w:i w:val="0"/>
          <w:iCs w:val="0"/>
          <w:color w:val="auto"/>
          <w:sz w:val="24"/>
          <w:szCs w:val="24"/>
          <w:lang w:val="es-US"/>
        </w:rPr>
        <w:t xml:space="preserve">VRS: </w:t>
      </w:r>
      <w:r w:rsidR="009C7016" w:rsidRPr="007B62B1">
        <w:rPr>
          <w:rStyle w:val="Footnotes"/>
          <w:i w:val="0"/>
          <w:iCs w:val="0"/>
          <w:color w:val="auto"/>
          <w:sz w:val="24"/>
          <w:szCs w:val="24"/>
          <w:lang w:val="es-US"/>
        </w:rPr>
        <w:t>973</w:t>
      </w:r>
      <w:r w:rsidR="00B3010D" w:rsidRPr="007B62B1">
        <w:rPr>
          <w:rStyle w:val="Footnotes"/>
          <w:i w:val="0"/>
          <w:iCs w:val="0"/>
          <w:color w:val="auto"/>
          <w:sz w:val="24"/>
          <w:szCs w:val="24"/>
          <w:lang w:val="es-US"/>
        </w:rPr>
        <w:t>-</w:t>
      </w:r>
      <w:r w:rsidR="009C7016" w:rsidRPr="007B62B1">
        <w:rPr>
          <w:rStyle w:val="Footnotes"/>
          <w:i w:val="0"/>
          <w:iCs w:val="0"/>
          <w:color w:val="auto"/>
          <w:sz w:val="24"/>
          <w:szCs w:val="24"/>
          <w:lang w:val="es-US"/>
        </w:rPr>
        <w:t>453-4689</w:t>
      </w:r>
    </w:p>
    <w:p w14:paraId="008A403E" w14:textId="4505F9EC" w:rsidR="009C7016" w:rsidRPr="007B62B1" w:rsidRDefault="001C0863" w:rsidP="00BD11CA">
      <w:pPr>
        <w:pStyle w:val="Whiteboxheader"/>
        <w:spacing w:after="0" w:line="240" w:lineRule="auto"/>
        <w:rPr>
          <w:rStyle w:val="Footnotes"/>
          <w:i w:val="0"/>
          <w:iCs w:val="0"/>
          <w:color w:val="auto"/>
          <w:sz w:val="24"/>
          <w:szCs w:val="24"/>
          <w:lang w:val="es-US"/>
        </w:rPr>
      </w:pPr>
      <w:hyperlink r:id="rId606" w:history="1">
        <w:r w:rsidR="009C7016" w:rsidRPr="007B62B1">
          <w:rPr>
            <w:rStyle w:val="Hyperlink"/>
            <w:b/>
            <w:bCs/>
            <w:szCs w:val="24"/>
            <w:lang w:val="es-US"/>
          </w:rPr>
          <w:t>www.dawncil.org</w:t>
        </w:r>
      </w:hyperlink>
      <w:r w:rsidR="009C7016" w:rsidRPr="007B62B1">
        <w:rPr>
          <w:rStyle w:val="Footnotes"/>
          <w:i w:val="0"/>
          <w:iCs w:val="0"/>
          <w:color w:val="auto"/>
          <w:sz w:val="24"/>
          <w:szCs w:val="24"/>
          <w:lang w:val="es-US"/>
        </w:rPr>
        <w:t xml:space="preserve"> </w:t>
      </w:r>
      <w:r w:rsidR="009C7016" w:rsidRPr="007B62B1">
        <w:rPr>
          <w:rStyle w:val="Footnotes"/>
          <w:b w:val="0"/>
          <w:bCs/>
          <w:i w:val="0"/>
          <w:iCs w:val="0"/>
          <w:color w:val="auto"/>
          <w:sz w:val="24"/>
          <w:szCs w:val="24"/>
          <w:lang w:val="es-US"/>
        </w:rPr>
        <w:t>(en inglés)</w:t>
      </w:r>
    </w:p>
    <w:p w14:paraId="740E91B9" w14:textId="785A2A32" w:rsidR="009C7016" w:rsidRPr="007B62B1" w:rsidRDefault="001C0863" w:rsidP="00BA17AB">
      <w:pPr>
        <w:pStyle w:val="Whiteboxheader"/>
        <w:spacing w:line="240" w:lineRule="auto"/>
        <w:rPr>
          <w:rStyle w:val="Footnotes"/>
          <w:rFonts w:cs="Arial"/>
          <w:bCs/>
          <w:i w:val="0"/>
          <w:iCs w:val="0"/>
          <w:color w:val="F1BF63" w:themeColor="accent4"/>
          <w:w w:val="100"/>
          <w:sz w:val="24"/>
          <w:szCs w:val="24"/>
          <w:u w:val="single"/>
          <w:lang w:val="es-US"/>
        </w:rPr>
      </w:pPr>
      <w:hyperlink r:id="rId607" w:history="1">
        <w:r w:rsidR="009C7016" w:rsidRPr="007B62B1">
          <w:rPr>
            <w:rStyle w:val="Hyperlink"/>
            <w:b/>
            <w:bCs/>
            <w:szCs w:val="24"/>
            <w:lang w:val="es-US"/>
          </w:rPr>
          <w:t>INFO@Dawncil.org</w:t>
        </w:r>
      </w:hyperlink>
    </w:p>
    <w:p w14:paraId="6DF94D4E" w14:textId="77777777" w:rsidR="009C7016" w:rsidRPr="007B62B1" w:rsidRDefault="009C7016" w:rsidP="00443B0C">
      <w:pPr>
        <w:pStyle w:val="Countydarkpink"/>
        <w:rPr>
          <w:rStyle w:val="Footnotes"/>
          <w:color w:val="auto"/>
          <w:sz w:val="24"/>
          <w:szCs w:val="24"/>
          <w:lang w:val="es-US"/>
        </w:rPr>
      </w:pPr>
      <w:r w:rsidRPr="007B62B1">
        <w:rPr>
          <w:lang w:val="es-US"/>
        </w:rPr>
        <w:t>Condado de Union</w:t>
      </w:r>
      <w:r w:rsidRPr="007B62B1">
        <w:rPr>
          <w:lang w:val="es-US"/>
        </w:rPr>
        <w:tab/>
      </w:r>
      <w:r w:rsidRPr="007B62B1">
        <w:rPr>
          <w:rStyle w:val="Footnotes"/>
          <w:color w:val="auto"/>
          <w:sz w:val="24"/>
          <w:szCs w:val="24"/>
          <w:lang w:val="es-US"/>
        </w:rPr>
        <w:t xml:space="preserve">              </w:t>
      </w:r>
    </w:p>
    <w:p w14:paraId="7673E904" w14:textId="5C005C02" w:rsidR="009C7016" w:rsidRPr="007B62B1" w:rsidRDefault="009C7016" w:rsidP="00BD11CA">
      <w:pPr>
        <w:pStyle w:val="Whiteboxheader"/>
        <w:spacing w:after="0" w:line="240" w:lineRule="auto"/>
        <w:rPr>
          <w:rStyle w:val="Footnotes"/>
          <w:i w:val="0"/>
          <w:iCs w:val="0"/>
          <w:color w:val="auto"/>
          <w:sz w:val="24"/>
          <w:szCs w:val="24"/>
          <w:lang w:val="es-US"/>
        </w:rPr>
      </w:pPr>
      <w:r w:rsidRPr="007B62B1">
        <w:rPr>
          <w:rStyle w:val="Footnotes"/>
          <w:i w:val="0"/>
          <w:iCs w:val="0"/>
          <w:color w:val="auto"/>
          <w:sz w:val="24"/>
          <w:szCs w:val="24"/>
          <w:lang w:val="es-US"/>
        </w:rPr>
        <w:t xml:space="preserve">Centro de Coalición para la Independencia </w:t>
      </w:r>
      <w:r w:rsidRPr="007B62B1">
        <w:rPr>
          <w:rStyle w:val="Footnotes"/>
          <w:b w:val="0"/>
          <w:bCs/>
          <w:i w:val="0"/>
          <w:iCs w:val="0"/>
          <w:color w:val="auto"/>
          <w:sz w:val="24"/>
          <w:szCs w:val="24"/>
          <w:lang w:val="es-US"/>
        </w:rPr>
        <w:t>(</w:t>
      </w:r>
      <w:r w:rsidRPr="007B62B1">
        <w:rPr>
          <w:rStyle w:val="Footnotes"/>
          <w:b w:val="0"/>
          <w:bCs/>
          <w:iCs w:val="0"/>
          <w:color w:val="auto"/>
          <w:sz w:val="24"/>
          <w:szCs w:val="24"/>
          <w:lang w:val="es-US"/>
        </w:rPr>
        <w:t>Alliance Center For Independence</w:t>
      </w:r>
      <w:r w:rsidRPr="007B62B1">
        <w:rPr>
          <w:rStyle w:val="Footnotes"/>
          <w:b w:val="0"/>
          <w:bCs/>
          <w:i w:val="0"/>
          <w:iCs w:val="0"/>
          <w:color w:val="auto"/>
          <w:sz w:val="24"/>
          <w:szCs w:val="24"/>
          <w:lang w:val="es-US"/>
        </w:rPr>
        <w:t>)</w:t>
      </w:r>
    </w:p>
    <w:p w14:paraId="57BF2F98" w14:textId="77777777" w:rsidR="009C7016" w:rsidRPr="002C0EDA" w:rsidRDefault="009C7016" w:rsidP="00BD11CA">
      <w:pPr>
        <w:pStyle w:val="Whiteboxheader"/>
        <w:spacing w:after="0" w:line="240" w:lineRule="auto"/>
        <w:rPr>
          <w:rStyle w:val="Footnotes"/>
          <w:b w:val="0"/>
          <w:bCs/>
          <w:i w:val="0"/>
          <w:iCs w:val="0"/>
          <w:color w:val="auto"/>
          <w:sz w:val="24"/>
          <w:szCs w:val="24"/>
        </w:rPr>
      </w:pPr>
      <w:r w:rsidRPr="002C0EDA">
        <w:rPr>
          <w:rStyle w:val="Footnotes"/>
          <w:b w:val="0"/>
          <w:bCs/>
          <w:i w:val="0"/>
          <w:iCs w:val="0"/>
          <w:color w:val="auto"/>
          <w:sz w:val="24"/>
          <w:szCs w:val="24"/>
        </w:rPr>
        <w:t>629 Amboy Avenue</w:t>
      </w:r>
    </w:p>
    <w:p w14:paraId="5C91BED9" w14:textId="77777777" w:rsidR="009C7016" w:rsidRPr="002C0EDA" w:rsidRDefault="009C7016" w:rsidP="00BD11CA">
      <w:pPr>
        <w:pStyle w:val="Whiteboxheader"/>
        <w:spacing w:after="0" w:line="240" w:lineRule="auto"/>
        <w:rPr>
          <w:rStyle w:val="Footnotes"/>
          <w:b w:val="0"/>
          <w:bCs/>
          <w:i w:val="0"/>
          <w:iCs w:val="0"/>
          <w:color w:val="auto"/>
          <w:sz w:val="24"/>
          <w:szCs w:val="24"/>
        </w:rPr>
      </w:pPr>
      <w:r w:rsidRPr="002C0EDA">
        <w:rPr>
          <w:rStyle w:val="Footnotes"/>
          <w:b w:val="0"/>
          <w:bCs/>
          <w:i w:val="0"/>
          <w:iCs w:val="0"/>
          <w:color w:val="auto"/>
          <w:sz w:val="24"/>
          <w:szCs w:val="24"/>
        </w:rPr>
        <w:t>1</w:t>
      </w:r>
      <w:r w:rsidRPr="002C0EDA">
        <w:rPr>
          <w:rStyle w:val="Footnotes"/>
          <w:b w:val="0"/>
          <w:bCs/>
          <w:i w:val="0"/>
          <w:iCs w:val="0"/>
          <w:color w:val="auto"/>
          <w:sz w:val="24"/>
          <w:szCs w:val="24"/>
          <w:vertAlign w:val="superscript"/>
        </w:rPr>
        <w:t>er</w:t>
      </w:r>
      <w:r w:rsidRPr="002C0EDA">
        <w:rPr>
          <w:rStyle w:val="Footnotes"/>
          <w:b w:val="0"/>
          <w:bCs/>
          <w:i w:val="0"/>
          <w:iCs w:val="0"/>
          <w:color w:val="auto"/>
          <w:sz w:val="24"/>
          <w:szCs w:val="24"/>
        </w:rPr>
        <w:t xml:space="preserve"> piso Suite 104</w:t>
      </w:r>
    </w:p>
    <w:p w14:paraId="5E53627F" w14:textId="77777777" w:rsidR="009C7016" w:rsidRPr="002C0EDA" w:rsidRDefault="009C7016" w:rsidP="00BD11CA">
      <w:pPr>
        <w:pStyle w:val="Whiteboxheader"/>
        <w:spacing w:after="0" w:line="240" w:lineRule="auto"/>
        <w:rPr>
          <w:rStyle w:val="Footnotes"/>
          <w:b w:val="0"/>
          <w:bCs/>
          <w:i w:val="0"/>
          <w:iCs w:val="0"/>
          <w:color w:val="auto"/>
          <w:sz w:val="24"/>
          <w:szCs w:val="24"/>
        </w:rPr>
      </w:pPr>
      <w:r w:rsidRPr="002C0EDA">
        <w:rPr>
          <w:rStyle w:val="Footnotes"/>
          <w:b w:val="0"/>
          <w:bCs/>
          <w:i w:val="0"/>
          <w:iCs w:val="0"/>
          <w:color w:val="auto"/>
          <w:sz w:val="24"/>
          <w:szCs w:val="24"/>
        </w:rPr>
        <w:t>Edison, NJ 08837</w:t>
      </w:r>
    </w:p>
    <w:p w14:paraId="3FF68FE8" w14:textId="457C04BB" w:rsidR="009C7016" w:rsidRPr="002C0EDA" w:rsidRDefault="009C7016" w:rsidP="00BD11CA">
      <w:pPr>
        <w:pStyle w:val="Whiteboxheader"/>
        <w:spacing w:after="0" w:line="240" w:lineRule="auto"/>
        <w:rPr>
          <w:rStyle w:val="Footnotes"/>
          <w:i w:val="0"/>
          <w:iCs w:val="0"/>
          <w:color w:val="auto"/>
          <w:sz w:val="24"/>
          <w:szCs w:val="24"/>
        </w:rPr>
      </w:pPr>
      <w:r w:rsidRPr="002C0EDA">
        <w:rPr>
          <w:rStyle w:val="Footnotes"/>
          <w:i w:val="0"/>
          <w:iCs w:val="0"/>
          <w:color w:val="auto"/>
          <w:sz w:val="24"/>
          <w:szCs w:val="24"/>
        </w:rPr>
        <w:t>732</w:t>
      </w:r>
      <w:r w:rsidR="00B3010D" w:rsidRPr="002C0EDA">
        <w:rPr>
          <w:rStyle w:val="Footnotes"/>
          <w:i w:val="0"/>
          <w:iCs w:val="0"/>
          <w:color w:val="auto"/>
          <w:sz w:val="24"/>
          <w:szCs w:val="24"/>
        </w:rPr>
        <w:t>-</w:t>
      </w:r>
      <w:r w:rsidRPr="002C0EDA">
        <w:rPr>
          <w:rStyle w:val="Footnotes"/>
          <w:i w:val="0"/>
          <w:iCs w:val="0"/>
          <w:color w:val="auto"/>
          <w:sz w:val="24"/>
          <w:szCs w:val="24"/>
        </w:rPr>
        <w:t>738-4388</w:t>
      </w:r>
    </w:p>
    <w:p w14:paraId="7E937D13" w14:textId="7DE52BB9" w:rsidR="009C7016" w:rsidRPr="002C0EDA" w:rsidRDefault="001C0863" w:rsidP="00BA17AB">
      <w:pPr>
        <w:pStyle w:val="Whiteboxheader"/>
        <w:spacing w:line="240" w:lineRule="auto"/>
        <w:rPr>
          <w:rStyle w:val="Footnotes"/>
          <w:i w:val="0"/>
          <w:iCs w:val="0"/>
          <w:color w:val="auto"/>
          <w:sz w:val="24"/>
          <w:szCs w:val="24"/>
        </w:rPr>
      </w:pPr>
      <w:hyperlink r:id="rId608" w:history="1">
        <w:r w:rsidR="00BA17AB" w:rsidRPr="002C0EDA">
          <w:rPr>
            <w:rStyle w:val="Hyperlink"/>
            <w:b/>
            <w:bCs/>
            <w:szCs w:val="24"/>
          </w:rPr>
          <w:t>www.adacil.org</w:t>
        </w:r>
      </w:hyperlink>
    </w:p>
    <w:p w14:paraId="7B324D7E" w14:textId="77777777" w:rsidR="009C7016" w:rsidRPr="002C0EDA" w:rsidRDefault="009C7016" w:rsidP="00443B0C">
      <w:pPr>
        <w:pStyle w:val="Countydarkpink"/>
        <w:rPr>
          <w:rStyle w:val="Footnotes"/>
          <w:color w:val="auto"/>
          <w:sz w:val="24"/>
          <w:szCs w:val="24"/>
        </w:rPr>
      </w:pPr>
      <w:r w:rsidRPr="002C0EDA">
        <w:t>Condado de Warren*</w:t>
      </w:r>
      <w:r w:rsidRPr="002C0EDA">
        <w:rPr>
          <w:rStyle w:val="Footnotes"/>
          <w:color w:val="auto"/>
          <w:sz w:val="24"/>
          <w:szCs w:val="24"/>
        </w:rPr>
        <w:tab/>
      </w:r>
    </w:p>
    <w:p w14:paraId="53D3C3E6" w14:textId="373C709C" w:rsidR="009C7016" w:rsidRPr="002C0EDA" w:rsidRDefault="009720C3" w:rsidP="00BD11CA">
      <w:pPr>
        <w:pStyle w:val="Whiteboxheader"/>
        <w:spacing w:after="0" w:line="240" w:lineRule="auto"/>
        <w:rPr>
          <w:rStyle w:val="Footnotes"/>
          <w:i w:val="0"/>
          <w:iCs w:val="0"/>
          <w:color w:val="auto"/>
          <w:sz w:val="24"/>
          <w:szCs w:val="24"/>
        </w:rPr>
      </w:pPr>
      <w:r w:rsidRPr="002C0EDA">
        <w:rPr>
          <w:rStyle w:val="Footnotes"/>
          <w:i w:val="0"/>
          <w:iCs w:val="0"/>
          <w:color w:val="auto"/>
          <w:sz w:val="24"/>
          <w:szCs w:val="24"/>
        </w:rPr>
        <w:t>*DAWN</w:t>
      </w:r>
      <w:r w:rsidR="009C7016" w:rsidRPr="002C0EDA">
        <w:rPr>
          <w:rStyle w:val="Footnotes"/>
          <w:i w:val="0"/>
          <w:iCs w:val="0"/>
          <w:color w:val="auto"/>
          <w:sz w:val="24"/>
          <w:szCs w:val="24"/>
        </w:rPr>
        <w:t>, Inc.</w:t>
      </w:r>
    </w:p>
    <w:p w14:paraId="7E0F2265" w14:textId="77777777" w:rsidR="009C7016" w:rsidRPr="002C0EDA" w:rsidRDefault="009C7016" w:rsidP="00BD11CA">
      <w:pPr>
        <w:pStyle w:val="Whiteboxheader"/>
        <w:spacing w:after="0" w:line="240" w:lineRule="auto"/>
        <w:rPr>
          <w:rStyle w:val="Footnotes"/>
          <w:b w:val="0"/>
          <w:bCs/>
          <w:i w:val="0"/>
          <w:iCs w:val="0"/>
          <w:color w:val="auto"/>
          <w:sz w:val="24"/>
          <w:szCs w:val="24"/>
        </w:rPr>
      </w:pPr>
      <w:r w:rsidRPr="002C0EDA">
        <w:rPr>
          <w:rStyle w:val="Footnotes"/>
          <w:b w:val="0"/>
          <w:bCs/>
          <w:i w:val="0"/>
          <w:iCs w:val="0"/>
          <w:color w:val="auto"/>
          <w:sz w:val="24"/>
          <w:szCs w:val="24"/>
        </w:rPr>
        <w:t>66 Ford Road, Suite 121</w:t>
      </w:r>
    </w:p>
    <w:p w14:paraId="25A786B6" w14:textId="77777777" w:rsidR="009C7016" w:rsidRPr="007B62B1" w:rsidRDefault="009C7016" w:rsidP="00BD11CA">
      <w:pPr>
        <w:pStyle w:val="Whiteboxheader"/>
        <w:spacing w:after="0" w:line="240" w:lineRule="auto"/>
        <w:rPr>
          <w:rStyle w:val="Footnotes"/>
          <w:b w:val="0"/>
          <w:bCs/>
          <w:i w:val="0"/>
          <w:iCs w:val="0"/>
          <w:color w:val="auto"/>
          <w:sz w:val="24"/>
          <w:szCs w:val="24"/>
          <w:lang w:val="es-US"/>
        </w:rPr>
      </w:pPr>
      <w:r w:rsidRPr="007B62B1">
        <w:rPr>
          <w:rStyle w:val="Footnotes"/>
          <w:b w:val="0"/>
          <w:bCs/>
          <w:i w:val="0"/>
          <w:iCs w:val="0"/>
          <w:color w:val="auto"/>
          <w:sz w:val="24"/>
          <w:szCs w:val="24"/>
          <w:lang w:val="es-US"/>
        </w:rPr>
        <w:t>Denville, NJ 07834</w:t>
      </w:r>
    </w:p>
    <w:p w14:paraId="26E7BE13" w14:textId="4597CB66" w:rsidR="009C7016" w:rsidRPr="007B62B1" w:rsidRDefault="009C7016" w:rsidP="00BD11CA">
      <w:pPr>
        <w:pStyle w:val="Whiteboxheader"/>
        <w:spacing w:after="0" w:line="240" w:lineRule="auto"/>
        <w:rPr>
          <w:rStyle w:val="Footnotes"/>
          <w:i w:val="0"/>
          <w:iCs w:val="0"/>
          <w:color w:val="auto"/>
          <w:sz w:val="24"/>
          <w:szCs w:val="24"/>
          <w:lang w:val="es-US"/>
        </w:rPr>
      </w:pPr>
      <w:r w:rsidRPr="007B62B1">
        <w:rPr>
          <w:rStyle w:val="Footnotes"/>
          <w:i w:val="0"/>
          <w:iCs w:val="0"/>
          <w:color w:val="auto"/>
          <w:sz w:val="24"/>
          <w:szCs w:val="24"/>
          <w:lang w:val="es-US"/>
        </w:rPr>
        <w:t>973</w:t>
      </w:r>
      <w:r w:rsidR="00B3010D" w:rsidRPr="007B62B1">
        <w:rPr>
          <w:rStyle w:val="Footnotes"/>
          <w:i w:val="0"/>
          <w:iCs w:val="0"/>
          <w:color w:val="auto"/>
          <w:sz w:val="24"/>
          <w:szCs w:val="24"/>
          <w:lang w:val="es-US"/>
        </w:rPr>
        <w:t>-</w:t>
      </w:r>
      <w:r w:rsidRPr="007B62B1">
        <w:rPr>
          <w:rStyle w:val="Footnotes"/>
          <w:i w:val="0"/>
          <w:iCs w:val="0"/>
          <w:color w:val="auto"/>
          <w:sz w:val="24"/>
          <w:szCs w:val="24"/>
          <w:lang w:val="es-US"/>
        </w:rPr>
        <w:t xml:space="preserve">625-1940    </w:t>
      </w:r>
    </w:p>
    <w:p w14:paraId="23739D18" w14:textId="77777777" w:rsidR="009C7016" w:rsidRPr="007B62B1" w:rsidRDefault="009C7016" w:rsidP="00BD11CA">
      <w:pPr>
        <w:pStyle w:val="Whiteboxheader"/>
        <w:spacing w:after="0" w:line="240" w:lineRule="auto"/>
        <w:rPr>
          <w:rStyle w:val="Footnotes"/>
          <w:i w:val="0"/>
          <w:iCs w:val="0"/>
          <w:color w:val="auto"/>
          <w:sz w:val="24"/>
          <w:szCs w:val="24"/>
          <w:lang w:val="es-US"/>
        </w:rPr>
      </w:pPr>
      <w:r w:rsidRPr="007B62B1">
        <w:rPr>
          <w:rStyle w:val="Footnotes"/>
          <w:i w:val="0"/>
          <w:iCs w:val="0"/>
          <w:color w:val="auto"/>
          <w:sz w:val="24"/>
          <w:szCs w:val="24"/>
          <w:lang w:val="es-US"/>
        </w:rPr>
        <w:t>1-888-383-DAWN (1-888-383-3296)</w:t>
      </w:r>
    </w:p>
    <w:p w14:paraId="255E726B" w14:textId="446447A5" w:rsidR="009C7016" w:rsidRPr="007B62B1" w:rsidRDefault="009720C3" w:rsidP="00BD11CA">
      <w:pPr>
        <w:pStyle w:val="Whiteboxheader"/>
        <w:spacing w:after="0" w:line="240" w:lineRule="auto"/>
        <w:rPr>
          <w:rStyle w:val="Footnotes"/>
          <w:i w:val="0"/>
          <w:iCs w:val="0"/>
          <w:color w:val="auto"/>
          <w:sz w:val="24"/>
          <w:szCs w:val="24"/>
          <w:lang w:val="es-US"/>
        </w:rPr>
      </w:pPr>
      <w:r w:rsidRPr="007B62B1">
        <w:rPr>
          <w:rStyle w:val="Footnotes"/>
          <w:i w:val="0"/>
          <w:iCs w:val="0"/>
          <w:color w:val="auto"/>
          <w:sz w:val="24"/>
          <w:szCs w:val="24"/>
          <w:lang w:val="es-US"/>
        </w:rPr>
        <w:t xml:space="preserve">VRS: </w:t>
      </w:r>
      <w:r w:rsidR="009C7016" w:rsidRPr="007B62B1">
        <w:rPr>
          <w:rStyle w:val="Footnotes"/>
          <w:i w:val="0"/>
          <w:iCs w:val="0"/>
          <w:color w:val="auto"/>
          <w:sz w:val="24"/>
          <w:szCs w:val="24"/>
          <w:lang w:val="es-US"/>
        </w:rPr>
        <w:t>973</w:t>
      </w:r>
      <w:r w:rsidR="00B3010D" w:rsidRPr="007B62B1">
        <w:rPr>
          <w:rStyle w:val="Footnotes"/>
          <w:i w:val="0"/>
          <w:iCs w:val="0"/>
          <w:color w:val="auto"/>
          <w:sz w:val="24"/>
          <w:szCs w:val="24"/>
          <w:lang w:val="es-US"/>
        </w:rPr>
        <w:t>-</w:t>
      </w:r>
      <w:r w:rsidR="009C7016" w:rsidRPr="007B62B1">
        <w:rPr>
          <w:rStyle w:val="Footnotes"/>
          <w:i w:val="0"/>
          <w:iCs w:val="0"/>
          <w:color w:val="auto"/>
          <w:sz w:val="24"/>
          <w:szCs w:val="24"/>
          <w:lang w:val="es-US"/>
        </w:rPr>
        <w:t>453-4689</w:t>
      </w:r>
    </w:p>
    <w:p w14:paraId="33583E66" w14:textId="5EAF0930" w:rsidR="009C7016" w:rsidRPr="007B62B1" w:rsidRDefault="001C0863" w:rsidP="00BD11CA">
      <w:pPr>
        <w:pStyle w:val="Whiteboxheader"/>
        <w:spacing w:after="0" w:line="240" w:lineRule="auto"/>
        <w:rPr>
          <w:rStyle w:val="Footnotes"/>
          <w:i w:val="0"/>
          <w:iCs w:val="0"/>
          <w:color w:val="auto"/>
          <w:sz w:val="24"/>
          <w:szCs w:val="24"/>
          <w:lang w:val="es-US"/>
        </w:rPr>
      </w:pPr>
      <w:hyperlink r:id="rId609" w:history="1">
        <w:r w:rsidR="009C7016" w:rsidRPr="007B62B1">
          <w:rPr>
            <w:rStyle w:val="Hyperlink"/>
            <w:b/>
            <w:bCs/>
            <w:szCs w:val="24"/>
            <w:lang w:val="es-US"/>
          </w:rPr>
          <w:t>www.dawncil.org</w:t>
        </w:r>
      </w:hyperlink>
      <w:r w:rsidR="009C7016" w:rsidRPr="007B62B1">
        <w:rPr>
          <w:rStyle w:val="Footnotes"/>
          <w:i w:val="0"/>
          <w:iCs w:val="0"/>
          <w:color w:val="auto"/>
          <w:sz w:val="24"/>
          <w:szCs w:val="24"/>
          <w:lang w:val="es-US"/>
        </w:rPr>
        <w:t xml:space="preserve"> </w:t>
      </w:r>
      <w:r w:rsidR="009C7016" w:rsidRPr="007B62B1">
        <w:rPr>
          <w:rStyle w:val="Footnotes"/>
          <w:b w:val="0"/>
          <w:bCs/>
          <w:i w:val="0"/>
          <w:iCs w:val="0"/>
          <w:color w:val="auto"/>
          <w:sz w:val="24"/>
          <w:szCs w:val="24"/>
          <w:lang w:val="es-US"/>
        </w:rPr>
        <w:t>(en inglés)</w:t>
      </w:r>
    </w:p>
    <w:p w14:paraId="6E5B73BE" w14:textId="1D98EEEE" w:rsidR="00BA17AB" w:rsidRPr="007B62B1" w:rsidRDefault="001C0863" w:rsidP="00100C52">
      <w:pPr>
        <w:pStyle w:val="BodyText1"/>
        <w:spacing w:after="120"/>
        <w:rPr>
          <w:rStyle w:val="Footnotes"/>
          <w:rFonts w:cs="Arial"/>
          <w:b/>
          <w:i w:val="0"/>
          <w:iCs w:val="0"/>
          <w:color w:val="F1BF63" w:themeColor="accent4"/>
          <w:w w:val="100"/>
          <w:sz w:val="24"/>
          <w:szCs w:val="24"/>
          <w:u w:val="single"/>
        </w:rPr>
        <w:sectPr w:rsidR="00BA17AB" w:rsidRPr="007B62B1" w:rsidSect="00BA17AB">
          <w:type w:val="continuous"/>
          <w:pgSz w:w="12240" w:h="15840" w:code="1"/>
          <w:pgMar w:top="1440" w:right="1440" w:bottom="720" w:left="1440" w:header="720" w:footer="720" w:gutter="0"/>
          <w:cols w:num="2" w:space="144"/>
          <w:noEndnote/>
          <w:docGrid w:linePitch="299"/>
        </w:sectPr>
      </w:pPr>
      <w:hyperlink r:id="rId610" w:history="1">
        <w:r w:rsidR="00BA17AB" w:rsidRPr="007B62B1">
          <w:rPr>
            <w:rStyle w:val="Hyperlink"/>
            <w:szCs w:val="24"/>
          </w:rPr>
          <w:t>INFO@Dawncil.org</w:t>
        </w:r>
      </w:hyperlink>
    </w:p>
    <w:p w14:paraId="3E835F64" w14:textId="2D40E610" w:rsidR="00100C52" w:rsidRPr="007B62B1" w:rsidRDefault="00100C52" w:rsidP="002A3B88">
      <w:pPr>
        <w:pStyle w:val="BodyText1"/>
        <w:spacing w:before="360"/>
        <w:rPr>
          <w:rStyle w:val="Footnotes"/>
          <w:i w:val="0"/>
          <w:iCs w:val="0"/>
          <w:color w:val="auto"/>
          <w:sz w:val="24"/>
          <w:szCs w:val="24"/>
        </w:rPr>
      </w:pPr>
    </w:p>
    <w:p w14:paraId="7704C61E" w14:textId="2B462EEF" w:rsidR="002A3B88" w:rsidRPr="007B62B1" w:rsidRDefault="002A3B88" w:rsidP="002A3B88">
      <w:pPr>
        <w:pStyle w:val="BodyText1"/>
        <w:spacing w:before="360"/>
        <w:rPr>
          <w:sz w:val="32"/>
          <w:szCs w:val="28"/>
        </w:rPr>
      </w:pPr>
      <w:r w:rsidRPr="007B62B1">
        <w:rPr>
          <w:rStyle w:val="Footnotes"/>
          <w:color w:val="auto"/>
          <w:sz w:val="24"/>
          <w:szCs w:val="24"/>
        </w:rPr>
        <w:t>*</w:t>
      </w:r>
      <w:r w:rsidR="009C7016" w:rsidRPr="007B62B1">
        <w:t xml:space="preserve"> </w:t>
      </w:r>
      <w:r w:rsidR="009C7016" w:rsidRPr="007B62B1">
        <w:rPr>
          <w:rStyle w:val="Footnotes"/>
          <w:color w:val="auto"/>
          <w:sz w:val="24"/>
          <w:szCs w:val="24"/>
        </w:rPr>
        <w:t>También sirve como la oficina para personas con discapacidades del condado</w:t>
      </w:r>
    </w:p>
    <w:p w14:paraId="4AD7F08A" w14:textId="358F64BA" w:rsidR="00E3121C" w:rsidRPr="007B62B1" w:rsidRDefault="005D4E74" w:rsidP="004E7961">
      <w:pPr>
        <w:pStyle w:val="Heading1"/>
        <w:rPr>
          <w:lang w:val="es-US"/>
        </w:rPr>
      </w:pPr>
      <w:bookmarkStart w:id="63" w:name="_Apéndice_5:_Servicios"/>
      <w:bookmarkStart w:id="64" w:name="_Toc202267266"/>
      <w:bookmarkEnd w:id="63"/>
      <w:r w:rsidRPr="007B62B1">
        <w:rPr>
          <w:b w:val="0"/>
          <w:bCs/>
          <w:lang w:val="es-US"/>
        </w:rPr>
        <w:t>Apéndice</w:t>
      </w:r>
      <w:r w:rsidR="00E3121C" w:rsidRPr="007B62B1">
        <w:rPr>
          <w:b w:val="0"/>
          <w:bCs/>
          <w:lang w:val="es-US"/>
        </w:rPr>
        <w:t xml:space="preserve"> 5:</w:t>
      </w:r>
      <w:r w:rsidR="00E3121C" w:rsidRPr="007B62B1">
        <w:rPr>
          <w:lang w:val="es-US"/>
        </w:rPr>
        <w:br/>
      </w:r>
      <w:r w:rsidRPr="007B62B1">
        <w:rPr>
          <w:lang w:val="es-US"/>
        </w:rPr>
        <w:t>Servicios de protección para adultos</w:t>
      </w:r>
      <w:bookmarkEnd w:id="64"/>
      <w:r w:rsidR="00074D06" w:rsidRPr="007B62B1">
        <w:rPr>
          <w:lang w:val="es-US"/>
        </w:rPr>
        <w:fldChar w:fldCharType="begin"/>
      </w:r>
      <w:r w:rsidR="00074D06" w:rsidRPr="007B62B1">
        <w:rPr>
          <w:lang w:val="es-US"/>
        </w:rPr>
        <w:instrText xml:space="preserve"> XE "</w:instrText>
      </w:r>
      <w:r w:rsidR="003F6B61" w:rsidRPr="007B62B1">
        <w:rPr>
          <w:color w:val="00437B" w:themeColor="accent1" w:themeShade="BF"/>
          <w:sz w:val="24"/>
          <w:lang w:val="es-US"/>
        </w:rPr>
        <w:instrText xml:space="preserve"> Servicios de Protección para Adultos</w:instrText>
      </w:r>
      <w:r w:rsidR="003F6B61" w:rsidRPr="007B62B1">
        <w:rPr>
          <w:lang w:val="es-US"/>
        </w:rPr>
        <w:instrText xml:space="preserve"> </w:instrText>
      </w:r>
      <w:r w:rsidR="00074D06" w:rsidRPr="007B62B1">
        <w:rPr>
          <w:lang w:val="es-US"/>
        </w:rPr>
        <w:instrText xml:space="preserve">" </w:instrText>
      </w:r>
      <w:r w:rsidR="00074D06" w:rsidRPr="007B62B1">
        <w:rPr>
          <w:lang w:val="es-US"/>
        </w:rPr>
        <w:fldChar w:fldCharType="end"/>
      </w:r>
    </w:p>
    <w:p w14:paraId="50A150AA" w14:textId="22105D8E" w:rsidR="0083072E" w:rsidRPr="007B62B1" w:rsidRDefault="005D4E74" w:rsidP="00BE5FB4">
      <w:pPr>
        <w:pStyle w:val="BodyText1"/>
      </w:pPr>
      <w:r w:rsidRPr="007B62B1">
        <w:t>Los Serv</w:t>
      </w:r>
      <w:r w:rsidR="00942064" w:rsidRPr="007B62B1">
        <w:t>icios de Protección para</w:t>
      </w:r>
      <w:r w:rsidRPr="007B62B1">
        <w:t xml:space="preserve"> Adulto</w:t>
      </w:r>
      <w:r w:rsidR="00074D06" w:rsidRPr="007B62B1">
        <w:t>s</w:t>
      </w:r>
      <w:r w:rsidRPr="007B62B1">
        <w:t xml:space="preserve"> (APS, por sus siglas en inglés) reciben informes de sospecha de abuso, negligencia y/o explotación de adultos vulnerables de 18 años o más que residen en la comunidad. Los informes a APS que cumplen con los criterios estatales generarán una evaluación exhaustiva, incluyendo una entrevista privada cara a cara con el adulto potencialmente en riesgo, para determinar si se justif</w:t>
      </w:r>
      <w:r w:rsidR="00615CA9" w:rsidRPr="007B62B1">
        <w:t xml:space="preserve">ica una intervención adicional. </w:t>
      </w:r>
      <w:r w:rsidRPr="007B62B1">
        <w:t xml:space="preserve">Toda la información generada por la investigación es confidencial. Un informe de sospecha de maltrato debe hacerse directamente a la oficina de APS en el condado en el que reside el adulto vulnerable. Se puede contactar con la División de Servicios para el Adulto Mayor para facilitar la denuncia a la APS llamando al </w:t>
      </w:r>
      <w:r w:rsidR="00BD5274" w:rsidRPr="007B62B1">
        <w:rPr>
          <w:b/>
          <w:bCs/>
        </w:rPr>
        <w:t>1-</w:t>
      </w:r>
      <w:r w:rsidR="002C0EDA">
        <w:rPr>
          <w:b/>
          <w:bCs/>
        </w:rPr>
        <w:t>855-825-5277 (855-TELL-APS)</w:t>
      </w:r>
      <w:r w:rsidRPr="007B62B1">
        <w:t>, o se puede llamar directamente a la oficina de la APS en el condado de residencia de la persona</w:t>
      </w:r>
      <w:r w:rsidR="00E3121C" w:rsidRPr="007B62B1">
        <w:t>.</w:t>
      </w:r>
    </w:p>
    <w:p w14:paraId="7CA13050" w14:textId="54A91096" w:rsidR="00472039" w:rsidRPr="007B62B1" w:rsidRDefault="00472039" w:rsidP="00BE5FB4">
      <w:pPr>
        <w:pStyle w:val="BodyText1"/>
      </w:pPr>
      <w:r w:rsidRPr="007B62B1">
        <w:rPr>
          <w:noProof/>
          <w:szCs w:val="32"/>
          <w:lang w:val="en-US"/>
        </w:rPr>
        <mc:AlternateContent>
          <mc:Choice Requires="wps">
            <w:drawing>
              <wp:inline distT="0" distB="0" distL="0" distR="0" wp14:anchorId="74EE29F3" wp14:editId="09292217">
                <wp:extent cx="5925312" cy="5237018"/>
                <wp:effectExtent l="0" t="0" r="18415" b="20955"/>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5237018"/>
                        </a:xfrm>
                        <a:prstGeom prst="rect">
                          <a:avLst/>
                        </a:prstGeom>
                        <a:solidFill>
                          <a:srgbClr val="D7F4FC"/>
                        </a:solidFill>
                        <a:ln w="9525">
                          <a:solidFill>
                            <a:schemeClr val="accent2"/>
                          </a:solidFill>
                          <a:miter lim="800000"/>
                          <a:headEnd/>
                          <a:tailEnd/>
                        </a:ln>
                      </wps:spPr>
                      <wps:txbx>
                        <w:txbxContent>
                          <w:p w14:paraId="4EC7738F" w14:textId="4D5CA657" w:rsidR="004E7CCE" w:rsidRPr="00086094" w:rsidRDefault="004E7CCE" w:rsidP="001A783F">
                            <w:pPr>
                              <w:pStyle w:val="Lightblueboxheader"/>
                            </w:pPr>
                            <w:r w:rsidRPr="00086094">
                              <w:t>Servicios de protección</w:t>
                            </w:r>
                            <w:r>
                              <w:t xml:space="preserve"> para </w:t>
                            </w:r>
                            <w:r w:rsidRPr="00086094">
                              <w:t>adultos del condado</w:t>
                            </w:r>
                          </w:p>
                          <w:tbl>
                            <w:tblPr>
                              <w:tblW w:w="0" w:type="auto"/>
                              <w:jc w:val="center"/>
                              <w:tblBorders>
                                <w:insideH w:val="single" w:sz="4" w:space="0" w:color="007F90"/>
                                <w:insideV w:val="single" w:sz="4" w:space="0" w:color="007F90"/>
                              </w:tblBorders>
                              <w:tblCellMar>
                                <w:top w:w="29" w:type="dxa"/>
                                <w:bottom w:w="29" w:type="dxa"/>
                              </w:tblCellMar>
                              <w:tblLook w:val="04A0" w:firstRow="1" w:lastRow="0" w:firstColumn="1" w:lastColumn="0" w:noHBand="0" w:noVBand="1"/>
                            </w:tblPr>
                            <w:tblGrid>
                              <w:gridCol w:w="3240"/>
                              <w:gridCol w:w="3240"/>
                            </w:tblGrid>
                            <w:tr w:rsidR="004E7CCE" w:rsidRPr="00086094" w14:paraId="4E619954" w14:textId="77777777" w:rsidTr="0083072E">
                              <w:trPr>
                                <w:jc w:val="center"/>
                              </w:trPr>
                              <w:tc>
                                <w:tcPr>
                                  <w:tcW w:w="3240" w:type="dxa"/>
                                  <w:tcBorders>
                                    <w:top w:val="nil"/>
                                    <w:bottom w:val="single" w:sz="4" w:space="0" w:color="auto"/>
                                    <w:right w:val="single" w:sz="4" w:space="0" w:color="FFFFFF"/>
                                  </w:tcBorders>
                                  <w:shd w:val="clear" w:color="auto" w:fill="25326E" w:themeFill="background2"/>
                                  <w:vAlign w:val="center"/>
                                </w:tcPr>
                                <w:p w14:paraId="0A7BFAFE" w14:textId="6DE5C6BE" w:rsidR="004E7CCE" w:rsidRPr="009B02EB" w:rsidRDefault="004E7CCE" w:rsidP="00086094">
                                  <w:pPr>
                                    <w:spacing w:after="0" w:line="240" w:lineRule="auto"/>
                                    <w:jc w:val="both"/>
                                    <w:rPr>
                                      <w:rFonts w:ascii="Arial" w:eastAsia="Calibri" w:hAnsi="Arial" w:cs="Arial"/>
                                      <w:b/>
                                      <w:color w:val="FFFFFF"/>
                                      <w:sz w:val="24"/>
                                      <w:szCs w:val="24"/>
                                      <w:lang w:val="es-CR"/>
                                    </w:rPr>
                                  </w:pPr>
                                  <w:r w:rsidRPr="009B02EB">
                                    <w:rPr>
                                      <w:rFonts w:ascii="Arial" w:eastAsia="Calibri" w:hAnsi="Arial" w:cs="Arial"/>
                                      <w:b/>
                                      <w:color w:val="FFFFFF"/>
                                      <w:sz w:val="24"/>
                                      <w:szCs w:val="24"/>
                                      <w:lang w:val="es-CR"/>
                                    </w:rPr>
                                    <w:t>Condado</w:t>
                                  </w:r>
                                </w:p>
                              </w:tc>
                              <w:tc>
                                <w:tcPr>
                                  <w:tcW w:w="3240" w:type="dxa"/>
                                  <w:tcBorders>
                                    <w:top w:val="nil"/>
                                    <w:left w:val="single" w:sz="4" w:space="0" w:color="FFFFFF"/>
                                    <w:bottom w:val="single" w:sz="4" w:space="0" w:color="auto"/>
                                  </w:tcBorders>
                                  <w:shd w:val="clear" w:color="auto" w:fill="25326E" w:themeFill="background2"/>
                                  <w:vAlign w:val="center"/>
                                </w:tcPr>
                                <w:p w14:paraId="51589539" w14:textId="5D0674ED" w:rsidR="004E7CCE" w:rsidRPr="009B02EB" w:rsidRDefault="004E7CCE" w:rsidP="00086094">
                                  <w:pPr>
                                    <w:spacing w:after="0" w:line="240" w:lineRule="auto"/>
                                    <w:jc w:val="both"/>
                                    <w:rPr>
                                      <w:rFonts w:ascii="Arial" w:eastAsia="Calibri" w:hAnsi="Arial" w:cs="Arial"/>
                                      <w:b/>
                                      <w:color w:val="FFFFFF"/>
                                      <w:sz w:val="24"/>
                                      <w:szCs w:val="24"/>
                                    </w:rPr>
                                  </w:pPr>
                                  <w:r w:rsidRPr="009B02EB">
                                    <w:rPr>
                                      <w:rFonts w:ascii="Arial" w:eastAsia="Calibri" w:hAnsi="Arial" w:cs="Arial"/>
                                      <w:b/>
                                      <w:color w:val="FFFFFF"/>
                                      <w:sz w:val="24"/>
                                      <w:szCs w:val="24"/>
                                    </w:rPr>
                                    <w:t>Número de teléfono</w:t>
                                  </w:r>
                                </w:p>
                              </w:tc>
                            </w:tr>
                            <w:tr w:rsidR="004E7CCE" w:rsidRPr="00086094" w14:paraId="1780ECDE" w14:textId="77777777" w:rsidTr="0083072E">
                              <w:trPr>
                                <w:jc w:val="center"/>
                              </w:trPr>
                              <w:tc>
                                <w:tcPr>
                                  <w:tcW w:w="3240" w:type="dxa"/>
                                  <w:tcBorders>
                                    <w:top w:val="single" w:sz="4" w:space="0" w:color="auto"/>
                                    <w:bottom w:val="single" w:sz="4" w:space="0" w:color="auto"/>
                                    <w:right w:val="single" w:sz="4" w:space="0" w:color="auto"/>
                                  </w:tcBorders>
                                  <w:vAlign w:val="center"/>
                                </w:tcPr>
                                <w:p w14:paraId="1143FB64"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Atlantic</w:t>
                                  </w:r>
                                </w:p>
                              </w:tc>
                              <w:tc>
                                <w:tcPr>
                                  <w:tcW w:w="3240" w:type="dxa"/>
                                  <w:tcBorders>
                                    <w:top w:val="single" w:sz="4" w:space="0" w:color="auto"/>
                                    <w:left w:val="single" w:sz="4" w:space="0" w:color="auto"/>
                                    <w:bottom w:val="single" w:sz="4" w:space="0" w:color="auto"/>
                                  </w:tcBorders>
                                  <w:vAlign w:val="center"/>
                                </w:tcPr>
                                <w:p w14:paraId="780FF6ED" w14:textId="648C630A"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888</w:t>
                                  </w:r>
                                  <w:r>
                                    <w:rPr>
                                      <w:rFonts w:ascii="Arial" w:eastAsia="Calibri" w:hAnsi="Arial" w:cs="Arial"/>
                                      <w:b/>
                                      <w:sz w:val="24"/>
                                      <w:szCs w:val="24"/>
                                    </w:rPr>
                                    <w:t>-</w:t>
                                  </w:r>
                                  <w:r w:rsidRPr="00086094">
                                    <w:rPr>
                                      <w:rFonts w:ascii="Arial" w:eastAsia="Calibri" w:hAnsi="Arial" w:cs="Arial"/>
                                      <w:b/>
                                      <w:sz w:val="24"/>
                                      <w:szCs w:val="24"/>
                                    </w:rPr>
                                    <w:t>426-9243</w:t>
                                  </w:r>
                                </w:p>
                              </w:tc>
                            </w:tr>
                            <w:tr w:rsidR="004E7CCE" w:rsidRPr="00086094" w14:paraId="6EFCFBB1" w14:textId="77777777" w:rsidTr="0083072E">
                              <w:trPr>
                                <w:jc w:val="center"/>
                              </w:trPr>
                              <w:tc>
                                <w:tcPr>
                                  <w:tcW w:w="3240" w:type="dxa"/>
                                  <w:tcBorders>
                                    <w:top w:val="single" w:sz="4" w:space="0" w:color="auto"/>
                                    <w:bottom w:val="single" w:sz="4" w:space="0" w:color="auto"/>
                                    <w:right w:val="single" w:sz="4" w:space="0" w:color="auto"/>
                                  </w:tcBorders>
                                  <w:vAlign w:val="center"/>
                                </w:tcPr>
                                <w:p w14:paraId="480BC369" w14:textId="77777777" w:rsidR="004E7CCE" w:rsidRPr="009B02EB" w:rsidRDefault="004E7CCE" w:rsidP="00086094">
                                  <w:pPr>
                                    <w:spacing w:after="0" w:line="240" w:lineRule="auto"/>
                                    <w:rPr>
                                      <w:rFonts w:ascii="Arial" w:eastAsia="Calibri" w:hAnsi="Arial" w:cs="Arial"/>
                                      <w:b/>
                                      <w:sz w:val="24"/>
                                      <w:szCs w:val="24"/>
                                      <w:lang w:val="es-CR"/>
                                    </w:rPr>
                                  </w:pPr>
                                  <w:r w:rsidRPr="009B02EB">
                                    <w:rPr>
                                      <w:rFonts w:ascii="Arial" w:eastAsia="Calibri" w:hAnsi="Arial" w:cs="Arial"/>
                                      <w:b/>
                                      <w:sz w:val="24"/>
                                      <w:szCs w:val="24"/>
                                      <w:lang w:val="es-CR"/>
                                    </w:rPr>
                                    <w:t>Condado de Bergen</w:t>
                                  </w:r>
                                </w:p>
                              </w:tc>
                              <w:tc>
                                <w:tcPr>
                                  <w:tcW w:w="3240" w:type="dxa"/>
                                  <w:tcBorders>
                                    <w:top w:val="single" w:sz="4" w:space="0" w:color="auto"/>
                                    <w:left w:val="single" w:sz="4" w:space="0" w:color="auto"/>
                                    <w:bottom w:val="single" w:sz="4" w:space="0" w:color="auto"/>
                                  </w:tcBorders>
                                  <w:vAlign w:val="center"/>
                                </w:tcPr>
                                <w:p w14:paraId="065466EB" w14:textId="07D75BB5" w:rsidR="004E7CCE" w:rsidRPr="00086094" w:rsidRDefault="004E7CCE" w:rsidP="00086094">
                                  <w:pPr>
                                    <w:spacing w:after="0" w:line="240" w:lineRule="auto"/>
                                    <w:rPr>
                                      <w:rFonts w:ascii="Arial" w:eastAsia="Calibri" w:hAnsi="Arial" w:cs="Arial"/>
                                      <w:b/>
                                      <w:sz w:val="24"/>
                                      <w:szCs w:val="24"/>
                                    </w:rPr>
                                  </w:pPr>
                                  <w:r w:rsidRPr="00086094">
                                    <w:rPr>
                                      <w:rFonts w:ascii="Arial" w:eastAsia="Calibri" w:hAnsi="Arial" w:cs="Arial"/>
                                      <w:b/>
                                      <w:sz w:val="24"/>
                                      <w:szCs w:val="24"/>
                                    </w:rPr>
                                    <w:t>201</w:t>
                                  </w:r>
                                  <w:r>
                                    <w:rPr>
                                      <w:rFonts w:ascii="Arial" w:eastAsia="Calibri" w:hAnsi="Arial" w:cs="Arial"/>
                                      <w:b/>
                                      <w:sz w:val="24"/>
                                      <w:szCs w:val="24"/>
                                    </w:rPr>
                                    <w:t>-</w:t>
                                  </w:r>
                                  <w:r w:rsidRPr="00086094">
                                    <w:rPr>
                                      <w:rFonts w:ascii="Arial" w:eastAsia="Calibri" w:hAnsi="Arial" w:cs="Arial"/>
                                      <w:b/>
                                      <w:sz w:val="24"/>
                                      <w:szCs w:val="24"/>
                                    </w:rPr>
                                    <w:t>368-4300</w:t>
                                  </w:r>
                                </w:p>
                              </w:tc>
                            </w:tr>
                            <w:tr w:rsidR="004E7CCE" w:rsidRPr="00086094" w14:paraId="67B6879E" w14:textId="77777777" w:rsidTr="0083072E">
                              <w:trPr>
                                <w:jc w:val="center"/>
                              </w:trPr>
                              <w:tc>
                                <w:tcPr>
                                  <w:tcW w:w="3240" w:type="dxa"/>
                                  <w:tcBorders>
                                    <w:top w:val="single" w:sz="4" w:space="0" w:color="auto"/>
                                    <w:bottom w:val="single" w:sz="4" w:space="0" w:color="auto"/>
                                    <w:right w:val="single" w:sz="4" w:space="0" w:color="auto"/>
                                  </w:tcBorders>
                                  <w:vAlign w:val="center"/>
                                </w:tcPr>
                                <w:p w14:paraId="7A50A996"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Burlington</w:t>
                                  </w:r>
                                </w:p>
                              </w:tc>
                              <w:tc>
                                <w:tcPr>
                                  <w:tcW w:w="3240" w:type="dxa"/>
                                  <w:tcBorders>
                                    <w:top w:val="single" w:sz="4" w:space="0" w:color="auto"/>
                                    <w:left w:val="single" w:sz="4" w:space="0" w:color="auto"/>
                                    <w:bottom w:val="single" w:sz="4" w:space="0" w:color="auto"/>
                                  </w:tcBorders>
                                  <w:vAlign w:val="center"/>
                                </w:tcPr>
                                <w:p w14:paraId="0386DC1A" w14:textId="06C0F8F7" w:rsidR="004E7CCE" w:rsidRPr="00086094" w:rsidRDefault="004E7CCE" w:rsidP="00BD5274">
                                  <w:pPr>
                                    <w:spacing w:after="0" w:line="240" w:lineRule="auto"/>
                                    <w:jc w:val="both"/>
                                    <w:rPr>
                                      <w:rFonts w:ascii="Arial" w:eastAsia="Calibri" w:hAnsi="Arial" w:cs="Arial"/>
                                      <w:b/>
                                      <w:sz w:val="24"/>
                                      <w:szCs w:val="24"/>
                                    </w:rPr>
                                  </w:pPr>
                                  <w:r>
                                    <w:rPr>
                                      <w:rFonts w:ascii="Arial" w:eastAsia="Calibri" w:hAnsi="Arial" w:cs="Arial"/>
                                      <w:b/>
                                      <w:sz w:val="24"/>
                                      <w:szCs w:val="24"/>
                                    </w:rPr>
                                    <w:t>609-518</w:t>
                                  </w:r>
                                  <w:r w:rsidRPr="00086094">
                                    <w:rPr>
                                      <w:rFonts w:ascii="Arial" w:eastAsia="Calibri" w:hAnsi="Arial" w:cs="Arial"/>
                                      <w:b/>
                                      <w:sz w:val="24"/>
                                      <w:szCs w:val="24"/>
                                    </w:rPr>
                                    <w:t>-</w:t>
                                  </w:r>
                                  <w:r>
                                    <w:rPr>
                                      <w:rFonts w:ascii="Arial" w:eastAsia="Calibri" w:hAnsi="Arial" w:cs="Arial"/>
                                      <w:b/>
                                      <w:sz w:val="24"/>
                                      <w:szCs w:val="24"/>
                                    </w:rPr>
                                    <w:t>4793</w:t>
                                  </w:r>
                                </w:p>
                              </w:tc>
                            </w:tr>
                            <w:tr w:rsidR="004E7CCE" w:rsidRPr="00086094" w14:paraId="09D57B83" w14:textId="77777777" w:rsidTr="0083072E">
                              <w:trPr>
                                <w:jc w:val="center"/>
                              </w:trPr>
                              <w:tc>
                                <w:tcPr>
                                  <w:tcW w:w="3240" w:type="dxa"/>
                                  <w:tcBorders>
                                    <w:top w:val="single" w:sz="4" w:space="0" w:color="auto"/>
                                    <w:bottom w:val="single" w:sz="4" w:space="0" w:color="auto"/>
                                    <w:right w:val="single" w:sz="4" w:space="0" w:color="auto"/>
                                  </w:tcBorders>
                                  <w:vAlign w:val="center"/>
                                </w:tcPr>
                                <w:p w14:paraId="607D9EC0"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Camden</w:t>
                                  </w:r>
                                </w:p>
                              </w:tc>
                              <w:tc>
                                <w:tcPr>
                                  <w:tcW w:w="3240" w:type="dxa"/>
                                  <w:tcBorders>
                                    <w:top w:val="single" w:sz="4" w:space="0" w:color="auto"/>
                                    <w:left w:val="single" w:sz="4" w:space="0" w:color="auto"/>
                                    <w:bottom w:val="single" w:sz="4" w:space="0" w:color="auto"/>
                                  </w:tcBorders>
                                  <w:vAlign w:val="center"/>
                                </w:tcPr>
                                <w:p w14:paraId="4E400A3C" w14:textId="5ADD68E2"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856</w:t>
                                  </w:r>
                                  <w:r>
                                    <w:rPr>
                                      <w:rFonts w:ascii="Arial" w:eastAsia="Calibri" w:hAnsi="Arial" w:cs="Arial"/>
                                      <w:b/>
                                      <w:sz w:val="24"/>
                                      <w:szCs w:val="24"/>
                                    </w:rPr>
                                    <w:t>-</w:t>
                                  </w:r>
                                  <w:r w:rsidRPr="00086094">
                                    <w:rPr>
                                      <w:rFonts w:ascii="Arial" w:eastAsia="Calibri" w:hAnsi="Arial" w:cs="Arial"/>
                                      <w:b/>
                                      <w:sz w:val="24"/>
                                      <w:szCs w:val="24"/>
                                    </w:rPr>
                                    <w:t>225-8178</w:t>
                                  </w:r>
                                </w:p>
                              </w:tc>
                            </w:tr>
                            <w:tr w:rsidR="004E7CCE" w:rsidRPr="00086094" w14:paraId="062CC8DB" w14:textId="77777777" w:rsidTr="0083072E">
                              <w:trPr>
                                <w:jc w:val="center"/>
                              </w:trPr>
                              <w:tc>
                                <w:tcPr>
                                  <w:tcW w:w="3240" w:type="dxa"/>
                                  <w:tcBorders>
                                    <w:top w:val="single" w:sz="4" w:space="0" w:color="auto"/>
                                    <w:bottom w:val="single" w:sz="4" w:space="0" w:color="auto"/>
                                    <w:right w:val="single" w:sz="4" w:space="0" w:color="auto"/>
                                  </w:tcBorders>
                                  <w:vAlign w:val="center"/>
                                </w:tcPr>
                                <w:p w14:paraId="5DF010A7"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Cape May</w:t>
                                  </w:r>
                                </w:p>
                              </w:tc>
                              <w:tc>
                                <w:tcPr>
                                  <w:tcW w:w="3240" w:type="dxa"/>
                                  <w:tcBorders>
                                    <w:top w:val="single" w:sz="4" w:space="0" w:color="auto"/>
                                    <w:left w:val="single" w:sz="4" w:space="0" w:color="auto"/>
                                    <w:bottom w:val="single" w:sz="4" w:space="0" w:color="auto"/>
                                  </w:tcBorders>
                                  <w:vAlign w:val="center"/>
                                </w:tcPr>
                                <w:p w14:paraId="5DBBBC1F" w14:textId="2E6029C1"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609</w:t>
                                  </w:r>
                                  <w:r>
                                    <w:rPr>
                                      <w:rFonts w:ascii="Arial" w:eastAsia="Calibri" w:hAnsi="Arial" w:cs="Arial"/>
                                      <w:b/>
                                      <w:sz w:val="24"/>
                                      <w:szCs w:val="24"/>
                                    </w:rPr>
                                    <w:t>-</w:t>
                                  </w:r>
                                  <w:r w:rsidRPr="00086094">
                                    <w:rPr>
                                      <w:rFonts w:ascii="Arial" w:eastAsia="Calibri" w:hAnsi="Arial" w:cs="Arial"/>
                                      <w:b/>
                                      <w:sz w:val="24"/>
                                      <w:szCs w:val="24"/>
                                    </w:rPr>
                                    <w:t>886-2784</w:t>
                                  </w:r>
                                </w:p>
                              </w:tc>
                            </w:tr>
                            <w:tr w:rsidR="004E7CCE" w:rsidRPr="00086094" w14:paraId="2F361D1A" w14:textId="77777777" w:rsidTr="0083072E">
                              <w:trPr>
                                <w:jc w:val="center"/>
                              </w:trPr>
                              <w:tc>
                                <w:tcPr>
                                  <w:tcW w:w="3240" w:type="dxa"/>
                                  <w:tcBorders>
                                    <w:top w:val="single" w:sz="4" w:space="0" w:color="auto"/>
                                    <w:bottom w:val="single" w:sz="4" w:space="0" w:color="auto"/>
                                    <w:right w:val="single" w:sz="4" w:space="0" w:color="auto"/>
                                  </w:tcBorders>
                                  <w:vAlign w:val="center"/>
                                </w:tcPr>
                                <w:p w14:paraId="7F2239FE"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Cumberland</w:t>
                                  </w:r>
                                </w:p>
                              </w:tc>
                              <w:tc>
                                <w:tcPr>
                                  <w:tcW w:w="3240" w:type="dxa"/>
                                  <w:tcBorders>
                                    <w:top w:val="single" w:sz="4" w:space="0" w:color="auto"/>
                                    <w:left w:val="single" w:sz="4" w:space="0" w:color="auto"/>
                                    <w:bottom w:val="single" w:sz="4" w:space="0" w:color="auto"/>
                                  </w:tcBorders>
                                  <w:vAlign w:val="center"/>
                                </w:tcPr>
                                <w:p w14:paraId="5F17CD91" w14:textId="6C51F71A"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856</w:t>
                                  </w:r>
                                  <w:r>
                                    <w:rPr>
                                      <w:rFonts w:ascii="Arial" w:eastAsia="Calibri" w:hAnsi="Arial" w:cs="Arial"/>
                                      <w:b/>
                                      <w:sz w:val="24"/>
                                      <w:szCs w:val="24"/>
                                    </w:rPr>
                                    <w:t>-</w:t>
                                  </w:r>
                                  <w:r w:rsidRPr="00086094">
                                    <w:rPr>
                                      <w:rFonts w:ascii="Arial" w:eastAsia="Calibri" w:hAnsi="Arial" w:cs="Arial"/>
                                      <w:b/>
                                      <w:sz w:val="24"/>
                                      <w:szCs w:val="24"/>
                                    </w:rPr>
                                    <w:t>825-0255</w:t>
                                  </w:r>
                                </w:p>
                              </w:tc>
                            </w:tr>
                            <w:tr w:rsidR="004E7CCE" w:rsidRPr="00086094" w14:paraId="7E97C95A" w14:textId="77777777" w:rsidTr="0083072E">
                              <w:trPr>
                                <w:jc w:val="center"/>
                              </w:trPr>
                              <w:tc>
                                <w:tcPr>
                                  <w:tcW w:w="3240" w:type="dxa"/>
                                  <w:tcBorders>
                                    <w:top w:val="single" w:sz="4" w:space="0" w:color="auto"/>
                                    <w:bottom w:val="single" w:sz="4" w:space="0" w:color="auto"/>
                                    <w:right w:val="single" w:sz="4" w:space="0" w:color="auto"/>
                                  </w:tcBorders>
                                  <w:vAlign w:val="center"/>
                                </w:tcPr>
                                <w:p w14:paraId="4A0737BA"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Essex</w:t>
                                  </w:r>
                                </w:p>
                              </w:tc>
                              <w:tc>
                                <w:tcPr>
                                  <w:tcW w:w="3240" w:type="dxa"/>
                                  <w:tcBorders>
                                    <w:top w:val="single" w:sz="4" w:space="0" w:color="auto"/>
                                    <w:left w:val="single" w:sz="4" w:space="0" w:color="auto"/>
                                    <w:bottom w:val="single" w:sz="4" w:space="0" w:color="auto"/>
                                  </w:tcBorders>
                                  <w:vAlign w:val="center"/>
                                </w:tcPr>
                                <w:p w14:paraId="11F1A6C7" w14:textId="4367C936"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866</w:t>
                                  </w:r>
                                  <w:r>
                                    <w:rPr>
                                      <w:rFonts w:ascii="Arial" w:eastAsia="Calibri" w:hAnsi="Arial" w:cs="Arial"/>
                                      <w:b/>
                                      <w:sz w:val="24"/>
                                      <w:szCs w:val="24"/>
                                    </w:rPr>
                                    <w:t>-</w:t>
                                  </w:r>
                                  <w:r w:rsidRPr="00086094">
                                    <w:rPr>
                                      <w:rFonts w:ascii="Arial" w:eastAsia="Calibri" w:hAnsi="Arial" w:cs="Arial"/>
                                      <w:b/>
                                      <w:sz w:val="24"/>
                                      <w:szCs w:val="24"/>
                                    </w:rPr>
                                    <w:t>903-6287</w:t>
                                  </w:r>
                                </w:p>
                              </w:tc>
                            </w:tr>
                            <w:tr w:rsidR="004E7CCE" w:rsidRPr="00086094" w14:paraId="69889A22" w14:textId="77777777" w:rsidTr="0083072E">
                              <w:trPr>
                                <w:jc w:val="center"/>
                              </w:trPr>
                              <w:tc>
                                <w:tcPr>
                                  <w:tcW w:w="3240" w:type="dxa"/>
                                  <w:tcBorders>
                                    <w:top w:val="single" w:sz="4" w:space="0" w:color="auto"/>
                                    <w:bottom w:val="single" w:sz="4" w:space="0" w:color="auto"/>
                                    <w:right w:val="single" w:sz="4" w:space="0" w:color="auto"/>
                                  </w:tcBorders>
                                  <w:vAlign w:val="center"/>
                                </w:tcPr>
                                <w:p w14:paraId="20147038"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Gloucester</w:t>
                                  </w:r>
                                </w:p>
                              </w:tc>
                              <w:tc>
                                <w:tcPr>
                                  <w:tcW w:w="3240" w:type="dxa"/>
                                  <w:tcBorders>
                                    <w:top w:val="single" w:sz="4" w:space="0" w:color="auto"/>
                                    <w:left w:val="single" w:sz="4" w:space="0" w:color="auto"/>
                                    <w:bottom w:val="single" w:sz="4" w:space="0" w:color="auto"/>
                                  </w:tcBorders>
                                  <w:vAlign w:val="center"/>
                                </w:tcPr>
                                <w:p w14:paraId="4B21C4D2" w14:textId="6C58F0C1"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856</w:t>
                                  </w:r>
                                  <w:r>
                                    <w:rPr>
                                      <w:rFonts w:ascii="Arial" w:eastAsia="Calibri" w:hAnsi="Arial" w:cs="Arial"/>
                                      <w:b/>
                                      <w:sz w:val="24"/>
                                      <w:szCs w:val="24"/>
                                    </w:rPr>
                                    <w:t>-</w:t>
                                  </w:r>
                                  <w:r w:rsidRPr="00086094">
                                    <w:rPr>
                                      <w:rFonts w:ascii="Arial" w:eastAsia="Calibri" w:hAnsi="Arial" w:cs="Arial"/>
                                      <w:b/>
                                      <w:sz w:val="24"/>
                                      <w:szCs w:val="24"/>
                                    </w:rPr>
                                    <w:t>582-9200</w:t>
                                  </w:r>
                                </w:p>
                              </w:tc>
                            </w:tr>
                            <w:tr w:rsidR="004E7CCE" w:rsidRPr="00086094" w14:paraId="186C4863" w14:textId="77777777" w:rsidTr="0083072E">
                              <w:trPr>
                                <w:jc w:val="center"/>
                              </w:trPr>
                              <w:tc>
                                <w:tcPr>
                                  <w:tcW w:w="3240" w:type="dxa"/>
                                  <w:tcBorders>
                                    <w:top w:val="single" w:sz="4" w:space="0" w:color="auto"/>
                                    <w:bottom w:val="single" w:sz="4" w:space="0" w:color="auto"/>
                                    <w:right w:val="single" w:sz="4" w:space="0" w:color="auto"/>
                                  </w:tcBorders>
                                  <w:vAlign w:val="center"/>
                                </w:tcPr>
                                <w:p w14:paraId="388DEF22"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Hudson</w:t>
                                  </w:r>
                                </w:p>
                              </w:tc>
                              <w:tc>
                                <w:tcPr>
                                  <w:tcW w:w="3240" w:type="dxa"/>
                                  <w:tcBorders>
                                    <w:top w:val="single" w:sz="4" w:space="0" w:color="auto"/>
                                    <w:left w:val="single" w:sz="4" w:space="0" w:color="auto"/>
                                    <w:bottom w:val="single" w:sz="4" w:space="0" w:color="auto"/>
                                  </w:tcBorders>
                                  <w:vAlign w:val="center"/>
                                </w:tcPr>
                                <w:p w14:paraId="381BAA98" w14:textId="2BDA21D1"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201</w:t>
                                  </w:r>
                                  <w:r>
                                    <w:rPr>
                                      <w:rFonts w:ascii="Arial" w:eastAsia="Calibri" w:hAnsi="Arial" w:cs="Arial"/>
                                      <w:b/>
                                      <w:sz w:val="24"/>
                                      <w:szCs w:val="24"/>
                                    </w:rPr>
                                    <w:t>-</w:t>
                                  </w:r>
                                  <w:r w:rsidRPr="00086094">
                                    <w:rPr>
                                      <w:rFonts w:ascii="Arial" w:eastAsia="Calibri" w:hAnsi="Arial" w:cs="Arial"/>
                                      <w:b/>
                                      <w:sz w:val="24"/>
                                      <w:szCs w:val="24"/>
                                    </w:rPr>
                                    <w:t>537-5631</w:t>
                                  </w:r>
                                </w:p>
                              </w:tc>
                            </w:tr>
                            <w:tr w:rsidR="004E7CCE" w:rsidRPr="00086094" w14:paraId="40EC5AB5" w14:textId="77777777" w:rsidTr="0083072E">
                              <w:trPr>
                                <w:jc w:val="center"/>
                              </w:trPr>
                              <w:tc>
                                <w:tcPr>
                                  <w:tcW w:w="3240" w:type="dxa"/>
                                  <w:tcBorders>
                                    <w:top w:val="single" w:sz="4" w:space="0" w:color="auto"/>
                                    <w:bottom w:val="single" w:sz="4" w:space="0" w:color="auto"/>
                                    <w:right w:val="single" w:sz="4" w:space="0" w:color="auto"/>
                                  </w:tcBorders>
                                  <w:vAlign w:val="center"/>
                                </w:tcPr>
                                <w:p w14:paraId="0D21B62A"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Hunterdon</w:t>
                                  </w:r>
                                </w:p>
                              </w:tc>
                              <w:tc>
                                <w:tcPr>
                                  <w:tcW w:w="3240" w:type="dxa"/>
                                  <w:tcBorders>
                                    <w:top w:val="single" w:sz="4" w:space="0" w:color="auto"/>
                                    <w:left w:val="single" w:sz="4" w:space="0" w:color="auto"/>
                                    <w:bottom w:val="single" w:sz="4" w:space="0" w:color="auto"/>
                                  </w:tcBorders>
                                  <w:vAlign w:val="center"/>
                                </w:tcPr>
                                <w:p w14:paraId="61562593" w14:textId="3B6B6EBE"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908</w:t>
                                  </w:r>
                                  <w:r>
                                    <w:rPr>
                                      <w:rFonts w:ascii="Arial" w:eastAsia="Calibri" w:hAnsi="Arial" w:cs="Arial"/>
                                      <w:b/>
                                      <w:sz w:val="24"/>
                                      <w:szCs w:val="24"/>
                                    </w:rPr>
                                    <w:t>-</w:t>
                                  </w:r>
                                  <w:r w:rsidRPr="00086094">
                                    <w:rPr>
                                      <w:rFonts w:ascii="Arial" w:eastAsia="Calibri" w:hAnsi="Arial" w:cs="Arial"/>
                                      <w:b/>
                                      <w:sz w:val="24"/>
                                      <w:szCs w:val="24"/>
                                    </w:rPr>
                                    <w:t>788-1300</w:t>
                                  </w:r>
                                </w:p>
                              </w:tc>
                            </w:tr>
                            <w:tr w:rsidR="004E7CCE" w:rsidRPr="00086094" w14:paraId="60D4ADB9" w14:textId="77777777" w:rsidTr="0083072E">
                              <w:trPr>
                                <w:jc w:val="center"/>
                              </w:trPr>
                              <w:tc>
                                <w:tcPr>
                                  <w:tcW w:w="3240" w:type="dxa"/>
                                  <w:tcBorders>
                                    <w:top w:val="single" w:sz="4" w:space="0" w:color="auto"/>
                                    <w:bottom w:val="single" w:sz="4" w:space="0" w:color="auto"/>
                                    <w:right w:val="single" w:sz="4" w:space="0" w:color="auto"/>
                                  </w:tcBorders>
                                  <w:vAlign w:val="center"/>
                                </w:tcPr>
                                <w:p w14:paraId="4660B795"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Mercer</w:t>
                                  </w:r>
                                </w:p>
                              </w:tc>
                              <w:tc>
                                <w:tcPr>
                                  <w:tcW w:w="3240" w:type="dxa"/>
                                  <w:tcBorders>
                                    <w:top w:val="single" w:sz="4" w:space="0" w:color="auto"/>
                                    <w:left w:val="single" w:sz="4" w:space="0" w:color="auto"/>
                                    <w:bottom w:val="single" w:sz="4" w:space="0" w:color="auto"/>
                                  </w:tcBorders>
                                  <w:vAlign w:val="center"/>
                                </w:tcPr>
                                <w:p w14:paraId="076FA334" w14:textId="6D3D6C76"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609</w:t>
                                  </w:r>
                                  <w:r>
                                    <w:rPr>
                                      <w:rFonts w:ascii="Arial" w:eastAsia="Calibri" w:hAnsi="Arial" w:cs="Arial"/>
                                      <w:b/>
                                      <w:sz w:val="24"/>
                                      <w:szCs w:val="24"/>
                                    </w:rPr>
                                    <w:t>-</w:t>
                                  </w:r>
                                  <w:r w:rsidRPr="00086094">
                                    <w:rPr>
                                      <w:rFonts w:ascii="Arial" w:eastAsia="Calibri" w:hAnsi="Arial" w:cs="Arial"/>
                                      <w:b/>
                                      <w:sz w:val="24"/>
                                      <w:szCs w:val="24"/>
                                    </w:rPr>
                                    <w:t>989-4346</w:t>
                                  </w:r>
                                </w:p>
                              </w:tc>
                            </w:tr>
                            <w:tr w:rsidR="004E7CCE" w:rsidRPr="00086094" w14:paraId="7C1841C0" w14:textId="77777777" w:rsidTr="0083072E">
                              <w:trPr>
                                <w:jc w:val="center"/>
                              </w:trPr>
                              <w:tc>
                                <w:tcPr>
                                  <w:tcW w:w="3240" w:type="dxa"/>
                                  <w:tcBorders>
                                    <w:top w:val="single" w:sz="4" w:space="0" w:color="auto"/>
                                    <w:bottom w:val="single" w:sz="4" w:space="0" w:color="auto"/>
                                    <w:right w:val="single" w:sz="4" w:space="0" w:color="auto"/>
                                  </w:tcBorders>
                                  <w:vAlign w:val="center"/>
                                </w:tcPr>
                                <w:p w14:paraId="5A197603"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Middlesex</w:t>
                                  </w:r>
                                </w:p>
                              </w:tc>
                              <w:tc>
                                <w:tcPr>
                                  <w:tcW w:w="3240" w:type="dxa"/>
                                  <w:tcBorders>
                                    <w:top w:val="single" w:sz="4" w:space="0" w:color="auto"/>
                                    <w:left w:val="single" w:sz="4" w:space="0" w:color="auto"/>
                                    <w:bottom w:val="single" w:sz="4" w:space="0" w:color="auto"/>
                                  </w:tcBorders>
                                  <w:vAlign w:val="center"/>
                                </w:tcPr>
                                <w:p w14:paraId="1DD128D5" w14:textId="197250CA"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732</w:t>
                                  </w:r>
                                  <w:r>
                                    <w:rPr>
                                      <w:rFonts w:ascii="Arial" w:eastAsia="Calibri" w:hAnsi="Arial" w:cs="Arial"/>
                                      <w:b/>
                                      <w:sz w:val="24"/>
                                      <w:szCs w:val="24"/>
                                    </w:rPr>
                                    <w:t>-</w:t>
                                  </w:r>
                                  <w:r w:rsidRPr="00086094">
                                    <w:rPr>
                                      <w:rFonts w:ascii="Arial" w:eastAsia="Calibri" w:hAnsi="Arial" w:cs="Arial"/>
                                      <w:b/>
                                      <w:sz w:val="24"/>
                                      <w:szCs w:val="24"/>
                                    </w:rPr>
                                    <w:t>745-3635</w:t>
                                  </w:r>
                                </w:p>
                              </w:tc>
                            </w:tr>
                            <w:tr w:rsidR="004E7CCE" w:rsidRPr="00086094" w14:paraId="0B896E8B" w14:textId="77777777" w:rsidTr="0083072E">
                              <w:trPr>
                                <w:jc w:val="center"/>
                              </w:trPr>
                              <w:tc>
                                <w:tcPr>
                                  <w:tcW w:w="3240" w:type="dxa"/>
                                  <w:tcBorders>
                                    <w:top w:val="single" w:sz="4" w:space="0" w:color="auto"/>
                                    <w:bottom w:val="single" w:sz="4" w:space="0" w:color="auto"/>
                                    <w:right w:val="single" w:sz="4" w:space="0" w:color="auto"/>
                                  </w:tcBorders>
                                  <w:vAlign w:val="center"/>
                                </w:tcPr>
                                <w:p w14:paraId="499F62CD"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Monmouth</w:t>
                                  </w:r>
                                </w:p>
                              </w:tc>
                              <w:tc>
                                <w:tcPr>
                                  <w:tcW w:w="3240" w:type="dxa"/>
                                  <w:tcBorders>
                                    <w:top w:val="single" w:sz="4" w:space="0" w:color="auto"/>
                                    <w:left w:val="single" w:sz="4" w:space="0" w:color="auto"/>
                                    <w:bottom w:val="single" w:sz="4" w:space="0" w:color="auto"/>
                                  </w:tcBorders>
                                  <w:vAlign w:val="center"/>
                                </w:tcPr>
                                <w:p w14:paraId="029E3CA6" w14:textId="15DB4100"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732</w:t>
                                  </w:r>
                                  <w:r>
                                    <w:rPr>
                                      <w:rFonts w:ascii="Arial" w:eastAsia="Calibri" w:hAnsi="Arial" w:cs="Arial"/>
                                      <w:b/>
                                      <w:sz w:val="24"/>
                                      <w:szCs w:val="24"/>
                                    </w:rPr>
                                    <w:t>-</w:t>
                                  </w:r>
                                  <w:r w:rsidRPr="00086094">
                                    <w:rPr>
                                      <w:rFonts w:ascii="Arial" w:eastAsia="Calibri" w:hAnsi="Arial" w:cs="Arial"/>
                                      <w:b/>
                                      <w:sz w:val="24"/>
                                      <w:szCs w:val="24"/>
                                    </w:rPr>
                                    <w:t>531-9191</w:t>
                                  </w:r>
                                </w:p>
                              </w:tc>
                            </w:tr>
                            <w:tr w:rsidR="004E7CCE" w:rsidRPr="00086094" w14:paraId="41B42EC6" w14:textId="77777777" w:rsidTr="0083072E">
                              <w:trPr>
                                <w:jc w:val="center"/>
                              </w:trPr>
                              <w:tc>
                                <w:tcPr>
                                  <w:tcW w:w="3240" w:type="dxa"/>
                                  <w:tcBorders>
                                    <w:top w:val="single" w:sz="4" w:space="0" w:color="auto"/>
                                    <w:bottom w:val="single" w:sz="4" w:space="0" w:color="auto"/>
                                    <w:right w:val="single" w:sz="4" w:space="0" w:color="auto"/>
                                  </w:tcBorders>
                                  <w:vAlign w:val="center"/>
                                </w:tcPr>
                                <w:p w14:paraId="326293DB"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Morris</w:t>
                                  </w:r>
                                </w:p>
                              </w:tc>
                              <w:tc>
                                <w:tcPr>
                                  <w:tcW w:w="3240" w:type="dxa"/>
                                  <w:tcBorders>
                                    <w:top w:val="single" w:sz="4" w:space="0" w:color="auto"/>
                                    <w:left w:val="single" w:sz="4" w:space="0" w:color="auto"/>
                                    <w:bottom w:val="single" w:sz="4" w:space="0" w:color="auto"/>
                                  </w:tcBorders>
                                  <w:vAlign w:val="center"/>
                                </w:tcPr>
                                <w:p w14:paraId="0ACEFC5D" w14:textId="4FDD3CA5"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973</w:t>
                                  </w:r>
                                  <w:r>
                                    <w:rPr>
                                      <w:rFonts w:ascii="Arial" w:eastAsia="Calibri" w:hAnsi="Arial" w:cs="Arial"/>
                                      <w:b/>
                                      <w:sz w:val="24"/>
                                      <w:szCs w:val="24"/>
                                    </w:rPr>
                                    <w:t>-</w:t>
                                  </w:r>
                                  <w:r w:rsidRPr="00086094">
                                    <w:rPr>
                                      <w:rFonts w:ascii="Arial" w:eastAsia="Calibri" w:hAnsi="Arial" w:cs="Arial"/>
                                      <w:b/>
                                      <w:sz w:val="24"/>
                                      <w:szCs w:val="24"/>
                                    </w:rPr>
                                    <w:t>326-7282</w:t>
                                  </w:r>
                                </w:p>
                              </w:tc>
                            </w:tr>
                            <w:tr w:rsidR="004E7CCE" w:rsidRPr="00086094" w14:paraId="266606A8" w14:textId="77777777" w:rsidTr="0083072E">
                              <w:trPr>
                                <w:jc w:val="center"/>
                              </w:trPr>
                              <w:tc>
                                <w:tcPr>
                                  <w:tcW w:w="3240" w:type="dxa"/>
                                  <w:tcBorders>
                                    <w:top w:val="single" w:sz="4" w:space="0" w:color="auto"/>
                                    <w:bottom w:val="single" w:sz="4" w:space="0" w:color="auto"/>
                                    <w:right w:val="single" w:sz="4" w:space="0" w:color="auto"/>
                                  </w:tcBorders>
                                  <w:vAlign w:val="center"/>
                                </w:tcPr>
                                <w:p w14:paraId="38733FDA"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Ocean</w:t>
                                  </w:r>
                                </w:p>
                              </w:tc>
                              <w:tc>
                                <w:tcPr>
                                  <w:tcW w:w="3240" w:type="dxa"/>
                                  <w:tcBorders>
                                    <w:top w:val="single" w:sz="4" w:space="0" w:color="auto"/>
                                    <w:left w:val="single" w:sz="4" w:space="0" w:color="auto"/>
                                    <w:bottom w:val="single" w:sz="4" w:space="0" w:color="auto"/>
                                  </w:tcBorders>
                                  <w:vAlign w:val="center"/>
                                </w:tcPr>
                                <w:p w14:paraId="38656F27" w14:textId="7D7179F5"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732</w:t>
                                  </w:r>
                                  <w:r>
                                    <w:rPr>
                                      <w:rFonts w:ascii="Arial" w:eastAsia="Calibri" w:hAnsi="Arial" w:cs="Arial"/>
                                      <w:b/>
                                      <w:sz w:val="24"/>
                                      <w:szCs w:val="24"/>
                                    </w:rPr>
                                    <w:t>-</w:t>
                                  </w:r>
                                  <w:r w:rsidRPr="00086094">
                                    <w:rPr>
                                      <w:rFonts w:ascii="Arial" w:eastAsia="Calibri" w:hAnsi="Arial" w:cs="Arial"/>
                                      <w:b/>
                                      <w:sz w:val="24"/>
                                      <w:szCs w:val="24"/>
                                    </w:rPr>
                                    <w:t>349-1500</w:t>
                                  </w:r>
                                </w:p>
                              </w:tc>
                            </w:tr>
                            <w:tr w:rsidR="004E7CCE" w:rsidRPr="00086094" w14:paraId="4B49C91A" w14:textId="77777777" w:rsidTr="0083072E">
                              <w:trPr>
                                <w:jc w:val="center"/>
                              </w:trPr>
                              <w:tc>
                                <w:tcPr>
                                  <w:tcW w:w="3240" w:type="dxa"/>
                                  <w:tcBorders>
                                    <w:top w:val="single" w:sz="4" w:space="0" w:color="auto"/>
                                    <w:bottom w:val="single" w:sz="4" w:space="0" w:color="auto"/>
                                    <w:right w:val="single" w:sz="4" w:space="0" w:color="auto"/>
                                  </w:tcBorders>
                                  <w:vAlign w:val="center"/>
                                </w:tcPr>
                                <w:p w14:paraId="331A2C8E"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Passaic</w:t>
                                  </w:r>
                                </w:p>
                              </w:tc>
                              <w:tc>
                                <w:tcPr>
                                  <w:tcW w:w="3240" w:type="dxa"/>
                                  <w:tcBorders>
                                    <w:top w:val="single" w:sz="4" w:space="0" w:color="auto"/>
                                    <w:left w:val="single" w:sz="4" w:space="0" w:color="auto"/>
                                    <w:bottom w:val="single" w:sz="4" w:space="0" w:color="auto"/>
                                  </w:tcBorders>
                                  <w:vAlign w:val="center"/>
                                </w:tcPr>
                                <w:p w14:paraId="0E2C0F0B" w14:textId="1E34EB4B"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973</w:t>
                                  </w:r>
                                  <w:r>
                                    <w:rPr>
                                      <w:rFonts w:ascii="Arial" w:eastAsia="Calibri" w:hAnsi="Arial" w:cs="Arial"/>
                                      <w:b/>
                                      <w:sz w:val="24"/>
                                      <w:szCs w:val="24"/>
                                    </w:rPr>
                                    <w:t>-</w:t>
                                  </w:r>
                                  <w:r w:rsidRPr="00086094">
                                    <w:rPr>
                                      <w:rFonts w:ascii="Arial" w:eastAsia="Calibri" w:hAnsi="Arial" w:cs="Arial"/>
                                      <w:b/>
                                      <w:sz w:val="24"/>
                                      <w:szCs w:val="24"/>
                                    </w:rPr>
                                    <w:t>881-2616</w:t>
                                  </w:r>
                                </w:p>
                              </w:tc>
                            </w:tr>
                            <w:tr w:rsidR="004E7CCE" w:rsidRPr="00086094" w14:paraId="15ADA8D8" w14:textId="77777777" w:rsidTr="0083072E">
                              <w:trPr>
                                <w:jc w:val="center"/>
                              </w:trPr>
                              <w:tc>
                                <w:tcPr>
                                  <w:tcW w:w="3240" w:type="dxa"/>
                                  <w:tcBorders>
                                    <w:top w:val="single" w:sz="4" w:space="0" w:color="auto"/>
                                    <w:bottom w:val="single" w:sz="4" w:space="0" w:color="auto"/>
                                    <w:right w:val="single" w:sz="4" w:space="0" w:color="auto"/>
                                  </w:tcBorders>
                                  <w:vAlign w:val="center"/>
                                </w:tcPr>
                                <w:p w14:paraId="68B4B572"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Salem</w:t>
                                  </w:r>
                                </w:p>
                              </w:tc>
                              <w:tc>
                                <w:tcPr>
                                  <w:tcW w:w="3240" w:type="dxa"/>
                                  <w:tcBorders>
                                    <w:top w:val="single" w:sz="4" w:space="0" w:color="auto"/>
                                    <w:left w:val="single" w:sz="4" w:space="0" w:color="auto"/>
                                    <w:bottom w:val="single" w:sz="4" w:space="0" w:color="auto"/>
                                  </w:tcBorders>
                                  <w:vAlign w:val="center"/>
                                </w:tcPr>
                                <w:p w14:paraId="77A1CFCB" w14:textId="7D61B240"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856</w:t>
                                  </w:r>
                                  <w:r>
                                    <w:rPr>
                                      <w:rFonts w:ascii="Arial" w:eastAsia="Calibri" w:hAnsi="Arial" w:cs="Arial"/>
                                      <w:b/>
                                      <w:sz w:val="24"/>
                                      <w:szCs w:val="24"/>
                                    </w:rPr>
                                    <w:t>-</w:t>
                                  </w:r>
                                  <w:r w:rsidRPr="00086094">
                                    <w:rPr>
                                      <w:rFonts w:ascii="Arial" w:eastAsia="Calibri" w:hAnsi="Arial" w:cs="Arial"/>
                                      <w:b/>
                                      <w:sz w:val="24"/>
                                      <w:szCs w:val="24"/>
                                    </w:rPr>
                                    <w:t>339-8622</w:t>
                                  </w:r>
                                </w:p>
                              </w:tc>
                            </w:tr>
                            <w:tr w:rsidR="004E7CCE" w:rsidRPr="00086094" w14:paraId="6EA7F300" w14:textId="77777777" w:rsidTr="0083072E">
                              <w:trPr>
                                <w:jc w:val="center"/>
                              </w:trPr>
                              <w:tc>
                                <w:tcPr>
                                  <w:tcW w:w="3240" w:type="dxa"/>
                                  <w:tcBorders>
                                    <w:top w:val="single" w:sz="4" w:space="0" w:color="auto"/>
                                    <w:bottom w:val="single" w:sz="4" w:space="0" w:color="auto"/>
                                    <w:right w:val="single" w:sz="4" w:space="0" w:color="auto"/>
                                  </w:tcBorders>
                                  <w:vAlign w:val="center"/>
                                </w:tcPr>
                                <w:p w14:paraId="423310F4"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Somerset</w:t>
                                  </w:r>
                                </w:p>
                              </w:tc>
                              <w:tc>
                                <w:tcPr>
                                  <w:tcW w:w="3240" w:type="dxa"/>
                                  <w:tcBorders>
                                    <w:top w:val="single" w:sz="4" w:space="0" w:color="auto"/>
                                    <w:left w:val="single" w:sz="4" w:space="0" w:color="auto"/>
                                    <w:bottom w:val="single" w:sz="4" w:space="0" w:color="auto"/>
                                  </w:tcBorders>
                                  <w:vAlign w:val="center"/>
                                </w:tcPr>
                                <w:p w14:paraId="3C1E3A1B" w14:textId="760C1454"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908</w:t>
                                  </w:r>
                                  <w:r>
                                    <w:rPr>
                                      <w:rFonts w:ascii="Arial" w:eastAsia="Calibri" w:hAnsi="Arial" w:cs="Arial"/>
                                      <w:b/>
                                      <w:sz w:val="24"/>
                                      <w:szCs w:val="24"/>
                                    </w:rPr>
                                    <w:t>-</w:t>
                                  </w:r>
                                  <w:r w:rsidRPr="00086094">
                                    <w:rPr>
                                      <w:rFonts w:ascii="Arial" w:eastAsia="Calibri" w:hAnsi="Arial" w:cs="Arial"/>
                                      <w:b/>
                                      <w:sz w:val="24"/>
                                      <w:szCs w:val="24"/>
                                    </w:rPr>
                                    <w:t>526-8800</w:t>
                                  </w:r>
                                </w:p>
                              </w:tc>
                            </w:tr>
                            <w:tr w:rsidR="004E7CCE" w:rsidRPr="00086094" w14:paraId="52455545" w14:textId="77777777" w:rsidTr="0083072E">
                              <w:trPr>
                                <w:jc w:val="center"/>
                              </w:trPr>
                              <w:tc>
                                <w:tcPr>
                                  <w:tcW w:w="3240" w:type="dxa"/>
                                  <w:tcBorders>
                                    <w:top w:val="single" w:sz="4" w:space="0" w:color="auto"/>
                                    <w:bottom w:val="single" w:sz="4" w:space="0" w:color="auto"/>
                                    <w:right w:val="single" w:sz="4" w:space="0" w:color="auto"/>
                                  </w:tcBorders>
                                  <w:vAlign w:val="center"/>
                                </w:tcPr>
                                <w:p w14:paraId="3C2234FF"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Sussex</w:t>
                                  </w:r>
                                </w:p>
                              </w:tc>
                              <w:tc>
                                <w:tcPr>
                                  <w:tcW w:w="3240" w:type="dxa"/>
                                  <w:tcBorders>
                                    <w:top w:val="single" w:sz="4" w:space="0" w:color="auto"/>
                                    <w:left w:val="single" w:sz="4" w:space="0" w:color="auto"/>
                                    <w:bottom w:val="single" w:sz="4" w:space="0" w:color="auto"/>
                                  </w:tcBorders>
                                  <w:vAlign w:val="center"/>
                                </w:tcPr>
                                <w:p w14:paraId="0757E6FE" w14:textId="2153A2B5"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973</w:t>
                                  </w:r>
                                  <w:r>
                                    <w:rPr>
                                      <w:rFonts w:ascii="Arial" w:eastAsia="Calibri" w:hAnsi="Arial" w:cs="Arial"/>
                                      <w:b/>
                                      <w:sz w:val="24"/>
                                      <w:szCs w:val="24"/>
                                    </w:rPr>
                                    <w:t>-</w:t>
                                  </w:r>
                                  <w:r w:rsidRPr="00086094">
                                    <w:rPr>
                                      <w:rFonts w:ascii="Arial" w:eastAsia="Calibri" w:hAnsi="Arial" w:cs="Arial"/>
                                      <w:b/>
                                      <w:sz w:val="24"/>
                                      <w:szCs w:val="24"/>
                                    </w:rPr>
                                    <w:t>383-3600</w:t>
                                  </w:r>
                                </w:p>
                              </w:tc>
                            </w:tr>
                            <w:tr w:rsidR="004E7CCE" w:rsidRPr="00086094" w14:paraId="15A88DE2" w14:textId="77777777" w:rsidTr="0083072E">
                              <w:trPr>
                                <w:jc w:val="center"/>
                              </w:trPr>
                              <w:tc>
                                <w:tcPr>
                                  <w:tcW w:w="3240" w:type="dxa"/>
                                  <w:tcBorders>
                                    <w:top w:val="single" w:sz="4" w:space="0" w:color="auto"/>
                                    <w:bottom w:val="single" w:sz="4" w:space="0" w:color="auto"/>
                                    <w:right w:val="single" w:sz="4" w:space="0" w:color="auto"/>
                                  </w:tcBorders>
                                  <w:vAlign w:val="center"/>
                                </w:tcPr>
                                <w:p w14:paraId="48E51E58"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Union</w:t>
                                  </w:r>
                                </w:p>
                              </w:tc>
                              <w:tc>
                                <w:tcPr>
                                  <w:tcW w:w="3240" w:type="dxa"/>
                                  <w:tcBorders>
                                    <w:top w:val="single" w:sz="4" w:space="0" w:color="auto"/>
                                    <w:left w:val="single" w:sz="4" w:space="0" w:color="auto"/>
                                    <w:bottom w:val="single" w:sz="4" w:space="0" w:color="auto"/>
                                  </w:tcBorders>
                                  <w:vAlign w:val="center"/>
                                </w:tcPr>
                                <w:p w14:paraId="18C9ED7D" w14:textId="3A884994"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908</w:t>
                                  </w:r>
                                  <w:r>
                                    <w:rPr>
                                      <w:rFonts w:ascii="Arial" w:eastAsia="Calibri" w:hAnsi="Arial" w:cs="Arial"/>
                                      <w:b/>
                                      <w:sz w:val="24"/>
                                      <w:szCs w:val="24"/>
                                    </w:rPr>
                                    <w:t>-</w:t>
                                  </w:r>
                                  <w:r w:rsidRPr="00086094">
                                    <w:rPr>
                                      <w:rFonts w:ascii="Arial" w:eastAsia="Calibri" w:hAnsi="Arial" w:cs="Arial"/>
                                      <w:b/>
                                      <w:sz w:val="24"/>
                                      <w:szCs w:val="24"/>
                                    </w:rPr>
                                    <w:t>497-3902</w:t>
                                  </w:r>
                                </w:p>
                              </w:tc>
                            </w:tr>
                            <w:tr w:rsidR="004E7CCE" w:rsidRPr="00086094" w14:paraId="18934B55" w14:textId="77777777" w:rsidTr="0083072E">
                              <w:trPr>
                                <w:trHeight w:val="240"/>
                                <w:jc w:val="center"/>
                              </w:trPr>
                              <w:tc>
                                <w:tcPr>
                                  <w:tcW w:w="3240" w:type="dxa"/>
                                  <w:tcBorders>
                                    <w:top w:val="single" w:sz="4" w:space="0" w:color="auto"/>
                                    <w:bottom w:val="nil"/>
                                    <w:right w:val="single" w:sz="4" w:space="0" w:color="auto"/>
                                  </w:tcBorders>
                                  <w:vAlign w:val="center"/>
                                </w:tcPr>
                                <w:p w14:paraId="7E57D6CA"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Warren</w:t>
                                  </w:r>
                                </w:p>
                              </w:tc>
                              <w:tc>
                                <w:tcPr>
                                  <w:tcW w:w="3240" w:type="dxa"/>
                                  <w:tcBorders>
                                    <w:top w:val="single" w:sz="4" w:space="0" w:color="auto"/>
                                    <w:left w:val="single" w:sz="4" w:space="0" w:color="auto"/>
                                    <w:bottom w:val="nil"/>
                                  </w:tcBorders>
                                  <w:vAlign w:val="center"/>
                                </w:tcPr>
                                <w:p w14:paraId="0AD7EC5C" w14:textId="43254F96"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908</w:t>
                                  </w:r>
                                  <w:r>
                                    <w:rPr>
                                      <w:rFonts w:ascii="Arial" w:eastAsia="Calibri" w:hAnsi="Arial" w:cs="Arial"/>
                                      <w:b/>
                                      <w:sz w:val="24"/>
                                      <w:szCs w:val="24"/>
                                    </w:rPr>
                                    <w:t>-</w:t>
                                  </w:r>
                                  <w:r w:rsidRPr="00086094">
                                    <w:rPr>
                                      <w:rFonts w:ascii="Arial" w:eastAsia="Calibri" w:hAnsi="Arial" w:cs="Arial"/>
                                      <w:b/>
                                      <w:sz w:val="24"/>
                                      <w:szCs w:val="24"/>
                                    </w:rPr>
                                    <w:t>475-6591</w:t>
                                  </w:r>
                                </w:p>
                              </w:tc>
                            </w:tr>
                          </w:tbl>
                          <w:p w14:paraId="74481625" w14:textId="77777777" w:rsidR="004E7CCE" w:rsidRPr="00CE4E52" w:rsidRDefault="004E7CCE" w:rsidP="001A783F">
                            <w:pPr>
                              <w:pStyle w:val="Lightblueboxheader"/>
                            </w:pPr>
                          </w:p>
                        </w:txbxContent>
                      </wps:txbx>
                      <wps:bodyPr rot="0" vert="horz" wrap="square" lIns="91440" tIns="45720" rIns="91440" bIns="45720" anchor="t" anchorCtr="0">
                        <a:noAutofit/>
                      </wps:bodyPr>
                    </wps:wsp>
                  </a:graphicData>
                </a:graphic>
              </wp:inline>
            </w:drawing>
          </mc:Choice>
          <mc:Fallback>
            <w:pict>
              <v:shape w14:anchorId="74EE29F3" id="_x0000_s1140" type="#_x0000_t202" style="width:466.55pt;height:412.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" fillcolor="#d7f4fc" strokecolor="#23c2ec [3205]">
                <v:textbox>
                  <w:txbxContent>
                    <w:p w14:paraId="4EC7738F" w14:textId="4D5CA657" w:rsidR="004E7CCE" w:rsidRPr="00086094" w:rsidRDefault="004E7CCE" w:rsidP="001A783F">
                      <w:pPr>
                        <w:pStyle w:val="Lightblueboxheader"/>
                      </w:pPr>
                      <w:r w:rsidRPr="00086094">
                        <w:t>Servicios de protección</w:t>
                      </w:r>
                      <w:r>
                        <w:t xml:space="preserve"> para </w:t>
                      </w:r>
                      <w:r w:rsidRPr="00086094">
                        <w:t>adultos del condado</w:t>
                      </w:r>
                    </w:p>
                    <w:tbl>
                      <w:tblPr>
                        <w:tblW w:w="0" w:type="auto"/>
                        <w:jc w:val="center"/>
                        <w:tblBorders>
                          <w:insideH w:val="single" w:sz="4" w:space="0" w:color="007F90"/>
                          <w:insideV w:val="single" w:sz="4" w:space="0" w:color="007F90"/>
                        </w:tblBorders>
                        <w:tblCellMar>
                          <w:top w:w="29" w:type="dxa"/>
                          <w:bottom w:w="29" w:type="dxa"/>
                        </w:tblCellMar>
                        <w:tblLook w:val="04A0" w:firstRow="1" w:lastRow="0" w:firstColumn="1" w:lastColumn="0" w:noHBand="0" w:noVBand="1"/>
                      </w:tblPr>
                      <w:tblGrid>
                        <w:gridCol w:w="3240"/>
                        <w:gridCol w:w="3240"/>
                      </w:tblGrid>
                      <w:tr w:rsidR="004E7CCE" w:rsidRPr="00086094" w14:paraId="4E619954" w14:textId="77777777" w:rsidTr="0083072E">
                        <w:trPr>
                          <w:jc w:val="center"/>
                        </w:trPr>
                        <w:tc>
                          <w:tcPr>
                            <w:tcW w:w="3240" w:type="dxa"/>
                            <w:tcBorders>
                              <w:top w:val="nil"/>
                              <w:bottom w:val="single" w:sz="4" w:space="0" w:color="auto"/>
                              <w:right w:val="single" w:sz="4" w:space="0" w:color="FFFFFF"/>
                            </w:tcBorders>
                            <w:shd w:val="clear" w:color="auto" w:fill="25326E" w:themeFill="background2"/>
                            <w:vAlign w:val="center"/>
                          </w:tcPr>
                          <w:p w14:paraId="0A7BFAFE" w14:textId="6DE5C6BE" w:rsidR="004E7CCE" w:rsidRPr="009B02EB" w:rsidRDefault="004E7CCE" w:rsidP="00086094">
                            <w:pPr>
                              <w:spacing w:after="0" w:line="240" w:lineRule="auto"/>
                              <w:jc w:val="both"/>
                              <w:rPr>
                                <w:rFonts w:ascii="Arial" w:eastAsia="Calibri" w:hAnsi="Arial" w:cs="Arial"/>
                                <w:b/>
                                <w:color w:val="FFFFFF"/>
                                <w:sz w:val="24"/>
                                <w:szCs w:val="24"/>
                                <w:lang w:val="es-CR"/>
                              </w:rPr>
                            </w:pPr>
                            <w:r w:rsidRPr="009B02EB">
                              <w:rPr>
                                <w:rFonts w:ascii="Arial" w:eastAsia="Calibri" w:hAnsi="Arial" w:cs="Arial"/>
                                <w:b/>
                                <w:color w:val="FFFFFF"/>
                                <w:sz w:val="24"/>
                                <w:szCs w:val="24"/>
                                <w:lang w:val="es-CR"/>
                              </w:rPr>
                              <w:t>Condado</w:t>
                            </w:r>
                          </w:p>
                        </w:tc>
                        <w:tc>
                          <w:tcPr>
                            <w:tcW w:w="3240" w:type="dxa"/>
                            <w:tcBorders>
                              <w:top w:val="nil"/>
                              <w:left w:val="single" w:sz="4" w:space="0" w:color="FFFFFF"/>
                              <w:bottom w:val="single" w:sz="4" w:space="0" w:color="auto"/>
                            </w:tcBorders>
                            <w:shd w:val="clear" w:color="auto" w:fill="25326E" w:themeFill="background2"/>
                            <w:vAlign w:val="center"/>
                          </w:tcPr>
                          <w:p w14:paraId="51589539" w14:textId="5D0674ED" w:rsidR="004E7CCE" w:rsidRPr="009B02EB" w:rsidRDefault="004E7CCE" w:rsidP="00086094">
                            <w:pPr>
                              <w:spacing w:after="0" w:line="240" w:lineRule="auto"/>
                              <w:jc w:val="both"/>
                              <w:rPr>
                                <w:rFonts w:ascii="Arial" w:eastAsia="Calibri" w:hAnsi="Arial" w:cs="Arial"/>
                                <w:b/>
                                <w:color w:val="FFFFFF"/>
                                <w:sz w:val="24"/>
                                <w:szCs w:val="24"/>
                              </w:rPr>
                            </w:pPr>
                            <w:r w:rsidRPr="009B02EB">
                              <w:rPr>
                                <w:rFonts w:ascii="Arial" w:eastAsia="Calibri" w:hAnsi="Arial" w:cs="Arial"/>
                                <w:b/>
                                <w:color w:val="FFFFFF"/>
                                <w:sz w:val="24"/>
                                <w:szCs w:val="24"/>
                              </w:rPr>
                              <w:t>Número de teléfono</w:t>
                            </w:r>
                          </w:p>
                        </w:tc>
                      </w:tr>
                      <w:tr w:rsidR="004E7CCE" w:rsidRPr="00086094" w14:paraId="1780ECDE" w14:textId="77777777" w:rsidTr="0083072E">
                        <w:trPr>
                          <w:jc w:val="center"/>
                        </w:trPr>
                        <w:tc>
                          <w:tcPr>
                            <w:tcW w:w="3240" w:type="dxa"/>
                            <w:tcBorders>
                              <w:top w:val="single" w:sz="4" w:space="0" w:color="auto"/>
                              <w:bottom w:val="single" w:sz="4" w:space="0" w:color="auto"/>
                              <w:right w:val="single" w:sz="4" w:space="0" w:color="auto"/>
                            </w:tcBorders>
                            <w:vAlign w:val="center"/>
                          </w:tcPr>
                          <w:p w14:paraId="1143FB64"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Atlantic</w:t>
                            </w:r>
                          </w:p>
                        </w:tc>
                        <w:tc>
                          <w:tcPr>
                            <w:tcW w:w="3240" w:type="dxa"/>
                            <w:tcBorders>
                              <w:top w:val="single" w:sz="4" w:space="0" w:color="auto"/>
                              <w:left w:val="single" w:sz="4" w:space="0" w:color="auto"/>
                              <w:bottom w:val="single" w:sz="4" w:space="0" w:color="auto"/>
                            </w:tcBorders>
                            <w:vAlign w:val="center"/>
                          </w:tcPr>
                          <w:p w14:paraId="780FF6ED" w14:textId="648C630A"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888</w:t>
                            </w:r>
                            <w:r>
                              <w:rPr>
                                <w:rFonts w:ascii="Arial" w:eastAsia="Calibri" w:hAnsi="Arial" w:cs="Arial"/>
                                <w:b/>
                                <w:sz w:val="24"/>
                                <w:szCs w:val="24"/>
                              </w:rPr>
                              <w:t>-</w:t>
                            </w:r>
                            <w:r w:rsidRPr="00086094">
                              <w:rPr>
                                <w:rFonts w:ascii="Arial" w:eastAsia="Calibri" w:hAnsi="Arial" w:cs="Arial"/>
                                <w:b/>
                                <w:sz w:val="24"/>
                                <w:szCs w:val="24"/>
                              </w:rPr>
                              <w:t>426-9243</w:t>
                            </w:r>
                          </w:p>
                        </w:tc>
                      </w:tr>
                      <w:tr w:rsidR="004E7CCE" w:rsidRPr="00086094" w14:paraId="6EFCFBB1" w14:textId="77777777" w:rsidTr="0083072E">
                        <w:trPr>
                          <w:jc w:val="center"/>
                        </w:trPr>
                        <w:tc>
                          <w:tcPr>
                            <w:tcW w:w="3240" w:type="dxa"/>
                            <w:tcBorders>
                              <w:top w:val="single" w:sz="4" w:space="0" w:color="auto"/>
                              <w:bottom w:val="single" w:sz="4" w:space="0" w:color="auto"/>
                              <w:right w:val="single" w:sz="4" w:space="0" w:color="auto"/>
                            </w:tcBorders>
                            <w:vAlign w:val="center"/>
                          </w:tcPr>
                          <w:p w14:paraId="480BC369" w14:textId="77777777" w:rsidR="004E7CCE" w:rsidRPr="009B02EB" w:rsidRDefault="004E7CCE" w:rsidP="00086094">
                            <w:pPr>
                              <w:spacing w:after="0" w:line="240" w:lineRule="auto"/>
                              <w:rPr>
                                <w:rFonts w:ascii="Arial" w:eastAsia="Calibri" w:hAnsi="Arial" w:cs="Arial"/>
                                <w:b/>
                                <w:sz w:val="24"/>
                                <w:szCs w:val="24"/>
                                <w:lang w:val="es-CR"/>
                              </w:rPr>
                            </w:pPr>
                            <w:r w:rsidRPr="009B02EB">
                              <w:rPr>
                                <w:rFonts w:ascii="Arial" w:eastAsia="Calibri" w:hAnsi="Arial" w:cs="Arial"/>
                                <w:b/>
                                <w:sz w:val="24"/>
                                <w:szCs w:val="24"/>
                                <w:lang w:val="es-CR"/>
                              </w:rPr>
                              <w:t>Condado de Bergen</w:t>
                            </w:r>
                          </w:p>
                        </w:tc>
                        <w:tc>
                          <w:tcPr>
                            <w:tcW w:w="3240" w:type="dxa"/>
                            <w:tcBorders>
                              <w:top w:val="single" w:sz="4" w:space="0" w:color="auto"/>
                              <w:left w:val="single" w:sz="4" w:space="0" w:color="auto"/>
                              <w:bottom w:val="single" w:sz="4" w:space="0" w:color="auto"/>
                            </w:tcBorders>
                            <w:vAlign w:val="center"/>
                          </w:tcPr>
                          <w:p w14:paraId="065466EB" w14:textId="07D75BB5" w:rsidR="004E7CCE" w:rsidRPr="00086094" w:rsidRDefault="004E7CCE" w:rsidP="00086094">
                            <w:pPr>
                              <w:spacing w:after="0" w:line="240" w:lineRule="auto"/>
                              <w:rPr>
                                <w:rFonts w:ascii="Arial" w:eastAsia="Calibri" w:hAnsi="Arial" w:cs="Arial"/>
                                <w:b/>
                                <w:sz w:val="24"/>
                                <w:szCs w:val="24"/>
                              </w:rPr>
                            </w:pPr>
                            <w:r w:rsidRPr="00086094">
                              <w:rPr>
                                <w:rFonts w:ascii="Arial" w:eastAsia="Calibri" w:hAnsi="Arial" w:cs="Arial"/>
                                <w:b/>
                                <w:sz w:val="24"/>
                                <w:szCs w:val="24"/>
                              </w:rPr>
                              <w:t>201</w:t>
                            </w:r>
                            <w:r>
                              <w:rPr>
                                <w:rFonts w:ascii="Arial" w:eastAsia="Calibri" w:hAnsi="Arial" w:cs="Arial"/>
                                <w:b/>
                                <w:sz w:val="24"/>
                                <w:szCs w:val="24"/>
                              </w:rPr>
                              <w:t>-</w:t>
                            </w:r>
                            <w:r w:rsidRPr="00086094">
                              <w:rPr>
                                <w:rFonts w:ascii="Arial" w:eastAsia="Calibri" w:hAnsi="Arial" w:cs="Arial"/>
                                <w:b/>
                                <w:sz w:val="24"/>
                                <w:szCs w:val="24"/>
                              </w:rPr>
                              <w:t>368-4300</w:t>
                            </w:r>
                          </w:p>
                        </w:tc>
                      </w:tr>
                      <w:tr w:rsidR="004E7CCE" w:rsidRPr="00086094" w14:paraId="67B6879E" w14:textId="77777777" w:rsidTr="0083072E">
                        <w:trPr>
                          <w:jc w:val="center"/>
                        </w:trPr>
                        <w:tc>
                          <w:tcPr>
                            <w:tcW w:w="3240" w:type="dxa"/>
                            <w:tcBorders>
                              <w:top w:val="single" w:sz="4" w:space="0" w:color="auto"/>
                              <w:bottom w:val="single" w:sz="4" w:space="0" w:color="auto"/>
                              <w:right w:val="single" w:sz="4" w:space="0" w:color="auto"/>
                            </w:tcBorders>
                            <w:vAlign w:val="center"/>
                          </w:tcPr>
                          <w:p w14:paraId="7A50A996"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Burlington</w:t>
                            </w:r>
                          </w:p>
                        </w:tc>
                        <w:tc>
                          <w:tcPr>
                            <w:tcW w:w="3240" w:type="dxa"/>
                            <w:tcBorders>
                              <w:top w:val="single" w:sz="4" w:space="0" w:color="auto"/>
                              <w:left w:val="single" w:sz="4" w:space="0" w:color="auto"/>
                              <w:bottom w:val="single" w:sz="4" w:space="0" w:color="auto"/>
                            </w:tcBorders>
                            <w:vAlign w:val="center"/>
                          </w:tcPr>
                          <w:p w14:paraId="0386DC1A" w14:textId="06C0F8F7" w:rsidR="004E7CCE" w:rsidRPr="00086094" w:rsidRDefault="004E7CCE" w:rsidP="00BD5274">
                            <w:pPr>
                              <w:spacing w:after="0" w:line="240" w:lineRule="auto"/>
                              <w:jc w:val="both"/>
                              <w:rPr>
                                <w:rFonts w:ascii="Arial" w:eastAsia="Calibri" w:hAnsi="Arial" w:cs="Arial"/>
                                <w:b/>
                                <w:sz w:val="24"/>
                                <w:szCs w:val="24"/>
                              </w:rPr>
                            </w:pPr>
                            <w:r>
                              <w:rPr>
                                <w:rFonts w:ascii="Arial" w:eastAsia="Calibri" w:hAnsi="Arial" w:cs="Arial"/>
                                <w:b/>
                                <w:sz w:val="24"/>
                                <w:szCs w:val="24"/>
                              </w:rPr>
                              <w:t>609-518</w:t>
                            </w:r>
                            <w:r w:rsidRPr="00086094">
                              <w:rPr>
                                <w:rFonts w:ascii="Arial" w:eastAsia="Calibri" w:hAnsi="Arial" w:cs="Arial"/>
                                <w:b/>
                                <w:sz w:val="24"/>
                                <w:szCs w:val="24"/>
                              </w:rPr>
                              <w:t>-</w:t>
                            </w:r>
                            <w:r>
                              <w:rPr>
                                <w:rFonts w:ascii="Arial" w:eastAsia="Calibri" w:hAnsi="Arial" w:cs="Arial"/>
                                <w:b/>
                                <w:sz w:val="24"/>
                                <w:szCs w:val="24"/>
                              </w:rPr>
                              <w:t>4793</w:t>
                            </w:r>
                          </w:p>
                        </w:tc>
                      </w:tr>
                      <w:tr w:rsidR="004E7CCE" w:rsidRPr="00086094" w14:paraId="09D57B83" w14:textId="77777777" w:rsidTr="0083072E">
                        <w:trPr>
                          <w:jc w:val="center"/>
                        </w:trPr>
                        <w:tc>
                          <w:tcPr>
                            <w:tcW w:w="3240" w:type="dxa"/>
                            <w:tcBorders>
                              <w:top w:val="single" w:sz="4" w:space="0" w:color="auto"/>
                              <w:bottom w:val="single" w:sz="4" w:space="0" w:color="auto"/>
                              <w:right w:val="single" w:sz="4" w:space="0" w:color="auto"/>
                            </w:tcBorders>
                            <w:vAlign w:val="center"/>
                          </w:tcPr>
                          <w:p w14:paraId="607D9EC0"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Camden</w:t>
                            </w:r>
                          </w:p>
                        </w:tc>
                        <w:tc>
                          <w:tcPr>
                            <w:tcW w:w="3240" w:type="dxa"/>
                            <w:tcBorders>
                              <w:top w:val="single" w:sz="4" w:space="0" w:color="auto"/>
                              <w:left w:val="single" w:sz="4" w:space="0" w:color="auto"/>
                              <w:bottom w:val="single" w:sz="4" w:space="0" w:color="auto"/>
                            </w:tcBorders>
                            <w:vAlign w:val="center"/>
                          </w:tcPr>
                          <w:p w14:paraId="4E400A3C" w14:textId="5ADD68E2"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856</w:t>
                            </w:r>
                            <w:r>
                              <w:rPr>
                                <w:rFonts w:ascii="Arial" w:eastAsia="Calibri" w:hAnsi="Arial" w:cs="Arial"/>
                                <w:b/>
                                <w:sz w:val="24"/>
                                <w:szCs w:val="24"/>
                              </w:rPr>
                              <w:t>-</w:t>
                            </w:r>
                            <w:r w:rsidRPr="00086094">
                              <w:rPr>
                                <w:rFonts w:ascii="Arial" w:eastAsia="Calibri" w:hAnsi="Arial" w:cs="Arial"/>
                                <w:b/>
                                <w:sz w:val="24"/>
                                <w:szCs w:val="24"/>
                              </w:rPr>
                              <w:t>225-8178</w:t>
                            </w:r>
                          </w:p>
                        </w:tc>
                      </w:tr>
                      <w:tr w:rsidR="004E7CCE" w:rsidRPr="00086094" w14:paraId="062CC8DB" w14:textId="77777777" w:rsidTr="0083072E">
                        <w:trPr>
                          <w:jc w:val="center"/>
                        </w:trPr>
                        <w:tc>
                          <w:tcPr>
                            <w:tcW w:w="3240" w:type="dxa"/>
                            <w:tcBorders>
                              <w:top w:val="single" w:sz="4" w:space="0" w:color="auto"/>
                              <w:bottom w:val="single" w:sz="4" w:space="0" w:color="auto"/>
                              <w:right w:val="single" w:sz="4" w:space="0" w:color="auto"/>
                            </w:tcBorders>
                            <w:vAlign w:val="center"/>
                          </w:tcPr>
                          <w:p w14:paraId="5DF010A7"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Cape May</w:t>
                            </w:r>
                          </w:p>
                        </w:tc>
                        <w:tc>
                          <w:tcPr>
                            <w:tcW w:w="3240" w:type="dxa"/>
                            <w:tcBorders>
                              <w:top w:val="single" w:sz="4" w:space="0" w:color="auto"/>
                              <w:left w:val="single" w:sz="4" w:space="0" w:color="auto"/>
                              <w:bottom w:val="single" w:sz="4" w:space="0" w:color="auto"/>
                            </w:tcBorders>
                            <w:vAlign w:val="center"/>
                          </w:tcPr>
                          <w:p w14:paraId="5DBBBC1F" w14:textId="2E6029C1"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609</w:t>
                            </w:r>
                            <w:r>
                              <w:rPr>
                                <w:rFonts w:ascii="Arial" w:eastAsia="Calibri" w:hAnsi="Arial" w:cs="Arial"/>
                                <w:b/>
                                <w:sz w:val="24"/>
                                <w:szCs w:val="24"/>
                              </w:rPr>
                              <w:t>-</w:t>
                            </w:r>
                            <w:r w:rsidRPr="00086094">
                              <w:rPr>
                                <w:rFonts w:ascii="Arial" w:eastAsia="Calibri" w:hAnsi="Arial" w:cs="Arial"/>
                                <w:b/>
                                <w:sz w:val="24"/>
                                <w:szCs w:val="24"/>
                              </w:rPr>
                              <w:t>886-2784</w:t>
                            </w:r>
                          </w:p>
                        </w:tc>
                      </w:tr>
                      <w:tr w:rsidR="004E7CCE" w:rsidRPr="00086094" w14:paraId="2F361D1A" w14:textId="77777777" w:rsidTr="0083072E">
                        <w:trPr>
                          <w:jc w:val="center"/>
                        </w:trPr>
                        <w:tc>
                          <w:tcPr>
                            <w:tcW w:w="3240" w:type="dxa"/>
                            <w:tcBorders>
                              <w:top w:val="single" w:sz="4" w:space="0" w:color="auto"/>
                              <w:bottom w:val="single" w:sz="4" w:space="0" w:color="auto"/>
                              <w:right w:val="single" w:sz="4" w:space="0" w:color="auto"/>
                            </w:tcBorders>
                            <w:vAlign w:val="center"/>
                          </w:tcPr>
                          <w:p w14:paraId="7F2239FE"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Cumberland</w:t>
                            </w:r>
                          </w:p>
                        </w:tc>
                        <w:tc>
                          <w:tcPr>
                            <w:tcW w:w="3240" w:type="dxa"/>
                            <w:tcBorders>
                              <w:top w:val="single" w:sz="4" w:space="0" w:color="auto"/>
                              <w:left w:val="single" w:sz="4" w:space="0" w:color="auto"/>
                              <w:bottom w:val="single" w:sz="4" w:space="0" w:color="auto"/>
                            </w:tcBorders>
                            <w:vAlign w:val="center"/>
                          </w:tcPr>
                          <w:p w14:paraId="5F17CD91" w14:textId="6C51F71A"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856</w:t>
                            </w:r>
                            <w:r>
                              <w:rPr>
                                <w:rFonts w:ascii="Arial" w:eastAsia="Calibri" w:hAnsi="Arial" w:cs="Arial"/>
                                <w:b/>
                                <w:sz w:val="24"/>
                                <w:szCs w:val="24"/>
                              </w:rPr>
                              <w:t>-</w:t>
                            </w:r>
                            <w:r w:rsidRPr="00086094">
                              <w:rPr>
                                <w:rFonts w:ascii="Arial" w:eastAsia="Calibri" w:hAnsi="Arial" w:cs="Arial"/>
                                <w:b/>
                                <w:sz w:val="24"/>
                                <w:szCs w:val="24"/>
                              </w:rPr>
                              <w:t>825-0255</w:t>
                            </w:r>
                          </w:p>
                        </w:tc>
                      </w:tr>
                      <w:tr w:rsidR="004E7CCE" w:rsidRPr="00086094" w14:paraId="7E97C95A" w14:textId="77777777" w:rsidTr="0083072E">
                        <w:trPr>
                          <w:jc w:val="center"/>
                        </w:trPr>
                        <w:tc>
                          <w:tcPr>
                            <w:tcW w:w="3240" w:type="dxa"/>
                            <w:tcBorders>
                              <w:top w:val="single" w:sz="4" w:space="0" w:color="auto"/>
                              <w:bottom w:val="single" w:sz="4" w:space="0" w:color="auto"/>
                              <w:right w:val="single" w:sz="4" w:space="0" w:color="auto"/>
                            </w:tcBorders>
                            <w:vAlign w:val="center"/>
                          </w:tcPr>
                          <w:p w14:paraId="4A0737BA"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Essex</w:t>
                            </w:r>
                          </w:p>
                        </w:tc>
                        <w:tc>
                          <w:tcPr>
                            <w:tcW w:w="3240" w:type="dxa"/>
                            <w:tcBorders>
                              <w:top w:val="single" w:sz="4" w:space="0" w:color="auto"/>
                              <w:left w:val="single" w:sz="4" w:space="0" w:color="auto"/>
                              <w:bottom w:val="single" w:sz="4" w:space="0" w:color="auto"/>
                            </w:tcBorders>
                            <w:vAlign w:val="center"/>
                          </w:tcPr>
                          <w:p w14:paraId="11F1A6C7" w14:textId="4367C936"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866</w:t>
                            </w:r>
                            <w:r>
                              <w:rPr>
                                <w:rFonts w:ascii="Arial" w:eastAsia="Calibri" w:hAnsi="Arial" w:cs="Arial"/>
                                <w:b/>
                                <w:sz w:val="24"/>
                                <w:szCs w:val="24"/>
                              </w:rPr>
                              <w:t>-</w:t>
                            </w:r>
                            <w:r w:rsidRPr="00086094">
                              <w:rPr>
                                <w:rFonts w:ascii="Arial" w:eastAsia="Calibri" w:hAnsi="Arial" w:cs="Arial"/>
                                <w:b/>
                                <w:sz w:val="24"/>
                                <w:szCs w:val="24"/>
                              </w:rPr>
                              <w:t>903-6287</w:t>
                            </w:r>
                          </w:p>
                        </w:tc>
                      </w:tr>
                      <w:tr w:rsidR="004E7CCE" w:rsidRPr="00086094" w14:paraId="69889A22" w14:textId="77777777" w:rsidTr="0083072E">
                        <w:trPr>
                          <w:jc w:val="center"/>
                        </w:trPr>
                        <w:tc>
                          <w:tcPr>
                            <w:tcW w:w="3240" w:type="dxa"/>
                            <w:tcBorders>
                              <w:top w:val="single" w:sz="4" w:space="0" w:color="auto"/>
                              <w:bottom w:val="single" w:sz="4" w:space="0" w:color="auto"/>
                              <w:right w:val="single" w:sz="4" w:space="0" w:color="auto"/>
                            </w:tcBorders>
                            <w:vAlign w:val="center"/>
                          </w:tcPr>
                          <w:p w14:paraId="20147038"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Gloucester</w:t>
                            </w:r>
                          </w:p>
                        </w:tc>
                        <w:tc>
                          <w:tcPr>
                            <w:tcW w:w="3240" w:type="dxa"/>
                            <w:tcBorders>
                              <w:top w:val="single" w:sz="4" w:space="0" w:color="auto"/>
                              <w:left w:val="single" w:sz="4" w:space="0" w:color="auto"/>
                              <w:bottom w:val="single" w:sz="4" w:space="0" w:color="auto"/>
                            </w:tcBorders>
                            <w:vAlign w:val="center"/>
                          </w:tcPr>
                          <w:p w14:paraId="4B21C4D2" w14:textId="6C58F0C1"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856</w:t>
                            </w:r>
                            <w:r>
                              <w:rPr>
                                <w:rFonts w:ascii="Arial" w:eastAsia="Calibri" w:hAnsi="Arial" w:cs="Arial"/>
                                <w:b/>
                                <w:sz w:val="24"/>
                                <w:szCs w:val="24"/>
                              </w:rPr>
                              <w:t>-</w:t>
                            </w:r>
                            <w:r w:rsidRPr="00086094">
                              <w:rPr>
                                <w:rFonts w:ascii="Arial" w:eastAsia="Calibri" w:hAnsi="Arial" w:cs="Arial"/>
                                <w:b/>
                                <w:sz w:val="24"/>
                                <w:szCs w:val="24"/>
                              </w:rPr>
                              <w:t>582-9200</w:t>
                            </w:r>
                          </w:p>
                        </w:tc>
                      </w:tr>
                      <w:tr w:rsidR="004E7CCE" w:rsidRPr="00086094" w14:paraId="186C4863" w14:textId="77777777" w:rsidTr="0083072E">
                        <w:trPr>
                          <w:jc w:val="center"/>
                        </w:trPr>
                        <w:tc>
                          <w:tcPr>
                            <w:tcW w:w="3240" w:type="dxa"/>
                            <w:tcBorders>
                              <w:top w:val="single" w:sz="4" w:space="0" w:color="auto"/>
                              <w:bottom w:val="single" w:sz="4" w:space="0" w:color="auto"/>
                              <w:right w:val="single" w:sz="4" w:space="0" w:color="auto"/>
                            </w:tcBorders>
                            <w:vAlign w:val="center"/>
                          </w:tcPr>
                          <w:p w14:paraId="388DEF22"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Hudson</w:t>
                            </w:r>
                          </w:p>
                        </w:tc>
                        <w:tc>
                          <w:tcPr>
                            <w:tcW w:w="3240" w:type="dxa"/>
                            <w:tcBorders>
                              <w:top w:val="single" w:sz="4" w:space="0" w:color="auto"/>
                              <w:left w:val="single" w:sz="4" w:space="0" w:color="auto"/>
                              <w:bottom w:val="single" w:sz="4" w:space="0" w:color="auto"/>
                            </w:tcBorders>
                            <w:vAlign w:val="center"/>
                          </w:tcPr>
                          <w:p w14:paraId="381BAA98" w14:textId="2BDA21D1"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201</w:t>
                            </w:r>
                            <w:r>
                              <w:rPr>
                                <w:rFonts w:ascii="Arial" w:eastAsia="Calibri" w:hAnsi="Arial" w:cs="Arial"/>
                                <w:b/>
                                <w:sz w:val="24"/>
                                <w:szCs w:val="24"/>
                              </w:rPr>
                              <w:t>-</w:t>
                            </w:r>
                            <w:r w:rsidRPr="00086094">
                              <w:rPr>
                                <w:rFonts w:ascii="Arial" w:eastAsia="Calibri" w:hAnsi="Arial" w:cs="Arial"/>
                                <w:b/>
                                <w:sz w:val="24"/>
                                <w:szCs w:val="24"/>
                              </w:rPr>
                              <w:t>537-5631</w:t>
                            </w:r>
                          </w:p>
                        </w:tc>
                      </w:tr>
                      <w:tr w:rsidR="004E7CCE" w:rsidRPr="00086094" w14:paraId="40EC5AB5" w14:textId="77777777" w:rsidTr="0083072E">
                        <w:trPr>
                          <w:jc w:val="center"/>
                        </w:trPr>
                        <w:tc>
                          <w:tcPr>
                            <w:tcW w:w="3240" w:type="dxa"/>
                            <w:tcBorders>
                              <w:top w:val="single" w:sz="4" w:space="0" w:color="auto"/>
                              <w:bottom w:val="single" w:sz="4" w:space="0" w:color="auto"/>
                              <w:right w:val="single" w:sz="4" w:space="0" w:color="auto"/>
                            </w:tcBorders>
                            <w:vAlign w:val="center"/>
                          </w:tcPr>
                          <w:p w14:paraId="0D21B62A"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Hunterdon</w:t>
                            </w:r>
                          </w:p>
                        </w:tc>
                        <w:tc>
                          <w:tcPr>
                            <w:tcW w:w="3240" w:type="dxa"/>
                            <w:tcBorders>
                              <w:top w:val="single" w:sz="4" w:space="0" w:color="auto"/>
                              <w:left w:val="single" w:sz="4" w:space="0" w:color="auto"/>
                              <w:bottom w:val="single" w:sz="4" w:space="0" w:color="auto"/>
                            </w:tcBorders>
                            <w:vAlign w:val="center"/>
                          </w:tcPr>
                          <w:p w14:paraId="61562593" w14:textId="3B6B6EBE"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908</w:t>
                            </w:r>
                            <w:r>
                              <w:rPr>
                                <w:rFonts w:ascii="Arial" w:eastAsia="Calibri" w:hAnsi="Arial" w:cs="Arial"/>
                                <w:b/>
                                <w:sz w:val="24"/>
                                <w:szCs w:val="24"/>
                              </w:rPr>
                              <w:t>-</w:t>
                            </w:r>
                            <w:r w:rsidRPr="00086094">
                              <w:rPr>
                                <w:rFonts w:ascii="Arial" w:eastAsia="Calibri" w:hAnsi="Arial" w:cs="Arial"/>
                                <w:b/>
                                <w:sz w:val="24"/>
                                <w:szCs w:val="24"/>
                              </w:rPr>
                              <w:t>788-1300</w:t>
                            </w:r>
                          </w:p>
                        </w:tc>
                      </w:tr>
                      <w:tr w:rsidR="004E7CCE" w:rsidRPr="00086094" w14:paraId="60D4ADB9" w14:textId="77777777" w:rsidTr="0083072E">
                        <w:trPr>
                          <w:jc w:val="center"/>
                        </w:trPr>
                        <w:tc>
                          <w:tcPr>
                            <w:tcW w:w="3240" w:type="dxa"/>
                            <w:tcBorders>
                              <w:top w:val="single" w:sz="4" w:space="0" w:color="auto"/>
                              <w:bottom w:val="single" w:sz="4" w:space="0" w:color="auto"/>
                              <w:right w:val="single" w:sz="4" w:space="0" w:color="auto"/>
                            </w:tcBorders>
                            <w:vAlign w:val="center"/>
                          </w:tcPr>
                          <w:p w14:paraId="4660B795"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Mercer</w:t>
                            </w:r>
                          </w:p>
                        </w:tc>
                        <w:tc>
                          <w:tcPr>
                            <w:tcW w:w="3240" w:type="dxa"/>
                            <w:tcBorders>
                              <w:top w:val="single" w:sz="4" w:space="0" w:color="auto"/>
                              <w:left w:val="single" w:sz="4" w:space="0" w:color="auto"/>
                              <w:bottom w:val="single" w:sz="4" w:space="0" w:color="auto"/>
                            </w:tcBorders>
                            <w:vAlign w:val="center"/>
                          </w:tcPr>
                          <w:p w14:paraId="076FA334" w14:textId="6D3D6C76"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609</w:t>
                            </w:r>
                            <w:r>
                              <w:rPr>
                                <w:rFonts w:ascii="Arial" w:eastAsia="Calibri" w:hAnsi="Arial" w:cs="Arial"/>
                                <w:b/>
                                <w:sz w:val="24"/>
                                <w:szCs w:val="24"/>
                              </w:rPr>
                              <w:t>-</w:t>
                            </w:r>
                            <w:r w:rsidRPr="00086094">
                              <w:rPr>
                                <w:rFonts w:ascii="Arial" w:eastAsia="Calibri" w:hAnsi="Arial" w:cs="Arial"/>
                                <w:b/>
                                <w:sz w:val="24"/>
                                <w:szCs w:val="24"/>
                              </w:rPr>
                              <w:t>989-4346</w:t>
                            </w:r>
                          </w:p>
                        </w:tc>
                      </w:tr>
                      <w:tr w:rsidR="004E7CCE" w:rsidRPr="00086094" w14:paraId="7C1841C0" w14:textId="77777777" w:rsidTr="0083072E">
                        <w:trPr>
                          <w:jc w:val="center"/>
                        </w:trPr>
                        <w:tc>
                          <w:tcPr>
                            <w:tcW w:w="3240" w:type="dxa"/>
                            <w:tcBorders>
                              <w:top w:val="single" w:sz="4" w:space="0" w:color="auto"/>
                              <w:bottom w:val="single" w:sz="4" w:space="0" w:color="auto"/>
                              <w:right w:val="single" w:sz="4" w:space="0" w:color="auto"/>
                            </w:tcBorders>
                            <w:vAlign w:val="center"/>
                          </w:tcPr>
                          <w:p w14:paraId="5A197603"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Middlesex</w:t>
                            </w:r>
                          </w:p>
                        </w:tc>
                        <w:tc>
                          <w:tcPr>
                            <w:tcW w:w="3240" w:type="dxa"/>
                            <w:tcBorders>
                              <w:top w:val="single" w:sz="4" w:space="0" w:color="auto"/>
                              <w:left w:val="single" w:sz="4" w:space="0" w:color="auto"/>
                              <w:bottom w:val="single" w:sz="4" w:space="0" w:color="auto"/>
                            </w:tcBorders>
                            <w:vAlign w:val="center"/>
                          </w:tcPr>
                          <w:p w14:paraId="1DD128D5" w14:textId="197250CA"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732</w:t>
                            </w:r>
                            <w:r>
                              <w:rPr>
                                <w:rFonts w:ascii="Arial" w:eastAsia="Calibri" w:hAnsi="Arial" w:cs="Arial"/>
                                <w:b/>
                                <w:sz w:val="24"/>
                                <w:szCs w:val="24"/>
                              </w:rPr>
                              <w:t>-</w:t>
                            </w:r>
                            <w:r w:rsidRPr="00086094">
                              <w:rPr>
                                <w:rFonts w:ascii="Arial" w:eastAsia="Calibri" w:hAnsi="Arial" w:cs="Arial"/>
                                <w:b/>
                                <w:sz w:val="24"/>
                                <w:szCs w:val="24"/>
                              </w:rPr>
                              <w:t>745-3635</w:t>
                            </w:r>
                          </w:p>
                        </w:tc>
                      </w:tr>
                      <w:tr w:rsidR="004E7CCE" w:rsidRPr="00086094" w14:paraId="0B896E8B" w14:textId="77777777" w:rsidTr="0083072E">
                        <w:trPr>
                          <w:jc w:val="center"/>
                        </w:trPr>
                        <w:tc>
                          <w:tcPr>
                            <w:tcW w:w="3240" w:type="dxa"/>
                            <w:tcBorders>
                              <w:top w:val="single" w:sz="4" w:space="0" w:color="auto"/>
                              <w:bottom w:val="single" w:sz="4" w:space="0" w:color="auto"/>
                              <w:right w:val="single" w:sz="4" w:space="0" w:color="auto"/>
                            </w:tcBorders>
                            <w:vAlign w:val="center"/>
                          </w:tcPr>
                          <w:p w14:paraId="499F62CD"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Monmouth</w:t>
                            </w:r>
                          </w:p>
                        </w:tc>
                        <w:tc>
                          <w:tcPr>
                            <w:tcW w:w="3240" w:type="dxa"/>
                            <w:tcBorders>
                              <w:top w:val="single" w:sz="4" w:space="0" w:color="auto"/>
                              <w:left w:val="single" w:sz="4" w:space="0" w:color="auto"/>
                              <w:bottom w:val="single" w:sz="4" w:space="0" w:color="auto"/>
                            </w:tcBorders>
                            <w:vAlign w:val="center"/>
                          </w:tcPr>
                          <w:p w14:paraId="029E3CA6" w14:textId="15DB4100"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732</w:t>
                            </w:r>
                            <w:r>
                              <w:rPr>
                                <w:rFonts w:ascii="Arial" w:eastAsia="Calibri" w:hAnsi="Arial" w:cs="Arial"/>
                                <w:b/>
                                <w:sz w:val="24"/>
                                <w:szCs w:val="24"/>
                              </w:rPr>
                              <w:t>-</w:t>
                            </w:r>
                            <w:r w:rsidRPr="00086094">
                              <w:rPr>
                                <w:rFonts w:ascii="Arial" w:eastAsia="Calibri" w:hAnsi="Arial" w:cs="Arial"/>
                                <w:b/>
                                <w:sz w:val="24"/>
                                <w:szCs w:val="24"/>
                              </w:rPr>
                              <w:t>531-9191</w:t>
                            </w:r>
                          </w:p>
                        </w:tc>
                      </w:tr>
                      <w:tr w:rsidR="004E7CCE" w:rsidRPr="00086094" w14:paraId="41B42EC6" w14:textId="77777777" w:rsidTr="0083072E">
                        <w:trPr>
                          <w:jc w:val="center"/>
                        </w:trPr>
                        <w:tc>
                          <w:tcPr>
                            <w:tcW w:w="3240" w:type="dxa"/>
                            <w:tcBorders>
                              <w:top w:val="single" w:sz="4" w:space="0" w:color="auto"/>
                              <w:bottom w:val="single" w:sz="4" w:space="0" w:color="auto"/>
                              <w:right w:val="single" w:sz="4" w:space="0" w:color="auto"/>
                            </w:tcBorders>
                            <w:vAlign w:val="center"/>
                          </w:tcPr>
                          <w:p w14:paraId="326293DB"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Morris</w:t>
                            </w:r>
                          </w:p>
                        </w:tc>
                        <w:tc>
                          <w:tcPr>
                            <w:tcW w:w="3240" w:type="dxa"/>
                            <w:tcBorders>
                              <w:top w:val="single" w:sz="4" w:space="0" w:color="auto"/>
                              <w:left w:val="single" w:sz="4" w:space="0" w:color="auto"/>
                              <w:bottom w:val="single" w:sz="4" w:space="0" w:color="auto"/>
                            </w:tcBorders>
                            <w:vAlign w:val="center"/>
                          </w:tcPr>
                          <w:p w14:paraId="0ACEFC5D" w14:textId="4FDD3CA5"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973</w:t>
                            </w:r>
                            <w:r>
                              <w:rPr>
                                <w:rFonts w:ascii="Arial" w:eastAsia="Calibri" w:hAnsi="Arial" w:cs="Arial"/>
                                <w:b/>
                                <w:sz w:val="24"/>
                                <w:szCs w:val="24"/>
                              </w:rPr>
                              <w:t>-</w:t>
                            </w:r>
                            <w:r w:rsidRPr="00086094">
                              <w:rPr>
                                <w:rFonts w:ascii="Arial" w:eastAsia="Calibri" w:hAnsi="Arial" w:cs="Arial"/>
                                <w:b/>
                                <w:sz w:val="24"/>
                                <w:szCs w:val="24"/>
                              </w:rPr>
                              <w:t>326-7282</w:t>
                            </w:r>
                          </w:p>
                        </w:tc>
                      </w:tr>
                      <w:tr w:rsidR="004E7CCE" w:rsidRPr="00086094" w14:paraId="266606A8" w14:textId="77777777" w:rsidTr="0083072E">
                        <w:trPr>
                          <w:jc w:val="center"/>
                        </w:trPr>
                        <w:tc>
                          <w:tcPr>
                            <w:tcW w:w="3240" w:type="dxa"/>
                            <w:tcBorders>
                              <w:top w:val="single" w:sz="4" w:space="0" w:color="auto"/>
                              <w:bottom w:val="single" w:sz="4" w:space="0" w:color="auto"/>
                              <w:right w:val="single" w:sz="4" w:space="0" w:color="auto"/>
                            </w:tcBorders>
                            <w:vAlign w:val="center"/>
                          </w:tcPr>
                          <w:p w14:paraId="38733FDA"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Ocean</w:t>
                            </w:r>
                          </w:p>
                        </w:tc>
                        <w:tc>
                          <w:tcPr>
                            <w:tcW w:w="3240" w:type="dxa"/>
                            <w:tcBorders>
                              <w:top w:val="single" w:sz="4" w:space="0" w:color="auto"/>
                              <w:left w:val="single" w:sz="4" w:space="0" w:color="auto"/>
                              <w:bottom w:val="single" w:sz="4" w:space="0" w:color="auto"/>
                            </w:tcBorders>
                            <w:vAlign w:val="center"/>
                          </w:tcPr>
                          <w:p w14:paraId="38656F27" w14:textId="7D7179F5"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732</w:t>
                            </w:r>
                            <w:r>
                              <w:rPr>
                                <w:rFonts w:ascii="Arial" w:eastAsia="Calibri" w:hAnsi="Arial" w:cs="Arial"/>
                                <w:b/>
                                <w:sz w:val="24"/>
                                <w:szCs w:val="24"/>
                              </w:rPr>
                              <w:t>-</w:t>
                            </w:r>
                            <w:r w:rsidRPr="00086094">
                              <w:rPr>
                                <w:rFonts w:ascii="Arial" w:eastAsia="Calibri" w:hAnsi="Arial" w:cs="Arial"/>
                                <w:b/>
                                <w:sz w:val="24"/>
                                <w:szCs w:val="24"/>
                              </w:rPr>
                              <w:t>349-1500</w:t>
                            </w:r>
                          </w:p>
                        </w:tc>
                      </w:tr>
                      <w:tr w:rsidR="004E7CCE" w:rsidRPr="00086094" w14:paraId="4B49C91A" w14:textId="77777777" w:rsidTr="0083072E">
                        <w:trPr>
                          <w:jc w:val="center"/>
                        </w:trPr>
                        <w:tc>
                          <w:tcPr>
                            <w:tcW w:w="3240" w:type="dxa"/>
                            <w:tcBorders>
                              <w:top w:val="single" w:sz="4" w:space="0" w:color="auto"/>
                              <w:bottom w:val="single" w:sz="4" w:space="0" w:color="auto"/>
                              <w:right w:val="single" w:sz="4" w:space="0" w:color="auto"/>
                            </w:tcBorders>
                            <w:vAlign w:val="center"/>
                          </w:tcPr>
                          <w:p w14:paraId="331A2C8E"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Passaic</w:t>
                            </w:r>
                          </w:p>
                        </w:tc>
                        <w:tc>
                          <w:tcPr>
                            <w:tcW w:w="3240" w:type="dxa"/>
                            <w:tcBorders>
                              <w:top w:val="single" w:sz="4" w:space="0" w:color="auto"/>
                              <w:left w:val="single" w:sz="4" w:space="0" w:color="auto"/>
                              <w:bottom w:val="single" w:sz="4" w:space="0" w:color="auto"/>
                            </w:tcBorders>
                            <w:vAlign w:val="center"/>
                          </w:tcPr>
                          <w:p w14:paraId="0E2C0F0B" w14:textId="1E34EB4B"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973</w:t>
                            </w:r>
                            <w:r>
                              <w:rPr>
                                <w:rFonts w:ascii="Arial" w:eastAsia="Calibri" w:hAnsi="Arial" w:cs="Arial"/>
                                <w:b/>
                                <w:sz w:val="24"/>
                                <w:szCs w:val="24"/>
                              </w:rPr>
                              <w:t>-</w:t>
                            </w:r>
                            <w:r w:rsidRPr="00086094">
                              <w:rPr>
                                <w:rFonts w:ascii="Arial" w:eastAsia="Calibri" w:hAnsi="Arial" w:cs="Arial"/>
                                <w:b/>
                                <w:sz w:val="24"/>
                                <w:szCs w:val="24"/>
                              </w:rPr>
                              <w:t>881-2616</w:t>
                            </w:r>
                          </w:p>
                        </w:tc>
                      </w:tr>
                      <w:tr w:rsidR="004E7CCE" w:rsidRPr="00086094" w14:paraId="15ADA8D8" w14:textId="77777777" w:rsidTr="0083072E">
                        <w:trPr>
                          <w:jc w:val="center"/>
                        </w:trPr>
                        <w:tc>
                          <w:tcPr>
                            <w:tcW w:w="3240" w:type="dxa"/>
                            <w:tcBorders>
                              <w:top w:val="single" w:sz="4" w:space="0" w:color="auto"/>
                              <w:bottom w:val="single" w:sz="4" w:space="0" w:color="auto"/>
                              <w:right w:val="single" w:sz="4" w:space="0" w:color="auto"/>
                            </w:tcBorders>
                            <w:vAlign w:val="center"/>
                          </w:tcPr>
                          <w:p w14:paraId="68B4B572"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Salem</w:t>
                            </w:r>
                          </w:p>
                        </w:tc>
                        <w:tc>
                          <w:tcPr>
                            <w:tcW w:w="3240" w:type="dxa"/>
                            <w:tcBorders>
                              <w:top w:val="single" w:sz="4" w:space="0" w:color="auto"/>
                              <w:left w:val="single" w:sz="4" w:space="0" w:color="auto"/>
                              <w:bottom w:val="single" w:sz="4" w:space="0" w:color="auto"/>
                            </w:tcBorders>
                            <w:vAlign w:val="center"/>
                          </w:tcPr>
                          <w:p w14:paraId="77A1CFCB" w14:textId="7D61B240"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856</w:t>
                            </w:r>
                            <w:r>
                              <w:rPr>
                                <w:rFonts w:ascii="Arial" w:eastAsia="Calibri" w:hAnsi="Arial" w:cs="Arial"/>
                                <w:b/>
                                <w:sz w:val="24"/>
                                <w:szCs w:val="24"/>
                              </w:rPr>
                              <w:t>-</w:t>
                            </w:r>
                            <w:r w:rsidRPr="00086094">
                              <w:rPr>
                                <w:rFonts w:ascii="Arial" w:eastAsia="Calibri" w:hAnsi="Arial" w:cs="Arial"/>
                                <w:b/>
                                <w:sz w:val="24"/>
                                <w:szCs w:val="24"/>
                              </w:rPr>
                              <w:t>339-8622</w:t>
                            </w:r>
                          </w:p>
                        </w:tc>
                      </w:tr>
                      <w:tr w:rsidR="004E7CCE" w:rsidRPr="00086094" w14:paraId="6EA7F300" w14:textId="77777777" w:rsidTr="0083072E">
                        <w:trPr>
                          <w:jc w:val="center"/>
                        </w:trPr>
                        <w:tc>
                          <w:tcPr>
                            <w:tcW w:w="3240" w:type="dxa"/>
                            <w:tcBorders>
                              <w:top w:val="single" w:sz="4" w:space="0" w:color="auto"/>
                              <w:bottom w:val="single" w:sz="4" w:space="0" w:color="auto"/>
                              <w:right w:val="single" w:sz="4" w:space="0" w:color="auto"/>
                            </w:tcBorders>
                            <w:vAlign w:val="center"/>
                          </w:tcPr>
                          <w:p w14:paraId="423310F4"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Somerset</w:t>
                            </w:r>
                          </w:p>
                        </w:tc>
                        <w:tc>
                          <w:tcPr>
                            <w:tcW w:w="3240" w:type="dxa"/>
                            <w:tcBorders>
                              <w:top w:val="single" w:sz="4" w:space="0" w:color="auto"/>
                              <w:left w:val="single" w:sz="4" w:space="0" w:color="auto"/>
                              <w:bottom w:val="single" w:sz="4" w:space="0" w:color="auto"/>
                            </w:tcBorders>
                            <w:vAlign w:val="center"/>
                          </w:tcPr>
                          <w:p w14:paraId="3C1E3A1B" w14:textId="760C1454"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908</w:t>
                            </w:r>
                            <w:r>
                              <w:rPr>
                                <w:rFonts w:ascii="Arial" w:eastAsia="Calibri" w:hAnsi="Arial" w:cs="Arial"/>
                                <w:b/>
                                <w:sz w:val="24"/>
                                <w:szCs w:val="24"/>
                              </w:rPr>
                              <w:t>-</w:t>
                            </w:r>
                            <w:r w:rsidRPr="00086094">
                              <w:rPr>
                                <w:rFonts w:ascii="Arial" w:eastAsia="Calibri" w:hAnsi="Arial" w:cs="Arial"/>
                                <w:b/>
                                <w:sz w:val="24"/>
                                <w:szCs w:val="24"/>
                              </w:rPr>
                              <w:t>526-8800</w:t>
                            </w:r>
                          </w:p>
                        </w:tc>
                      </w:tr>
                      <w:tr w:rsidR="004E7CCE" w:rsidRPr="00086094" w14:paraId="52455545" w14:textId="77777777" w:rsidTr="0083072E">
                        <w:trPr>
                          <w:jc w:val="center"/>
                        </w:trPr>
                        <w:tc>
                          <w:tcPr>
                            <w:tcW w:w="3240" w:type="dxa"/>
                            <w:tcBorders>
                              <w:top w:val="single" w:sz="4" w:space="0" w:color="auto"/>
                              <w:bottom w:val="single" w:sz="4" w:space="0" w:color="auto"/>
                              <w:right w:val="single" w:sz="4" w:space="0" w:color="auto"/>
                            </w:tcBorders>
                            <w:vAlign w:val="center"/>
                          </w:tcPr>
                          <w:p w14:paraId="3C2234FF"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Sussex</w:t>
                            </w:r>
                          </w:p>
                        </w:tc>
                        <w:tc>
                          <w:tcPr>
                            <w:tcW w:w="3240" w:type="dxa"/>
                            <w:tcBorders>
                              <w:top w:val="single" w:sz="4" w:space="0" w:color="auto"/>
                              <w:left w:val="single" w:sz="4" w:space="0" w:color="auto"/>
                              <w:bottom w:val="single" w:sz="4" w:space="0" w:color="auto"/>
                            </w:tcBorders>
                            <w:vAlign w:val="center"/>
                          </w:tcPr>
                          <w:p w14:paraId="0757E6FE" w14:textId="2153A2B5"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973</w:t>
                            </w:r>
                            <w:r>
                              <w:rPr>
                                <w:rFonts w:ascii="Arial" w:eastAsia="Calibri" w:hAnsi="Arial" w:cs="Arial"/>
                                <w:b/>
                                <w:sz w:val="24"/>
                                <w:szCs w:val="24"/>
                              </w:rPr>
                              <w:t>-</w:t>
                            </w:r>
                            <w:r w:rsidRPr="00086094">
                              <w:rPr>
                                <w:rFonts w:ascii="Arial" w:eastAsia="Calibri" w:hAnsi="Arial" w:cs="Arial"/>
                                <w:b/>
                                <w:sz w:val="24"/>
                                <w:szCs w:val="24"/>
                              </w:rPr>
                              <w:t>383-3600</w:t>
                            </w:r>
                          </w:p>
                        </w:tc>
                      </w:tr>
                      <w:tr w:rsidR="004E7CCE" w:rsidRPr="00086094" w14:paraId="15A88DE2" w14:textId="77777777" w:rsidTr="0083072E">
                        <w:trPr>
                          <w:jc w:val="center"/>
                        </w:trPr>
                        <w:tc>
                          <w:tcPr>
                            <w:tcW w:w="3240" w:type="dxa"/>
                            <w:tcBorders>
                              <w:top w:val="single" w:sz="4" w:space="0" w:color="auto"/>
                              <w:bottom w:val="single" w:sz="4" w:space="0" w:color="auto"/>
                              <w:right w:val="single" w:sz="4" w:space="0" w:color="auto"/>
                            </w:tcBorders>
                            <w:vAlign w:val="center"/>
                          </w:tcPr>
                          <w:p w14:paraId="48E51E58"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Union</w:t>
                            </w:r>
                          </w:p>
                        </w:tc>
                        <w:tc>
                          <w:tcPr>
                            <w:tcW w:w="3240" w:type="dxa"/>
                            <w:tcBorders>
                              <w:top w:val="single" w:sz="4" w:space="0" w:color="auto"/>
                              <w:left w:val="single" w:sz="4" w:space="0" w:color="auto"/>
                              <w:bottom w:val="single" w:sz="4" w:space="0" w:color="auto"/>
                            </w:tcBorders>
                            <w:vAlign w:val="center"/>
                          </w:tcPr>
                          <w:p w14:paraId="18C9ED7D" w14:textId="3A884994"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908</w:t>
                            </w:r>
                            <w:r>
                              <w:rPr>
                                <w:rFonts w:ascii="Arial" w:eastAsia="Calibri" w:hAnsi="Arial" w:cs="Arial"/>
                                <w:b/>
                                <w:sz w:val="24"/>
                                <w:szCs w:val="24"/>
                              </w:rPr>
                              <w:t>-</w:t>
                            </w:r>
                            <w:r w:rsidRPr="00086094">
                              <w:rPr>
                                <w:rFonts w:ascii="Arial" w:eastAsia="Calibri" w:hAnsi="Arial" w:cs="Arial"/>
                                <w:b/>
                                <w:sz w:val="24"/>
                                <w:szCs w:val="24"/>
                              </w:rPr>
                              <w:t>497-3902</w:t>
                            </w:r>
                          </w:p>
                        </w:tc>
                      </w:tr>
                      <w:tr w:rsidR="004E7CCE" w:rsidRPr="00086094" w14:paraId="18934B55" w14:textId="77777777" w:rsidTr="0083072E">
                        <w:trPr>
                          <w:trHeight w:val="240"/>
                          <w:jc w:val="center"/>
                        </w:trPr>
                        <w:tc>
                          <w:tcPr>
                            <w:tcW w:w="3240" w:type="dxa"/>
                            <w:tcBorders>
                              <w:top w:val="single" w:sz="4" w:space="0" w:color="auto"/>
                              <w:bottom w:val="nil"/>
                              <w:right w:val="single" w:sz="4" w:space="0" w:color="auto"/>
                            </w:tcBorders>
                            <w:vAlign w:val="center"/>
                          </w:tcPr>
                          <w:p w14:paraId="7E57D6CA" w14:textId="77777777" w:rsidR="004E7CCE" w:rsidRPr="009B02EB" w:rsidRDefault="004E7CCE" w:rsidP="00086094">
                            <w:pPr>
                              <w:spacing w:after="0" w:line="240" w:lineRule="auto"/>
                              <w:jc w:val="both"/>
                              <w:rPr>
                                <w:rFonts w:ascii="Arial" w:eastAsia="Calibri" w:hAnsi="Arial" w:cs="Arial"/>
                                <w:b/>
                                <w:sz w:val="24"/>
                                <w:szCs w:val="24"/>
                                <w:lang w:val="es-CR"/>
                              </w:rPr>
                            </w:pPr>
                            <w:r w:rsidRPr="009B02EB">
                              <w:rPr>
                                <w:rFonts w:ascii="Arial" w:eastAsia="Calibri" w:hAnsi="Arial" w:cs="Arial"/>
                                <w:b/>
                                <w:sz w:val="24"/>
                                <w:szCs w:val="24"/>
                                <w:lang w:val="es-CR"/>
                              </w:rPr>
                              <w:t>Condado de Warren</w:t>
                            </w:r>
                          </w:p>
                        </w:tc>
                        <w:tc>
                          <w:tcPr>
                            <w:tcW w:w="3240" w:type="dxa"/>
                            <w:tcBorders>
                              <w:top w:val="single" w:sz="4" w:space="0" w:color="auto"/>
                              <w:left w:val="single" w:sz="4" w:space="0" w:color="auto"/>
                              <w:bottom w:val="nil"/>
                            </w:tcBorders>
                            <w:vAlign w:val="center"/>
                          </w:tcPr>
                          <w:p w14:paraId="0AD7EC5C" w14:textId="43254F96" w:rsidR="004E7CCE" w:rsidRPr="00086094" w:rsidRDefault="004E7CCE" w:rsidP="00086094">
                            <w:pPr>
                              <w:spacing w:after="0" w:line="240" w:lineRule="auto"/>
                              <w:jc w:val="both"/>
                              <w:rPr>
                                <w:rFonts w:ascii="Arial" w:eastAsia="Calibri" w:hAnsi="Arial" w:cs="Arial"/>
                                <w:b/>
                                <w:sz w:val="24"/>
                                <w:szCs w:val="24"/>
                              </w:rPr>
                            </w:pPr>
                            <w:r w:rsidRPr="00086094">
                              <w:rPr>
                                <w:rFonts w:ascii="Arial" w:eastAsia="Calibri" w:hAnsi="Arial" w:cs="Arial"/>
                                <w:b/>
                                <w:sz w:val="24"/>
                                <w:szCs w:val="24"/>
                              </w:rPr>
                              <w:t>908</w:t>
                            </w:r>
                            <w:r>
                              <w:rPr>
                                <w:rFonts w:ascii="Arial" w:eastAsia="Calibri" w:hAnsi="Arial" w:cs="Arial"/>
                                <w:b/>
                                <w:sz w:val="24"/>
                                <w:szCs w:val="24"/>
                              </w:rPr>
                              <w:t>-</w:t>
                            </w:r>
                            <w:r w:rsidRPr="00086094">
                              <w:rPr>
                                <w:rFonts w:ascii="Arial" w:eastAsia="Calibri" w:hAnsi="Arial" w:cs="Arial"/>
                                <w:b/>
                                <w:sz w:val="24"/>
                                <w:szCs w:val="24"/>
                              </w:rPr>
                              <w:t>475-6591</w:t>
                            </w:r>
                          </w:p>
                        </w:tc>
                      </w:tr>
                    </w:tbl>
                    <w:p w14:paraId="74481625" w14:textId="77777777" w:rsidR="004E7CCE" w:rsidRPr="00CE4E52" w:rsidRDefault="004E7CCE" w:rsidP="001A783F">
                      <w:pPr>
                        <w:pStyle w:val="Lightblueboxheader"/>
                      </w:pPr>
                    </w:p>
                  </w:txbxContent>
                </v:textbox>
                <w10:anchorlock/>
              </v:shape>
            </w:pict>
          </mc:Fallback>
        </mc:AlternateContent>
      </w:r>
    </w:p>
    <w:p w14:paraId="237A3ACD" w14:textId="3215F796" w:rsidR="000973D5" w:rsidRPr="007B62B1" w:rsidRDefault="00CC132C" w:rsidP="00B64F61">
      <w:pPr>
        <w:pStyle w:val="Heading1"/>
        <w:rPr>
          <w:lang w:val="es-US"/>
        </w:rPr>
      </w:pPr>
      <w:r w:rsidRPr="007B62B1">
        <w:rPr>
          <w:lang w:val="es-US"/>
        </w:rPr>
        <w:br w:type="page"/>
      </w:r>
      <w:bookmarkStart w:id="65" w:name="_Toc202267267"/>
      <w:r w:rsidR="00086094" w:rsidRPr="007B62B1">
        <w:rPr>
          <w:b w:val="0"/>
          <w:lang w:val="es-US"/>
        </w:rPr>
        <w:t>Apéndice</w:t>
      </w:r>
      <w:r w:rsidR="000973D5" w:rsidRPr="007B62B1">
        <w:rPr>
          <w:b w:val="0"/>
          <w:lang w:val="es-US"/>
        </w:rPr>
        <w:t xml:space="preserve"> 6:</w:t>
      </w:r>
      <w:r w:rsidR="000973D5" w:rsidRPr="007B62B1">
        <w:rPr>
          <w:b w:val="0"/>
          <w:lang w:val="es-US"/>
        </w:rPr>
        <w:br/>
      </w:r>
      <w:r w:rsidR="00086094" w:rsidRPr="007B62B1">
        <w:rPr>
          <w:lang w:val="es-US"/>
        </w:rPr>
        <w:t>Recursos específicos para la discapacidad</w:t>
      </w:r>
      <w:bookmarkEnd w:id="65"/>
    </w:p>
    <w:p w14:paraId="4455E0E0" w14:textId="550F19AC" w:rsidR="00C54C56" w:rsidRPr="007B62B1" w:rsidRDefault="00086094" w:rsidP="000973D5">
      <w:pPr>
        <w:pStyle w:val="BodyText1"/>
        <w:rPr>
          <w:b/>
        </w:rPr>
      </w:pPr>
      <w:r w:rsidRPr="007B62B1">
        <w:rPr>
          <w:b/>
        </w:rPr>
        <w:t>Esta sección enumera las agencias, fuera del gobierno estatal, que brindan servicios a personas con discapacidades especiales</w:t>
      </w:r>
      <w:r w:rsidR="000973D5" w:rsidRPr="007B62B1">
        <w:rPr>
          <w:b/>
        </w:rPr>
        <w:t>.</w:t>
      </w:r>
    </w:p>
    <w:p w14:paraId="01BE66D5" w14:textId="77777777" w:rsidR="00FE30DE" w:rsidRPr="007B62B1" w:rsidRDefault="00FE30DE" w:rsidP="00FE30DE">
      <w:pPr>
        <w:pStyle w:val="Whiteboxheader"/>
        <w:rPr>
          <w:rFonts w:ascii="Arial" w:hAnsi="Arial"/>
          <w:lang w:val="es-US"/>
        </w:rPr>
        <w:sectPr w:rsidR="00FE30DE" w:rsidRPr="007B62B1" w:rsidSect="00A344AC">
          <w:type w:val="continuous"/>
          <w:pgSz w:w="12240" w:h="15840" w:code="1"/>
          <w:pgMar w:top="1440" w:right="1440" w:bottom="720" w:left="1440" w:header="720" w:footer="720" w:gutter="0"/>
          <w:cols w:space="720"/>
          <w:noEndnote/>
          <w:docGrid w:linePitch="299"/>
        </w:sectPr>
      </w:pPr>
    </w:p>
    <w:p w14:paraId="63B66CE6" w14:textId="7D314D5B" w:rsidR="00FE30DE" w:rsidRPr="007B62B1" w:rsidRDefault="0008711E" w:rsidP="00443B0C">
      <w:pPr>
        <w:pStyle w:val="Countydarkpink"/>
        <w:rPr>
          <w:lang w:val="es-US"/>
        </w:rPr>
      </w:pPr>
      <w:r w:rsidRPr="007B62B1">
        <w:rPr>
          <w:lang w:val="es-US"/>
        </w:rPr>
        <w:t>SIDA/VIH</w:t>
      </w:r>
      <w:r w:rsidR="009414DA" w:rsidRPr="007B62B1">
        <w:rPr>
          <w:lang w:val="es-US"/>
        </w:rPr>
        <w:fldChar w:fldCharType="begin"/>
      </w:r>
      <w:r w:rsidR="009414DA" w:rsidRPr="007B62B1">
        <w:rPr>
          <w:lang w:val="es-US"/>
        </w:rPr>
        <w:instrText xml:space="preserve"> XE "SIDA/VIH" </w:instrText>
      </w:r>
      <w:r w:rsidR="009414DA" w:rsidRPr="007B62B1">
        <w:rPr>
          <w:lang w:val="es-US"/>
        </w:rPr>
        <w:fldChar w:fldCharType="end"/>
      </w:r>
    </w:p>
    <w:p w14:paraId="687C90B0" w14:textId="34E19124" w:rsidR="00FE30DE" w:rsidRPr="007B62B1" w:rsidRDefault="0008711E" w:rsidP="00FE30DE">
      <w:pPr>
        <w:pStyle w:val="bodytextblue"/>
        <w:spacing w:after="0"/>
        <w:jc w:val="left"/>
        <w:rPr>
          <w:b/>
          <w:color w:val="auto"/>
          <w:szCs w:val="24"/>
        </w:rPr>
      </w:pPr>
      <w:r w:rsidRPr="007B62B1">
        <w:rPr>
          <w:b/>
          <w:color w:val="auto"/>
          <w:szCs w:val="24"/>
        </w:rPr>
        <w:t>Fundación Hyacinth sobre el SIDA</w:t>
      </w:r>
      <w:r w:rsidR="002F70B7" w:rsidRPr="007B62B1">
        <w:rPr>
          <w:b/>
          <w:color w:val="auto"/>
          <w:szCs w:val="24"/>
        </w:rPr>
        <w:fldChar w:fldCharType="begin"/>
      </w:r>
      <w:r w:rsidR="002F70B7" w:rsidRPr="007B62B1">
        <w:rPr>
          <w:color w:val="auto"/>
        </w:rPr>
        <w:instrText xml:space="preserve"> XE "</w:instrText>
      </w:r>
      <w:r w:rsidR="002F70B7" w:rsidRPr="007B62B1">
        <w:rPr>
          <w:b/>
          <w:color w:val="auto"/>
          <w:szCs w:val="24"/>
        </w:rPr>
        <w:instrText>Fundación Hyacinth sobre el SIDA</w:instrText>
      </w:r>
      <w:r w:rsidR="002F70B7" w:rsidRPr="007B62B1">
        <w:rPr>
          <w:color w:val="auto"/>
        </w:rPr>
        <w:instrText xml:space="preserve">" </w:instrText>
      </w:r>
      <w:r w:rsidR="002F70B7" w:rsidRPr="007B62B1">
        <w:rPr>
          <w:b/>
          <w:color w:val="auto"/>
          <w:szCs w:val="24"/>
        </w:rPr>
        <w:fldChar w:fldCharType="end"/>
      </w:r>
      <w:r w:rsidRPr="007B62B1">
        <w:rPr>
          <w:b/>
          <w:color w:val="auto"/>
          <w:szCs w:val="24"/>
        </w:rPr>
        <w:t xml:space="preserve"> </w:t>
      </w:r>
      <w:r w:rsidRPr="007B62B1">
        <w:rPr>
          <w:bCs/>
          <w:color w:val="auto"/>
          <w:szCs w:val="24"/>
        </w:rPr>
        <w:t>(</w:t>
      </w:r>
      <w:r w:rsidRPr="007B62B1">
        <w:rPr>
          <w:bCs/>
          <w:i/>
          <w:color w:val="auto"/>
          <w:szCs w:val="24"/>
        </w:rPr>
        <w:t>Hyacinth AIDS Foundation</w:t>
      </w:r>
      <w:r w:rsidR="002F70B7" w:rsidRPr="007B62B1">
        <w:rPr>
          <w:bCs/>
          <w:color w:val="auto"/>
          <w:szCs w:val="24"/>
        </w:rPr>
        <w:t>)</w:t>
      </w:r>
    </w:p>
    <w:p w14:paraId="0DC7A7AD" w14:textId="00BA45B1" w:rsidR="00FE30DE" w:rsidRPr="007B62B1" w:rsidRDefault="0008711E" w:rsidP="00FE30DE">
      <w:pPr>
        <w:pStyle w:val="BodyText1"/>
        <w:spacing w:after="120"/>
        <w:jc w:val="left"/>
        <w:rPr>
          <w:szCs w:val="24"/>
        </w:rPr>
      </w:pPr>
      <w:r w:rsidRPr="007B62B1">
        <w:rPr>
          <w:b/>
          <w:szCs w:val="24"/>
        </w:rPr>
        <w:t xml:space="preserve">Servicios: </w:t>
      </w:r>
      <w:r w:rsidRPr="007B62B1">
        <w:rPr>
          <w:bCs/>
          <w:szCs w:val="24"/>
        </w:rPr>
        <w:t>Gestión de casos, asistencia relacionada con el impacto emocional del VIH, cuidado pastoral, defensa legal, planificación de vivienda y liberación de personas encarceladas con VIH/SIDA, asesoramiento de salud mental y sobre el abuso de sustancias para personas con VIH/SIDA.</w:t>
      </w:r>
    </w:p>
    <w:p w14:paraId="3F78555D" w14:textId="77777777" w:rsidR="00FE30DE" w:rsidRPr="002C0EDA" w:rsidRDefault="00FE30DE" w:rsidP="00FE30DE">
      <w:pPr>
        <w:pStyle w:val="BodyText1"/>
        <w:spacing w:after="0"/>
        <w:rPr>
          <w:szCs w:val="24"/>
          <w:lang w:val="en-US"/>
        </w:rPr>
      </w:pPr>
      <w:r w:rsidRPr="002C0EDA">
        <w:rPr>
          <w:szCs w:val="24"/>
          <w:lang w:val="en-US"/>
        </w:rPr>
        <w:t>317 George Street, Suite 203</w:t>
      </w:r>
    </w:p>
    <w:p w14:paraId="066FAF80" w14:textId="77777777" w:rsidR="00FE30DE" w:rsidRPr="002C0EDA" w:rsidRDefault="00FE30DE" w:rsidP="00FE30DE">
      <w:pPr>
        <w:pStyle w:val="BodyText1"/>
        <w:spacing w:after="0"/>
        <w:rPr>
          <w:szCs w:val="24"/>
          <w:lang w:val="en-US"/>
        </w:rPr>
      </w:pPr>
      <w:r w:rsidRPr="002C0EDA">
        <w:rPr>
          <w:szCs w:val="24"/>
          <w:lang w:val="en-US"/>
        </w:rPr>
        <w:t>New Brunswick, NJ  08901</w:t>
      </w:r>
    </w:p>
    <w:p w14:paraId="05AC6565" w14:textId="77777777" w:rsidR="00FE30DE" w:rsidRPr="007B62B1" w:rsidRDefault="00FE30DE" w:rsidP="00FE30DE">
      <w:pPr>
        <w:pStyle w:val="BodyText1"/>
        <w:spacing w:after="0"/>
        <w:rPr>
          <w:b/>
          <w:szCs w:val="24"/>
        </w:rPr>
      </w:pPr>
      <w:r w:rsidRPr="007B62B1">
        <w:rPr>
          <w:b/>
          <w:szCs w:val="24"/>
        </w:rPr>
        <w:t xml:space="preserve">1-800-433-0254 </w:t>
      </w:r>
    </w:p>
    <w:p w14:paraId="41BA8764" w14:textId="4F5DC27C" w:rsidR="00FE30DE" w:rsidRPr="007B62B1" w:rsidRDefault="00970A96" w:rsidP="00FE30DE">
      <w:pPr>
        <w:pStyle w:val="BodyText1"/>
        <w:spacing w:after="0"/>
        <w:rPr>
          <w:b/>
          <w:szCs w:val="24"/>
        </w:rPr>
      </w:pPr>
      <w:r w:rsidRPr="007B62B1">
        <w:rPr>
          <w:b/>
          <w:szCs w:val="24"/>
        </w:rPr>
        <w:t>732-</w:t>
      </w:r>
      <w:r w:rsidR="00FE30DE" w:rsidRPr="007B62B1">
        <w:rPr>
          <w:b/>
          <w:szCs w:val="24"/>
        </w:rPr>
        <w:t xml:space="preserve">246-0204 </w:t>
      </w:r>
    </w:p>
    <w:p w14:paraId="57164098" w14:textId="1B52E2D0" w:rsidR="00970A96" w:rsidRPr="007B62B1" w:rsidRDefault="001C0863" w:rsidP="00FE30DE">
      <w:pPr>
        <w:pStyle w:val="BodyText1"/>
        <w:rPr>
          <w:rStyle w:val="Websites"/>
          <w:rFonts w:cs="Arial"/>
          <w:b w:val="0"/>
          <w:bCs w:val="0"/>
          <w:color w:val="auto"/>
          <w:w w:val="100"/>
          <w:szCs w:val="22"/>
          <w:u w:val="none"/>
        </w:rPr>
      </w:pPr>
      <w:hyperlink r:id="rId611" w:history="1">
        <w:r w:rsidR="002C0590" w:rsidRPr="007B62B1">
          <w:rPr>
            <w:rStyle w:val="Hyperlink"/>
            <w:w w:val="103"/>
            <w:szCs w:val="24"/>
          </w:rPr>
          <w:t>www.hyacinth.org/</w:t>
        </w:r>
      </w:hyperlink>
      <w:r w:rsidR="00970A96" w:rsidRPr="007B62B1">
        <w:rPr>
          <w:rStyle w:val="Websites"/>
          <w:rFonts w:cs="Arial"/>
          <w:b w:val="0"/>
          <w:bCs w:val="0"/>
          <w:color w:val="auto"/>
          <w:u w:val="none"/>
        </w:rPr>
        <w:t xml:space="preserve"> </w:t>
      </w:r>
      <w:r w:rsidR="00970A96" w:rsidRPr="007B62B1">
        <w:rPr>
          <w:rStyle w:val="Websites"/>
          <w:rFonts w:cs="Arial"/>
          <w:b w:val="0"/>
          <w:bCs w:val="0"/>
          <w:color w:val="auto"/>
          <w:w w:val="100"/>
          <w:szCs w:val="22"/>
          <w:u w:val="none"/>
        </w:rPr>
        <w:t>(en inglés)</w:t>
      </w:r>
    </w:p>
    <w:p w14:paraId="21FBAA4F" w14:textId="18245DD3" w:rsidR="00FE30DE" w:rsidRPr="007B62B1" w:rsidRDefault="00F301CF" w:rsidP="00443B0C">
      <w:pPr>
        <w:pStyle w:val="Countydarkpink"/>
        <w:rPr>
          <w:lang w:val="es-US"/>
        </w:rPr>
      </w:pPr>
      <w:r w:rsidRPr="007B62B1">
        <w:rPr>
          <w:lang w:val="es-US"/>
        </w:rPr>
        <w:t>Enfermedad de Alzheimer</w:t>
      </w:r>
      <w:r w:rsidR="00A10CBD" w:rsidRPr="007B62B1">
        <w:rPr>
          <w:lang w:val="es-US"/>
        </w:rPr>
        <w:fldChar w:fldCharType="begin"/>
      </w:r>
      <w:r w:rsidR="00A10CBD" w:rsidRPr="007B62B1">
        <w:rPr>
          <w:lang w:val="es-US"/>
        </w:rPr>
        <w:instrText xml:space="preserve"> XE "Enfermedad de Alzheimer" </w:instrText>
      </w:r>
      <w:r w:rsidR="00A10CBD" w:rsidRPr="007B62B1">
        <w:rPr>
          <w:lang w:val="es-US"/>
        </w:rPr>
        <w:fldChar w:fldCharType="end"/>
      </w:r>
      <w:r w:rsidRPr="007B62B1">
        <w:rPr>
          <w:lang w:val="es-US"/>
        </w:rPr>
        <w:t xml:space="preserve"> </w:t>
      </w:r>
    </w:p>
    <w:p w14:paraId="4EC1680C" w14:textId="3DDEA407" w:rsidR="00FE30DE" w:rsidRPr="007B62B1" w:rsidRDefault="00F301CF" w:rsidP="00FE30DE">
      <w:pPr>
        <w:pStyle w:val="bodytextblue"/>
        <w:spacing w:after="0"/>
        <w:jc w:val="left"/>
        <w:rPr>
          <w:b/>
          <w:color w:val="auto"/>
          <w:szCs w:val="24"/>
        </w:rPr>
      </w:pPr>
      <w:r w:rsidRPr="007B62B1">
        <w:rPr>
          <w:b/>
          <w:color w:val="auto"/>
          <w:szCs w:val="24"/>
        </w:rPr>
        <w:t xml:space="preserve">Alzheimer de New </w:t>
      </w:r>
      <w:r w:rsidRPr="007B62B1">
        <w:rPr>
          <w:b/>
          <w:bCs/>
          <w:color w:val="auto"/>
          <w:szCs w:val="24"/>
        </w:rPr>
        <w:t>Jersey</w:t>
      </w:r>
      <w:r w:rsidR="00471971" w:rsidRPr="007B62B1">
        <w:rPr>
          <w:b/>
          <w:bCs/>
          <w:color w:val="auto"/>
          <w:szCs w:val="24"/>
        </w:rPr>
        <w:fldChar w:fldCharType="begin"/>
      </w:r>
      <w:r w:rsidR="00471971" w:rsidRPr="007B62B1">
        <w:rPr>
          <w:color w:val="auto"/>
        </w:rPr>
        <w:instrText xml:space="preserve"> XE "</w:instrText>
      </w:r>
      <w:r w:rsidR="00471971" w:rsidRPr="007B62B1">
        <w:rPr>
          <w:b/>
          <w:color w:val="auto"/>
          <w:szCs w:val="24"/>
        </w:rPr>
        <w:instrText xml:space="preserve">Alzheimer de New </w:instrText>
      </w:r>
      <w:r w:rsidR="00471971" w:rsidRPr="007B62B1">
        <w:rPr>
          <w:b/>
          <w:bCs/>
          <w:color w:val="auto"/>
          <w:szCs w:val="24"/>
        </w:rPr>
        <w:instrText>Jersey</w:instrText>
      </w:r>
      <w:r w:rsidR="00471971" w:rsidRPr="007B62B1">
        <w:rPr>
          <w:color w:val="auto"/>
        </w:rPr>
        <w:instrText xml:space="preserve">" </w:instrText>
      </w:r>
      <w:r w:rsidR="00471971" w:rsidRPr="007B62B1">
        <w:rPr>
          <w:b/>
          <w:bCs/>
          <w:color w:val="auto"/>
          <w:szCs w:val="24"/>
        </w:rPr>
        <w:fldChar w:fldCharType="end"/>
      </w:r>
      <w:r w:rsidRPr="007B62B1">
        <w:rPr>
          <w:b/>
          <w:bCs/>
          <w:color w:val="auto"/>
          <w:szCs w:val="24"/>
        </w:rPr>
        <w:t xml:space="preserve"> </w:t>
      </w:r>
      <w:r w:rsidR="002B4F3D">
        <w:rPr>
          <w:b/>
          <w:bCs/>
          <w:color w:val="auto"/>
          <w:szCs w:val="24"/>
        </w:rPr>
        <w:br/>
      </w:r>
      <w:r w:rsidRPr="007B62B1">
        <w:rPr>
          <w:bCs/>
          <w:color w:val="auto"/>
          <w:szCs w:val="24"/>
        </w:rPr>
        <w:t>(</w:t>
      </w:r>
      <w:r w:rsidRPr="007B62B1">
        <w:rPr>
          <w:bCs/>
          <w:i/>
          <w:color w:val="auto"/>
          <w:szCs w:val="24"/>
        </w:rPr>
        <w:t>Alzheimer’s New Jersey</w:t>
      </w:r>
      <w:r w:rsidRPr="007B62B1">
        <w:rPr>
          <w:bCs/>
          <w:color w:val="auto"/>
          <w:szCs w:val="24"/>
        </w:rPr>
        <w:t>)</w:t>
      </w:r>
    </w:p>
    <w:p w14:paraId="6CC17BE8" w14:textId="6AEF260C" w:rsidR="00FE30DE" w:rsidRPr="007B62B1" w:rsidRDefault="00F301CF" w:rsidP="00FE30DE">
      <w:pPr>
        <w:pStyle w:val="BodyText1"/>
        <w:jc w:val="left"/>
        <w:rPr>
          <w:szCs w:val="24"/>
        </w:rPr>
      </w:pPr>
      <w:r w:rsidRPr="007B62B1">
        <w:rPr>
          <w:b/>
          <w:szCs w:val="24"/>
        </w:rPr>
        <w:t>Servicios</w:t>
      </w:r>
      <w:r w:rsidRPr="007B62B1">
        <w:rPr>
          <w:bCs/>
          <w:szCs w:val="24"/>
        </w:rPr>
        <w:t>: Consultas de atención médica, programas de relevo y bienestar, grupos de apoyo familiar, ensayos de investigación clínica, programas de concientización sobre seguridad, educación y capacitación</w:t>
      </w:r>
      <w:r w:rsidR="00FE30DE" w:rsidRPr="007B62B1">
        <w:rPr>
          <w:szCs w:val="24"/>
        </w:rPr>
        <w:t>.</w:t>
      </w:r>
    </w:p>
    <w:p w14:paraId="55BB7488" w14:textId="77777777" w:rsidR="00FE30DE" w:rsidRPr="002C0EDA" w:rsidRDefault="00FE30DE" w:rsidP="00FE30DE">
      <w:pPr>
        <w:pStyle w:val="BodyText1"/>
        <w:spacing w:after="0"/>
        <w:rPr>
          <w:szCs w:val="24"/>
          <w:lang w:val="en-US"/>
        </w:rPr>
      </w:pPr>
      <w:r w:rsidRPr="002C0EDA">
        <w:rPr>
          <w:szCs w:val="24"/>
          <w:lang w:val="en-US"/>
        </w:rPr>
        <w:t>425 Eaglerock Avenue, Suite 203</w:t>
      </w:r>
    </w:p>
    <w:p w14:paraId="13726BFC" w14:textId="77777777" w:rsidR="00FE30DE" w:rsidRPr="002C0EDA" w:rsidRDefault="00FE30DE" w:rsidP="00FE30DE">
      <w:pPr>
        <w:pStyle w:val="BodyText1"/>
        <w:spacing w:after="0"/>
        <w:rPr>
          <w:szCs w:val="24"/>
          <w:lang w:val="en-US"/>
        </w:rPr>
      </w:pPr>
      <w:r w:rsidRPr="002C0EDA">
        <w:rPr>
          <w:szCs w:val="24"/>
          <w:lang w:val="en-US"/>
        </w:rPr>
        <w:t>Roseland, NJ 07068</w:t>
      </w:r>
    </w:p>
    <w:p w14:paraId="63CEC0D8" w14:textId="34B575EB" w:rsidR="00615CA9" w:rsidRPr="007B62B1" w:rsidRDefault="00615CA9" w:rsidP="00FE30DE">
      <w:pPr>
        <w:pStyle w:val="BodyText1"/>
        <w:spacing w:after="0"/>
        <w:rPr>
          <w:b/>
          <w:szCs w:val="24"/>
        </w:rPr>
      </w:pPr>
      <w:r w:rsidRPr="007B62B1">
        <w:rPr>
          <w:b/>
          <w:szCs w:val="24"/>
        </w:rPr>
        <w:t>1-888-280-6055</w:t>
      </w:r>
    </w:p>
    <w:p w14:paraId="10B629C1" w14:textId="6FD43D78" w:rsidR="00FE30DE" w:rsidRPr="007B62B1" w:rsidRDefault="00970A96" w:rsidP="00FE30DE">
      <w:pPr>
        <w:pStyle w:val="BodyText1"/>
        <w:spacing w:after="0"/>
        <w:rPr>
          <w:b/>
          <w:szCs w:val="24"/>
        </w:rPr>
      </w:pPr>
      <w:r w:rsidRPr="007B62B1">
        <w:rPr>
          <w:b/>
          <w:szCs w:val="24"/>
        </w:rPr>
        <w:t>973-</w:t>
      </w:r>
      <w:r w:rsidR="00615CA9" w:rsidRPr="007B62B1">
        <w:rPr>
          <w:b/>
          <w:szCs w:val="24"/>
        </w:rPr>
        <w:t>586-4300</w:t>
      </w:r>
    </w:p>
    <w:p w14:paraId="5B356EDC" w14:textId="78ACA6FA" w:rsidR="00FE30DE" w:rsidRPr="002B4F3D" w:rsidRDefault="001C0863" w:rsidP="002B4F3D">
      <w:pPr>
        <w:pStyle w:val="BodyText1"/>
        <w:spacing w:after="0"/>
        <w:rPr>
          <w:b/>
        </w:rPr>
      </w:pPr>
      <w:hyperlink r:id="rId612" w:history="1">
        <w:r w:rsidR="002C0590" w:rsidRPr="007B62B1">
          <w:rPr>
            <w:rStyle w:val="Hyperlink"/>
          </w:rPr>
          <w:t>www.alznj.org/</w:t>
        </w:r>
      </w:hyperlink>
      <w:r w:rsidR="002C0590" w:rsidRPr="007B62B1">
        <w:t xml:space="preserve"> (en inglés)</w:t>
      </w:r>
      <w:r w:rsidR="00B45ABA" w:rsidRPr="007B62B1">
        <w:br w:type="column"/>
      </w:r>
      <w:r w:rsidR="00741317" w:rsidRPr="007B62B1">
        <w:rPr>
          <w:b/>
          <w:szCs w:val="24"/>
        </w:rPr>
        <w:t>Asociación de Alzheimer, C</w:t>
      </w:r>
      <w:r w:rsidR="00F301CF" w:rsidRPr="007B62B1">
        <w:rPr>
          <w:b/>
          <w:szCs w:val="24"/>
        </w:rPr>
        <w:t>apítulo de New Jersey</w:t>
      </w:r>
      <w:r w:rsidR="00741317" w:rsidRPr="007B62B1">
        <w:rPr>
          <w:b/>
          <w:szCs w:val="24"/>
        </w:rPr>
        <w:fldChar w:fldCharType="begin"/>
      </w:r>
      <w:r w:rsidR="00741317" w:rsidRPr="007B62B1">
        <w:instrText xml:space="preserve"> XE "</w:instrText>
      </w:r>
      <w:r w:rsidR="00B90415" w:rsidRPr="007B62B1">
        <w:rPr>
          <w:b/>
          <w:szCs w:val="24"/>
        </w:rPr>
        <w:instrText xml:space="preserve">Asociación de Alzheimer - </w:instrText>
      </w:r>
      <w:r w:rsidR="00741317" w:rsidRPr="007B62B1">
        <w:rPr>
          <w:b/>
          <w:szCs w:val="24"/>
        </w:rPr>
        <w:instrText>Capítulo de New Jersey</w:instrText>
      </w:r>
      <w:r w:rsidR="00741317" w:rsidRPr="007B62B1">
        <w:instrText xml:space="preserve">" </w:instrText>
      </w:r>
      <w:r w:rsidR="00741317" w:rsidRPr="007B62B1">
        <w:rPr>
          <w:b/>
          <w:szCs w:val="24"/>
        </w:rPr>
        <w:fldChar w:fldCharType="end"/>
      </w:r>
      <w:r w:rsidR="002B4F3D">
        <w:rPr>
          <w:b/>
          <w:szCs w:val="24"/>
        </w:rPr>
        <w:t xml:space="preserve"> </w:t>
      </w:r>
      <w:r w:rsidR="00F301CF" w:rsidRPr="000E62FC">
        <w:rPr>
          <w:bCs/>
          <w:szCs w:val="24"/>
        </w:rPr>
        <w:t>(</w:t>
      </w:r>
      <w:r w:rsidR="00F301CF" w:rsidRPr="000E62FC">
        <w:rPr>
          <w:bCs/>
          <w:i/>
          <w:szCs w:val="24"/>
        </w:rPr>
        <w:t>Alzheimer’s Association, Greater New Jersey Chapter</w:t>
      </w:r>
      <w:r w:rsidR="00F301CF" w:rsidRPr="000E62FC">
        <w:rPr>
          <w:bCs/>
          <w:szCs w:val="24"/>
        </w:rPr>
        <w:t xml:space="preserve">) </w:t>
      </w:r>
    </w:p>
    <w:p w14:paraId="2BEAD46D" w14:textId="324ABAB8" w:rsidR="00FE30DE" w:rsidRPr="007B62B1" w:rsidRDefault="00F301CF" w:rsidP="00FE30DE">
      <w:pPr>
        <w:pStyle w:val="BodyText1"/>
        <w:jc w:val="left"/>
      </w:pPr>
      <w:r w:rsidRPr="007B62B1">
        <w:rPr>
          <w:b/>
          <w:bCs/>
        </w:rPr>
        <w:t xml:space="preserve">Servicios: </w:t>
      </w:r>
      <w:r w:rsidRPr="007B62B1">
        <w:t>Grupos de apoyo, ayuda con el cuidado, educación, planificación</w:t>
      </w:r>
      <w:r w:rsidR="00FE30DE" w:rsidRPr="007B62B1">
        <w:t>.</w:t>
      </w:r>
    </w:p>
    <w:p w14:paraId="6AE41FA7" w14:textId="77777777" w:rsidR="00FE30DE" w:rsidRPr="002C0EDA" w:rsidRDefault="00FE30DE" w:rsidP="00FE30DE">
      <w:pPr>
        <w:pStyle w:val="BodyText1"/>
        <w:spacing w:after="0"/>
        <w:jc w:val="left"/>
        <w:rPr>
          <w:lang w:val="en-US"/>
        </w:rPr>
      </w:pPr>
      <w:r w:rsidRPr="002C0EDA">
        <w:rPr>
          <w:lang w:val="en-US"/>
        </w:rPr>
        <w:t>23 Vreeland Road, Suite 105</w:t>
      </w:r>
    </w:p>
    <w:p w14:paraId="4C9F4380" w14:textId="77777777" w:rsidR="00FE30DE" w:rsidRPr="002C0EDA" w:rsidRDefault="00FE30DE" w:rsidP="00FE30DE">
      <w:pPr>
        <w:pStyle w:val="BodyText1"/>
        <w:spacing w:after="0"/>
        <w:jc w:val="left"/>
        <w:rPr>
          <w:lang w:val="en-US"/>
        </w:rPr>
      </w:pPr>
      <w:r w:rsidRPr="002C0EDA">
        <w:rPr>
          <w:lang w:val="en-US"/>
        </w:rPr>
        <w:t>Florham Park, NJ 07932</w:t>
      </w:r>
    </w:p>
    <w:p w14:paraId="14ED6CD4" w14:textId="77777777" w:rsidR="00FE30DE" w:rsidRPr="007B62B1" w:rsidRDefault="00FE30DE" w:rsidP="00FE30DE">
      <w:pPr>
        <w:pStyle w:val="BodyText1"/>
        <w:spacing w:after="0"/>
        <w:jc w:val="left"/>
        <w:rPr>
          <w:b/>
        </w:rPr>
      </w:pPr>
      <w:r w:rsidRPr="007B62B1">
        <w:rPr>
          <w:b/>
        </w:rPr>
        <w:t>1-800-272-3900</w:t>
      </w:r>
    </w:p>
    <w:p w14:paraId="68B7B394" w14:textId="73F2FF5A" w:rsidR="008F0D9F" w:rsidRPr="007B62B1" w:rsidRDefault="001C0863" w:rsidP="00FE30DE">
      <w:pPr>
        <w:pStyle w:val="BodyText1"/>
        <w:jc w:val="left"/>
        <w:rPr>
          <w:b/>
        </w:rPr>
      </w:pPr>
      <w:hyperlink r:id="rId613" w:history="1">
        <w:r w:rsidR="00D940F2" w:rsidRPr="007B62B1">
          <w:rPr>
            <w:rStyle w:val="Hyperlink"/>
          </w:rPr>
          <w:t>www.alz.org</w:t>
        </w:r>
      </w:hyperlink>
      <w:r w:rsidR="002C0590" w:rsidRPr="007B62B1">
        <w:rPr>
          <w:rStyle w:val="Hyperlink"/>
        </w:rPr>
        <w:t xml:space="preserve"> </w:t>
      </w:r>
      <w:r w:rsidR="002C0590" w:rsidRPr="007B62B1">
        <w:t>(en inglés)</w:t>
      </w:r>
    </w:p>
    <w:p w14:paraId="62031780" w14:textId="24212B96" w:rsidR="00FE30DE" w:rsidRPr="007B62B1" w:rsidRDefault="008F0D9F" w:rsidP="00FE30DE">
      <w:pPr>
        <w:pStyle w:val="bodytextblue"/>
        <w:spacing w:after="0"/>
        <w:jc w:val="left"/>
        <w:rPr>
          <w:b/>
          <w:color w:val="F1BF63" w:themeColor="accent4"/>
          <w:szCs w:val="24"/>
        </w:rPr>
      </w:pPr>
      <w:r w:rsidRPr="007B62B1">
        <w:rPr>
          <w:b/>
          <w:color w:val="auto"/>
          <w:szCs w:val="24"/>
        </w:rPr>
        <w:t>Asociación de Alzheimer, Capítulo de Delaware Valley</w:t>
      </w:r>
      <w:r w:rsidR="00741317" w:rsidRPr="007B62B1">
        <w:rPr>
          <w:b/>
          <w:color w:val="auto"/>
          <w:szCs w:val="24"/>
        </w:rPr>
        <w:fldChar w:fldCharType="begin"/>
      </w:r>
      <w:r w:rsidR="00741317" w:rsidRPr="007B62B1">
        <w:rPr>
          <w:color w:val="auto"/>
        </w:rPr>
        <w:instrText xml:space="preserve"> XE "</w:instrText>
      </w:r>
      <w:r w:rsidR="00B90415" w:rsidRPr="007B62B1">
        <w:rPr>
          <w:b/>
          <w:color w:val="auto"/>
          <w:szCs w:val="24"/>
        </w:rPr>
        <w:instrText xml:space="preserve">Asociación de Alzheimer - </w:instrText>
      </w:r>
      <w:r w:rsidR="00741317" w:rsidRPr="007B62B1">
        <w:rPr>
          <w:b/>
          <w:color w:val="auto"/>
          <w:szCs w:val="24"/>
        </w:rPr>
        <w:instrText>Capítulo de Delaware Valley</w:instrText>
      </w:r>
      <w:r w:rsidR="00741317" w:rsidRPr="007B62B1">
        <w:rPr>
          <w:color w:val="auto"/>
        </w:rPr>
        <w:instrText xml:space="preserve">" </w:instrText>
      </w:r>
      <w:r w:rsidR="00741317" w:rsidRPr="007B62B1">
        <w:rPr>
          <w:b/>
          <w:color w:val="auto"/>
          <w:szCs w:val="24"/>
        </w:rPr>
        <w:fldChar w:fldCharType="end"/>
      </w:r>
      <w:r w:rsidRPr="007B62B1">
        <w:rPr>
          <w:b/>
          <w:color w:val="auto"/>
          <w:szCs w:val="24"/>
        </w:rPr>
        <w:t xml:space="preserve"> </w:t>
      </w:r>
      <w:r w:rsidRPr="007B62B1">
        <w:rPr>
          <w:bCs/>
          <w:color w:val="auto"/>
          <w:szCs w:val="24"/>
        </w:rPr>
        <w:t>(</w:t>
      </w:r>
      <w:r w:rsidRPr="007B62B1">
        <w:rPr>
          <w:bCs/>
          <w:i/>
          <w:color w:val="auto"/>
          <w:szCs w:val="24"/>
        </w:rPr>
        <w:t>Alzheimer’s Association, Deleware Valley Chapter</w:t>
      </w:r>
      <w:r w:rsidRPr="007B62B1">
        <w:rPr>
          <w:bCs/>
          <w:color w:val="auto"/>
          <w:szCs w:val="24"/>
        </w:rPr>
        <w:t>)</w:t>
      </w:r>
      <w:r w:rsidRPr="007B62B1">
        <w:rPr>
          <w:b/>
          <w:color w:val="F1BF63" w:themeColor="accent4"/>
          <w:szCs w:val="24"/>
        </w:rPr>
        <w:t xml:space="preserve"> </w:t>
      </w:r>
    </w:p>
    <w:p w14:paraId="2BA974E0" w14:textId="77777777" w:rsidR="00FE30DE" w:rsidRPr="002C0EDA" w:rsidRDefault="00FE30DE" w:rsidP="00FE30DE">
      <w:pPr>
        <w:pStyle w:val="BodyText1"/>
        <w:spacing w:after="0"/>
        <w:jc w:val="left"/>
        <w:rPr>
          <w:lang w:val="en-US"/>
        </w:rPr>
      </w:pPr>
      <w:r w:rsidRPr="002C0EDA">
        <w:rPr>
          <w:lang w:val="en-US"/>
        </w:rPr>
        <w:t>399 Market St., Suite 250</w:t>
      </w:r>
    </w:p>
    <w:p w14:paraId="1EF57404" w14:textId="77777777" w:rsidR="00FE30DE" w:rsidRPr="002C0EDA" w:rsidRDefault="00FE30DE" w:rsidP="00FE30DE">
      <w:pPr>
        <w:pStyle w:val="BodyText1"/>
        <w:spacing w:after="0"/>
        <w:rPr>
          <w:lang w:val="en-US"/>
        </w:rPr>
      </w:pPr>
      <w:r w:rsidRPr="002C0EDA">
        <w:rPr>
          <w:lang w:val="en-US"/>
        </w:rPr>
        <w:t>Philadelphia, PA 19106</w:t>
      </w:r>
    </w:p>
    <w:p w14:paraId="49709199" w14:textId="4541F2D5" w:rsidR="00FE30DE" w:rsidRPr="002C0EDA" w:rsidRDefault="002C0590" w:rsidP="00FE30DE">
      <w:pPr>
        <w:pStyle w:val="BodyText1"/>
        <w:spacing w:after="0"/>
        <w:rPr>
          <w:b/>
          <w:bCs/>
          <w:lang w:val="en-US"/>
        </w:rPr>
      </w:pPr>
      <w:r w:rsidRPr="002C0EDA">
        <w:rPr>
          <w:b/>
          <w:bCs/>
          <w:lang w:val="en-US"/>
        </w:rPr>
        <w:t>856-</w:t>
      </w:r>
      <w:r w:rsidR="00FE30DE" w:rsidRPr="002C0EDA">
        <w:rPr>
          <w:b/>
          <w:bCs/>
          <w:lang w:val="en-US"/>
        </w:rPr>
        <w:t>797-1212</w:t>
      </w:r>
    </w:p>
    <w:p w14:paraId="08AD62AE" w14:textId="6A6E2843" w:rsidR="00D940F2" w:rsidRPr="002C0EDA" w:rsidRDefault="001C0863" w:rsidP="00FE30DE">
      <w:pPr>
        <w:pStyle w:val="bodytextblue"/>
        <w:jc w:val="left"/>
        <w:rPr>
          <w:rStyle w:val="Websites"/>
          <w:rFonts w:cs="Arial"/>
          <w:bCs w:val="0"/>
          <w:color w:val="auto"/>
          <w:lang w:val="en-US"/>
        </w:rPr>
      </w:pPr>
      <w:hyperlink r:id="rId614" w:history="1">
        <w:r w:rsidR="002C0590" w:rsidRPr="002C0EDA">
          <w:rPr>
            <w:rStyle w:val="Hyperlink"/>
            <w:lang w:val="en-US"/>
          </w:rPr>
          <w:t>www.alz.org/delval?lang=es-MX</w:t>
        </w:r>
      </w:hyperlink>
      <w:r w:rsidR="002C0590" w:rsidRPr="002C0EDA">
        <w:rPr>
          <w:lang w:val="en-US"/>
        </w:rPr>
        <w:t xml:space="preserve"> </w:t>
      </w:r>
    </w:p>
    <w:p w14:paraId="39FB4612" w14:textId="73182E3B" w:rsidR="00FE30DE" w:rsidRPr="007B62B1" w:rsidRDefault="008F0D9F" w:rsidP="00443B0C">
      <w:pPr>
        <w:pStyle w:val="Countydarkpink"/>
        <w:rPr>
          <w:lang w:val="es-US"/>
        </w:rPr>
      </w:pPr>
      <w:r w:rsidRPr="007B62B1">
        <w:rPr>
          <w:lang w:val="es-US"/>
        </w:rPr>
        <w:t>Esclerosis Lateral Amiotrófica</w:t>
      </w:r>
      <w:r w:rsidR="0066688F" w:rsidRPr="007B62B1">
        <w:rPr>
          <w:lang w:val="es-US"/>
        </w:rPr>
        <w:fldChar w:fldCharType="begin"/>
      </w:r>
      <w:r w:rsidR="0066688F" w:rsidRPr="007B62B1">
        <w:rPr>
          <w:lang w:val="es-US"/>
        </w:rPr>
        <w:instrText xml:space="preserve"> XE "Esclerosis Lateral Amiotrófica" </w:instrText>
      </w:r>
      <w:r w:rsidR="0066688F" w:rsidRPr="007B62B1">
        <w:rPr>
          <w:lang w:val="es-US"/>
        </w:rPr>
        <w:fldChar w:fldCharType="end"/>
      </w:r>
      <w:r w:rsidRPr="007B62B1">
        <w:rPr>
          <w:lang w:val="es-US"/>
        </w:rPr>
        <w:t xml:space="preserve"> </w:t>
      </w:r>
      <w:r w:rsidRPr="007B62B1">
        <w:rPr>
          <w:b w:val="0"/>
          <w:i/>
          <w:iCs/>
          <w:lang w:val="es-US"/>
        </w:rPr>
        <w:t>(Amyotrophic Lateral Sclerosis - ALS</w:t>
      </w:r>
      <w:r w:rsidR="00FE30DE" w:rsidRPr="007B62B1">
        <w:rPr>
          <w:b w:val="0"/>
          <w:i/>
          <w:iCs/>
          <w:lang w:val="es-US"/>
        </w:rPr>
        <w:t>)</w:t>
      </w:r>
    </w:p>
    <w:p w14:paraId="77BBF8BA" w14:textId="636227CB" w:rsidR="00FE30DE" w:rsidRPr="007B62B1" w:rsidRDefault="00734549" w:rsidP="00FE30DE">
      <w:pPr>
        <w:pStyle w:val="bodytextblue"/>
        <w:spacing w:after="0"/>
        <w:jc w:val="left"/>
        <w:rPr>
          <w:b/>
          <w:color w:val="auto"/>
        </w:rPr>
      </w:pPr>
      <w:r w:rsidRPr="007B62B1">
        <w:rPr>
          <w:b/>
          <w:color w:val="auto"/>
          <w:szCs w:val="24"/>
        </w:rPr>
        <w:t>Centro Neuromuscular y de ALS</w:t>
      </w:r>
      <w:r w:rsidR="008F0D9F" w:rsidRPr="007B62B1">
        <w:rPr>
          <w:b/>
          <w:color w:val="auto"/>
          <w:szCs w:val="24"/>
        </w:rPr>
        <w:t xml:space="preserve"> </w:t>
      </w:r>
      <w:r w:rsidRPr="007B62B1">
        <w:rPr>
          <w:color w:val="auto"/>
        </w:rPr>
        <w:fldChar w:fldCharType="begin"/>
      </w:r>
      <w:r w:rsidRPr="007B62B1">
        <w:rPr>
          <w:b/>
          <w:color w:val="auto"/>
          <w:szCs w:val="24"/>
        </w:rPr>
        <w:instrText xml:space="preserve"> XE " Centro Neuromuscular y de ALS " </w:instrText>
      </w:r>
      <w:r w:rsidRPr="007B62B1">
        <w:rPr>
          <w:color w:val="auto"/>
        </w:rPr>
        <w:fldChar w:fldCharType="end"/>
      </w:r>
      <w:r w:rsidRPr="007B62B1">
        <w:rPr>
          <w:bCs/>
          <w:color w:val="auto"/>
          <w:szCs w:val="24"/>
        </w:rPr>
        <w:t xml:space="preserve"> </w:t>
      </w:r>
      <w:r w:rsidR="008F0D9F" w:rsidRPr="007B62B1">
        <w:rPr>
          <w:bCs/>
          <w:color w:val="auto"/>
          <w:szCs w:val="24"/>
        </w:rPr>
        <w:t>(</w:t>
      </w:r>
      <w:r w:rsidR="008F0D9F" w:rsidRPr="007B62B1">
        <w:rPr>
          <w:bCs/>
          <w:i/>
          <w:color w:val="auto"/>
          <w:szCs w:val="24"/>
        </w:rPr>
        <w:t>Neuromuscular and ALS Center</w:t>
      </w:r>
      <w:r w:rsidR="008F0D9F" w:rsidRPr="007B62B1">
        <w:rPr>
          <w:bCs/>
          <w:color w:val="auto"/>
          <w:szCs w:val="24"/>
        </w:rPr>
        <w:t>)</w:t>
      </w:r>
    </w:p>
    <w:p w14:paraId="2E3596EC" w14:textId="77777777" w:rsidR="008F0D9F" w:rsidRPr="007B62B1" w:rsidRDefault="008F0D9F" w:rsidP="008F0D9F">
      <w:pPr>
        <w:pStyle w:val="bodytextblue"/>
        <w:jc w:val="left"/>
        <w:rPr>
          <w:color w:val="auto"/>
        </w:rPr>
      </w:pPr>
      <w:r w:rsidRPr="007B62B1">
        <w:rPr>
          <w:b/>
          <w:bCs/>
          <w:color w:val="auto"/>
        </w:rPr>
        <w:t xml:space="preserve">Servicios: </w:t>
      </w:r>
      <w:r w:rsidRPr="007B62B1">
        <w:rPr>
          <w:color w:val="auto"/>
        </w:rPr>
        <w:t>Diagnóstico, tratamiento, ensayos farmacológicos terapéuticos, terapia física y ocupacional y trabajo social.</w:t>
      </w:r>
    </w:p>
    <w:p w14:paraId="5997A670" w14:textId="5F7FF6E5" w:rsidR="00FE30DE" w:rsidRPr="002C0EDA" w:rsidRDefault="008F0D9F" w:rsidP="00FE30DE">
      <w:pPr>
        <w:pStyle w:val="bodytextblue"/>
        <w:spacing w:after="0"/>
        <w:jc w:val="left"/>
        <w:rPr>
          <w:b/>
          <w:color w:val="auto"/>
          <w:szCs w:val="24"/>
          <w:lang w:val="en-US"/>
        </w:rPr>
      </w:pPr>
      <w:r w:rsidRPr="002C0EDA">
        <w:rPr>
          <w:b/>
          <w:color w:val="auto"/>
          <w:szCs w:val="24"/>
          <w:lang w:val="en-US"/>
        </w:rPr>
        <w:t xml:space="preserve">Escuela de medicina Rutgers - Robert Wood Johnson </w:t>
      </w:r>
      <w:r w:rsidRPr="002C0EDA">
        <w:rPr>
          <w:bCs/>
          <w:color w:val="auto"/>
          <w:szCs w:val="24"/>
          <w:lang w:val="en-US"/>
        </w:rPr>
        <w:t>(</w:t>
      </w:r>
      <w:r w:rsidRPr="002C0EDA">
        <w:rPr>
          <w:bCs/>
          <w:i/>
          <w:color w:val="auto"/>
          <w:szCs w:val="24"/>
          <w:lang w:val="en-US"/>
        </w:rPr>
        <w:t>Rutgers - Robert Wood Johnson Medical School</w:t>
      </w:r>
      <w:r w:rsidRPr="002C0EDA">
        <w:rPr>
          <w:bCs/>
          <w:color w:val="auto"/>
          <w:szCs w:val="24"/>
          <w:lang w:val="en-US"/>
        </w:rPr>
        <w:t>)</w:t>
      </w:r>
    </w:p>
    <w:p w14:paraId="29D90309" w14:textId="77777777" w:rsidR="00FE30DE" w:rsidRPr="002C0EDA" w:rsidRDefault="00FE30DE" w:rsidP="00FE30DE">
      <w:pPr>
        <w:pStyle w:val="BodyText1"/>
        <w:spacing w:after="0"/>
        <w:jc w:val="left"/>
        <w:rPr>
          <w:lang w:val="en-US"/>
        </w:rPr>
      </w:pPr>
      <w:r w:rsidRPr="002C0EDA">
        <w:rPr>
          <w:lang w:val="en-US"/>
        </w:rPr>
        <w:t>125 Paterson Street, Suite 6100</w:t>
      </w:r>
    </w:p>
    <w:p w14:paraId="0556483D" w14:textId="4F35B663" w:rsidR="00FE30DE" w:rsidRPr="007B62B1" w:rsidRDefault="00FE30DE" w:rsidP="00FE30DE">
      <w:pPr>
        <w:pStyle w:val="BodyText1"/>
        <w:spacing w:after="0"/>
        <w:jc w:val="left"/>
      </w:pPr>
      <w:r w:rsidRPr="002C0EDA">
        <w:rPr>
          <w:lang w:val="en-US"/>
        </w:rPr>
        <w:t xml:space="preserve">Clinical Academic Bldg. </w:t>
      </w:r>
      <w:r w:rsidR="001A35DC" w:rsidRPr="007B62B1">
        <w:t>(CAB, por sus siglas en inglés)</w:t>
      </w:r>
    </w:p>
    <w:p w14:paraId="5A1E0913" w14:textId="77777777" w:rsidR="00FE30DE" w:rsidRPr="002C0EDA" w:rsidRDefault="00FE30DE" w:rsidP="00FE30DE">
      <w:pPr>
        <w:pStyle w:val="BodyText1"/>
        <w:spacing w:after="0"/>
        <w:jc w:val="left"/>
        <w:rPr>
          <w:lang w:val="en-US"/>
        </w:rPr>
      </w:pPr>
      <w:r w:rsidRPr="002C0EDA">
        <w:rPr>
          <w:lang w:val="en-US"/>
        </w:rPr>
        <w:t>New Brunswick, NJ 08901</w:t>
      </w:r>
    </w:p>
    <w:p w14:paraId="4D4F1197" w14:textId="100A201A" w:rsidR="00FE30DE" w:rsidRPr="002C0EDA" w:rsidRDefault="002C0590" w:rsidP="00FE30DE">
      <w:pPr>
        <w:pStyle w:val="BodyText1"/>
        <w:spacing w:after="0"/>
        <w:jc w:val="left"/>
        <w:rPr>
          <w:b/>
          <w:lang w:val="en-US"/>
        </w:rPr>
      </w:pPr>
      <w:r w:rsidRPr="002C0EDA">
        <w:rPr>
          <w:b/>
          <w:bCs/>
          <w:lang w:val="en-US"/>
        </w:rPr>
        <w:t>732-</w:t>
      </w:r>
      <w:r w:rsidR="00FE30DE" w:rsidRPr="002C0EDA">
        <w:rPr>
          <w:b/>
          <w:bCs/>
          <w:lang w:val="en-US"/>
        </w:rPr>
        <w:t xml:space="preserve">235-7331    </w:t>
      </w:r>
    </w:p>
    <w:p w14:paraId="6D62B913" w14:textId="6CBEB579" w:rsidR="00B45ABA" w:rsidRPr="000E62FC" w:rsidRDefault="001C0863" w:rsidP="00FE30DE">
      <w:pPr>
        <w:pStyle w:val="BodyText1"/>
        <w:spacing w:after="0"/>
        <w:jc w:val="left"/>
        <w:rPr>
          <w:lang w:val="en-US"/>
        </w:rPr>
      </w:pPr>
      <w:hyperlink r:id="rId615" w:history="1">
        <w:r w:rsidR="00FE30DE" w:rsidRPr="000E62FC">
          <w:rPr>
            <w:rStyle w:val="Hyperlink"/>
            <w:bCs/>
            <w:w w:val="103"/>
            <w:szCs w:val="24"/>
            <w:lang w:val="en-US"/>
          </w:rPr>
          <w:t>rwjms.rutgers.edu/</w:t>
        </w:r>
      </w:hyperlink>
      <w:r w:rsidR="001A35DC" w:rsidRPr="000E62FC">
        <w:rPr>
          <w:lang w:val="en-US"/>
        </w:rPr>
        <w:t xml:space="preserve"> (en inglés)</w:t>
      </w:r>
      <w:r w:rsidR="00B45ABA" w:rsidRPr="000E62FC">
        <w:rPr>
          <w:lang w:val="en-US"/>
        </w:rPr>
        <w:br w:type="page"/>
      </w:r>
    </w:p>
    <w:p w14:paraId="15B6986B" w14:textId="1815A74C" w:rsidR="00FE30DE" w:rsidRPr="002C0EDA" w:rsidRDefault="001A35DC" w:rsidP="00FE30DE">
      <w:pPr>
        <w:pStyle w:val="BodyText1"/>
        <w:spacing w:after="120"/>
        <w:jc w:val="left"/>
        <w:rPr>
          <w:b/>
          <w:bCs/>
          <w:lang w:val="en-US"/>
        </w:rPr>
      </w:pPr>
      <w:r w:rsidRPr="002C0EDA">
        <w:rPr>
          <w:b/>
          <w:bCs/>
          <w:lang w:val="en-US"/>
        </w:rPr>
        <w:t xml:space="preserve">Asociación de ALS - Capítulo de Philadelphia </w:t>
      </w:r>
      <w:r w:rsidRPr="002C0EDA">
        <w:rPr>
          <w:lang w:val="en-US"/>
        </w:rPr>
        <w:t>(</w:t>
      </w:r>
      <w:r w:rsidRPr="002C0EDA">
        <w:rPr>
          <w:i/>
          <w:lang w:val="en-US"/>
        </w:rPr>
        <w:t>ALS Association - Greater Philadelphia Chapter</w:t>
      </w:r>
      <w:r w:rsidRPr="002C0EDA">
        <w:rPr>
          <w:lang w:val="en-US"/>
        </w:rPr>
        <w:t>)</w:t>
      </w:r>
    </w:p>
    <w:p w14:paraId="190200F0" w14:textId="53CBED16" w:rsidR="00FE30DE" w:rsidRPr="007B62B1" w:rsidRDefault="001A35DC" w:rsidP="00FE30DE">
      <w:pPr>
        <w:pStyle w:val="BodyText1"/>
        <w:spacing w:after="120"/>
        <w:jc w:val="left"/>
      </w:pPr>
      <w:r w:rsidRPr="007B62B1">
        <w:rPr>
          <w:b/>
          <w:bCs/>
        </w:rPr>
        <w:t xml:space="preserve">Servicios: </w:t>
      </w:r>
      <w:r w:rsidRPr="007B62B1">
        <w:t>atención domiciliaria, apoyo financiero para modificaciones en el hogar, tecnología de asistencia, transporte, investigación y grupos de apoyo</w:t>
      </w:r>
      <w:r w:rsidR="00FE30DE" w:rsidRPr="007B62B1">
        <w:t>.</w:t>
      </w:r>
    </w:p>
    <w:p w14:paraId="7CEAB646" w14:textId="519BC216" w:rsidR="00FE30DE" w:rsidRPr="007B62B1" w:rsidRDefault="00FE30DE" w:rsidP="00FE30DE">
      <w:pPr>
        <w:pStyle w:val="BodyText1"/>
        <w:spacing w:after="120"/>
        <w:jc w:val="left"/>
      </w:pPr>
      <w:r w:rsidRPr="007B62B1">
        <w:t xml:space="preserve">321 Norristown Rd. Suite 260 </w:t>
      </w:r>
      <w:r w:rsidRPr="007B62B1">
        <w:br/>
        <w:t xml:space="preserve">Ambler, PA 19002 </w:t>
      </w:r>
      <w:r w:rsidRPr="007B62B1">
        <w:br/>
      </w:r>
      <w:r w:rsidR="002C0590" w:rsidRPr="007B62B1">
        <w:rPr>
          <w:b/>
          <w:bCs/>
        </w:rPr>
        <w:t>215-</w:t>
      </w:r>
      <w:r w:rsidRPr="007B62B1">
        <w:rPr>
          <w:b/>
          <w:bCs/>
        </w:rPr>
        <w:t>643-5434</w:t>
      </w:r>
      <w:r w:rsidRPr="007B62B1">
        <w:br/>
      </w:r>
      <w:hyperlink r:id="rId616" w:history="1">
        <w:r w:rsidR="00945F82" w:rsidRPr="007B62B1">
          <w:rPr>
            <w:rStyle w:val="Hyperlink"/>
          </w:rPr>
          <w:t>www.alsmidatlantic.org</w:t>
        </w:r>
      </w:hyperlink>
      <w:r w:rsidR="00945F82" w:rsidRPr="007B62B1">
        <w:rPr>
          <w:b/>
        </w:rPr>
        <w:t xml:space="preserve"> </w:t>
      </w:r>
      <w:r w:rsidR="001A35DC" w:rsidRPr="007B62B1">
        <w:rPr>
          <w:b/>
        </w:rPr>
        <w:t xml:space="preserve"> </w:t>
      </w:r>
      <w:r w:rsidR="001A35DC" w:rsidRPr="007B62B1">
        <w:t>(en inglés)</w:t>
      </w:r>
    </w:p>
    <w:p w14:paraId="535F9962" w14:textId="21545E0F" w:rsidR="00FE30DE" w:rsidRPr="007B62B1" w:rsidRDefault="00AF106A" w:rsidP="00B17BE6">
      <w:pPr>
        <w:pStyle w:val="Countydarkpink"/>
        <w:rPr>
          <w:lang w:val="es-US"/>
        </w:rPr>
      </w:pPr>
      <w:r w:rsidRPr="007B62B1">
        <w:rPr>
          <w:lang w:val="es-US"/>
        </w:rPr>
        <w:t>Artritis/Fibromialgia</w:t>
      </w:r>
    </w:p>
    <w:p w14:paraId="4C34EEA1" w14:textId="77777777" w:rsidR="00AF106A" w:rsidRPr="007B62B1" w:rsidRDefault="00AF106A" w:rsidP="00AF106A">
      <w:pPr>
        <w:pStyle w:val="BodyText1"/>
        <w:spacing w:after="0"/>
        <w:rPr>
          <w:b/>
          <w:bCs/>
        </w:rPr>
      </w:pPr>
      <w:r w:rsidRPr="007B62B1">
        <w:rPr>
          <w:b/>
          <w:bCs/>
        </w:rPr>
        <w:t xml:space="preserve">Fundación sobre la artritis, </w:t>
      </w:r>
    </w:p>
    <w:p w14:paraId="158C2B7B" w14:textId="25B3725A" w:rsidR="00FE30DE" w:rsidRPr="002C0EDA" w:rsidRDefault="00AF106A" w:rsidP="00AF106A">
      <w:pPr>
        <w:pStyle w:val="BodyText1"/>
        <w:spacing w:after="0"/>
        <w:jc w:val="left"/>
        <w:rPr>
          <w:b/>
          <w:bCs/>
          <w:lang w:val="en-US"/>
        </w:rPr>
      </w:pPr>
      <w:r w:rsidRPr="002C0EDA">
        <w:rPr>
          <w:b/>
          <w:bCs/>
          <w:lang w:val="en-US"/>
        </w:rPr>
        <w:t xml:space="preserve">Capítulo de New Jersey </w:t>
      </w:r>
      <w:r w:rsidRPr="002C0EDA">
        <w:rPr>
          <w:lang w:val="en-US"/>
        </w:rPr>
        <w:t>(</w:t>
      </w:r>
      <w:r w:rsidRPr="002C0EDA">
        <w:rPr>
          <w:i/>
          <w:lang w:val="en-US"/>
        </w:rPr>
        <w:t>Arthritis Foundation - New Jersey Chapter</w:t>
      </w:r>
      <w:r w:rsidRPr="002C0EDA">
        <w:rPr>
          <w:lang w:val="en-US"/>
        </w:rPr>
        <w:t>)</w:t>
      </w:r>
    </w:p>
    <w:p w14:paraId="5AB39F16" w14:textId="5B07886F" w:rsidR="00FE30DE" w:rsidRPr="007B62B1" w:rsidRDefault="00AF106A" w:rsidP="00FE30DE">
      <w:pPr>
        <w:pStyle w:val="BodyText1"/>
        <w:spacing w:after="120"/>
        <w:jc w:val="left"/>
      </w:pPr>
      <w:r w:rsidRPr="007B62B1">
        <w:rPr>
          <w:b/>
          <w:bCs/>
        </w:rPr>
        <w:t xml:space="preserve">Servicios: </w:t>
      </w:r>
      <w:r w:rsidRPr="007B62B1">
        <w:t>Defensa, educación, grupos de apoyo y divulgación</w:t>
      </w:r>
      <w:r w:rsidRPr="007B62B1">
        <w:rPr>
          <w:bCs/>
        </w:rPr>
        <w:t>.</w:t>
      </w:r>
      <w:r w:rsidR="00D9740F" w:rsidRPr="007B62B1">
        <w:rPr>
          <w:b/>
          <w:bCs/>
        </w:rPr>
        <w:br/>
      </w:r>
      <w:r w:rsidR="00FE30DE" w:rsidRPr="007B62B1">
        <w:rPr>
          <w:b/>
        </w:rPr>
        <w:t>1-800-283-7800</w:t>
      </w:r>
      <w:r w:rsidR="00D9740F" w:rsidRPr="007B62B1">
        <w:br/>
      </w:r>
      <w:hyperlink r:id="rId617" w:history="1">
        <w:r w:rsidR="00FE30DE" w:rsidRPr="007B62B1">
          <w:rPr>
            <w:rStyle w:val="Hyperlink"/>
          </w:rPr>
          <w:t>www.arthritis.org</w:t>
        </w:r>
      </w:hyperlink>
      <w:r w:rsidRPr="007B62B1">
        <w:t xml:space="preserve"> (en inglés)</w:t>
      </w:r>
    </w:p>
    <w:p w14:paraId="5B1BE800" w14:textId="77777777" w:rsidR="00B17BE6" w:rsidRPr="007B62B1" w:rsidRDefault="00D9740F" w:rsidP="00B17BE6">
      <w:pPr>
        <w:pStyle w:val="Countydarkpink"/>
        <w:rPr>
          <w:lang w:val="es-US"/>
        </w:rPr>
      </w:pPr>
      <w:r w:rsidRPr="007B62B1">
        <w:rPr>
          <w:lang w:val="es-US"/>
        </w:rPr>
        <w:t>Trastornos del Espectro Autista</w:t>
      </w:r>
    </w:p>
    <w:p w14:paraId="1FC73EF9" w14:textId="48680F33" w:rsidR="00BD5274" w:rsidRPr="007B62B1" w:rsidRDefault="00BD5274" w:rsidP="00BD5274">
      <w:pPr>
        <w:pStyle w:val="BodyText1"/>
        <w:spacing w:after="0"/>
        <w:jc w:val="left"/>
      </w:pPr>
      <w:r w:rsidRPr="007B62B1">
        <w:rPr>
          <w:b/>
          <w:bCs/>
        </w:rPr>
        <w:t>Autism</w:t>
      </w:r>
      <w:r w:rsidR="00D9740F" w:rsidRPr="007B62B1">
        <w:rPr>
          <w:b/>
          <w:bCs/>
        </w:rPr>
        <w:t>o de</w:t>
      </w:r>
      <w:r w:rsidRPr="007B62B1">
        <w:rPr>
          <w:b/>
          <w:bCs/>
        </w:rPr>
        <w:t xml:space="preserve"> New Jersey</w:t>
      </w:r>
      <w:r w:rsidRPr="007B62B1">
        <w:br/>
      </w:r>
      <w:r w:rsidRPr="007B62B1">
        <w:rPr>
          <w:b/>
          <w:bCs/>
        </w:rPr>
        <w:t>1-800-4-AUTISM (1-800-428-8476)</w:t>
      </w:r>
    </w:p>
    <w:p w14:paraId="39C7916D" w14:textId="77777777" w:rsidR="00BD5274" w:rsidRPr="002C0EDA" w:rsidRDefault="00BD5274" w:rsidP="00BD5274">
      <w:pPr>
        <w:pStyle w:val="BodyText1"/>
        <w:spacing w:after="0"/>
        <w:jc w:val="left"/>
        <w:rPr>
          <w:lang w:val="en-US"/>
        </w:rPr>
      </w:pPr>
      <w:r w:rsidRPr="002C0EDA">
        <w:rPr>
          <w:lang w:val="en-US"/>
        </w:rPr>
        <w:t>500 Horizon Drive, Suite 530</w:t>
      </w:r>
    </w:p>
    <w:p w14:paraId="3822DA90" w14:textId="77777777" w:rsidR="00BD5274" w:rsidRPr="002C0EDA" w:rsidRDefault="00BD5274" w:rsidP="00BD5274">
      <w:pPr>
        <w:pStyle w:val="BodyText1"/>
        <w:spacing w:after="0"/>
        <w:jc w:val="left"/>
        <w:rPr>
          <w:lang w:val="en-US"/>
        </w:rPr>
      </w:pPr>
      <w:r w:rsidRPr="002C0EDA">
        <w:rPr>
          <w:lang w:val="en-US"/>
        </w:rPr>
        <w:t>Robbinsville, NJ 08691</w:t>
      </w:r>
    </w:p>
    <w:p w14:paraId="2C27A998" w14:textId="2419450E" w:rsidR="00BD5274" w:rsidRPr="007B62B1" w:rsidRDefault="00BD5274" w:rsidP="00BD5274">
      <w:pPr>
        <w:pStyle w:val="BodyText1"/>
        <w:spacing w:after="0"/>
        <w:jc w:val="left"/>
        <w:rPr>
          <w:b/>
          <w:bCs/>
        </w:rPr>
      </w:pPr>
      <w:r w:rsidRPr="007B62B1">
        <w:rPr>
          <w:b/>
          <w:bCs/>
        </w:rPr>
        <w:t>609</w:t>
      </w:r>
      <w:r w:rsidR="002C0590" w:rsidRPr="007B62B1">
        <w:rPr>
          <w:b/>
          <w:bCs/>
        </w:rPr>
        <w:t>-5</w:t>
      </w:r>
      <w:r w:rsidRPr="007B62B1">
        <w:rPr>
          <w:b/>
          <w:bCs/>
        </w:rPr>
        <w:t>88-8200</w:t>
      </w:r>
    </w:p>
    <w:p w14:paraId="08A1F98C" w14:textId="4B1C4012" w:rsidR="00BD5274" w:rsidRPr="007B62B1" w:rsidRDefault="001C0863" w:rsidP="00BD5274">
      <w:pPr>
        <w:pStyle w:val="BodyText1"/>
        <w:spacing w:after="0"/>
        <w:jc w:val="left"/>
        <w:rPr>
          <w:rStyle w:val="Hyperlink"/>
        </w:rPr>
      </w:pPr>
      <w:hyperlink r:id="rId618" w:history="1">
        <w:r w:rsidR="00BD5274" w:rsidRPr="007B62B1">
          <w:rPr>
            <w:rStyle w:val="Hyperlink"/>
          </w:rPr>
          <w:t>information@autismnj.org</w:t>
        </w:r>
      </w:hyperlink>
    </w:p>
    <w:p w14:paraId="41CFB218" w14:textId="2129CA88" w:rsidR="00BD5274" w:rsidRPr="007B62B1" w:rsidRDefault="001C0863" w:rsidP="00FE30DE">
      <w:pPr>
        <w:pStyle w:val="BodyText1"/>
        <w:spacing w:after="120"/>
        <w:jc w:val="left"/>
        <w:rPr>
          <w:color w:val="BB5507"/>
          <w:sz w:val="26"/>
          <w:szCs w:val="26"/>
        </w:rPr>
      </w:pPr>
      <w:hyperlink r:id="rId619" w:history="1">
        <w:r w:rsidR="00D9740F" w:rsidRPr="007B62B1">
          <w:rPr>
            <w:rStyle w:val="Hyperlink"/>
            <w:color w:val="004180"/>
          </w:rPr>
          <w:t>www.autismnj.org</w:t>
        </w:r>
      </w:hyperlink>
      <w:r w:rsidR="00BD5274" w:rsidRPr="007B62B1">
        <w:rPr>
          <w:b/>
          <w:color w:val="BB5507"/>
          <w:sz w:val="26"/>
          <w:szCs w:val="26"/>
        </w:rPr>
        <w:t xml:space="preserve"> </w:t>
      </w:r>
      <w:r w:rsidR="0021570C" w:rsidRPr="007B62B1">
        <w:rPr>
          <w:szCs w:val="24"/>
        </w:rPr>
        <w:t>(en inglés)</w:t>
      </w:r>
    </w:p>
    <w:p w14:paraId="37EB0228" w14:textId="3F37B30D" w:rsidR="00FE30DE" w:rsidRPr="007B62B1" w:rsidRDefault="00AF106A" w:rsidP="00B17BE6">
      <w:pPr>
        <w:pStyle w:val="Countydarkpink"/>
        <w:rPr>
          <w:lang w:val="es-US"/>
        </w:rPr>
      </w:pPr>
      <w:r w:rsidRPr="007B62B1">
        <w:rPr>
          <w:lang w:val="es-US"/>
        </w:rPr>
        <w:t>Trastornos autoinmune</w:t>
      </w:r>
      <w:r w:rsidR="00D940F2" w:rsidRPr="007B62B1">
        <w:rPr>
          <w:lang w:val="es-US"/>
        </w:rPr>
        <w:t>s</w:t>
      </w:r>
    </w:p>
    <w:p w14:paraId="4DBE9957" w14:textId="2BC1E370" w:rsidR="00FE30DE" w:rsidRPr="007B62B1" w:rsidRDefault="00AF106A" w:rsidP="00FE30DE">
      <w:pPr>
        <w:pStyle w:val="BodyText1"/>
        <w:spacing w:after="0"/>
        <w:jc w:val="left"/>
        <w:rPr>
          <w:b/>
          <w:bCs/>
        </w:rPr>
      </w:pPr>
      <w:r w:rsidRPr="007B62B1">
        <w:rPr>
          <w:b/>
          <w:bCs/>
        </w:rPr>
        <w:t xml:space="preserve">Asociación Americana de Enfermedades Autoinmunes </w:t>
      </w:r>
      <w:r w:rsidRPr="007B62B1">
        <w:t>(</w:t>
      </w:r>
      <w:r w:rsidRPr="007B62B1">
        <w:rPr>
          <w:i/>
        </w:rPr>
        <w:t>American Autoimmune Related Diseases Association</w:t>
      </w:r>
      <w:r w:rsidRPr="007B62B1">
        <w:t>)</w:t>
      </w:r>
    </w:p>
    <w:p w14:paraId="240D6C29" w14:textId="14444B3E" w:rsidR="00FE30DE" w:rsidRPr="007B62B1" w:rsidRDefault="00AF106A" w:rsidP="00FE30DE">
      <w:pPr>
        <w:pStyle w:val="BodyText1"/>
        <w:spacing w:after="120"/>
        <w:jc w:val="left"/>
      </w:pPr>
      <w:r w:rsidRPr="007B62B1">
        <w:rPr>
          <w:b/>
          <w:bCs/>
        </w:rPr>
        <w:t xml:space="preserve">Servicios: </w:t>
      </w:r>
      <w:r w:rsidRPr="007B62B1">
        <w:t>Grupos de apoyo, educación, defensa e investigación</w:t>
      </w:r>
      <w:r w:rsidR="00FE30DE" w:rsidRPr="007B62B1">
        <w:t>.</w:t>
      </w:r>
    </w:p>
    <w:p w14:paraId="31FB144C" w14:textId="77777777" w:rsidR="00FE30DE" w:rsidRPr="002C0EDA" w:rsidRDefault="00FE30DE" w:rsidP="00FE30DE">
      <w:pPr>
        <w:pStyle w:val="BodyText1"/>
        <w:spacing w:after="0"/>
        <w:jc w:val="left"/>
        <w:rPr>
          <w:lang w:val="en-US"/>
        </w:rPr>
      </w:pPr>
      <w:r w:rsidRPr="002C0EDA">
        <w:rPr>
          <w:lang w:val="en-US"/>
        </w:rPr>
        <w:t>19176 Hall Road, Suite 130</w:t>
      </w:r>
    </w:p>
    <w:p w14:paraId="08467251" w14:textId="77777777" w:rsidR="00FE30DE" w:rsidRPr="002C0EDA" w:rsidRDefault="00FE30DE" w:rsidP="00FE30DE">
      <w:pPr>
        <w:pStyle w:val="BodyText1"/>
        <w:spacing w:after="0"/>
        <w:jc w:val="left"/>
        <w:rPr>
          <w:lang w:val="en-US"/>
        </w:rPr>
      </w:pPr>
      <w:r w:rsidRPr="002C0EDA">
        <w:rPr>
          <w:lang w:val="en-US"/>
        </w:rPr>
        <w:t>Clinton Township, MI 48038</w:t>
      </w:r>
    </w:p>
    <w:p w14:paraId="119C4493" w14:textId="002D3E88" w:rsidR="00FE30DE" w:rsidRPr="007B62B1" w:rsidRDefault="00CA1A8E" w:rsidP="00FE30DE">
      <w:pPr>
        <w:pStyle w:val="BodyText1"/>
        <w:spacing w:after="0"/>
        <w:jc w:val="left"/>
        <w:rPr>
          <w:b/>
        </w:rPr>
      </w:pPr>
      <w:r w:rsidRPr="007B62B1">
        <w:rPr>
          <w:b/>
        </w:rPr>
        <w:t>586-</w:t>
      </w:r>
      <w:r w:rsidR="00FE30DE" w:rsidRPr="007B62B1">
        <w:rPr>
          <w:b/>
        </w:rPr>
        <w:t>776-3900</w:t>
      </w:r>
    </w:p>
    <w:p w14:paraId="4FE92FA3" w14:textId="30C443E0" w:rsidR="003D7A91" w:rsidRPr="007B62B1" w:rsidRDefault="001C0863" w:rsidP="00AF106A">
      <w:pPr>
        <w:pStyle w:val="BodyText1"/>
        <w:spacing w:after="120"/>
        <w:jc w:val="left"/>
      </w:pPr>
      <w:hyperlink r:id="rId620" w:history="1">
        <w:r w:rsidR="00D940F2" w:rsidRPr="007B62B1">
          <w:rPr>
            <w:rStyle w:val="Hyperlink"/>
          </w:rPr>
          <w:t>www.autoimmune.org</w:t>
        </w:r>
      </w:hyperlink>
    </w:p>
    <w:p w14:paraId="7BFE69AB" w14:textId="77777777" w:rsidR="00CA1A8E" w:rsidRPr="007B62B1" w:rsidRDefault="00CA1A8E" w:rsidP="00AF106A">
      <w:pPr>
        <w:pStyle w:val="BodyText1"/>
        <w:spacing w:after="120"/>
        <w:jc w:val="left"/>
        <w:rPr>
          <w:b/>
          <w:color w:val="BB5507"/>
          <w:sz w:val="26"/>
          <w:szCs w:val="26"/>
        </w:rPr>
      </w:pPr>
    </w:p>
    <w:p w14:paraId="1F24C00E" w14:textId="77777777" w:rsidR="00CA1A8E" w:rsidRPr="007B62B1" w:rsidRDefault="00CA1A8E" w:rsidP="00AF106A">
      <w:pPr>
        <w:pStyle w:val="BodyText1"/>
        <w:spacing w:after="120"/>
        <w:jc w:val="left"/>
        <w:rPr>
          <w:b/>
          <w:color w:val="BB5507"/>
          <w:sz w:val="26"/>
          <w:szCs w:val="26"/>
        </w:rPr>
      </w:pPr>
    </w:p>
    <w:p w14:paraId="17F9F9DA" w14:textId="5A452A3B" w:rsidR="00AF106A" w:rsidRPr="007B62B1" w:rsidRDefault="005808D6" w:rsidP="00B17BE6">
      <w:pPr>
        <w:pStyle w:val="Countydarkpink"/>
        <w:rPr>
          <w:lang w:val="es-US"/>
        </w:rPr>
      </w:pPr>
      <w:r w:rsidRPr="007B62B1">
        <w:rPr>
          <w:lang w:val="es-US"/>
        </w:rPr>
        <w:br w:type="column"/>
      </w:r>
      <w:r w:rsidR="00AF106A" w:rsidRPr="007B62B1">
        <w:rPr>
          <w:lang w:val="es-US"/>
        </w:rPr>
        <w:t>Cáncer</w:t>
      </w:r>
    </w:p>
    <w:p w14:paraId="34EF520C" w14:textId="2C70ADE3" w:rsidR="00FE30DE" w:rsidRPr="007B62B1" w:rsidRDefault="00AF106A" w:rsidP="00FE30DE">
      <w:pPr>
        <w:pStyle w:val="BodyText1"/>
        <w:spacing w:after="0"/>
        <w:jc w:val="left"/>
        <w:rPr>
          <w:b/>
          <w:bCs/>
        </w:rPr>
      </w:pPr>
      <w:r w:rsidRPr="007B62B1">
        <w:rPr>
          <w:b/>
          <w:bCs/>
        </w:rPr>
        <w:t xml:space="preserve">Red de Esperanza contra el Cáncer </w:t>
      </w:r>
      <w:r w:rsidRPr="007B62B1">
        <w:t>(</w:t>
      </w:r>
      <w:r w:rsidRPr="007B62B1">
        <w:rPr>
          <w:i/>
        </w:rPr>
        <w:t>Cancer Hope Network</w:t>
      </w:r>
      <w:r w:rsidRPr="007B62B1">
        <w:t>)</w:t>
      </w:r>
    </w:p>
    <w:p w14:paraId="5C2B755E" w14:textId="073F1D98" w:rsidR="00FE30DE" w:rsidRPr="007B62B1" w:rsidRDefault="00AF106A" w:rsidP="00FE30DE">
      <w:pPr>
        <w:pStyle w:val="BodyText1"/>
        <w:spacing w:after="120"/>
        <w:jc w:val="left"/>
      </w:pPr>
      <w:r w:rsidRPr="007B62B1">
        <w:rPr>
          <w:b/>
          <w:bCs/>
        </w:rPr>
        <w:t xml:space="preserve">Servicios: </w:t>
      </w:r>
      <w:r w:rsidRPr="007B62B1">
        <w:t>Brinda asistencia personalizada a pacientes y cuidadores al juntarlos con voluntarios que han sobrevivido al cáncer, y también brinda información sobre ensayos clínicos</w:t>
      </w:r>
      <w:r w:rsidR="00FE30DE" w:rsidRPr="007B62B1">
        <w:t>.</w:t>
      </w:r>
    </w:p>
    <w:p w14:paraId="0A427D48" w14:textId="77777777" w:rsidR="00FE30DE" w:rsidRPr="002C0EDA" w:rsidRDefault="00FE30DE" w:rsidP="00FE30DE">
      <w:pPr>
        <w:pStyle w:val="BodyText1"/>
        <w:spacing w:after="0"/>
        <w:jc w:val="left"/>
        <w:rPr>
          <w:lang w:val="en-US"/>
        </w:rPr>
      </w:pPr>
      <w:r w:rsidRPr="002C0EDA">
        <w:rPr>
          <w:lang w:val="en-US"/>
        </w:rPr>
        <w:t>2 North Rd, Suite A</w:t>
      </w:r>
    </w:p>
    <w:p w14:paraId="33CCD660" w14:textId="77777777" w:rsidR="00FE30DE" w:rsidRPr="002C0EDA" w:rsidRDefault="00FE30DE" w:rsidP="00FE30DE">
      <w:pPr>
        <w:pStyle w:val="BodyText1"/>
        <w:spacing w:after="0"/>
        <w:jc w:val="left"/>
        <w:rPr>
          <w:lang w:val="en-US"/>
        </w:rPr>
      </w:pPr>
      <w:r w:rsidRPr="002C0EDA">
        <w:rPr>
          <w:lang w:val="en-US"/>
        </w:rPr>
        <w:t xml:space="preserve">Chester, NJ 07930 </w:t>
      </w:r>
    </w:p>
    <w:p w14:paraId="5448E296" w14:textId="02193B59" w:rsidR="00FE30DE" w:rsidRPr="007B62B1" w:rsidRDefault="00D940F2" w:rsidP="00FE30DE">
      <w:pPr>
        <w:pStyle w:val="BodyText1"/>
        <w:spacing w:after="0"/>
        <w:jc w:val="left"/>
        <w:rPr>
          <w:b/>
        </w:rPr>
      </w:pPr>
      <w:r w:rsidRPr="007B62B1">
        <w:rPr>
          <w:b/>
        </w:rPr>
        <w:t>1-877-467-3638 o</w:t>
      </w:r>
      <w:r w:rsidR="00FE30DE" w:rsidRPr="007B62B1">
        <w:rPr>
          <w:b/>
        </w:rPr>
        <w:t xml:space="preserve">  </w:t>
      </w:r>
    </w:p>
    <w:p w14:paraId="0B2979CC" w14:textId="1D559C35" w:rsidR="00FE30DE" w:rsidRPr="007B62B1" w:rsidRDefault="00CA1A8E" w:rsidP="00FE30DE">
      <w:pPr>
        <w:pStyle w:val="BodyText1"/>
        <w:spacing w:after="0"/>
        <w:jc w:val="left"/>
        <w:rPr>
          <w:b/>
        </w:rPr>
      </w:pPr>
      <w:r w:rsidRPr="007B62B1">
        <w:rPr>
          <w:b/>
        </w:rPr>
        <w:t>908-</w:t>
      </w:r>
      <w:r w:rsidR="00FE30DE" w:rsidRPr="007B62B1">
        <w:rPr>
          <w:b/>
        </w:rPr>
        <w:t>879-4039</w:t>
      </w:r>
    </w:p>
    <w:p w14:paraId="125137E3" w14:textId="58A024FC" w:rsidR="00FE30DE" w:rsidRPr="007B62B1" w:rsidRDefault="001C0863" w:rsidP="00B17BE6">
      <w:pPr>
        <w:pStyle w:val="BodyText1"/>
        <w:jc w:val="left"/>
        <w:rPr>
          <w:rStyle w:val="Hyperlink"/>
          <w:b w:val="0"/>
          <w:color w:val="auto"/>
          <w:u w:val="none"/>
        </w:rPr>
      </w:pPr>
      <w:hyperlink r:id="rId621" w:history="1">
        <w:r w:rsidR="00FE30DE" w:rsidRPr="007B62B1">
          <w:rPr>
            <w:rStyle w:val="Hyperlink"/>
          </w:rPr>
          <w:t>www.cancerhopenetwork.org/</w:t>
        </w:r>
      </w:hyperlink>
      <w:r w:rsidR="00AF106A" w:rsidRPr="007B62B1">
        <w:t xml:space="preserve"> (en inglés)</w:t>
      </w:r>
    </w:p>
    <w:p w14:paraId="50D9BA48" w14:textId="1FC2D49A" w:rsidR="00FE30DE" w:rsidRPr="007B62B1" w:rsidRDefault="00C217E3" w:rsidP="00FE30DE">
      <w:pPr>
        <w:pStyle w:val="bodytextblue"/>
        <w:jc w:val="left"/>
        <w:rPr>
          <w:b/>
          <w:color w:val="auto"/>
        </w:rPr>
      </w:pPr>
      <w:r w:rsidRPr="007B62B1">
        <w:rPr>
          <w:b/>
          <w:color w:val="auto"/>
        </w:rPr>
        <w:t>Sociedad Americana del Cáncer</w:t>
      </w:r>
      <w:r w:rsidR="007E162C" w:rsidRPr="007B62B1">
        <w:rPr>
          <w:b/>
          <w:color w:val="auto"/>
        </w:rPr>
        <w:fldChar w:fldCharType="begin"/>
      </w:r>
      <w:r w:rsidR="007E162C" w:rsidRPr="007B62B1">
        <w:rPr>
          <w:color w:val="auto"/>
        </w:rPr>
        <w:instrText xml:space="preserve"> XE "</w:instrText>
      </w:r>
      <w:r w:rsidR="007E162C" w:rsidRPr="007B62B1">
        <w:rPr>
          <w:b/>
          <w:color w:val="auto"/>
        </w:rPr>
        <w:instrText>Sociedad Americana del Cáncer</w:instrText>
      </w:r>
      <w:r w:rsidR="007E162C" w:rsidRPr="007B62B1">
        <w:rPr>
          <w:color w:val="auto"/>
        </w:rPr>
        <w:instrText xml:space="preserve">" </w:instrText>
      </w:r>
      <w:r w:rsidR="007E162C" w:rsidRPr="007B62B1">
        <w:rPr>
          <w:b/>
          <w:color w:val="auto"/>
        </w:rPr>
        <w:fldChar w:fldCharType="end"/>
      </w:r>
      <w:r w:rsidR="00AF106A" w:rsidRPr="007B62B1">
        <w:rPr>
          <w:b/>
          <w:color w:val="auto"/>
        </w:rPr>
        <w:t xml:space="preserve"> </w:t>
      </w:r>
      <w:r w:rsidR="00AF106A" w:rsidRPr="007B62B1">
        <w:rPr>
          <w:color w:val="auto"/>
        </w:rPr>
        <w:t>(</w:t>
      </w:r>
      <w:r w:rsidR="00AF106A" w:rsidRPr="007B62B1">
        <w:rPr>
          <w:i/>
          <w:color w:val="auto"/>
        </w:rPr>
        <w:t>American Cancer Society - NJ</w:t>
      </w:r>
      <w:r w:rsidR="00AF106A" w:rsidRPr="007B62B1">
        <w:rPr>
          <w:color w:val="auto"/>
        </w:rPr>
        <w:t>)</w:t>
      </w:r>
    </w:p>
    <w:p w14:paraId="4BCC4C8C" w14:textId="0E351C6E" w:rsidR="00FE30DE" w:rsidRPr="007B62B1" w:rsidRDefault="00F71B13" w:rsidP="00F71B13">
      <w:pPr>
        <w:pStyle w:val="BodyText1"/>
        <w:jc w:val="left"/>
        <w:rPr>
          <w:bCs/>
        </w:rPr>
      </w:pPr>
      <w:r w:rsidRPr="007B62B1">
        <w:rPr>
          <w:b/>
        </w:rPr>
        <w:t>Servicios</w:t>
      </w:r>
      <w:r w:rsidRPr="007B62B1">
        <w:rPr>
          <w:bCs/>
        </w:rPr>
        <w:t xml:space="preserve">: Brinda educación, un programa de navegación para pacientes que lo guiará a lo largo del viaje y servicios de apoyo como transporte para los </w:t>
      </w:r>
      <w:r w:rsidR="00C217E3" w:rsidRPr="007B62B1">
        <w:rPr>
          <w:bCs/>
        </w:rPr>
        <w:t>t</w:t>
      </w:r>
      <w:r w:rsidRPr="007B62B1">
        <w:rPr>
          <w:bCs/>
        </w:rPr>
        <w:t>ratamientos y alojamiento en centros de tratamiento cercanos</w:t>
      </w:r>
      <w:r w:rsidR="00FE30DE" w:rsidRPr="007B62B1">
        <w:t>.</w:t>
      </w:r>
    </w:p>
    <w:p w14:paraId="77A18261" w14:textId="77777777" w:rsidR="00FE30DE" w:rsidRPr="007B62B1" w:rsidRDefault="00FE30DE" w:rsidP="00FE30DE">
      <w:pPr>
        <w:pStyle w:val="BodyText1"/>
        <w:spacing w:after="0"/>
        <w:jc w:val="left"/>
        <w:rPr>
          <w:b/>
        </w:rPr>
      </w:pPr>
      <w:r w:rsidRPr="007B62B1">
        <w:rPr>
          <w:b/>
        </w:rPr>
        <w:t>1-800-227-2345</w:t>
      </w:r>
    </w:p>
    <w:p w14:paraId="3CACC1EB" w14:textId="26DA0312" w:rsidR="00C217E3" w:rsidRPr="007B62B1" w:rsidRDefault="001C0863" w:rsidP="00F71B13">
      <w:pPr>
        <w:pStyle w:val="BodyText1"/>
        <w:spacing w:after="0"/>
        <w:jc w:val="left"/>
        <w:rPr>
          <w:rStyle w:val="Websites"/>
          <w:bCs w:val="0"/>
          <w:color w:val="auto"/>
        </w:rPr>
      </w:pPr>
      <w:hyperlink r:id="rId622" w:history="1">
        <w:r w:rsidR="00C217E3" w:rsidRPr="007B62B1">
          <w:rPr>
            <w:rStyle w:val="Hyperlink"/>
            <w:rFonts w:cs="Humanst521 BT Bold"/>
            <w:w w:val="103"/>
            <w:szCs w:val="24"/>
          </w:rPr>
          <w:t>www.cancer.org/about-us/local/new-jersey.html</w:t>
        </w:r>
      </w:hyperlink>
    </w:p>
    <w:p w14:paraId="257138CB" w14:textId="77777777" w:rsidR="00C217E3" w:rsidRPr="007B62B1" w:rsidRDefault="00C217E3" w:rsidP="00F71B13">
      <w:pPr>
        <w:pStyle w:val="BodyText1"/>
        <w:spacing w:after="0"/>
        <w:jc w:val="left"/>
      </w:pPr>
    </w:p>
    <w:p w14:paraId="3140CEC4" w14:textId="65EDC6EF" w:rsidR="00FE30DE" w:rsidRPr="007B62B1" w:rsidRDefault="00133EBB" w:rsidP="00F71B13">
      <w:pPr>
        <w:pStyle w:val="BodyText1"/>
        <w:spacing w:after="0"/>
        <w:jc w:val="left"/>
        <w:rPr>
          <w:b/>
        </w:rPr>
      </w:pPr>
      <w:r>
        <w:rPr>
          <w:b/>
        </w:rPr>
        <w:t xml:space="preserve">Talleres de </w:t>
      </w:r>
      <w:r w:rsidR="00F71B13" w:rsidRPr="007B62B1">
        <w:rPr>
          <w:b/>
        </w:rPr>
        <w:t>Recuperación y Supervivencia al Cáncer</w:t>
      </w:r>
      <w:r w:rsidR="00CE7D7F" w:rsidRPr="007B62B1">
        <w:rPr>
          <w:b/>
        </w:rPr>
        <w:fldChar w:fldCharType="begin"/>
      </w:r>
      <w:r w:rsidR="00CE7D7F" w:rsidRPr="007B62B1">
        <w:instrText xml:space="preserve"> XE "</w:instrText>
      </w:r>
      <w:r>
        <w:instrText xml:space="preserve">Talleres de </w:instrText>
      </w:r>
      <w:r w:rsidR="00CE7D7F" w:rsidRPr="007B62B1">
        <w:rPr>
          <w:b/>
        </w:rPr>
        <w:instrText>Recuperación y Supervivencia al Cáncer</w:instrText>
      </w:r>
      <w:r>
        <w:rPr>
          <w:b/>
        </w:rPr>
        <w:instrText xml:space="preserve"> (CTS)</w:instrText>
      </w:r>
      <w:r w:rsidR="00CE7D7F" w:rsidRPr="007B62B1">
        <w:instrText xml:space="preserve">" </w:instrText>
      </w:r>
      <w:r w:rsidR="00CE7D7F" w:rsidRPr="007B62B1">
        <w:rPr>
          <w:b/>
        </w:rPr>
        <w:fldChar w:fldCharType="end"/>
      </w:r>
      <w:r w:rsidR="008C1DB4" w:rsidRPr="007B62B1">
        <w:rPr>
          <w:b/>
        </w:rPr>
        <w:br/>
      </w:r>
      <w:r w:rsidR="00F71B13" w:rsidRPr="007B62B1">
        <w:rPr>
          <w:bCs/>
        </w:rPr>
        <w:t>(</w:t>
      </w:r>
      <w:r w:rsidR="00F71B13" w:rsidRPr="007B62B1">
        <w:rPr>
          <w:bCs/>
          <w:i/>
        </w:rPr>
        <w:t>Cancer Thriving and Surviving - CTS</w:t>
      </w:r>
      <w:r w:rsidR="00F71B13" w:rsidRPr="007B62B1">
        <w:rPr>
          <w:bCs/>
        </w:rPr>
        <w:t>)</w:t>
      </w:r>
    </w:p>
    <w:p w14:paraId="702CB4B2" w14:textId="66663C89" w:rsidR="00FE30DE" w:rsidRPr="007B62B1" w:rsidRDefault="00F71B13" w:rsidP="00FE30DE">
      <w:pPr>
        <w:pStyle w:val="BodyText1"/>
        <w:spacing w:after="60"/>
        <w:jc w:val="left"/>
      </w:pPr>
      <w:r w:rsidRPr="007B62B1">
        <w:t>Este servicio proporciona talleres dirigidos por pares (2 1/2 horas, una vez por semana durante seis semanas) en todos los 21 condados para personas que han completado tratamientos para el cáncer y/o sus cuidadores. Los temas del taller incluyen: Técnicas para enfrentar problemas como la frustración, la fatiga, el dolor, el aislamiento, el mal dormir y vivir con incertidumbre; ejercicios para recuperar y mantener la flexibilidad y la resistencia; tomar decisiones sobre tratamientos y terapias complementarias; comunicación efectiva con familiares, amigos y profesionales de la salud; nutrición; y establecer prioridades.</w:t>
      </w:r>
      <w:r w:rsidR="00FE30DE" w:rsidRPr="007B62B1">
        <w:t xml:space="preserve"> </w:t>
      </w:r>
    </w:p>
    <w:p w14:paraId="1946741D" w14:textId="01706EC4" w:rsidR="00CC4345" w:rsidRPr="007B62B1" w:rsidRDefault="00F71B13" w:rsidP="00D9740F">
      <w:pPr>
        <w:pStyle w:val="BodyText1"/>
        <w:jc w:val="left"/>
      </w:pPr>
      <w:r w:rsidRPr="007B62B1">
        <w:rPr>
          <w:b/>
        </w:rPr>
        <w:t>Para encontrar los talleres de CTS disponibles en su condado, visite la página</w:t>
      </w:r>
      <w:r w:rsidR="00FE30DE" w:rsidRPr="007B62B1">
        <w:rPr>
          <w:b/>
        </w:rPr>
        <w:t>:</w:t>
      </w:r>
      <w:r w:rsidR="00FE30DE" w:rsidRPr="007B62B1">
        <w:t xml:space="preserve"> </w:t>
      </w:r>
      <w:hyperlink r:id="rId623" w:history="1">
        <w:r w:rsidR="00323772" w:rsidRPr="007B62B1">
          <w:rPr>
            <w:rStyle w:val="Hyperlink"/>
          </w:rPr>
          <w:t>www.nj.gov/humanservices/doas/services/q-z/take-control/</w:t>
        </w:r>
      </w:hyperlink>
      <w:r w:rsidR="00323772" w:rsidRPr="007B62B1">
        <w:t xml:space="preserve"> </w:t>
      </w:r>
    </w:p>
    <w:p w14:paraId="3B8A4CEB" w14:textId="1E55C428" w:rsidR="00FE30DE" w:rsidRPr="007B62B1" w:rsidRDefault="00F71B13" w:rsidP="00B17BE6">
      <w:pPr>
        <w:pStyle w:val="Countydarkpink"/>
        <w:rPr>
          <w:lang w:val="es-US"/>
        </w:rPr>
      </w:pPr>
      <w:r w:rsidRPr="007B62B1">
        <w:rPr>
          <w:lang w:val="es-US"/>
        </w:rPr>
        <w:t>Enfermedad cardíaca/del corazón</w:t>
      </w:r>
      <w:r w:rsidR="00CE7D7F" w:rsidRPr="007B62B1">
        <w:rPr>
          <w:lang w:val="es-US"/>
        </w:rPr>
        <w:fldChar w:fldCharType="begin"/>
      </w:r>
      <w:r w:rsidR="00CE7D7F" w:rsidRPr="007B62B1">
        <w:rPr>
          <w:lang w:val="es-US"/>
        </w:rPr>
        <w:instrText xml:space="preserve"> XE "Enfermedad cardíaca/del corazón" </w:instrText>
      </w:r>
      <w:r w:rsidR="00CE7D7F" w:rsidRPr="007B62B1">
        <w:rPr>
          <w:lang w:val="es-US"/>
        </w:rPr>
        <w:fldChar w:fldCharType="end"/>
      </w:r>
      <w:r w:rsidR="00FE30DE" w:rsidRPr="007B62B1">
        <w:rPr>
          <w:lang w:val="es-US"/>
        </w:rPr>
        <w:fldChar w:fldCharType="begin"/>
      </w:r>
      <w:r w:rsidR="00FE30DE" w:rsidRPr="007B62B1">
        <w:rPr>
          <w:lang w:val="es-US"/>
        </w:rPr>
        <w:instrText xml:space="preserve"> XE "</w:instrText>
      </w:r>
      <w:r w:rsidR="00247F17" w:rsidRPr="007B62B1">
        <w:rPr>
          <w:lang w:val="es-US"/>
        </w:rPr>
        <w:instrText>Enfermedad cardíaca</w:instrText>
      </w:r>
      <w:r w:rsidR="00FE30DE" w:rsidRPr="007B62B1">
        <w:rPr>
          <w:lang w:val="es-US"/>
        </w:rPr>
        <w:instrText xml:space="preserve">" </w:instrText>
      </w:r>
      <w:r w:rsidR="00FE30DE" w:rsidRPr="007B62B1">
        <w:rPr>
          <w:lang w:val="es-US"/>
        </w:rPr>
        <w:fldChar w:fldCharType="end"/>
      </w:r>
    </w:p>
    <w:p w14:paraId="19DAA6B1" w14:textId="2B627BB6" w:rsidR="00F71B13" w:rsidRPr="007B62B1" w:rsidRDefault="00F71B13" w:rsidP="00F71B13">
      <w:pPr>
        <w:pStyle w:val="bodytextblue"/>
        <w:spacing w:after="0"/>
        <w:jc w:val="left"/>
        <w:rPr>
          <w:b/>
          <w:color w:val="auto"/>
        </w:rPr>
      </w:pPr>
      <w:r w:rsidRPr="007B62B1">
        <w:rPr>
          <w:b/>
          <w:color w:val="auto"/>
        </w:rPr>
        <w:t>Asociación Americana del corazón y derrames cerebrales</w:t>
      </w:r>
      <w:r w:rsidR="007E162C" w:rsidRPr="007B62B1">
        <w:rPr>
          <w:b/>
          <w:color w:val="auto"/>
        </w:rPr>
        <w:fldChar w:fldCharType="begin"/>
      </w:r>
      <w:r w:rsidR="007E162C" w:rsidRPr="007B62B1">
        <w:rPr>
          <w:color w:val="auto"/>
        </w:rPr>
        <w:instrText xml:space="preserve"> XE "Asociación </w:instrText>
      </w:r>
      <w:r w:rsidR="007E162C" w:rsidRPr="007B62B1">
        <w:rPr>
          <w:b/>
          <w:color w:val="auto"/>
        </w:rPr>
        <w:instrText>Americana del corazón y derrames cerebrales</w:instrText>
      </w:r>
      <w:r w:rsidR="007E162C" w:rsidRPr="007B62B1">
        <w:rPr>
          <w:color w:val="auto"/>
        </w:rPr>
        <w:instrText xml:space="preserve">" </w:instrText>
      </w:r>
      <w:r w:rsidR="007E162C" w:rsidRPr="007B62B1">
        <w:rPr>
          <w:b/>
          <w:color w:val="auto"/>
        </w:rPr>
        <w:fldChar w:fldCharType="end"/>
      </w:r>
      <w:r w:rsidRPr="007B62B1">
        <w:rPr>
          <w:b/>
          <w:color w:val="auto"/>
        </w:rPr>
        <w:t xml:space="preserve"> </w:t>
      </w:r>
    </w:p>
    <w:p w14:paraId="43B598D4" w14:textId="74398EAB" w:rsidR="00FE30DE" w:rsidRPr="002C0EDA" w:rsidRDefault="00F71B13" w:rsidP="00F71B13">
      <w:pPr>
        <w:pStyle w:val="bodytextblue"/>
        <w:spacing w:after="0"/>
        <w:jc w:val="left"/>
        <w:rPr>
          <w:bCs/>
          <w:color w:val="auto"/>
          <w:lang w:val="en-US"/>
        </w:rPr>
      </w:pPr>
      <w:r w:rsidRPr="002C0EDA">
        <w:rPr>
          <w:bCs/>
          <w:color w:val="auto"/>
          <w:lang w:val="en-US"/>
        </w:rPr>
        <w:t>(</w:t>
      </w:r>
      <w:r w:rsidRPr="002C0EDA">
        <w:rPr>
          <w:bCs/>
          <w:i/>
          <w:color w:val="auto"/>
          <w:lang w:val="en-US"/>
        </w:rPr>
        <w:t>American Heart and Stroke Association - New Jersey Affiliate</w:t>
      </w:r>
      <w:r w:rsidRPr="002C0EDA">
        <w:rPr>
          <w:bCs/>
          <w:color w:val="auto"/>
          <w:lang w:val="en-US"/>
        </w:rPr>
        <w:t>)</w:t>
      </w:r>
    </w:p>
    <w:p w14:paraId="28B4E578" w14:textId="1F18D7AA" w:rsidR="00FE30DE" w:rsidRPr="007B62B1" w:rsidRDefault="00F71B13" w:rsidP="00FE30DE">
      <w:pPr>
        <w:pStyle w:val="BodyText1"/>
        <w:jc w:val="left"/>
      </w:pPr>
      <w:r w:rsidRPr="007B62B1">
        <w:rPr>
          <w:b/>
        </w:rPr>
        <w:t xml:space="preserve">Servicios: </w:t>
      </w:r>
      <w:r w:rsidRPr="007B62B1">
        <w:rPr>
          <w:bCs/>
        </w:rPr>
        <w:t>Brinda asistencia y educación sobre las enfermedades y promueve eventos locales para crear conciencia</w:t>
      </w:r>
      <w:r w:rsidR="00FE30DE" w:rsidRPr="007B62B1">
        <w:rPr>
          <w:bCs/>
        </w:rPr>
        <w:t>.</w:t>
      </w:r>
      <w:r w:rsidR="00FE30DE" w:rsidRPr="007B62B1">
        <w:t xml:space="preserve"> </w:t>
      </w:r>
    </w:p>
    <w:p w14:paraId="3ED3E803" w14:textId="05D1B352" w:rsidR="00FE30DE" w:rsidRPr="007B62B1" w:rsidRDefault="00CA1A8E" w:rsidP="00FE30DE">
      <w:pPr>
        <w:pStyle w:val="BodyText1"/>
        <w:spacing w:after="0"/>
        <w:jc w:val="left"/>
        <w:rPr>
          <w:b/>
        </w:rPr>
      </w:pPr>
      <w:r w:rsidRPr="007B62B1">
        <w:rPr>
          <w:b/>
        </w:rPr>
        <w:t>609-</w:t>
      </w:r>
      <w:r w:rsidR="00FE30DE" w:rsidRPr="007B62B1">
        <w:rPr>
          <w:b/>
        </w:rPr>
        <w:t>208-0020</w:t>
      </w:r>
      <w:r w:rsidR="00FE30DE" w:rsidRPr="007B62B1">
        <w:rPr>
          <w:b/>
        </w:rPr>
        <w:tab/>
      </w:r>
    </w:p>
    <w:p w14:paraId="62789680" w14:textId="7B371E3D" w:rsidR="00FE30DE" w:rsidRPr="007B62B1" w:rsidRDefault="00F71B13" w:rsidP="00FE30DE">
      <w:pPr>
        <w:pStyle w:val="BodyText1"/>
        <w:spacing w:after="0"/>
        <w:jc w:val="left"/>
      </w:pPr>
      <w:r w:rsidRPr="007B62B1">
        <w:rPr>
          <w:b/>
        </w:rPr>
        <w:t>Correo electrónico</w:t>
      </w:r>
      <w:r w:rsidR="00FE30DE" w:rsidRPr="007B62B1">
        <w:rPr>
          <w:b/>
        </w:rPr>
        <w:t>:</w:t>
      </w:r>
      <w:r w:rsidR="00FE30DE" w:rsidRPr="007B62B1">
        <w:t xml:space="preserve"> </w:t>
      </w:r>
      <w:hyperlink r:id="rId624" w:history="1">
        <w:r w:rsidR="00FE30DE" w:rsidRPr="007B62B1">
          <w:rPr>
            <w:rStyle w:val="Hyperlink"/>
          </w:rPr>
          <w:t>newjersey@heart.org</w:t>
        </w:r>
      </w:hyperlink>
    </w:p>
    <w:p w14:paraId="47329D6B" w14:textId="1BBA05BA" w:rsidR="00FE30DE" w:rsidRPr="007B62B1" w:rsidRDefault="001C0863" w:rsidP="00FE30DE">
      <w:pPr>
        <w:pStyle w:val="BodyText1"/>
        <w:spacing w:after="0"/>
        <w:jc w:val="left"/>
        <w:rPr>
          <w:rStyle w:val="Hyperlink"/>
        </w:rPr>
      </w:pPr>
      <w:hyperlink r:id="rId625" w:history="1">
        <w:r w:rsidR="00FE30DE" w:rsidRPr="007B62B1">
          <w:rPr>
            <w:rStyle w:val="Hyperlink"/>
          </w:rPr>
          <w:t>www.heart.org/en/affiliates/new-jersey/new-jersey</w:t>
        </w:r>
      </w:hyperlink>
      <w:r w:rsidR="00F71B13" w:rsidRPr="007B62B1">
        <w:t xml:space="preserve"> (en inglés)</w:t>
      </w:r>
    </w:p>
    <w:p w14:paraId="7BCDE171" w14:textId="77777777" w:rsidR="00FE30DE" w:rsidRPr="007B62B1" w:rsidRDefault="00FE30DE" w:rsidP="00FE30DE">
      <w:pPr>
        <w:pStyle w:val="BodyText1"/>
        <w:spacing w:after="0"/>
        <w:jc w:val="left"/>
        <w:rPr>
          <w:rStyle w:val="Hyperlink"/>
        </w:rPr>
      </w:pPr>
    </w:p>
    <w:p w14:paraId="244EA882" w14:textId="466EA8F4" w:rsidR="00FE30DE" w:rsidRPr="002C0EDA" w:rsidRDefault="007A2D9D" w:rsidP="00FE30DE">
      <w:pPr>
        <w:pStyle w:val="BodyText1"/>
        <w:spacing w:after="0"/>
        <w:rPr>
          <w:lang w:val="en-US"/>
        </w:rPr>
      </w:pPr>
      <w:r w:rsidRPr="002C0EDA">
        <w:rPr>
          <w:b/>
          <w:bCs/>
          <w:lang w:val="en-US"/>
        </w:rPr>
        <w:t>Oficina de Saddle Brook</w:t>
      </w:r>
    </w:p>
    <w:p w14:paraId="78A351D3" w14:textId="77777777" w:rsidR="00FE30DE" w:rsidRPr="002C0EDA" w:rsidRDefault="00FE30DE" w:rsidP="00FE30DE">
      <w:pPr>
        <w:pStyle w:val="BodyText1"/>
        <w:spacing w:after="0"/>
        <w:rPr>
          <w:lang w:val="en-US"/>
        </w:rPr>
      </w:pPr>
      <w:r w:rsidRPr="002C0EDA">
        <w:rPr>
          <w:lang w:val="en-US"/>
        </w:rPr>
        <w:t>Park 80 West, Plaza II</w:t>
      </w:r>
    </w:p>
    <w:p w14:paraId="2C86FA3F" w14:textId="77777777" w:rsidR="00FE30DE" w:rsidRPr="002C0EDA" w:rsidRDefault="00FE30DE" w:rsidP="00FE30DE">
      <w:pPr>
        <w:pStyle w:val="BodyText1"/>
        <w:spacing w:after="0"/>
        <w:rPr>
          <w:lang w:val="en-US"/>
        </w:rPr>
      </w:pPr>
      <w:r w:rsidRPr="002C0EDA">
        <w:rPr>
          <w:lang w:val="en-US"/>
        </w:rPr>
        <w:t>250 Pehle Avenue, Suite 202</w:t>
      </w:r>
    </w:p>
    <w:p w14:paraId="513B209F" w14:textId="77777777" w:rsidR="00FE30DE" w:rsidRPr="002C0EDA" w:rsidRDefault="00FE30DE" w:rsidP="00FE30DE">
      <w:pPr>
        <w:pStyle w:val="BodyText1"/>
        <w:rPr>
          <w:lang w:val="en-US"/>
        </w:rPr>
      </w:pPr>
      <w:r w:rsidRPr="002C0EDA">
        <w:rPr>
          <w:lang w:val="en-US"/>
        </w:rPr>
        <w:t>Saddle Brook, NJ 07663</w:t>
      </w:r>
    </w:p>
    <w:p w14:paraId="645F5684" w14:textId="780E62D6" w:rsidR="00FE30DE" w:rsidRPr="007B62B1" w:rsidRDefault="007A2D9D" w:rsidP="00385FE7">
      <w:pPr>
        <w:pStyle w:val="Countydarkpink"/>
        <w:rPr>
          <w:lang w:val="es-US"/>
        </w:rPr>
      </w:pPr>
      <w:r w:rsidRPr="007B62B1">
        <w:rPr>
          <w:lang w:val="es-US"/>
        </w:rPr>
        <w:t>Gestión de enfermedades crónicas</w:t>
      </w:r>
      <w:r w:rsidR="00F722DE" w:rsidRPr="007B62B1">
        <w:rPr>
          <w:lang w:val="es-US"/>
        </w:rPr>
        <w:fldChar w:fldCharType="begin"/>
      </w:r>
      <w:r w:rsidR="00F722DE" w:rsidRPr="007B62B1">
        <w:rPr>
          <w:lang w:val="es-US"/>
        </w:rPr>
        <w:instrText xml:space="preserve"> XE "Gestión de enfermedades crónicas" </w:instrText>
      </w:r>
      <w:r w:rsidR="00F722DE" w:rsidRPr="007B62B1">
        <w:rPr>
          <w:lang w:val="es-US"/>
        </w:rPr>
        <w:fldChar w:fldCharType="end"/>
      </w:r>
    </w:p>
    <w:p w14:paraId="3C37BC0E" w14:textId="2383C1B7" w:rsidR="007A2D9D" w:rsidRPr="007B62B1" w:rsidRDefault="007A2D9D" w:rsidP="007A2D9D">
      <w:pPr>
        <w:pStyle w:val="Whiteboxheader"/>
        <w:spacing w:after="0"/>
        <w:rPr>
          <w:rFonts w:ascii="Arial" w:hAnsi="Arial"/>
          <w:color w:val="auto"/>
          <w:sz w:val="24"/>
          <w:szCs w:val="22"/>
          <w:lang w:val="es-US"/>
        </w:rPr>
      </w:pPr>
      <w:r w:rsidRPr="007B62B1">
        <w:rPr>
          <w:rFonts w:ascii="Arial" w:hAnsi="Arial"/>
          <w:color w:val="auto"/>
          <w:sz w:val="24"/>
          <w:szCs w:val="22"/>
          <w:lang w:val="es-US"/>
        </w:rPr>
        <w:t>Programa de Autogestión de Enfermedades Crónicas</w:t>
      </w:r>
      <w:r w:rsidR="000B2B3C" w:rsidRPr="007B62B1">
        <w:rPr>
          <w:rFonts w:ascii="Arial" w:hAnsi="Arial"/>
          <w:color w:val="auto"/>
          <w:sz w:val="24"/>
          <w:szCs w:val="22"/>
          <w:lang w:val="es-US"/>
        </w:rPr>
        <w:fldChar w:fldCharType="begin"/>
      </w:r>
      <w:r w:rsidR="000B2B3C" w:rsidRPr="007B62B1">
        <w:rPr>
          <w:color w:val="auto"/>
          <w:lang w:val="es-US"/>
        </w:rPr>
        <w:instrText xml:space="preserve"> XE "</w:instrText>
      </w:r>
      <w:r w:rsidR="000B2B3C" w:rsidRPr="007B62B1">
        <w:rPr>
          <w:rFonts w:ascii="Arial" w:hAnsi="Arial"/>
          <w:color w:val="auto"/>
          <w:sz w:val="24"/>
          <w:szCs w:val="22"/>
          <w:lang w:val="es-US"/>
        </w:rPr>
        <w:instrText>Programa de Autogestión de Enfermedades Crónicas (CDSMP)</w:instrText>
      </w:r>
      <w:r w:rsidR="000B2B3C" w:rsidRPr="007B62B1">
        <w:rPr>
          <w:color w:val="auto"/>
          <w:lang w:val="es-US"/>
        </w:rPr>
        <w:instrText xml:space="preserve">" </w:instrText>
      </w:r>
      <w:r w:rsidR="000B2B3C" w:rsidRPr="007B62B1">
        <w:rPr>
          <w:rFonts w:ascii="Arial" w:hAnsi="Arial"/>
          <w:color w:val="auto"/>
          <w:sz w:val="24"/>
          <w:szCs w:val="22"/>
          <w:lang w:val="es-US"/>
        </w:rPr>
        <w:fldChar w:fldCharType="end"/>
      </w:r>
      <w:r w:rsidRPr="007B62B1">
        <w:rPr>
          <w:rFonts w:ascii="Arial" w:hAnsi="Arial"/>
          <w:color w:val="auto"/>
          <w:sz w:val="24"/>
          <w:szCs w:val="22"/>
          <w:lang w:val="es-US"/>
        </w:rPr>
        <w:t xml:space="preserve"> </w:t>
      </w:r>
    </w:p>
    <w:p w14:paraId="3886EF3A" w14:textId="5A14ACE0" w:rsidR="00FE30DE" w:rsidRPr="002C0EDA" w:rsidRDefault="007A2D9D" w:rsidP="007A2D9D">
      <w:pPr>
        <w:pStyle w:val="bodytextblue"/>
        <w:spacing w:after="0"/>
        <w:jc w:val="left"/>
        <w:rPr>
          <w:b/>
          <w:color w:val="auto"/>
          <w:lang w:val="en-US"/>
        </w:rPr>
      </w:pPr>
      <w:r w:rsidRPr="002C0EDA">
        <w:rPr>
          <w:color w:val="auto"/>
          <w:lang w:val="en-US"/>
        </w:rPr>
        <w:t>(</w:t>
      </w:r>
      <w:r w:rsidRPr="002C0EDA">
        <w:rPr>
          <w:i/>
          <w:color w:val="auto"/>
          <w:lang w:val="en-US"/>
        </w:rPr>
        <w:t>Chronic Disease Self Management Program - CDSMP</w:t>
      </w:r>
      <w:r w:rsidRPr="002C0EDA">
        <w:rPr>
          <w:color w:val="auto"/>
          <w:lang w:val="en-US"/>
        </w:rPr>
        <w:t>)</w:t>
      </w:r>
    </w:p>
    <w:p w14:paraId="2B9465C7" w14:textId="7D343176" w:rsidR="00FE30DE" w:rsidRPr="007B62B1" w:rsidRDefault="007A2D9D" w:rsidP="007A2D9D">
      <w:pPr>
        <w:pStyle w:val="BodyText1"/>
        <w:spacing w:after="0"/>
        <w:jc w:val="left"/>
      </w:pPr>
      <w:r w:rsidRPr="007B62B1">
        <w:t>Este programa ofr</w:t>
      </w:r>
      <w:r w:rsidR="00FB457F" w:rsidRPr="007B62B1">
        <w:t>ece talleres dirigidos por compañeros</w:t>
      </w:r>
      <w:r w:rsidRPr="007B62B1">
        <w:t xml:space="preserve"> (2 1/2 horas, una vez por semana durante seis semanas) en todos los 21 condados para ayudar a las personas que enfrentan enfermedades crónicas y/o a sus cuidadores, a superar los desafíos diarios de vivir con enfermedades crónicas</w:t>
      </w:r>
      <w:r w:rsidR="00FE30DE" w:rsidRPr="007B62B1">
        <w:t xml:space="preserve">. </w:t>
      </w:r>
    </w:p>
    <w:p w14:paraId="28D9FA9D" w14:textId="2E365ACE" w:rsidR="00592E6A" w:rsidRPr="007B62B1" w:rsidRDefault="001C0863" w:rsidP="00FE30DE">
      <w:pPr>
        <w:pStyle w:val="bodytextblue"/>
        <w:spacing w:after="0"/>
        <w:jc w:val="left"/>
        <w:rPr>
          <w:rStyle w:val="Websites"/>
          <w:color w:val="auto"/>
        </w:rPr>
      </w:pPr>
      <w:hyperlink r:id="rId626" w:history="1">
        <w:r w:rsidR="00323772" w:rsidRPr="007B62B1">
          <w:rPr>
            <w:rStyle w:val="Hyperlink"/>
            <w:rFonts w:cs="Humanst521 BT Bold"/>
            <w:w w:val="103"/>
            <w:szCs w:val="24"/>
          </w:rPr>
          <w:t>www.nj.gov/humanservices/doas/services/q-z/take-control/</w:t>
        </w:r>
      </w:hyperlink>
      <w:r w:rsidR="00323772" w:rsidRPr="007B62B1">
        <w:rPr>
          <w:rStyle w:val="Websites"/>
          <w:color w:val="auto"/>
        </w:rPr>
        <w:t xml:space="preserve"> </w:t>
      </w:r>
    </w:p>
    <w:p w14:paraId="764668CC" w14:textId="77777777" w:rsidR="00323772" w:rsidRPr="007B62B1" w:rsidRDefault="00323772" w:rsidP="00FE30DE">
      <w:pPr>
        <w:pStyle w:val="bodytextblue"/>
        <w:spacing w:after="0"/>
        <w:jc w:val="left"/>
        <w:rPr>
          <w:rStyle w:val="Websites"/>
          <w:color w:val="auto"/>
        </w:rPr>
      </w:pPr>
    </w:p>
    <w:p w14:paraId="5F98FB4E" w14:textId="77777777" w:rsidR="002C0EDA" w:rsidRDefault="002C0EDA" w:rsidP="00FE30DE">
      <w:pPr>
        <w:pStyle w:val="bodytextblue"/>
        <w:spacing w:after="0"/>
        <w:jc w:val="left"/>
        <w:rPr>
          <w:b/>
          <w:color w:val="auto"/>
        </w:rPr>
      </w:pPr>
    </w:p>
    <w:p w14:paraId="3F6FEF2A" w14:textId="77777777" w:rsidR="002C0EDA" w:rsidRDefault="002C0EDA" w:rsidP="00FE30DE">
      <w:pPr>
        <w:pStyle w:val="bodytextblue"/>
        <w:spacing w:after="0"/>
        <w:jc w:val="left"/>
        <w:rPr>
          <w:b/>
          <w:color w:val="auto"/>
        </w:rPr>
      </w:pPr>
    </w:p>
    <w:p w14:paraId="3F587945" w14:textId="77777777" w:rsidR="002C0EDA" w:rsidRDefault="002C0EDA" w:rsidP="00FE30DE">
      <w:pPr>
        <w:pStyle w:val="bodytextblue"/>
        <w:spacing w:after="0"/>
        <w:jc w:val="left"/>
        <w:rPr>
          <w:b/>
          <w:color w:val="auto"/>
        </w:rPr>
      </w:pPr>
    </w:p>
    <w:p w14:paraId="73C10AFE" w14:textId="77777777" w:rsidR="002C0EDA" w:rsidRDefault="002C0EDA" w:rsidP="00FE30DE">
      <w:pPr>
        <w:pStyle w:val="bodytextblue"/>
        <w:spacing w:after="0"/>
        <w:jc w:val="left"/>
        <w:rPr>
          <w:b/>
          <w:color w:val="auto"/>
        </w:rPr>
      </w:pPr>
    </w:p>
    <w:p w14:paraId="6F5FBC55" w14:textId="5E22AFD9" w:rsidR="00FE30DE" w:rsidRPr="007B62B1" w:rsidRDefault="007A2D9D" w:rsidP="00FE30DE">
      <w:pPr>
        <w:pStyle w:val="bodytextblue"/>
        <w:spacing w:after="0"/>
        <w:jc w:val="left"/>
        <w:rPr>
          <w:rFonts w:cs="Humanst521 BT Bold"/>
          <w:b/>
          <w:bCs/>
          <w:color w:val="auto"/>
          <w:w w:val="103"/>
          <w:szCs w:val="24"/>
          <w:u w:val="single"/>
        </w:rPr>
      </w:pPr>
      <w:r w:rsidRPr="007B62B1">
        <w:rPr>
          <w:b/>
          <w:color w:val="auto"/>
        </w:rPr>
        <w:t>Tomando Control de su Salud</w:t>
      </w:r>
    </w:p>
    <w:p w14:paraId="2FB56CA9" w14:textId="473EB4AF" w:rsidR="007A2D9D" w:rsidRPr="007B62B1" w:rsidRDefault="00FB457F" w:rsidP="007A2D9D">
      <w:pPr>
        <w:pStyle w:val="BodyText1"/>
      </w:pPr>
      <w:r w:rsidRPr="007B62B1">
        <w:t xml:space="preserve">Tomando Control de su Salud fue desarrollado </w:t>
      </w:r>
      <w:r w:rsidR="007A2D9D" w:rsidRPr="007B62B1">
        <w:t xml:space="preserve">para individuos que hablan español. Los temas cubiertos son similares a CDSMP (ver anterior), pero se presentan de manera culturalmente apropiada. Los talleres se realizan en español sin </w:t>
      </w:r>
      <w:r w:rsidR="00D9740F" w:rsidRPr="007B62B1">
        <w:t>intérpretes</w:t>
      </w:r>
      <w:r w:rsidR="007A2D9D" w:rsidRPr="007B62B1">
        <w:t>.</w:t>
      </w:r>
    </w:p>
    <w:p w14:paraId="27DBCE7C" w14:textId="3A3C8CF2" w:rsidR="00FE30DE" w:rsidRPr="007B62B1" w:rsidRDefault="007A2D9D" w:rsidP="007A2D9D">
      <w:pPr>
        <w:pStyle w:val="BodyText1"/>
        <w:jc w:val="left"/>
        <w:rPr>
          <w:rStyle w:val="Hyperlink"/>
        </w:rPr>
      </w:pPr>
      <w:r w:rsidRPr="007B62B1">
        <w:rPr>
          <w:b/>
          <w:bCs/>
        </w:rPr>
        <w:t>Para encontrar los talleres de CDSMP o Tomando Control de su Vida disponibles en su condado, visite la página</w:t>
      </w:r>
      <w:r w:rsidR="00FE30DE" w:rsidRPr="007B62B1">
        <w:rPr>
          <w:b/>
          <w:bCs/>
        </w:rPr>
        <w:t xml:space="preserve">: </w:t>
      </w:r>
      <w:hyperlink r:id="rId627" w:history="1">
        <w:r w:rsidR="00323772" w:rsidRPr="007B62B1">
          <w:rPr>
            <w:rStyle w:val="Hyperlink"/>
          </w:rPr>
          <w:t>www.nj.gov/humanservices/doas/services/q-z/take-control/agencies.shtml</w:t>
        </w:r>
      </w:hyperlink>
    </w:p>
    <w:p w14:paraId="368D268A" w14:textId="5993AF01" w:rsidR="00FE30DE" w:rsidRPr="007B62B1" w:rsidRDefault="007A2D9D" w:rsidP="00385FE7">
      <w:pPr>
        <w:pStyle w:val="Countydarkpink"/>
        <w:rPr>
          <w:lang w:val="es-US"/>
        </w:rPr>
      </w:pPr>
      <w:r w:rsidRPr="007B62B1">
        <w:rPr>
          <w:lang w:val="es-US"/>
        </w:rPr>
        <w:t>Síndrome de Fatiga Crónica</w:t>
      </w:r>
      <w:r w:rsidR="000B2B3C" w:rsidRPr="007B62B1">
        <w:rPr>
          <w:lang w:val="es-US"/>
        </w:rPr>
        <w:fldChar w:fldCharType="begin"/>
      </w:r>
      <w:r w:rsidR="000B2B3C" w:rsidRPr="007B62B1">
        <w:rPr>
          <w:lang w:val="es-US"/>
        </w:rPr>
        <w:instrText xml:space="preserve"> XE "Síndrome de Fatiga Crónica" </w:instrText>
      </w:r>
      <w:r w:rsidR="000B2B3C" w:rsidRPr="007B62B1">
        <w:rPr>
          <w:lang w:val="es-US"/>
        </w:rPr>
        <w:fldChar w:fldCharType="end"/>
      </w:r>
    </w:p>
    <w:p w14:paraId="218AFFDA" w14:textId="77777777" w:rsidR="007A2D9D" w:rsidRPr="007B62B1" w:rsidRDefault="007A2D9D" w:rsidP="007A2D9D">
      <w:pPr>
        <w:pStyle w:val="bodytextblue"/>
        <w:spacing w:after="0"/>
        <w:rPr>
          <w:b/>
          <w:color w:val="auto"/>
        </w:rPr>
      </w:pPr>
      <w:r w:rsidRPr="007B62B1">
        <w:rPr>
          <w:b/>
          <w:color w:val="auto"/>
        </w:rPr>
        <w:t>Asociación del Síndrome de</w:t>
      </w:r>
    </w:p>
    <w:p w14:paraId="6C86117B" w14:textId="77777777" w:rsidR="007A2D9D" w:rsidRPr="007B62B1" w:rsidRDefault="007A2D9D" w:rsidP="007A2D9D">
      <w:pPr>
        <w:pStyle w:val="bodytextblue"/>
        <w:spacing w:after="0"/>
        <w:rPr>
          <w:b/>
          <w:color w:val="auto"/>
        </w:rPr>
      </w:pPr>
      <w:r w:rsidRPr="007B62B1">
        <w:rPr>
          <w:b/>
          <w:color w:val="auto"/>
        </w:rPr>
        <w:t>Fatiga Crónica de New Jersey,</w:t>
      </w:r>
    </w:p>
    <w:p w14:paraId="6E5979DE" w14:textId="77777777" w:rsidR="007A2D9D" w:rsidRPr="002C0EDA" w:rsidRDefault="007A2D9D" w:rsidP="007A2D9D">
      <w:pPr>
        <w:pStyle w:val="bodytextblue"/>
        <w:spacing w:after="0"/>
        <w:rPr>
          <w:bCs/>
          <w:i/>
          <w:color w:val="auto"/>
          <w:lang w:val="en-US"/>
        </w:rPr>
      </w:pPr>
      <w:r w:rsidRPr="002C0EDA">
        <w:rPr>
          <w:b/>
          <w:color w:val="auto"/>
          <w:lang w:val="en-US"/>
        </w:rPr>
        <w:t xml:space="preserve">Inc. </w:t>
      </w:r>
      <w:r w:rsidRPr="002C0EDA">
        <w:rPr>
          <w:bCs/>
          <w:color w:val="auto"/>
          <w:lang w:val="en-US"/>
        </w:rPr>
        <w:t>(</w:t>
      </w:r>
      <w:r w:rsidRPr="002C0EDA">
        <w:rPr>
          <w:bCs/>
          <w:i/>
          <w:color w:val="auto"/>
          <w:lang w:val="en-US"/>
        </w:rPr>
        <w:t>New Jersey Chronic Fatigue</w:t>
      </w:r>
    </w:p>
    <w:p w14:paraId="600C5E83" w14:textId="15E4EDD1" w:rsidR="00FE30DE" w:rsidRPr="002C0EDA" w:rsidRDefault="007A2D9D" w:rsidP="007A2D9D">
      <w:pPr>
        <w:pStyle w:val="bodytextblue"/>
        <w:spacing w:after="0"/>
        <w:jc w:val="left"/>
        <w:rPr>
          <w:bCs/>
          <w:color w:val="auto"/>
          <w:lang w:val="en-US"/>
        </w:rPr>
      </w:pPr>
      <w:r w:rsidRPr="002C0EDA">
        <w:rPr>
          <w:bCs/>
          <w:i/>
          <w:color w:val="auto"/>
          <w:lang w:val="en-US"/>
        </w:rPr>
        <w:t>Syndrome Association, Inc. - NJCFSA</w:t>
      </w:r>
      <w:r w:rsidR="00FE30DE" w:rsidRPr="002C0EDA">
        <w:rPr>
          <w:bCs/>
          <w:color w:val="auto"/>
          <w:lang w:val="en-US"/>
        </w:rPr>
        <w:t>)</w:t>
      </w:r>
    </w:p>
    <w:p w14:paraId="5592B462" w14:textId="662264DD" w:rsidR="00FE30DE" w:rsidRPr="007B62B1" w:rsidRDefault="007A2D9D" w:rsidP="00FE30DE">
      <w:pPr>
        <w:pStyle w:val="BodyText1"/>
        <w:spacing w:after="0"/>
        <w:jc w:val="left"/>
      </w:pPr>
      <w:r w:rsidRPr="007B62B1">
        <w:rPr>
          <w:b/>
          <w:bCs/>
        </w:rPr>
        <w:t xml:space="preserve">Servicios: </w:t>
      </w:r>
      <w:r w:rsidRPr="007B62B1">
        <w:t>Grupos de apoyo, becas universitarias, educación y defensa</w:t>
      </w:r>
      <w:r w:rsidR="00FE30DE" w:rsidRPr="007B62B1">
        <w:t>.</w:t>
      </w:r>
    </w:p>
    <w:p w14:paraId="781F09E9" w14:textId="77777777" w:rsidR="00FE30DE" w:rsidRPr="002C0EDA" w:rsidRDefault="00FE30DE" w:rsidP="00FE30DE">
      <w:pPr>
        <w:pStyle w:val="BodyText1"/>
        <w:spacing w:after="0"/>
        <w:jc w:val="left"/>
        <w:rPr>
          <w:lang w:val="en-US"/>
        </w:rPr>
      </w:pPr>
      <w:r w:rsidRPr="002C0EDA">
        <w:rPr>
          <w:lang w:val="en-US"/>
        </w:rPr>
        <w:t>PO Box 477</w:t>
      </w:r>
    </w:p>
    <w:p w14:paraId="597BE593" w14:textId="77777777" w:rsidR="00BD3755" w:rsidRPr="002C0EDA" w:rsidRDefault="00BD3755" w:rsidP="00FE30DE">
      <w:pPr>
        <w:pStyle w:val="BodyText1"/>
        <w:spacing w:after="0"/>
        <w:jc w:val="left"/>
        <w:rPr>
          <w:lang w:val="en-US"/>
        </w:rPr>
      </w:pPr>
      <w:r w:rsidRPr="002C0EDA">
        <w:rPr>
          <w:lang w:val="en-US"/>
        </w:rPr>
        <w:t>Florham Park, NJ  07932</w:t>
      </w:r>
    </w:p>
    <w:p w14:paraId="083D9634" w14:textId="07B22D2E" w:rsidR="00FE30DE" w:rsidRPr="007B62B1" w:rsidRDefault="001C0863" w:rsidP="00FE30DE">
      <w:pPr>
        <w:pStyle w:val="BodyText1"/>
        <w:spacing w:after="0"/>
        <w:jc w:val="left"/>
        <w:rPr>
          <w:b/>
          <w:bCs/>
        </w:rPr>
      </w:pPr>
      <w:hyperlink r:id="rId628" w:history="1">
        <w:r w:rsidR="00FE30DE" w:rsidRPr="007B62B1">
          <w:rPr>
            <w:rStyle w:val="Hyperlink"/>
          </w:rPr>
          <w:t>helpdesk@njcfsa.org</w:t>
        </w:r>
      </w:hyperlink>
    </w:p>
    <w:p w14:paraId="3DB7F39A" w14:textId="5E1188E1" w:rsidR="00FE30DE" w:rsidRPr="007B62B1" w:rsidRDefault="001C0863" w:rsidP="00FE30DE">
      <w:pPr>
        <w:pStyle w:val="BodyText1"/>
        <w:jc w:val="left"/>
      </w:pPr>
      <w:hyperlink r:id="rId629" w:history="1">
        <w:r w:rsidR="00FE30DE" w:rsidRPr="007B62B1">
          <w:rPr>
            <w:rStyle w:val="Hyperlink"/>
          </w:rPr>
          <w:t>www.njmecfsa.org</w:t>
        </w:r>
      </w:hyperlink>
      <w:r w:rsidR="007A2D9D" w:rsidRPr="007B62B1">
        <w:t xml:space="preserve"> (en inglés)</w:t>
      </w:r>
    </w:p>
    <w:p w14:paraId="550922F3" w14:textId="41F3C20E" w:rsidR="00FE30DE" w:rsidRPr="007B62B1" w:rsidRDefault="007A2D9D" w:rsidP="00385FE7">
      <w:pPr>
        <w:pStyle w:val="Countydarkpink"/>
        <w:rPr>
          <w:lang w:val="es-US"/>
        </w:rPr>
      </w:pPr>
      <w:r w:rsidRPr="007B62B1">
        <w:rPr>
          <w:lang w:val="es-US"/>
        </w:rPr>
        <w:t>Enfermedad de Crohn</w:t>
      </w:r>
      <w:r w:rsidR="00034CD8" w:rsidRPr="007B62B1">
        <w:rPr>
          <w:lang w:val="es-US"/>
        </w:rPr>
        <w:fldChar w:fldCharType="begin"/>
      </w:r>
      <w:r w:rsidR="00034CD8" w:rsidRPr="007B62B1">
        <w:rPr>
          <w:lang w:val="es-US"/>
        </w:rPr>
        <w:instrText xml:space="preserve"> XE "Enfermedad de Crohn" </w:instrText>
      </w:r>
      <w:r w:rsidR="00034CD8" w:rsidRPr="007B62B1">
        <w:rPr>
          <w:lang w:val="es-US"/>
        </w:rPr>
        <w:fldChar w:fldCharType="end"/>
      </w:r>
    </w:p>
    <w:p w14:paraId="3C10F7BF" w14:textId="36D98AA0" w:rsidR="007A2D9D" w:rsidRPr="007B62B1" w:rsidRDefault="007A2D9D" w:rsidP="007A2D9D">
      <w:pPr>
        <w:pStyle w:val="bodytextblue"/>
        <w:spacing w:after="0"/>
        <w:jc w:val="left"/>
        <w:rPr>
          <w:b/>
          <w:color w:val="auto"/>
        </w:rPr>
      </w:pPr>
      <w:r w:rsidRPr="007B62B1">
        <w:rPr>
          <w:b/>
          <w:color w:val="auto"/>
        </w:rPr>
        <w:t xml:space="preserve">Fundación </w:t>
      </w:r>
      <w:r w:rsidR="00873127" w:rsidRPr="007B62B1">
        <w:rPr>
          <w:b/>
          <w:color w:val="auto"/>
        </w:rPr>
        <w:t>Americana</w:t>
      </w:r>
      <w:r w:rsidRPr="007B62B1">
        <w:rPr>
          <w:b/>
          <w:color w:val="auto"/>
        </w:rPr>
        <w:t xml:space="preserve"> de Crohn y Colitis</w:t>
      </w:r>
      <w:r w:rsidR="00F722DE" w:rsidRPr="007B62B1">
        <w:rPr>
          <w:b/>
          <w:color w:val="auto"/>
        </w:rPr>
        <w:fldChar w:fldCharType="begin"/>
      </w:r>
      <w:r w:rsidR="00F722DE" w:rsidRPr="007B62B1">
        <w:rPr>
          <w:color w:val="auto"/>
        </w:rPr>
        <w:instrText xml:space="preserve"> XE "</w:instrText>
      </w:r>
      <w:r w:rsidR="00F722DE" w:rsidRPr="007B62B1">
        <w:rPr>
          <w:b/>
          <w:color w:val="auto"/>
        </w:rPr>
        <w:instrText>Fundación de Crohn y Colitis</w:instrText>
      </w:r>
      <w:r w:rsidR="00F722DE" w:rsidRPr="007B62B1">
        <w:rPr>
          <w:color w:val="auto"/>
        </w:rPr>
        <w:instrText xml:space="preserve">" </w:instrText>
      </w:r>
      <w:r w:rsidR="00F722DE" w:rsidRPr="007B62B1">
        <w:rPr>
          <w:b/>
          <w:color w:val="auto"/>
        </w:rPr>
        <w:fldChar w:fldCharType="end"/>
      </w:r>
      <w:r w:rsidRPr="007B62B1">
        <w:rPr>
          <w:b/>
          <w:color w:val="auto"/>
        </w:rPr>
        <w:t xml:space="preserve">, Capítulo de NJ </w:t>
      </w:r>
    </w:p>
    <w:p w14:paraId="5A8EB378" w14:textId="71FD3965" w:rsidR="00FE30DE" w:rsidRPr="002C0EDA" w:rsidRDefault="007A2D9D" w:rsidP="007A2D9D">
      <w:pPr>
        <w:pStyle w:val="bodytextblue"/>
        <w:spacing w:after="0"/>
        <w:jc w:val="left"/>
        <w:rPr>
          <w:bCs/>
          <w:color w:val="auto"/>
          <w:lang w:val="en-US"/>
        </w:rPr>
      </w:pPr>
      <w:r w:rsidRPr="002C0EDA">
        <w:rPr>
          <w:bCs/>
          <w:color w:val="auto"/>
          <w:lang w:val="en-US"/>
        </w:rPr>
        <w:t>(</w:t>
      </w:r>
      <w:r w:rsidRPr="002C0EDA">
        <w:rPr>
          <w:bCs/>
          <w:i/>
          <w:color w:val="auto"/>
          <w:lang w:val="en-US"/>
        </w:rPr>
        <w:t>Crohn’s and Colitis Foundation of America - NJ Chapter</w:t>
      </w:r>
      <w:r w:rsidRPr="002C0EDA">
        <w:rPr>
          <w:bCs/>
          <w:color w:val="auto"/>
          <w:lang w:val="en-US"/>
        </w:rPr>
        <w:t>)</w:t>
      </w:r>
      <w:r w:rsidR="00FE30DE" w:rsidRPr="002C0EDA">
        <w:rPr>
          <w:bCs/>
          <w:color w:val="auto"/>
          <w:lang w:val="en-US"/>
        </w:rPr>
        <w:tab/>
      </w:r>
    </w:p>
    <w:p w14:paraId="2F87F1B7" w14:textId="3E0E49BB" w:rsidR="00FE30DE" w:rsidRPr="007B62B1" w:rsidRDefault="007A2D9D" w:rsidP="007A2D9D">
      <w:pPr>
        <w:rPr>
          <w:rFonts w:ascii="Arial" w:hAnsi="Arial" w:cs="Arial"/>
          <w:b/>
          <w:bCs/>
          <w:sz w:val="24"/>
        </w:rPr>
      </w:pPr>
      <w:r w:rsidRPr="007B62B1">
        <w:rPr>
          <w:rFonts w:ascii="Arial" w:hAnsi="Arial" w:cs="Arial"/>
          <w:b/>
          <w:bCs/>
          <w:sz w:val="24"/>
        </w:rPr>
        <w:t xml:space="preserve">Servicios: </w:t>
      </w:r>
      <w:r w:rsidRPr="007B62B1">
        <w:rPr>
          <w:rFonts w:ascii="Arial" w:hAnsi="Arial" w:cs="Arial"/>
          <w:sz w:val="24"/>
        </w:rPr>
        <w:t>Educación, grupos de apoyo y servicios de localización de médicos</w:t>
      </w:r>
      <w:r w:rsidR="00FE30DE" w:rsidRPr="007B62B1">
        <w:t>.</w:t>
      </w:r>
    </w:p>
    <w:p w14:paraId="0D50BB45" w14:textId="77777777" w:rsidR="00FE30DE" w:rsidRPr="002C0EDA" w:rsidRDefault="00FE30DE" w:rsidP="00FE30DE">
      <w:pPr>
        <w:pStyle w:val="BodyText1"/>
        <w:spacing w:after="0"/>
        <w:jc w:val="left"/>
        <w:rPr>
          <w:lang w:val="en-US"/>
        </w:rPr>
      </w:pPr>
      <w:r w:rsidRPr="002C0EDA">
        <w:rPr>
          <w:lang w:val="en-US"/>
        </w:rPr>
        <w:t>P.O. Box 1170</w:t>
      </w:r>
    </w:p>
    <w:p w14:paraId="6D2D0BF9" w14:textId="77777777" w:rsidR="00FE30DE" w:rsidRPr="002C0EDA" w:rsidRDefault="00FE30DE" w:rsidP="00FE30DE">
      <w:pPr>
        <w:pStyle w:val="BodyText1"/>
        <w:spacing w:after="0"/>
        <w:jc w:val="left"/>
        <w:rPr>
          <w:lang w:val="en-US"/>
        </w:rPr>
      </w:pPr>
      <w:r w:rsidRPr="002C0EDA">
        <w:rPr>
          <w:lang w:val="en-US"/>
        </w:rPr>
        <w:t>Eatontown, NJ 07724</w:t>
      </w:r>
    </w:p>
    <w:p w14:paraId="74313B5A" w14:textId="5E35DC4B" w:rsidR="00FE30DE" w:rsidRPr="007B62B1" w:rsidRDefault="00BD3755" w:rsidP="00FE30DE">
      <w:pPr>
        <w:pStyle w:val="BodyText1"/>
        <w:spacing w:after="0"/>
        <w:jc w:val="left"/>
        <w:rPr>
          <w:b/>
        </w:rPr>
      </w:pPr>
      <w:r w:rsidRPr="007B62B1">
        <w:rPr>
          <w:b/>
          <w:bCs/>
        </w:rPr>
        <w:t>732-</w:t>
      </w:r>
      <w:r w:rsidR="00FE30DE" w:rsidRPr="007B62B1">
        <w:rPr>
          <w:b/>
          <w:bCs/>
        </w:rPr>
        <w:t>786-9960</w:t>
      </w:r>
    </w:p>
    <w:p w14:paraId="056085FE" w14:textId="01A6E462" w:rsidR="009E3BC8" w:rsidRPr="007B62B1" w:rsidRDefault="001C0863" w:rsidP="003E2FE9">
      <w:pPr>
        <w:pStyle w:val="BodyText1"/>
        <w:rPr>
          <w:rStyle w:val="Websites"/>
          <w:rFonts w:cs="Arial"/>
          <w:bCs w:val="0"/>
          <w:color w:val="auto"/>
        </w:rPr>
      </w:pPr>
      <w:hyperlink r:id="rId630" w:history="1">
        <w:r w:rsidR="009E3BC8" w:rsidRPr="007B62B1">
          <w:rPr>
            <w:rStyle w:val="Hyperlink"/>
            <w:w w:val="103"/>
            <w:szCs w:val="24"/>
          </w:rPr>
          <w:t>www.crohnscolitisfoundation.org/chapters/newjersey</w:t>
        </w:r>
      </w:hyperlink>
    </w:p>
    <w:p w14:paraId="16361377" w14:textId="77777777" w:rsidR="00BD3755" w:rsidRPr="007B62B1" w:rsidRDefault="00BD3755" w:rsidP="003E2FE9">
      <w:pPr>
        <w:pStyle w:val="BodyText1"/>
        <w:rPr>
          <w:b/>
          <w:color w:val="B15006"/>
          <w:sz w:val="26"/>
          <w:szCs w:val="26"/>
        </w:rPr>
      </w:pPr>
    </w:p>
    <w:p w14:paraId="219F5289" w14:textId="77777777" w:rsidR="00BD3755" w:rsidRPr="007B62B1" w:rsidRDefault="00BD3755" w:rsidP="003E2FE9">
      <w:pPr>
        <w:pStyle w:val="BodyText1"/>
        <w:rPr>
          <w:b/>
          <w:color w:val="B15006"/>
          <w:sz w:val="26"/>
          <w:szCs w:val="26"/>
        </w:rPr>
      </w:pPr>
    </w:p>
    <w:p w14:paraId="6C305C26" w14:textId="77777777" w:rsidR="00BD3755" w:rsidRPr="007B62B1" w:rsidRDefault="00BD3755" w:rsidP="003E2FE9">
      <w:pPr>
        <w:pStyle w:val="BodyText1"/>
        <w:rPr>
          <w:b/>
          <w:color w:val="B15006"/>
          <w:sz w:val="26"/>
          <w:szCs w:val="26"/>
        </w:rPr>
      </w:pPr>
    </w:p>
    <w:p w14:paraId="77E8C544" w14:textId="0CB05CAF" w:rsidR="00FE30DE" w:rsidRPr="002C0EDA" w:rsidRDefault="005808D6" w:rsidP="00385FE7">
      <w:pPr>
        <w:pStyle w:val="Countydarkpink"/>
        <w:rPr>
          <w:lang w:val="es-US"/>
        </w:rPr>
      </w:pPr>
      <w:r w:rsidRPr="007B62B1">
        <w:rPr>
          <w:lang w:val="es-US"/>
        </w:rPr>
        <w:br w:type="page"/>
      </w:r>
      <w:r w:rsidR="003E2FE9" w:rsidRPr="007B62B1">
        <w:rPr>
          <w:lang w:val="es-US"/>
        </w:rPr>
        <w:t>Trastornos de la comunicación</w:t>
      </w:r>
      <w:r w:rsidR="00314DC6" w:rsidRPr="007B62B1">
        <w:rPr>
          <w:lang w:val="es-US"/>
        </w:rPr>
        <w:fldChar w:fldCharType="begin"/>
      </w:r>
      <w:r w:rsidR="00314DC6" w:rsidRPr="007B62B1">
        <w:rPr>
          <w:lang w:val="es-US"/>
        </w:rPr>
        <w:instrText xml:space="preserve"> XE "Trastornos de la comunicación" </w:instrText>
      </w:r>
      <w:r w:rsidR="00314DC6" w:rsidRPr="007B62B1">
        <w:rPr>
          <w:lang w:val="es-US"/>
        </w:rPr>
        <w:fldChar w:fldCharType="end"/>
      </w:r>
    </w:p>
    <w:p w14:paraId="37E4CAD3" w14:textId="583ED2D5" w:rsidR="00FE30DE" w:rsidRPr="007B62B1" w:rsidRDefault="003E2FE9" w:rsidP="003E2FE9">
      <w:pPr>
        <w:pStyle w:val="BodyText1"/>
        <w:spacing w:after="0"/>
        <w:jc w:val="left"/>
        <w:rPr>
          <w:bCs/>
        </w:rPr>
      </w:pPr>
      <w:r w:rsidRPr="007B62B1">
        <w:rPr>
          <w:b/>
        </w:rPr>
        <w:t>Centro de Afasia Adler</w:t>
      </w:r>
      <w:r w:rsidR="005A5618" w:rsidRPr="007B62B1">
        <w:rPr>
          <w:b/>
        </w:rPr>
        <w:fldChar w:fldCharType="begin"/>
      </w:r>
      <w:r w:rsidR="005A5618" w:rsidRPr="007B62B1">
        <w:instrText xml:space="preserve"> XE "</w:instrText>
      </w:r>
      <w:r w:rsidR="005A5618" w:rsidRPr="007B62B1">
        <w:rPr>
          <w:b/>
        </w:rPr>
        <w:instrText>Centro de Afasia Adler</w:instrText>
      </w:r>
      <w:r w:rsidR="005A5618" w:rsidRPr="007B62B1">
        <w:instrText xml:space="preserve">" </w:instrText>
      </w:r>
      <w:r w:rsidR="005A5618" w:rsidRPr="007B62B1">
        <w:rPr>
          <w:b/>
        </w:rPr>
        <w:fldChar w:fldCharType="end"/>
      </w:r>
      <w:r w:rsidRPr="007B62B1">
        <w:rPr>
          <w:b/>
        </w:rPr>
        <w:t xml:space="preserve"> </w:t>
      </w:r>
      <w:r w:rsidRPr="007B62B1">
        <w:rPr>
          <w:bCs/>
        </w:rPr>
        <w:t>(</w:t>
      </w:r>
      <w:r w:rsidRPr="007B62B1">
        <w:rPr>
          <w:bCs/>
          <w:i/>
        </w:rPr>
        <w:t>Adler Aphasia Center</w:t>
      </w:r>
      <w:r w:rsidRPr="007B62B1">
        <w:rPr>
          <w:bCs/>
        </w:rPr>
        <w:t>)</w:t>
      </w:r>
    </w:p>
    <w:p w14:paraId="5F45C3B6" w14:textId="642B1198" w:rsidR="00FE30DE" w:rsidRPr="007B62B1" w:rsidRDefault="003E2FE9" w:rsidP="00FE30DE">
      <w:pPr>
        <w:pStyle w:val="BodyText1"/>
        <w:spacing w:after="0"/>
        <w:jc w:val="left"/>
      </w:pPr>
      <w:r w:rsidRPr="007B62B1">
        <w:rPr>
          <w:b/>
          <w:bCs/>
        </w:rPr>
        <w:t xml:space="preserve">Servicios: </w:t>
      </w:r>
      <w:r w:rsidRPr="007B62B1">
        <w:t>Educación, grupos de apoyo, investigación y terapia del habla</w:t>
      </w:r>
      <w:r w:rsidR="00FE30DE" w:rsidRPr="007B62B1">
        <w:t>.</w:t>
      </w:r>
    </w:p>
    <w:p w14:paraId="12720CC3" w14:textId="77777777" w:rsidR="00FE30DE" w:rsidRPr="002C0EDA" w:rsidRDefault="00FE30DE" w:rsidP="00FE30DE">
      <w:pPr>
        <w:pStyle w:val="BodyText1"/>
        <w:spacing w:after="0"/>
        <w:jc w:val="left"/>
        <w:rPr>
          <w:lang w:val="en-US"/>
        </w:rPr>
      </w:pPr>
      <w:r w:rsidRPr="002C0EDA">
        <w:rPr>
          <w:lang w:val="en-US"/>
        </w:rPr>
        <w:t>60 West Hunter Avenue</w:t>
      </w:r>
    </w:p>
    <w:p w14:paraId="3C60610B" w14:textId="77777777" w:rsidR="00FE30DE" w:rsidRPr="002C0EDA" w:rsidRDefault="00FE30DE" w:rsidP="00FE30DE">
      <w:pPr>
        <w:pStyle w:val="BodyText1"/>
        <w:spacing w:after="0"/>
        <w:jc w:val="left"/>
        <w:rPr>
          <w:lang w:val="en-US"/>
        </w:rPr>
      </w:pPr>
      <w:r w:rsidRPr="002C0EDA">
        <w:rPr>
          <w:lang w:val="en-US"/>
        </w:rPr>
        <w:t>Maywood, NJ 07607</w:t>
      </w:r>
    </w:p>
    <w:p w14:paraId="5877B26B" w14:textId="453A08C9" w:rsidR="00FE30DE" w:rsidRPr="007B62B1" w:rsidRDefault="00BD3755" w:rsidP="00FE30DE">
      <w:pPr>
        <w:pStyle w:val="BodyText1"/>
        <w:spacing w:after="0"/>
        <w:jc w:val="left"/>
      </w:pPr>
      <w:r w:rsidRPr="007B62B1">
        <w:rPr>
          <w:b/>
          <w:bCs/>
        </w:rPr>
        <w:t>201-</w:t>
      </w:r>
      <w:r w:rsidR="00FE30DE" w:rsidRPr="007B62B1">
        <w:rPr>
          <w:b/>
          <w:bCs/>
        </w:rPr>
        <w:t>368-8585</w:t>
      </w:r>
    </w:p>
    <w:p w14:paraId="01D560CE" w14:textId="45EC754A" w:rsidR="00CC4345" w:rsidRPr="007B62B1" w:rsidRDefault="001C0863" w:rsidP="002C0AEF">
      <w:pPr>
        <w:pStyle w:val="BodyText1"/>
        <w:spacing w:after="120"/>
        <w:jc w:val="left"/>
        <w:rPr>
          <w:b/>
          <w:color w:val="F1BF63" w:themeColor="accent4"/>
          <w:u w:val="single"/>
        </w:rPr>
      </w:pPr>
      <w:hyperlink r:id="rId631" w:history="1">
        <w:r w:rsidR="00FE30DE" w:rsidRPr="007B62B1">
          <w:rPr>
            <w:rStyle w:val="Hyperlink"/>
          </w:rPr>
          <w:t>www.AdlerAphasiaCenter.org</w:t>
        </w:r>
      </w:hyperlink>
      <w:r w:rsidR="002C0AEF" w:rsidRPr="007B62B1">
        <w:rPr>
          <w:rStyle w:val="Hyperlink"/>
          <w:u w:val="none"/>
        </w:rPr>
        <w:t xml:space="preserve"> </w:t>
      </w:r>
      <w:r w:rsidR="003E2FE9" w:rsidRPr="007B62B1">
        <w:rPr>
          <w:rStyle w:val="Hyperlink"/>
          <w:b w:val="0"/>
          <w:color w:val="auto"/>
          <w:u w:val="none"/>
        </w:rPr>
        <w:t>(en inglés)</w:t>
      </w:r>
    </w:p>
    <w:p w14:paraId="63B05018" w14:textId="70BD7469" w:rsidR="00FE30DE" w:rsidRPr="007B62B1" w:rsidRDefault="003E2FE9" w:rsidP="008C1DB4">
      <w:pPr>
        <w:pStyle w:val="Countydarkpink"/>
        <w:rPr>
          <w:lang w:val="es-US"/>
        </w:rPr>
      </w:pPr>
      <w:r w:rsidRPr="007B62B1">
        <w:rPr>
          <w:lang w:val="es-US"/>
        </w:rPr>
        <w:t>Fibrosis quística</w:t>
      </w:r>
      <w:r w:rsidR="00034CD8" w:rsidRPr="007B62B1">
        <w:rPr>
          <w:lang w:val="es-US"/>
        </w:rPr>
        <w:fldChar w:fldCharType="begin"/>
      </w:r>
      <w:r w:rsidR="00034CD8" w:rsidRPr="007B62B1">
        <w:rPr>
          <w:lang w:val="es-US"/>
        </w:rPr>
        <w:instrText xml:space="preserve"> XE "Fibrosis quística" </w:instrText>
      </w:r>
      <w:r w:rsidR="00034CD8" w:rsidRPr="007B62B1">
        <w:rPr>
          <w:lang w:val="es-US"/>
        </w:rPr>
        <w:fldChar w:fldCharType="end"/>
      </w:r>
    </w:p>
    <w:p w14:paraId="4D9BAB9E" w14:textId="77777777" w:rsidR="003E2FE9" w:rsidRPr="007B62B1" w:rsidRDefault="003E2FE9" w:rsidP="003E2FE9">
      <w:pPr>
        <w:pStyle w:val="Whiteboxheader"/>
        <w:spacing w:after="0"/>
        <w:rPr>
          <w:rFonts w:ascii="Arial" w:hAnsi="Arial"/>
          <w:color w:val="auto"/>
          <w:sz w:val="24"/>
          <w:szCs w:val="24"/>
          <w:lang w:val="es-US"/>
        </w:rPr>
      </w:pPr>
      <w:r w:rsidRPr="007B62B1">
        <w:rPr>
          <w:rFonts w:ascii="Arial" w:hAnsi="Arial"/>
          <w:color w:val="auto"/>
          <w:sz w:val="24"/>
          <w:szCs w:val="24"/>
          <w:lang w:val="es-US"/>
        </w:rPr>
        <w:t>Fundación de Fibrosis Quística,</w:t>
      </w:r>
    </w:p>
    <w:p w14:paraId="68139BE5" w14:textId="0EC3C353" w:rsidR="003E2FE9" w:rsidRPr="00BE37EA" w:rsidRDefault="003E2FE9" w:rsidP="003E2FE9">
      <w:pPr>
        <w:pStyle w:val="Whiteboxheader"/>
        <w:spacing w:after="0"/>
        <w:rPr>
          <w:rFonts w:ascii="Arial" w:hAnsi="Arial"/>
          <w:color w:val="auto"/>
          <w:sz w:val="24"/>
          <w:szCs w:val="24"/>
          <w:lang w:val="es-US"/>
        </w:rPr>
      </w:pPr>
      <w:r w:rsidRPr="00BE37EA">
        <w:rPr>
          <w:rFonts w:ascii="Arial" w:hAnsi="Arial"/>
          <w:color w:val="auto"/>
          <w:sz w:val="24"/>
          <w:szCs w:val="24"/>
          <w:lang w:val="es-US"/>
        </w:rPr>
        <w:t>Capítulo de New Jersey</w:t>
      </w:r>
      <w:r w:rsidR="00034CD8" w:rsidRPr="007B62B1">
        <w:rPr>
          <w:rFonts w:ascii="Arial" w:hAnsi="Arial"/>
          <w:color w:val="auto"/>
          <w:sz w:val="24"/>
          <w:szCs w:val="24"/>
          <w:lang w:val="es-US"/>
        </w:rPr>
        <w:fldChar w:fldCharType="begin"/>
      </w:r>
      <w:r w:rsidR="00034CD8" w:rsidRPr="00BE37EA">
        <w:rPr>
          <w:color w:val="auto"/>
          <w:lang w:val="es-US"/>
        </w:rPr>
        <w:instrText xml:space="preserve"> XE "</w:instrText>
      </w:r>
      <w:r w:rsidR="00034CD8" w:rsidRPr="00BE37EA">
        <w:rPr>
          <w:rFonts w:ascii="Arial" w:hAnsi="Arial"/>
          <w:color w:val="auto"/>
          <w:sz w:val="24"/>
          <w:szCs w:val="24"/>
          <w:lang w:val="es-US"/>
        </w:rPr>
        <w:instrText>Fundación de Fibrosis Quística, Capítulo de New Jersey</w:instrText>
      </w:r>
      <w:r w:rsidR="00034CD8" w:rsidRPr="00BE37EA">
        <w:rPr>
          <w:color w:val="auto"/>
          <w:lang w:val="es-US"/>
        </w:rPr>
        <w:instrText xml:space="preserve">" </w:instrText>
      </w:r>
      <w:r w:rsidR="00034CD8" w:rsidRPr="007B62B1">
        <w:rPr>
          <w:rFonts w:ascii="Arial" w:hAnsi="Arial"/>
          <w:color w:val="auto"/>
          <w:sz w:val="24"/>
          <w:szCs w:val="24"/>
          <w:lang w:val="es-US"/>
        </w:rPr>
        <w:fldChar w:fldCharType="end"/>
      </w:r>
      <w:r w:rsidRPr="00BE37EA">
        <w:rPr>
          <w:rFonts w:ascii="Arial" w:hAnsi="Arial"/>
          <w:color w:val="auto"/>
          <w:sz w:val="24"/>
          <w:szCs w:val="24"/>
          <w:lang w:val="es-US"/>
        </w:rPr>
        <w:t xml:space="preserve"> </w:t>
      </w:r>
    </w:p>
    <w:p w14:paraId="7DFD8F98" w14:textId="31F9AA2A" w:rsidR="00FE30DE" w:rsidRPr="00BE37EA" w:rsidRDefault="003E2FE9" w:rsidP="003E2FE9">
      <w:pPr>
        <w:pStyle w:val="Whiteboxheader"/>
        <w:spacing w:after="0"/>
        <w:rPr>
          <w:rFonts w:ascii="Arial" w:hAnsi="Arial"/>
          <w:b w:val="0"/>
          <w:bCs/>
          <w:i/>
          <w:color w:val="auto"/>
          <w:sz w:val="24"/>
          <w:szCs w:val="24"/>
          <w:lang w:val="es-US"/>
        </w:rPr>
      </w:pPr>
      <w:r w:rsidRPr="00BE37EA">
        <w:rPr>
          <w:rFonts w:ascii="Arial" w:hAnsi="Arial"/>
          <w:b w:val="0"/>
          <w:bCs/>
          <w:i/>
          <w:color w:val="auto"/>
          <w:sz w:val="24"/>
          <w:szCs w:val="24"/>
          <w:lang w:val="es-US"/>
        </w:rPr>
        <w:t>(Cystic Fibrosis Foundation New Jersey Chapter)</w:t>
      </w:r>
    </w:p>
    <w:p w14:paraId="037ABA20" w14:textId="7EF4BF6B" w:rsidR="00FE30DE" w:rsidRPr="007B62B1" w:rsidRDefault="00FE30DE" w:rsidP="003E2FE9">
      <w:pPr>
        <w:rPr>
          <w:rFonts w:ascii="Arial" w:hAnsi="Arial" w:cs="Arial"/>
          <w:sz w:val="24"/>
          <w:szCs w:val="24"/>
        </w:rPr>
      </w:pPr>
      <w:r w:rsidRPr="007B62B1">
        <w:rPr>
          <w:rFonts w:ascii="Arial" w:hAnsi="Arial" w:cs="Arial"/>
          <w:b/>
          <w:sz w:val="24"/>
          <w:szCs w:val="24"/>
        </w:rPr>
        <w:t>Services:</w:t>
      </w:r>
      <w:r w:rsidRPr="007B62B1">
        <w:rPr>
          <w:rFonts w:ascii="Arial" w:hAnsi="Arial" w:cs="Arial"/>
          <w:sz w:val="24"/>
          <w:szCs w:val="24"/>
        </w:rPr>
        <w:t xml:space="preserve"> </w:t>
      </w:r>
      <w:r w:rsidR="003E2FE9" w:rsidRPr="007B62B1">
        <w:rPr>
          <w:rFonts w:ascii="Arial" w:hAnsi="Arial" w:cs="Arial"/>
          <w:sz w:val="24"/>
          <w:szCs w:val="24"/>
        </w:rPr>
        <w:t>Proporciona información, educación y servicios de defensa, así como servicios de localización de centros de atención y administración de casos para apoyar a individuos y familias con FQ.</w:t>
      </w:r>
    </w:p>
    <w:p w14:paraId="16431380" w14:textId="77777777" w:rsidR="00FE30DE" w:rsidRPr="002C0EDA" w:rsidRDefault="00FE30DE" w:rsidP="00FE30DE">
      <w:pPr>
        <w:pStyle w:val="BodyText1"/>
        <w:spacing w:after="0"/>
        <w:jc w:val="left"/>
        <w:rPr>
          <w:szCs w:val="24"/>
          <w:lang w:val="en-US"/>
        </w:rPr>
      </w:pPr>
      <w:r w:rsidRPr="002C0EDA">
        <w:rPr>
          <w:szCs w:val="24"/>
          <w:lang w:val="en-US"/>
        </w:rPr>
        <w:t xml:space="preserve">111 Littleton Road - Suite 221 </w:t>
      </w:r>
    </w:p>
    <w:p w14:paraId="264FDFFB" w14:textId="77777777" w:rsidR="00FE30DE" w:rsidRPr="002C0EDA" w:rsidRDefault="00FE30DE" w:rsidP="00FE30DE">
      <w:pPr>
        <w:pStyle w:val="BodyText1"/>
        <w:spacing w:after="0"/>
        <w:jc w:val="left"/>
        <w:rPr>
          <w:szCs w:val="24"/>
          <w:lang w:val="en-US"/>
        </w:rPr>
      </w:pPr>
      <w:r w:rsidRPr="002C0EDA">
        <w:rPr>
          <w:szCs w:val="24"/>
          <w:lang w:val="en-US"/>
        </w:rPr>
        <w:t>Parsippany, NJ 07054</w:t>
      </w:r>
    </w:p>
    <w:p w14:paraId="615068CA" w14:textId="77777777" w:rsidR="00FE30DE" w:rsidRPr="007B62B1" w:rsidRDefault="00FE30DE" w:rsidP="00FE30DE">
      <w:pPr>
        <w:pStyle w:val="BodyText1"/>
        <w:spacing w:after="0"/>
        <w:jc w:val="left"/>
        <w:rPr>
          <w:b/>
          <w:szCs w:val="24"/>
        </w:rPr>
      </w:pPr>
      <w:r w:rsidRPr="007B62B1">
        <w:rPr>
          <w:b/>
          <w:szCs w:val="24"/>
        </w:rPr>
        <w:t>973-656-9200</w:t>
      </w:r>
    </w:p>
    <w:p w14:paraId="64D0E798" w14:textId="18F2DD44" w:rsidR="00FE30DE" w:rsidRPr="007B62B1" w:rsidRDefault="00FE30DE" w:rsidP="00FE30DE">
      <w:pPr>
        <w:pStyle w:val="BodyText1"/>
        <w:jc w:val="left"/>
        <w:rPr>
          <w:rStyle w:val="Hyperlink"/>
          <w:w w:val="103"/>
          <w:szCs w:val="24"/>
        </w:rPr>
      </w:pPr>
      <w:r w:rsidRPr="007B62B1">
        <w:rPr>
          <w:rStyle w:val="Websites"/>
          <w:rFonts w:cs="Arial"/>
          <w:color w:val="auto"/>
        </w:rPr>
        <w:fldChar w:fldCharType="begin"/>
      </w:r>
      <w:r w:rsidRPr="007B62B1">
        <w:rPr>
          <w:rStyle w:val="Websites"/>
          <w:rFonts w:cs="Arial"/>
          <w:color w:val="auto"/>
        </w:rPr>
        <w:instrText xml:space="preserve"> HYPERLINK "http://www.cff.org/NewJersey/" </w:instrText>
      </w:r>
      <w:r w:rsidRPr="007B62B1">
        <w:rPr>
          <w:rStyle w:val="Websites"/>
          <w:rFonts w:cs="Arial"/>
          <w:color w:val="auto"/>
        </w:rPr>
        <w:fldChar w:fldCharType="separate"/>
      </w:r>
      <w:r w:rsidRPr="007B62B1">
        <w:rPr>
          <w:rStyle w:val="Hyperlink"/>
          <w:w w:val="103"/>
          <w:szCs w:val="24"/>
        </w:rPr>
        <w:t>www.cff.org/NewJersey/</w:t>
      </w:r>
      <w:r w:rsidR="00EE3DD7" w:rsidRPr="007B62B1">
        <w:t xml:space="preserve"> (en inglés)</w:t>
      </w:r>
    </w:p>
    <w:p w14:paraId="3D51A6BC" w14:textId="77777777" w:rsidR="00FE30DE" w:rsidRPr="007B62B1" w:rsidRDefault="00FE30DE" w:rsidP="00385FE7">
      <w:pPr>
        <w:pStyle w:val="Countydarkpink"/>
        <w:rPr>
          <w:lang w:val="es-US"/>
        </w:rPr>
      </w:pPr>
      <w:r w:rsidRPr="007B62B1">
        <w:rPr>
          <w:rStyle w:val="Websites"/>
          <w:rFonts w:cs="Arial"/>
          <w:b/>
          <w:color w:val="auto"/>
          <w:lang w:val="es-US"/>
        </w:rPr>
        <w:fldChar w:fldCharType="end"/>
      </w:r>
      <w:r w:rsidRPr="007B62B1">
        <w:rPr>
          <w:lang w:val="es-US"/>
        </w:rPr>
        <w:t>Diabetes</w:t>
      </w:r>
      <w:r w:rsidRPr="007B62B1">
        <w:rPr>
          <w:lang w:val="es-US"/>
        </w:rPr>
        <w:fldChar w:fldCharType="begin"/>
      </w:r>
      <w:r w:rsidRPr="007B62B1">
        <w:rPr>
          <w:lang w:val="es-US"/>
        </w:rPr>
        <w:instrText xml:space="preserve"> XE "Diabetes" </w:instrText>
      </w:r>
      <w:r w:rsidRPr="007B62B1">
        <w:rPr>
          <w:lang w:val="es-US"/>
        </w:rPr>
        <w:fldChar w:fldCharType="end"/>
      </w:r>
    </w:p>
    <w:p w14:paraId="2166F989" w14:textId="69D40B71" w:rsidR="004048C7" w:rsidRPr="007B62B1" w:rsidRDefault="004048C7" w:rsidP="004048C7">
      <w:pPr>
        <w:pStyle w:val="Whiteboxheader"/>
        <w:spacing w:after="0"/>
        <w:rPr>
          <w:rFonts w:ascii="Arial" w:hAnsi="Arial"/>
          <w:color w:val="auto"/>
          <w:sz w:val="24"/>
          <w:szCs w:val="24"/>
          <w:lang w:val="es-US"/>
        </w:rPr>
      </w:pPr>
      <w:r w:rsidRPr="007B62B1">
        <w:rPr>
          <w:rFonts w:ascii="Arial" w:hAnsi="Arial"/>
          <w:color w:val="auto"/>
          <w:sz w:val="24"/>
          <w:szCs w:val="24"/>
          <w:lang w:val="es-US"/>
        </w:rPr>
        <w:t>Asociación Americana de Diabetes,</w:t>
      </w:r>
      <w:r w:rsidR="00A10CBD" w:rsidRPr="007B62B1">
        <w:rPr>
          <w:rFonts w:ascii="Arial" w:hAnsi="Arial"/>
          <w:color w:val="auto"/>
          <w:sz w:val="24"/>
          <w:szCs w:val="24"/>
          <w:lang w:val="es-US"/>
        </w:rPr>
        <w:t xml:space="preserve"> </w:t>
      </w:r>
      <w:r w:rsidRPr="007B62B1">
        <w:rPr>
          <w:rFonts w:ascii="Arial" w:hAnsi="Arial"/>
          <w:color w:val="auto"/>
          <w:sz w:val="24"/>
          <w:szCs w:val="24"/>
          <w:lang w:val="es-US"/>
        </w:rPr>
        <w:t>Oficina de NYC/NJ</w:t>
      </w:r>
      <w:r w:rsidR="00A10CBD" w:rsidRPr="007B62B1">
        <w:rPr>
          <w:rFonts w:ascii="Arial" w:hAnsi="Arial"/>
          <w:color w:val="auto"/>
          <w:sz w:val="24"/>
          <w:szCs w:val="24"/>
          <w:lang w:val="es-US"/>
        </w:rPr>
        <w:fldChar w:fldCharType="begin"/>
      </w:r>
      <w:r w:rsidR="00A10CBD" w:rsidRPr="007B62B1">
        <w:rPr>
          <w:color w:val="auto"/>
          <w:lang w:val="es-US"/>
        </w:rPr>
        <w:instrText xml:space="preserve"> XE "</w:instrText>
      </w:r>
      <w:r w:rsidR="00A10CBD" w:rsidRPr="007B62B1">
        <w:rPr>
          <w:rFonts w:ascii="Arial" w:hAnsi="Arial"/>
          <w:color w:val="auto"/>
          <w:sz w:val="24"/>
          <w:szCs w:val="24"/>
          <w:lang w:val="es-US"/>
        </w:rPr>
        <w:instrText>As</w:instrText>
      </w:r>
      <w:r w:rsidR="006D3044" w:rsidRPr="007B62B1">
        <w:rPr>
          <w:rFonts w:ascii="Arial" w:hAnsi="Arial"/>
          <w:color w:val="auto"/>
          <w:sz w:val="24"/>
          <w:szCs w:val="24"/>
          <w:lang w:val="es-US"/>
        </w:rPr>
        <w:instrText xml:space="preserve">ociación Americana de Diabetes - </w:instrText>
      </w:r>
      <w:r w:rsidR="00A10CBD" w:rsidRPr="007B62B1">
        <w:rPr>
          <w:rFonts w:ascii="Arial" w:hAnsi="Arial"/>
          <w:color w:val="auto"/>
          <w:sz w:val="24"/>
          <w:szCs w:val="24"/>
          <w:lang w:val="es-US"/>
        </w:rPr>
        <w:instrText>Oficina de NYC/NJ</w:instrText>
      </w:r>
      <w:r w:rsidR="00A10CBD" w:rsidRPr="007B62B1">
        <w:rPr>
          <w:color w:val="auto"/>
          <w:lang w:val="es-US"/>
        </w:rPr>
        <w:instrText xml:space="preserve">" </w:instrText>
      </w:r>
      <w:r w:rsidR="00A10CBD" w:rsidRPr="007B62B1">
        <w:rPr>
          <w:rFonts w:ascii="Arial" w:hAnsi="Arial"/>
          <w:color w:val="auto"/>
          <w:sz w:val="24"/>
          <w:szCs w:val="24"/>
          <w:lang w:val="es-US"/>
        </w:rPr>
        <w:fldChar w:fldCharType="end"/>
      </w:r>
      <w:r w:rsidRPr="007B62B1">
        <w:rPr>
          <w:rFonts w:ascii="Arial" w:hAnsi="Arial"/>
          <w:color w:val="auto"/>
          <w:sz w:val="24"/>
          <w:szCs w:val="24"/>
          <w:lang w:val="es-US"/>
        </w:rPr>
        <w:t xml:space="preserve"> </w:t>
      </w:r>
    </w:p>
    <w:p w14:paraId="00763F16" w14:textId="397D95EC" w:rsidR="00FE30DE" w:rsidRPr="002C0EDA" w:rsidRDefault="004048C7" w:rsidP="004048C7">
      <w:pPr>
        <w:pStyle w:val="bodytextblue"/>
        <w:spacing w:after="0"/>
        <w:jc w:val="left"/>
        <w:rPr>
          <w:b/>
          <w:color w:val="auto"/>
          <w:szCs w:val="24"/>
          <w:lang w:val="en-US"/>
        </w:rPr>
      </w:pPr>
      <w:r w:rsidRPr="002C0EDA">
        <w:rPr>
          <w:color w:val="auto"/>
          <w:szCs w:val="24"/>
          <w:lang w:val="en-US"/>
        </w:rPr>
        <w:t>(</w:t>
      </w:r>
      <w:r w:rsidRPr="002C0EDA">
        <w:rPr>
          <w:i/>
          <w:color w:val="auto"/>
          <w:szCs w:val="24"/>
          <w:lang w:val="en-US"/>
        </w:rPr>
        <w:t>American Diabetes Association, Greater NYC/NJ Office</w:t>
      </w:r>
      <w:r w:rsidRPr="002C0EDA">
        <w:rPr>
          <w:color w:val="auto"/>
          <w:szCs w:val="24"/>
          <w:lang w:val="en-US"/>
        </w:rPr>
        <w:t>)</w:t>
      </w:r>
    </w:p>
    <w:p w14:paraId="535ED8BA" w14:textId="3AC97E52" w:rsidR="00FE30DE" w:rsidRPr="007B62B1" w:rsidRDefault="004048C7" w:rsidP="00FE30DE">
      <w:pPr>
        <w:pStyle w:val="BodyText1"/>
        <w:spacing w:after="120"/>
        <w:jc w:val="left"/>
        <w:rPr>
          <w:bCs/>
          <w:szCs w:val="24"/>
        </w:rPr>
      </w:pPr>
      <w:r w:rsidRPr="007B62B1">
        <w:rPr>
          <w:b/>
          <w:szCs w:val="24"/>
        </w:rPr>
        <w:t xml:space="preserve">Servicios: </w:t>
      </w:r>
      <w:r w:rsidRPr="007B62B1">
        <w:rPr>
          <w:bCs/>
          <w:szCs w:val="24"/>
        </w:rPr>
        <w:t>Proporciona educación sobre la diabetes y promueve una vida saludable</w:t>
      </w:r>
      <w:r w:rsidR="00FE30DE" w:rsidRPr="007B62B1">
        <w:rPr>
          <w:bCs/>
          <w:szCs w:val="24"/>
        </w:rPr>
        <w:t>.</w:t>
      </w:r>
    </w:p>
    <w:p w14:paraId="78AD3813" w14:textId="77777777" w:rsidR="00FE30DE" w:rsidRPr="007B62B1" w:rsidRDefault="00FE30DE" w:rsidP="00FE30DE">
      <w:pPr>
        <w:pStyle w:val="BodyText1"/>
        <w:spacing w:after="0"/>
        <w:jc w:val="left"/>
        <w:rPr>
          <w:b/>
          <w:szCs w:val="24"/>
        </w:rPr>
      </w:pPr>
      <w:r w:rsidRPr="007B62B1">
        <w:rPr>
          <w:b/>
          <w:szCs w:val="24"/>
        </w:rPr>
        <w:t>1-800-342-2383</w:t>
      </w:r>
    </w:p>
    <w:p w14:paraId="42688F54" w14:textId="0BB01436" w:rsidR="00EE3DD7" w:rsidRPr="007B62B1" w:rsidRDefault="001C0863" w:rsidP="00FE30DE">
      <w:pPr>
        <w:pStyle w:val="bodytextblue"/>
        <w:spacing w:after="0"/>
        <w:jc w:val="left"/>
        <w:rPr>
          <w:b/>
          <w:color w:val="auto"/>
          <w:w w:val="103"/>
          <w:szCs w:val="24"/>
          <w:u w:val="single"/>
        </w:rPr>
      </w:pPr>
      <w:hyperlink r:id="rId632" w:history="1">
        <w:r w:rsidR="00323772" w:rsidRPr="007B62B1">
          <w:rPr>
            <w:rStyle w:val="Hyperlink"/>
            <w:szCs w:val="24"/>
          </w:rPr>
          <w:t>www.diabetes.org/local/greater-nynj</w:t>
        </w:r>
      </w:hyperlink>
      <w:r w:rsidR="00323772" w:rsidRPr="007B62B1">
        <w:rPr>
          <w:color w:val="auto"/>
          <w:szCs w:val="24"/>
        </w:rPr>
        <w:t xml:space="preserve"> </w:t>
      </w:r>
      <w:r w:rsidR="00EE3DD7" w:rsidRPr="007B62B1">
        <w:rPr>
          <w:color w:val="auto"/>
          <w:szCs w:val="24"/>
        </w:rPr>
        <w:t>(en inglés)</w:t>
      </w:r>
    </w:p>
    <w:p w14:paraId="2933D63A" w14:textId="77777777" w:rsidR="00EE3DD7" w:rsidRPr="007B62B1" w:rsidRDefault="00EE3DD7" w:rsidP="00FE30DE">
      <w:pPr>
        <w:pStyle w:val="bodytextblue"/>
        <w:spacing w:after="0"/>
        <w:jc w:val="left"/>
        <w:rPr>
          <w:b/>
          <w:color w:val="F1BF63" w:themeColor="accent4"/>
          <w:szCs w:val="24"/>
        </w:rPr>
      </w:pPr>
    </w:p>
    <w:p w14:paraId="35D479CC" w14:textId="24A27458" w:rsidR="00FE30DE" w:rsidRPr="007B62B1" w:rsidRDefault="00E34423" w:rsidP="00FE30DE">
      <w:pPr>
        <w:pStyle w:val="bodytextblue"/>
        <w:spacing w:after="0"/>
        <w:jc w:val="left"/>
        <w:rPr>
          <w:b/>
          <w:color w:val="auto"/>
          <w:szCs w:val="24"/>
        </w:rPr>
      </w:pPr>
      <w:r w:rsidRPr="007B62B1">
        <w:rPr>
          <w:b/>
          <w:color w:val="auto"/>
          <w:szCs w:val="24"/>
        </w:rPr>
        <w:t>Fundación de Diabetes Juvenil</w:t>
      </w:r>
    </w:p>
    <w:p w14:paraId="335165F8" w14:textId="7A2B7781" w:rsidR="00FE30DE" w:rsidRPr="007B62B1" w:rsidRDefault="00E34423" w:rsidP="00FE30DE">
      <w:pPr>
        <w:pStyle w:val="BodyText1"/>
        <w:spacing w:after="120"/>
        <w:jc w:val="left"/>
        <w:rPr>
          <w:spacing w:val="-3"/>
          <w:szCs w:val="24"/>
        </w:rPr>
      </w:pPr>
      <w:r w:rsidRPr="007B62B1">
        <w:rPr>
          <w:b/>
          <w:spacing w:val="-3"/>
          <w:szCs w:val="24"/>
        </w:rPr>
        <w:t xml:space="preserve">Servicios: </w:t>
      </w:r>
      <w:r w:rsidRPr="007B62B1">
        <w:rPr>
          <w:bCs/>
          <w:spacing w:val="-3"/>
          <w:szCs w:val="24"/>
        </w:rPr>
        <w:t>Financia investigaciones, aboga por pólizas que aceleren el acceso a nuevas terapias, y ofrece una cadena de apoyo para millones de personas alrededor del mundo</w:t>
      </w:r>
      <w:r w:rsidR="00FE30DE" w:rsidRPr="007B62B1">
        <w:rPr>
          <w:bCs/>
          <w:spacing w:val="-3"/>
          <w:szCs w:val="24"/>
        </w:rPr>
        <w:t>.</w:t>
      </w:r>
    </w:p>
    <w:p w14:paraId="54C1B349" w14:textId="1A798BDB" w:rsidR="00FE30DE" w:rsidRPr="007B62B1" w:rsidRDefault="00E34423" w:rsidP="00FE30DE">
      <w:pPr>
        <w:pStyle w:val="BodyText1"/>
        <w:spacing w:after="0"/>
        <w:jc w:val="left"/>
        <w:rPr>
          <w:b/>
          <w:bCs/>
          <w:spacing w:val="-3"/>
          <w:szCs w:val="24"/>
        </w:rPr>
      </w:pPr>
      <w:r w:rsidRPr="007B62B1">
        <w:rPr>
          <w:b/>
          <w:bCs/>
          <w:spacing w:val="-3"/>
          <w:szCs w:val="24"/>
        </w:rPr>
        <w:t>Capítulo de New Jersey Metro y Condado de Rockland</w:t>
      </w:r>
    </w:p>
    <w:p w14:paraId="2607C958" w14:textId="77777777" w:rsidR="00FE30DE" w:rsidRPr="002C0EDA" w:rsidRDefault="00FE30DE" w:rsidP="00FE30DE">
      <w:pPr>
        <w:pStyle w:val="BodyText1"/>
        <w:spacing w:after="0"/>
        <w:jc w:val="left"/>
        <w:rPr>
          <w:szCs w:val="24"/>
          <w:lang w:val="en-US"/>
        </w:rPr>
      </w:pPr>
      <w:r w:rsidRPr="002C0EDA">
        <w:rPr>
          <w:szCs w:val="24"/>
          <w:lang w:val="en-US"/>
        </w:rPr>
        <w:t xml:space="preserve">1480 US Highway 9 North, Suite 306 </w:t>
      </w:r>
    </w:p>
    <w:p w14:paraId="13C3F5EF" w14:textId="77777777" w:rsidR="00FE30DE" w:rsidRPr="002C0EDA" w:rsidRDefault="00FE30DE" w:rsidP="00FE30DE">
      <w:pPr>
        <w:pStyle w:val="BodyText1"/>
        <w:spacing w:after="0"/>
        <w:jc w:val="left"/>
        <w:rPr>
          <w:szCs w:val="24"/>
          <w:lang w:val="en-US"/>
        </w:rPr>
      </w:pPr>
      <w:r w:rsidRPr="002C0EDA">
        <w:rPr>
          <w:szCs w:val="24"/>
          <w:lang w:val="en-US"/>
        </w:rPr>
        <w:t>Woodbridge, NJ 07095</w:t>
      </w:r>
    </w:p>
    <w:p w14:paraId="7E2CFC11" w14:textId="65CF3AAD" w:rsidR="001915F9" w:rsidRPr="007B62B1" w:rsidRDefault="001C0863" w:rsidP="001915F9">
      <w:pPr>
        <w:pStyle w:val="bodytextblue"/>
        <w:spacing w:after="0"/>
        <w:jc w:val="left"/>
        <w:rPr>
          <w:b/>
          <w:color w:val="F1BF63" w:themeColor="accent4"/>
          <w:szCs w:val="24"/>
        </w:rPr>
      </w:pPr>
      <w:hyperlink r:id="rId633" w:history="1">
        <w:r w:rsidR="001915F9" w:rsidRPr="007B62B1">
          <w:rPr>
            <w:rStyle w:val="Hyperlink"/>
            <w:w w:val="103"/>
            <w:szCs w:val="24"/>
          </w:rPr>
          <w:t>www.jdrf.org/</w:t>
        </w:r>
      </w:hyperlink>
      <w:r w:rsidR="001915F9" w:rsidRPr="007B62B1">
        <w:rPr>
          <w:rStyle w:val="Websites"/>
          <w:rFonts w:cs="Arial"/>
          <w:bCs w:val="0"/>
          <w:color w:val="auto"/>
          <w:u w:val="none"/>
        </w:rPr>
        <w:t xml:space="preserve"> </w:t>
      </w:r>
      <w:r w:rsidR="001915F9" w:rsidRPr="007B62B1">
        <w:rPr>
          <w:color w:val="auto"/>
          <w:szCs w:val="24"/>
        </w:rPr>
        <w:t>(en inglés)</w:t>
      </w:r>
    </w:p>
    <w:p w14:paraId="05C76FD8" w14:textId="77777777" w:rsidR="001915F9" w:rsidRPr="007B62B1" w:rsidRDefault="001915F9" w:rsidP="001915F9">
      <w:pPr>
        <w:pStyle w:val="bodytextblue"/>
        <w:spacing w:after="0"/>
        <w:jc w:val="left"/>
        <w:rPr>
          <w:b/>
          <w:color w:val="auto"/>
          <w:w w:val="103"/>
          <w:szCs w:val="24"/>
          <w:u w:val="single"/>
        </w:rPr>
      </w:pPr>
    </w:p>
    <w:p w14:paraId="2DD2ACB4" w14:textId="239AA15C" w:rsidR="00FE30DE" w:rsidRPr="007B62B1" w:rsidRDefault="00E34423" w:rsidP="001915F9">
      <w:pPr>
        <w:pStyle w:val="bodytextblue"/>
        <w:spacing w:after="0"/>
        <w:jc w:val="left"/>
        <w:rPr>
          <w:b/>
          <w:color w:val="auto"/>
          <w:szCs w:val="24"/>
        </w:rPr>
      </w:pPr>
      <w:r w:rsidRPr="007B62B1">
        <w:rPr>
          <w:b/>
          <w:color w:val="auto"/>
          <w:szCs w:val="24"/>
        </w:rPr>
        <w:t>Fundación de diabetes</w:t>
      </w:r>
    </w:p>
    <w:p w14:paraId="06383A54" w14:textId="2D8136E7" w:rsidR="00FE30DE" w:rsidRPr="007B62B1" w:rsidRDefault="00E34423" w:rsidP="00FE30DE">
      <w:pPr>
        <w:pStyle w:val="BodyText1"/>
        <w:jc w:val="left"/>
        <w:rPr>
          <w:spacing w:val="-3"/>
          <w:szCs w:val="24"/>
        </w:rPr>
      </w:pPr>
      <w:r w:rsidRPr="007B62B1">
        <w:rPr>
          <w:b/>
          <w:spacing w:val="-3"/>
          <w:szCs w:val="24"/>
        </w:rPr>
        <w:t>Servicios:</w:t>
      </w:r>
      <w:r w:rsidRPr="007B62B1">
        <w:rPr>
          <w:bCs/>
          <w:spacing w:val="-3"/>
          <w:szCs w:val="24"/>
        </w:rPr>
        <w:t xml:space="preserve"> Ofrece acceso a recursos críticos y medicamentos necesarios para permanecer saludable. Les sirve a niños, padres, adultos, y cuidadores sin importar el salario o cobertura de salud médica</w:t>
      </w:r>
      <w:r w:rsidR="00FE30DE" w:rsidRPr="007B62B1">
        <w:rPr>
          <w:spacing w:val="-3"/>
          <w:szCs w:val="24"/>
        </w:rPr>
        <w:t>.</w:t>
      </w:r>
    </w:p>
    <w:p w14:paraId="36226030" w14:textId="77777777" w:rsidR="00FE30DE" w:rsidRPr="002C0EDA" w:rsidRDefault="00FE30DE" w:rsidP="00FE30DE">
      <w:pPr>
        <w:pStyle w:val="BodyText1"/>
        <w:spacing w:after="0"/>
        <w:jc w:val="left"/>
        <w:rPr>
          <w:szCs w:val="24"/>
          <w:lang w:val="en-US"/>
        </w:rPr>
      </w:pPr>
      <w:r w:rsidRPr="002C0EDA">
        <w:rPr>
          <w:szCs w:val="24"/>
          <w:lang w:val="en-US"/>
        </w:rPr>
        <w:t>411 Hackensack Avenue</w:t>
      </w:r>
    </w:p>
    <w:p w14:paraId="5FD0E9B4" w14:textId="77777777" w:rsidR="00FE30DE" w:rsidRPr="002C0EDA" w:rsidRDefault="00FE30DE" w:rsidP="00FE30DE">
      <w:pPr>
        <w:pStyle w:val="BodyText1"/>
        <w:spacing w:after="0"/>
        <w:jc w:val="left"/>
        <w:rPr>
          <w:szCs w:val="24"/>
          <w:lang w:val="en-US"/>
        </w:rPr>
      </w:pPr>
      <w:r w:rsidRPr="002C0EDA">
        <w:rPr>
          <w:szCs w:val="24"/>
          <w:lang w:val="en-US"/>
        </w:rPr>
        <w:t>Hackensack, New Jersey 07601</w:t>
      </w:r>
    </w:p>
    <w:p w14:paraId="6CA2772E" w14:textId="7C8C672D" w:rsidR="00FE30DE" w:rsidRPr="002C0EDA" w:rsidRDefault="00BD3755" w:rsidP="00FE30DE">
      <w:pPr>
        <w:pStyle w:val="BodyText1"/>
        <w:spacing w:after="0"/>
        <w:jc w:val="left"/>
        <w:rPr>
          <w:b/>
          <w:szCs w:val="24"/>
          <w:lang w:val="en-US"/>
        </w:rPr>
      </w:pPr>
      <w:r w:rsidRPr="002C0EDA">
        <w:rPr>
          <w:b/>
          <w:szCs w:val="24"/>
          <w:lang w:val="en-US"/>
        </w:rPr>
        <w:t>201-</w:t>
      </w:r>
      <w:r w:rsidR="00FE30DE" w:rsidRPr="002C0EDA">
        <w:rPr>
          <w:b/>
          <w:szCs w:val="24"/>
          <w:lang w:val="en-US"/>
        </w:rPr>
        <w:t>444-0337</w:t>
      </w:r>
    </w:p>
    <w:p w14:paraId="2FC302EB" w14:textId="43640F0D" w:rsidR="00FE30DE" w:rsidRPr="002C0EDA" w:rsidRDefault="001C0863" w:rsidP="00FE30DE">
      <w:pPr>
        <w:pStyle w:val="BodyText1"/>
        <w:spacing w:after="0"/>
        <w:jc w:val="left"/>
        <w:rPr>
          <w:rStyle w:val="Websites"/>
          <w:rFonts w:cs="Arial"/>
          <w:bCs w:val="0"/>
          <w:color w:val="auto"/>
          <w:lang w:val="en-US"/>
        </w:rPr>
      </w:pPr>
      <w:hyperlink r:id="rId634" w:history="1">
        <w:r w:rsidR="00BD3755" w:rsidRPr="002C0EDA">
          <w:rPr>
            <w:rStyle w:val="Hyperlink"/>
            <w:w w:val="103"/>
            <w:szCs w:val="24"/>
            <w:lang w:val="en-US"/>
          </w:rPr>
          <w:t>www.diabetesfoundationinc.org/</w:t>
        </w:r>
      </w:hyperlink>
    </w:p>
    <w:p w14:paraId="6753B7BA" w14:textId="7FD57B20" w:rsidR="00FE30DE" w:rsidRPr="002C0EDA" w:rsidRDefault="001C0863" w:rsidP="00FE30DE">
      <w:pPr>
        <w:pStyle w:val="bodytextblue"/>
        <w:spacing w:after="0"/>
        <w:jc w:val="left"/>
        <w:rPr>
          <w:rStyle w:val="Hyperlink"/>
          <w:lang w:val="en-US"/>
        </w:rPr>
      </w:pPr>
      <w:hyperlink r:id="rId635" w:history="1">
        <w:r w:rsidR="00FE30DE" w:rsidRPr="002C0EDA">
          <w:rPr>
            <w:rStyle w:val="Hyperlink"/>
            <w:lang w:val="en-US"/>
          </w:rPr>
          <w:t>info@diabetesfoundationinc.org</w:t>
        </w:r>
      </w:hyperlink>
    </w:p>
    <w:p w14:paraId="11BC49EB" w14:textId="77777777" w:rsidR="00FE30DE" w:rsidRPr="002C0EDA" w:rsidRDefault="00FE30DE" w:rsidP="00FE30DE">
      <w:pPr>
        <w:pStyle w:val="bodytextblue"/>
        <w:spacing w:after="0"/>
        <w:jc w:val="left"/>
        <w:rPr>
          <w:b/>
          <w:color w:val="auto"/>
          <w:szCs w:val="24"/>
          <w:lang w:val="en-US"/>
        </w:rPr>
      </w:pPr>
    </w:p>
    <w:p w14:paraId="16874F05" w14:textId="77777777" w:rsidR="00E34423" w:rsidRPr="007B62B1" w:rsidRDefault="00E34423" w:rsidP="00E34423">
      <w:pPr>
        <w:pStyle w:val="bodytextblue"/>
        <w:spacing w:after="0"/>
        <w:rPr>
          <w:b/>
          <w:color w:val="auto"/>
          <w:szCs w:val="24"/>
        </w:rPr>
      </w:pPr>
      <w:r w:rsidRPr="007B62B1">
        <w:rPr>
          <w:b/>
          <w:color w:val="auto"/>
          <w:szCs w:val="24"/>
        </w:rPr>
        <w:t>Programa de Autogestión de la</w:t>
      </w:r>
    </w:p>
    <w:p w14:paraId="5FEF3799" w14:textId="6C9C51F7" w:rsidR="00E34423" w:rsidRPr="007B62B1" w:rsidRDefault="00E34423" w:rsidP="00E34423">
      <w:pPr>
        <w:pStyle w:val="bodytextblue"/>
        <w:spacing w:after="0"/>
        <w:rPr>
          <w:bCs/>
          <w:i/>
          <w:color w:val="auto"/>
          <w:szCs w:val="24"/>
        </w:rPr>
      </w:pPr>
      <w:r w:rsidRPr="007B62B1">
        <w:rPr>
          <w:b/>
          <w:color w:val="auto"/>
          <w:szCs w:val="24"/>
        </w:rPr>
        <w:t>Diabetes</w:t>
      </w:r>
      <w:r w:rsidR="00182FBE" w:rsidRPr="007B62B1">
        <w:rPr>
          <w:b/>
          <w:color w:val="auto"/>
          <w:szCs w:val="24"/>
        </w:rPr>
        <w:fldChar w:fldCharType="begin"/>
      </w:r>
      <w:r w:rsidR="00182FBE" w:rsidRPr="007B62B1">
        <w:rPr>
          <w:color w:val="auto"/>
        </w:rPr>
        <w:instrText xml:space="preserve"> XE "</w:instrText>
      </w:r>
      <w:r w:rsidR="00182FBE" w:rsidRPr="007B62B1">
        <w:rPr>
          <w:b/>
          <w:color w:val="auto"/>
          <w:szCs w:val="24"/>
        </w:rPr>
        <w:instrText>Programa de Autogestión de la Diabetes</w:instrText>
      </w:r>
      <w:r w:rsidR="00182FBE" w:rsidRPr="007B62B1">
        <w:rPr>
          <w:color w:val="auto"/>
        </w:rPr>
        <w:instrText xml:space="preserve">" </w:instrText>
      </w:r>
      <w:r w:rsidR="00182FBE" w:rsidRPr="007B62B1">
        <w:rPr>
          <w:b/>
          <w:color w:val="auto"/>
          <w:szCs w:val="24"/>
        </w:rPr>
        <w:fldChar w:fldCharType="end"/>
      </w:r>
      <w:r w:rsidRPr="007B62B1">
        <w:rPr>
          <w:b/>
          <w:color w:val="auto"/>
          <w:szCs w:val="24"/>
        </w:rPr>
        <w:t xml:space="preserve"> </w:t>
      </w:r>
      <w:r w:rsidRPr="007B62B1">
        <w:rPr>
          <w:bCs/>
          <w:color w:val="auto"/>
          <w:szCs w:val="24"/>
        </w:rPr>
        <w:t>(</w:t>
      </w:r>
      <w:r w:rsidRPr="007B62B1">
        <w:rPr>
          <w:bCs/>
          <w:i/>
          <w:color w:val="auto"/>
          <w:szCs w:val="24"/>
        </w:rPr>
        <w:t>Diabetes Self-Management</w:t>
      </w:r>
    </w:p>
    <w:p w14:paraId="7F6C6CB2" w14:textId="04617A80" w:rsidR="00FE30DE" w:rsidRPr="007B62B1" w:rsidRDefault="00E34423" w:rsidP="00E34423">
      <w:pPr>
        <w:pStyle w:val="bodytextblue"/>
        <w:spacing w:after="0"/>
        <w:jc w:val="left"/>
        <w:rPr>
          <w:bCs/>
          <w:color w:val="auto"/>
          <w:szCs w:val="24"/>
        </w:rPr>
      </w:pPr>
      <w:r w:rsidRPr="007B62B1">
        <w:rPr>
          <w:bCs/>
          <w:i/>
          <w:color w:val="auto"/>
          <w:szCs w:val="24"/>
        </w:rPr>
        <w:t>Program</w:t>
      </w:r>
      <w:r w:rsidRPr="007B62B1">
        <w:rPr>
          <w:bCs/>
          <w:color w:val="auto"/>
          <w:szCs w:val="24"/>
        </w:rPr>
        <w:t>)</w:t>
      </w:r>
    </w:p>
    <w:p w14:paraId="7D92EEEF" w14:textId="104EB4AB" w:rsidR="00FE30DE" w:rsidRPr="007B62B1" w:rsidRDefault="00E34423" w:rsidP="00FE30DE">
      <w:pPr>
        <w:pStyle w:val="BodyText1"/>
        <w:spacing w:after="120"/>
        <w:jc w:val="left"/>
        <w:rPr>
          <w:szCs w:val="24"/>
        </w:rPr>
      </w:pPr>
      <w:r w:rsidRPr="007B62B1">
        <w:rPr>
          <w:b/>
          <w:bCs/>
          <w:szCs w:val="24"/>
        </w:rPr>
        <w:t>Servicios:</w:t>
      </w:r>
      <w:r w:rsidRPr="007B62B1">
        <w:rPr>
          <w:szCs w:val="24"/>
        </w:rPr>
        <w:t xml:space="preserve"> A través de una serie de talleres, las personas con diabetes y/o sus cuidadores se reúnen durante 2 1/2 horas una vez a la semana durante seis semanas. Los talleres de diabetes cubren diversos temas relacionados con la diabetes, tales como: técnicas para tratar los síntomas de la diabetes, como fatiga, dolor, hiper/hipoglucemia, estrés y emociones como depresión, ira, miedo y frustración; ejercicios para mantener y mejorar la fuerza y la resistencia; alimentación saludable; uso apropiado de medicamentos; trabajar efectivamente con los proveedores de atención médica; y prevenir o retrasar las complicaciones</w:t>
      </w:r>
      <w:r w:rsidR="00FE30DE" w:rsidRPr="007B62B1">
        <w:rPr>
          <w:szCs w:val="24"/>
        </w:rPr>
        <w:t xml:space="preserve">. </w:t>
      </w:r>
    </w:p>
    <w:p w14:paraId="08E533D9" w14:textId="423CF939" w:rsidR="00FE30DE" w:rsidRPr="007B62B1" w:rsidRDefault="00E34423" w:rsidP="00FE30DE">
      <w:pPr>
        <w:pStyle w:val="BodyText1"/>
        <w:spacing w:before="120" w:after="120"/>
        <w:jc w:val="left"/>
        <w:rPr>
          <w:rStyle w:val="Websites"/>
          <w:rFonts w:cs="Arial"/>
          <w:bCs w:val="0"/>
          <w:color w:val="auto"/>
          <w:w w:val="100"/>
        </w:rPr>
      </w:pPr>
      <w:r w:rsidRPr="007B62B1">
        <w:rPr>
          <w:b/>
          <w:szCs w:val="24"/>
        </w:rPr>
        <w:t>Para más información, visite la página</w:t>
      </w:r>
      <w:r w:rsidR="00FE30DE" w:rsidRPr="007B62B1">
        <w:rPr>
          <w:b/>
          <w:szCs w:val="24"/>
        </w:rPr>
        <w:t xml:space="preserve">: </w:t>
      </w:r>
      <w:hyperlink r:id="rId636" w:history="1">
        <w:r w:rsidR="00323772" w:rsidRPr="007B62B1">
          <w:rPr>
            <w:rStyle w:val="Hyperlink"/>
          </w:rPr>
          <w:t>www.nj.gov/humanservices/doas/services/q-z/take-control/agencies.shtml</w:t>
        </w:r>
      </w:hyperlink>
      <w:r w:rsidR="00323772" w:rsidRPr="007B62B1">
        <w:t xml:space="preserve"> </w:t>
      </w:r>
    </w:p>
    <w:p w14:paraId="5E2672EE" w14:textId="77777777" w:rsidR="00BD3755" w:rsidRPr="007B62B1" w:rsidRDefault="00BD3755" w:rsidP="00FE30DE">
      <w:pPr>
        <w:pStyle w:val="Whiteboxheader"/>
        <w:rPr>
          <w:rFonts w:ascii="Arial" w:hAnsi="Arial"/>
          <w:lang w:val="es-US"/>
        </w:rPr>
      </w:pPr>
    </w:p>
    <w:p w14:paraId="6BFA26D9" w14:textId="77777777" w:rsidR="00BD3755" w:rsidRPr="007B62B1" w:rsidRDefault="00BD3755" w:rsidP="00FE30DE">
      <w:pPr>
        <w:pStyle w:val="Whiteboxheader"/>
        <w:rPr>
          <w:rFonts w:ascii="Arial" w:hAnsi="Arial"/>
          <w:lang w:val="es-US"/>
        </w:rPr>
      </w:pPr>
    </w:p>
    <w:p w14:paraId="0E3D9714" w14:textId="77777777" w:rsidR="00BD3755" w:rsidRPr="007B62B1" w:rsidRDefault="00BD3755" w:rsidP="00FE30DE">
      <w:pPr>
        <w:pStyle w:val="Whiteboxheader"/>
        <w:rPr>
          <w:rFonts w:ascii="Arial" w:hAnsi="Arial"/>
          <w:lang w:val="es-US"/>
        </w:rPr>
      </w:pPr>
    </w:p>
    <w:p w14:paraId="721B783A" w14:textId="66D4D6B4" w:rsidR="00FE30DE" w:rsidRPr="007B62B1" w:rsidRDefault="00E34423" w:rsidP="00385FE7">
      <w:pPr>
        <w:pStyle w:val="Countydarkpink"/>
        <w:rPr>
          <w:lang w:val="es-US"/>
        </w:rPr>
      </w:pPr>
      <w:r w:rsidRPr="007B62B1">
        <w:rPr>
          <w:lang w:val="es-US"/>
        </w:rPr>
        <w:t>Enanismo</w:t>
      </w:r>
      <w:r w:rsidR="005C4F18" w:rsidRPr="007B62B1">
        <w:rPr>
          <w:lang w:val="es-US"/>
        </w:rPr>
        <w:fldChar w:fldCharType="begin"/>
      </w:r>
      <w:r w:rsidR="005C4F18" w:rsidRPr="007B62B1">
        <w:rPr>
          <w:lang w:val="es-US"/>
        </w:rPr>
        <w:instrText xml:space="preserve"> XE "Enanismo" </w:instrText>
      </w:r>
      <w:r w:rsidR="005C4F18" w:rsidRPr="007B62B1">
        <w:rPr>
          <w:lang w:val="es-US"/>
        </w:rPr>
        <w:fldChar w:fldCharType="end"/>
      </w:r>
    </w:p>
    <w:p w14:paraId="0587A7D9" w14:textId="77777777" w:rsidR="00D440AB" w:rsidRPr="00A4605D" w:rsidRDefault="00D440AB" w:rsidP="00A4605D">
      <w:pPr>
        <w:pStyle w:val="bodytextblue"/>
        <w:spacing w:after="0"/>
        <w:rPr>
          <w:b/>
          <w:color w:val="auto"/>
          <w:szCs w:val="24"/>
        </w:rPr>
      </w:pPr>
      <w:r w:rsidRPr="00A4605D">
        <w:rPr>
          <w:b/>
          <w:color w:val="auto"/>
          <w:szCs w:val="24"/>
        </w:rPr>
        <w:t xml:space="preserve">Gente Pequeña de América </w:t>
      </w:r>
    </w:p>
    <w:p w14:paraId="22E04CB9" w14:textId="078134B8" w:rsidR="00FE30DE" w:rsidRPr="00A4605D" w:rsidRDefault="00D440AB" w:rsidP="00A4605D">
      <w:pPr>
        <w:pStyle w:val="bodytextblue"/>
        <w:spacing w:after="0"/>
        <w:rPr>
          <w:bCs/>
          <w:color w:val="auto"/>
          <w:szCs w:val="24"/>
        </w:rPr>
      </w:pPr>
      <w:r w:rsidRPr="00A4605D">
        <w:rPr>
          <w:bCs/>
          <w:color w:val="auto"/>
          <w:szCs w:val="24"/>
        </w:rPr>
        <w:t>(</w:t>
      </w:r>
      <w:r w:rsidRPr="00A4605D">
        <w:rPr>
          <w:bCs/>
          <w:i/>
          <w:color w:val="auto"/>
          <w:szCs w:val="24"/>
        </w:rPr>
        <w:t>Little People of America - LPA</w:t>
      </w:r>
      <w:r w:rsidRPr="00A4605D">
        <w:rPr>
          <w:bCs/>
          <w:color w:val="auto"/>
          <w:szCs w:val="24"/>
        </w:rPr>
        <w:t>)</w:t>
      </w:r>
      <w:r w:rsidR="003C74EC" w:rsidRPr="00A4605D">
        <w:rPr>
          <w:bCs/>
          <w:color w:val="auto"/>
          <w:szCs w:val="24"/>
        </w:rPr>
        <w:fldChar w:fldCharType="begin"/>
      </w:r>
      <w:r w:rsidR="003C74EC" w:rsidRPr="00A4605D">
        <w:rPr>
          <w:color w:val="auto"/>
        </w:rPr>
        <w:instrText xml:space="preserve"> XE "</w:instrText>
      </w:r>
      <w:r w:rsidR="003C74EC" w:rsidRPr="00A4605D">
        <w:rPr>
          <w:bCs/>
          <w:i/>
          <w:color w:val="auto"/>
          <w:szCs w:val="24"/>
        </w:rPr>
        <w:instrText>Little People of America (LPA</w:instrText>
      </w:r>
      <w:r w:rsidR="003C74EC" w:rsidRPr="00A4605D">
        <w:rPr>
          <w:bCs/>
          <w:color w:val="auto"/>
          <w:szCs w:val="24"/>
        </w:rPr>
        <w:instrText>)</w:instrText>
      </w:r>
      <w:r w:rsidR="003C74EC" w:rsidRPr="00A4605D">
        <w:rPr>
          <w:color w:val="auto"/>
        </w:rPr>
        <w:instrText xml:space="preserve">" </w:instrText>
      </w:r>
      <w:r w:rsidR="003C74EC" w:rsidRPr="00A4605D">
        <w:rPr>
          <w:bCs/>
          <w:color w:val="auto"/>
          <w:szCs w:val="24"/>
        </w:rPr>
        <w:fldChar w:fldCharType="end"/>
      </w:r>
    </w:p>
    <w:p w14:paraId="11EC0E3B" w14:textId="064C6565" w:rsidR="00FE30DE" w:rsidRPr="007B62B1" w:rsidRDefault="00D440AB" w:rsidP="00FE30DE">
      <w:pPr>
        <w:pStyle w:val="BodyText1"/>
        <w:spacing w:after="120"/>
        <w:jc w:val="left"/>
        <w:rPr>
          <w:spacing w:val="-6"/>
          <w:szCs w:val="24"/>
        </w:rPr>
      </w:pPr>
      <w:r w:rsidRPr="007B62B1">
        <w:rPr>
          <w:b/>
          <w:spacing w:val="-6"/>
          <w:szCs w:val="24"/>
        </w:rPr>
        <w:t xml:space="preserve">Servicios: </w:t>
      </w:r>
      <w:r w:rsidRPr="007B62B1">
        <w:rPr>
          <w:bCs/>
          <w:spacing w:val="-6"/>
          <w:szCs w:val="24"/>
        </w:rPr>
        <w:t>LPA ofrece información sobre empleo, educación, derechos de discapacidad, adopción, problemas médicos, ropa, productos de adaptación y las muchas etapas de la crianza de un niño de corta estatura. La información se proporciona a través de un boletín nacional, LPA Today, y numerosos seminarios y talleres.</w:t>
      </w:r>
    </w:p>
    <w:p w14:paraId="27EAA9AE" w14:textId="77777777" w:rsidR="00FE30DE" w:rsidRPr="007B62B1" w:rsidRDefault="00FE30DE" w:rsidP="00FE30DE">
      <w:pPr>
        <w:pStyle w:val="BodyText1"/>
        <w:spacing w:after="0"/>
        <w:jc w:val="left"/>
        <w:rPr>
          <w:b/>
          <w:szCs w:val="24"/>
        </w:rPr>
      </w:pPr>
      <w:r w:rsidRPr="007B62B1">
        <w:rPr>
          <w:b/>
          <w:szCs w:val="24"/>
        </w:rPr>
        <w:t>1-888-572-2001</w:t>
      </w:r>
    </w:p>
    <w:p w14:paraId="707C2D2F" w14:textId="39CB5342" w:rsidR="00FE30DE" w:rsidRPr="007B62B1" w:rsidRDefault="001C0863" w:rsidP="00FE30DE">
      <w:pPr>
        <w:pStyle w:val="BodyText1"/>
        <w:jc w:val="left"/>
        <w:rPr>
          <w:rStyle w:val="Hyperlink"/>
        </w:rPr>
      </w:pPr>
      <w:hyperlink r:id="rId637" w:history="1">
        <w:r w:rsidR="00FE30DE" w:rsidRPr="007B62B1">
          <w:rPr>
            <w:rStyle w:val="Hyperlink"/>
          </w:rPr>
          <w:t>www.lpaonline.org</w:t>
        </w:r>
      </w:hyperlink>
      <w:r w:rsidR="00D440AB" w:rsidRPr="007B62B1">
        <w:t xml:space="preserve"> (en inglés)</w:t>
      </w:r>
    </w:p>
    <w:p w14:paraId="66DE4E05" w14:textId="0D948D48" w:rsidR="00FE30DE" w:rsidRPr="007B62B1" w:rsidRDefault="00D440AB" w:rsidP="00385FE7">
      <w:pPr>
        <w:pStyle w:val="Countydarkpink"/>
        <w:rPr>
          <w:lang w:val="es-US"/>
        </w:rPr>
      </w:pPr>
      <w:r w:rsidRPr="007B62B1">
        <w:rPr>
          <w:lang w:val="es-US"/>
        </w:rPr>
        <w:t>Disautonomía</w:t>
      </w:r>
      <w:r w:rsidR="005C4F18" w:rsidRPr="007B62B1">
        <w:rPr>
          <w:lang w:val="es-US"/>
        </w:rPr>
        <w:fldChar w:fldCharType="begin"/>
      </w:r>
      <w:r w:rsidR="005C4F18" w:rsidRPr="007B62B1">
        <w:rPr>
          <w:lang w:val="es-US"/>
        </w:rPr>
        <w:instrText xml:space="preserve"> XE "Disautonomía" </w:instrText>
      </w:r>
      <w:r w:rsidR="005C4F18" w:rsidRPr="007B62B1">
        <w:rPr>
          <w:lang w:val="es-US"/>
        </w:rPr>
        <w:fldChar w:fldCharType="end"/>
      </w:r>
    </w:p>
    <w:p w14:paraId="660FAB2A" w14:textId="77777777" w:rsidR="00D440AB" w:rsidRPr="007B62B1" w:rsidRDefault="00D440AB" w:rsidP="00D440AB">
      <w:pPr>
        <w:pStyle w:val="bodytextblue"/>
        <w:spacing w:after="0"/>
        <w:rPr>
          <w:b/>
          <w:color w:val="auto"/>
        </w:rPr>
      </w:pPr>
      <w:r w:rsidRPr="007B62B1">
        <w:rPr>
          <w:b/>
          <w:color w:val="auto"/>
        </w:rPr>
        <w:t>Grupo de Apoyo de Disautonomía</w:t>
      </w:r>
    </w:p>
    <w:p w14:paraId="79641005" w14:textId="6F9C5C01" w:rsidR="00FE30DE" w:rsidRPr="002C0EDA" w:rsidRDefault="00D440AB" w:rsidP="00D440AB">
      <w:pPr>
        <w:pStyle w:val="bodytextblue"/>
        <w:spacing w:after="0"/>
        <w:jc w:val="left"/>
        <w:rPr>
          <w:b/>
          <w:color w:val="auto"/>
          <w:lang w:val="en-US"/>
        </w:rPr>
      </w:pPr>
      <w:r w:rsidRPr="002C0EDA">
        <w:rPr>
          <w:b/>
          <w:color w:val="auto"/>
          <w:lang w:val="en-US"/>
        </w:rPr>
        <w:t xml:space="preserve">de NJ </w:t>
      </w:r>
      <w:r w:rsidRPr="002C0EDA">
        <w:rPr>
          <w:bCs/>
          <w:color w:val="auto"/>
          <w:lang w:val="en-US"/>
        </w:rPr>
        <w:t>(</w:t>
      </w:r>
      <w:r w:rsidRPr="002C0EDA">
        <w:rPr>
          <w:bCs/>
          <w:i/>
          <w:color w:val="auto"/>
          <w:lang w:val="en-US"/>
        </w:rPr>
        <w:t>Dysautonomia International</w:t>
      </w:r>
      <w:r w:rsidR="005C4F18" w:rsidRPr="007B62B1">
        <w:rPr>
          <w:bCs/>
          <w:i/>
          <w:color w:val="auto"/>
        </w:rPr>
        <w:fldChar w:fldCharType="begin"/>
      </w:r>
      <w:r w:rsidR="005C4F18" w:rsidRPr="002C0EDA">
        <w:rPr>
          <w:color w:val="auto"/>
          <w:lang w:val="en-US"/>
        </w:rPr>
        <w:instrText xml:space="preserve"> XE "</w:instrText>
      </w:r>
      <w:r w:rsidR="005C4F18" w:rsidRPr="002C0EDA">
        <w:rPr>
          <w:bCs/>
          <w:i/>
          <w:color w:val="auto"/>
          <w:lang w:val="en-US"/>
        </w:rPr>
        <w:instrText>Dysautonomia International</w:instrText>
      </w:r>
      <w:r w:rsidR="005C4F18" w:rsidRPr="002C0EDA">
        <w:rPr>
          <w:color w:val="auto"/>
          <w:lang w:val="en-US"/>
        </w:rPr>
        <w:instrText xml:space="preserve">" </w:instrText>
      </w:r>
      <w:r w:rsidR="005C4F18" w:rsidRPr="007B62B1">
        <w:rPr>
          <w:bCs/>
          <w:i/>
          <w:color w:val="auto"/>
        </w:rPr>
        <w:fldChar w:fldCharType="end"/>
      </w:r>
      <w:r w:rsidRPr="002C0EDA">
        <w:rPr>
          <w:bCs/>
          <w:i/>
          <w:color w:val="auto"/>
          <w:lang w:val="en-US"/>
        </w:rPr>
        <w:t xml:space="preserve"> - New Jersey Support Group</w:t>
      </w:r>
      <w:r w:rsidRPr="002C0EDA">
        <w:rPr>
          <w:bCs/>
          <w:color w:val="auto"/>
          <w:lang w:val="en-US"/>
        </w:rPr>
        <w:t>)</w:t>
      </w:r>
      <w:r w:rsidR="00FE30DE" w:rsidRPr="002C0EDA">
        <w:rPr>
          <w:b/>
          <w:color w:val="auto"/>
          <w:lang w:val="en-US"/>
        </w:rPr>
        <w:t xml:space="preserve"> </w:t>
      </w:r>
    </w:p>
    <w:p w14:paraId="0EC799D6" w14:textId="575D625F" w:rsidR="00FE30DE" w:rsidRPr="007B62B1" w:rsidRDefault="00D440AB" w:rsidP="00FE30DE">
      <w:pPr>
        <w:pStyle w:val="BodyText1"/>
        <w:spacing w:after="0"/>
        <w:jc w:val="left"/>
      </w:pPr>
      <w:r w:rsidRPr="007B62B1">
        <w:rPr>
          <w:b/>
        </w:rPr>
        <w:t xml:space="preserve">Servicios: </w:t>
      </w:r>
      <w:r w:rsidRPr="007B62B1">
        <w:rPr>
          <w:bCs/>
        </w:rPr>
        <w:t>información, educación, defensa, servicios de localización de médicos, grupos de apoyo, directorio de recursos de asistencia financiera</w:t>
      </w:r>
      <w:r w:rsidR="00FE30DE" w:rsidRPr="007B62B1">
        <w:t>.</w:t>
      </w:r>
    </w:p>
    <w:p w14:paraId="1A6570B3" w14:textId="7D3D22D9" w:rsidR="00FE30DE" w:rsidRPr="007B62B1" w:rsidRDefault="001C0863" w:rsidP="00FE30DE">
      <w:pPr>
        <w:pStyle w:val="BodyText1"/>
        <w:spacing w:after="0"/>
        <w:jc w:val="left"/>
      </w:pPr>
      <w:hyperlink r:id="rId638" w:history="1">
        <w:r w:rsidR="006D2A06" w:rsidRPr="007B62B1">
          <w:rPr>
            <w:rStyle w:val="Hyperlink"/>
          </w:rPr>
          <w:t>newjersey@dysautonomiainternational.org</w:t>
        </w:r>
      </w:hyperlink>
    </w:p>
    <w:p w14:paraId="40A14138" w14:textId="77777777" w:rsidR="00FE30DE" w:rsidRPr="007B62B1" w:rsidRDefault="00FE30DE" w:rsidP="00FE30DE">
      <w:pPr>
        <w:pStyle w:val="BodyText1"/>
        <w:jc w:val="left"/>
        <w:rPr>
          <w:rStyle w:val="Hyperlink"/>
          <w:bCs/>
          <w:w w:val="103"/>
          <w:szCs w:val="24"/>
        </w:rPr>
      </w:pPr>
      <w:r w:rsidRPr="007B62B1">
        <w:rPr>
          <w:rStyle w:val="Websites"/>
          <w:rFonts w:cs="Arial"/>
          <w:color w:val="auto"/>
        </w:rPr>
        <w:fldChar w:fldCharType="begin"/>
      </w:r>
      <w:r w:rsidRPr="007B62B1">
        <w:rPr>
          <w:rStyle w:val="Websites"/>
          <w:rFonts w:cs="Arial"/>
          <w:color w:val="auto"/>
        </w:rPr>
        <w:instrText xml:space="preserve"> HYPERLINK "http://www.dysautonomiainternational.org" </w:instrText>
      </w:r>
      <w:r w:rsidRPr="007B62B1">
        <w:rPr>
          <w:rStyle w:val="Websites"/>
          <w:rFonts w:cs="Arial"/>
          <w:color w:val="auto"/>
        </w:rPr>
        <w:fldChar w:fldCharType="separate"/>
      </w:r>
      <w:r w:rsidRPr="007B62B1">
        <w:rPr>
          <w:rStyle w:val="Hyperlink"/>
          <w:w w:val="103"/>
          <w:szCs w:val="24"/>
        </w:rPr>
        <w:t>www.dysautonomiainternational.org</w:t>
      </w:r>
    </w:p>
    <w:p w14:paraId="054FD20C" w14:textId="6F46DA42" w:rsidR="00FE30DE" w:rsidRPr="007B62B1" w:rsidRDefault="00FE30DE" w:rsidP="00385FE7">
      <w:pPr>
        <w:pStyle w:val="Countydarkpink"/>
        <w:rPr>
          <w:lang w:val="es-US"/>
        </w:rPr>
      </w:pPr>
      <w:r w:rsidRPr="007B62B1">
        <w:rPr>
          <w:rStyle w:val="Websites"/>
          <w:rFonts w:cs="Arial"/>
          <w:b/>
          <w:color w:val="auto"/>
          <w:lang w:val="es-US"/>
        </w:rPr>
        <w:fldChar w:fldCharType="end"/>
      </w:r>
      <w:r w:rsidR="00D440AB" w:rsidRPr="007B62B1">
        <w:rPr>
          <w:lang w:val="es-US"/>
        </w:rPr>
        <w:t>Trastornos alimenticios</w:t>
      </w:r>
      <w:r w:rsidR="0078219A" w:rsidRPr="007B62B1">
        <w:rPr>
          <w:lang w:val="es-US"/>
        </w:rPr>
        <w:fldChar w:fldCharType="begin"/>
      </w:r>
      <w:r w:rsidR="0078219A" w:rsidRPr="007B62B1">
        <w:rPr>
          <w:lang w:val="es-US"/>
        </w:rPr>
        <w:instrText xml:space="preserve"> XE "Trastornos alimenticios" </w:instrText>
      </w:r>
      <w:r w:rsidR="0078219A" w:rsidRPr="007B62B1">
        <w:rPr>
          <w:lang w:val="es-US"/>
        </w:rPr>
        <w:fldChar w:fldCharType="end"/>
      </w:r>
    </w:p>
    <w:p w14:paraId="48DF843B" w14:textId="26210F06" w:rsidR="00D440AB" w:rsidRPr="007B62B1" w:rsidRDefault="0092629B" w:rsidP="00D440AB">
      <w:pPr>
        <w:pStyle w:val="Whiteboxheader"/>
        <w:spacing w:after="0"/>
        <w:rPr>
          <w:rFonts w:ascii="Arial" w:hAnsi="Arial"/>
          <w:color w:val="auto"/>
          <w:sz w:val="24"/>
          <w:szCs w:val="22"/>
          <w:lang w:val="es-US"/>
        </w:rPr>
      </w:pPr>
      <w:r w:rsidRPr="007B62B1">
        <w:rPr>
          <w:rFonts w:ascii="Arial" w:hAnsi="Arial"/>
          <w:color w:val="auto"/>
          <w:sz w:val="24"/>
          <w:szCs w:val="22"/>
          <w:lang w:val="es-US"/>
        </w:rPr>
        <w:t>Adictos a la Comida</w:t>
      </w:r>
      <w:r w:rsidR="00D440AB" w:rsidRPr="007B62B1">
        <w:rPr>
          <w:rFonts w:ascii="Arial" w:hAnsi="Arial"/>
          <w:color w:val="auto"/>
          <w:sz w:val="24"/>
          <w:szCs w:val="22"/>
          <w:lang w:val="es-US"/>
        </w:rPr>
        <w:t xml:space="preserve"> Anónimos</w:t>
      </w:r>
      <w:r w:rsidR="000F5CEE" w:rsidRPr="007B62B1">
        <w:rPr>
          <w:rFonts w:ascii="Arial" w:hAnsi="Arial"/>
          <w:color w:val="auto"/>
          <w:sz w:val="24"/>
          <w:szCs w:val="22"/>
          <w:lang w:val="es-US"/>
        </w:rPr>
        <w:fldChar w:fldCharType="begin"/>
      </w:r>
      <w:r w:rsidR="000F5CEE" w:rsidRPr="007B62B1">
        <w:rPr>
          <w:color w:val="auto"/>
          <w:lang w:val="es-US"/>
        </w:rPr>
        <w:instrText xml:space="preserve"> XE "</w:instrText>
      </w:r>
      <w:r w:rsidR="000F5CEE" w:rsidRPr="007B62B1">
        <w:rPr>
          <w:rFonts w:ascii="Arial" w:hAnsi="Arial"/>
          <w:color w:val="auto"/>
          <w:sz w:val="24"/>
          <w:szCs w:val="22"/>
          <w:lang w:val="es-US"/>
        </w:rPr>
        <w:instrText>Adictos a la Comida Anónimos</w:instrText>
      </w:r>
      <w:r w:rsidR="000F5CEE" w:rsidRPr="007B62B1">
        <w:rPr>
          <w:color w:val="auto"/>
          <w:lang w:val="es-US"/>
        </w:rPr>
        <w:instrText xml:space="preserve">" </w:instrText>
      </w:r>
      <w:r w:rsidR="000F5CEE" w:rsidRPr="007B62B1">
        <w:rPr>
          <w:rFonts w:ascii="Arial" w:hAnsi="Arial"/>
          <w:color w:val="auto"/>
          <w:sz w:val="24"/>
          <w:szCs w:val="22"/>
          <w:lang w:val="es-US"/>
        </w:rPr>
        <w:fldChar w:fldCharType="end"/>
      </w:r>
    </w:p>
    <w:p w14:paraId="6239BB86" w14:textId="240FB9BA" w:rsidR="00FE30DE" w:rsidRPr="007B62B1" w:rsidRDefault="00D440AB" w:rsidP="00D440AB">
      <w:pPr>
        <w:pStyle w:val="bodytextblue"/>
        <w:spacing w:after="0"/>
        <w:jc w:val="left"/>
        <w:rPr>
          <w:b/>
          <w:color w:val="auto"/>
        </w:rPr>
      </w:pPr>
      <w:r w:rsidRPr="007B62B1">
        <w:rPr>
          <w:color w:val="auto"/>
        </w:rPr>
        <w:t>(</w:t>
      </w:r>
      <w:r w:rsidRPr="007B62B1">
        <w:rPr>
          <w:i/>
          <w:color w:val="auto"/>
        </w:rPr>
        <w:t>Food Addicts Anonymous</w:t>
      </w:r>
      <w:r w:rsidRPr="007B62B1">
        <w:rPr>
          <w:color w:val="auto"/>
        </w:rPr>
        <w:t>)</w:t>
      </w:r>
      <w:r w:rsidR="00FE30DE" w:rsidRPr="007B62B1">
        <w:rPr>
          <w:b/>
          <w:color w:val="auto"/>
        </w:rPr>
        <w:t xml:space="preserve"> </w:t>
      </w:r>
    </w:p>
    <w:p w14:paraId="5BDBE11D" w14:textId="41B6CE1C" w:rsidR="00FE30DE" w:rsidRPr="007B62B1" w:rsidRDefault="006F163A" w:rsidP="00FE30DE">
      <w:pPr>
        <w:pStyle w:val="BodyText1"/>
        <w:spacing w:after="120"/>
        <w:jc w:val="left"/>
      </w:pPr>
      <w:r w:rsidRPr="007B62B1">
        <w:rPr>
          <w:b/>
        </w:rPr>
        <w:t xml:space="preserve">Servicios: </w:t>
      </w:r>
      <w:r w:rsidRPr="007B62B1">
        <w:rPr>
          <w:bCs/>
        </w:rPr>
        <w:t>Asistencia y reuniones para ayudar con la adicción a la comida</w:t>
      </w:r>
      <w:r w:rsidR="00FE30DE" w:rsidRPr="007B62B1">
        <w:t xml:space="preserve">. </w:t>
      </w:r>
    </w:p>
    <w:p w14:paraId="1D5802C8" w14:textId="3056FDAF" w:rsidR="00FE30DE" w:rsidRPr="007B62B1" w:rsidRDefault="006F163A" w:rsidP="00FE30DE">
      <w:pPr>
        <w:pStyle w:val="BodyText1"/>
        <w:spacing w:after="0"/>
        <w:jc w:val="left"/>
        <w:rPr>
          <w:b/>
        </w:rPr>
      </w:pPr>
      <w:r w:rsidRPr="007B62B1">
        <w:rPr>
          <w:b/>
        </w:rPr>
        <w:t>Línea de ayuda en NJ</w:t>
      </w:r>
      <w:r w:rsidR="006D2A06" w:rsidRPr="007B62B1">
        <w:rPr>
          <w:b/>
        </w:rPr>
        <w:t>: 732-</w:t>
      </w:r>
      <w:r w:rsidR="00FE30DE" w:rsidRPr="007B62B1">
        <w:rPr>
          <w:b/>
        </w:rPr>
        <w:t>244-4324</w:t>
      </w:r>
    </w:p>
    <w:p w14:paraId="7BDF623F" w14:textId="5CEBF416" w:rsidR="008E3223" w:rsidRPr="007B62B1" w:rsidRDefault="001C0863" w:rsidP="0089739C">
      <w:pPr>
        <w:pStyle w:val="BodyText1"/>
        <w:spacing w:after="0"/>
        <w:jc w:val="left"/>
      </w:pPr>
      <w:hyperlink r:id="rId639" w:history="1">
        <w:r w:rsidR="008E3223" w:rsidRPr="007B62B1">
          <w:rPr>
            <w:rStyle w:val="Hyperlink"/>
          </w:rPr>
          <w:t>www.foodaddictsanonymous.org</w:t>
        </w:r>
      </w:hyperlink>
      <w:r w:rsidR="008E3223" w:rsidRPr="007B62B1">
        <w:rPr>
          <w:rStyle w:val="Websites"/>
          <w:rFonts w:cs="Arial"/>
          <w:bCs w:val="0"/>
          <w:u w:val="none"/>
        </w:rPr>
        <w:t xml:space="preserve"> </w:t>
      </w:r>
      <w:r w:rsidR="008E3223" w:rsidRPr="007B62B1">
        <w:t>(en inglés)</w:t>
      </w:r>
    </w:p>
    <w:p w14:paraId="62FFCAFE" w14:textId="77777777" w:rsidR="008E3223" w:rsidRPr="007B62B1" w:rsidRDefault="008E3223" w:rsidP="0089739C">
      <w:pPr>
        <w:pStyle w:val="BodyText1"/>
        <w:spacing w:after="0"/>
        <w:jc w:val="left"/>
        <w:rPr>
          <w:b/>
          <w:color w:val="F1BF63" w:themeColor="accent4"/>
        </w:rPr>
      </w:pPr>
    </w:p>
    <w:p w14:paraId="6F980345" w14:textId="0EE5D85F" w:rsidR="00286AC3" w:rsidRPr="007B62B1" w:rsidRDefault="00286AC3" w:rsidP="0089739C">
      <w:pPr>
        <w:pStyle w:val="BodyText1"/>
        <w:spacing w:after="0"/>
        <w:jc w:val="left"/>
        <w:rPr>
          <w:b/>
          <w:w w:val="103"/>
          <w:szCs w:val="24"/>
          <w:u w:val="single"/>
        </w:rPr>
      </w:pPr>
      <w:r w:rsidRPr="007B62B1">
        <w:rPr>
          <w:b/>
        </w:rPr>
        <w:t>Asociación Nacional de Trastornos Alimenticios</w:t>
      </w:r>
      <w:r w:rsidR="005A1DB1" w:rsidRPr="007B62B1">
        <w:rPr>
          <w:bCs/>
        </w:rPr>
        <w:fldChar w:fldCharType="begin"/>
      </w:r>
      <w:r w:rsidR="005A1DB1" w:rsidRPr="007B62B1">
        <w:rPr>
          <w:bCs/>
        </w:rPr>
        <w:instrText xml:space="preserve"> XE "</w:instrText>
      </w:r>
      <w:r w:rsidR="005A1DB1" w:rsidRPr="007B62B1">
        <w:rPr>
          <w:b/>
        </w:rPr>
        <w:instrText xml:space="preserve"> Asociación Nacional de Trastornos Alimenticios</w:instrText>
      </w:r>
      <w:r w:rsidR="005A1DB1" w:rsidRPr="007B62B1">
        <w:rPr>
          <w:bCs/>
        </w:rPr>
        <w:instrText xml:space="preserve">" </w:instrText>
      </w:r>
      <w:r w:rsidR="005A1DB1" w:rsidRPr="007B62B1">
        <w:rPr>
          <w:bCs/>
        </w:rPr>
        <w:fldChar w:fldCharType="end"/>
      </w:r>
    </w:p>
    <w:p w14:paraId="557680EE" w14:textId="4E8E8229" w:rsidR="00FE30DE" w:rsidRPr="007B62B1" w:rsidRDefault="00286AC3" w:rsidP="005A1DB1">
      <w:pPr>
        <w:pStyle w:val="BodyText1"/>
        <w:spacing w:after="0"/>
        <w:jc w:val="left"/>
        <w:rPr>
          <w:b/>
          <w:w w:val="103"/>
          <w:szCs w:val="24"/>
          <w:u w:val="single"/>
        </w:rPr>
      </w:pPr>
      <w:r w:rsidRPr="007B62B1">
        <w:rPr>
          <w:bCs/>
        </w:rPr>
        <w:t>(</w:t>
      </w:r>
      <w:r w:rsidRPr="007B62B1">
        <w:rPr>
          <w:bCs/>
          <w:i/>
        </w:rPr>
        <w:t>National Eating Disorders Association</w:t>
      </w:r>
      <w:r w:rsidRPr="007B62B1">
        <w:rPr>
          <w:bCs/>
        </w:rPr>
        <w:t>)</w:t>
      </w:r>
    </w:p>
    <w:p w14:paraId="3E3D0CFE" w14:textId="43369B26" w:rsidR="00FE30DE" w:rsidRPr="007B62B1" w:rsidRDefault="00286AC3" w:rsidP="00FE30DE">
      <w:pPr>
        <w:pStyle w:val="BodyText1"/>
        <w:spacing w:after="120"/>
        <w:jc w:val="left"/>
      </w:pPr>
      <w:r w:rsidRPr="007B62B1">
        <w:rPr>
          <w:b/>
        </w:rPr>
        <w:t xml:space="preserve">Servicios: </w:t>
      </w:r>
      <w:r w:rsidRPr="007B62B1">
        <w:rPr>
          <w:bCs/>
        </w:rPr>
        <w:t>proporciona asistencia y apoyo a los afectados por trastornos alimenticios y a aquellos que se preocupan por ellos</w:t>
      </w:r>
      <w:r w:rsidR="00FE30DE" w:rsidRPr="007B62B1">
        <w:t xml:space="preserve">. </w:t>
      </w:r>
    </w:p>
    <w:p w14:paraId="472840A5" w14:textId="77777777" w:rsidR="00FE30DE" w:rsidRPr="007B62B1" w:rsidRDefault="00FE30DE" w:rsidP="00FE30DE">
      <w:pPr>
        <w:pStyle w:val="BodyText1"/>
        <w:spacing w:after="0"/>
        <w:jc w:val="left"/>
        <w:rPr>
          <w:b/>
        </w:rPr>
      </w:pPr>
      <w:r w:rsidRPr="007B62B1">
        <w:rPr>
          <w:b/>
        </w:rPr>
        <w:t>1-800-931-2237</w:t>
      </w:r>
    </w:p>
    <w:p w14:paraId="5EC5D0A0" w14:textId="4B8D261A" w:rsidR="00FE30DE" w:rsidRPr="007B62B1" w:rsidRDefault="001C0863" w:rsidP="00FA0205">
      <w:pPr>
        <w:pStyle w:val="Countydarkpink"/>
        <w:rPr>
          <w:color w:val="005BA5" w:themeColor="accent1"/>
          <w:u w:val="single"/>
          <w:lang w:val="es-US"/>
        </w:rPr>
      </w:pPr>
      <w:hyperlink r:id="rId640" w:history="1">
        <w:r w:rsidR="008C1DB4" w:rsidRPr="007B62B1">
          <w:rPr>
            <w:rStyle w:val="Hyperlink"/>
            <w:b/>
            <w:bCs/>
            <w:lang w:val="es-US"/>
          </w:rPr>
          <w:t>www.nationaleatingdisorders.org/</w:t>
        </w:r>
      </w:hyperlink>
      <w:r w:rsidR="00FA0205" w:rsidRPr="007B62B1">
        <w:rPr>
          <w:rStyle w:val="Hyperlink"/>
          <w:lang w:val="es-US"/>
        </w:rPr>
        <w:br w:type="column"/>
      </w:r>
      <w:r w:rsidR="00286AC3" w:rsidRPr="007B62B1">
        <w:rPr>
          <w:lang w:val="es-US"/>
        </w:rPr>
        <w:t>Sensibilidades/intolerancias ambientales</w:t>
      </w:r>
    </w:p>
    <w:p w14:paraId="0C77B232" w14:textId="20C28F9F" w:rsidR="00286AC3" w:rsidRPr="007B62B1" w:rsidRDefault="00286AC3" w:rsidP="00286AC3">
      <w:pPr>
        <w:pStyle w:val="bodytextblue"/>
        <w:spacing w:after="0"/>
        <w:rPr>
          <w:bCs/>
          <w:i/>
          <w:color w:val="auto"/>
        </w:rPr>
      </w:pPr>
      <w:r w:rsidRPr="007B62B1">
        <w:rPr>
          <w:b/>
          <w:color w:val="auto"/>
        </w:rPr>
        <w:t>Centro Nacional de Estrategias de Salud Ambiental</w:t>
      </w:r>
      <w:r w:rsidR="002474FC" w:rsidRPr="007B62B1">
        <w:rPr>
          <w:b/>
          <w:color w:val="auto"/>
        </w:rPr>
        <w:fldChar w:fldCharType="begin"/>
      </w:r>
      <w:r w:rsidR="002474FC" w:rsidRPr="007B62B1">
        <w:rPr>
          <w:color w:val="auto"/>
        </w:rPr>
        <w:instrText xml:space="preserve"> XE "</w:instrText>
      </w:r>
      <w:r w:rsidR="002474FC" w:rsidRPr="007B62B1">
        <w:rPr>
          <w:b/>
          <w:color w:val="auto"/>
        </w:rPr>
        <w:instrText>Centro Nacional de Estrategias de Salud Ambiental</w:instrText>
      </w:r>
      <w:r w:rsidR="002474FC" w:rsidRPr="007B62B1">
        <w:rPr>
          <w:color w:val="auto"/>
        </w:rPr>
        <w:instrText xml:space="preserve">" </w:instrText>
      </w:r>
      <w:r w:rsidR="002474FC" w:rsidRPr="007B62B1">
        <w:rPr>
          <w:b/>
          <w:color w:val="auto"/>
        </w:rPr>
        <w:fldChar w:fldCharType="end"/>
      </w:r>
      <w:r w:rsidRPr="007B62B1">
        <w:rPr>
          <w:b/>
          <w:color w:val="auto"/>
        </w:rPr>
        <w:t xml:space="preserve"> </w:t>
      </w:r>
      <w:r w:rsidRPr="007B62B1">
        <w:rPr>
          <w:bCs/>
          <w:color w:val="auto"/>
        </w:rPr>
        <w:t>(</w:t>
      </w:r>
      <w:r w:rsidRPr="007B62B1">
        <w:rPr>
          <w:bCs/>
          <w:i/>
          <w:color w:val="auto"/>
        </w:rPr>
        <w:t>National Center for</w:t>
      </w:r>
    </w:p>
    <w:p w14:paraId="65E1635D" w14:textId="2DCE9730" w:rsidR="00FE30DE" w:rsidRPr="007B62B1" w:rsidRDefault="00286AC3" w:rsidP="00286AC3">
      <w:pPr>
        <w:pStyle w:val="bodytextblue"/>
        <w:spacing w:after="0"/>
        <w:jc w:val="left"/>
        <w:rPr>
          <w:bCs/>
          <w:color w:val="auto"/>
        </w:rPr>
      </w:pPr>
      <w:r w:rsidRPr="007B62B1">
        <w:rPr>
          <w:bCs/>
          <w:i/>
          <w:color w:val="auto"/>
        </w:rPr>
        <w:t>Environmental Health Strategies, Inc</w:t>
      </w:r>
      <w:r w:rsidRPr="007B62B1">
        <w:rPr>
          <w:bCs/>
          <w:color w:val="auto"/>
        </w:rPr>
        <w:t>.)</w:t>
      </w:r>
    </w:p>
    <w:p w14:paraId="12ADCD71" w14:textId="5F22F889" w:rsidR="00FE30DE" w:rsidRPr="007B62B1" w:rsidRDefault="00286AC3" w:rsidP="00FE30DE">
      <w:pPr>
        <w:pStyle w:val="BodyText1"/>
        <w:spacing w:after="120"/>
        <w:jc w:val="left"/>
      </w:pPr>
      <w:r w:rsidRPr="007B62B1">
        <w:rPr>
          <w:b/>
        </w:rPr>
        <w:t xml:space="preserve">Servicios: </w:t>
      </w:r>
      <w:r w:rsidRPr="007B62B1">
        <w:rPr>
          <w:bCs/>
        </w:rPr>
        <w:t>Trabaja para reducir la exposición peligrosa, prevenir enfermedades y lesiones ambientales, y brinda apoyo y educación para llevar a cabo investigaciones y cambios en las políticas</w:t>
      </w:r>
      <w:r w:rsidR="00FE30DE" w:rsidRPr="007B62B1">
        <w:t xml:space="preserve">. </w:t>
      </w:r>
    </w:p>
    <w:p w14:paraId="30AF15AF" w14:textId="77777777" w:rsidR="00FE30DE" w:rsidRPr="002C0EDA" w:rsidRDefault="00FE30DE" w:rsidP="00FE30DE">
      <w:pPr>
        <w:pStyle w:val="BodyText1"/>
        <w:spacing w:after="0"/>
        <w:jc w:val="left"/>
        <w:rPr>
          <w:lang w:val="en-US"/>
        </w:rPr>
      </w:pPr>
      <w:r w:rsidRPr="002C0EDA">
        <w:rPr>
          <w:lang w:val="en-US"/>
        </w:rPr>
        <w:t>1100 Rural Avenue</w:t>
      </w:r>
    </w:p>
    <w:p w14:paraId="47DFA5CD" w14:textId="77777777" w:rsidR="00FE30DE" w:rsidRPr="002C0EDA" w:rsidRDefault="00FE30DE" w:rsidP="00FE30DE">
      <w:pPr>
        <w:pStyle w:val="BodyText1"/>
        <w:spacing w:after="0"/>
        <w:jc w:val="left"/>
        <w:rPr>
          <w:lang w:val="en-US"/>
        </w:rPr>
      </w:pPr>
      <w:r w:rsidRPr="002C0EDA">
        <w:rPr>
          <w:lang w:val="en-US"/>
        </w:rPr>
        <w:t>Voorhees, New Jersey 08043</w:t>
      </w:r>
    </w:p>
    <w:p w14:paraId="69E89165" w14:textId="586C0EDD" w:rsidR="00FE30DE" w:rsidRPr="007B62B1" w:rsidRDefault="006D2A06" w:rsidP="00FE30DE">
      <w:pPr>
        <w:pStyle w:val="BodyText1"/>
        <w:spacing w:after="0"/>
        <w:jc w:val="left"/>
        <w:rPr>
          <w:b/>
        </w:rPr>
      </w:pPr>
      <w:r w:rsidRPr="007B62B1">
        <w:rPr>
          <w:b/>
        </w:rPr>
        <w:t xml:space="preserve">856-429-5358; </w:t>
      </w:r>
      <w:r w:rsidR="00FE30DE" w:rsidRPr="007B62B1">
        <w:rPr>
          <w:b/>
        </w:rPr>
        <w:t>856 816-8820</w:t>
      </w:r>
    </w:p>
    <w:p w14:paraId="1A1ECD6C" w14:textId="71106EB2" w:rsidR="00FE30DE" w:rsidRPr="007B62B1" w:rsidRDefault="001C0863" w:rsidP="00FE30DE">
      <w:pPr>
        <w:pStyle w:val="BodyText1"/>
        <w:spacing w:after="0"/>
        <w:jc w:val="left"/>
      </w:pPr>
      <w:hyperlink r:id="rId641" w:history="1">
        <w:r w:rsidR="00FE30DE" w:rsidRPr="007B62B1">
          <w:rPr>
            <w:rStyle w:val="Hyperlink"/>
          </w:rPr>
          <w:t>marylamielle@ncehs.org</w:t>
        </w:r>
      </w:hyperlink>
    </w:p>
    <w:p w14:paraId="2ABB7A22" w14:textId="02B56D27" w:rsidR="00FE30DE" w:rsidRPr="007B62B1" w:rsidRDefault="001C0863" w:rsidP="00FE30DE">
      <w:pPr>
        <w:pStyle w:val="BodyText1"/>
        <w:jc w:val="left"/>
      </w:pPr>
      <w:hyperlink r:id="rId642" w:history="1">
        <w:r w:rsidR="00FE30DE" w:rsidRPr="007B62B1">
          <w:rPr>
            <w:rStyle w:val="Hyperlink"/>
          </w:rPr>
          <w:t>www.ncehs.org</w:t>
        </w:r>
      </w:hyperlink>
      <w:r w:rsidR="00286AC3" w:rsidRPr="007B62B1">
        <w:t xml:space="preserve"> (en inglés)</w:t>
      </w:r>
    </w:p>
    <w:p w14:paraId="75493248" w14:textId="61D934B4" w:rsidR="00FE30DE" w:rsidRPr="007B62B1" w:rsidRDefault="00286AC3" w:rsidP="00385FE7">
      <w:pPr>
        <w:pStyle w:val="Countydarkpink"/>
        <w:rPr>
          <w:lang w:val="es-US"/>
        </w:rPr>
      </w:pPr>
      <w:r w:rsidRPr="007B62B1">
        <w:rPr>
          <w:lang w:val="es-US"/>
        </w:rPr>
        <w:t>Lesión en la cabeza/lesión cerebral traumática</w:t>
      </w:r>
      <w:r w:rsidR="00A41332" w:rsidRPr="007B62B1">
        <w:rPr>
          <w:lang w:val="es-US"/>
        </w:rPr>
        <w:fldChar w:fldCharType="begin"/>
      </w:r>
      <w:r w:rsidR="00A41332" w:rsidRPr="007B62B1">
        <w:rPr>
          <w:lang w:val="es-US"/>
        </w:rPr>
        <w:instrText xml:space="preserve"> XE "Lesión en la cabeza/lesión cerebral traumática (TBI)" </w:instrText>
      </w:r>
      <w:r w:rsidR="00A41332" w:rsidRPr="007B62B1">
        <w:rPr>
          <w:lang w:val="es-US"/>
        </w:rPr>
        <w:fldChar w:fldCharType="end"/>
      </w:r>
      <w:r w:rsidRPr="007B62B1">
        <w:rPr>
          <w:lang w:val="es-US"/>
        </w:rPr>
        <w:t xml:space="preserve"> </w:t>
      </w:r>
      <w:r w:rsidRPr="007B62B1">
        <w:rPr>
          <w:b w:val="0"/>
          <w:bCs/>
          <w:lang w:val="es-US"/>
        </w:rPr>
        <w:t>(TBI</w:t>
      </w:r>
      <w:r w:rsidR="00EE7EBB" w:rsidRPr="007B62B1">
        <w:rPr>
          <w:b w:val="0"/>
          <w:bCs/>
          <w:lang w:val="es-US"/>
        </w:rPr>
        <w:t>, por sus siglas en inglés</w:t>
      </w:r>
      <w:r w:rsidR="00FE30DE" w:rsidRPr="007B62B1">
        <w:rPr>
          <w:b w:val="0"/>
          <w:bCs/>
          <w:lang w:val="es-US"/>
        </w:rPr>
        <w:t>)</w:t>
      </w:r>
    </w:p>
    <w:p w14:paraId="141ADC62" w14:textId="4E1CEFBF" w:rsidR="00FE30DE" w:rsidRPr="007B62B1" w:rsidRDefault="00286AC3" w:rsidP="00FE30DE">
      <w:pPr>
        <w:pStyle w:val="bodytextblue"/>
        <w:spacing w:after="0"/>
        <w:jc w:val="left"/>
        <w:rPr>
          <w:b/>
          <w:color w:val="auto"/>
        </w:rPr>
      </w:pPr>
      <w:r w:rsidRPr="007B62B1">
        <w:rPr>
          <w:b/>
          <w:color w:val="auto"/>
        </w:rPr>
        <w:t>Coalición de las Lesiones Cerebrales de New Jersey</w:t>
      </w:r>
      <w:r w:rsidR="00401424" w:rsidRPr="007B62B1">
        <w:rPr>
          <w:b/>
          <w:color w:val="auto"/>
        </w:rPr>
        <w:fldChar w:fldCharType="begin"/>
      </w:r>
      <w:r w:rsidR="00401424" w:rsidRPr="007B62B1">
        <w:rPr>
          <w:color w:val="auto"/>
        </w:rPr>
        <w:instrText xml:space="preserve"> XE "</w:instrText>
      </w:r>
      <w:r w:rsidR="00401424" w:rsidRPr="007B62B1">
        <w:rPr>
          <w:b/>
          <w:color w:val="auto"/>
        </w:rPr>
        <w:instrText>Coalición de las Lesiones Cerebrales de New Jersey</w:instrText>
      </w:r>
      <w:r w:rsidR="00401424" w:rsidRPr="007B62B1">
        <w:rPr>
          <w:color w:val="auto"/>
        </w:rPr>
        <w:instrText xml:space="preserve">" </w:instrText>
      </w:r>
      <w:r w:rsidR="00401424" w:rsidRPr="007B62B1">
        <w:rPr>
          <w:b/>
          <w:color w:val="auto"/>
        </w:rPr>
        <w:fldChar w:fldCharType="end"/>
      </w:r>
      <w:r w:rsidRPr="007B62B1">
        <w:rPr>
          <w:b/>
          <w:color w:val="auto"/>
        </w:rPr>
        <w:t xml:space="preserve"> </w:t>
      </w:r>
      <w:r w:rsidRPr="007B62B1">
        <w:rPr>
          <w:bCs/>
          <w:color w:val="auto"/>
        </w:rPr>
        <w:t>(</w:t>
      </w:r>
      <w:r w:rsidRPr="007B62B1">
        <w:rPr>
          <w:bCs/>
          <w:i/>
          <w:color w:val="auto"/>
        </w:rPr>
        <w:t>Brain Injury Alliance of New Jersey</w:t>
      </w:r>
      <w:r w:rsidRPr="007B62B1">
        <w:rPr>
          <w:bCs/>
          <w:color w:val="auto"/>
        </w:rPr>
        <w:t>)</w:t>
      </w:r>
    </w:p>
    <w:p w14:paraId="65741D5D" w14:textId="7FDBBE29" w:rsidR="00286AC3" w:rsidRPr="007B62B1" w:rsidRDefault="00286AC3" w:rsidP="00286AC3">
      <w:pPr>
        <w:pStyle w:val="BodyText1"/>
        <w:spacing w:after="120"/>
        <w:jc w:val="left"/>
        <w:rPr>
          <w:b/>
        </w:rPr>
      </w:pPr>
      <w:r w:rsidRPr="007B62B1">
        <w:rPr>
          <w:b/>
        </w:rPr>
        <w:t xml:space="preserve">Servicios: </w:t>
      </w:r>
      <w:r w:rsidRPr="007B62B1">
        <w:t>Información, educación, defensa y asistencia para conectarse con los servicios de TBI</w:t>
      </w:r>
    </w:p>
    <w:p w14:paraId="4A08D7F7" w14:textId="62EB2E73" w:rsidR="00FE30DE" w:rsidRPr="002C0EDA" w:rsidRDefault="00FE30DE" w:rsidP="00286AC3">
      <w:pPr>
        <w:pStyle w:val="BodyText1"/>
        <w:spacing w:after="0"/>
        <w:jc w:val="left"/>
        <w:rPr>
          <w:lang w:val="en-US"/>
        </w:rPr>
      </w:pPr>
      <w:r w:rsidRPr="002C0EDA">
        <w:rPr>
          <w:lang w:val="en-US"/>
        </w:rPr>
        <w:t xml:space="preserve">825 Georges Road, </w:t>
      </w:r>
      <w:r w:rsidR="00EE7EBB" w:rsidRPr="002C0EDA">
        <w:rPr>
          <w:lang w:val="en-US"/>
        </w:rPr>
        <w:t>segundo piso</w:t>
      </w:r>
      <w:r w:rsidRPr="002C0EDA">
        <w:rPr>
          <w:lang w:val="en-US"/>
        </w:rPr>
        <w:t xml:space="preserve"> </w:t>
      </w:r>
    </w:p>
    <w:p w14:paraId="50520A67" w14:textId="77777777" w:rsidR="00FE30DE" w:rsidRPr="002C0EDA" w:rsidRDefault="00FE30DE" w:rsidP="00FE30DE">
      <w:pPr>
        <w:pStyle w:val="BodyText1"/>
        <w:spacing w:after="0"/>
        <w:jc w:val="left"/>
        <w:rPr>
          <w:lang w:val="en-US"/>
        </w:rPr>
      </w:pPr>
      <w:r w:rsidRPr="002C0EDA">
        <w:rPr>
          <w:lang w:val="en-US"/>
        </w:rPr>
        <w:t>North Brunswick, NJ 08902</w:t>
      </w:r>
    </w:p>
    <w:p w14:paraId="7665EBEE" w14:textId="50A66099" w:rsidR="00FE30DE" w:rsidRPr="007B62B1" w:rsidRDefault="006D2A06" w:rsidP="00FE30DE">
      <w:pPr>
        <w:pStyle w:val="BodyText1"/>
        <w:spacing w:after="0"/>
        <w:jc w:val="left"/>
        <w:rPr>
          <w:b/>
        </w:rPr>
      </w:pPr>
      <w:r w:rsidRPr="007B62B1">
        <w:rPr>
          <w:b/>
        </w:rPr>
        <w:t>732-</w:t>
      </w:r>
      <w:r w:rsidR="00FE30DE" w:rsidRPr="007B62B1">
        <w:rPr>
          <w:b/>
        </w:rPr>
        <w:t xml:space="preserve">745-0200   </w:t>
      </w:r>
    </w:p>
    <w:p w14:paraId="3F18F37C" w14:textId="77777777" w:rsidR="00FE30DE" w:rsidRPr="007B62B1" w:rsidRDefault="00FE30DE" w:rsidP="00FE30DE">
      <w:pPr>
        <w:pStyle w:val="BodyText1"/>
        <w:spacing w:after="0"/>
        <w:jc w:val="left"/>
        <w:rPr>
          <w:b/>
        </w:rPr>
      </w:pPr>
      <w:r w:rsidRPr="007B62B1">
        <w:rPr>
          <w:b/>
        </w:rPr>
        <w:t>1-800-669-4323</w:t>
      </w:r>
    </w:p>
    <w:p w14:paraId="4A6C4A71" w14:textId="2238CB74" w:rsidR="00EE7EBB" w:rsidRPr="007B62B1" w:rsidRDefault="001C0863" w:rsidP="00EE7EBB">
      <w:pPr>
        <w:pStyle w:val="BodyText1"/>
        <w:spacing w:after="120"/>
        <w:jc w:val="left"/>
        <w:rPr>
          <w:rStyle w:val="Websites"/>
          <w:rFonts w:cs="Arial"/>
          <w:b w:val="0"/>
          <w:bCs w:val="0"/>
          <w:color w:val="auto"/>
          <w:u w:val="none"/>
        </w:rPr>
      </w:pPr>
      <w:hyperlink r:id="rId643" w:history="1">
        <w:r w:rsidR="00EE7EBB" w:rsidRPr="007B62B1">
          <w:rPr>
            <w:rStyle w:val="Hyperlink"/>
            <w:w w:val="103"/>
            <w:szCs w:val="24"/>
          </w:rPr>
          <w:t>www.bianj.org</w:t>
        </w:r>
      </w:hyperlink>
      <w:r w:rsidR="006D2A06" w:rsidRPr="007B62B1">
        <w:rPr>
          <w:rStyle w:val="Hyperlink"/>
          <w:w w:val="103"/>
          <w:szCs w:val="24"/>
          <w:u w:val="none"/>
        </w:rPr>
        <w:t xml:space="preserve"> </w:t>
      </w:r>
      <w:r w:rsidR="006D2A06" w:rsidRPr="007B62B1">
        <w:rPr>
          <w:rStyle w:val="Hyperlink"/>
          <w:b w:val="0"/>
          <w:color w:val="auto"/>
          <w:w w:val="103"/>
          <w:szCs w:val="24"/>
          <w:u w:val="none"/>
        </w:rPr>
        <w:t>(en inglés)</w:t>
      </w:r>
    </w:p>
    <w:p w14:paraId="1A4D3DDC" w14:textId="45C5A589" w:rsidR="00286AC3" w:rsidRPr="007B62B1" w:rsidRDefault="00286AC3" w:rsidP="00EE7EBB">
      <w:pPr>
        <w:pStyle w:val="BodyText1"/>
        <w:spacing w:after="0"/>
        <w:jc w:val="left"/>
        <w:rPr>
          <w:bCs/>
          <w:i/>
          <w:iCs/>
          <w:szCs w:val="24"/>
        </w:rPr>
      </w:pPr>
      <w:r w:rsidRPr="007B62B1">
        <w:rPr>
          <w:bCs/>
          <w:i/>
          <w:iCs/>
          <w:szCs w:val="24"/>
        </w:rPr>
        <w:t>Para el Fondo de lesiones cerebrales</w:t>
      </w:r>
    </w:p>
    <w:p w14:paraId="630E1595" w14:textId="4E7D00C8" w:rsidR="00FE30DE" w:rsidRPr="007B62B1" w:rsidRDefault="00286AC3" w:rsidP="00286AC3">
      <w:pPr>
        <w:pStyle w:val="bodytextblue"/>
        <w:jc w:val="left"/>
        <w:rPr>
          <w:bCs/>
          <w:i/>
          <w:iCs/>
          <w:color w:val="auto"/>
          <w:szCs w:val="24"/>
        </w:rPr>
      </w:pPr>
      <w:r w:rsidRPr="007B62B1">
        <w:rPr>
          <w:bCs/>
          <w:i/>
          <w:iCs/>
          <w:color w:val="auto"/>
          <w:szCs w:val="24"/>
        </w:rPr>
        <w:t xml:space="preserve">traumáticas, vea la página </w:t>
      </w:r>
      <w:r w:rsidR="00351DFD" w:rsidRPr="007B62B1">
        <w:rPr>
          <w:bCs/>
          <w:i/>
          <w:iCs/>
          <w:color w:val="auto"/>
          <w:szCs w:val="24"/>
        </w:rPr>
        <w:t>88</w:t>
      </w:r>
      <w:r w:rsidR="00FE30DE" w:rsidRPr="007B62B1">
        <w:rPr>
          <w:bCs/>
          <w:i/>
          <w:iCs/>
          <w:color w:val="auto"/>
          <w:szCs w:val="24"/>
        </w:rPr>
        <w:t>.</w:t>
      </w:r>
    </w:p>
    <w:p w14:paraId="412746E3" w14:textId="77777777" w:rsidR="00D4357D" w:rsidRPr="007B62B1" w:rsidRDefault="00D4357D" w:rsidP="00385FE7">
      <w:pPr>
        <w:pStyle w:val="Countydarkpink"/>
        <w:rPr>
          <w:lang w:val="es-US"/>
        </w:rPr>
      </w:pPr>
      <w:r w:rsidRPr="007B62B1">
        <w:rPr>
          <w:lang w:val="es-US"/>
        </w:rPr>
        <w:br w:type="page"/>
      </w:r>
    </w:p>
    <w:p w14:paraId="2E5EE9CB" w14:textId="12577B71" w:rsidR="00FE30DE" w:rsidRPr="007B62B1" w:rsidRDefault="00286AC3" w:rsidP="00385FE7">
      <w:pPr>
        <w:pStyle w:val="Countydarkpink"/>
        <w:rPr>
          <w:lang w:val="es-US"/>
        </w:rPr>
      </w:pPr>
      <w:r w:rsidRPr="007B62B1">
        <w:rPr>
          <w:lang w:val="es-US"/>
        </w:rPr>
        <w:t>Enfermedad de Huntington</w:t>
      </w:r>
      <w:r w:rsidR="002F70B7" w:rsidRPr="007B62B1">
        <w:rPr>
          <w:lang w:val="es-US"/>
        </w:rPr>
        <w:fldChar w:fldCharType="begin"/>
      </w:r>
      <w:r w:rsidR="002F70B7" w:rsidRPr="007B62B1">
        <w:rPr>
          <w:lang w:val="es-US"/>
        </w:rPr>
        <w:instrText xml:space="preserve"> XE "Enfermedad de Huntington" </w:instrText>
      </w:r>
      <w:r w:rsidR="002F70B7" w:rsidRPr="007B62B1">
        <w:rPr>
          <w:lang w:val="es-US"/>
        </w:rPr>
        <w:fldChar w:fldCharType="end"/>
      </w:r>
    </w:p>
    <w:p w14:paraId="4F35EB67" w14:textId="77777777" w:rsidR="00286AC3" w:rsidRPr="007B62B1" w:rsidRDefault="00286AC3" w:rsidP="00286AC3">
      <w:pPr>
        <w:pStyle w:val="Whiteboxheader"/>
        <w:spacing w:after="0"/>
        <w:rPr>
          <w:rFonts w:ascii="Arial" w:hAnsi="Arial"/>
          <w:color w:val="auto"/>
          <w:sz w:val="24"/>
          <w:szCs w:val="22"/>
          <w:lang w:val="es-US"/>
        </w:rPr>
      </w:pPr>
      <w:r w:rsidRPr="007B62B1">
        <w:rPr>
          <w:rFonts w:ascii="Arial" w:hAnsi="Arial"/>
          <w:color w:val="auto"/>
          <w:sz w:val="24"/>
          <w:szCs w:val="22"/>
          <w:lang w:val="es-US"/>
        </w:rPr>
        <w:t>Sociedad Americana de la</w:t>
      </w:r>
    </w:p>
    <w:p w14:paraId="6294A628" w14:textId="58BC3C84" w:rsidR="00286AC3" w:rsidRPr="007B62B1" w:rsidRDefault="00286AC3" w:rsidP="00286AC3">
      <w:pPr>
        <w:pStyle w:val="Whiteboxheader"/>
        <w:spacing w:after="0"/>
        <w:rPr>
          <w:rFonts w:ascii="Arial" w:hAnsi="Arial"/>
          <w:color w:val="auto"/>
          <w:sz w:val="24"/>
          <w:szCs w:val="22"/>
          <w:lang w:val="es-US"/>
        </w:rPr>
      </w:pPr>
      <w:r w:rsidRPr="007B62B1">
        <w:rPr>
          <w:rFonts w:ascii="Arial" w:hAnsi="Arial"/>
          <w:color w:val="auto"/>
          <w:sz w:val="24"/>
          <w:szCs w:val="22"/>
          <w:lang w:val="es-US"/>
        </w:rPr>
        <w:t>Enfermedad de Huntington</w:t>
      </w:r>
      <w:r w:rsidR="002F70B7" w:rsidRPr="007B62B1">
        <w:rPr>
          <w:rFonts w:ascii="Arial" w:hAnsi="Arial"/>
          <w:color w:val="auto"/>
          <w:sz w:val="24"/>
          <w:szCs w:val="22"/>
          <w:lang w:val="es-US"/>
        </w:rPr>
        <w:fldChar w:fldCharType="begin"/>
      </w:r>
      <w:r w:rsidR="002F70B7" w:rsidRPr="007B62B1">
        <w:rPr>
          <w:color w:val="auto"/>
          <w:lang w:val="es-US"/>
        </w:rPr>
        <w:instrText xml:space="preserve"> XE "</w:instrText>
      </w:r>
      <w:r w:rsidR="002F70B7" w:rsidRPr="007B62B1">
        <w:rPr>
          <w:rFonts w:ascii="Arial" w:hAnsi="Arial"/>
          <w:color w:val="auto"/>
          <w:sz w:val="24"/>
          <w:szCs w:val="22"/>
          <w:lang w:val="es-US"/>
        </w:rPr>
        <w:instrText>Sociedad Americana de la Enfermedad de Huntington</w:instrText>
      </w:r>
      <w:r w:rsidR="002F70B7" w:rsidRPr="007B62B1">
        <w:rPr>
          <w:color w:val="auto"/>
          <w:lang w:val="es-US"/>
        </w:rPr>
        <w:instrText xml:space="preserve">" </w:instrText>
      </w:r>
      <w:r w:rsidR="002F70B7" w:rsidRPr="007B62B1">
        <w:rPr>
          <w:rFonts w:ascii="Arial" w:hAnsi="Arial"/>
          <w:color w:val="auto"/>
          <w:sz w:val="24"/>
          <w:szCs w:val="22"/>
          <w:lang w:val="es-US"/>
        </w:rPr>
        <w:fldChar w:fldCharType="end"/>
      </w:r>
    </w:p>
    <w:p w14:paraId="7BB74144" w14:textId="77777777" w:rsidR="00286AC3" w:rsidRPr="002C0EDA" w:rsidRDefault="00286AC3" w:rsidP="00286AC3">
      <w:pPr>
        <w:pStyle w:val="Whiteboxheader"/>
        <w:spacing w:after="0"/>
        <w:rPr>
          <w:rFonts w:ascii="Arial" w:hAnsi="Arial"/>
          <w:b w:val="0"/>
          <w:bCs/>
          <w:i/>
          <w:color w:val="auto"/>
          <w:sz w:val="24"/>
          <w:szCs w:val="22"/>
        </w:rPr>
      </w:pPr>
      <w:r w:rsidRPr="002C0EDA">
        <w:rPr>
          <w:rFonts w:ascii="Arial" w:hAnsi="Arial"/>
          <w:b w:val="0"/>
          <w:bCs/>
          <w:color w:val="auto"/>
          <w:sz w:val="24"/>
          <w:szCs w:val="22"/>
        </w:rPr>
        <w:t>(</w:t>
      </w:r>
      <w:r w:rsidRPr="002C0EDA">
        <w:rPr>
          <w:rFonts w:ascii="Arial" w:hAnsi="Arial"/>
          <w:b w:val="0"/>
          <w:bCs/>
          <w:i/>
          <w:color w:val="auto"/>
          <w:sz w:val="24"/>
          <w:szCs w:val="22"/>
        </w:rPr>
        <w:t>Huntington’s Disease Society of</w:t>
      </w:r>
    </w:p>
    <w:p w14:paraId="0A3BE378" w14:textId="350A24B7" w:rsidR="00FE30DE" w:rsidRPr="002C0EDA" w:rsidRDefault="00286AC3" w:rsidP="00286AC3">
      <w:pPr>
        <w:pStyle w:val="bodytextblue"/>
        <w:spacing w:after="0"/>
        <w:jc w:val="left"/>
        <w:rPr>
          <w:b/>
          <w:color w:val="auto"/>
          <w:lang w:val="en-US"/>
        </w:rPr>
      </w:pPr>
      <w:r w:rsidRPr="002C0EDA">
        <w:rPr>
          <w:i/>
          <w:color w:val="auto"/>
          <w:lang w:val="en-US"/>
        </w:rPr>
        <w:t>America</w:t>
      </w:r>
      <w:r w:rsidRPr="002C0EDA">
        <w:rPr>
          <w:color w:val="auto"/>
          <w:lang w:val="en-US"/>
        </w:rPr>
        <w:t>)</w:t>
      </w:r>
    </w:p>
    <w:p w14:paraId="36923A73" w14:textId="1F088404" w:rsidR="00FE30DE" w:rsidRPr="007B62B1" w:rsidRDefault="00286AC3" w:rsidP="0089739C">
      <w:pPr>
        <w:pStyle w:val="BodyText1"/>
        <w:spacing w:after="120"/>
        <w:jc w:val="left"/>
        <w:rPr>
          <w:b/>
        </w:rPr>
      </w:pPr>
      <w:r w:rsidRPr="007B62B1">
        <w:rPr>
          <w:b/>
        </w:rPr>
        <w:t>Servicios</w:t>
      </w:r>
      <w:r w:rsidRPr="007B62B1">
        <w:rPr>
          <w:bCs/>
        </w:rPr>
        <w:t>: HDSA ofrece grupos de apoyo, trabajadores sociales, defensa y educación.</w:t>
      </w:r>
      <w:r w:rsidR="00FE30DE" w:rsidRPr="007B62B1">
        <w:t xml:space="preserve"> </w:t>
      </w:r>
    </w:p>
    <w:p w14:paraId="22D92F09" w14:textId="77777777" w:rsidR="00FE30DE" w:rsidRPr="007B62B1" w:rsidRDefault="00FE30DE" w:rsidP="00FE30DE">
      <w:pPr>
        <w:pStyle w:val="BodyText1"/>
        <w:spacing w:after="0"/>
        <w:jc w:val="left"/>
      </w:pPr>
      <w:r w:rsidRPr="007B62B1">
        <w:t>PO Box 268</w:t>
      </w:r>
    </w:p>
    <w:p w14:paraId="00EE3D45" w14:textId="77777777" w:rsidR="00FE30DE" w:rsidRPr="007B62B1" w:rsidRDefault="00FE30DE" w:rsidP="00FE30DE">
      <w:pPr>
        <w:pStyle w:val="BodyText1"/>
        <w:spacing w:after="0"/>
        <w:jc w:val="left"/>
      </w:pPr>
      <w:r w:rsidRPr="007B62B1">
        <w:t>Ridgewood, NJ 07451</w:t>
      </w:r>
    </w:p>
    <w:p w14:paraId="4EB1411B" w14:textId="6A2F5663" w:rsidR="00FE30DE" w:rsidRPr="007B62B1" w:rsidRDefault="00D8506F" w:rsidP="00FE30DE">
      <w:pPr>
        <w:pStyle w:val="BodyText1"/>
        <w:spacing w:after="0"/>
        <w:jc w:val="left"/>
        <w:rPr>
          <w:b/>
        </w:rPr>
      </w:pPr>
      <w:r w:rsidRPr="007B62B1">
        <w:rPr>
          <w:b/>
        </w:rPr>
        <w:t>973-</w:t>
      </w:r>
      <w:r w:rsidR="00FE30DE" w:rsidRPr="007B62B1">
        <w:rPr>
          <w:b/>
        </w:rPr>
        <w:t>250-6660</w:t>
      </w:r>
    </w:p>
    <w:p w14:paraId="011B75C4" w14:textId="2B9D7602" w:rsidR="00FE30DE" w:rsidRPr="007B62B1" w:rsidRDefault="001C0863" w:rsidP="00FE30DE">
      <w:pPr>
        <w:pStyle w:val="BodyText1"/>
        <w:jc w:val="left"/>
        <w:rPr>
          <w:rStyle w:val="Websites"/>
          <w:rFonts w:cs="Arial"/>
          <w:color w:val="auto"/>
        </w:rPr>
      </w:pPr>
      <w:hyperlink r:id="rId644" w:history="1">
        <w:r w:rsidR="00F16BA1" w:rsidRPr="007B62B1">
          <w:rPr>
            <w:rStyle w:val="Hyperlink"/>
          </w:rPr>
          <w:t>www.newjersey.hdsa.org</w:t>
        </w:r>
      </w:hyperlink>
      <w:r w:rsidR="0089739C" w:rsidRPr="007B62B1">
        <w:rPr>
          <w:rStyle w:val="Hyperlink"/>
        </w:rPr>
        <w:t xml:space="preserve"> </w:t>
      </w:r>
      <w:r w:rsidR="0089739C" w:rsidRPr="007B62B1">
        <w:t>(en inglés)</w:t>
      </w:r>
    </w:p>
    <w:p w14:paraId="15818DB0" w14:textId="3BE4E0FF" w:rsidR="00FE30DE" w:rsidRPr="007B62B1" w:rsidRDefault="0089739C" w:rsidP="00385FE7">
      <w:pPr>
        <w:pStyle w:val="Countydarkpink"/>
        <w:rPr>
          <w:lang w:val="es-US"/>
        </w:rPr>
      </w:pPr>
      <w:r w:rsidRPr="007B62B1">
        <w:rPr>
          <w:lang w:val="es-US"/>
        </w:rPr>
        <w:t>Discapacidades intelectuales/de desarrollo</w:t>
      </w:r>
      <w:r w:rsidR="000C18B9" w:rsidRPr="007B62B1">
        <w:rPr>
          <w:lang w:val="es-US"/>
        </w:rPr>
        <w:fldChar w:fldCharType="begin"/>
      </w:r>
      <w:r w:rsidR="000C18B9" w:rsidRPr="007B62B1">
        <w:rPr>
          <w:lang w:val="es-US"/>
        </w:rPr>
        <w:instrText xml:space="preserve"> XE "Discapacidades intelectuales/de desarrollo" </w:instrText>
      </w:r>
      <w:r w:rsidR="000C18B9" w:rsidRPr="007B62B1">
        <w:rPr>
          <w:lang w:val="es-US"/>
        </w:rPr>
        <w:fldChar w:fldCharType="end"/>
      </w:r>
    </w:p>
    <w:p w14:paraId="09AC531D" w14:textId="77777777" w:rsidR="0089739C" w:rsidRPr="007B62B1" w:rsidRDefault="0089739C" w:rsidP="0089739C">
      <w:pPr>
        <w:pStyle w:val="BodyText1"/>
        <w:spacing w:after="0"/>
        <w:rPr>
          <w:b/>
        </w:rPr>
      </w:pPr>
      <w:r w:rsidRPr="007B62B1">
        <w:rPr>
          <w:b/>
        </w:rPr>
        <w:t>Información sobre Discapacidad</w:t>
      </w:r>
    </w:p>
    <w:p w14:paraId="32FD3868" w14:textId="77777777" w:rsidR="0089739C" w:rsidRPr="007B62B1" w:rsidRDefault="0089739C" w:rsidP="0089739C">
      <w:pPr>
        <w:pStyle w:val="BodyText1"/>
        <w:spacing w:after="0"/>
        <w:rPr>
          <w:b/>
        </w:rPr>
      </w:pPr>
      <w:r w:rsidRPr="007B62B1">
        <w:rPr>
          <w:b/>
        </w:rPr>
        <w:t>Intelectual y del Desarrollo</w:t>
      </w:r>
    </w:p>
    <w:p w14:paraId="1B26E91D" w14:textId="6E539717" w:rsidR="00D8506F" w:rsidRPr="007B62B1" w:rsidRDefault="0089739C" w:rsidP="00D8506F">
      <w:pPr>
        <w:pStyle w:val="BodyText1"/>
        <w:jc w:val="left"/>
        <w:rPr>
          <w:bCs/>
        </w:rPr>
      </w:pPr>
      <w:r w:rsidRPr="007B62B1">
        <w:rPr>
          <w:bCs/>
        </w:rPr>
        <w:t>(</w:t>
      </w:r>
      <w:r w:rsidRPr="007B62B1">
        <w:rPr>
          <w:bCs/>
          <w:i/>
        </w:rPr>
        <w:t>The Arc of New Jersey</w:t>
      </w:r>
      <w:r w:rsidR="005E03BE">
        <w:rPr>
          <w:bCs/>
          <w:i/>
        </w:rPr>
        <w:fldChar w:fldCharType="begin"/>
      </w:r>
      <w:r w:rsidR="005E03BE">
        <w:instrText xml:space="preserve"> XE "</w:instrText>
      </w:r>
      <w:r w:rsidR="005E03BE" w:rsidRPr="00DB1718">
        <w:rPr>
          <w:bCs/>
          <w:i/>
        </w:rPr>
        <w:instrText>The Arc of New Jersey</w:instrText>
      </w:r>
      <w:r w:rsidR="005E03BE">
        <w:instrText xml:space="preserve">" </w:instrText>
      </w:r>
      <w:r w:rsidR="005E03BE">
        <w:rPr>
          <w:bCs/>
          <w:i/>
        </w:rPr>
        <w:fldChar w:fldCharType="end"/>
      </w:r>
      <w:r w:rsidRPr="007B62B1">
        <w:rPr>
          <w:bCs/>
        </w:rPr>
        <w:t>)</w:t>
      </w:r>
      <w:r w:rsidR="00D8506F" w:rsidRPr="007B62B1">
        <w:rPr>
          <w:bCs/>
          <w:color w:val="F1BF63" w:themeColor="accent4"/>
        </w:rPr>
        <w:br/>
      </w:r>
      <w:r w:rsidR="00D8506F" w:rsidRPr="007B62B1">
        <w:rPr>
          <w:b/>
        </w:rPr>
        <w:t xml:space="preserve">Servicios: </w:t>
      </w:r>
      <w:r w:rsidR="00D8506F" w:rsidRPr="007B62B1">
        <w:rPr>
          <w:bCs/>
        </w:rPr>
        <w:t>proporciona información, capacitación, tutoría, apoyo y defensa para personas con discapacidades intelectuales y de desarrollo y sus familias.</w:t>
      </w:r>
    </w:p>
    <w:p w14:paraId="575F39ED" w14:textId="02CE79E0" w:rsidR="00FE30DE" w:rsidRPr="002C0EDA" w:rsidRDefault="00D8506F" w:rsidP="00D8506F">
      <w:pPr>
        <w:pStyle w:val="BodyText1"/>
        <w:spacing w:after="0"/>
        <w:jc w:val="left"/>
        <w:rPr>
          <w:lang w:val="en-US"/>
        </w:rPr>
      </w:pPr>
      <w:r w:rsidRPr="002C0EDA">
        <w:rPr>
          <w:lang w:val="en-US"/>
        </w:rPr>
        <w:t>985 Livingston Avenue</w:t>
      </w:r>
      <w:r w:rsidRPr="002C0EDA">
        <w:rPr>
          <w:lang w:val="en-US"/>
        </w:rPr>
        <w:br/>
      </w:r>
      <w:r w:rsidR="00FE30DE" w:rsidRPr="002C0EDA">
        <w:rPr>
          <w:lang w:val="en-US"/>
        </w:rPr>
        <w:t>North Brunswick, NJ 08902</w:t>
      </w:r>
    </w:p>
    <w:p w14:paraId="7B3E1273" w14:textId="197C5B39" w:rsidR="00FE30DE" w:rsidRPr="007B62B1" w:rsidRDefault="00D8506F" w:rsidP="00FE30DE">
      <w:pPr>
        <w:pStyle w:val="BodyText1"/>
        <w:spacing w:after="0"/>
        <w:jc w:val="left"/>
        <w:rPr>
          <w:b/>
        </w:rPr>
      </w:pPr>
      <w:r w:rsidRPr="007B62B1">
        <w:rPr>
          <w:b/>
        </w:rPr>
        <w:t>732-</w:t>
      </w:r>
      <w:r w:rsidR="00FE30DE" w:rsidRPr="007B62B1">
        <w:rPr>
          <w:b/>
        </w:rPr>
        <w:t xml:space="preserve">246-2525 </w:t>
      </w:r>
    </w:p>
    <w:p w14:paraId="64A95C2A" w14:textId="482E5501" w:rsidR="00A627A1" w:rsidRPr="007B62B1" w:rsidRDefault="001C0863" w:rsidP="00A627A1">
      <w:pPr>
        <w:pStyle w:val="BodyText1"/>
        <w:spacing w:after="0"/>
        <w:jc w:val="left"/>
        <w:rPr>
          <w:b/>
          <w:w w:val="103"/>
          <w:szCs w:val="24"/>
          <w:u w:val="single"/>
        </w:rPr>
      </w:pPr>
      <w:hyperlink r:id="rId645" w:history="1">
        <w:r w:rsidR="00A627A1" w:rsidRPr="007B62B1">
          <w:rPr>
            <w:rStyle w:val="Hyperlink"/>
            <w:w w:val="103"/>
            <w:szCs w:val="24"/>
          </w:rPr>
          <w:t>www.arcnj.org</w:t>
        </w:r>
      </w:hyperlink>
      <w:r w:rsidR="00A627A1" w:rsidRPr="007B62B1">
        <w:rPr>
          <w:rStyle w:val="Websites"/>
          <w:rFonts w:cs="Arial"/>
          <w:bCs w:val="0"/>
          <w:color w:val="auto"/>
          <w:u w:val="none"/>
        </w:rPr>
        <w:t xml:space="preserve"> </w:t>
      </w:r>
      <w:r w:rsidR="00A627A1" w:rsidRPr="007B62B1">
        <w:t>(en inglés)</w:t>
      </w:r>
    </w:p>
    <w:p w14:paraId="738C273E" w14:textId="17B3E14C" w:rsidR="00FE30DE" w:rsidRPr="007B62B1" w:rsidRDefault="0089739C" w:rsidP="0089739C">
      <w:pPr>
        <w:pStyle w:val="BodyText1"/>
        <w:jc w:val="left"/>
      </w:pPr>
      <w:r w:rsidRPr="007B62B1">
        <w:rPr>
          <w:b/>
          <w:bCs/>
          <w:i/>
          <w:iCs/>
        </w:rPr>
        <w:t xml:space="preserve">Vea el </w:t>
      </w:r>
      <w:hyperlink w:anchor="_Capítulo_18:_Servicios" w:history="1">
        <w:r w:rsidRPr="007B62B1">
          <w:rPr>
            <w:rStyle w:val="Hyperlink"/>
            <w:bCs/>
            <w:i/>
            <w:iCs/>
          </w:rPr>
          <w:t>capítulo 18</w:t>
        </w:r>
      </w:hyperlink>
      <w:r w:rsidRPr="007B62B1">
        <w:rPr>
          <w:bCs/>
          <w:i/>
          <w:iCs/>
        </w:rPr>
        <w:t xml:space="preserve"> </w:t>
      </w:r>
      <w:r w:rsidRPr="007B62B1">
        <w:rPr>
          <w:b/>
          <w:bCs/>
          <w:i/>
          <w:iCs/>
        </w:rPr>
        <w:t>para más información sobre los servicios para personas con discapacidades intelectuales/del desarrollo</w:t>
      </w:r>
      <w:r w:rsidRPr="007B62B1">
        <w:rPr>
          <w:b/>
          <w:bCs/>
        </w:rPr>
        <w:t>.</w:t>
      </w:r>
    </w:p>
    <w:p w14:paraId="0B135DE8" w14:textId="3FBDB2DF" w:rsidR="00FE30DE" w:rsidRPr="007B62B1" w:rsidRDefault="0089739C" w:rsidP="00385FE7">
      <w:pPr>
        <w:pStyle w:val="Countydarkpink"/>
        <w:rPr>
          <w:lang w:val="es-US"/>
        </w:rPr>
      </w:pPr>
      <w:r w:rsidRPr="007B62B1">
        <w:rPr>
          <w:lang w:val="es-US"/>
        </w:rPr>
        <w:t>Discapacidades de aprendizaje</w:t>
      </w:r>
      <w:r w:rsidR="00851155" w:rsidRPr="007B62B1">
        <w:rPr>
          <w:lang w:val="es-US"/>
        </w:rPr>
        <w:fldChar w:fldCharType="begin"/>
      </w:r>
      <w:r w:rsidR="00851155" w:rsidRPr="007B62B1">
        <w:rPr>
          <w:lang w:val="es-US"/>
        </w:rPr>
        <w:instrText xml:space="preserve"> XE "Discapacidades de aprendizaje" </w:instrText>
      </w:r>
      <w:r w:rsidR="00851155" w:rsidRPr="007B62B1">
        <w:rPr>
          <w:lang w:val="es-US"/>
        </w:rPr>
        <w:fldChar w:fldCharType="end"/>
      </w:r>
    </w:p>
    <w:p w14:paraId="01063D64" w14:textId="522BEF3D" w:rsidR="00FE30DE" w:rsidRPr="007B62B1" w:rsidRDefault="0089739C" w:rsidP="0089739C">
      <w:pPr>
        <w:pStyle w:val="Whiteboxheader"/>
        <w:rPr>
          <w:rFonts w:ascii="Arial" w:hAnsi="Arial"/>
          <w:color w:val="auto"/>
          <w:sz w:val="24"/>
          <w:szCs w:val="22"/>
          <w:lang w:val="es-US"/>
        </w:rPr>
      </w:pPr>
      <w:r w:rsidRPr="007B62B1">
        <w:rPr>
          <w:rFonts w:ascii="Arial" w:hAnsi="Arial"/>
          <w:color w:val="auto"/>
          <w:sz w:val="24"/>
          <w:szCs w:val="22"/>
          <w:lang w:val="es-US"/>
        </w:rPr>
        <w:t>Asociación Internacional de la Dislexia - Oficina de NJ</w:t>
      </w:r>
      <w:r w:rsidR="000C18B9" w:rsidRPr="007B62B1">
        <w:rPr>
          <w:rFonts w:ascii="Arial" w:hAnsi="Arial"/>
          <w:color w:val="auto"/>
          <w:sz w:val="24"/>
          <w:szCs w:val="22"/>
          <w:lang w:val="es-US"/>
        </w:rPr>
        <w:fldChar w:fldCharType="begin"/>
      </w:r>
      <w:r w:rsidR="000C18B9" w:rsidRPr="007B62B1">
        <w:rPr>
          <w:color w:val="auto"/>
          <w:lang w:val="es-US"/>
        </w:rPr>
        <w:instrText xml:space="preserve"> XE "</w:instrText>
      </w:r>
      <w:r w:rsidR="000C18B9" w:rsidRPr="007B62B1">
        <w:rPr>
          <w:rFonts w:ascii="Arial" w:hAnsi="Arial"/>
          <w:color w:val="auto"/>
          <w:sz w:val="24"/>
          <w:szCs w:val="22"/>
          <w:lang w:val="es-US"/>
        </w:rPr>
        <w:instrText>Asociación Internacional de la Dislexia - Oficina de NJ</w:instrText>
      </w:r>
      <w:r w:rsidR="000C18B9" w:rsidRPr="007B62B1">
        <w:rPr>
          <w:color w:val="auto"/>
          <w:lang w:val="es-US"/>
        </w:rPr>
        <w:instrText xml:space="preserve">" </w:instrText>
      </w:r>
      <w:r w:rsidR="000C18B9" w:rsidRPr="007B62B1">
        <w:rPr>
          <w:rFonts w:ascii="Arial" w:hAnsi="Arial"/>
          <w:color w:val="auto"/>
          <w:sz w:val="24"/>
          <w:szCs w:val="22"/>
          <w:lang w:val="es-US"/>
        </w:rPr>
        <w:fldChar w:fldCharType="end"/>
      </w:r>
      <w:r w:rsidRPr="007B62B1">
        <w:rPr>
          <w:rFonts w:ascii="Arial" w:hAnsi="Arial"/>
          <w:color w:val="auto"/>
          <w:sz w:val="24"/>
          <w:szCs w:val="22"/>
          <w:lang w:val="es-US"/>
        </w:rPr>
        <w:t xml:space="preserve"> </w:t>
      </w:r>
      <w:r w:rsidRPr="007B62B1">
        <w:rPr>
          <w:rFonts w:ascii="Arial" w:hAnsi="Arial"/>
          <w:b w:val="0"/>
          <w:bCs/>
          <w:color w:val="auto"/>
          <w:sz w:val="24"/>
          <w:szCs w:val="22"/>
          <w:lang w:val="es-US"/>
        </w:rPr>
        <w:t>(</w:t>
      </w:r>
      <w:r w:rsidRPr="007B62B1">
        <w:rPr>
          <w:rFonts w:ascii="Arial" w:hAnsi="Arial"/>
          <w:b w:val="0"/>
          <w:bCs/>
          <w:i/>
          <w:color w:val="auto"/>
          <w:sz w:val="24"/>
          <w:szCs w:val="22"/>
          <w:lang w:val="es-US"/>
        </w:rPr>
        <w:t>International Dyslexia Association - NJ Branch</w:t>
      </w:r>
      <w:r w:rsidR="000C18B9" w:rsidRPr="007B62B1">
        <w:rPr>
          <w:rFonts w:ascii="Arial" w:hAnsi="Arial"/>
          <w:b w:val="0"/>
          <w:bCs/>
          <w:color w:val="auto"/>
          <w:sz w:val="24"/>
          <w:szCs w:val="22"/>
          <w:lang w:val="es-US"/>
        </w:rPr>
        <w:t>)</w:t>
      </w:r>
    </w:p>
    <w:p w14:paraId="676DC9F7" w14:textId="5484BDD9" w:rsidR="00FE30DE" w:rsidRPr="007B62B1" w:rsidRDefault="0089739C" w:rsidP="00FE30DE">
      <w:pPr>
        <w:pStyle w:val="BodyText1"/>
        <w:spacing w:after="120"/>
        <w:jc w:val="left"/>
      </w:pPr>
      <w:r w:rsidRPr="007B62B1">
        <w:rPr>
          <w:b/>
        </w:rPr>
        <w:t xml:space="preserve">Servicios: </w:t>
      </w:r>
      <w:r w:rsidRPr="007B62B1">
        <w:rPr>
          <w:bCs/>
        </w:rPr>
        <w:t>educación sobre dislexia, conferencias para educadores e individuos con dislexia, defensa y trabajo legislativo</w:t>
      </w:r>
      <w:r w:rsidR="00FE30DE" w:rsidRPr="007B62B1">
        <w:t xml:space="preserve">.  </w:t>
      </w:r>
    </w:p>
    <w:p w14:paraId="79EA021D" w14:textId="77777777" w:rsidR="00FE30DE" w:rsidRPr="002C0EDA" w:rsidRDefault="00FE30DE" w:rsidP="00FE30DE">
      <w:pPr>
        <w:pStyle w:val="BodyText1"/>
        <w:spacing w:after="0"/>
        <w:jc w:val="left"/>
        <w:rPr>
          <w:lang w:val="en-US"/>
        </w:rPr>
      </w:pPr>
      <w:r w:rsidRPr="002C0EDA">
        <w:rPr>
          <w:lang w:val="en-US"/>
        </w:rPr>
        <w:t>PO Box 32</w:t>
      </w:r>
    </w:p>
    <w:p w14:paraId="216001BB" w14:textId="77777777" w:rsidR="00FE30DE" w:rsidRPr="002C0EDA" w:rsidRDefault="00FE30DE" w:rsidP="00FE30DE">
      <w:pPr>
        <w:pStyle w:val="BodyText1"/>
        <w:spacing w:after="0"/>
        <w:jc w:val="left"/>
        <w:rPr>
          <w:lang w:val="en-US"/>
        </w:rPr>
      </w:pPr>
      <w:r w:rsidRPr="002C0EDA">
        <w:rPr>
          <w:lang w:val="en-US"/>
        </w:rPr>
        <w:t>Long Valley, New Jersey 07853</w:t>
      </w:r>
    </w:p>
    <w:p w14:paraId="4677A681" w14:textId="508E7E65" w:rsidR="0089739C" w:rsidRPr="007B62B1" w:rsidRDefault="001C0863" w:rsidP="0089739C">
      <w:pPr>
        <w:pStyle w:val="BodyText1"/>
        <w:spacing w:after="0"/>
      </w:pPr>
      <w:hyperlink r:id="rId646" w:history="1">
        <w:r w:rsidR="00A627A1" w:rsidRPr="007B62B1">
          <w:rPr>
            <w:rStyle w:val="Hyperlink"/>
          </w:rPr>
          <w:t>www.nj.dyslexiaida.org</w:t>
        </w:r>
      </w:hyperlink>
      <w:r w:rsidR="00A627A1" w:rsidRPr="007B62B1">
        <w:rPr>
          <w:rStyle w:val="Websites"/>
          <w:rFonts w:cs="Arial"/>
          <w:color w:val="auto"/>
          <w:u w:val="none"/>
        </w:rPr>
        <w:t xml:space="preserve"> </w:t>
      </w:r>
      <w:r w:rsidR="00A627A1" w:rsidRPr="007B62B1">
        <w:t>(en inglés)</w:t>
      </w:r>
      <w:r w:rsidR="00D4357D" w:rsidRPr="007B62B1">
        <w:br w:type="column"/>
      </w:r>
      <w:r w:rsidR="0089739C" w:rsidRPr="007B62B1">
        <w:rPr>
          <w:b/>
        </w:rPr>
        <w:t>Asociación para Discapacidades</w:t>
      </w:r>
    </w:p>
    <w:p w14:paraId="773B84B7" w14:textId="5D854DFE" w:rsidR="0089739C" w:rsidRPr="007B62B1" w:rsidRDefault="0089739C" w:rsidP="0089739C">
      <w:pPr>
        <w:pStyle w:val="BodyText1"/>
        <w:spacing w:after="0"/>
        <w:rPr>
          <w:b/>
        </w:rPr>
      </w:pPr>
      <w:r w:rsidRPr="007B62B1">
        <w:rPr>
          <w:b/>
        </w:rPr>
        <w:t>de Aprendizaje de New Jersey</w:t>
      </w:r>
      <w:r w:rsidR="00851155" w:rsidRPr="007B62B1">
        <w:rPr>
          <w:b/>
        </w:rPr>
        <w:fldChar w:fldCharType="begin"/>
      </w:r>
      <w:r w:rsidR="00851155" w:rsidRPr="007B62B1">
        <w:instrText xml:space="preserve"> XE "</w:instrText>
      </w:r>
      <w:r w:rsidR="00851155" w:rsidRPr="007B62B1">
        <w:rPr>
          <w:b/>
        </w:rPr>
        <w:instrText>Asociación para Discapacidades de Aprendizaje de New Jersey</w:instrText>
      </w:r>
      <w:r w:rsidR="00851155" w:rsidRPr="007B62B1">
        <w:instrText xml:space="preserve">" </w:instrText>
      </w:r>
      <w:r w:rsidR="00851155" w:rsidRPr="007B62B1">
        <w:rPr>
          <w:b/>
        </w:rPr>
        <w:fldChar w:fldCharType="end"/>
      </w:r>
      <w:r w:rsidR="005E03BE">
        <w:rPr>
          <w:b/>
        </w:rPr>
        <w:fldChar w:fldCharType="begin"/>
      </w:r>
      <w:r w:rsidR="005E03BE">
        <w:instrText xml:space="preserve"> XE "</w:instrText>
      </w:r>
      <w:r w:rsidR="005E03BE" w:rsidRPr="00D7045D">
        <w:instrText>Centro de recursos de aprendizaje</w:instrText>
      </w:r>
      <w:r w:rsidR="005E03BE">
        <w:instrText xml:space="preserve">" </w:instrText>
      </w:r>
      <w:r w:rsidR="005E03BE">
        <w:rPr>
          <w:b/>
        </w:rPr>
        <w:fldChar w:fldCharType="end"/>
      </w:r>
    </w:p>
    <w:p w14:paraId="415F693A" w14:textId="77777777" w:rsidR="0089739C" w:rsidRPr="002C0EDA" w:rsidRDefault="0089739C" w:rsidP="0089739C">
      <w:pPr>
        <w:pStyle w:val="BodyText1"/>
        <w:spacing w:after="0"/>
        <w:rPr>
          <w:bCs/>
          <w:i/>
          <w:lang w:val="en-US"/>
        </w:rPr>
      </w:pPr>
      <w:r w:rsidRPr="002C0EDA">
        <w:rPr>
          <w:bCs/>
          <w:lang w:val="en-US"/>
        </w:rPr>
        <w:t>(</w:t>
      </w:r>
      <w:r w:rsidRPr="002C0EDA">
        <w:rPr>
          <w:bCs/>
          <w:i/>
          <w:lang w:val="en-US"/>
        </w:rPr>
        <w:t>Learning Disabilities Association of</w:t>
      </w:r>
    </w:p>
    <w:p w14:paraId="5BABE716" w14:textId="6D341AAF" w:rsidR="00FE30DE" w:rsidRPr="002C0EDA" w:rsidRDefault="0089739C" w:rsidP="0089739C">
      <w:pPr>
        <w:pStyle w:val="bodytextblue"/>
        <w:spacing w:after="0"/>
        <w:jc w:val="left"/>
        <w:rPr>
          <w:b/>
          <w:color w:val="auto"/>
          <w:lang w:val="en-US"/>
        </w:rPr>
      </w:pPr>
      <w:r w:rsidRPr="002C0EDA">
        <w:rPr>
          <w:bCs/>
          <w:i/>
          <w:color w:val="auto"/>
          <w:lang w:val="en-US"/>
        </w:rPr>
        <w:t>New Jersey</w:t>
      </w:r>
      <w:r w:rsidRPr="002C0EDA">
        <w:rPr>
          <w:bCs/>
          <w:color w:val="auto"/>
          <w:lang w:val="en-US"/>
        </w:rPr>
        <w:t>)</w:t>
      </w:r>
    </w:p>
    <w:p w14:paraId="6CCD2369" w14:textId="48E1A56A" w:rsidR="00FE30DE" w:rsidRPr="007B62B1" w:rsidRDefault="0089739C" w:rsidP="0089739C">
      <w:pPr>
        <w:pStyle w:val="BodyText1"/>
        <w:spacing w:after="120"/>
        <w:jc w:val="left"/>
      </w:pPr>
      <w:r w:rsidRPr="007B62B1">
        <w:rPr>
          <w:b/>
        </w:rPr>
        <w:t>Servicios</w:t>
      </w:r>
      <w:r w:rsidRPr="007B62B1">
        <w:rPr>
          <w:bCs/>
        </w:rPr>
        <w:t>: LDANJ proporciona información, apoyo y defensa para niños y adultos con discapacidades de aprendizaje.</w:t>
      </w:r>
    </w:p>
    <w:p w14:paraId="14D46CFB" w14:textId="62D869CD" w:rsidR="00FE30DE" w:rsidRPr="002C0EDA" w:rsidRDefault="00A627A1" w:rsidP="00FE30DE">
      <w:pPr>
        <w:pStyle w:val="BodyText1"/>
        <w:spacing w:after="0"/>
        <w:jc w:val="left"/>
        <w:rPr>
          <w:lang w:val="en-US"/>
        </w:rPr>
      </w:pPr>
      <w:r w:rsidRPr="002C0EDA">
        <w:rPr>
          <w:lang w:val="en-US"/>
        </w:rPr>
        <w:t>61</w:t>
      </w:r>
      <w:r w:rsidR="00873127" w:rsidRPr="002C0EDA">
        <w:rPr>
          <w:lang w:val="en-US"/>
        </w:rPr>
        <w:t xml:space="preserve">4 Cranbury Road, unidad </w:t>
      </w:r>
      <w:r w:rsidR="00FE30DE" w:rsidRPr="002C0EDA">
        <w:rPr>
          <w:lang w:val="en-US"/>
        </w:rPr>
        <w:t>6268</w:t>
      </w:r>
    </w:p>
    <w:p w14:paraId="34659A26" w14:textId="77777777" w:rsidR="00FE30DE" w:rsidRPr="002C0EDA" w:rsidRDefault="00FE30DE" w:rsidP="00FE30DE">
      <w:pPr>
        <w:pStyle w:val="BodyText1"/>
        <w:spacing w:after="0"/>
        <w:jc w:val="left"/>
        <w:rPr>
          <w:lang w:val="en-US"/>
        </w:rPr>
      </w:pPr>
      <w:r w:rsidRPr="002C0EDA">
        <w:rPr>
          <w:lang w:val="en-US"/>
        </w:rPr>
        <w:t>East Brunswick, NJ 08816</w:t>
      </w:r>
    </w:p>
    <w:p w14:paraId="38D769CA" w14:textId="596600B0" w:rsidR="00FE30DE" w:rsidRPr="007B62B1" w:rsidRDefault="00BB371E" w:rsidP="00FE30DE">
      <w:pPr>
        <w:pStyle w:val="BodyText1"/>
        <w:spacing w:after="0"/>
        <w:jc w:val="left"/>
        <w:rPr>
          <w:b/>
        </w:rPr>
      </w:pPr>
      <w:r w:rsidRPr="007B62B1">
        <w:rPr>
          <w:b/>
        </w:rPr>
        <w:t>732-</w:t>
      </w:r>
      <w:r w:rsidR="00FE30DE" w:rsidRPr="007B62B1">
        <w:rPr>
          <w:b/>
        </w:rPr>
        <w:t>645-2738</w:t>
      </w:r>
    </w:p>
    <w:p w14:paraId="7F44CA18" w14:textId="2AD5C190" w:rsidR="00A63FCD" w:rsidRPr="007B62B1" w:rsidRDefault="001C0863" w:rsidP="00FE30DE">
      <w:pPr>
        <w:pStyle w:val="Whiteboxheader"/>
        <w:rPr>
          <w:rFonts w:ascii="Arial" w:hAnsi="Arial"/>
          <w:b w:val="0"/>
          <w:color w:val="auto"/>
          <w:sz w:val="24"/>
          <w:szCs w:val="24"/>
          <w:lang w:val="es-US"/>
        </w:rPr>
      </w:pPr>
      <w:hyperlink r:id="rId647" w:history="1">
        <w:r w:rsidR="00765542" w:rsidRPr="007B62B1">
          <w:rPr>
            <w:rStyle w:val="Hyperlink"/>
            <w:b/>
            <w:szCs w:val="24"/>
            <w:lang w:val="es-US"/>
          </w:rPr>
          <w:t>www.danj.org</w:t>
        </w:r>
      </w:hyperlink>
      <w:r w:rsidR="00765542" w:rsidRPr="007B62B1">
        <w:rPr>
          <w:rFonts w:ascii="Arial" w:hAnsi="Arial"/>
          <w:b w:val="0"/>
          <w:sz w:val="24"/>
          <w:szCs w:val="24"/>
          <w:lang w:val="es-US"/>
        </w:rPr>
        <w:t xml:space="preserve"> </w:t>
      </w:r>
      <w:r w:rsidR="00BB371E" w:rsidRPr="007B62B1">
        <w:rPr>
          <w:rFonts w:ascii="Arial" w:hAnsi="Arial"/>
          <w:b w:val="0"/>
          <w:color w:val="auto"/>
          <w:sz w:val="24"/>
          <w:szCs w:val="24"/>
          <w:lang w:val="es-US"/>
        </w:rPr>
        <w:t>(en inglés)</w:t>
      </w:r>
    </w:p>
    <w:p w14:paraId="5F006766" w14:textId="30106022" w:rsidR="00FE30DE" w:rsidRPr="007B62B1" w:rsidRDefault="00FE30DE" w:rsidP="00385FE7">
      <w:pPr>
        <w:pStyle w:val="Countydarkpink"/>
        <w:rPr>
          <w:lang w:val="es-US"/>
        </w:rPr>
      </w:pPr>
      <w:r w:rsidRPr="007B62B1">
        <w:rPr>
          <w:lang w:val="es-US"/>
        </w:rPr>
        <w:t>Lupus</w:t>
      </w:r>
      <w:r w:rsidRPr="007B62B1">
        <w:rPr>
          <w:lang w:val="es-US"/>
        </w:rPr>
        <w:fldChar w:fldCharType="begin"/>
      </w:r>
      <w:r w:rsidRPr="007B62B1">
        <w:rPr>
          <w:lang w:val="es-US"/>
        </w:rPr>
        <w:instrText xml:space="preserve"> XE "Lupus" </w:instrText>
      </w:r>
      <w:r w:rsidRPr="007B62B1">
        <w:rPr>
          <w:lang w:val="es-US"/>
        </w:rPr>
        <w:fldChar w:fldCharType="end"/>
      </w:r>
    </w:p>
    <w:p w14:paraId="2D8B9217" w14:textId="66B49657" w:rsidR="00FE30DE" w:rsidRPr="007B62B1" w:rsidRDefault="00745E6A" w:rsidP="005C46D7">
      <w:pPr>
        <w:pStyle w:val="bodytextblue"/>
        <w:spacing w:after="0"/>
        <w:jc w:val="left"/>
        <w:rPr>
          <w:b/>
          <w:color w:val="auto"/>
        </w:rPr>
      </w:pPr>
      <w:r w:rsidRPr="007B62B1">
        <w:rPr>
          <w:b/>
          <w:color w:val="auto"/>
        </w:rPr>
        <w:t>F</w:t>
      </w:r>
      <w:r w:rsidR="00204F1A" w:rsidRPr="007B62B1">
        <w:rPr>
          <w:b/>
          <w:color w:val="auto"/>
        </w:rPr>
        <w:t>undación del Lupus de América</w:t>
      </w:r>
      <w:r w:rsidR="003C74EC" w:rsidRPr="007B62B1">
        <w:rPr>
          <w:b/>
          <w:color w:val="auto"/>
        </w:rPr>
        <w:fldChar w:fldCharType="begin"/>
      </w:r>
      <w:r w:rsidR="003C74EC" w:rsidRPr="007B62B1">
        <w:rPr>
          <w:color w:val="auto"/>
        </w:rPr>
        <w:instrText xml:space="preserve"> XE "</w:instrText>
      </w:r>
      <w:r w:rsidR="003C74EC" w:rsidRPr="007B62B1">
        <w:rPr>
          <w:b/>
          <w:color w:val="auto"/>
        </w:rPr>
        <w:instrText>Fundación del Lupus de América</w:instrText>
      </w:r>
      <w:r w:rsidR="003C74EC" w:rsidRPr="007B62B1">
        <w:rPr>
          <w:color w:val="auto"/>
        </w:rPr>
        <w:instrText xml:space="preserve">" </w:instrText>
      </w:r>
      <w:r w:rsidR="003C74EC" w:rsidRPr="007B62B1">
        <w:rPr>
          <w:b/>
          <w:color w:val="auto"/>
        </w:rPr>
        <w:fldChar w:fldCharType="end"/>
      </w:r>
      <w:r w:rsidRPr="007B62B1">
        <w:rPr>
          <w:b/>
          <w:color w:val="auto"/>
        </w:rPr>
        <w:t xml:space="preserve"> </w:t>
      </w:r>
      <w:r w:rsidR="00C6215A">
        <w:rPr>
          <w:b/>
          <w:color w:val="auto"/>
        </w:rPr>
        <w:br/>
      </w:r>
      <w:r w:rsidRPr="007B62B1">
        <w:rPr>
          <w:bCs/>
          <w:color w:val="auto"/>
        </w:rPr>
        <w:t>(</w:t>
      </w:r>
      <w:r w:rsidRPr="007B62B1">
        <w:rPr>
          <w:bCs/>
          <w:i/>
          <w:color w:val="auto"/>
        </w:rPr>
        <w:t>Lupus Foundation of America</w:t>
      </w:r>
      <w:r w:rsidRPr="007B62B1">
        <w:rPr>
          <w:bCs/>
          <w:color w:val="auto"/>
        </w:rPr>
        <w:t>)</w:t>
      </w:r>
    </w:p>
    <w:p w14:paraId="5E70549F" w14:textId="2DF813AA" w:rsidR="00FE30DE" w:rsidRPr="007B62B1" w:rsidRDefault="00745E6A" w:rsidP="00FE30DE">
      <w:pPr>
        <w:pStyle w:val="BodyText1"/>
        <w:jc w:val="left"/>
      </w:pPr>
      <w:r w:rsidRPr="007B62B1">
        <w:rPr>
          <w:b/>
        </w:rPr>
        <w:t xml:space="preserve">Servicios: </w:t>
      </w:r>
      <w:r w:rsidRPr="007B62B1">
        <w:rPr>
          <w:bCs/>
        </w:rPr>
        <w:t>grupos de investigación, educación, apoyo entre pares, servicios de referencia de médicos y defensa</w:t>
      </w:r>
      <w:r w:rsidRPr="007B62B1">
        <w:rPr>
          <w:b/>
        </w:rPr>
        <w:t>.</w:t>
      </w:r>
      <w:r w:rsidR="00FE30DE" w:rsidRPr="007B62B1">
        <w:t xml:space="preserve"> </w:t>
      </w:r>
    </w:p>
    <w:p w14:paraId="166B308E" w14:textId="32C0F900" w:rsidR="00FE30DE" w:rsidRPr="007B62B1" w:rsidRDefault="00204F1A" w:rsidP="00FE30DE">
      <w:pPr>
        <w:pStyle w:val="bodytextblue"/>
        <w:spacing w:after="0"/>
        <w:jc w:val="left"/>
        <w:rPr>
          <w:b/>
          <w:color w:val="auto"/>
        </w:rPr>
      </w:pPr>
      <w:r w:rsidRPr="007B62B1">
        <w:rPr>
          <w:b/>
          <w:color w:val="auto"/>
        </w:rPr>
        <w:t>Región noreste</w:t>
      </w:r>
      <w:r w:rsidR="00745E6A" w:rsidRPr="007B62B1">
        <w:rPr>
          <w:b/>
          <w:color w:val="auto"/>
        </w:rPr>
        <w:t xml:space="preserve"> </w:t>
      </w:r>
      <w:r w:rsidR="00745E6A" w:rsidRPr="007B62B1">
        <w:rPr>
          <w:b/>
          <w:bCs/>
          <w:color w:val="auto"/>
        </w:rPr>
        <w:t>(</w:t>
      </w:r>
      <w:r w:rsidR="0029402E" w:rsidRPr="007B62B1">
        <w:rPr>
          <w:b/>
          <w:bCs/>
          <w:color w:val="auto"/>
        </w:rPr>
        <w:t>n</w:t>
      </w:r>
      <w:r w:rsidRPr="007B62B1">
        <w:rPr>
          <w:b/>
          <w:bCs/>
          <w:color w:val="auto"/>
        </w:rPr>
        <w:t>orte de Jersey</w:t>
      </w:r>
      <w:r w:rsidR="00745E6A" w:rsidRPr="007B62B1">
        <w:rPr>
          <w:b/>
          <w:bCs/>
          <w:color w:val="auto"/>
        </w:rPr>
        <w:t>)</w:t>
      </w:r>
    </w:p>
    <w:p w14:paraId="4FEBB6B9" w14:textId="77777777" w:rsidR="00204F1A" w:rsidRPr="002C0EDA" w:rsidRDefault="00204F1A" w:rsidP="00204F1A">
      <w:pPr>
        <w:pStyle w:val="BodyText1"/>
        <w:spacing w:after="0"/>
        <w:rPr>
          <w:lang w:val="en-US"/>
        </w:rPr>
      </w:pPr>
      <w:r w:rsidRPr="002C0EDA">
        <w:rPr>
          <w:lang w:val="en-US"/>
        </w:rPr>
        <w:t xml:space="preserve">We Work </w:t>
      </w:r>
    </w:p>
    <w:p w14:paraId="20CDBF0F" w14:textId="05FB8CD4" w:rsidR="00204F1A" w:rsidRPr="002C0EDA" w:rsidRDefault="00873127" w:rsidP="00204F1A">
      <w:pPr>
        <w:pStyle w:val="BodyText1"/>
        <w:spacing w:after="0"/>
        <w:rPr>
          <w:lang w:val="en-US"/>
        </w:rPr>
      </w:pPr>
      <w:r w:rsidRPr="002C0EDA">
        <w:rPr>
          <w:lang w:val="en-US"/>
        </w:rPr>
        <w:t>500 Fashion Ave, piso</w:t>
      </w:r>
      <w:r w:rsidR="00204F1A" w:rsidRPr="002C0EDA">
        <w:rPr>
          <w:lang w:val="en-US"/>
        </w:rPr>
        <w:t xml:space="preserve"> 8A</w:t>
      </w:r>
    </w:p>
    <w:p w14:paraId="6284EAED" w14:textId="77777777" w:rsidR="00204F1A" w:rsidRPr="002C0EDA" w:rsidRDefault="00204F1A" w:rsidP="00204F1A">
      <w:pPr>
        <w:pStyle w:val="BodyText1"/>
        <w:spacing w:after="0"/>
        <w:jc w:val="left"/>
        <w:rPr>
          <w:lang w:val="en-US"/>
        </w:rPr>
      </w:pPr>
      <w:r w:rsidRPr="002C0EDA">
        <w:rPr>
          <w:lang w:val="en-US"/>
        </w:rPr>
        <w:t>New York, NY 10018</w:t>
      </w:r>
    </w:p>
    <w:p w14:paraId="321A4FF6" w14:textId="7320164F" w:rsidR="00FE30DE" w:rsidRPr="002C0EDA" w:rsidRDefault="00204F1A" w:rsidP="00FE30DE">
      <w:pPr>
        <w:pStyle w:val="BodyText1"/>
        <w:spacing w:after="0"/>
        <w:jc w:val="left"/>
        <w:rPr>
          <w:b/>
          <w:lang w:val="en-US"/>
        </w:rPr>
      </w:pPr>
      <w:r w:rsidRPr="002C0EDA">
        <w:rPr>
          <w:b/>
          <w:lang w:val="en-US"/>
        </w:rPr>
        <w:t>917</w:t>
      </w:r>
      <w:r w:rsidR="00BB371E" w:rsidRPr="002C0EDA">
        <w:rPr>
          <w:b/>
          <w:lang w:val="en-US"/>
        </w:rPr>
        <w:t>-</w:t>
      </w:r>
      <w:r w:rsidRPr="002C0EDA">
        <w:rPr>
          <w:b/>
          <w:lang w:val="en-US"/>
        </w:rPr>
        <w:t>675</w:t>
      </w:r>
      <w:r w:rsidR="00FE30DE" w:rsidRPr="002C0EDA">
        <w:rPr>
          <w:b/>
          <w:lang w:val="en-US"/>
        </w:rPr>
        <w:t>-</w:t>
      </w:r>
      <w:r w:rsidRPr="002C0EDA">
        <w:rPr>
          <w:b/>
          <w:lang w:val="en-US"/>
        </w:rPr>
        <w:t>2636</w:t>
      </w:r>
    </w:p>
    <w:p w14:paraId="7EE658F7" w14:textId="77777777" w:rsidR="0029402E" w:rsidRPr="000E62FC" w:rsidRDefault="001C0863" w:rsidP="0029402E">
      <w:pPr>
        <w:pStyle w:val="bodytextblue"/>
        <w:spacing w:after="160"/>
        <w:jc w:val="left"/>
        <w:rPr>
          <w:color w:val="auto"/>
          <w:lang w:val="en-US"/>
        </w:rPr>
      </w:pPr>
      <w:hyperlink r:id="rId648" w:history="1">
        <w:r w:rsidR="0029402E" w:rsidRPr="000E62FC">
          <w:rPr>
            <w:rStyle w:val="Hyperlink"/>
            <w:w w:val="103"/>
            <w:szCs w:val="24"/>
            <w:lang w:val="en-US"/>
          </w:rPr>
          <w:t>www.lupus.org/northeast/home-ne</w:t>
        </w:r>
      </w:hyperlink>
      <w:r w:rsidR="0029402E" w:rsidRPr="000E62FC">
        <w:rPr>
          <w:rStyle w:val="Websites"/>
          <w:rFonts w:cs="Arial"/>
          <w:color w:val="auto"/>
          <w:u w:val="none"/>
          <w:lang w:val="en-US"/>
        </w:rPr>
        <w:t xml:space="preserve"> </w:t>
      </w:r>
      <w:r w:rsidR="0029402E" w:rsidRPr="000E62FC">
        <w:rPr>
          <w:color w:val="auto"/>
          <w:lang w:val="en-US"/>
        </w:rPr>
        <w:t xml:space="preserve">(en inglés) </w:t>
      </w:r>
    </w:p>
    <w:p w14:paraId="597F5C05" w14:textId="0769BF8E" w:rsidR="00745E6A" w:rsidRPr="007B62B1" w:rsidRDefault="00745E6A" w:rsidP="0029402E">
      <w:pPr>
        <w:pStyle w:val="bodytextblue"/>
        <w:spacing w:after="0"/>
        <w:rPr>
          <w:b/>
          <w:bCs/>
          <w:color w:val="auto"/>
          <w:w w:val="103"/>
          <w:szCs w:val="24"/>
          <w:u w:val="single"/>
        </w:rPr>
      </w:pPr>
      <w:r w:rsidRPr="007B62B1">
        <w:rPr>
          <w:b/>
          <w:color w:val="auto"/>
        </w:rPr>
        <w:t>Capítulo Triestatal de Philadelphia</w:t>
      </w:r>
    </w:p>
    <w:p w14:paraId="60CD3CFC" w14:textId="77777777" w:rsidR="0029402E" w:rsidRPr="007B62B1" w:rsidRDefault="0029402E" w:rsidP="00FE30DE">
      <w:pPr>
        <w:pStyle w:val="BodyText1"/>
        <w:spacing w:after="0"/>
        <w:jc w:val="left"/>
        <w:rPr>
          <w:b/>
        </w:rPr>
      </w:pPr>
      <w:r w:rsidRPr="007B62B1">
        <w:rPr>
          <w:b/>
        </w:rPr>
        <w:t>(sur de Jersey)</w:t>
      </w:r>
    </w:p>
    <w:p w14:paraId="0C10A550" w14:textId="5FBC95D7" w:rsidR="00FE30DE" w:rsidRPr="002C0EDA" w:rsidRDefault="00FE30DE" w:rsidP="00FE30DE">
      <w:pPr>
        <w:pStyle w:val="BodyText1"/>
        <w:spacing w:after="0"/>
        <w:jc w:val="left"/>
        <w:rPr>
          <w:lang w:val="en-US"/>
        </w:rPr>
      </w:pPr>
      <w:r w:rsidRPr="002C0EDA">
        <w:rPr>
          <w:lang w:val="en-US"/>
        </w:rPr>
        <w:t>101 Greenwood Ave, Suite 200</w:t>
      </w:r>
    </w:p>
    <w:p w14:paraId="75A2A595" w14:textId="77777777" w:rsidR="00FE30DE" w:rsidRPr="002C0EDA" w:rsidRDefault="00FE30DE" w:rsidP="00FE30DE">
      <w:pPr>
        <w:pStyle w:val="BodyText1"/>
        <w:spacing w:after="0"/>
        <w:jc w:val="left"/>
        <w:rPr>
          <w:lang w:val="en-US"/>
        </w:rPr>
      </w:pPr>
      <w:r w:rsidRPr="002C0EDA">
        <w:rPr>
          <w:lang w:val="en-US"/>
        </w:rPr>
        <w:t>Jenkintown, PA 19046</w:t>
      </w:r>
    </w:p>
    <w:p w14:paraId="7BB735D1" w14:textId="78CCA8E6" w:rsidR="00FE30DE" w:rsidRPr="007B62B1" w:rsidRDefault="00BB371E" w:rsidP="00FE30DE">
      <w:pPr>
        <w:pStyle w:val="BodyText1"/>
        <w:spacing w:after="0"/>
        <w:jc w:val="left"/>
        <w:rPr>
          <w:b/>
        </w:rPr>
      </w:pPr>
      <w:r w:rsidRPr="007B62B1">
        <w:rPr>
          <w:b/>
        </w:rPr>
        <w:t>215-</w:t>
      </w:r>
      <w:r w:rsidR="00FE30DE" w:rsidRPr="007B62B1">
        <w:rPr>
          <w:b/>
        </w:rPr>
        <w:t>517-5070</w:t>
      </w:r>
    </w:p>
    <w:p w14:paraId="3E989A52" w14:textId="5F68CFE2" w:rsidR="00FE30DE" w:rsidRPr="007B62B1" w:rsidRDefault="001C0863" w:rsidP="00FE30DE">
      <w:pPr>
        <w:pStyle w:val="BodyText1"/>
        <w:jc w:val="left"/>
      </w:pPr>
      <w:hyperlink r:id="rId649" w:history="1">
        <w:r w:rsidR="00FE30DE" w:rsidRPr="007B62B1">
          <w:rPr>
            <w:rStyle w:val="Hyperlink"/>
          </w:rPr>
          <w:t>www.lupus.org/tristate</w:t>
        </w:r>
      </w:hyperlink>
      <w:r w:rsidR="00745E6A" w:rsidRPr="007B62B1">
        <w:t xml:space="preserve"> (en inglés)</w:t>
      </w:r>
    </w:p>
    <w:p w14:paraId="16AA7646" w14:textId="77777777" w:rsidR="00D4357D" w:rsidRPr="007B62B1" w:rsidRDefault="00D4357D" w:rsidP="00385FE7">
      <w:pPr>
        <w:pStyle w:val="Countydarkpink"/>
        <w:rPr>
          <w:lang w:val="es-US"/>
        </w:rPr>
      </w:pPr>
      <w:r w:rsidRPr="007B62B1">
        <w:rPr>
          <w:lang w:val="es-US"/>
        </w:rPr>
        <w:br w:type="page"/>
      </w:r>
    </w:p>
    <w:p w14:paraId="7F651E51" w14:textId="1263B885" w:rsidR="00FE30DE" w:rsidRPr="007B62B1" w:rsidRDefault="00745E6A" w:rsidP="00385FE7">
      <w:pPr>
        <w:pStyle w:val="Countydarkpink"/>
        <w:rPr>
          <w:lang w:val="es-US"/>
        </w:rPr>
      </w:pPr>
      <w:r w:rsidRPr="007B62B1">
        <w:rPr>
          <w:lang w:val="es-US"/>
        </w:rPr>
        <w:t>Esclerosis múltiple</w:t>
      </w:r>
      <w:r w:rsidR="00CF0065" w:rsidRPr="007B62B1">
        <w:rPr>
          <w:lang w:val="es-US"/>
        </w:rPr>
        <w:fldChar w:fldCharType="begin"/>
      </w:r>
      <w:r w:rsidR="00CF0065" w:rsidRPr="007B62B1">
        <w:rPr>
          <w:lang w:val="es-US"/>
        </w:rPr>
        <w:instrText xml:space="preserve"> XE "Esclerosis múltiple" </w:instrText>
      </w:r>
      <w:r w:rsidR="00CF0065" w:rsidRPr="007B62B1">
        <w:rPr>
          <w:lang w:val="es-US"/>
        </w:rPr>
        <w:fldChar w:fldCharType="end"/>
      </w:r>
    </w:p>
    <w:p w14:paraId="247DFF15" w14:textId="77777777" w:rsidR="00745E6A" w:rsidRPr="007B62B1" w:rsidRDefault="00745E6A" w:rsidP="00745E6A">
      <w:pPr>
        <w:pStyle w:val="Whiteboxheader"/>
        <w:spacing w:after="0"/>
        <w:rPr>
          <w:rFonts w:ascii="Arial" w:hAnsi="Arial"/>
          <w:color w:val="auto"/>
          <w:sz w:val="24"/>
          <w:szCs w:val="22"/>
          <w:lang w:val="es-US"/>
        </w:rPr>
      </w:pPr>
      <w:r w:rsidRPr="007B62B1">
        <w:rPr>
          <w:rFonts w:ascii="Arial" w:hAnsi="Arial"/>
          <w:color w:val="auto"/>
          <w:sz w:val="24"/>
          <w:szCs w:val="22"/>
          <w:lang w:val="es-US"/>
        </w:rPr>
        <w:t>Sociedad Nacional de Esclerosis</w:t>
      </w:r>
    </w:p>
    <w:p w14:paraId="03A9B836" w14:textId="77777777" w:rsidR="00C27D3F" w:rsidRPr="007B62B1" w:rsidRDefault="00745E6A" w:rsidP="00C27D3F">
      <w:pPr>
        <w:pStyle w:val="Whiteboxheader"/>
        <w:spacing w:after="0"/>
        <w:rPr>
          <w:rFonts w:ascii="Arial" w:hAnsi="Arial"/>
          <w:color w:val="auto"/>
          <w:sz w:val="24"/>
          <w:szCs w:val="22"/>
          <w:lang w:val="es-US"/>
        </w:rPr>
      </w:pPr>
      <w:r w:rsidRPr="007B62B1">
        <w:rPr>
          <w:rFonts w:ascii="Arial" w:hAnsi="Arial"/>
          <w:color w:val="auto"/>
          <w:sz w:val="24"/>
          <w:szCs w:val="22"/>
          <w:lang w:val="es-US"/>
        </w:rPr>
        <w:t>Múltiple - Capítulo de NJ Metro</w:t>
      </w:r>
      <w:r w:rsidR="00C27D3F" w:rsidRPr="007B62B1">
        <w:rPr>
          <w:b w:val="0"/>
          <w:color w:val="auto"/>
          <w:lang w:val="es-US"/>
        </w:rPr>
        <w:fldChar w:fldCharType="begin"/>
      </w:r>
      <w:r w:rsidR="00C27D3F" w:rsidRPr="007B62B1">
        <w:rPr>
          <w:color w:val="auto"/>
          <w:lang w:val="es-US"/>
        </w:rPr>
        <w:instrText xml:space="preserve"> XE "</w:instrText>
      </w:r>
      <w:r w:rsidR="00C27D3F" w:rsidRPr="007B62B1">
        <w:rPr>
          <w:rFonts w:ascii="Arial" w:hAnsi="Arial"/>
          <w:color w:val="auto"/>
          <w:sz w:val="24"/>
          <w:szCs w:val="22"/>
          <w:lang w:val="es-US"/>
        </w:rPr>
        <w:instrText xml:space="preserve"> Sociedad Nacional de Esclerosis</w:instrText>
      </w:r>
    </w:p>
    <w:p w14:paraId="210C9D53" w14:textId="77777777" w:rsidR="00C27D3F" w:rsidRPr="007B62B1" w:rsidRDefault="00C27D3F" w:rsidP="00C27D3F">
      <w:pPr>
        <w:pStyle w:val="Whiteboxheader"/>
        <w:spacing w:after="0"/>
        <w:rPr>
          <w:rFonts w:ascii="Arial" w:hAnsi="Arial"/>
          <w:color w:val="auto"/>
          <w:sz w:val="24"/>
          <w:szCs w:val="22"/>
          <w:lang w:val="es-US"/>
        </w:rPr>
      </w:pPr>
      <w:r w:rsidRPr="007B62B1">
        <w:rPr>
          <w:rFonts w:ascii="Arial" w:hAnsi="Arial"/>
          <w:color w:val="auto"/>
          <w:sz w:val="24"/>
          <w:szCs w:val="22"/>
          <w:lang w:val="es-US"/>
        </w:rPr>
        <w:instrText>Múltiple - Capítulo de NJ Metro</w:instrText>
      </w:r>
    </w:p>
    <w:p w14:paraId="10AF9535" w14:textId="410AA388" w:rsidR="00745E6A" w:rsidRPr="007B62B1" w:rsidRDefault="00C27D3F" w:rsidP="00C27D3F">
      <w:pPr>
        <w:pStyle w:val="bodytextblue"/>
        <w:spacing w:after="0"/>
        <w:jc w:val="left"/>
        <w:rPr>
          <w:b/>
          <w:color w:val="auto"/>
        </w:rPr>
      </w:pPr>
      <w:r w:rsidRPr="007B62B1">
        <w:rPr>
          <w:color w:val="auto"/>
        </w:rPr>
        <w:instrText xml:space="preserve">" </w:instrText>
      </w:r>
      <w:r w:rsidRPr="007B62B1">
        <w:rPr>
          <w:b/>
          <w:color w:val="auto"/>
        </w:rPr>
        <w:fldChar w:fldCharType="end"/>
      </w:r>
    </w:p>
    <w:p w14:paraId="65490428" w14:textId="76BA7B60" w:rsidR="00FE30DE" w:rsidRPr="00BE37EA" w:rsidRDefault="00745E6A" w:rsidP="00C27D3F">
      <w:pPr>
        <w:pStyle w:val="Whiteboxheader"/>
        <w:spacing w:after="0"/>
        <w:rPr>
          <w:rFonts w:ascii="Arial" w:hAnsi="Arial"/>
          <w:b w:val="0"/>
          <w:i/>
          <w:color w:val="auto"/>
          <w:sz w:val="24"/>
          <w:szCs w:val="24"/>
          <w:lang w:val="es-US"/>
        </w:rPr>
      </w:pPr>
      <w:r w:rsidRPr="00BE37EA">
        <w:rPr>
          <w:rFonts w:ascii="Arial" w:hAnsi="Arial"/>
          <w:b w:val="0"/>
          <w:bCs/>
          <w:color w:val="auto"/>
          <w:sz w:val="24"/>
          <w:szCs w:val="22"/>
          <w:lang w:val="es-US"/>
        </w:rPr>
        <w:t>(</w:t>
      </w:r>
      <w:r w:rsidRPr="00BE37EA">
        <w:rPr>
          <w:rFonts w:ascii="Arial" w:hAnsi="Arial"/>
          <w:b w:val="0"/>
          <w:bCs/>
          <w:i/>
          <w:color w:val="auto"/>
          <w:sz w:val="24"/>
          <w:szCs w:val="22"/>
          <w:lang w:val="es-US"/>
        </w:rPr>
        <w:t>National Multiple Sclerosis</w:t>
      </w:r>
      <w:r w:rsidR="005E3047" w:rsidRPr="00BE37EA">
        <w:rPr>
          <w:rFonts w:ascii="Arial" w:hAnsi="Arial"/>
          <w:b w:val="0"/>
          <w:bCs/>
          <w:i/>
          <w:color w:val="auto"/>
          <w:sz w:val="24"/>
          <w:szCs w:val="22"/>
          <w:lang w:val="es-US"/>
        </w:rPr>
        <w:t xml:space="preserve"> </w:t>
      </w:r>
      <w:r w:rsidRPr="00BE37EA">
        <w:rPr>
          <w:rFonts w:ascii="Arial" w:hAnsi="Arial"/>
          <w:b w:val="0"/>
          <w:i/>
          <w:color w:val="auto"/>
          <w:sz w:val="24"/>
          <w:szCs w:val="24"/>
          <w:lang w:val="es-US"/>
        </w:rPr>
        <w:t>Society - NJ Metro Chapter)</w:t>
      </w:r>
    </w:p>
    <w:p w14:paraId="71CAE422" w14:textId="77777777" w:rsidR="00745E6A" w:rsidRPr="007B62B1" w:rsidRDefault="00745E6A" w:rsidP="00745E6A">
      <w:pPr>
        <w:pStyle w:val="BodyText1"/>
        <w:spacing w:after="0"/>
        <w:rPr>
          <w:bCs/>
        </w:rPr>
      </w:pPr>
      <w:r w:rsidRPr="007B62B1">
        <w:rPr>
          <w:b/>
        </w:rPr>
        <w:t xml:space="preserve">Servicios: </w:t>
      </w:r>
      <w:r w:rsidRPr="007B62B1">
        <w:rPr>
          <w:bCs/>
        </w:rPr>
        <w:t>Información sobre temas</w:t>
      </w:r>
    </w:p>
    <w:p w14:paraId="3D3160C0" w14:textId="4CFDB421" w:rsidR="00FE30DE" w:rsidRPr="007B62B1" w:rsidRDefault="00745E6A" w:rsidP="00745E6A">
      <w:pPr>
        <w:pStyle w:val="BodyText1"/>
        <w:spacing w:after="120"/>
        <w:jc w:val="left"/>
        <w:rPr>
          <w:bCs/>
        </w:rPr>
      </w:pPr>
      <w:r w:rsidRPr="007B62B1">
        <w:rPr>
          <w:bCs/>
        </w:rPr>
        <w:t>relacionados con la vida con MS, como salud y bienestar, familia y relaciones, empleo, seguros y planificación financiera, apoyo social y emocional, movilidad y accesibilidad, investigación y ensayos clínicos</w:t>
      </w:r>
      <w:r w:rsidR="00FE30DE" w:rsidRPr="007B62B1">
        <w:rPr>
          <w:bCs/>
        </w:rPr>
        <w:t xml:space="preserve">.  </w:t>
      </w:r>
    </w:p>
    <w:p w14:paraId="2A598702" w14:textId="77777777" w:rsidR="00FE30DE" w:rsidRPr="002C0EDA" w:rsidRDefault="00FE30DE" w:rsidP="00FE30DE">
      <w:pPr>
        <w:pStyle w:val="BodyText1"/>
        <w:spacing w:after="0"/>
        <w:jc w:val="left"/>
        <w:rPr>
          <w:lang w:val="en-US"/>
        </w:rPr>
      </w:pPr>
      <w:r w:rsidRPr="002C0EDA">
        <w:rPr>
          <w:lang w:val="en-US"/>
        </w:rPr>
        <w:t>Aspen Corporate Park 1</w:t>
      </w:r>
    </w:p>
    <w:p w14:paraId="479D28B9" w14:textId="77777777" w:rsidR="00FE30DE" w:rsidRPr="002C0EDA" w:rsidRDefault="00FE30DE" w:rsidP="00FE30DE">
      <w:pPr>
        <w:pStyle w:val="BodyText1"/>
        <w:spacing w:after="0"/>
        <w:jc w:val="left"/>
        <w:rPr>
          <w:lang w:val="en-US"/>
        </w:rPr>
      </w:pPr>
      <w:r w:rsidRPr="002C0EDA">
        <w:rPr>
          <w:lang w:val="en-US"/>
        </w:rPr>
        <w:t>1480 U.S. Highway 9 North, Suite 301</w:t>
      </w:r>
    </w:p>
    <w:p w14:paraId="7330289B" w14:textId="77777777" w:rsidR="00FE30DE" w:rsidRPr="000B545F" w:rsidRDefault="00FE30DE" w:rsidP="00FE30DE">
      <w:pPr>
        <w:pStyle w:val="BodyText1"/>
        <w:spacing w:after="0"/>
        <w:jc w:val="left"/>
        <w:rPr>
          <w:lang w:val="en-US"/>
        </w:rPr>
      </w:pPr>
      <w:r w:rsidRPr="000B545F">
        <w:rPr>
          <w:lang w:val="en-US"/>
        </w:rPr>
        <w:t>Woodbridge, NJ 07095</w:t>
      </w:r>
    </w:p>
    <w:p w14:paraId="1992B5A0" w14:textId="1ED21406" w:rsidR="00FE30DE" w:rsidRPr="005A68D9" w:rsidRDefault="00BB371E" w:rsidP="00FE30DE">
      <w:pPr>
        <w:pStyle w:val="BodyText1"/>
        <w:spacing w:after="0"/>
        <w:jc w:val="left"/>
        <w:rPr>
          <w:b/>
          <w:lang w:val="en-US"/>
        </w:rPr>
      </w:pPr>
      <w:r w:rsidRPr="005A68D9">
        <w:rPr>
          <w:b/>
          <w:lang w:val="en-US"/>
        </w:rPr>
        <w:t>732-</w:t>
      </w:r>
      <w:r w:rsidR="00FE30DE" w:rsidRPr="005A68D9">
        <w:rPr>
          <w:b/>
          <w:lang w:val="en-US"/>
        </w:rPr>
        <w:t xml:space="preserve">660-1005 </w:t>
      </w:r>
    </w:p>
    <w:p w14:paraId="44534B2A" w14:textId="18074E75" w:rsidR="00A63FCD" w:rsidRPr="000B545F" w:rsidRDefault="001C0863" w:rsidP="00BB371E">
      <w:pPr>
        <w:pStyle w:val="BodyText1"/>
        <w:rPr>
          <w:b/>
          <w:color w:val="F1BF63" w:themeColor="accent4"/>
          <w:lang w:val="en-US"/>
        </w:rPr>
      </w:pPr>
      <w:hyperlink r:id="rId650" w:history="1">
        <w:r w:rsidR="004A7BCA" w:rsidRPr="000B545F">
          <w:rPr>
            <w:rStyle w:val="Hyperlink"/>
            <w:spacing w:val="-3"/>
            <w:szCs w:val="24"/>
            <w:lang w:val="en-US"/>
          </w:rPr>
          <w:t>www.nationalmssociety.org/es</w:t>
        </w:r>
      </w:hyperlink>
    </w:p>
    <w:p w14:paraId="60E73A63" w14:textId="0A02AAE8" w:rsidR="003F0424" w:rsidRPr="007B62B1" w:rsidRDefault="003F0424" w:rsidP="003F0424">
      <w:pPr>
        <w:pStyle w:val="BodyText1"/>
        <w:spacing w:after="0"/>
        <w:rPr>
          <w:b/>
        </w:rPr>
      </w:pPr>
      <w:r w:rsidRPr="007B62B1">
        <w:rPr>
          <w:b/>
        </w:rPr>
        <w:t>Sociedad Nacional de Esclerosis</w:t>
      </w:r>
    </w:p>
    <w:p w14:paraId="21B7DA15" w14:textId="77777777" w:rsidR="003F0424" w:rsidRPr="000B545F" w:rsidRDefault="003F0424" w:rsidP="00C6215A">
      <w:pPr>
        <w:pStyle w:val="BodyText1"/>
        <w:spacing w:after="0"/>
        <w:jc w:val="left"/>
        <w:rPr>
          <w:b/>
        </w:rPr>
      </w:pPr>
      <w:r w:rsidRPr="000B545F">
        <w:rPr>
          <w:b/>
        </w:rPr>
        <w:t>Múltiple Nacional - Capítulo de</w:t>
      </w:r>
    </w:p>
    <w:p w14:paraId="2AFAE72D" w14:textId="6E17DDEE" w:rsidR="00FE30DE" w:rsidRPr="002C0EDA" w:rsidRDefault="00873127" w:rsidP="00C6215A">
      <w:pPr>
        <w:pStyle w:val="BodyText1"/>
        <w:spacing w:after="0"/>
        <w:jc w:val="left"/>
        <w:rPr>
          <w:b/>
          <w:lang w:val="en-US"/>
        </w:rPr>
      </w:pPr>
      <w:r w:rsidRPr="002C0EDA">
        <w:rPr>
          <w:b/>
          <w:lang w:val="en-US"/>
        </w:rPr>
        <w:t xml:space="preserve">Greater Delaware Valley </w:t>
      </w:r>
      <w:r w:rsidR="009F0981" w:rsidRPr="007B62B1">
        <w:rPr>
          <w:b/>
        </w:rPr>
        <w:fldChar w:fldCharType="begin"/>
      </w:r>
      <w:r w:rsidR="009F0981" w:rsidRPr="002C0EDA">
        <w:rPr>
          <w:lang w:val="en-US"/>
        </w:rPr>
        <w:instrText xml:space="preserve"> XE "</w:instrText>
      </w:r>
      <w:r w:rsidR="009F0981" w:rsidRPr="002C0EDA">
        <w:rPr>
          <w:b/>
          <w:lang w:val="en-US"/>
        </w:rPr>
        <w:instrText xml:space="preserve"> Sociedad Nacional de Esclerosis Múltiple Nacional - Capítulo de Greater Delaware Valley </w:instrText>
      </w:r>
      <w:r w:rsidR="009F0981" w:rsidRPr="002C0EDA">
        <w:rPr>
          <w:lang w:val="en-US"/>
        </w:rPr>
        <w:instrText xml:space="preserve">" </w:instrText>
      </w:r>
      <w:r w:rsidR="009F0981" w:rsidRPr="007B62B1">
        <w:rPr>
          <w:b/>
        </w:rPr>
        <w:fldChar w:fldCharType="end"/>
      </w:r>
      <w:r w:rsidR="003F0424" w:rsidRPr="002C0EDA">
        <w:rPr>
          <w:bCs/>
          <w:lang w:val="en-US"/>
        </w:rPr>
        <w:t>(</w:t>
      </w:r>
      <w:r w:rsidR="009F0981" w:rsidRPr="002C0EDA">
        <w:rPr>
          <w:bCs/>
          <w:i/>
          <w:lang w:val="en-US"/>
        </w:rPr>
        <w:t xml:space="preserve">National </w:t>
      </w:r>
      <w:r w:rsidR="003F0424" w:rsidRPr="002C0EDA">
        <w:rPr>
          <w:bCs/>
          <w:i/>
          <w:lang w:val="en-US"/>
        </w:rPr>
        <w:t xml:space="preserve">Multiple Sclerosis Society </w:t>
      </w:r>
      <w:r w:rsidR="009F0981" w:rsidRPr="002C0EDA">
        <w:rPr>
          <w:bCs/>
          <w:i/>
          <w:lang w:val="en-US"/>
        </w:rPr>
        <w:t>–</w:t>
      </w:r>
      <w:r w:rsidR="003F0424" w:rsidRPr="002C0EDA">
        <w:rPr>
          <w:bCs/>
          <w:i/>
          <w:lang w:val="en-US"/>
        </w:rPr>
        <w:t xml:space="preserve"> Greater</w:t>
      </w:r>
      <w:r w:rsidR="009F0981" w:rsidRPr="002C0EDA">
        <w:rPr>
          <w:bCs/>
          <w:i/>
          <w:lang w:val="en-US"/>
        </w:rPr>
        <w:t xml:space="preserve"> </w:t>
      </w:r>
      <w:r w:rsidR="003F0424" w:rsidRPr="002C0EDA">
        <w:rPr>
          <w:bCs/>
          <w:i/>
          <w:lang w:val="en-US"/>
        </w:rPr>
        <w:t>Delaware Valley Chapter</w:t>
      </w:r>
      <w:r w:rsidR="003F0424" w:rsidRPr="002C0EDA">
        <w:rPr>
          <w:bCs/>
          <w:lang w:val="en-US"/>
        </w:rPr>
        <w:t>)</w:t>
      </w:r>
    </w:p>
    <w:p w14:paraId="76836D61" w14:textId="77777777" w:rsidR="00FE30DE" w:rsidRPr="002C0EDA" w:rsidRDefault="00FE30DE" w:rsidP="00FE30DE">
      <w:pPr>
        <w:pStyle w:val="BodyText1"/>
        <w:spacing w:after="0"/>
        <w:jc w:val="left"/>
        <w:rPr>
          <w:lang w:val="en-US"/>
        </w:rPr>
      </w:pPr>
      <w:r w:rsidRPr="002C0EDA">
        <w:rPr>
          <w:lang w:val="en-US"/>
        </w:rPr>
        <w:t>30 South 17th Street, Suite 800</w:t>
      </w:r>
    </w:p>
    <w:p w14:paraId="2B081FBF" w14:textId="77777777" w:rsidR="00FE30DE" w:rsidRPr="002C0EDA" w:rsidRDefault="00FE30DE" w:rsidP="00FE30DE">
      <w:pPr>
        <w:pStyle w:val="BodyText1"/>
        <w:spacing w:after="0"/>
        <w:jc w:val="left"/>
        <w:rPr>
          <w:lang w:val="en-US"/>
        </w:rPr>
      </w:pPr>
      <w:r w:rsidRPr="002C0EDA">
        <w:rPr>
          <w:lang w:val="en-US"/>
        </w:rPr>
        <w:t>Philadelphia, PA 19103</w:t>
      </w:r>
    </w:p>
    <w:p w14:paraId="71B69F73" w14:textId="18956768" w:rsidR="00FE30DE" w:rsidRPr="00BE37EA" w:rsidRDefault="00BB371E" w:rsidP="00FE30DE">
      <w:pPr>
        <w:pStyle w:val="BodyText1"/>
        <w:spacing w:after="0"/>
        <w:jc w:val="left"/>
        <w:rPr>
          <w:b/>
          <w:lang w:val="en-US"/>
        </w:rPr>
      </w:pPr>
      <w:r w:rsidRPr="00BE37EA">
        <w:rPr>
          <w:b/>
          <w:lang w:val="en-US"/>
        </w:rPr>
        <w:t>215-</w:t>
      </w:r>
      <w:r w:rsidR="00FE30DE" w:rsidRPr="00BE37EA">
        <w:rPr>
          <w:b/>
          <w:lang w:val="en-US"/>
        </w:rPr>
        <w:t>271-2400</w:t>
      </w:r>
    </w:p>
    <w:p w14:paraId="06100068" w14:textId="1BC6663E" w:rsidR="00FE30DE" w:rsidRPr="00BE37EA" w:rsidRDefault="001C0863" w:rsidP="00FE30DE">
      <w:pPr>
        <w:pStyle w:val="BodyText1"/>
        <w:jc w:val="left"/>
        <w:rPr>
          <w:lang w:val="en-US"/>
        </w:rPr>
      </w:pPr>
      <w:hyperlink r:id="rId651" w:history="1">
        <w:r w:rsidR="00FE30DE" w:rsidRPr="00BE37EA">
          <w:rPr>
            <w:rStyle w:val="Hyperlink"/>
            <w:spacing w:val="-3"/>
            <w:szCs w:val="24"/>
            <w:lang w:val="en-US"/>
          </w:rPr>
          <w:t>www.nationalmssociety.org/Chapters/</w:t>
        </w:r>
        <w:r w:rsidR="00FE30DE" w:rsidRPr="00BE37EA">
          <w:rPr>
            <w:rStyle w:val="Hyperlink"/>
            <w:spacing w:val="-3"/>
            <w:szCs w:val="24"/>
            <w:lang w:val="en-US"/>
          </w:rPr>
          <w:br/>
          <w:t>PAE</w:t>
        </w:r>
      </w:hyperlink>
      <w:r w:rsidR="003F0424" w:rsidRPr="00BE37EA">
        <w:rPr>
          <w:lang w:val="en-US"/>
        </w:rPr>
        <w:t xml:space="preserve"> (en inglés)</w:t>
      </w:r>
    </w:p>
    <w:p w14:paraId="2355B438" w14:textId="77777777" w:rsidR="003F0424" w:rsidRPr="007B62B1" w:rsidRDefault="003F0424" w:rsidP="003F0424">
      <w:pPr>
        <w:pStyle w:val="BodyText1"/>
        <w:spacing w:after="0"/>
        <w:rPr>
          <w:b/>
        </w:rPr>
      </w:pPr>
      <w:r w:rsidRPr="007B62B1">
        <w:rPr>
          <w:b/>
        </w:rPr>
        <w:t>Asociación Americana de Esclerosis</w:t>
      </w:r>
    </w:p>
    <w:p w14:paraId="68396D3D" w14:textId="4794B4B3" w:rsidR="003F0424" w:rsidRPr="007B62B1" w:rsidRDefault="003F0424" w:rsidP="00BB371E">
      <w:pPr>
        <w:pStyle w:val="BodyText1"/>
        <w:spacing w:after="0"/>
        <w:jc w:val="left"/>
        <w:rPr>
          <w:bCs/>
          <w:i/>
        </w:rPr>
      </w:pPr>
      <w:r w:rsidRPr="007B62B1">
        <w:rPr>
          <w:b/>
        </w:rPr>
        <w:t>Múltiple - Oficina Nacional</w:t>
      </w:r>
      <w:r w:rsidR="00CF0065" w:rsidRPr="007B62B1">
        <w:rPr>
          <w:b/>
        </w:rPr>
        <w:fldChar w:fldCharType="begin"/>
      </w:r>
      <w:r w:rsidR="00CF0065" w:rsidRPr="007B62B1">
        <w:instrText xml:space="preserve"> XE "</w:instrText>
      </w:r>
      <w:r w:rsidR="00CF0065" w:rsidRPr="007B62B1">
        <w:rPr>
          <w:b/>
        </w:rPr>
        <w:instrText>Asociación Americana de Esclerosis</w:instrText>
      </w:r>
      <w:r w:rsidR="00CF0065" w:rsidRPr="007B62B1">
        <w:instrText xml:space="preserve">" </w:instrText>
      </w:r>
      <w:r w:rsidR="00CF0065" w:rsidRPr="007B62B1">
        <w:rPr>
          <w:b/>
        </w:rPr>
        <w:fldChar w:fldCharType="end"/>
      </w:r>
      <w:r w:rsidRPr="007B62B1">
        <w:rPr>
          <w:b/>
        </w:rPr>
        <w:t xml:space="preserve"> </w:t>
      </w:r>
      <w:r w:rsidRPr="007B62B1">
        <w:rPr>
          <w:bCs/>
        </w:rPr>
        <w:t>(</w:t>
      </w:r>
      <w:r w:rsidRPr="007B62B1">
        <w:rPr>
          <w:bCs/>
          <w:i/>
        </w:rPr>
        <w:t>Multiple</w:t>
      </w:r>
      <w:r w:rsidR="00CF0065" w:rsidRPr="007B62B1">
        <w:rPr>
          <w:bCs/>
          <w:i/>
        </w:rPr>
        <w:t xml:space="preserve"> </w:t>
      </w:r>
      <w:r w:rsidRPr="007B62B1">
        <w:rPr>
          <w:bCs/>
          <w:i/>
        </w:rPr>
        <w:t>Sclerosis Association of America -</w:t>
      </w:r>
    </w:p>
    <w:p w14:paraId="2EEC528D" w14:textId="5CF26922" w:rsidR="00FE30DE" w:rsidRPr="007B62B1" w:rsidRDefault="003F0424" w:rsidP="003F0424">
      <w:pPr>
        <w:pStyle w:val="bodytextblue"/>
        <w:spacing w:after="0"/>
        <w:jc w:val="left"/>
        <w:rPr>
          <w:bCs/>
          <w:color w:val="auto"/>
        </w:rPr>
      </w:pPr>
      <w:r w:rsidRPr="007B62B1">
        <w:rPr>
          <w:bCs/>
          <w:i/>
          <w:color w:val="auto"/>
        </w:rPr>
        <w:t>National Headquarters</w:t>
      </w:r>
      <w:r w:rsidRPr="007B62B1">
        <w:rPr>
          <w:bCs/>
          <w:color w:val="auto"/>
        </w:rPr>
        <w:t>)</w:t>
      </w:r>
    </w:p>
    <w:p w14:paraId="3B27AA9D" w14:textId="45178524" w:rsidR="00FE30DE" w:rsidRPr="007B62B1" w:rsidRDefault="00A566CD" w:rsidP="00A566CD">
      <w:pPr>
        <w:pStyle w:val="BodyText1"/>
        <w:spacing w:after="120"/>
        <w:jc w:val="left"/>
        <w:rPr>
          <w:bCs/>
        </w:rPr>
      </w:pPr>
      <w:r w:rsidRPr="007B62B1">
        <w:rPr>
          <w:b/>
        </w:rPr>
        <w:t xml:space="preserve">Servicios: </w:t>
      </w:r>
      <w:r w:rsidRPr="007B62B1">
        <w:rPr>
          <w:bCs/>
        </w:rPr>
        <w:t>Solicitud del programa de distribución de equipos, Programa de distribución de</w:t>
      </w:r>
      <w:r w:rsidR="00890361" w:rsidRPr="007B62B1">
        <w:rPr>
          <w:bCs/>
        </w:rPr>
        <w:t xml:space="preserve"> productos de enfriamiento, fondo de acceso a MRI, p</w:t>
      </w:r>
      <w:r w:rsidRPr="007B62B1">
        <w:rPr>
          <w:bCs/>
        </w:rPr>
        <w:t>rogramas educativos, biblioteca de préstamo.</w:t>
      </w:r>
      <w:r w:rsidR="00FE30DE" w:rsidRPr="007B62B1">
        <w:rPr>
          <w:bCs/>
        </w:rPr>
        <w:t xml:space="preserve"> </w:t>
      </w:r>
    </w:p>
    <w:p w14:paraId="7BC91622" w14:textId="77777777" w:rsidR="00FE30DE" w:rsidRPr="002C0EDA" w:rsidRDefault="00FE30DE" w:rsidP="00FE30DE">
      <w:pPr>
        <w:pStyle w:val="BodyText1"/>
        <w:spacing w:after="0"/>
        <w:jc w:val="left"/>
        <w:rPr>
          <w:lang w:val="en-US"/>
        </w:rPr>
      </w:pPr>
      <w:r w:rsidRPr="002C0EDA">
        <w:rPr>
          <w:lang w:val="en-US"/>
        </w:rPr>
        <w:t>375 Kings Highway North</w:t>
      </w:r>
    </w:p>
    <w:p w14:paraId="6C631308" w14:textId="77777777" w:rsidR="00FE30DE" w:rsidRPr="002C0EDA" w:rsidRDefault="00FE30DE" w:rsidP="00FE30DE">
      <w:pPr>
        <w:pStyle w:val="BodyText1"/>
        <w:spacing w:after="0"/>
        <w:jc w:val="left"/>
        <w:rPr>
          <w:lang w:val="en-US"/>
        </w:rPr>
      </w:pPr>
      <w:r w:rsidRPr="002C0EDA">
        <w:rPr>
          <w:lang w:val="en-US"/>
        </w:rPr>
        <w:t>Cherry Hill, NJ 08034</w:t>
      </w:r>
    </w:p>
    <w:p w14:paraId="2FDDFD56" w14:textId="77777777" w:rsidR="00FE30DE" w:rsidRPr="007B62B1" w:rsidRDefault="00FE30DE" w:rsidP="00FE30DE">
      <w:pPr>
        <w:pStyle w:val="BodyText1"/>
        <w:spacing w:after="0"/>
        <w:jc w:val="left"/>
        <w:rPr>
          <w:b/>
        </w:rPr>
      </w:pPr>
      <w:r w:rsidRPr="007B62B1">
        <w:rPr>
          <w:b/>
        </w:rPr>
        <w:t xml:space="preserve">1-800-344-4867 </w:t>
      </w:r>
    </w:p>
    <w:p w14:paraId="724CA794" w14:textId="053EC77A" w:rsidR="00FE30DE" w:rsidRPr="007B62B1" w:rsidRDefault="00FE30DE" w:rsidP="00FE30DE">
      <w:pPr>
        <w:pStyle w:val="BodyText1"/>
        <w:spacing w:after="0"/>
        <w:jc w:val="left"/>
        <w:rPr>
          <w:b/>
        </w:rPr>
      </w:pPr>
      <w:r w:rsidRPr="007B62B1">
        <w:rPr>
          <w:b/>
        </w:rPr>
        <w:t>1-800-532-7667 (</w:t>
      </w:r>
      <w:r w:rsidR="00890361" w:rsidRPr="007B62B1">
        <w:rPr>
          <w:b/>
        </w:rPr>
        <w:t>Número gratuito</w:t>
      </w:r>
      <w:r w:rsidRPr="007B62B1">
        <w:rPr>
          <w:b/>
        </w:rPr>
        <w:t xml:space="preserve">)  </w:t>
      </w:r>
    </w:p>
    <w:p w14:paraId="01C5C2B8" w14:textId="6FF85AEC" w:rsidR="00FE30DE" w:rsidRPr="007B62B1" w:rsidRDefault="001C0863" w:rsidP="00FE30DE">
      <w:pPr>
        <w:pStyle w:val="BodyText1"/>
        <w:spacing w:after="0"/>
        <w:jc w:val="left"/>
      </w:pPr>
      <w:hyperlink r:id="rId652" w:history="1">
        <w:r w:rsidR="00FE30DE" w:rsidRPr="007B62B1">
          <w:rPr>
            <w:rStyle w:val="Hyperlink"/>
          </w:rPr>
          <w:t>MSquestions@mymsaa.org</w:t>
        </w:r>
      </w:hyperlink>
    </w:p>
    <w:p w14:paraId="14B7E5D0" w14:textId="14209B67" w:rsidR="00FE30DE" w:rsidRPr="007B62B1" w:rsidRDefault="001C0863" w:rsidP="00D4357D">
      <w:pPr>
        <w:pStyle w:val="Countydarkpink"/>
        <w:rPr>
          <w:color w:val="auto"/>
          <w:lang w:val="es-US"/>
        </w:rPr>
      </w:pPr>
      <w:hyperlink r:id="rId653" w:history="1">
        <w:r w:rsidR="00FE30DE" w:rsidRPr="007B62B1">
          <w:rPr>
            <w:rStyle w:val="Hyperlink"/>
            <w:b/>
            <w:bCs/>
            <w:lang w:val="es-US"/>
          </w:rPr>
          <w:t>www.mymsaa.org/</w:t>
        </w:r>
      </w:hyperlink>
      <w:r w:rsidR="00A566CD" w:rsidRPr="007B62B1">
        <w:rPr>
          <w:lang w:val="es-US"/>
        </w:rPr>
        <w:t xml:space="preserve"> </w:t>
      </w:r>
      <w:r w:rsidR="00A566CD" w:rsidRPr="007B62B1">
        <w:rPr>
          <w:b w:val="0"/>
          <w:bCs/>
          <w:color w:val="auto"/>
          <w:lang w:val="es-US"/>
        </w:rPr>
        <w:t>(en inglés)</w:t>
      </w:r>
      <w:r w:rsidR="00D4357D" w:rsidRPr="007B62B1">
        <w:rPr>
          <w:lang w:val="es-US"/>
        </w:rPr>
        <w:br w:type="column"/>
      </w:r>
      <w:r w:rsidR="00A566CD" w:rsidRPr="007B62B1">
        <w:rPr>
          <w:lang w:val="es-US"/>
        </w:rPr>
        <w:t>Enfermedad de Parkinson</w:t>
      </w:r>
      <w:r w:rsidR="00B93774" w:rsidRPr="007B62B1">
        <w:rPr>
          <w:lang w:val="es-US"/>
        </w:rPr>
        <w:fldChar w:fldCharType="begin"/>
      </w:r>
      <w:r w:rsidR="00B93774" w:rsidRPr="007B62B1">
        <w:rPr>
          <w:lang w:val="es-US"/>
        </w:rPr>
        <w:instrText xml:space="preserve"> XE "Enfermedad de Parkinson" </w:instrText>
      </w:r>
      <w:r w:rsidR="00B93774" w:rsidRPr="007B62B1">
        <w:rPr>
          <w:lang w:val="es-US"/>
        </w:rPr>
        <w:fldChar w:fldCharType="end"/>
      </w:r>
    </w:p>
    <w:p w14:paraId="6DF81701" w14:textId="77636849" w:rsidR="00FE30DE" w:rsidRPr="007B62B1" w:rsidRDefault="00A566CD" w:rsidP="00C54B00">
      <w:pPr>
        <w:pStyle w:val="Whiteboxheader"/>
        <w:spacing w:after="0"/>
        <w:rPr>
          <w:rFonts w:ascii="Arial" w:hAnsi="Arial"/>
          <w:color w:val="auto"/>
          <w:sz w:val="24"/>
          <w:szCs w:val="22"/>
          <w:lang w:val="es-US"/>
        </w:rPr>
      </w:pPr>
      <w:r w:rsidRPr="007B62B1">
        <w:rPr>
          <w:rFonts w:ascii="Arial" w:hAnsi="Arial"/>
          <w:color w:val="auto"/>
          <w:sz w:val="24"/>
          <w:szCs w:val="22"/>
          <w:lang w:val="es-US"/>
        </w:rPr>
        <w:t>Asociación Americana de la</w:t>
      </w:r>
      <w:r w:rsidR="00DF6264" w:rsidRPr="007B62B1">
        <w:rPr>
          <w:rFonts w:ascii="Arial" w:hAnsi="Arial"/>
          <w:color w:val="auto"/>
          <w:sz w:val="24"/>
          <w:szCs w:val="22"/>
          <w:lang w:val="es-US"/>
        </w:rPr>
        <w:t xml:space="preserve"> </w:t>
      </w:r>
      <w:r w:rsidRPr="007B62B1">
        <w:rPr>
          <w:rFonts w:ascii="Arial" w:hAnsi="Arial"/>
          <w:color w:val="auto"/>
          <w:sz w:val="24"/>
          <w:szCs w:val="22"/>
          <w:lang w:val="es-US"/>
        </w:rPr>
        <w:t xml:space="preserve">Enfermedad del </w:t>
      </w:r>
      <w:r w:rsidR="00DF6264" w:rsidRPr="007B62B1">
        <w:rPr>
          <w:rFonts w:ascii="Arial" w:hAnsi="Arial"/>
          <w:color w:val="auto"/>
          <w:sz w:val="24"/>
          <w:szCs w:val="22"/>
          <w:lang w:val="es-US"/>
        </w:rPr>
        <w:t>Parkinson - Capítulo de NJ</w:t>
      </w:r>
      <w:r w:rsidR="00DF6264" w:rsidRPr="007B62B1">
        <w:rPr>
          <w:rFonts w:ascii="Arial" w:hAnsi="Arial"/>
          <w:color w:val="auto"/>
          <w:sz w:val="24"/>
          <w:szCs w:val="22"/>
          <w:lang w:val="es-US"/>
        </w:rPr>
        <w:fldChar w:fldCharType="begin"/>
      </w:r>
      <w:r w:rsidR="00DF6264" w:rsidRPr="007B62B1">
        <w:rPr>
          <w:color w:val="auto"/>
          <w:lang w:val="es-US"/>
        </w:rPr>
        <w:instrText xml:space="preserve"> XE "</w:instrText>
      </w:r>
      <w:r w:rsidR="00DF6264" w:rsidRPr="007B62B1">
        <w:rPr>
          <w:rFonts w:ascii="Arial" w:hAnsi="Arial"/>
          <w:color w:val="auto"/>
          <w:sz w:val="24"/>
          <w:szCs w:val="22"/>
          <w:lang w:val="es-US"/>
        </w:rPr>
        <w:instrText>Asociación Americana de la Enfermedad del Parkinson - Capítulo de NJ</w:instrText>
      </w:r>
      <w:r w:rsidR="00DF6264" w:rsidRPr="007B62B1">
        <w:rPr>
          <w:color w:val="auto"/>
          <w:lang w:val="es-US"/>
        </w:rPr>
        <w:instrText xml:space="preserve">" </w:instrText>
      </w:r>
      <w:r w:rsidR="00DF6264" w:rsidRPr="007B62B1">
        <w:rPr>
          <w:rFonts w:ascii="Arial" w:hAnsi="Arial"/>
          <w:color w:val="auto"/>
          <w:sz w:val="24"/>
          <w:szCs w:val="22"/>
          <w:lang w:val="es-US"/>
        </w:rPr>
        <w:fldChar w:fldCharType="end"/>
      </w:r>
      <w:r w:rsidRPr="007B62B1">
        <w:rPr>
          <w:rFonts w:ascii="Arial" w:hAnsi="Arial"/>
          <w:color w:val="auto"/>
          <w:sz w:val="24"/>
          <w:szCs w:val="22"/>
          <w:lang w:val="es-US"/>
        </w:rPr>
        <w:t xml:space="preserve"> </w:t>
      </w:r>
      <w:r w:rsidRPr="007B62B1">
        <w:rPr>
          <w:rFonts w:ascii="Arial" w:hAnsi="Arial"/>
          <w:b w:val="0"/>
          <w:bCs/>
          <w:color w:val="auto"/>
          <w:sz w:val="24"/>
          <w:szCs w:val="22"/>
          <w:lang w:val="es-US"/>
        </w:rPr>
        <w:t>(</w:t>
      </w:r>
      <w:r w:rsidRPr="007B62B1">
        <w:rPr>
          <w:rFonts w:ascii="Arial" w:hAnsi="Arial"/>
          <w:b w:val="0"/>
          <w:bCs/>
          <w:i/>
          <w:color w:val="auto"/>
          <w:sz w:val="24"/>
          <w:szCs w:val="22"/>
          <w:lang w:val="es-US"/>
        </w:rPr>
        <w:t>American Parkinson Disease Association - NJ Chapter</w:t>
      </w:r>
      <w:r w:rsidRPr="007B62B1">
        <w:rPr>
          <w:rFonts w:ascii="Arial" w:hAnsi="Arial"/>
          <w:b w:val="0"/>
          <w:bCs/>
          <w:color w:val="auto"/>
          <w:sz w:val="24"/>
          <w:szCs w:val="22"/>
          <w:lang w:val="es-US"/>
        </w:rPr>
        <w:t>)</w:t>
      </w:r>
    </w:p>
    <w:p w14:paraId="61977547" w14:textId="686C418D" w:rsidR="00FE30DE" w:rsidRPr="007B62B1" w:rsidRDefault="00C54B00" w:rsidP="00C54B00">
      <w:pPr>
        <w:pStyle w:val="BodyText1"/>
        <w:spacing w:after="120"/>
        <w:jc w:val="left"/>
        <w:rPr>
          <w:b/>
        </w:rPr>
      </w:pPr>
      <w:r w:rsidRPr="007B62B1">
        <w:rPr>
          <w:b/>
        </w:rPr>
        <w:t xml:space="preserve">Servicios: </w:t>
      </w:r>
      <w:r w:rsidRPr="007B62B1">
        <w:rPr>
          <w:bCs/>
        </w:rPr>
        <w:t>servicios de educación, apoyo y para pacientes con Parkinson y sus familias.</w:t>
      </w:r>
    </w:p>
    <w:p w14:paraId="0A7AFEA3" w14:textId="7C1B9EF1" w:rsidR="00FE30DE" w:rsidRPr="002C0EDA" w:rsidRDefault="0067695C" w:rsidP="0067695C">
      <w:pPr>
        <w:pStyle w:val="BodyText1"/>
        <w:spacing w:after="120"/>
        <w:jc w:val="left"/>
        <w:rPr>
          <w:lang w:val="en-US"/>
        </w:rPr>
      </w:pPr>
      <w:r w:rsidRPr="002C0EDA">
        <w:rPr>
          <w:b/>
          <w:lang w:val="en-US"/>
        </w:rPr>
        <w:t xml:space="preserve">Centro de fitness y bienestar Robert Wood Johnson </w:t>
      </w:r>
      <w:r w:rsidRPr="002C0EDA">
        <w:rPr>
          <w:bCs/>
          <w:lang w:val="en-US"/>
        </w:rPr>
        <w:t>(</w:t>
      </w:r>
      <w:r w:rsidRPr="002C0EDA">
        <w:rPr>
          <w:bCs/>
          <w:i/>
          <w:lang w:val="en-US"/>
        </w:rPr>
        <w:t>Robert Wood Johnson Fitness and Wellness Center</w:t>
      </w:r>
      <w:r w:rsidRPr="002C0EDA">
        <w:rPr>
          <w:bCs/>
          <w:lang w:val="en-US"/>
        </w:rPr>
        <w:t>)</w:t>
      </w:r>
    </w:p>
    <w:p w14:paraId="2B875E86" w14:textId="77777777" w:rsidR="00FE30DE" w:rsidRPr="002C0EDA" w:rsidRDefault="00FE30DE" w:rsidP="00FE30DE">
      <w:pPr>
        <w:pStyle w:val="BodyText1"/>
        <w:spacing w:after="0"/>
        <w:jc w:val="left"/>
        <w:rPr>
          <w:lang w:val="en-US"/>
        </w:rPr>
      </w:pPr>
      <w:r w:rsidRPr="002C0EDA">
        <w:rPr>
          <w:lang w:val="en-US"/>
        </w:rPr>
        <w:t>125 Paterson Street</w:t>
      </w:r>
    </w:p>
    <w:p w14:paraId="03421413" w14:textId="77777777" w:rsidR="00FE30DE" w:rsidRPr="002C0EDA" w:rsidRDefault="00FE30DE" w:rsidP="00FE30DE">
      <w:pPr>
        <w:pStyle w:val="BodyText1"/>
        <w:spacing w:after="0"/>
        <w:jc w:val="left"/>
        <w:rPr>
          <w:lang w:val="en-US"/>
        </w:rPr>
      </w:pPr>
      <w:r w:rsidRPr="002C0EDA">
        <w:rPr>
          <w:lang w:val="en-US"/>
        </w:rPr>
        <w:t>New Brunswick, NJ 08901</w:t>
      </w:r>
    </w:p>
    <w:p w14:paraId="1908C4C4" w14:textId="61241FE0" w:rsidR="00FE30DE" w:rsidRPr="002C0EDA" w:rsidRDefault="00BB371E" w:rsidP="00FE30DE">
      <w:pPr>
        <w:pStyle w:val="BodyText1"/>
        <w:spacing w:after="0"/>
        <w:jc w:val="left"/>
        <w:rPr>
          <w:b/>
          <w:lang w:val="en-US"/>
        </w:rPr>
      </w:pPr>
      <w:r w:rsidRPr="002C0EDA">
        <w:rPr>
          <w:b/>
          <w:lang w:val="en-US"/>
        </w:rPr>
        <w:t>732-</w:t>
      </w:r>
      <w:r w:rsidR="00FE30DE" w:rsidRPr="002C0EDA">
        <w:rPr>
          <w:b/>
          <w:lang w:val="en-US"/>
        </w:rPr>
        <w:t>235-5012</w:t>
      </w:r>
      <w:r w:rsidRPr="002C0EDA">
        <w:rPr>
          <w:b/>
          <w:lang w:val="en-US"/>
        </w:rPr>
        <w:br/>
      </w:r>
      <w:hyperlink r:id="rId654" w:history="1">
        <w:r w:rsidRPr="002C0EDA">
          <w:rPr>
            <w:rStyle w:val="Hyperlink"/>
            <w:lang w:val="en-US"/>
          </w:rPr>
          <w:t>sr1238@rwjms.rutgers.edu</w:t>
        </w:r>
      </w:hyperlink>
    </w:p>
    <w:p w14:paraId="775DE951" w14:textId="48C36712" w:rsidR="004A7BCA" w:rsidRPr="002C0EDA" w:rsidRDefault="001C0863" w:rsidP="00FE30DE">
      <w:pPr>
        <w:pStyle w:val="Whiteboxheader"/>
        <w:rPr>
          <w:rFonts w:ascii="Arial" w:hAnsi="Arial"/>
          <w:b w:val="0"/>
          <w:sz w:val="24"/>
          <w:szCs w:val="24"/>
          <w:u w:val="single"/>
        </w:rPr>
      </w:pPr>
      <w:hyperlink r:id="rId655" w:history="1">
        <w:r w:rsidR="004A7BCA" w:rsidRPr="002C0EDA">
          <w:rPr>
            <w:rStyle w:val="Hyperlink"/>
            <w:b/>
            <w:szCs w:val="24"/>
          </w:rPr>
          <w:t>www.apdaparkinson.org/resources-support/en-espanol</w:t>
        </w:r>
      </w:hyperlink>
      <w:r w:rsidR="004A7BCA" w:rsidRPr="002C0EDA">
        <w:rPr>
          <w:rFonts w:ascii="Arial" w:hAnsi="Arial"/>
          <w:b w:val="0"/>
          <w:sz w:val="24"/>
          <w:szCs w:val="24"/>
          <w:u w:val="single"/>
        </w:rPr>
        <w:t xml:space="preserve"> </w:t>
      </w:r>
    </w:p>
    <w:p w14:paraId="3B90536B" w14:textId="05610DDF" w:rsidR="00FE30DE" w:rsidRPr="007B62B1" w:rsidRDefault="00077F39" w:rsidP="00385FE7">
      <w:pPr>
        <w:pStyle w:val="Countydarkpink"/>
        <w:rPr>
          <w:lang w:val="es-US"/>
        </w:rPr>
      </w:pPr>
      <w:r w:rsidRPr="007B62B1">
        <w:rPr>
          <w:lang w:val="es-US"/>
        </w:rPr>
        <w:t>Enfermedad de Células Falciformes</w:t>
      </w:r>
    </w:p>
    <w:p w14:paraId="2ADCF7CE" w14:textId="46BDD283" w:rsidR="00FE30DE" w:rsidRPr="007B62B1" w:rsidRDefault="00D9453E" w:rsidP="00FE30DE">
      <w:pPr>
        <w:pStyle w:val="bodytextblue"/>
        <w:spacing w:after="0"/>
        <w:jc w:val="left"/>
        <w:rPr>
          <w:b/>
          <w:color w:val="auto"/>
        </w:rPr>
      </w:pPr>
      <w:r w:rsidRPr="007B62B1">
        <w:rPr>
          <w:b/>
          <w:color w:val="auto"/>
        </w:rPr>
        <w:t>Asociación</w:t>
      </w:r>
      <w:r w:rsidR="00077F39" w:rsidRPr="007B62B1">
        <w:rPr>
          <w:b/>
          <w:color w:val="auto"/>
        </w:rPr>
        <w:t xml:space="preserve"> de Células Falciformes de América</w:t>
      </w:r>
      <w:r w:rsidRPr="007B62B1">
        <w:rPr>
          <w:b/>
          <w:color w:val="auto"/>
        </w:rPr>
        <w:fldChar w:fldCharType="begin"/>
      </w:r>
      <w:r w:rsidRPr="007B62B1">
        <w:rPr>
          <w:color w:val="auto"/>
        </w:rPr>
        <w:instrText xml:space="preserve"> XE "</w:instrText>
      </w:r>
      <w:r w:rsidRPr="007B62B1">
        <w:rPr>
          <w:b/>
          <w:color w:val="auto"/>
        </w:rPr>
        <w:instrText>Asociación de Células Falciformes de América</w:instrText>
      </w:r>
      <w:r w:rsidRPr="007B62B1">
        <w:rPr>
          <w:color w:val="auto"/>
        </w:rPr>
        <w:instrText xml:space="preserve">" </w:instrText>
      </w:r>
      <w:r w:rsidRPr="007B62B1">
        <w:rPr>
          <w:b/>
          <w:color w:val="auto"/>
        </w:rPr>
        <w:fldChar w:fldCharType="end"/>
      </w:r>
      <w:r w:rsidR="00077F39" w:rsidRPr="007B62B1">
        <w:rPr>
          <w:b/>
          <w:color w:val="auto"/>
        </w:rPr>
        <w:t xml:space="preserve"> </w:t>
      </w:r>
      <w:r w:rsidR="00077F39" w:rsidRPr="007B62B1">
        <w:rPr>
          <w:bCs/>
          <w:color w:val="auto"/>
        </w:rPr>
        <w:t>(</w:t>
      </w:r>
      <w:r w:rsidR="00077F39" w:rsidRPr="007B62B1">
        <w:rPr>
          <w:bCs/>
          <w:i/>
          <w:color w:val="auto"/>
        </w:rPr>
        <w:t>Sickle Cell Disease Association of America</w:t>
      </w:r>
      <w:r w:rsidR="00077F39" w:rsidRPr="007B62B1">
        <w:rPr>
          <w:bCs/>
          <w:color w:val="auto"/>
        </w:rPr>
        <w:t>)</w:t>
      </w:r>
    </w:p>
    <w:p w14:paraId="7A1B5BB2" w14:textId="2C4D4A0D" w:rsidR="00FE30DE" w:rsidRPr="007B62B1" w:rsidRDefault="00077F39" w:rsidP="00077F39">
      <w:pPr>
        <w:pStyle w:val="BodyText1"/>
        <w:spacing w:after="120"/>
        <w:jc w:val="left"/>
      </w:pPr>
      <w:r w:rsidRPr="007B62B1">
        <w:rPr>
          <w:b/>
        </w:rPr>
        <w:t xml:space="preserve">Servicios: </w:t>
      </w:r>
      <w:r w:rsidRPr="007B62B1">
        <w:rPr>
          <w:bCs/>
        </w:rPr>
        <w:t>Administración de casos, asesoramiento, defensa, orientación profesional/ vocacional, transporte, divulgación comunitaria y educación, beca para la enfermedad de células falciformes LeRoi Simmons, programa de seguimiento de detección de recién nacidos, grupos de apoyo, programa Be An African– American Hero, programa Sickle Cell Sabbath</w:t>
      </w:r>
      <w:r w:rsidR="00FE30DE" w:rsidRPr="007B62B1">
        <w:t>.</w:t>
      </w:r>
    </w:p>
    <w:p w14:paraId="0699AEE8" w14:textId="017AA3F1" w:rsidR="00FE30DE" w:rsidRPr="002C0EDA" w:rsidRDefault="00FE30DE" w:rsidP="00FE30DE">
      <w:pPr>
        <w:pStyle w:val="BodyText1"/>
        <w:spacing w:after="0"/>
        <w:jc w:val="left"/>
        <w:rPr>
          <w:b/>
          <w:lang w:val="en-US"/>
        </w:rPr>
      </w:pPr>
      <w:r w:rsidRPr="002C0EDA">
        <w:rPr>
          <w:b/>
          <w:lang w:val="en-US"/>
        </w:rPr>
        <w:t>SCDAA - Philadelphia/</w:t>
      </w:r>
      <w:r w:rsidR="00375F80" w:rsidRPr="002C0EDA">
        <w:rPr>
          <w:b/>
          <w:lang w:val="en-US"/>
        </w:rPr>
        <w:t>Valle de Delaware</w:t>
      </w:r>
    </w:p>
    <w:p w14:paraId="50D7BBD8" w14:textId="2D0145C9" w:rsidR="00FE30DE" w:rsidRPr="002C0EDA" w:rsidRDefault="00FE30DE" w:rsidP="00FE30DE">
      <w:pPr>
        <w:pStyle w:val="BodyText1"/>
        <w:spacing w:after="0"/>
        <w:jc w:val="left"/>
        <w:rPr>
          <w:lang w:val="en-US"/>
        </w:rPr>
      </w:pPr>
      <w:r w:rsidRPr="002C0EDA">
        <w:rPr>
          <w:lang w:val="en-US"/>
        </w:rPr>
        <w:t xml:space="preserve">5300 Wynnefield Avenue, </w:t>
      </w:r>
      <w:r w:rsidR="00077F39" w:rsidRPr="002C0EDA">
        <w:rPr>
          <w:lang w:val="en-US"/>
        </w:rPr>
        <w:t>2</w:t>
      </w:r>
      <w:r w:rsidR="00077F39" w:rsidRPr="002C0EDA">
        <w:rPr>
          <w:vertAlign w:val="superscript"/>
          <w:lang w:val="en-US"/>
        </w:rPr>
        <w:t>o</w:t>
      </w:r>
      <w:r w:rsidR="00077F39" w:rsidRPr="002C0EDA">
        <w:rPr>
          <w:lang w:val="en-US"/>
        </w:rPr>
        <w:t xml:space="preserve"> piso</w:t>
      </w:r>
    </w:p>
    <w:p w14:paraId="7F4E24D5" w14:textId="77777777" w:rsidR="00FE30DE" w:rsidRPr="002C0EDA" w:rsidRDefault="00FE30DE" w:rsidP="00FE30DE">
      <w:pPr>
        <w:pStyle w:val="BodyText1"/>
        <w:spacing w:after="0"/>
        <w:jc w:val="left"/>
        <w:rPr>
          <w:lang w:val="en-US"/>
        </w:rPr>
      </w:pPr>
      <w:r w:rsidRPr="002C0EDA">
        <w:rPr>
          <w:lang w:val="en-US"/>
        </w:rPr>
        <w:t>Philadelphia, PA 19131</w:t>
      </w:r>
    </w:p>
    <w:p w14:paraId="73E7F7A3" w14:textId="652C38C3" w:rsidR="00FE30DE" w:rsidRPr="002C0EDA" w:rsidRDefault="00BB371E" w:rsidP="00FE30DE">
      <w:pPr>
        <w:pStyle w:val="BodyText1"/>
        <w:spacing w:after="0"/>
        <w:jc w:val="left"/>
        <w:rPr>
          <w:b/>
          <w:lang w:val="en-US"/>
        </w:rPr>
      </w:pPr>
      <w:r w:rsidRPr="002C0EDA">
        <w:rPr>
          <w:b/>
          <w:lang w:val="en-US"/>
        </w:rPr>
        <w:t>215-</w:t>
      </w:r>
      <w:r w:rsidR="00FE30DE" w:rsidRPr="002C0EDA">
        <w:rPr>
          <w:b/>
          <w:lang w:val="en-US"/>
        </w:rPr>
        <w:t xml:space="preserve">471-8686    </w:t>
      </w:r>
    </w:p>
    <w:p w14:paraId="25141696" w14:textId="3DDD4095" w:rsidR="00FE30DE" w:rsidRPr="000E62FC" w:rsidRDefault="001C0863" w:rsidP="00FE30DE">
      <w:pPr>
        <w:pStyle w:val="BodyText1"/>
        <w:jc w:val="left"/>
        <w:rPr>
          <w:lang w:val="en-US"/>
        </w:rPr>
      </w:pPr>
      <w:hyperlink r:id="rId656" w:history="1">
        <w:r w:rsidR="00FE30DE" w:rsidRPr="000E62FC">
          <w:rPr>
            <w:rStyle w:val="Hyperlink"/>
            <w:lang w:val="en-US"/>
          </w:rPr>
          <w:t>www.sicklecelldisorder.com</w:t>
        </w:r>
      </w:hyperlink>
      <w:r w:rsidR="00077F39" w:rsidRPr="000E62FC">
        <w:rPr>
          <w:lang w:val="en-US"/>
        </w:rPr>
        <w:t xml:space="preserve"> (en inglés)</w:t>
      </w:r>
    </w:p>
    <w:p w14:paraId="0EB34167" w14:textId="77777777" w:rsidR="00FE30DE" w:rsidRPr="002C0EDA" w:rsidRDefault="00FE30DE" w:rsidP="00FE30DE">
      <w:pPr>
        <w:pStyle w:val="BodyText1"/>
        <w:spacing w:after="0"/>
        <w:jc w:val="left"/>
        <w:rPr>
          <w:b/>
          <w:lang w:val="en-US"/>
        </w:rPr>
      </w:pPr>
      <w:r w:rsidRPr="002C0EDA">
        <w:rPr>
          <w:b/>
          <w:lang w:val="en-US"/>
        </w:rPr>
        <w:t>SCDAA of NJ</w:t>
      </w:r>
    </w:p>
    <w:p w14:paraId="0DE0B5C8" w14:textId="68BCF293" w:rsidR="00FE30DE" w:rsidRPr="002C0EDA" w:rsidRDefault="00A4605D" w:rsidP="00FE30DE">
      <w:pPr>
        <w:pStyle w:val="BodyText1"/>
        <w:spacing w:after="0"/>
        <w:jc w:val="left"/>
        <w:rPr>
          <w:lang w:val="en-US"/>
        </w:rPr>
      </w:pPr>
      <w:r>
        <w:rPr>
          <w:lang w:val="en-US"/>
        </w:rPr>
        <w:t xml:space="preserve">1016 Broad street, </w:t>
      </w:r>
      <w:r w:rsidR="00FE30DE" w:rsidRPr="002C0EDA">
        <w:rPr>
          <w:lang w:val="en-US"/>
        </w:rPr>
        <w:t>P.O</w:t>
      </w:r>
      <w:r>
        <w:rPr>
          <w:lang w:val="en-US"/>
        </w:rPr>
        <w:t>.</w:t>
      </w:r>
      <w:r w:rsidR="00FE30DE" w:rsidRPr="002C0EDA">
        <w:rPr>
          <w:lang w:val="en-US"/>
        </w:rPr>
        <w:t xml:space="preserve"> Box 9501</w:t>
      </w:r>
    </w:p>
    <w:p w14:paraId="00AA7754" w14:textId="77777777" w:rsidR="00FE30DE" w:rsidRPr="007B62B1" w:rsidRDefault="00FE30DE" w:rsidP="00FE30DE">
      <w:pPr>
        <w:pStyle w:val="BodyText1"/>
        <w:spacing w:after="0"/>
        <w:jc w:val="left"/>
      </w:pPr>
      <w:r w:rsidRPr="007B62B1">
        <w:t>Newark, NJ 07104</w:t>
      </w:r>
    </w:p>
    <w:p w14:paraId="26B07170" w14:textId="5EE49246" w:rsidR="00FE30DE" w:rsidRPr="007B62B1" w:rsidRDefault="00BB371E" w:rsidP="00FE30DE">
      <w:pPr>
        <w:pStyle w:val="BodyText1"/>
        <w:spacing w:after="0"/>
        <w:jc w:val="left"/>
        <w:rPr>
          <w:b/>
        </w:rPr>
      </w:pPr>
      <w:r w:rsidRPr="007B62B1">
        <w:rPr>
          <w:b/>
        </w:rPr>
        <w:t>973-</w:t>
      </w:r>
      <w:r w:rsidR="00FE30DE" w:rsidRPr="007B62B1">
        <w:rPr>
          <w:b/>
        </w:rPr>
        <w:t>482-9070</w:t>
      </w:r>
    </w:p>
    <w:p w14:paraId="30EFE178" w14:textId="26EA9B97" w:rsidR="00CC4345" w:rsidRPr="007B62B1" w:rsidRDefault="001C0863" w:rsidP="0092071A">
      <w:pPr>
        <w:rPr>
          <w:rStyle w:val="Hyperlink"/>
        </w:rPr>
      </w:pPr>
      <w:hyperlink r:id="rId657" w:history="1">
        <w:r w:rsidR="0092071A" w:rsidRPr="007B62B1">
          <w:rPr>
            <w:rStyle w:val="Hyperlink"/>
          </w:rPr>
          <w:t>www.sicklecellnewjersey.org/</w:t>
        </w:r>
      </w:hyperlink>
      <w:r w:rsidR="0092071A" w:rsidRPr="007B62B1">
        <w:rPr>
          <w:rStyle w:val="Hyperlink"/>
        </w:rPr>
        <w:t xml:space="preserve"> </w:t>
      </w:r>
      <w:r w:rsidR="0092071A" w:rsidRPr="007B62B1">
        <w:rPr>
          <w:rFonts w:ascii="Arial" w:hAnsi="Arial" w:cs="Arial"/>
          <w:sz w:val="24"/>
          <w:szCs w:val="24"/>
        </w:rPr>
        <w:t>(en inglés)</w:t>
      </w:r>
    </w:p>
    <w:p w14:paraId="12D38157" w14:textId="77777777" w:rsidR="00D4357D" w:rsidRPr="007B62B1" w:rsidRDefault="00D4357D" w:rsidP="00385FE7">
      <w:pPr>
        <w:pStyle w:val="Countydarkpink"/>
        <w:rPr>
          <w:lang w:val="es-US"/>
        </w:rPr>
      </w:pPr>
      <w:r w:rsidRPr="007B62B1">
        <w:rPr>
          <w:lang w:val="es-US"/>
        </w:rPr>
        <w:br w:type="page"/>
      </w:r>
    </w:p>
    <w:p w14:paraId="4A549457" w14:textId="27DAE016" w:rsidR="00FE30DE" w:rsidRPr="007B62B1" w:rsidRDefault="001513C3" w:rsidP="00385FE7">
      <w:pPr>
        <w:pStyle w:val="Countydarkpink"/>
        <w:rPr>
          <w:lang w:val="es-US"/>
        </w:rPr>
      </w:pPr>
      <w:r w:rsidRPr="007B62B1">
        <w:rPr>
          <w:lang w:val="es-US"/>
        </w:rPr>
        <w:t>Esclerodermia</w:t>
      </w:r>
      <w:r w:rsidR="00FE30DE" w:rsidRPr="007B62B1">
        <w:rPr>
          <w:lang w:val="es-US"/>
        </w:rPr>
        <w:fldChar w:fldCharType="begin"/>
      </w:r>
      <w:r w:rsidR="0048145E" w:rsidRPr="007B62B1">
        <w:rPr>
          <w:lang w:val="es-US"/>
        </w:rPr>
        <w:instrText xml:space="preserve"> XE "Es</w:instrText>
      </w:r>
      <w:r w:rsidR="00FE30DE" w:rsidRPr="007B62B1">
        <w:rPr>
          <w:lang w:val="es-US"/>
        </w:rPr>
        <w:instrText>cleroderm</w:instrText>
      </w:r>
      <w:r w:rsidR="0048145E" w:rsidRPr="007B62B1">
        <w:rPr>
          <w:lang w:val="es-US"/>
        </w:rPr>
        <w:instrText>i</w:instrText>
      </w:r>
      <w:r w:rsidR="00FE30DE" w:rsidRPr="007B62B1">
        <w:rPr>
          <w:lang w:val="es-US"/>
        </w:rPr>
        <w:instrText xml:space="preserve">a" </w:instrText>
      </w:r>
      <w:r w:rsidR="00FE30DE" w:rsidRPr="007B62B1">
        <w:rPr>
          <w:lang w:val="es-US"/>
        </w:rPr>
        <w:fldChar w:fldCharType="end"/>
      </w:r>
    </w:p>
    <w:p w14:paraId="7FFE8BFC" w14:textId="57D2CABD" w:rsidR="001513C3" w:rsidRPr="007B62B1" w:rsidRDefault="001513C3" w:rsidP="001513C3">
      <w:pPr>
        <w:pStyle w:val="Whiteboxheader"/>
        <w:spacing w:after="0"/>
        <w:rPr>
          <w:rFonts w:ascii="Arial" w:hAnsi="Arial"/>
          <w:color w:val="auto"/>
          <w:sz w:val="24"/>
          <w:szCs w:val="22"/>
          <w:lang w:val="es-US"/>
        </w:rPr>
      </w:pPr>
      <w:r w:rsidRPr="007B62B1">
        <w:rPr>
          <w:rFonts w:ascii="Arial" w:hAnsi="Arial"/>
          <w:color w:val="auto"/>
          <w:sz w:val="24"/>
          <w:szCs w:val="22"/>
          <w:lang w:val="es-US"/>
        </w:rPr>
        <w:t>Fundación de la Esclerodermia</w:t>
      </w:r>
      <w:r w:rsidR="0048145E" w:rsidRPr="007B62B1">
        <w:rPr>
          <w:rFonts w:ascii="Arial" w:hAnsi="Arial"/>
          <w:color w:val="auto"/>
          <w:sz w:val="24"/>
          <w:szCs w:val="22"/>
          <w:lang w:val="es-US"/>
        </w:rPr>
        <w:fldChar w:fldCharType="begin"/>
      </w:r>
      <w:r w:rsidR="0048145E" w:rsidRPr="007B62B1">
        <w:rPr>
          <w:color w:val="auto"/>
          <w:lang w:val="es-US"/>
        </w:rPr>
        <w:instrText xml:space="preserve"> XE "</w:instrText>
      </w:r>
      <w:r w:rsidR="0048145E" w:rsidRPr="007B62B1">
        <w:rPr>
          <w:rFonts w:ascii="Arial" w:hAnsi="Arial"/>
          <w:color w:val="auto"/>
          <w:sz w:val="24"/>
          <w:szCs w:val="22"/>
          <w:lang w:val="es-US"/>
        </w:rPr>
        <w:instrText>Fundación de la Esclerodermia</w:instrText>
      </w:r>
      <w:r w:rsidR="0048145E" w:rsidRPr="007B62B1">
        <w:rPr>
          <w:color w:val="auto"/>
          <w:lang w:val="es-US"/>
        </w:rPr>
        <w:instrText xml:space="preserve">" </w:instrText>
      </w:r>
      <w:r w:rsidR="0048145E" w:rsidRPr="007B62B1">
        <w:rPr>
          <w:rFonts w:ascii="Arial" w:hAnsi="Arial"/>
          <w:color w:val="auto"/>
          <w:sz w:val="24"/>
          <w:szCs w:val="22"/>
          <w:lang w:val="es-US"/>
        </w:rPr>
        <w:fldChar w:fldCharType="end"/>
      </w:r>
    </w:p>
    <w:p w14:paraId="29CBBBC0" w14:textId="05E0F484" w:rsidR="00FE30DE" w:rsidRPr="007B62B1" w:rsidRDefault="001513C3" w:rsidP="001513C3">
      <w:pPr>
        <w:pStyle w:val="bodytextblue"/>
        <w:spacing w:after="0"/>
        <w:jc w:val="left"/>
        <w:rPr>
          <w:b/>
          <w:color w:val="auto"/>
        </w:rPr>
      </w:pPr>
      <w:r w:rsidRPr="007B62B1">
        <w:rPr>
          <w:color w:val="auto"/>
        </w:rPr>
        <w:t>(</w:t>
      </w:r>
      <w:r w:rsidRPr="007B62B1">
        <w:rPr>
          <w:i/>
          <w:color w:val="auto"/>
        </w:rPr>
        <w:t>Scleroderma Foundation</w:t>
      </w:r>
      <w:r w:rsidRPr="007B62B1">
        <w:rPr>
          <w:color w:val="auto"/>
        </w:rPr>
        <w:t>)</w:t>
      </w:r>
    </w:p>
    <w:p w14:paraId="07EE8F0B" w14:textId="333A4E25" w:rsidR="00FE30DE" w:rsidRPr="007B62B1" w:rsidRDefault="001513C3" w:rsidP="001513C3">
      <w:pPr>
        <w:pStyle w:val="BodyText1"/>
        <w:jc w:val="left"/>
        <w:rPr>
          <w:b/>
        </w:rPr>
      </w:pPr>
      <w:r w:rsidRPr="007B62B1">
        <w:rPr>
          <w:b/>
        </w:rPr>
        <w:t xml:space="preserve">Servicios: </w:t>
      </w:r>
      <w:r w:rsidRPr="007B62B1">
        <w:rPr>
          <w:bCs/>
        </w:rPr>
        <w:t>grupos de apoyo, una línea de ayuda gratuita para información y referidos, publicar una revista trimestral y otros folletos informativos, investigación y educación.</w:t>
      </w:r>
    </w:p>
    <w:p w14:paraId="3D535C32" w14:textId="127B48BB" w:rsidR="001513C3" w:rsidRPr="007B62B1" w:rsidRDefault="001513C3" w:rsidP="001513C3">
      <w:pPr>
        <w:pStyle w:val="BodyText1"/>
        <w:spacing w:after="0"/>
        <w:rPr>
          <w:b/>
        </w:rPr>
      </w:pPr>
      <w:r w:rsidRPr="007B62B1">
        <w:rPr>
          <w:b/>
        </w:rPr>
        <w:t xml:space="preserve">Capítulo del Valle de Delaware </w:t>
      </w:r>
    </w:p>
    <w:p w14:paraId="65F247C0" w14:textId="47933D4D" w:rsidR="00FE30DE" w:rsidRPr="007B62B1" w:rsidRDefault="001513C3" w:rsidP="001513C3">
      <w:pPr>
        <w:pStyle w:val="BodyText1"/>
        <w:spacing w:after="0"/>
        <w:jc w:val="left"/>
        <w:rPr>
          <w:b/>
        </w:rPr>
      </w:pPr>
      <w:r w:rsidRPr="007B62B1">
        <w:rPr>
          <w:b/>
        </w:rPr>
        <w:t>(Sur de NJ)</w:t>
      </w:r>
    </w:p>
    <w:p w14:paraId="5269AAC7" w14:textId="77777777" w:rsidR="0029402E" w:rsidRPr="002C0EDA" w:rsidRDefault="0029402E" w:rsidP="0029402E">
      <w:pPr>
        <w:pStyle w:val="BodyText1"/>
        <w:spacing w:after="0"/>
        <w:rPr>
          <w:lang w:val="en-US"/>
        </w:rPr>
      </w:pPr>
      <w:r w:rsidRPr="002C0EDA">
        <w:rPr>
          <w:lang w:val="en-US"/>
        </w:rPr>
        <w:t>300 Rosewood Drive. Suite 105</w:t>
      </w:r>
    </w:p>
    <w:p w14:paraId="4DDDEB0E" w14:textId="77777777" w:rsidR="0029402E" w:rsidRPr="002C0EDA" w:rsidRDefault="0029402E" w:rsidP="0029402E">
      <w:pPr>
        <w:pStyle w:val="BodyText1"/>
        <w:spacing w:after="0"/>
        <w:jc w:val="left"/>
        <w:rPr>
          <w:lang w:val="en-US"/>
        </w:rPr>
      </w:pPr>
      <w:r w:rsidRPr="002C0EDA">
        <w:rPr>
          <w:lang w:val="en-US"/>
        </w:rPr>
        <w:t>Danvers, MA 01923</w:t>
      </w:r>
    </w:p>
    <w:p w14:paraId="039A8531" w14:textId="029A8136" w:rsidR="00FE30DE" w:rsidRPr="002C0EDA" w:rsidRDefault="00FE30DE" w:rsidP="0029402E">
      <w:pPr>
        <w:pStyle w:val="BodyText1"/>
        <w:spacing w:after="0"/>
        <w:jc w:val="left"/>
        <w:rPr>
          <w:b/>
          <w:lang w:val="en-US"/>
        </w:rPr>
      </w:pPr>
      <w:r w:rsidRPr="002C0EDA">
        <w:rPr>
          <w:b/>
          <w:lang w:val="en-US"/>
        </w:rPr>
        <w:t>1-8</w:t>
      </w:r>
      <w:r w:rsidR="0029402E" w:rsidRPr="002C0EDA">
        <w:rPr>
          <w:b/>
          <w:lang w:val="en-US"/>
        </w:rPr>
        <w:t>00</w:t>
      </w:r>
      <w:r w:rsidRPr="002C0EDA">
        <w:rPr>
          <w:b/>
          <w:lang w:val="en-US"/>
        </w:rPr>
        <w:t>-</w:t>
      </w:r>
      <w:r w:rsidR="0029402E" w:rsidRPr="002C0EDA">
        <w:rPr>
          <w:b/>
          <w:lang w:val="en-US"/>
        </w:rPr>
        <w:t>722</w:t>
      </w:r>
      <w:r w:rsidRPr="002C0EDA">
        <w:rPr>
          <w:b/>
          <w:lang w:val="en-US"/>
        </w:rPr>
        <w:t>-</w:t>
      </w:r>
      <w:r w:rsidR="0029402E" w:rsidRPr="002C0EDA">
        <w:rPr>
          <w:b/>
          <w:lang w:val="en-US"/>
        </w:rPr>
        <w:t>4673</w:t>
      </w:r>
    </w:p>
    <w:p w14:paraId="06AB1858" w14:textId="3F9458BC" w:rsidR="0029402E" w:rsidRPr="002C0EDA" w:rsidRDefault="001C0863" w:rsidP="0029402E">
      <w:pPr>
        <w:pStyle w:val="BodyText1"/>
        <w:spacing w:after="0"/>
        <w:jc w:val="left"/>
        <w:rPr>
          <w:b/>
          <w:lang w:val="en-US"/>
        </w:rPr>
      </w:pPr>
      <w:hyperlink r:id="rId658" w:history="1">
        <w:r w:rsidR="0029402E" w:rsidRPr="002C0EDA">
          <w:rPr>
            <w:rStyle w:val="Hyperlink"/>
            <w:lang w:val="en-US"/>
          </w:rPr>
          <w:t>DVChapter@scleroderma.org</w:t>
        </w:r>
      </w:hyperlink>
    </w:p>
    <w:p w14:paraId="53E6164E" w14:textId="59E89A92" w:rsidR="00A63FCD" w:rsidRPr="002C0EDA" w:rsidRDefault="001C0863" w:rsidP="00BB371E">
      <w:pPr>
        <w:rPr>
          <w:b/>
          <w:lang w:val="en-US"/>
        </w:rPr>
      </w:pPr>
      <w:hyperlink r:id="rId659" w:history="1">
        <w:r w:rsidR="0029402E" w:rsidRPr="002C0EDA">
          <w:rPr>
            <w:rStyle w:val="Hyperlink"/>
            <w:rFonts w:cs="Arial"/>
            <w:w w:val="103"/>
            <w:szCs w:val="24"/>
            <w:lang w:val="en-US"/>
          </w:rPr>
          <w:t>www.scleroderma.org/delaware-valley-chapter</w:t>
        </w:r>
      </w:hyperlink>
      <w:r w:rsidR="0029402E" w:rsidRPr="002C0EDA">
        <w:rPr>
          <w:rStyle w:val="Hyperlink"/>
          <w:lang w:val="en-US"/>
        </w:rPr>
        <w:t>/</w:t>
      </w:r>
    </w:p>
    <w:p w14:paraId="10E925EC" w14:textId="3A073CCE" w:rsidR="00FE30DE" w:rsidRPr="007B62B1" w:rsidRDefault="008A79AD" w:rsidP="00FE30DE">
      <w:pPr>
        <w:pStyle w:val="BodyText1"/>
        <w:spacing w:after="0"/>
        <w:jc w:val="left"/>
        <w:rPr>
          <w:b/>
        </w:rPr>
      </w:pPr>
      <w:r w:rsidRPr="007B62B1">
        <w:rPr>
          <w:b/>
        </w:rPr>
        <w:t>Capítulo</w:t>
      </w:r>
      <w:r w:rsidR="00375F80" w:rsidRPr="007B62B1">
        <w:rPr>
          <w:b/>
        </w:rPr>
        <w:t xml:space="preserve"> tri-estatal</w:t>
      </w:r>
      <w:r w:rsidR="00375F80" w:rsidRPr="007B62B1">
        <w:rPr>
          <w:b/>
          <w:i/>
        </w:rPr>
        <w:t xml:space="preserve"> </w:t>
      </w:r>
      <w:r w:rsidR="00375F80" w:rsidRPr="007B62B1">
        <w:rPr>
          <w:b/>
        </w:rPr>
        <w:t>(Norte de NJ</w:t>
      </w:r>
      <w:r w:rsidR="00FE30DE" w:rsidRPr="007B62B1">
        <w:rPr>
          <w:b/>
        </w:rPr>
        <w:t>)</w:t>
      </w:r>
    </w:p>
    <w:p w14:paraId="55742DC2" w14:textId="77777777" w:rsidR="0029402E" w:rsidRPr="002C0EDA" w:rsidRDefault="0029402E" w:rsidP="0029402E">
      <w:pPr>
        <w:pStyle w:val="BodyText1"/>
        <w:spacing w:after="0"/>
        <w:jc w:val="left"/>
        <w:rPr>
          <w:lang w:val="en-US"/>
        </w:rPr>
      </w:pPr>
      <w:r w:rsidRPr="002C0EDA">
        <w:rPr>
          <w:lang w:val="en-US"/>
        </w:rPr>
        <w:t>300 Rosewood Drive, Suite 105</w:t>
      </w:r>
    </w:p>
    <w:p w14:paraId="650C4085" w14:textId="77777777" w:rsidR="0029402E" w:rsidRPr="002C0EDA" w:rsidRDefault="0029402E" w:rsidP="0029402E">
      <w:pPr>
        <w:pStyle w:val="BodyText1"/>
        <w:spacing w:after="0"/>
        <w:jc w:val="left"/>
        <w:rPr>
          <w:lang w:val="en-US"/>
        </w:rPr>
      </w:pPr>
      <w:r w:rsidRPr="002C0EDA">
        <w:rPr>
          <w:lang w:val="en-US"/>
        </w:rPr>
        <w:t>Danvers, MA 01923</w:t>
      </w:r>
    </w:p>
    <w:p w14:paraId="22140E60" w14:textId="77777777" w:rsidR="0029402E" w:rsidRPr="002C0EDA" w:rsidRDefault="0029402E" w:rsidP="0029402E">
      <w:pPr>
        <w:pStyle w:val="BodyText1"/>
        <w:spacing w:after="0"/>
        <w:jc w:val="left"/>
        <w:rPr>
          <w:lang w:val="en-US"/>
        </w:rPr>
      </w:pPr>
      <w:r w:rsidRPr="002C0EDA">
        <w:rPr>
          <w:lang w:val="en-US"/>
        </w:rPr>
        <w:t>607-723-2239</w:t>
      </w:r>
    </w:p>
    <w:p w14:paraId="76784D77" w14:textId="5224E388" w:rsidR="0029402E" w:rsidRPr="002C0EDA" w:rsidRDefault="001C0863" w:rsidP="0029402E">
      <w:pPr>
        <w:pStyle w:val="BodyText1"/>
        <w:spacing w:after="0"/>
        <w:jc w:val="left"/>
        <w:rPr>
          <w:b/>
          <w:lang w:val="en-US"/>
        </w:rPr>
      </w:pPr>
      <w:hyperlink r:id="rId660" w:history="1">
        <w:r w:rsidR="0029402E" w:rsidRPr="002C0EDA">
          <w:rPr>
            <w:rStyle w:val="Hyperlink"/>
            <w:lang w:val="en-US"/>
          </w:rPr>
          <w:t>sdtristate@sclerodermatristate.org</w:t>
        </w:r>
      </w:hyperlink>
      <w:r w:rsidR="0029402E" w:rsidRPr="002C0EDA">
        <w:rPr>
          <w:b/>
          <w:lang w:val="en-US"/>
        </w:rPr>
        <w:t xml:space="preserve"> </w:t>
      </w:r>
    </w:p>
    <w:p w14:paraId="0040D136" w14:textId="11561F52" w:rsidR="0029402E" w:rsidRPr="002C0EDA" w:rsidRDefault="001C0863" w:rsidP="0029402E">
      <w:pPr>
        <w:pStyle w:val="BodyText1"/>
        <w:jc w:val="left"/>
        <w:rPr>
          <w:b/>
          <w:lang w:val="en-US"/>
        </w:rPr>
      </w:pPr>
      <w:hyperlink r:id="rId661" w:history="1">
        <w:r w:rsidR="0029402E" w:rsidRPr="002C0EDA">
          <w:rPr>
            <w:rStyle w:val="Hyperlink"/>
            <w:lang w:val="en-US"/>
          </w:rPr>
          <w:t>www.scleroderma.org/tri-state-chapter</w:t>
        </w:r>
      </w:hyperlink>
    </w:p>
    <w:p w14:paraId="6CD09C13" w14:textId="393F88E9" w:rsidR="00FE30DE" w:rsidRPr="007B62B1" w:rsidRDefault="006A0F5B" w:rsidP="00385FE7">
      <w:pPr>
        <w:pStyle w:val="Countydarkpink"/>
        <w:rPr>
          <w:lang w:val="es-US"/>
        </w:rPr>
      </w:pPr>
      <w:r w:rsidRPr="007B62B1">
        <w:rPr>
          <w:lang w:val="es-US"/>
        </w:rPr>
        <w:t>Espina Bífida</w:t>
      </w:r>
    </w:p>
    <w:p w14:paraId="6E0D9E3E" w14:textId="1F33255F" w:rsidR="006A0F5B" w:rsidRPr="007B62B1" w:rsidRDefault="006A0F5B" w:rsidP="006A0F5B">
      <w:pPr>
        <w:pStyle w:val="Whiteboxheader"/>
        <w:spacing w:after="0"/>
        <w:rPr>
          <w:rFonts w:ascii="Arial" w:hAnsi="Arial"/>
          <w:color w:val="auto"/>
          <w:sz w:val="24"/>
          <w:szCs w:val="22"/>
          <w:lang w:val="es-US"/>
        </w:rPr>
      </w:pPr>
      <w:r w:rsidRPr="007B62B1">
        <w:rPr>
          <w:rFonts w:ascii="Arial" w:hAnsi="Arial"/>
          <w:color w:val="auto"/>
          <w:sz w:val="24"/>
          <w:szCs w:val="22"/>
          <w:lang w:val="es-US"/>
        </w:rPr>
        <w:t>Red de Recursos de la Espina Bífida</w:t>
      </w:r>
      <w:r w:rsidR="0060406B" w:rsidRPr="007B62B1">
        <w:rPr>
          <w:rFonts w:ascii="Arial" w:hAnsi="Arial"/>
          <w:b w:val="0"/>
          <w:color w:val="auto"/>
          <w:sz w:val="24"/>
          <w:szCs w:val="22"/>
          <w:lang w:val="es-US"/>
        </w:rPr>
        <w:fldChar w:fldCharType="begin"/>
      </w:r>
      <w:r w:rsidR="0060406B" w:rsidRPr="007B62B1">
        <w:rPr>
          <w:b w:val="0"/>
          <w:color w:val="auto"/>
          <w:lang w:val="es-US"/>
        </w:rPr>
        <w:instrText xml:space="preserve"> XE "</w:instrText>
      </w:r>
      <w:r w:rsidR="0060406B" w:rsidRPr="007B62B1">
        <w:rPr>
          <w:rFonts w:ascii="Arial" w:hAnsi="Arial"/>
          <w:b w:val="0"/>
          <w:color w:val="auto"/>
          <w:sz w:val="24"/>
          <w:szCs w:val="22"/>
          <w:lang w:val="es-US"/>
        </w:rPr>
        <w:instrText>Red de Recursos de la Espina Bífida</w:instrText>
      </w:r>
      <w:r w:rsidR="0060406B" w:rsidRPr="007B62B1">
        <w:rPr>
          <w:b w:val="0"/>
          <w:color w:val="auto"/>
          <w:lang w:val="es-US"/>
        </w:rPr>
        <w:instrText xml:space="preserve">" </w:instrText>
      </w:r>
      <w:r w:rsidR="0060406B" w:rsidRPr="007B62B1">
        <w:rPr>
          <w:rFonts w:ascii="Arial" w:hAnsi="Arial"/>
          <w:b w:val="0"/>
          <w:color w:val="auto"/>
          <w:sz w:val="24"/>
          <w:szCs w:val="22"/>
          <w:lang w:val="es-US"/>
        </w:rPr>
        <w:fldChar w:fldCharType="end"/>
      </w:r>
      <w:r w:rsidRPr="007B62B1">
        <w:rPr>
          <w:rFonts w:ascii="Arial" w:hAnsi="Arial"/>
          <w:color w:val="auto"/>
          <w:sz w:val="24"/>
          <w:szCs w:val="22"/>
          <w:lang w:val="es-US"/>
        </w:rPr>
        <w:t xml:space="preserve"> </w:t>
      </w:r>
    </w:p>
    <w:p w14:paraId="1A0088DB" w14:textId="749125ED" w:rsidR="00FE30DE" w:rsidRPr="007B62B1" w:rsidRDefault="006A0F5B" w:rsidP="006A0F5B">
      <w:pPr>
        <w:pStyle w:val="bodytextblue"/>
        <w:spacing w:after="0"/>
        <w:jc w:val="left"/>
        <w:rPr>
          <w:b/>
          <w:color w:val="auto"/>
        </w:rPr>
      </w:pPr>
      <w:r w:rsidRPr="007B62B1">
        <w:rPr>
          <w:color w:val="auto"/>
        </w:rPr>
        <w:t>(</w:t>
      </w:r>
      <w:r w:rsidRPr="007B62B1">
        <w:rPr>
          <w:i/>
          <w:color w:val="auto"/>
        </w:rPr>
        <w:t>Spina Bifida Resource Network</w:t>
      </w:r>
    </w:p>
    <w:p w14:paraId="6A69DE43" w14:textId="77777777" w:rsidR="006A0F5B" w:rsidRPr="007B62B1" w:rsidRDefault="006A0F5B" w:rsidP="006A0F5B">
      <w:pPr>
        <w:pStyle w:val="BodyText1"/>
        <w:spacing w:after="120"/>
        <w:jc w:val="left"/>
      </w:pPr>
      <w:r w:rsidRPr="007B62B1">
        <w:rPr>
          <w:b/>
        </w:rPr>
        <w:t xml:space="preserve">Servicios: </w:t>
      </w:r>
      <w:r w:rsidRPr="007B62B1">
        <w:t>asistencia familiar, defensa, prevención, educación, recreación, asistencia financiera a través del Fondo de necesidades médicas especiales Jane Horowitz (</w:t>
      </w:r>
      <w:r w:rsidRPr="007B62B1">
        <w:rPr>
          <w:i/>
        </w:rPr>
        <w:t>Jane Horowitz Special Medical Needs Fund - SMNF</w:t>
      </w:r>
      <w:r w:rsidRPr="007B62B1">
        <w:t>).</w:t>
      </w:r>
    </w:p>
    <w:p w14:paraId="026A8C7B" w14:textId="5F701887" w:rsidR="00FE30DE" w:rsidRPr="002C0EDA" w:rsidRDefault="00FE30DE" w:rsidP="006A0F5B">
      <w:pPr>
        <w:pStyle w:val="BodyText1"/>
        <w:spacing w:after="0"/>
        <w:jc w:val="left"/>
        <w:rPr>
          <w:b/>
          <w:lang w:val="en-US"/>
        </w:rPr>
      </w:pPr>
      <w:r w:rsidRPr="002C0EDA">
        <w:rPr>
          <w:lang w:val="en-US"/>
        </w:rPr>
        <w:t>84 Park Avenue, Suite G-106</w:t>
      </w:r>
    </w:p>
    <w:p w14:paraId="4C9C0128" w14:textId="77777777" w:rsidR="00FE30DE" w:rsidRPr="002C0EDA" w:rsidRDefault="00FE30DE" w:rsidP="00FE30DE">
      <w:pPr>
        <w:pStyle w:val="BodyText1"/>
        <w:spacing w:after="0"/>
        <w:jc w:val="left"/>
        <w:rPr>
          <w:lang w:val="en-US"/>
        </w:rPr>
      </w:pPr>
      <w:r w:rsidRPr="002C0EDA">
        <w:rPr>
          <w:lang w:val="en-US"/>
        </w:rPr>
        <w:t>Flemington, NJ 08822</w:t>
      </w:r>
    </w:p>
    <w:p w14:paraId="17E53766" w14:textId="1905AFE9" w:rsidR="00FE30DE" w:rsidRPr="007B62B1" w:rsidRDefault="00BB371E" w:rsidP="00FE30DE">
      <w:pPr>
        <w:pStyle w:val="BodyText1"/>
        <w:spacing w:after="0"/>
        <w:jc w:val="left"/>
        <w:rPr>
          <w:b/>
        </w:rPr>
      </w:pPr>
      <w:r w:rsidRPr="007B62B1">
        <w:rPr>
          <w:b/>
        </w:rPr>
        <w:t>908-</w:t>
      </w:r>
      <w:r w:rsidR="00FE30DE" w:rsidRPr="007B62B1">
        <w:rPr>
          <w:b/>
        </w:rPr>
        <w:t xml:space="preserve">782-7475     </w:t>
      </w:r>
    </w:p>
    <w:p w14:paraId="4F8B02B2" w14:textId="7EB4CBFC" w:rsidR="00FE30DE" w:rsidRPr="007B62B1" w:rsidRDefault="001C0863" w:rsidP="00385FE7">
      <w:pPr>
        <w:pStyle w:val="BodyText1"/>
        <w:spacing w:after="120"/>
      </w:pPr>
      <w:hyperlink r:id="rId662" w:history="1">
        <w:r w:rsidR="00FE30DE" w:rsidRPr="007B62B1">
          <w:rPr>
            <w:rStyle w:val="Hyperlink"/>
          </w:rPr>
          <w:t>www.thesbrn.org</w:t>
        </w:r>
      </w:hyperlink>
      <w:r w:rsidR="006A0F5B" w:rsidRPr="007B62B1">
        <w:t xml:space="preserve"> (en inglés)</w:t>
      </w:r>
    </w:p>
    <w:p w14:paraId="22F33AD0" w14:textId="49B193EC" w:rsidR="00FE30DE" w:rsidRPr="007B62B1" w:rsidRDefault="00D4357D" w:rsidP="00D4357D">
      <w:pPr>
        <w:pStyle w:val="Countydarkpink"/>
        <w:rPr>
          <w:b w:val="0"/>
          <w:bCs/>
          <w:lang w:val="es-US"/>
        </w:rPr>
      </w:pPr>
      <w:r w:rsidRPr="007B62B1">
        <w:rPr>
          <w:lang w:val="es-US"/>
        </w:rPr>
        <w:br w:type="column"/>
      </w:r>
      <w:r w:rsidR="006A0F5B" w:rsidRPr="007B62B1">
        <w:rPr>
          <w:lang w:val="es-US"/>
        </w:rPr>
        <w:t>Lesión de la médula</w:t>
      </w:r>
      <w:r w:rsidR="00544FB8" w:rsidRPr="007B62B1">
        <w:rPr>
          <w:lang w:val="es-US"/>
        </w:rPr>
        <w:t xml:space="preserve"> </w:t>
      </w:r>
      <w:r w:rsidR="006A0F5B" w:rsidRPr="007B62B1">
        <w:rPr>
          <w:lang w:val="es-US"/>
        </w:rPr>
        <w:t>espinal</w:t>
      </w:r>
      <w:r w:rsidR="00610296" w:rsidRPr="007B62B1">
        <w:rPr>
          <w:b w:val="0"/>
          <w:bCs/>
          <w:lang w:val="es-US"/>
        </w:rPr>
        <w:fldChar w:fldCharType="begin"/>
      </w:r>
      <w:r w:rsidR="00610296" w:rsidRPr="007B62B1">
        <w:rPr>
          <w:b w:val="0"/>
          <w:bCs/>
          <w:lang w:val="es-US"/>
        </w:rPr>
        <w:instrText xml:space="preserve"> XE "Lesión de la médula espinal (SCI)" </w:instrText>
      </w:r>
      <w:r w:rsidR="00610296" w:rsidRPr="007B62B1">
        <w:rPr>
          <w:b w:val="0"/>
          <w:bCs/>
          <w:lang w:val="es-US"/>
        </w:rPr>
        <w:fldChar w:fldCharType="end"/>
      </w:r>
      <w:r w:rsidR="006A0F5B" w:rsidRPr="007B62B1">
        <w:rPr>
          <w:b w:val="0"/>
          <w:bCs/>
          <w:lang w:val="es-US"/>
        </w:rPr>
        <w:t xml:space="preserve"> (SCI</w:t>
      </w:r>
      <w:r w:rsidR="00AE236D" w:rsidRPr="007B62B1">
        <w:rPr>
          <w:b w:val="0"/>
          <w:bCs/>
          <w:lang w:val="es-US"/>
        </w:rPr>
        <w:t>, por sus siglas en inglés</w:t>
      </w:r>
      <w:r w:rsidR="006A0F5B" w:rsidRPr="007B62B1">
        <w:rPr>
          <w:b w:val="0"/>
          <w:bCs/>
          <w:lang w:val="es-US"/>
        </w:rPr>
        <w:t>)</w:t>
      </w:r>
    </w:p>
    <w:p w14:paraId="102A39B3" w14:textId="0C74336F" w:rsidR="006A0F5B" w:rsidRPr="007B62B1" w:rsidRDefault="006A0F5B" w:rsidP="006A0F5B">
      <w:pPr>
        <w:pStyle w:val="Whiteboxheader"/>
        <w:spacing w:after="0"/>
        <w:rPr>
          <w:rFonts w:ascii="Arial" w:hAnsi="Arial"/>
          <w:color w:val="auto"/>
          <w:sz w:val="24"/>
          <w:szCs w:val="22"/>
          <w:lang w:val="es-US"/>
        </w:rPr>
      </w:pPr>
      <w:r w:rsidRPr="007B62B1">
        <w:rPr>
          <w:rFonts w:ascii="Arial" w:hAnsi="Arial"/>
          <w:color w:val="auto"/>
          <w:sz w:val="24"/>
          <w:szCs w:val="22"/>
          <w:lang w:val="es-US"/>
        </w:rPr>
        <w:t>Centro de Recursos de la Parálisis</w:t>
      </w:r>
      <w:r w:rsidR="00AE236D" w:rsidRPr="007B62B1">
        <w:rPr>
          <w:rFonts w:ascii="Arial" w:hAnsi="Arial"/>
          <w:color w:val="auto"/>
          <w:sz w:val="24"/>
          <w:szCs w:val="22"/>
          <w:lang w:val="es-US"/>
        </w:rPr>
        <w:t xml:space="preserve"> de</w:t>
      </w:r>
    </w:p>
    <w:p w14:paraId="6823F05D" w14:textId="61656D8C" w:rsidR="00FE30DE" w:rsidRPr="00BE37EA" w:rsidRDefault="006A0F5B" w:rsidP="006A0F5B">
      <w:pPr>
        <w:pStyle w:val="bodytextblue"/>
        <w:spacing w:after="0"/>
        <w:jc w:val="left"/>
        <w:rPr>
          <w:b/>
          <w:color w:val="auto"/>
        </w:rPr>
      </w:pPr>
      <w:r w:rsidRPr="00BE37EA">
        <w:rPr>
          <w:b/>
          <w:color w:val="auto"/>
        </w:rPr>
        <w:t>Christopher &amp; Dana Reeve</w:t>
      </w:r>
      <w:r w:rsidR="00F722DE" w:rsidRPr="007B62B1">
        <w:rPr>
          <w:b/>
          <w:color w:val="auto"/>
        </w:rPr>
        <w:fldChar w:fldCharType="begin"/>
      </w:r>
      <w:r w:rsidR="00F722DE" w:rsidRPr="00BE37EA">
        <w:rPr>
          <w:color w:val="auto"/>
        </w:rPr>
        <w:instrText xml:space="preserve"> XE "Centro de Recursos de la Parálisis de Christopher &amp; Dana Reeve" </w:instrText>
      </w:r>
      <w:r w:rsidR="00F722DE" w:rsidRPr="007B62B1">
        <w:rPr>
          <w:b/>
          <w:color w:val="auto"/>
        </w:rPr>
        <w:fldChar w:fldCharType="end"/>
      </w:r>
      <w:r w:rsidRPr="00BE37EA">
        <w:rPr>
          <w:color w:val="auto"/>
        </w:rPr>
        <w:t xml:space="preserve"> (</w:t>
      </w:r>
      <w:r w:rsidRPr="00BE37EA">
        <w:rPr>
          <w:i/>
          <w:color w:val="auto"/>
        </w:rPr>
        <w:t>Christopher &amp; Dana Reeve Paralysis Resource Center</w:t>
      </w:r>
      <w:r w:rsidRPr="00BE37EA">
        <w:rPr>
          <w:color w:val="auto"/>
        </w:rPr>
        <w:t>)</w:t>
      </w:r>
    </w:p>
    <w:p w14:paraId="45C8FF78" w14:textId="01C7D0F9" w:rsidR="00FE30DE" w:rsidRPr="007B62B1" w:rsidRDefault="006A0F5B" w:rsidP="00FE30DE">
      <w:pPr>
        <w:pStyle w:val="BodyText1"/>
        <w:spacing w:after="120"/>
        <w:jc w:val="left"/>
        <w:rPr>
          <w:bCs/>
        </w:rPr>
      </w:pPr>
      <w:r w:rsidRPr="007B62B1">
        <w:rPr>
          <w:b/>
        </w:rPr>
        <w:t>Servicios:</w:t>
      </w:r>
      <w:r w:rsidRPr="007B62B1">
        <w:rPr>
          <w:bCs/>
        </w:rPr>
        <w:t xml:space="preserve"> información, educación, defensa, programa de mentores de pares, plataforma social en línea para personas con parálisis y sus seres queridos, subvenciones para organizaciones sin fines de lucro y tiene un Programa militar y de veteranos (</w:t>
      </w:r>
      <w:r w:rsidRPr="007B62B1">
        <w:rPr>
          <w:bCs/>
          <w:i/>
        </w:rPr>
        <w:t>Military</w:t>
      </w:r>
      <w:r w:rsidR="00AE236D" w:rsidRPr="007B62B1">
        <w:rPr>
          <w:bCs/>
          <w:i/>
        </w:rPr>
        <w:t xml:space="preserve"> </w:t>
      </w:r>
      <w:r w:rsidRPr="007B62B1">
        <w:rPr>
          <w:bCs/>
          <w:i/>
        </w:rPr>
        <w:t>and Veterans Program - MVP</w:t>
      </w:r>
      <w:r w:rsidRPr="007B62B1">
        <w:rPr>
          <w:bCs/>
        </w:rPr>
        <w:t>) a través del cual proporciona apoyo y programas para ayudar a los militares y las mujeres a conectarse con los servicios, programas y beneficios.</w:t>
      </w:r>
    </w:p>
    <w:p w14:paraId="4AFD76B6" w14:textId="77777777" w:rsidR="00FE30DE" w:rsidRPr="002C0EDA" w:rsidRDefault="00FE30DE" w:rsidP="00FE30DE">
      <w:pPr>
        <w:pStyle w:val="BodyText1"/>
        <w:spacing w:after="0"/>
        <w:jc w:val="left"/>
        <w:rPr>
          <w:lang w:val="en-US"/>
        </w:rPr>
      </w:pPr>
      <w:r w:rsidRPr="002C0EDA">
        <w:rPr>
          <w:lang w:val="en-US"/>
        </w:rPr>
        <w:t>Short Hills Plaza</w:t>
      </w:r>
    </w:p>
    <w:p w14:paraId="78BFEEF8" w14:textId="77777777" w:rsidR="00FE30DE" w:rsidRPr="002C0EDA" w:rsidRDefault="00FE30DE" w:rsidP="00FE30DE">
      <w:pPr>
        <w:pStyle w:val="BodyText1"/>
        <w:spacing w:after="0"/>
        <w:jc w:val="left"/>
        <w:rPr>
          <w:lang w:val="en-US"/>
        </w:rPr>
      </w:pPr>
      <w:r w:rsidRPr="002C0EDA">
        <w:rPr>
          <w:lang w:val="en-US"/>
        </w:rPr>
        <w:t>636 Morris Turnpike, Suite 3A</w:t>
      </w:r>
    </w:p>
    <w:p w14:paraId="763F8B8A" w14:textId="77777777" w:rsidR="00FE30DE" w:rsidRPr="005A68D9" w:rsidRDefault="00FE30DE" w:rsidP="00FE30DE">
      <w:pPr>
        <w:pStyle w:val="BodyText1"/>
        <w:spacing w:after="0"/>
        <w:jc w:val="left"/>
        <w:rPr>
          <w:lang w:val="en-US"/>
        </w:rPr>
      </w:pPr>
      <w:r w:rsidRPr="000B545F">
        <w:rPr>
          <w:lang w:val="en-US"/>
        </w:rPr>
        <w:t>Short Hills, NJ 07078</w:t>
      </w:r>
    </w:p>
    <w:p w14:paraId="7ED91940" w14:textId="77777777" w:rsidR="00FE30DE" w:rsidRPr="002C0EDA" w:rsidRDefault="00FE30DE" w:rsidP="00FE30DE">
      <w:pPr>
        <w:pStyle w:val="BodyText1"/>
        <w:spacing w:after="0"/>
        <w:jc w:val="left"/>
        <w:rPr>
          <w:b/>
          <w:lang w:val="en-US"/>
        </w:rPr>
      </w:pPr>
      <w:r w:rsidRPr="002C0EDA">
        <w:rPr>
          <w:b/>
          <w:lang w:val="en-US"/>
        </w:rPr>
        <w:t xml:space="preserve">1-800-539-7309      </w:t>
      </w:r>
    </w:p>
    <w:p w14:paraId="6CBCC816" w14:textId="2B11C770" w:rsidR="009E2D6E" w:rsidRPr="000B545F" w:rsidRDefault="001C0863" w:rsidP="009E2D6E">
      <w:pPr>
        <w:pStyle w:val="BodyText1"/>
        <w:rPr>
          <w:rStyle w:val="Hyperlink"/>
          <w:lang w:val="en-US"/>
        </w:rPr>
      </w:pPr>
      <w:hyperlink r:id="rId663" w:history="1">
        <w:r w:rsidR="009E2D6E" w:rsidRPr="000B545F">
          <w:rPr>
            <w:rStyle w:val="Hyperlink"/>
            <w:lang w:val="en-US"/>
          </w:rPr>
          <w:t>www.christopherreeve.org</w:t>
        </w:r>
      </w:hyperlink>
    </w:p>
    <w:p w14:paraId="16905567" w14:textId="1AB1382B" w:rsidR="006A0F5B" w:rsidRPr="007B62B1" w:rsidRDefault="006A0F5B" w:rsidP="00385FE7">
      <w:pPr>
        <w:pStyle w:val="BodyText1"/>
        <w:spacing w:after="0"/>
        <w:rPr>
          <w:b/>
        </w:rPr>
      </w:pPr>
      <w:r w:rsidRPr="007B62B1">
        <w:rPr>
          <w:b/>
        </w:rPr>
        <w:t xml:space="preserve">Asociación </w:t>
      </w:r>
      <w:r w:rsidR="00584A92" w:rsidRPr="007B62B1">
        <w:rPr>
          <w:b/>
        </w:rPr>
        <w:t xml:space="preserve">Unida </w:t>
      </w:r>
      <w:r w:rsidRPr="007B62B1">
        <w:rPr>
          <w:b/>
        </w:rPr>
        <w:t xml:space="preserve">de </w:t>
      </w:r>
      <w:r w:rsidR="00584A92" w:rsidRPr="007B62B1">
        <w:rPr>
          <w:b/>
        </w:rPr>
        <w:t>la Médula Espinal</w:t>
      </w:r>
      <w:r w:rsidR="00177BEE" w:rsidRPr="007B62B1">
        <w:fldChar w:fldCharType="begin"/>
      </w:r>
      <w:r w:rsidR="00177BEE" w:rsidRPr="007B62B1">
        <w:instrText xml:space="preserve"> XE "Asociación</w:instrText>
      </w:r>
      <w:r w:rsidR="00584A92" w:rsidRPr="007B62B1">
        <w:instrText xml:space="preserve"> Unida </w:instrText>
      </w:r>
      <w:r w:rsidR="00177BEE" w:rsidRPr="007B62B1">
        <w:instrText xml:space="preserve">de </w:instrText>
      </w:r>
      <w:r w:rsidR="00584A92" w:rsidRPr="007B62B1">
        <w:instrText xml:space="preserve">la </w:instrText>
      </w:r>
      <w:r w:rsidR="00177BEE" w:rsidRPr="007B62B1">
        <w:instrText xml:space="preserve">Médula Espinal" </w:instrText>
      </w:r>
      <w:r w:rsidR="00177BEE" w:rsidRPr="007B62B1">
        <w:fldChar w:fldCharType="end"/>
      </w:r>
    </w:p>
    <w:p w14:paraId="5447A8A5" w14:textId="066E7020" w:rsidR="00FE30DE" w:rsidRPr="007B62B1" w:rsidRDefault="006A0F5B" w:rsidP="006A0F5B">
      <w:pPr>
        <w:pStyle w:val="bodytextblue"/>
        <w:spacing w:after="0"/>
        <w:jc w:val="left"/>
        <w:rPr>
          <w:color w:val="auto"/>
        </w:rPr>
      </w:pPr>
      <w:r w:rsidRPr="007B62B1">
        <w:rPr>
          <w:color w:val="auto"/>
        </w:rPr>
        <w:t>(</w:t>
      </w:r>
      <w:r w:rsidRPr="007B62B1">
        <w:rPr>
          <w:i/>
          <w:color w:val="auto"/>
        </w:rPr>
        <w:t>United Spinal Association</w:t>
      </w:r>
      <w:r w:rsidRPr="007B62B1">
        <w:rPr>
          <w:color w:val="auto"/>
        </w:rPr>
        <w:t>)</w:t>
      </w:r>
    </w:p>
    <w:p w14:paraId="3D02226C" w14:textId="77777777" w:rsidR="00C46579" w:rsidRPr="007B62B1" w:rsidRDefault="006A0F5B" w:rsidP="00C46579">
      <w:pPr>
        <w:pStyle w:val="BodyText1"/>
        <w:spacing w:after="0"/>
        <w:jc w:val="left"/>
        <w:rPr>
          <w:b/>
        </w:rPr>
      </w:pPr>
      <w:r w:rsidRPr="007B62B1">
        <w:rPr>
          <w:b/>
        </w:rPr>
        <w:t>Servicios</w:t>
      </w:r>
      <w:r w:rsidRPr="007B62B1">
        <w:rPr>
          <w:bCs/>
        </w:rPr>
        <w:t>: Información, educación, defensa, asistencia individual y apoyo entre pares</w:t>
      </w:r>
      <w:r w:rsidR="009E2D6E" w:rsidRPr="007B62B1">
        <w:t>.</w:t>
      </w:r>
      <w:r w:rsidR="00C46579" w:rsidRPr="007B62B1">
        <w:t xml:space="preserve"> </w:t>
      </w:r>
      <w:r w:rsidR="00C46579" w:rsidRPr="007B62B1">
        <w:rPr>
          <w:b/>
        </w:rPr>
        <w:t>1-800-962-9629</w:t>
      </w:r>
    </w:p>
    <w:p w14:paraId="15EF4F25" w14:textId="77777777" w:rsidR="00C46579" w:rsidRPr="007B62B1" w:rsidRDefault="001C0863" w:rsidP="00C46579">
      <w:pPr>
        <w:pStyle w:val="BodyText1"/>
        <w:jc w:val="left"/>
      </w:pPr>
      <w:hyperlink r:id="rId664" w:history="1">
        <w:r w:rsidR="00C46579" w:rsidRPr="007B62B1">
          <w:rPr>
            <w:rStyle w:val="Hyperlink"/>
          </w:rPr>
          <w:t>www.spinalcord.org</w:t>
        </w:r>
      </w:hyperlink>
      <w:r w:rsidR="00C46579" w:rsidRPr="007B62B1">
        <w:t xml:space="preserve"> (en inglés)</w:t>
      </w:r>
    </w:p>
    <w:p w14:paraId="0EDA4687" w14:textId="05333643" w:rsidR="00FE30DE" w:rsidRPr="007B62B1" w:rsidRDefault="006A0F5B" w:rsidP="00385FE7">
      <w:pPr>
        <w:pStyle w:val="Countydarkpink"/>
        <w:rPr>
          <w:lang w:val="es-US"/>
        </w:rPr>
      </w:pPr>
      <w:r w:rsidRPr="007B62B1">
        <w:rPr>
          <w:lang w:val="es-US"/>
        </w:rPr>
        <w:t>Derrame cerebral/accidente cerebrovascular</w:t>
      </w:r>
      <w:r w:rsidR="00385DB9" w:rsidRPr="007B62B1">
        <w:rPr>
          <w:lang w:val="es-US"/>
        </w:rPr>
        <w:fldChar w:fldCharType="begin"/>
      </w:r>
      <w:r w:rsidR="00385DB9" w:rsidRPr="007B62B1">
        <w:rPr>
          <w:lang w:val="es-US"/>
        </w:rPr>
        <w:instrText xml:space="preserve"> XE "Derrame cerebral/accidente cerebrovascular" </w:instrText>
      </w:r>
      <w:r w:rsidR="00385DB9" w:rsidRPr="007B62B1">
        <w:rPr>
          <w:lang w:val="es-US"/>
        </w:rPr>
        <w:fldChar w:fldCharType="end"/>
      </w:r>
    </w:p>
    <w:p w14:paraId="66D06B21" w14:textId="4CC02494" w:rsidR="00FE30DE" w:rsidRPr="007B62B1" w:rsidRDefault="009F1661" w:rsidP="00FE30DE">
      <w:pPr>
        <w:pStyle w:val="bodytextblue"/>
        <w:spacing w:after="0"/>
        <w:jc w:val="left"/>
        <w:rPr>
          <w:b/>
          <w:color w:val="auto"/>
        </w:rPr>
      </w:pPr>
      <w:r w:rsidRPr="007B62B1">
        <w:rPr>
          <w:b/>
          <w:color w:val="auto"/>
        </w:rPr>
        <w:t>Asociación Estadounidense para el Ataque</w:t>
      </w:r>
      <w:r w:rsidR="006A0F5B" w:rsidRPr="007B62B1">
        <w:rPr>
          <w:b/>
          <w:color w:val="auto"/>
        </w:rPr>
        <w:t xml:space="preserve"> Cerebra</w:t>
      </w:r>
      <w:r w:rsidRPr="007B62B1">
        <w:rPr>
          <w:b/>
          <w:color w:val="auto"/>
        </w:rPr>
        <w:t>l</w:t>
      </w:r>
      <w:r w:rsidR="006A0F5B" w:rsidRPr="007B62B1">
        <w:rPr>
          <w:b/>
          <w:color w:val="auto"/>
        </w:rPr>
        <w:t xml:space="preserve"> - Capítulo de NJ</w:t>
      </w:r>
      <w:r w:rsidRPr="007B62B1">
        <w:rPr>
          <w:b/>
          <w:color w:val="auto"/>
        </w:rPr>
        <w:fldChar w:fldCharType="begin"/>
      </w:r>
      <w:r w:rsidRPr="007B62B1">
        <w:rPr>
          <w:color w:val="auto"/>
        </w:rPr>
        <w:instrText xml:space="preserve"> XE "</w:instrText>
      </w:r>
      <w:r w:rsidRPr="007B62B1">
        <w:rPr>
          <w:b/>
          <w:color w:val="auto"/>
        </w:rPr>
        <w:instrText>Asociación Estadounidense para el Ataque Cerebral - Capítulo de NJ</w:instrText>
      </w:r>
      <w:r w:rsidRPr="007B62B1">
        <w:rPr>
          <w:color w:val="auto"/>
        </w:rPr>
        <w:instrText xml:space="preserve">" </w:instrText>
      </w:r>
      <w:r w:rsidRPr="007B62B1">
        <w:rPr>
          <w:b/>
          <w:color w:val="auto"/>
        </w:rPr>
        <w:fldChar w:fldCharType="end"/>
      </w:r>
      <w:r w:rsidR="006A0F5B" w:rsidRPr="007B62B1">
        <w:rPr>
          <w:b/>
          <w:color w:val="auto"/>
        </w:rPr>
        <w:t xml:space="preserve"> </w:t>
      </w:r>
      <w:r w:rsidR="006A0F5B" w:rsidRPr="007B62B1">
        <w:rPr>
          <w:bCs/>
          <w:color w:val="auto"/>
        </w:rPr>
        <w:t>(</w:t>
      </w:r>
      <w:r w:rsidR="006A0F5B" w:rsidRPr="007B62B1">
        <w:rPr>
          <w:bCs/>
          <w:i/>
          <w:color w:val="auto"/>
        </w:rPr>
        <w:t>American Stroke Association- NJ Chapters</w:t>
      </w:r>
      <w:r w:rsidR="006A0F5B" w:rsidRPr="007B62B1">
        <w:rPr>
          <w:bCs/>
          <w:color w:val="auto"/>
        </w:rPr>
        <w:t>)</w:t>
      </w:r>
      <w:r w:rsidR="00FE30DE" w:rsidRPr="007B62B1">
        <w:rPr>
          <w:b/>
          <w:color w:val="auto"/>
        </w:rPr>
        <w:t xml:space="preserve"> </w:t>
      </w:r>
    </w:p>
    <w:p w14:paraId="64AAB2C5" w14:textId="00B25D2F" w:rsidR="00FE30DE" w:rsidRPr="007B62B1" w:rsidRDefault="006A0F5B" w:rsidP="00FE30DE">
      <w:pPr>
        <w:pStyle w:val="BodyText1"/>
        <w:spacing w:after="120"/>
        <w:jc w:val="left"/>
      </w:pPr>
      <w:r w:rsidRPr="007B62B1">
        <w:rPr>
          <w:b/>
          <w:spacing w:val="-4"/>
        </w:rPr>
        <w:t xml:space="preserve">Servicios: </w:t>
      </w:r>
      <w:r w:rsidR="00F16BA1" w:rsidRPr="007B62B1">
        <w:rPr>
          <w:bCs/>
          <w:spacing w:val="-4"/>
        </w:rPr>
        <w:t>información, educación, defensa</w:t>
      </w:r>
      <w:r w:rsidRPr="007B62B1">
        <w:rPr>
          <w:bCs/>
          <w:spacing w:val="-4"/>
        </w:rPr>
        <w:t xml:space="preserve"> y ayuda para conectar con recursos locales.</w:t>
      </w:r>
    </w:p>
    <w:p w14:paraId="214709BD" w14:textId="32CD2ADF" w:rsidR="00FE30DE" w:rsidRPr="007B62B1" w:rsidRDefault="00BB371E" w:rsidP="009E2D6E">
      <w:pPr>
        <w:pStyle w:val="BodyText1"/>
        <w:spacing w:after="0"/>
        <w:jc w:val="left"/>
        <w:rPr>
          <w:b/>
        </w:rPr>
      </w:pPr>
      <w:r w:rsidRPr="007B62B1">
        <w:rPr>
          <w:b/>
        </w:rPr>
        <w:t>609-</w:t>
      </w:r>
      <w:r w:rsidR="00FE30DE" w:rsidRPr="007B62B1">
        <w:rPr>
          <w:b/>
        </w:rPr>
        <w:t>208-0020</w:t>
      </w:r>
    </w:p>
    <w:p w14:paraId="6A27A33D" w14:textId="67EE2B0F" w:rsidR="00CC4345" w:rsidRPr="007B62B1" w:rsidRDefault="001C0863" w:rsidP="00F16BA1">
      <w:pPr>
        <w:pStyle w:val="BodyText1"/>
        <w:jc w:val="left"/>
        <w:rPr>
          <w:b/>
        </w:rPr>
      </w:pPr>
      <w:hyperlink r:id="rId665" w:history="1">
        <w:r w:rsidR="00FE30DE" w:rsidRPr="007B62B1">
          <w:rPr>
            <w:rStyle w:val="Hyperlink"/>
          </w:rPr>
          <w:t>newjersey@heart.org</w:t>
        </w:r>
      </w:hyperlink>
      <w:r w:rsidR="00F16BA1" w:rsidRPr="007B62B1">
        <w:rPr>
          <w:rStyle w:val="Hyperlink"/>
        </w:rPr>
        <w:br/>
      </w:r>
      <w:hyperlink r:id="rId666" w:history="1">
        <w:r w:rsidR="00F16BA1" w:rsidRPr="007B62B1">
          <w:rPr>
            <w:rStyle w:val="Hyperlink"/>
          </w:rPr>
          <w:t>www.stroke.org/</w:t>
        </w:r>
      </w:hyperlink>
      <w:r w:rsidR="00F16BA1" w:rsidRPr="007B62B1">
        <w:rPr>
          <w:b/>
        </w:rPr>
        <w:t xml:space="preserve"> </w:t>
      </w:r>
      <w:r w:rsidR="00F16BA1" w:rsidRPr="007B62B1">
        <w:t>(en inglés)</w:t>
      </w:r>
    </w:p>
    <w:p w14:paraId="77A77BB2" w14:textId="77777777" w:rsidR="00D4357D" w:rsidRPr="007B62B1" w:rsidRDefault="00D4357D" w:rsidP="00592E6A">
      <w:pPr>
        <w:pStyle w:val="BodyText1"/>
        <w:spacing w:after="0"/>
        <w:jc w:val="left"/>
        <w:rPr>
          <w:b/>
        </w:rPr>
      </w:pPr>
      <w:r w:rsidRPr="007B62B1">
        <w:rPr>
          <w:b/>
        </w:rPr>
        <w:br w:type="page"/>
      </w:r>
    </w:p>
    <w:p w14:paraId="1FEA38A9" w14:textId="468501EB" w:rsidR="00592E6A" w:rsidRPr="002C0EDA" w:rsidRDefault="00592E6A" w:rsidP="00592E6A">
      <w:pPr>
        <w:pStyle w:val="BodyText1"/>
        <w:spacing w:after="0"/>
        <w:jc w:val="left"/>
        <w:rPr>
          <w:b/>
          <w:lang w:val="en-US"/>
        </w:rPr>
      </w:pPr>
      <w:r w:rsidRPr="002C0EDA">
        <w:rPr>
          <w:b/>
          <w:lang w:val="en-US"/>
        </w:rPr>
        <w:t>Saddle Brook Office</w:t>
      </w:r>
    </w:p>
    <w:p w14:paraId="778C6550" w14:textId="77777777" w:rsidR="00592E6A" w:rsidRPr="002C0EDA" w:rsidRDefault="00592E6A" w:rsidP="00592E6A">
      <w:pPr>
        <w:pStyle w:val="BodyText1"/>
        <w:spacing w:after="0"/>
        <w:jc w:val="left"/>
        <w:rPr>
          <w:lang w:val="en-US"/>
        </w:rPr>
      </w:pPr>
      <w:r w:rsidRPr="002C0EDA">
        <w:rPr>
          <w:lang w:val="en-US"/>
        </w:rPr>
        <w:t>Park 80 West, Plaza II</w:t>
      </w:r>
    </w:p>
    <w:p w14:paraId="6017978F" w14:textId="77777777" w:rsidR="00592E6A" w:rsidRPr="002C0EDA" w:rsidRDefault="00592E6A" w:rsidP="00592E6A">
      <w:pPr>
        <w:pStyle w:val="BodyText1"/>
        <w:spacing w:after="0"/>
        <w:jc w:val="left"/>
        <w:rPr>
          <w:lang w:val="en-US"/>
        </w:rPr>
      </w:pPr>
      <w:r w:rsidRPr="002C0EDA">
        <w:rPr>
          <w:lang w:val="en-US"/>
        </w:rPr>
        <w:t>250 Pehle Avenue, Suite 202</w:t>
      </w:r>
    </w:p>
    <w:p w14:paraId="1BAC8D13" w14:textId="53CBC62B" w:rsidR="00592E6A" w:rsidRPr="002C0EDA" w:rsidRDefault="00592E6A" w:rsidP="00C46579">
      <w:pPr>
        <w:pStyle w:val="BodyText1"/>
        <w:spacing w:after="120"/>
        <w:jc w:val="left"/>
        <w:rPr>
          <w:lang w:val="en-US"/>
        </w:rPr>
      </w:pPr>
      <w:r w:rsidRPr="002C0EDA">
        <w:rPr>
          <w:lang w:val="en-US"/>
        </w:rPr>
        <w:t>Saddle Brook, NJ, 07663</w:t>
      </w:r>
    </w:p>
    <w:p w14:paraId="7BAC00A2" w14:textId="50DBCF4D" w:rsidR="00B64119" w:rsidRPr="007B62B1" w:rsidRDefault="00DE1E5C" w:rsidP="00385FE7">
      <w:pPr>
        <w:pStyle w:val="Countydarkpink"/>
        <w:rPr>
          <w:w w:val="103"/>
          <w:szCs w:val="24"/>
          <w:lang w:val="es-US"/>
        </w:rPr>
      </w:pPr>
      <w:r w:rsidRPr="007B62B1">
        <w:rPr>
          <w:w w:val="103"/>
          <w:lang w:val="es-US"/>
        </w:rPr>
        <w:t>Síndrome de Tourette</w:t>
      </w:r>
      <w:r w:rsidR="00FE30DE" w:rsidRPr="007B62B1">
        <w:rPr>
          <w:w w:val="103"/>
          <w:lang w:val="es-US"/>
        </w:rPr>
        <w:fldChar w:fldCharType="begin"/>
      </w:r>
      <w:r w:rsidR="00FE30DE" w:rsidRPr="007B62B1">
        <w:rPr>
          <w:lang w:val="es-US"/>
        </w:rPr>
        <w:instrText xml:space="preserve"> XE "</w:instrText>
      </w:r>
      <w:r w:rsidR="0092717F" w:rsidRPr="007B62B1">
        <w:rPr>
          <w:w w:val="103"/>
          <w:lang w:val="es-US"/>
        </w:rPr>
        <w:instrText>Síndrome de Tourette</w:instrText>
      </w:r>
      <w:r w:rsidR="00FE30DE" w:rsidRPr="007B62B1">
        <w:rPr>
          <w:lang w:val="es-US"/>
        </w:rPr>
        <w:instrText xml:space="preserve">" </w:instrText>
      </w:r>
      <w:r w:rsidR="00FE30DE" w:rsidRPr="007B62B1">
        <w:rPr>
          <w:w w:val="103"/>
          <w:lang w:val="es-US"/>
        </w:rPr>
        <w:fldChar w:fldCharType="end"/>
      </w:r>
    </w:p>
    <w:p w14:paraId="5679EC49" w14:textId="3A76D3E6" w:rsidR="00DE1E5C" w:rsidRPr="007B62B1" w:rsidRDefault="00DE1E5C" w:rsidP="00DE1E5C">
      <w:pPr>
        <w:pStyle w:val="Whiteboxheader"/>
        <w:spacing w:after="0"/>
        <w:rPr>
          <w:rFonts w:ascii="Arial" w:hAnsi="Arial"/>
          <w:color w:val="auto"/>
          <w:w w:val="103"/>
          <w:sz w:val="24"/>
          <w:szCs w:val="22"/>
          <w:lang w:val="es-US"/>
        </w:rPr>
      </w:pPr>
      <w:r w:rsidRPr="007B62B1">
        <w:rPr>
          <w:rFonts w:ascii="Arial" w:hAnsi="Arial"/>
          <w:color w:val="auto"/>
          <w:w w:val="103"/>
          <w:sz w:val="24"/>
          <w:szCs w:val="22"/>
          <w:lang w:val="es-US"/>
        </w:rPr>
        <w:t>Centro para el Síndrome de</w:t>
      </w:r>
    </w:p>
    <w:p w14:paraId="2E004896" w14:textId="164CAD86" w:rsidR="00FE30DE" w:rsidRPr="002C0EDA" w:rsidRDefault="00DE1E5C" w:rsidP="00DE1E5C">
      <w:pPr>
        <w:pStyle w:val="Whiteboxheader"/>
        <w:spacing w:after="0"/>
        <w:rPr>
          <w:rFonts w:ascii="Arial" w:hAnsi="Arial"/>
          <w:color w:val="auto"/>
          <w:w w:val="103"/>
          <w:sz w:val="24"/>
          <w:szCs w:val="22"/>
        </w:rPr>
      </w:pPr>
      <w:r w:rsidRPr="002C0EDA">
        <w:rPr>
          <w:rFonts w:ascii="Arial" w:hAnsi="Arial"/>
          <w:color w:val="auto"/>
          <w:w w:val="103"/>
          <w:sz w:val="24"/>
          <w:szCs w:val="22"/>
        </w:rPr>
        <w:t>Tourette</w:t>
      </w:r>
      <w:r w:rsidR="0069766C" w:rsidRPr="007B62B1">
        <w:rPr>
          <w:rFonts w:ascii="Arial" w:hAnsi="Arial"/>
          <w:color w:val="auto"/>
          <w:w w:val="103"/>
          <w:sz w:val="24"/>
          <w:szCs w:val="22"/>
          <w:lang w:val="es-US"/>
        </w:rPr>
        <w:fldChar w:fldCharType="begin"/>
      </w:r>
      <w:r w:rsidR="0069766C" w:rsidRPr="002C0EDA">
        <w:rPr>
          <w:color w:val="auto"/>
        </w:rPr>
        <w:instrText xml:space="preserve"> XE "</w:instrText>
      </w:r>
      <w:r w:rsidR="0069766C" w:rsidRPr="002C0EDA">
        <w:rPr>
          <w:rFonts w:ascii="Arial" w:hAnsi="Arial"/>
          <w:color w:val="auto"/>
          <w:w w:val="103"/>
          <w:sz w:val="24"/>
          <w:szCs w:val="22"/>
        </w:rPr>
        <w:instrText>Centro para el Síndrome de Tourette</w:instrText>
      </w:r>
      <w:r w:rsidR="0069766C" w:rsidRPr="002C0EDA">
        <w:rPr>
          <w:color w:val="auto"/>
        </w:rPr>
        <w:instrText xml:space="preserve">" </w:instrText>
      </w:r>
      <w:r w:rsidR="0069766C" w:rsidRPr="007B62B1">
        <w:rPr>
          <w:rFonts w:ascii="Arial" w:hAnsi="Arial"/>
          <w:color w:val="auto"/>
          <w:w w:val="103"/>
          <w:sz w:val="24"/>
          <w:szCs w:val="22"/>
          <w:lang w:val="es-US"/>
        </w:rPr>
        <w:fldChar w:fldCharType="end"/>
      </w:r>
      <w:r w:rsidRPr="002C0EDA">
        <w:rPr>
          <w:rFonts w:ascii="Arial" w:hAnsi="Arial"/>
          <w:color w:val="auto"/>
          <w:w w:val="103"/>
          <w:sz w:val="24"/>
          <w:szCs w:val="22"/>
        </w:rPr>
        <w:t xml:space="preserve"> de New Jersey </w:t>
      </w:r>
      <w:r w:rsidRPr="002C0EDA">
        <w:rPr>
          <w:rFonts w:ascii="Arial" w:hAnsi="Arial"/>
          <w:b w:val="0"/>
          <w:bCs/>
          <w:color w:val="auto"/>
          <w:w w:val="103"/>
          <w:sz w:val="24"/>
          <w:szCs w:val="22"/>
        </w:rPr>
        <w:t>(</w:t>
      </w:r>
      <w:r w:rsidRPr="002C0EDA">
        <w:rPr>
          <w:rFonts w:ascii="Arial" w:hAnsi="Arial"/>
          <w:b w:val="0"/>
          <w:bCs/>
          <w:i/>
          <w:color w:val="auto"/>
          <w:w w:val="103"/>
          <w:sz w:val="24"/>
          <w:szCs w:val="22"/>
        </w:rPr>
        <w:t>New Jersey Center for Tourette Syndrome</w:t>
      </w:r>
      <w:r w:rsidRPr="002C0EDA">
        <w:rPr>
          <w:rFonts w:ascii="Arial" w:hAnsi="Arial"/>
          <w:b w:val="0"/>
          <w:bCs/>
          <w:color w:val="auto"/>
          <w:w w:val="103"/>
          <w:sz w:val="24"/>
          <w:szCs w:val="22"/>
        </w:rPr>
        <w:t>)</w:t>
      </w:r>
    </w:p>
    <w:p w14:paraId="5BED7270" w14:textId="78475F37" w:rsidR="00FE30DE" w:rsidRPr="007B62B1" w:rsidRDefault="00DE1E5C" w:rsidP="00FE30DE">
      <w:pPr>
        <w:pStyle w:val="BodyText1"/>
        <w:spacing w:after="120"/>
        <w:jc w:val="left"/>
        <w:rPr>
          <w:w w:val="103"/>
        </w:rPr>
      </w:pPr>
      <w:r w:rsidRPr="007B62B1">
        <w:rPr>
          <w:b/>
          <w:bCs/>
          <w:w w:val="103"/>
        </w:rPr>
        <w:t xml:space="preserve">Servicios: </w:t>
      </w:r>
      <w:r w:rsidRPr="007B62B1">
        <w:rPr>
          <w:w w:val="103"/>
        </w:rPr>
        <w:t>Academias de información, educación, defensa, desarrollo juvenil y liderazgo, webinars.</w:t>
      </w:r>
    </w:p>
    <w:p w14:paraId="3F4C2B9F" w14:textId="77777777" w:rsidR="00FE30DE" w:rsidRPr="002C0EDA" w:rsidRDefault="00FE30DE" w:rsidP="00FE30DE">
      <w:pPr>
        <w:pStyle w:val="BodyText1"/>
        <w:spacing w:after="0"/>
        <w:jc w:val="left"/>
        <w:rPr>
          <w:w w:val="103"/>
          <w:lang w:val="en-US"/>
        </w:rPr>
      </w:pPr>
      <w:r w:rsidRPr="002C0EDA">
        <w:rPr>
          <w:w w:val="103"/>
          <w:lang w:val="en-US"/>
        </w:rPr>
        <w:t>50 Division Street, Suite 205</w:t>
      </w:r>
    </w:p>
    <w:p w14:paraId="6832530B" w14:textId="77777777" w:rsidR="00FE30DE" w:rsidRPr="002C0EDA" w:rsidRDefault="00FE30DE" w:rsidP="00FE30DE">
      <w:pPr>
        <w:pStyle w:val="BodyText1"/>
        <w:spacing w:after="0"/>
        <w:jc w:val="left"/>
        <w:rPr>
          <w:w w:val="103"/>
          <w:lang w:val="en-US"/>
        </w:rPr>
      </w:pPr>
      <w:r w:rsidRPr="002C0EDA">
        <w:rPr>
          <w:w w:val="103"/>
          <w:lang w:val="en-US"/>
        </w:rPr>
        <w:t>Somerville, NJ 08876</w:t>
      </w:r>
    </w:p>
    <w:p w14:paraId="6DA8B67E" w14:textId="56745AF2" w:rsidR="00FE30DE" w:rsidRPr="007B62B1" w:rsidRDefault="00592E6A" w:rsidP="00FE30DE">
      <w:pPr>
        <w:pStyle w:val="BodyText1"/>
        <w:spacing w:after="0"/>
        <w:jc w:val="left"/>
        <w:rPr>
          <w:b/>
          <w:bCs/>
          <w:w w:val="103"/>
        </w:rPr>
      </w:pPr>
      <w:r w:rsidRPr="007B62B1">
        <w:rPr>
          <w:b/>
          <w:bCs/>
          <w:w w:val="103"/>
        </w:rPr>
        <w:t>908-</w:t>
      </w:r>
      <w:r w:rsidR="00FE30DE" w:rsidRPr="007B62B1">
        <w:rPr>
          <w:b/>
          <w:bCs/>
          <w:w w:val="103"/>
        </w:rPr>
        <w:t xml:space="preserve">575-7350      </w:t>
      </w:r>
    </w:p>
    <w:p w14:paraId="12C34D58" w14:textId="367467BE" w:rsidR="00592E6A" w:rsidRPr="007B62B1" w:rsidRDefault="001C0863" w:rsidP="00D4357D">
      <w:pPr>
        <w:pStyle w:val="Countydarkpink"/>
        <w:rPr>
          <w:bCs/>
          <w:color w:val="005BA5" w:themeColor="accent1"/>
          <w:w w:val="103"/>
          <w:u w:val="single"/>
          <w:lang w:val="es-US"/>
        </w:rPr>
      </w:pPr>
      <w:hyperlink r:id="rId667" w:history="1">
        <w:r w:rsidR="00FE30DE" w:rsidRPr="007B62B1">
          <w:rPr>
            <w:rStyle w:val="Hyperlink"/>
            <w:b/>
            <w:bCs/>
            <w:lang w:val="es-US"/>
          </w:rPr>
          <w:t>www.njcts.org</w:t>
        </w:r>
      </w:hyperlink>
      <w:r w:rsidR="00D4357D" w:rsidRPr="007B62B1">
        <w:rPr>
          <w:rStyle w:val="Hyperlink"/>
          <w:bCs/>
          <w:w w:val="103"/>
          <w:lang w:val="es-US"/>
        </w:rPr>
        <w:br w:type="column"/>
      </w:r>
      <w:r w:rsidR="00592E6A" w:rsidRPr="007B62B1">
        <w:rPr>
          <w:w w:val="103"/>
          <w:lang w:val="es-US"/>
        </w:rPr>
        <w:t>Trasplante</w:t>
      </w:r>
      <w:r w:rsidR="00592E6A" w:rsidRPr="007B62B1">
        <w:rPr>
          <w:w w:val="103"/>
          <w:lang w:val="es-US"/>
        </w:rPr>
        <w:fldChar w:fldCharType="begin"/>
      </w:r>
      <w:r w:rsidR="00592E6A" w:rsidRPr="007B62B1">
        <w:rPr>
          <w:lang w:val="es-US"/>
        </w:rPr>
        <w:instrText xml:space="preserve"> XE "</w:instrText>
      </w:r>
      <w:r w:rsidR="00592E6A" w:rsidRPr="007B62B1">
        <w:rPr>
          <w:w w:val="103"/>
          <w:lang w:val="es-US"/>
        </w:rPr>
        <w:instrText>Trasplante</w:instrText>
      </w:r>
      <w:r w:rsidR="00592E6A" w:rsidRPr="007B62B1">
        <w:rPr>
          <w:lang w:val="es-US"/>
        </w:rPr>
        <w:instrText xml:space="preserve">" </w:instrText>
      </w:r>
      <w:r w:rsidR="00592E6A" w:rsidRPr="007B62B1">
        <w:rPr>
          <w:w w:val="103"/>
          <w:lang w:val="es-US"/>
        </w:rPr>
        <w:fldChar w:fldCharType="end"/>
      </w:r>
    </w:p>
    <w:p w14:paraId="697AEBBA" w14:textId="77777777" w:rsidR="00592E6A" w:rsidRPr="007B62B1" w:rsidRDefault="00592E6A" w:rsidP="00592E6A">
      <w:pPr>
        <w:pStyle w:val="bodytextblue"/>
        <w:spacing w:after="0"/>
        <w:rPr>
          <w:b/>
          <w:color w:val="auto"/>
          <w:w w:val="103"/>
        </w:rPr>
      </w:pPr>
      <w:r w:rsidRPr="007B62B1">
        <w:rPr>
          <w:b/>
          <w:color w:val="auto"/>
          <w:w w:val="103"/>
        </w:rPr>
        <w:t xml:space="preserve">Red de intercambio de NJ </w:t>
      </w:r>
    </w:p>
    <w:p w14:paraId="2BB238B4" w14:textId="77777777" w:rsidR="00592E6A" w:rsidRPr="007B62B1" w:rsidRDefault="00592E6A" w:rsidP="00592E6A">
      <w:pPr>
        <w:pStyle w:val="bodytextblue"/>
        <w:spacing w:after="0"/>
        <w:jc w:val="left"/>
        <w:rPr>
          <w:bCs/>
          <w:color w:val="auto"/>
          <w:w w:val="103"/>
          <w:szCs w:val="24"/>
        </w:rPr>
      </w:pPr>
      <w:r w:rsidRPr="007B62B1">
        <w:rPr>
          <w:bCs/>
          <w:color w:val="auto"/>
          <w:w w:val="103"/>
        </w:rPr>
        <w:t>(</w:t>
      </w:r>
      <w:r w:rsidRPr="007B62B1">
        <w:rPr>
          <w:bCs/>
          <w:i/>
          <w:color w:val="auto"/>
          <w:w w:val="103"/>
        </w:rPr>
        <w:t>NJ Sharing Network</w:t>
      </w:r>
      <w:r w:rsidRPr="007B62B1">
        <w:rPr>
          <w:bCs/>
          <w:color w:val="auto"/>
          <w:w w:val="103"/>
        </w:rPr>
        <w:t xml:space="preserve">)  </w:t>
      </w:r>
    </w:p>
    <w:p w14:paraId="6F362E13" w14:textId="77777777" w:rsidR="00592E6A" w:rsidRPr="007B62B1" w:rsidRDefault="00592E6A" w:rsidP="00592E6A">
      <w:pPr>
        <w:pStyle w:val="BodyText1"/>
        <w:spacing w:after="120"/>
        <w:jc w:val="left"/>
        <w:rPr>
          <w:b/>
          <w:w w:val="103"/>
        </w:rPr>
      </w:pPr>
      <w:r w:rsidRPr="007B62B1">
        <w:rPr>
          <w:b/>
          <w:w w:val="103"/>
        </w:rPr>
        <w:t xml:space="preserve">Servicios: </w:t>
      </w:r>
      <w:r w:rsidRPr="007B62B1">
        <w:rPr>
          <w:bCs/>
          <w:w w:val="103"/>
        </w:rPr>
        <w:t>Recuperación y colocación de órganos y tejidos donados para aquellos que necesitan un trasplante para salvar vidas, campañas de sensibilización para educar a las personas sobre la importancia de las donaciones de órganos y tejidos</w:t>
      </w:r>
      <w:r w:rsidRPr="007B62B1">
        <w:rPr>
          <w:w w:val="103"/>
        </w:rPr>
        <w:t>.</w:t>
      </w:r>
    </w:p>
    <w:p w14:paraId="0C928332" w14:textId="77777777" w:rsidR="00592E6A" w:rsidRPr="002C0EDA" w:rsidRDefault="00592E6A" w:rsidP="00592E6A">
      <w:pPr>
        <w:pStyle w:val="BodyText1"/>
        <w:spacing w:after="0"/>
        <w:jc w:val="left"/>
        <w:rPr>
          <w:w w:val="103"/>
          <w:lang w:val="en-US"/>
        </w:rPr>
      </w:pPr>
      <w:r w:rsidRPr="002C0EDA">
        <w:rPr>
          <w:w w:val="103"/>
          <w:lang w:val="en-US"/>
        </w:rPr>
        <w:t xml:space="preserve">691 Central Avenue </w:t>
      </w:r>
    </w:p>
    <w:p w14:paraId="6BBFC50A" w14:textId="77777777" w:rsidR="00592E6A" w:rsidRPr="002C0EDA" w:rsidRDefault="00592E6A" w:rsidP="00592E6A">
      <w:pPr>
        <w:pStyle w:val="BodyText1"/>
        <w:spacing w:after="0"/>
        <w:jc w:val="left"/>
        <w:rPr>
          <w:w w:val="103"/>
          <w:lang w:val="en-US"/>
        </w:rPr>
      </w:pPr>
      <w:r w:rsidRPr="002C0EDA">
        <w:rPr>
          <w:w w:val="103"/>
          <w:lang w:val="en-US"/>
        </w:rPr>
        <w:t>New Providence, NJ  07974</w:t>
      </w:r>
    </w:p>
    <w:p w14:paraId="36F71375" w14:textId="77777777" w:rsidR="00592E6A" w:rsidRPr="007B62B1" w:rsidRDefault="00592E6A" w:rsidP="00592E6A">
      <w:pPr>
        <w:pStyle w:val="BodyText1"/>
        <w:spacing w:after="0"/>
        <w:jc w:val="left"/>
        <w:rPr>
          <w:b/>
          <w:bCs/>
          <w:w w:val="103"/>
        </w:rPr>
      </w:pPr>
      <w:r w:rsidRPr="007B62B1">
        <w:rPr>
          <w:b/>
          <w:bCs/>
          <w:w w:val="103"/>
        </w:rPr>
        <w:t xml:space="preserve">1-800-742-7365     </w:t>
      </w:r>
    </w:p>
    <w:p w14:paraId="3FB24F0A" w14:textId="59C7A9CD" w:rsidR="00592E6A" w:rsidRPr="007B62B1" w:rsidRDefault="001C0863" w:rsidP="00592E6A">
      <w:pPr>
        <w:pStyle w:val="BodyText1"/>
        <w:jc w:val="left"/>
        <w:rPr>
          <w:rStyle w:val="Hyperlink"/>
          <w:bCs/>
          <w:color w:val="auto"/>
          <w:w w:val="103"/>
          <w:u w:val="none"/>
        </w:rPr>
        <w:sectPr w:rsidR="00592E6A" w:rsidRPr="007B62B1" w:rsidSect="00592E6A">
          <w:type w:val="continuous"/>
          <w:pgSz w:w="12240" w:h="15840" w:code="1"/>
          <w:pgMar w:top="1440" w:right="1440" w:bottom="720" w:left="1440" w:header="720" w:footer="720" w:gutter="0"/>
          <w:cols w:num="2" w:space="144"/>
          <w:noEndnote/>
          <w:docGrid w:linePitch="299"/>
        </w:sectPr>
      </w:pPr>
      <w:hyperlink r:id="rId668" w:history="1">
        <w:r w:rsidR="008D650D" w:rsidRPr="007B62B1">
          <w:rPr>
            <w:rStyle w:val="Hyperlink"/>
            <w:bCs/>
            <w:w w:val="103"/>
          </w:rPr>
          <w:t>www.njsharingnetwork.org/es/</w:t>
        </w:r>
      </w:hyperlink>
      <w:r w:rsidR="00592E6A" w:rsidRPr="007B62B1">
        <w:rPr>
          <w:b/>
          <w:bCs/>
          <w:w w:val="103"/>
        </w:rPr>
        <w:t xml:space="preserve"> </w:t>
      </w:r>
    </w:p>
    <w:p w14:paraId="53229CF2" w14:textId="77777777" w:rsidR="00592E6A" w:rsidRPr="007B62B1" w:rsidRDefault="00592E6A" w:rsidP="00F16BA1">
      <w:pPr>
        <w:pStyle w:val="BodyText1"/>
        <w:jc w:val="left"/>
        <w:rPr>
          <w:b/>
          <w:bCs/>
          <w:color w:val="F1BF63" w:themeColor="accent4"/>
          <w:w w:val="103"/>
          <w:u w:val="single"/>
        </w:rPr>
        <w:sectPr w:rsidR="00592E6A" w:rsidRPr="007B62B1" w:rsidSect="00592E6A">
          <w:type w:val="continuous"/>
          <w:pgSz w:w="12240" w:h="15840" w:code="1"/>
          <w:pgMar w:top="1440" w:right="1440" w:bottom="720" w:left="1440" w:header="720" w:footer="720" w:gutter="0"/>
          <w:cols w:num="2" w:space="144"/>
          <w:noEndnote/>
          <w:docGrid w:linePitch="299"/>
        </w:sectPr>
      </w:pPr>
    </w:p>
    <w:p w14:paraId="694FC6EC" w14:textId="784666CE" w:rsidR="00592E6A" w:rsidRPr="007B62B1" w:rsidRDefault="00592E6A" w:rsidP="00F16BA1">
      <w:pPr>
        <w:pStyle w:val="BodyText1"/>
        <w:jc w:val="left"/>
        <w:rPr>
          <w:w w:val="103"/>
        </w:rPr>
      </w:pPr>
    </w:p>
    <w:p w14:paraId="3F6797A2" w14:textId="77777777" w:rsidR="00A63FCD" w:rsidRPr="007B62B1" w:rsidRDefault="00A63FCD" w:rsidP="00FE30DE">
      <w:pPr>
        <w:pStyle w:val="Whiteboxheader"/>
        <w:rPr>
          <w:rFonts w:ascii="Arial" w:hAnsi="Arial"/>
          <w:w w:val="103"/>
          <w:lang w:val="es-US"/>
        </w:rPr>
      </w:pPr>
    </w:p>
    <w:p w14:paraId="6448FD16" w14:textId="77777777" w:rsidR="00A63FCD" w:rsidRPr="007B62B1" w:rsidRDefault="00A63FCD" w:rsidP="00FE30DE">
      <w:pPr>
        <w:pStyle w:val="Whiteboxheader"/>
        <w:rPr>
          <w:rFonts w:ascii="Arial" w:hAnsi="Arial"/>
          <w:w w:val="103"/>
          <w:lang w:val="es-US"/>
        </w:rPr>
      </w:pPr>
    </w:p>
    <w:p w14:paraId="3AADDB62" w14:textId="77777777" w:rsidR="00A63FCD" w:rsidRPr="007B62B1" w:rsidRDefault="00A63FCD" w:rsidP="00FE30DE">
      <w:pPr>
        <w:pStyle w:val="Whiteboxheader"/>
        <w:rPr>
          <w:rFonts w:ascii="Arial" w:hAnsi="Arial"/>
          <w:w w:val="103"/>
          <w:lang w:val="es-US"/>
        </w:rPr>
      </w:pPr>
    </w:p>
    <w:p w14:paraId="5741C43B" w14:textId="77777777" w:rsidR="00A63FCD" w:rsidRPr="007B62B1" w:rsidRDefault="00A63FCD" w:rsidP="00FE30DE">
      <w:pPr>
        <w:pStyle w:val="Whiteboxheader"/>
        <w:rPr>
          <w:rFonts w:ascii="Arial" w:hAnsi="Arial"/>
          <w:w w:val="103"/>
          <w:lang w:val="es-US"/>
        </w:rPr>
        <w:sectPr w:rsidR="00A63FCD" w:rsidRPr="007B62B1" w:rsidSect="00FE30DE">
          <w:type w:val="continuous"/>
          <w:pgSz w:w="12240" w:h="15840" w:code="1"/>
          <w:pgMar w:top="1440" w:right="1440" w:bottom="720" w:left="1440" w:header="720" w:footer="720" w:gutter="0"/>
          <w:cols w:num="2" w:space="144"/>
          <w:noEndnote/>
          <w:docGrid w:linePitch="299"/>
        </w:sectPr>
      </w:pPr>
    </w:p>
    <w:p w14:paraId="7678C164" w14:textId="77777777" w:rsidR="00A63FCD" w:rsidRPr="007B62B1" w:rsidRDefault="00A63FCD" w:rsidP="00FE30DE">
      <w:pPr>
        <w:sectPr w:rsidR="00A63FCD" w:rsidRPr="007B62B1" w:rsidSect="00A344AC">
          <w:type w:val="continuous"/>
          <w:pgSz w:w="12240" w:h="15840" w:code="1"/>
          <w:pgMar w:top="1440" w:right="1440" w:bottom="720" w:left="1440" w:header="720" w:footer="720" w:gutter="0"/>
          <w:cols w:space="720"/>
          <w:noEndnote/>
          <w:docGrid w:linePitch="299"/>
        </w:sectPr>
      </w:pPr>
    </w:p>
    <w:p w14:paraId="6CB597C1" w14:textId="1111E487" w:rsidR="00913EE6" w:rsidRPr="007B62B1" w:rsidRDefault="00913EE6" w:rsidP="00FE30DE"/>
    <w:p w14:paraId="04FB6923" w14:textId="77777777" w:rsidR="00913EE6" w:rsidRPr="007B62B1" w:rsidRDefault="00913EE6">
      <w:pPr>
        <w:rPr>
          <w:rFonts w:ascii="Arial" w:hAnsi="Arial" w:cs="Arial"/>
        </w:rPr>
      </w:pPr>
      <w:r w:rsidRPr="007B62B1">
        <w:br w:type="page"/>
      </w:r>
    </w:p>
    <w:p w14:paraId="4C869B1D" w14:textId="13783955" w:rsidR="001728B2" w:rsidRPr="007B62B1" w:rsidRDefault="006106E1" w:rsidP="002F2CB8">
      <w:pPr>
        <w:pStyle w:val="Heading1"/>
        <w:rPr>
          <w:color w:val="008DD3"/>
          <w:sz w:val="48"/>
          <w:lang w:val="es-US"/>
        </w:rPr>
      </w:pPr>
      <w:bookmarkStart w:id="66" w:name="_Apéndice_7:_Oficinas"/>
      <w:bookmarkStart w:id="67" w:name="_Toc202267268"/>
      <w:bookmarkEnd w:id="66"/>
      <w:r w:rsidRPr="007B62B1">
        <w:rPr>
          <w:b w:val="0"/>
          <w:lang w:val="es-US"/>
        </w:rPr>
        <w:t>Apéndice</w:t>
      </w:r>
      <w:r w:rsidR="001728B2" w:rsidRPr="007B62B1">
        <w:rPr>
          <w:b w:val="0"/>
          <w:lang w:val="es-US"/>
        </w:rPr>
        <w:t xml:space="preserve"> 7:</w:t>
      </w:r>
      <w:r w:rsidR="00575C48" w:rsidRPr="007B62B1">
        <w:rPr>
          <w:lang w:val="es-US"/>
        </w:rPr>
        <w:br/>
      </w:r>
      <w:r w:rsidRPr="007B62B1">
        <w:rPr>
          <w:lang w:val="es-US"/>
        </w:rPr>
        <w:t>Oficinas del Condado de la División de Servicios de Rehabilitación</w:t>
      </w:r>
      <w:r w:rsidR="005C4F18" w:rsidRPr="007B62B1">
        <w:rPr>
          <w:lang w:val="es-US"/>
        </w:rPr>
        <w:t xml:space="preserve"> profesional</w:t>
      </w:r>
      <w:bookmarkEnd w:id="67"/>
      <w:r w:rsidR="005C4F18" w:rsidRPr="007B62B1">
        <w:rPr>
          <w:lang w:val="es-US"/>
        </w:rPr>
        <w:fldChar w:fldCharType="begin"/>
      </w:r>
      <w:r w:rsidR="005C4F18" w:rsidRPr="007B62B1">
        <w:rPr>
          <w:lang w:val="es-US"/>
        </w:rPr>
        <w:instrText xml:space="preserve"> XE "División de Servicios de Rehabilitación profesional (DVRS)" </w:instrText>
      </w:r>
      <w:r w:rsidR="005C4F18" w:rsidRPr="007B62B1">
        <w:rPr>
          <w:lang w:val="es-US"/>
        </w:rPr>
        <w:fldChar w:fldCharType="end"/>
      </w:r>
    </w:p>
    <w:p w14:paraId="007BFE93" w14:textId="64ED5C07" w:rsidR="000973D5" w:rsidRPr="007B62B1" w:rsidRDefault="009E05E8" w:rsidP="00575C48">
      <w:pPr>
        <w:pStyle w:val="BodyText1"/>
        <w:rPr>
          <w:b/>
        </w:rPr>
      </w:pPr>
      <w:r w:rsidRPr="007B62B1">
        <w:rPr>
          <w:b/>
        </w:rPr>
        <w:t>Para programar una cita para el DVRS, póngase en contacto con la oficina del DVRS que le corresponda según su condado de residencia</w:t>
      </w:r>
      <w:r w:rsidR="002F2CB8" w:rsidRPr="007B62B1">
        <w:rPr>
          <w:b/>
        </w:rPr>
        <w:t>:</w:t>
      </w:r>
    </w:p>
    <w:p w14:paraId="085D7167" w14:textId="77777777" w:rsidR="00E041FC" w:rsidRPr="007B62B1" w:rsidRDefault="00E041FC" w:rsidP="00E041FC">
      <w:pPr>
        <w:pStyle w:val="BodyText1"/>
        <w:rPr>
          <w:b/>
          <w:szCs w:val="24"/>
        </w:rPr>
        <w:sectPr w:rsidR="00E041FC" w:rsidRPr="007B62B1" w:rsidSect="00A344AC">
          <w:type w:val="continuous"/>
          <w:pgSz w:w="12240" w:h="15840" w:code="1"/>
          <w:pgMar w:top="1440" w:right="1440" w:bottom="720" w:left="1440" w:header="720" w:footer="720" w:gutter="0"/>
          <w:cols w:space="720"/>
          <w:noEndnote/>
          <w:docGrid w:linePitch="299"/>
        </w:sectPr>
      </w:pPr>
    </w:p>
    <w:p w14:paraId="2191945D" w14:textId="5FB55628" w:rsidR="00E041FC" w:rsidRPr="002C0EDA" w:rsidRDefault="006106E1" w:rsidP="00E041FC">
      <w:pPr>
        <w:pStyle w:val="BodyText1"/>
        <w:spacing w:after="0"/>
        <w:rPr>
          <w:b/>
          <w:szCs w:val="24"/>
          <w:lang w:val="en-US"/>
        </w:rPr>
      </w:pPr>
      <w:r w:rsidRPr="002C0EDA">
        <w:rPr>
          <w:b/>
          <w:szCs w:val="24"/>
          <w:lang w:val="en-US"/>
        </w:rPr>
        <w:t>Oficina de DVRS en Atlantic</w:t>
      </w:r>
      <w:r w:rsidR="00E041FC" w:rsidRPr="002C0EDA">
        <w:rPr>
          <w:b/>
          <w:szCs w:val="24"/>
          <w:lang w:val="en-US"/>
        </w:rPr>
        <w:t xml:space="preserve"> </w:t>
      </w:r>
    </w:p>
    <w:p w14:paraId="68F56E87" w14:textId="1774D5CB" w:rsidR="00E041FC" w:rsidRPr="002C0EDA" w:rsidRDefault="00E041FC" w:rsidP="00E041FC">
      <w:pPr>
        <w:pStyle w:val="BodyText1"/>
        <w:spacing w:after="0"/>
        <w:rPr>
          <w:bCs/>
          <w:szCs w:val="24"/>
          <w:lang w:val="en-US"/>
        </w:rPr>
      </w:pPr>
      <w:r w:rsidRPr="002C0EDA">
        <w:rPr>
          <w:bCs/>
          <w:szCs w:val="24"/>
          <w:lang w:val="en-US"/>
        </w:rPr>
        <w:t xml:space="preserve">2 South Main Street, Suite 2, </w:t>
      </w:r>
      <w:r w:rsidR="006106E1" w:rsidRPr="002C0EDA">
        <w:rPr>
          <w:bCs/>
          <w:szCs w:val="24"/>
          <w:lang w:val="en-US"/>
        </w:rPr>
        <w:t>1</w:t>
      </w:r>
      <w:r w:rsidR="006106E1" w:rsidRPr="002C0EDA">
        <w:rPr>
          <w:bCs/>
          <w:szCs w:val="24"/>
          <w:vertAlign w:val="superscript"/>
          <w:lang w:val="en-US"/>
        </w:rPr>
        <w:t>er</w:t>
      </w:r>
      <w:r w:rsidR="006106E1" w:rsidRPr="002C0EDA">
        <w:rPr>
          <w:bCs/>
          <w:szCs w:val="24"/>
          <w:lang w:val="en-US"/>
        </w:rPr>
        <w:t xml:space="preserve"> piso</w:t>
      </w:r>
    </w:p>
    <w:p w14:paraId="2A9E1A78" w14:textId="77777777" w:rsidR="00E041FC" w:rsidRPr="007B62B1" w:rsidRDefault="00E041FC" w:rsidP="00E041FC">
      <w:pPr>
        <w:pStyle w:val="BodyText1"/>
        <w:spacing w:after="0"/>
        <w:rPr>
          <w:b/>
          <w:szCs w:val="24"/>
        </w:rPr>
      </w:pPr>
      <w:r w:rsidRPr="007B62B1">
        <w:rPr>
          <w:bCs/>
          <w:szCs w:val="24"/>
        </w:rPr>
        <w:t>Pleasantville, NJ 08232</w:t>
      </w:r>
    </w:p>
    <w:p w14:paraId="0E6A36E1" w14:textId="0E1629D5" w:rsidR="00E041FC" w:rsidRPr="007B62B1" w:rsidRDefault="006106E1" w:rsidP="00E041FC">
      <w:pPr>
        <w:pStyle w:val="BodyText1"/>
        <w:spacing w:after="0"/>
        <w:rPr>
          <w:b/>
          <w:szCs w:val="24"/>
        </w:rPr>
      </w:pPr>
      <w:r w:rsidRPr="007B62B1">
        <w:rPr>
          <w:b/>
          <w:szCs w:val="24"/>
        </w:rPr>
        <w:t>Teléfono</w:t>
      </w:r>
      <w:r w:rsidR="00FF6633" w:rsidRPr="007B62B1">
        <w:rPr>
          <w:b/>
          <w:szCs w:val="24"/>
        </w:rPr>
        <w:t>: 609-</w:t>
      </w:r>
      <w:r w:rsidR="00E041FC" w:rsidRPr="007B62B1">
        <w:rPr>
          <w:b/>
          <w:szCs w:val="24"/>
        </w:rPr>
        <w:t xml:space="preserve">813-3933 </w:t>
      </w:r>
    </w:p>
    <w:p w14:paraId="1BC7FB94" w14:textId="0B36B219" w:rsidR="00E041FC" w:rsidRPr="007B62B1" w:rsidRDefault="00FF6633" w:rsidP="00E041FC">
      <w:pPr>
        <w:pStyle w:val="BodyText1"/>
        <w:spacing w:after="120"/>
        <w:rPr>
          <w:b/>
          <w:szCs w:val="24"/>
        </w:rPr>
      </w:pPr>
      <w:r w:rsidRPr="007B62B1">
        <w:rPr>
          <w:b/>
          <w:szCs w:val="24"/>
        </w:rPr>
        <w:t>VP: 609-</w:t>
      </w:r>
      <w:r w:rsidR="00E041FC" w:rsidRPr="007B62B1">
        <w:rPr>
          <w:b/>
          <w:szCs w:val="24"/>
        </w:rPr>
        <w:t>224-1218</w:t>
      </w:r>
    </w:p>
    <w:p w14:paraId="620B2C30" w14:textId="1931300E" w:rsidR="00E041FC" w:rsidRPr="007B62B1" w:rsidRDefault="006106E1" w:rsidP="00E041FC">
      <w:pPr>
        <w:pStyle w:val="BodyText1"/>
        <w:spacing w:after="0"/>
        <w:rPr>
          <w:b/>
          <w:szCs w:val="24"/>
        </w:rPr>
      </w:pPr>
      <w:r w:rsidRPr="007B62B1">
        <w:rPr>
          <w:b/>
          <w:szCs w:val="24"/>
        </w:rPr>
        <w:t>Oficina de DVRS en Bergen</w:t>
      </w:r>
      <w:r w:rsidR="00E041FC" w:rsidRPr="007B62B1">
        <w:rPr>
          <w:b/>
          <w:szCs w:val="24"/>
        </w:rPr>
        <w:t xml:space="preserve"> </w:t>
      </w:r>
    </w:p>
    <w:p w14:paraId="61AB1BF4" w14:textId="4A08B947" w:rsidR="00E041FC" w:rsidRPr="007B62B1" w:rsidRDefault="00E041FC" w:rsidP="00E041FC">
      <w:pPr>
        <w:pStyle w:val="BodyText1"/>
        <w:spacing w:after="0"/>
        <w:rPr>
          <w:bCs/>
          <w:szCs w:val="24"/>
        </w:rPr>
      </w:pPr>
      <w:r w:rsidRPr="007B62B1">
        <w:rPr>
          <w:bCs/>
          <w:szCs w:val="24"/>
        </w:rPr>
        <w:t xml:space="preserve">60 State Street, </w:t>
      </w:r>
      <w:r w:rsidR="009E05E8" w:rsidRPr="007B62B1">
        <w:rPr>
          <w:bCs/>
          <w:szCs w:val="24"/>
        </w:rPr>
        <w:t>2</w:t>
      </w:r>
      <w:r w:rsidR="006B6811" w:rsidRPr="007B62B1">
        <w:rPr>
          <w:bCs/>
          <w:szCs w:val="24"/>
          <w:vertAlign w:val="superscript"/>
        </w:rPr>
        <w:t>o</w:t>
      </w:r>
      <w:r w:rsidR="006B6811" w:rsidRPr="007B62B1">
        <w:rPr>
          <w:bCs/>
          <w:szCs w:val="24"/>
        </w:rPr>
        <w:t xml:space="preserve"> piso, cuarto 203</w:t>
      </w:r>
    </w:p>
    <w:p w14:paraId="7C5C5CC4" w14:textId="77777777" w:rsidR="00E041FC" w:rsidRPr="007B62B1" w:rsidRDefault="00E041FC" w:rsidP="00E041FC">
      <w:pPr>
        <w:pStyle w:val="BodyText1"/>
        <w:spacing w:after="0"/>
        <w:rPr>
          <w:b/>
          <w:szCs w:val="24"/>
        </w:rPr>
      </w:pPr>
      <w:r w:rsidRPr="007B62B1">
        <w:rPr>
          <w:bCs/>
          <w:szCs w:val="24"/>
        </w:rPr>
        <w:t>Hackensack, NJ 07601-5471</w:t>
      </w:r>
    </w:p>
    <w:p w14:paraId="7E5FD871" w14:textId="4F2E39F7" w:rsidR="00E041FC" w:rsidRPr="007B62B1" w:rsidRDefault="0082409D" w:rsidP="00E041FC">
      <w:pPr>
        <w:pStyle w:val="BodyText1"/>
        <w:spacing w:after="0"/>
        <w:rPr>
          <w:b/>
          <w:szCs w:val="24"/>
        </w:rPr>
      </w:pPr>
      <w:r w:rsidRPr="007B62B1">
        <w:rPr>
          <w:b/>
          <w:szCs w:val="24"/>
        </w:rPr>
        <w:t>Teléfono</w:t>
      </w:r>
      <w:r w:rsidR="00E041FC" w:rsidRPr="007B62B1">
        <w:rPr>
          <w:b/>
          <w:szCs w:val="24"/>
        </w:rPr>
        <w:t>:</w:t>
      </w:r>
      <w:r w:rsidR="003A5D3E" w:rsidRPr="007B62B1">
        <w:rPr>
          <w:b/>
          <w:szCs w:val="24"/>
        </w:rPr>
        <w:t xml:space="preserve"> </w:t>
      </w:r>
      <w:r w:rsidR="00E041FC" w:rsidRPr="007B62B1">
        <w:rPr>
          <w:b/>
          <w:szCs w:val="24"/>
        </w:rPr>
        <w:t>201</w:t>
      </w:r>
      <w:r w:rsidR="00FF6633" w:rsidRPr="007B62B1">
        <w:rPr>
          <w:b/>
          <w:szCs w:val="24"/>
        </w:rPr>
        <w:t>-</w:t>
      </w:r>
      <w:r w:rsidR="00E041FC" w:rsidRPr="007B62B1">
        <w:rPr>
          <w:b/>
          <w:szCs w:val="24"/>
        </w:rPr>
        <w:t xml:space="preserve">996-8970 </w:t>
      </w:r>
    </w:p>
    <w:p w14:paraId="3DFF5007" w14:textId="0E0C2C9F" w:rsidR="00E041FC" w:rsidRPr="007B62B1" w:rsidRDefault="003A5D3E" w:rsidP="00E041FC">
      <w:pPr>
        <w:pStyle w:val="BodyText1"/>
        <w:spacing w:after="120"/>
        <w:rPr>
          <w:b/>
          <w:szCs w:val="24"/>
        </w:rPr>
      </w:pPr>
      <w:r w:rsidRPr="007B62B1">
        <w:rPr>
          <w:b/>
          <w:szCs w:val="24"/>
        </w:rPr>
        <w:t xml:space="preserve">VP: </w:t>
      </w:r>
      <w:r w:rsidR="00E041FC" w:rsidRPr="007B62B1">
        <w:rPr>
          <w:b/>
          <w:szCs w:val="24"/>
        </w:rPr>
        <w:t>973</w:t>
      </w:r>
      <w:r w:rsidR="00FF6633" w:rsidRPr="007B62B1">
        <w:rPr>
          <w:b/>
          <w:szCs w:val="24"/>
        </w:rPr>
        <w:t>-</w:t>
      </w:r>
      <w:r w:rsidR="00E041FC" w:rsidRPr="007B62B1">
        <w:rPr>
          <w:b/>
          <w:szCs w:val="24"/>
        </w:rPr>
        <w:t>968-6556</w:t>
      </w:r>
    </w:p>
    <w:p w14:paraId="06ADE274" w14:textId="79FD028F" w:rsidR="00E041FC" w:rsidRPr="007B62B1" w:rsidRDefault="00D83320" w:rsidP="00E041FC">
      <w:pPr>
        <w:pStyle w:val="BodyText1"/>
        <w:spacing w:after="0"/>
        <w:rPr>
          <w:b/>
          <w:szCs w:val="24"/>
        </w:rPr>
      </w:pPr>
      <w:r w:rsidRPr="007B62B1">
        <w:rPr>
          <w:b/>
          <w:szCs w:val="24"/>
        </w:rPr>
        <w:t xml:space="preserve">Oficina de DVRS en Burlington </w:t>
      </w:r>
      <w:r w:rsidR="00E041FC" w:rsidRPr="007B62B1">
        <w:rPr>
          <w:b/>
          <w:szCs w:val="24"/>
        </w:rPr>
        <w:t xml:space="preserve"> </w:t>
      </w:r>
    </w:p>
    <w:p w14:paraId="57D541AC" w14:textId="32662429" w:rsidR="00E041FC" w:rsidRPr="002C0EDA" w:rsidRDefault="00E041FC" w:rsidP="00E041FC">
      <w:pPr>
        <w:pStyle w:val="BodyText1"/>
        <w:spacing w:after="0"/>
        <w:rPr>
          <w:bCs/>
          <w:szCs w:val="24"/>
          <w:lang w:val="en-US"/>
        </w:rPr>
      </w:pPr>
      <w:r w:rsidRPr="002C0EDA">
        <w:rPr>
          <w:bCs/>
          <w:szCs w:val="24"/>
          <w:lang w:val="en-US"/>
        </w:rPr>
        <w:t xml:space="preserve">795 Woodlane Road, </w:t>
      </w:r>
      <w:r w:rsidR="00D83320" w:rsidRPr="002C0EDA">
        <w:rPr>
          <w:bCs/>
          <w:szCs w:val="24"/>
          <w:lang w:val="en-US"/>
        </w:rPr>
        <w:t>2</w:t>
      </w:r>
      <w:r w:rsidR="00D83320" w:rsidRPr="002C0EDA">
        <w:rPr>
          <w:bCs/>
          <w:szCs w:val="24"/>
          <w:vertAlign w:val="superscript"/>
          <w:lang w:val="en-US"/>
        </w:rPr>
        <w:t>o</w:t>
      </w:r>
      <w:r w:rsidR="00D83320" w:rsidRPr="002C0EDA">
        <w:rPr>
          <w:bCs/>
          <w:szCs w:val="24"/>
          <w:lang w:val="en-US"/>
        </w:rPr>
        <w:t xml:space="preserve"> piso</w:t>
      </w:r>
    </w:p>
    <w:p w14:paraId="2B4552E8" w14:textId="77777777" w:rsidR="00E041FC" w:rsidRPr="002C0EDA" w:rsidRDefault="00E041FC" w:rsidP="00E041FC">
      <w:pPr>
        <w:pStyle w:val="BodyText1"/>
        <w:spacing w:after="0"/>
        <w:rPr>
          <w:b/>
          <w:szCs w:val="24"/>
          <w:lang w:val="en-US"/>
        </w:rPr>
      </w:pPr>
      <w:r w:rsidRPr="002C0EDA">
        <w:rPr>
          <w:bCs/>
          <w:szCs w:val="24"/>
          <w:lang w:val="en-US"/>
        </w:rPr>
        <w:t>Westampton, NJ 08060</w:t>
      </w:r>
    </w:p>
    <w:p w14:paraId="1D8A4595" w14:textId="187E5E8B" w:rsidR="00E041FC" w:rsidRPr="007B62B1" w:rsidRDefault="00D83320" w:rsidP="00E041FC">
      <w:pPr>
        <w:pStyle w:val="BodyText1"/>
        <w:spacing w:after="0"/>
        <w:rPr>
          <w:b/>
          <w:szCs w:val="24"/>
        </w:rPr>
      </w:pPr>
      <w:r w:rsidRPr="007B62B1">
        <w:rPr>
          <w:b/>
          <w:szCs w:val="24"/>
        </w:rPr>
        <w:t>Teléfono</w:t>
      </w:r>
      <w:r w:rsidR="003A5D3E" w:rsidRPr="007B62B1">
        <w:rPr>
          <w:b/>
          <w:szCs w:val="24"/>
        </w:rPr>
        <w:t xml:space="preserve">: </w:t>
      </w:r>
      <w:r w:rsidR="00E041FC" w:rsidRPr="007B62B1">
        <w:rPr>
          <w:b/>
          <w:szCs w:val="24"/>
        </w:rPr>
        <w:t>609</w:t>
      </w:r>
      <w:r w:rsidR="00FF6633" w:rsidRPr="007B62B1">
        <w:rPr>
          <w:b/>
          <w:szCs w:val="24"/>
        </w:rPr>
        <w:t>-</w:t>
      </w:r>
      <w:r w:rsidR="00E041FC" w:rsidRPr="007B62B1">
        <w:rPr>
          <w:b/>
          <w:szCs w:val="24"/>
        </w:rPr>
        <w:t xml:space="preserve">518-3948 </w:t>
      </w:r>
    </w:p>
    <w:p w14:paraId="5C9C1A8D" w14:textId="0745B175" w:rsidR="00E041FC" w:rsidRPr="007B62B1" w:rsidRDefault="003A5D3E" w:rsidP="00E041FC">
      <w:pPr>
        <w:pStyle w:val="BodyText1"/>
        <w:spacing w:after="120"/>
        <w:rPr>
          <w:b/>
          <w:szCs w:val="24"/>
        </w:rPr>
      </w:pPr>
      <w:r w:rsidRPr="007B62B1">
        <w:rPr>
          <w:b/>
          <w:szCs w:val="24"/>
        </w:rPr>
        <w:t xml:space="preserve">VP: </w:t>
      </w:r>
      <w:r w:rsidR="00E041FC" w:rsidRPr="007B62B1">
        <w:rPr>
          <w:b/>
          <w:szCs w:val="24"/>
        </w:rPr>
        <w:t>609</w:t>
      </w:r>
      <w:r w:rsidR="00FF6633" w:rsidRPr="007B62B1">
        <w:rPr>
          <w:b/>
          <w:szCs w:val="24"/>
        </w:rPr>
        <w:t>-</w:t>
      </w:r>
      <w:r w:rsidR="00E041FC" w:rsidRPr="007B62B1">
        <w:rPr>
          <w:b/>
          <w:szCs w:val="24"/>
        </w:rPr>
        <w:t>534-3956</w:t>
      </w:r>
    </w:p>
    <w:p w14:paraId="6BB3809E" w14:textId="2F6CCC6A" w:rsidR="00E041FC" w:rsidRPr="007B62B1" w:rsidRDefault="00D83320" w:rsidP="00E041FC">
      <w:pPr>
        <w:pStyle w:val="BodyText1"/>
        <w:spacing w:after="0"/>
        <w:rPr>
          <w:b/>
          <w:szCs w:val="24"/>
        </w:rPr>
      </w:pPr>
      <w:r w:rsidRPr="007B62B1">
        <w:rPr>
          <w:b/>
          <w:szCs w:val="24"/>
        </w:rPr>
        <w:t>Oficina de DVRS en Camden</w:t>
      </w:r>
      <w:r w:rsidR="00E041FC" w:rsidRPr="007B62B1">
        <w:rPr>
          <w:b/>
          <w:szCs w:val="24"/>
        </w:rPr>
        <w:t xml:space="preserve">  </w:t>
      </w:r>
    </w:p>
    <w:p w14:paraId="605A0EBB" w14:textId="77777777" w:rsidR="00E041FC" w:rsidRPr="002C0EDA" w:rsidRDefault="00E041FC" w:rsidP="00E041FC">
      <w:pPr>
        <w:pStyle w:val="BodyText1"/>
        <w:spacing w:after="0"/>
        <w:rPr>
          <w:bCs/>
          <w:szCs w:val="24"/>
          <w:lang w:val="en-US"/>
        </w:rPr>
      </w:pPr>
      <w:r w:rsidRPr="002C0EDA">
        <w:rPr>
          <w:bCs/>
          <w:szCs w:val="24"/>
          <w:lang w:val="en-US"/>
        </w:rPr>
        <w:t>101 Woodcrest Road, Suite 127</w:t>
      </w:r>
    </w:p>
    <w:p w14:paraId="79F3F3F9" w14:textId="77777777" w:rsidR="00E041FC" w:rsidRPr="002C0EDA" w:rsidRDefault="00E041FC" w:rsidP="00E041FC">
      <w:pPr>
        <w:pStyle w:val="BodyText1"/>
        <w:spacing w:after="0"/>
        <w:rPr>
          <w:bCs/>
          <w:szCs w:val="24"/>
          <w:lang w:val="en-US"/>
        </w:rPr>
      </w:pPr>
      <w:r w:rsidRPr="002C0EDA">
        <w:rPr>
          <w:bCs/>
          <w:szCs w:val="24"/>
          <w:lang w:val="en-US"/>
        </w:rPr>
        <w:t>Cherry Hill, NJ 08003-3620</w:t>
      </w:r>
    </w:p>
    <w:p w14:paraId="1EE381B5" w14:textId="6FE08BBD" w:rsidR="00E041FC" w:rsidRPr="007B62B1" w:rsidRDefault="00A04058" w:rsidP="00E041FC">
      <w:pPr>
        <w:pStyle w:val="BodyText1"/>
        <w:spacing w:after="0"/>
        <w:rPr>
          <w:b/>
          <w:szCs w:val="24"/>
        </w:rPr>
      </w:pPr>
      <w:r w:rsidRPr="007B62B1">
        <w:rPr>
          <w:b/>
          <w:szCs w:val="24"/>
        </w:rPr>
        <w:t>Teléfono</w:t>
      </w:r>
      <w:r w:rsidR="00E041FC" w:rsidRPr="007B62B1">
        <w:rPr>
          <w:b/>
          <w:szCs w:val="24"/>
        </w:rPr>
        <w:t>:</w:t>
      </w:r>
      <w:r w:rsidR="003A5D3E" w:rsidRPr="007B62B1">
        <w:rPr>
          <w:b/>
          <w:szCs w:val="24"/>
        </w:rPr>
        <w:t xml:space="preserve"> </w:t>
      </w:r>
      <w:r w:rsidR="00E041FC" w:rsidRPr="007B62B1">
        <w:rPr>
          <w:b/>
          <w:szCs w:val="24"/>
        </w:rPr>
        <w:t>856</w:t>
      </w:r>
      <w:r w:rsidR="00FF6633" w:rsidRPr="007B62B1">
        <w:rPr>
          <w:b/>
          <w:szCs w:val="24"/>
        </w:rPr>
        <w:t>-</w:t>
      </w:r>
      <w:r w:rsidR="00E041FC" w:rsidRPr="007B62B1">
        <w:rPr>
          <w:b/>
          <w:szCs w:val="24"/>
        </w:rPr>
        <w:t>549-0600 (</w:t>
      </w:r>
      <w:r w:rsidRPr="007B62B1">
        <w:rPr>
          <w:b/>
          <w:szCs w:val="24"/>
        </w:rPr>
        <w:t>opción 3</w:t>
      </w:r>
      <w:r w:rsidR="00E041FC" w:rsidRPr="007B62B1">
        <w:rPr>
          <w:b/>
          <w:szCs w:val="24"/>
        </w:rPr>
        <w:t xml:space="preserve">) </w:t>
      </w:r>
    </w:p>
    <w:p w14:paraId="18F3C61D" w14:textId="354471E5" w:rsidR="00E041FC" w:rsidRPr="007B62B1" w:rsidRDefault="00E041FC" w:rsidP="00E041FC">
      <w:pPr>
        <w:pStyle w:val="BodyText1"/>
        <w:spacing w:after="120"/>
        <w:rPr>
          <w:b/>
          <w:szCs w:val="24"/>
        </w:rPr>
      </w:pPr>
      <w:r w:rsidRPr="007B62B1">
        <w:rPr>
          <w:b/>
          <w:szCs w:val="24"/>
        </w:rPr>
        <w:t>VP:</w:t>
      </w:r>
      <w:r w:rsidR="003A5D3E" w:rsidRPr="007B62B1">
        <w:rPr>
          <w:b/>
          <w:szCs w:val="24"/>
        </w:rPr>
        <w:t xml:space="preserve"> </w:t>
      </w:r>
      <w:r w:rsidRPr="007B62B1">
        <w:rPr>
          <w:b/>
          <w:szCs w:val="24"/>
        </w:rPr>
        <w:t>856</w:t>
      </w:r>
      <w:r w:rsidR="00FF6633" w:rsidRPr="007B62B1">
        <w:rPr>
          <w:b/>
          <w:szCs w:val="24"/>
        </w:rPr>
        <w:t>-</w:t>
      </w:r>
      <w:r w:rsidRPr="007B62B1">
        <w:rPr>
          <w:b/>
          <w:szCs w:val="24"/>
        </w:rPr>
        <w:t>831-7599</w:t>
      </w:r>
    </w:p>
    <w:p w14:paraId="5B03F357" w14:textId="6E297988" w:rsidR="00E041FC" w:rsidRPr="007B62B1" w:rsidRDefault="00A04058" w:rsidP="00E041FC">
      <w:pPr>
        <w:pStyle w:val="BodyText1"/>
        <w:spacing w:after="0"/>
        <w:rPr>
          <w:b/>
          <w:szCs w:val="24"/>
        </w:rPr>
      </w:pPr>
      <w:r w:rsidRPr="007B62B1">
        <w:rPr>
          <w:b/>
          <w:szCs w:val="24"/>
        </w:rPr>
        <w:t>Oficina de DVRS en Cape May</w:t>
      </w:r>
      <w:r w:rsidR="00E041FC" w:rsidRPr="007B62B1">
        <w:rPr>
          <w:b/>
          <w:szCs w:val="24"/>
        </w:rPr>
        <w:t xml:space="preserve"> </w:t>
      </w:r>
    </w:p>
    <w:p w14:paraId="419B4246" w14:textId="4BAE4431" w:rsidR="00E041FC" w:rsidRPr="002C0EDA" w:rsidRDefault="00E041FC" w:rsidP="00E041FC">
      <w:pPr>
        <w:pStyle w:val="BodyText1"/>
        <w:spacing w:after="0"/>
        <w:rPr>
          <w:bCs/>
          <w:szCs w:val="24"/>
          <w:lang w:val="en-US"/>
        </w:rPr>
      </w:pPr>
      <w:r w:rsidRPr="002C0EDA">
        <w:rPr>
          <w:bCs/>
          <w:szCs w:val="24"/>
          <w:lang w:val="en-US"/>
        </w:rPr>
        <w:t xml:space="preserve">3801 Route 9 South, </w:t>
      </w:r>
      <w:r w:rsidR="009E05E8" w:rsidRPr="002C0EDA">
        <w:rPr>
          <w:bCs/>
          <w:szCs w:val="24"/>
          <w:lang w:val="en-US"/>
        </w:rPr>
        <w:t>u</w:t>
      </w:r>
      <w:r w:rsidR="00A04058" w:rsidRPr="002C0EDA">
        <w:rPr>
          <w:bCs/>
          <w:szCs w:val="24"/>
          <w:lang w:val="en-US"/>
        </w:rPr>
        <w:t>nidad 3</w:t>
      </w:r>
    </w:p>
    <w:p w14:paraId="7C4A3FF5" w14:textId="77777777" w:rsidR="00E041FC" w:rsidRPr="002C0EDA" w:rsidRDefault="00E041FC" w:rsidP="00E041FC">
      <w:pPr>
        <w:pStyle w:val="BodyText1"/>
        <w:spacing w:after="0"/>
        <w:rPr>
          <w:b/>
          <w:szCs w:val="24"/>
          <w:lang w:val="en-US"/>
        </w:rPr>
      </w:pPr>
      <w:r w:rsidRPr="002C0EDA">
        <w:rPr>
          <w:bCs/>
          <w:szCs w:val="24"/>
          <w:lang w:val="en-US"/>
        </w:rPr>
        <w:t>Cape May, NJ 08242</w:t>
      </w:r>
    </w:p>
    <w:p w14:paraId="4784939D" w14:textId="1BFF76F1" w:rsidR="00E041FC" w:rsidRPr="007B62B1" w:rsidRDefault="00A04058" w:rsidP="00E041FC">
      <w:pPr>
        <w:pStyle w:val="BodyText1"/>
        <w:spacing w:after="0"/>
        <w:rPr>
          <w:b/>
          <w:szCs w:val="24"/>
        </w:rPr>
      </w:pPr>
      <w:r w:rsidRPr="007B62B1">
        <w:rPr>
          <w:b/>
          <w:szCs w:val="24"/>
        </w:rPr>
        <w:t>Teléfono</w:t>
      </w:r>
      <w:r w:rsidR="00E041FC" w:rsidRPr="007B62B1">
        <w:rPr>
          <w:b/>
          <w:szCs w:val="24"/>
        </w:rPr>
        <w:t>:</w:t>
      </w:r>
      <w:r w:rsidR="003A5D3E" w:rsidRPr="007B62B1">
        <w:rPr>
          <w:b/>
          <w:szCs w:val="24"/>
        </w:rPr>
        <w:t xml:space="preserve"> </w:t>
      </w:r>
      <w:r w:rsidR="00E041FC" w:rsidRPr="007B62B1">
        <w:rPr>
          <w:b/>
          <w:szCs w:val="24"/>
        </w:rPr>
        <w:t>609</w:t>
      </w:r>
      <w:r w:rsidR="00FF6633" w:rsidRPr="007B62B1">
        <w:rPr>
          <w:b/>
          <w:szCs w:val="24"/>
        </w:rPr>
        <w:t>-</w:t>
      </w:r>
      <w:r w:rsidR="00E041FC" w:rsidRPr="007B62B1">
        <w:rPr>
          <w:b/>
          <w:szCs w:val="24"/>
        </w:rPr>
        <w:t>224-2010</w:t>
      </w:r>
    </w:p>
    <w:p w14:paraId="441FC062" w14:textId="4C512C4C" w:rsidR="00E041FC" w:rsidRPr="007B62B1" w:rsidRDefault="00E041FC" w:rsidP="00E041FC">
      <w:pPr>
        <w:pStyle w:val="BodyText1"/>
        <w:spacing w:after="120"/>
        <w:rPr>
          <w:b/>
          <w:szCs w:val="24"/>
        </w:rPr>
      </w:pPr>
      <w:r w:rsidRPr="007B62B1">
        <w:rPr>
          <w:b/>
          <w:szCs w:val="24"/>
        </w:rPr>
        <w:t>VP:</w:t>
      </w:r>
      <w:r w:rsidR="003A5D3E" w:rsidRPr="007B62B1">
        <w:rPr>
          <w:b/>
          <w:szCs w:val="24"/>
        </w:rPr>
        <w:t xml:space="preserve"> </w:t>
      </w:r>
      <w:r w:rsidRPr="007B62B1">
        <w:rPr>
          <w:b/>
          <w:szCs w:val="24"/>
        </w:rPr>
        <w:t>609</w:t>
      </w:r>
      <w:r w:rsidR="00FF6633" w:rsidRPr="007B62B1">
        <w:rPr>
          <w:b/>
          <w:szCs w:val="24"/>
        </w:rPr>
        <w:t>-</w:t>
      </w:r>
      <w:r w:rsidRPr="007B62B1">
        <w:rPr>
          <w:b/>
          <w:szCs w:val="24"/>
        </w:rPr>
        <w:t>224-1218</w:t>
      </w:r>
    </w:p>
    <w:p w14:paraId="125625C6" w14:textId="77777777" w:rsidR="00A04058" w:rsidRPr="007B62B1" w:rsidRDefault="00A04058" w:rsidP="00A04058">
      <w:pPr>
        <w:pStyle w:val="BodyText1"/>
        <w:spacing w:after="0"/>
        <w:rPr>
          <w:b/>
          <w:szCs w:val="24"/>
        </w:rPr>
      </w:pPr>
      <w:r w:rsidRPr="007B62B1">
        <w:rPr>
          <w:b/>
          <w:szCs w:val="24"/>
        </w:rPr>
        <w:t>Oficina de DVRS en Cumberland/</w:t>
      </w:r>
    </w:p>
    <w:p w14:paraId="11243AFC" w14:textId="0DF3D71D" w:rsidR="00E041FC" w:rsidRPr="002C0EDA" w:rsidRDefault="00A04058" w:rsidP="00A04058">
      <w:pPr>
        <w:pStyle w:val="BodyText1"/>
        <w:spacing w:after="0"/>
        <w:rPr>
          <w:b/>
          <w:szCs w:val="24"/>
          <w:lang w:val="en-US"/>
        </w:rPr>
      </w:pPr>
      <w:r w:rsidRPr="002C0EDA">
        <w:rPr>
          <w:b/>
          <w:szCs w:val="24"/>
          <w:lang w:val="en-US"/>
        </w:rPr>
        <w:t>Salem</w:t>
      </w:r>
      <w:r w:rsidR="00E041FC" w:rsidRPr="002C0EDA">
        <w:rPr>
          <w:b/>
          <w:szCs w:val="24"/>
          <w:lang w:val="en-US"/>
        </w:rPr>
        <w:t xml:space="preserve"> </w:t>
      </w:r>
    </w:p>
    <w:p w14:paraId="35F77EAF" w14:textId="77777777" w:rsidR="00E041FC" w:rsidRPr="002C0EDA" w:rsidRDefault="00E041FC" w:rsidP="00E041FC">
      <w:pPr>
        <w:pStyle w:val="BodyText1"/>
        <w:spacing w:after="0"/>
        <w:rPr>
          <w:bCs/>
          <w:szCs w:val="24"/>
          <w:lang w:val="en-US"/>
        </w:rPr>
      </w:pPr>
      <w:r w:rsidRPr="002C0EDA">
        <w:rPr>
          <w:bCs/>
          <w:szCs w:val="24"/>
          <w:lang w:val="en-US"/>
        </w:rPr>
        <w:t>40 East Broad Street, Suite 204</w:t>
      </w:r>
    </w:p>
    <w:p w14:paraId="72C3CEB2" w14:textId="77777777" w:rsidR="00E041FC" w:rsidRPr="007B62B1" w:rsidRDefault="00E041FC" w:rsidP="00E041FC">
      <w:pPr>
        <w:pStyle w:val="BodyText1"/>
        <w:spacing w:after="0"/>
        <w:rPr>
          <w:b/>
          <w:szCs w:val="24"/>
        </w:rPr>
      </w:pPr>
      <w:r w:rsidRPr="007B62B1">
        <w:rPr>
          <w:bCs/>
          <w:szCs w:val="24"/>
        </w:rPr>
        <w:t>Bridgeton, NJ 08302-2881</w:t>
      </w:r>
    </w:p>
    <w:p w14:paraId="5CDD7BAC" w14:textId="1A911F7D" w:rsidR="00E041FC" w:rsidRPr="007B62B1" w:rsidRDefault="00A04058" w:rsidP="00E041FC">
      <w:pPr>
        <w:pStyle w:val="BodyText1"/>
        <w:spacing w:after="0"/>
        <w:rPr>
          <w:b/>
          <w:szCs w:val="24"/>
        </w:rPr>
      </w:pPr>
      <w:r w:rsidRPr="007B62B1">
        <w:rPr>
          <w:b/>
          <w:szCs w:val="24"/>
        </w:rPr>
        <w:t>Teléfono</w:t>
      </w:r>
      <w:r w:rsidR="00E041FC" w:rsidRPr="007B62B1">
        <w:rPr>
          <w:b/>
          <w:szCs w:val="24"/>
        </w:rPr>
        <w:t>:</w:t>
      </w:r>
      <w:r w:rsidR="003A5D3E" w:rsidRPr="007B62B1">
        <w:rPr>
          <w:b/>
          <w:szCs w:val="24"/>
        </w:rPr>
        <w:t xml:space="preserve"> </w:t>
      </w:r>
      <w:r w:rsidR="00E041FC" w:rsidRPr="007B62B1">
        <w:rPr>
          <w:b/>
          <w:szCs w:val="24"/>
        </w:rPr>
        <w:t>856</w:t>
      </w:r>
      <w:r w:rsidR="00FF6633" w:rsidRPr="007B62B1">
        <w:rPr>
          <w:b/>
          <w:szCs w:val="24"/>
        </w:rPr>
        <w:t>-</w:t>
      </w:r>
      <w:r w:rsidR="00E041FC" w:rsidRPr="007B62B1">
        <w:rPr>
          <w:b/>
          <w:szCs w:val="24"/>
        </w:rPr>
        <w:t xml:space="preserve">453-3888 </w:t>
      </w:r>
    </w:p>
    <w:p w14:paraId="37DE5CD0" w14:textId="242C69D6" w:rsidR="00E041FC" w:rsidRPr="007B62B1" w:rsidRDefault="00E041FC" w:rsidP="00E041FC">
      <w:pPr>
        <w:rPr>
          <w:rFonts w:ascii="Arial" w:hAnsi="Arial" w:cs="Arial"/>
          <w:b/>
          <w:sz w:val="24"/>
          <w:szCs w:val="24"/>
        </w:rPr>
      </w:pPr>
      <w:r w:rsidRPr="007B62B1">
        <w:rPr>
          <w:rFonts w:ascii="Arial" w:hAnsi="Arial" w:cs="Arial"/>
          <w:b/>
          <w:sz w:val="24"/>
          <w:szCs w:val="24"/>
        </w:rPr>
        <w:t>VP:</w:t>
      </w:r>
      <w:r w:rsidR="003A5D3E" w:rsidRPr="007B62B1">
        <w:rPr>
          <w:rFonts w:ascii="Arial" w:hAnsi="Arial" w:cs="Arial"/>
          <w:b/>
          <w:sz w:val="24"/>
          <w:szCs w:val="24"/>
        </w:rPr>
        <w:t xml:space="preserve"> </w:t>
      </w:r>
      <w:r w:rsidRPr="007B62B1">
        <w:rPr>
          <w:rFonts w:ascii="Arial" w:hAnsi="Arial" w:cs="Arial"/>
          <w:b/>
          <w:sz w:val="24"/>
          <w:szCs w:val="24"/>
        </w:rPr>
        <w:t>856</w:t>
      </w:r>
      <w:r w:rsidR="00FF6633" w:rsidRPr="007B62B1">
        <w:rPr>
          <w:rFonts w:ascii="Arial" w:hAnsi="Arial" w:cs="Arial"/>
          <w:b/>
          <w:sz w:val="24"/>
          <w:szCs w:val="24"/>
        </w:rPr>
        <w:t>-</w:t>
      </w:r>
      <w:r w:rsidRPr="007B62B1">
        <w:rPr>
          <w:rFonts w:ascii="Arial" w:hAnsi="Arial" w:cs="Arial"/>
          <w:b/>
          <w:sz w:val="24"/>
          <w:szCs w:val="24"/>
        </w:rPr>
        <w:t>497-0075</w:t>
      </w:r>
    </w:p>
    <w:p w14:paraId="689B5D8B" w14:textId="6EEFE2CB" w:rsidR="00E041FC" w:rsidRPr="007B62B1" w:rsidRDefault="00D4357D" w:rsidP="00E041FC">
      <w:pPr>
        <w:pStyle w:val="BodyText1"/>
        <w:spacing w:after="0"/>
        <w:rPr>
          <w:b/>
          <w:szCs w:val="24"/>
        </w:rPr>
      </w:pPr>
      <w:r w:rsidRPr="007B62B1">
        <w:rPr>
          <w:b/>
          <w:szCs w:val="24"/>
        </w:rPr>
        <w:br w:type="column"/>
      </w:r>
      <w:r w:rsidR="00A04058" w:rsidRPr="007B62B1">
        <w:rPr>
          <w:b/>
          <w:szCs w:val="24"/>
        </w:rPr>
        <w:t>Oficina de DVRS en Essex</w:t>
      </w:r>
      <w:r w:rsidR="00E041FC" w:rsidRPr="007B62B1">
        <w:rPr>
          <w:b/>
          <w:szCs w:val="24"/>
        </w:rPr>
        <w:t xml:space="preserve"> </w:t>
      </w:r>
    </w:p>
    <w:p w14:paraId="2B60905D" w14:textId="28F7C42B" w:rsidR="00E041FC" w:rsidRPr="002C0EDA" w:rsidRDefault="00E041FC" w:rsidP="00E041FC">
      <w:pPr>
        <w:pStyle w:val="BodyText1"/>
        <w:spacing w:after="0"/>
        <w:rPr>
          <w:bCs/>
          <w:szCs w:val="24"/>
          <w:lang w:val="en-US"/>
        </w:rPr>
      </w:pPr>
      <w:r w:rsidRPr="002C0EDA">
        <w:rPr>
          <w:bCs/>
          <w:szCs w:val="24"/>
          <w:lang w:val="en-US"/>
        </w:rPr>
        <w:t xml:space="preserve">990 Broad Street, </w:t>
      </w:r>
      <w:r w:rsidR="00A04058" w:rsidRPr="002C0EDA">
        <w:rPr>
          <w:bCs/>
          <w:szCs w:val="24"/>
          <w:lang w:val="en-US"/>
        </w:rPr>
        <w:t>2</w:t>
      </w:r>
      <w:r w:rsidR="00A04058" w:rsidRPr="002C0EDA">
        <w:rPr>
          <w:bCs/>
          <w:szCs w:val="24"/>
          <w:vertAlign w:val="superscript"/>
          <w:lang w:val="en-US"/>
        </w:rPr>
        <w:t>o</w:t>
      </w:r>
      <w:r w:rsidR="00A04058" w:rsidRPr="002C0EDA">
        <w:rPr>
          <w:bCs/>
          <w:szCs w:val="24"/>
          <w:lang w:val="en-US"/>
        </w:rPr>
        <w:t xml:space="preserve"> piso</w:t>
      </w:r>
    </w:p>
    <w:p w14:paraId="328F04B8" w14:textId="77777777" w:rsidR="00E041FC" w:rsidRPr="002C0EDA" w:rsidRDefault="00E041FC" w:rsidP="00E041FC">
      <w:pPr>
        <w:pStyle w:val="BodyText1"/>
        <w:spacing w:after="0"/>
        <w:rPr>
          <w:b/>
          <w:szCs w:val="24"/>
          <w:lang w:val="en-US"/>
        </w:rPr>
      </w:pPr>
      <w:r w:rsidRPr="002C0EDA">
        <w:rPr>
          <w:bCs/>
          <w:szCs w:val="24"/>
          <w:lang w:val="en-US"/>
        </w:rPr>
        <w:t>Newark, NJ 07102</w:t>
      </w:r>
    </w:p>
    <w:p w14:paraId="33B4E4E1" w14:textId="0C2E61A9" w:rsidR="00E041FC" w:rsidRPr="007B62B1" w:rsidRDefault="00A04058" w:rsidP="00E041FC">
      <w:pPr>
        <w:pStyle w:val="BodyText1"/>
        <w:spacing w:after="0"/>
        <w:rPr>
          <w:b/>
          <w:szCs w:val="24"/>
        </w:rPr>
      </w:pPr>
      <w:r w:rsidRPr="007B62B1">
        <w:rPr>
          <w:b/>
          <w:szCs w:val="24"/>
        </w:rPr>
        <w:t>Teléfono</w:t>
      </w:r>
      <w:r w:rsidR="00E041FC" w:rsidRPr="007B62B1">
        <w:rPr>
          <w:b/>
          <w:szCs w:val="24"/>
        </w:rPr>
        <w:t>:</w:t>
      </w:r>
      <w:r w:rsidR="003A5D3E" w:rsidRPr="007B62B1">
        <w:rPr>
          <w:b/>
          <w:szCs w:val="24"/>
        </w:rPr>
        <w:t xml:space="preserve"> </w:t>
      </w:r>
      <w:r w:rsidR="00E041FC" w:rsidRPr="007B62B1">
        <w:rPr>
          <w:b/>
          <w:szCs w:val="24"/>
        </w:rPr>
        <w:t>973</w:t>
      </w:r>
      <w:r w:rsidR="00FF6633" w:rsidRPr="007B62B1">
        <w:rPr>
          <w:b/>
          <w:szCs w:val="24"/>
        </w:rPr>
        <w:t>-</w:t>
      </w:r>
      <w:r w:rsidR="00E041FC" w:rsidRPr="007B62B1">
        <w:rPr>
          <w:b/>
          <w:szCs w:val="24"/>
        </w:rPr>
        <w:t xml:space="preserve">648-3494 </w:t>
      </w:r>
    </w:p>
    <w:p w14:paraId="3DBD6401" w14:textId="36EA6F64" w:rsidR="00E041FC" w:rsidRPr="007B62B1" w:rsidRDefault="00E041FC" w:rsidP="00E041FC">
      <w:pPr>
        <w:pStyle w:val="BodyText1"/>
        <w:spacing w:after="120"/>
        <w:rPr>
          <w:b/>
          <w:szCs w:val="24"/>
        </w:rPr>
      </w:pPr>
      <w:r w:rsidRPr="007B62B1">
        <w:rPr>
          <w:b/>
          <w:szCs w:val="24"/>
        </w:rPr>
        <w:t>VP:</w:t>
      </w:r>
      <w:r w:rsidR="003A5D3E" w:rsidRPr="007B62B1">
        <w:rPr>
          <w:b/>
          <w:szCs w:val="24"/>
        </w:rPr>
        <w:t xml:space="preserve"> </w:t>
      </w:r>
      <w:r w:rsidRPr="007B62B1">
        <w:rPr>
          <w:b/>
          <w:szCs w:val="24"/>
        </w:rPr>
        <w:t>862</w:t>
      </w:r>
      <w:r w:rsidR="00FF6633" w:rsidRPr="007B62B1">
        <w:rPr>
          <w:b/>
          <w:szCs w:val="24"/>
        </w:rPr>
        <w:t>-</w:t>
      </w:r>
      <w:r w:rsidRPr="007B62B1">
        <w:rPr>
          <w:b/>
          <w:szCs w:val="24"/>
        </w:rPr>
        <w:t>772-7166</w:t>
      </w:r>
    </w:p>
    <w:p w14:paraId="25B25328" w14:textId="2109054F" w:rsidR="00E041FC" w:rsidRPr="007B62B1" w:rsidRDefault="00A04058" w:rsidP="00E041FC">
      <w:pPr>
        <w:pStyle w:val="BodyText1"/>
        <w:spacing w:after="0"/>
        <w:rPr>
          <w:b/>
          <w:szCs w:val="24"/>
        </w:rPr>
      </w:pPr>
      <w:r w:rsidRPr="007B62B1">
        <w:rPr>
          <w:b/>
          <w:szCs w:val="24"/>
        </w:rPr>
        <w:t>Oficina de DVRS en Gloucester</w:t>
      </w:r>
    </w:p>
    <w:p w14:paraId="452CE25F" w14:textId="77777777" w:rsidR="00E041FC" w:rsidRPr="002C0EDA" w:rsidRDefault="00E041FC" w:rsidP="00E041FC">
      <w:pPr>
        <w:pStyle w:val="BodyText1"/>
        <w:spacing w:after="0"/>
        <w:rPr>
          <w:bCs/>
          <w:szCs w:val="24"/>
          <w:lang w:val="en-US"/>
        </w:rPr>
      </w:pPr>
      <w:r w:rsidRPr="002C0EDA">
        <w:rPr>
          <w:bCs/>
          <w:szCs w:val="24"/>
          <w:lang w:val="en-US"/>
        </w:rPr>
        <w:t>1480 Tanyard Road, Suite A</w:t>
      </w:r>
    </w:p>
    <w:p w14:paraId="65F5433B" w14:textId="77777777" w:rsidR="00E041FC" w:rsidRPr="002C0EDA" w:rsidRDefault="00E041FC" w:rsidP="00E041FC">
      <w:pPr>
        <w:pStyle w:val="BodyText1"/>
        <w:spacing w:after="0"/>
        <w:rPr>
          <w:bCs/>
          <w:szCs w:val="24"/>
          <w:lang w:val="en-US"/>
        </w:rPr>
      </w:pPr>
      <w:r w:rsidRPr="002C0EDA">
        <w:rPr>
          <w:bCs/>
          <w:szCs w:val="24"/>
          <w:lang w:val="en-US"/>
        </w:rPr>
        <w:t>Sewell, NJ 08080</w:t>
      </w:r>
    </w:p>
    <w:p w14:paraId="0D211DC8" w14:textId="7362FB6C" w:rsidR="00E041FC" w:rsidRPr="007B62B1" w:rsidRDefault="00A04058" w:rsidP="00E041FC">
      <w:pPr>
        <w:pStyle w:val="BodyText1"/>
        <w:spacing w:after="0"/>
        <w:rPr>
          <w:b/>
          <w:szCs w:val="24"/>
        </w:rPr>
      </w:pPr>
      <w:r w:rsidRPr="007B62B1">
        <w:rPr>
          <w:b/>
          <w:szCs w:val="24"/>
        </w:rPr>
        <w:t>Teléfono</w:t>
      </w:r>
      <w:r w:rsidR="00E041FC" w:rsidRPr="007B62B1">
        <w:rPr>
          <w:b/>
          <w:szCs w:val="24"/>
        </w:rPr>
        <w:t>:</w:t>
      </w:r>
      <w:r w:rsidR="003A5D3E" w:rsidRPr="007B62B1">
        <w:rPr>
          <w:b/>
          <w:szCs w:val="24"/>
        </w:rPr>
        <w:t xml:space="preserve"> </w:t>
      </w:r>
      <w:r w:rsidR="00E041FC" w:rsidRPr="007B62B1">
        <w:rPr>
          <w:b/>
          <w:szCs w:val="24"/>
        </w:rPr>
        <w:t>856</w:t>
      </w:r>
      <w:r w:rsidR="00FF6633" w:rsidRPr="007B62B1">
        <w:rPr>
          <w:b/>
          <w:szCs w:val="24"/>
        </w:rPr>
        <w:t>-</w:t>
      </w:r>
      <w:r w:rsidR="00E041FC" w:rsidRPr="007B62B1">
        <w:rPr>
          <w:b/>
          <w:szCs w:val="24"/>
        </w:rPr>
        <w:t xml:space="preserve">384-3730 </w:t>
      </w:r>
    </w:p>
    <w:p w14:paraId="4A8031FC" w14:textId="3C284A39" w:rsidR="00E041FC" w:rsidRPr="007B62B1" w:rsidRDefault="00E041FC" w:rsidP="00E041FC">
      <w:pPr>
        <w:pStyle w:val="BodyText1"/>
        <w:spacing w:after="120"/>
        <w:rPr>
          <w:b/>
          <w:szCs w:val="24"/>
        </w:rPr>
      </w:pPr>
      <w:r w:rsidRPr="007B62B1">
        <w:rPr>
          <w:b/>
          <w:szCs w:val="24"/>
        </w:rPr>
        <w:t>VP:</w:t>
      </w:r>
      <w:r w:rsidR="003A5D3E" w:rsidRPr="007B62B1">
        <w:rPr>
          <w:b/>
          <w:szCs w:val="24"/>
        </w:rPr>
        <w:t xml:space="preserve"> </w:t>
      </w:r>
      <w:r w:rsidRPr="007B62B1">
        <w:rPr>
          <w:b/>
          <w:szCs w:val="24"/>
        </w:rPr>
        <w:t>856</w:t>
      </w:r>
      <w:r w:rsidR="00FF6633" w:rsidRPr="007B62B1">
        <w:rPr>
          <w:b/>
          <w:szCs w:val="24"/>
        </w:rPr>
        <w:t>-</w:t>
      </w:r>
      <w:r w:rsidRPr="007B62B1">
        <w:rPr>
          <w:b/>
          <w:szCs w:val="24"/>
        </w:rPr>
        <w:t>497-0075</w:t>
      </w:r>
    </w:p>
    <w:p w14:paraId="330A7075" w14:textId="6B679E1B" w:rsidR="00E041FC" w:rsidRPr="007B62B1" w:rsidRDefault="00A04058" w:rsidP="00E041FC">
      <w:pPr>
        <w:pStyle w:val="BodyText1"/>
        <w:spacing w:after="0"/>
        <w:rPr>
          <w:b/>
          <w:szCs w:val="24"/>
        </w:rPr>
      </w:pPr>
      <w:r w:rsidRPr="007B62B1">
        <w:rPr>
          <w:b/>
          <w:szCs w:val="24"/>
        </w:rPr>
        <w:t>Oficina de DVRS en Hudson</w:t>
      </w:r>
    </w:p>
    <w:p w14:paraId="3288FF2A" w14:textId="3810E21A" w:rsidR="00E041FC" w:rsidRPr="002C0EDA" w:rsidRDefault="00E041FC" w:rsidP="00E041FC">
      <w:pPr>
        <w:pStyle w:val="BodyText1"/>
        <w:spacing w:after="0"/>
        <w:rPr>
          <w:bCs/>
          <w:szCs w:val="24"/>
          <w:lang w:val="en-US"/>
        </w:rPr>
      </w:pPr>
      <w:r w:rsidRPr="002C0EDA">
        <w:rPr>
          <w:bCs/>
          <w:szCs w:val="24"/>
          <w:lang w:val="en-US"/>
        </w:rPr>
        <w:t xml:space="preserve">438 Summit Avenue, </w:t>
      </w:r>
      <w:r w:rsidR="00A04058" w:rsidRPr="002C0EDA">
        <w:rPr>
          <w:bCs/>
          <w:szCs w:val="24"/>
          <w:lang w:val="en-US"/>
        </w:rPr>
        <w:t>6</w:t>
      </w:r>
      <w:r w:rsidR="00A04058" w:rsidRPr="002C0EDA">
        <w:rPr>
          <w:bCs/>
          <w:szCs w:val="24"/>
          <w:vertAlign w:val="superscript"/>
          <w:lang w:val="en-US"/>
        </w:rPr>
        <w:t>o</w:t>
      </w:r>
      <w:r w:rsidR="00A04058" w:rsidRPr="002C0EDA">
        <w:rPr>
          <w:bCs/>
          <w:szCs w:val="24"/>
          <w:lang w:val="en-US"/>
        </w:rPr>
        <w:t xml:space="preserve"> piso</w:t>
      </w:r>
    </w:p>
    <w:p w14:paraId="4CB1ACBF" w14:textId="77777777" w:rsidR="00E041FC" w:rsidRPr="002C0EDA" w:rsidRDefault="00E041FC" w:rsidP="00E041FC">
      <w:pPr>
        <w:pStyle w:val="BodyText1"/>
        <w:spacing w:after="0"/>
        <w:rPr>
          <w:b/>
          <w:szCs w:val="24"/>
          <w:lang w:val="en-US"/>
        </w:rPr>
      </w:pPr>
      <w:r w:rsidRPr="002C0EDA">
        <w:rPr>
          <w:bCs/>
          <w:szCs w:val="24"/>
          <w:lang w:val="en-US"/>
        </w:rPr>
        <w:t>Jersey City, NJ 07306-3187</w:t>
      </w:r>
    </w:p>
    <w:p w14:paraId="573D07F5" w14:textId="288C4066" w:rsidR="00E041FC" w:rsidRPr="007B62B1" w:rsidRDefault="00A04058" w:rsidP="00E041FC">
      <w:pPr>
        <w:pStyle w:val="BodyText1"/>
        <w:spacing w:after="0"/>
        <w:rPr>
          <w:b/>
          <w:szCs w:val="24"/>
        </w:rPr>
      </w:pPr>
      <w:r w:rsidRPr="007B62B1">
        <w:rPr>
          <w:b/>
          <w:szCs w:val="24"/>
        </w:rPr>
        <w:t>Teléfono</w:t>
      </w:r>
      <w:r w:rsidR="00E041FC" w:rsidRPr="007B62B1">
        <w:rPr>
          <w:b/>
          <w:szCs w:val="24"/>
        </w:rPr>
        <w:t>:</w:t>
      </w:r>
      <w:r w:rsidR="003A5D3E" w:rsidRPr="007B62B1">
        <w:rPr>
          <w:b/>
          <w:szCs w:val="24"/>
        </w:rPr>
        <w:t xml:space="preserve"> </w:t>
      </w:r>
      <w:r w:rsidR="00E041FC" w:rsidRPr="007B62B1">
        <w:rPr>
          <w:b/>
          <w:szCs w:val="24"/>
        </w:rPr>
        <w:t>201</w:t>
      </w:r>
      <w:r w:rsidR="00FF6633" w:rsidRPr="007B62B1">
        <w:rPr>
          <w:b/>
          <w:szCs w:val="24"/>
        </w:rPr>
        <w:t>-</w:t>
      </w:r>
      <w:r w:rsidR="00E041FC" w:rsidRPr="007B62B1">
        <w:rPr>
          <w:b/>
          <w:szCs w:val="24"/>
        </w:rPr>
        <w:t xml:space="preserve">217-7180 </w:t>
      </w:r>
    </w:p>
    <w:p w14:paraId="5B672369" w14:textId="4465C9F7" w:rsidR="00E041FC" w:rsidRPr="007B62B1" w:rsidRDefault="00E041FC" w:rsidP="00E041FC">
      <w:pPr>
        <w:pStyle w:val="BodyText1"/>
        <w:spacing w:after="120"/>
        <w:rPr>
          <w:b/>
          <w:szCs w:val="24"/>
        </w:rPr>
      </w:pPr>
      <w:r w:rsidRPr="007B62B1">
        <w:rPr>
          <w:b/>
          <w:szCs w:val="24"/>
        </w:rPr>
        <w:t>VP:</w:t>
      </w:r>
      <w:r w:rsidR="003A5D3E" w:rsidRPr="007B62B1">
        <w:rPr>
          <w:b/>
          <w:szCs w:val="24"/>
        </w:rPr>
        <w:t xml:space="preserve"> </w:t>
      </w:r>
      <w:r w:rsidRPr="007B62B1">
        <w:rPr>
          <w:b/>
          <w:szCs w:val="24"/>
        </w:rPr>
        <w:t>201</w:t>
      </w:r>
      <w:r w:rsidR="00FF6633" w:rsidRPr="007B62B1">
        <w:rPr>
          <w:b/>
          <w:szCs w:val="24"/>
        </w:rPr>
        <w:t>-</w:t>
      </w:r>
      <w:r w:rsidRPr="007B62B1">
        <w:rPr>
          <w:b/>
          <w:szCs w:val="24"/>
        </w:rPr>
        <w:t>616-0447</w:t>
      </w:r>
    </w:p>
    <w:p w14:paraId="1EC65215" w14:textId="1909C706" w:rsidR="00E041FC" w:rsidRPr="007B62B1" w:rsidRDefault="00A04058" w:rsidP="00E041FC">
      <w:pPr>
        <w:pStyle w:val="BodyText1"/>
        <w:spacing w:after="0"/>
        <w:rPr>
          <w:b/>
          <w:szCs w:val="24"/>
        </w:rPr>
      </w:pPr>
      <w:r w:rsidRPr="007B62B1">
        <w:rPr>
          <w:b/>
          <w:szCs w:val="24"/>
        </w:rPr>
        <w:t>Oficina de DVRS en Mercer</w:t>
      </w:r>
    </w:p>
    <w:p w14:paraId="3947A86D" w14:textId="77777777" w:rsidR="00E041FC" w:rsidRPr="002C0EDA" w:rsidRDefault="00E041FC" w:rsidP="00E041FC">
      <w:pPr>
        <w:pStyle w:val="BodyText1"/>
        <w:spacing w:after="0"/>
        <w:rPr>
          <w:bCs/>
          <w:szCs w:val="24"/>
          <w:lang w:val="en-US"/>
        </w:rPr>
      </w:pPr>
      <w:r w:rsidRPr="002C0EDA">
        <w:rPr>
          <w:bCs/>
          <w:szCs w:val="24"/>
          <w:lang w:val="en-US"/>
        </w:rPr>
        <w:t>Labor Station Plaza 4, PO Box 959</w:t>
      </w:r>
    </w:p>
    <w:p w14:paraId="0D152B4D" w14:textId="77777777" w:rsidR="00E041FC" w:rsidRPr="007B62B1" w:rsidRDefault="00E041FC" w:rsidP="00E041FC">
      <w:pPr>
        <w:pStyle w:val="BodyText1"/>
        <w:spacing w:after="0"/>
        <w:rPr>
          <w:bCs/>
          <w:szCs w:val="24"/>
        </w:rPr>
      </w:pPr>
      <w:r w:rsidRPr="007B62B1">
        <w:rPr>
          <w:bCs/>
          <w:szCs w:val="24"/>
        </w:rPr>
        <w:t xml:space="preserve">28 Yard Avenue </w:t>
      </w:r>
    </w:p>
    <w:p w14:paraId="002AEA50" w14:textId="77777777" w:rsidR="00E041FC" w:rsidRPr="007B62B1" w:rsidRDefault="00E041FC" w:rsidP="00E041FC">
      <w:pPr>
        <w:pStyle w:val="BodyText1"/>
        <w:spacing w:after="0"/>
        <w:rPr>
          <w:b/>
          <w:szCs w:val="24"/>
        </w:rPr>
      </w:pPr>
      <w:r w:rsidRPr="007B62B1">
        <w:rPr>
          <w:bCs/>
          <w:szCs w:val="24"/>
        </w:rPr>
        <w:t>Trenton, NJ 08625-0959</w:t>
      </w:r>
    </w:p>
    <w:p w14:paraId="096BC187" w14:textId="11EA4DA5" w:rsidR="00E041FC" w:rsidRPr="007B62B1" w:rsidRDefault="00792551" w:rsidP="00E041FC">
      <w:pPr>
        <w:pStyle w:val="BodyText1"/>
        <w:spacing w:after="0"/>
        <w:rPr>
          <w:b/>
          <w:szCs w:val="24"/>
        </w:rPr>
      </w:pPr>
      <w:r w:rsidRPr="007B62B1">
        <w:rPr>
          <w:b/>
          <w:szCs w:val="24"/>
        </w:rPr>
        <w:t>Teléfono</w:t>
      </w:r>
      <w:r w:rsidR="00E041FC" w:rsidRPr="007B62B1">
        <w:rPr>
          <w:b/>
          <w:szCs w:val="24"/>
        </w:rPr>
        <w:t>:</w:t>
      </w:r>
      <w:r w:rsidR="003A5D3E" w:rsidRPr="007B62B1">
        <w:rPr>
          <w:b/>
          <w:szCs w:val="24"/>
        </w:rPr>
        <w:t xml:space="preserve"> </w:t>
      </w:r>
      <w:r w:rsidR="00E041FC" w:rsidRPr="007B62B1">
        <w:rPr>
          <w:b/>
          <w:szCs w:val="24"/>
        </w:rPr>
        <w:t>609</w:t>
      </w:r>
      <w:r w:rsidR="00FF6633" w:rsidRPr="007B62B1">
        <w:rPr>
          <w:b/>
          <w:szCs w:val="24"/>
        </w:rPr>
        <w:t>-</w:t>
      </w:r>
      <w:r w:rsidR="00E041FC" w:rsidRPr="007B62B1">
        <w:rPr>
          <w:b/>
          <w:szCs w:val="24"/>
        </w:rPr>
        <w:t>292-2940</w:t>
      </w:r>
    </w:p>
    <w:p w14:paraId="05EC0FF2" w14:textId="67B8499D" w:rsidR="00E041FC" w:rsidRPr="007B62B1" w:rsidRDefault="00E041FC" w:rsidP="00E041FC">
      <w:pPr>
        <w:pStyle w:val="BodyText1"/>
        <w:spacing w:after="120"/>
        <w:rPr>
          <w:b/>
          <w:szCs w:val="24"/>
        </w:rPr>
      </w:pPr>
      <w:r w:rsidRPr="007B62B1">
        <w:rPr>
          <w:b/>
          <w:szCs w:val="24"/>
        </w:rPr>
        <w:t>VP:</w:t>
      </w:r>
      <w:r w:rsidR="003A5D3E" w:rsidRPr="007B62B1">
        <w:rPr>
          <w:b/>
          <w:szCs w:val="24"/>
        </w:rPr>
        <w:t xml:space="preserve"> </w:t>
      </w:r>
      <w:r w:rsidRPr="007B62B1">
        <w:rPr>
          <w:b/>
          <w:szCs w:val="24"/>
        </w:rPr>
        <w:t>609</w:t>
      </w:r>
      <w:r w:rsidR="00FF6633" w:rsidRPr="007B62B1">
        <w:rPr>
          <w:b/>
          <w:szCs w:val="24"/>
        </w:rPr>
        <w:t>-</w:t>
      </w:r>
      <w:r w:rsidRPr="007B62B1">
        <w:rPr>
          <w:b/>
          <w:szCs w:val="24"/>
        </w:rPr>
        <w:t>498-7011</w:t>
      </w:r>
    </w:p>
    <w:p w14:paraId="4C2C65BC" w14:textId="585AE3C5" w:rsidR="00E041FC" w:rsidRPr="007B62B1" w:rsidRDefault="00792551" w:rsidP="00E041FC">
      <w:pPr>
        <w:spacing w:after="0"/>
        <w:rPr>
          <w:rFonts w:ascii="Arial" w:hAnsi="Arial" w:cs="Arial"/>
          <w:b/>
          <w:bCs/>
          <w:sz w:val="24"/>
          <w:szCs w:val="24"/>
        </w:rPr>
      </w:pPr>
      <w:r w:rsidRPr="007B62B1">
        <w:rPr>
          <w:rFonts w:ascii="Arial" w:hAnsi="Arial" w:cs="Arial"/>
          <w:b/>
          <w:bCs/>
          <w:sz w:val="24"/>
          <w:szCs w:val="24"/>
        </w:rPr>
        <w:t>Oficina de DVRS en Middlesex</w:t>
      </w:r>
      <w:r w:rsidR="00E041FC" w:rsidRPr="007B62B1">
        <w:rPr>
          <w:rFonts w:ascii="Arial" w:hAnsi="Arial" w:cs="Arial"/>
          <w:b/>
          <w:bCs/>
          <w:sz w:val="24"/>
          <w:szCs w:val="24"/>
        </w:rPr>
        <w:t xml:space="preserve"> </w:t>
      </w:r>
    </w:p>
    <w:p w14:paraId="5E47BC08" w14:textId="77777777" w:rsidR="00E041FC" w:rsidRPr="002C0EDA" w:rsidRDefault="00E041FC" w:rsidP="00E041FC">
      <w:pPr>
        <w:spacing w:after="0"/>
        <w:rPr>
          <w:rFonts w:ascii="Arial" w:hAnsi="Arial" w:cs="Arial"/>
          <w:sz w:val="24"/>
          <w:szCs w:val="24"/>
          <w:lang w:val="en-US"/>
        </w:rPr>
      </w:pPr>
      <w:r w:rsidRPr="002C0EDA">
        <w:rPr>
          <w:rFonts w:ascii="Arial" w:hAnsi="Arial" w:cs="Arial"/>
          <w:sz w:val="24"/>
          <w:szCs w:val="24"/>
          <w:lang w:val="en-US"/>
        </w:rPr>
        <w:t>550 Jersey Avenue, PO Box 2672</w:t>
      </w:r>
    </w:p>
    <w:p w14:paraId="010576F2" w14:textId="77777777" w:rsidR="00E041FC" w:rsidRPr="002C0EDA" w:rsidRDefault="00E041FC" w:rsidP="00E041FC">
      <w:pPr>
        <w:spacing w:after="0"/>
        <w:rPr>
          <w:rFonts w:ascii="Arial" w:hAnsi="Arial" w:cs="Arial"/>
          <w:sz w:val="24"/>
          <w:szCs w:val="24"/>
          <w:lang w:val="en-US"/>
        </w:rPr>
      </w:pPr>
      <w:r w:rsidRPr="002C0EDA">
        <w:rPr>
          <w:rFonts w:ascii="Arial" w:hAnsi="Arial" w:cs="Arial"/>
          <w:sz w:val="24"/>
          <w:szCs w:val="24"/>
          <w:lang w:val="en-US"/>
        </w:rPr>
        <w:t>New Brunswick, NJ 08903</w:t>
      </w:r>
    </w:p>
    <w:p w14:paraId="49B0D4F1" w14:textId="65E35413" w:rsidR="00E041FC" w:rsidRPr="007B62B1" w:rsidRDefault="00792551" w:rsidP="00E041FC">
      <w:pPr>
        <w:spacing w:after="0"/>
        <w:rPr>
          <w:rFonts w:ascii="Arial" w:hAnsi="Arial" w:cs="Arial"/>
          <w:b/>
          <w:bCs/>
          <w:sz w:val="24"/>
          <w:szCs w:val="24"/>
        </w:rPr>
      </w:pPr>
      <w:r w:rsidRPr="007B62B1">
        <w:rPr>
          <w:rFonts w:ascii="Arial" w:hAnsi="Arial" w:cs="Arial"/>
          <w:b/>
          <w:bCs/>
          <w:sz w:val="24"/>
          <w:szCs w:val="24"/>
        </w:rPr>
        <w:t>Teléfono</w:t>
      </w:r>
      <w:r w:rsidR="00E041FC" w:rsidRPr="007B62B1">
        <w:rPr>
          <w:rFonts w:ascii="Arial" w:hAnsi="Arial" w:cs="Arial"/>
          <w:b/>
          <w:bCs/>
          <w:sz w:val="24"/>
          <w:szCs w:val="24"/>
        </w:rPr>
        <w:t>:</w:t>
      </w:r>
      <w:r w:rsidR="003A5D3E" w:rsidRPr="007B62B1">
        <w:rPr>
          <w:rFonts w:ascii="Arial" w:hAnsi="Arial" w:cs="Arial"/>
          <w:b/>
          <w:bCs/>
          <w:sz w:val="24"/>
          <w:szCs w:val="24"/>
        </w:rPr>
        <w:t xml:space="preserve"> </w:t>
      </w:r>
      <w:r w:rsidR="00E041FC" w:rsidRPr="007B62B1">
        <w:rPr>
          <w:rFonts w:ascii="Arial" w:hAnsi="Arial" w:cs="Arial"/>
          <w:b/>
          <w:bCs/>
          <w:sz w:val="24"/>
          <w:szCs w:val="24"/>
        </w:rPr>
        <w:t>732</w:t>
      </w:r>
      <w:r w:rsidR="00FF6633" w:rsidRPr="007B62B1">
        <w:rPr>
          <w:rFonts w:ascii="Arial" w:hAnsi="Arial" w:cs="Arial"/>
          <w:b/>
          <w:bCs/>
          <w:sz w:val="24"/>
          <w:szCs w:val="24"/>
        </w:rPr>
        <w:t>-</w:t>
      </w:r>
      <w:r w:rsidR="00E041FC" w:rsidRPr="007B62B1">
        <w:rPr>
          <w:rFonts w:ascii="Arial" w:hAnsi="Arial" w:cs="Arial"/>
          <w:b/>
          <w:bCs/>
          <w:sz w:val="24"/>
          <w:szCs w:val="24"/>
        </w:rPr>
        <w:t>937-6300</w:t>
      </w:r>
    </w:p>
    <w:p w14:paraId="1FE5EFC8" w14:textId="6061CE2F" w:rsidR="00E041FC" w:rsidRPr="007B62B1" w:rsidRDefault="00E041FC" w:rsidP="00E041FC">
      <w:pPr>
        <w:rPr>
          <w:rFonts w:ascii="Arial" w:hAnsi="Arial" w:cs="Arial"/>
          <w:b/>
          <w:bCs/>
          <w:sz w:val="24"/>
          <w:szCs w:val="24"/>
        </w:rPr>
      </w:pPr>
      <w:r w:rsidRPr="007B62B1">
        <w:rPr>
          <w:rFonts w:ascii="Arial" w:hAnsi="Arial" w:cs="Arial"/>
          <w:b/>
          <w:bCs/>
          <w:sz w:val="24"/>
          <w:szCs w:val="24"/>
        </w:rPr>
        <w:t>VP:</w:t>
      </w:r>
      <w:r w:rsidR="003A5D3E" w:rsidRPr="007B62B1">
        <w:rPr>
          <w:rFonts w:ascii="Arial" w:hAnsi="Arial" w:cs="Arial"/>
          <w:b/>
          <w:bCs/>
          <w:sz w:val="24"/>
          <w:szCs w:val="24"/>
        </w:rPr>
        <w:t xml:space="preserve"> </w:t>
      </w:r>
      <w:r w:rsidRPr="007B62B1">
        <w:rPr>
          <w:rFonts w:ascii="Arial" w:hAnsi="Arial" w:cs="Arial"/>
          <w:b/>
          <w:bCs/>
          <w:sz w:val="24"/>
          <w:szCs w:val="24"/>
        </w:rPr>
        <w:t>732</w:t>
      </w:r>
      <w:r w:rsidR="00FF6633" w:rsidRPr="007B62B1">
        <w:rPr>
          <w:rFonts w:ascii="Arial" w:hAnsi="Arial" w:cs="Arial"/>
          <w:b/>
          <w:bCs/>
          <w:sz w:val="24"/>
          <w:szCs w:val="24"/>
        </w:rPr>
        <w:t>-</w:t>
      </w:r>
      <w:r w:rsidRPr="007B62B1">
        <w:rPr>
          <w:rFonts w:ascii="Arial" w:hAnsi="Arial" w:cs="Arial"/>
          <w:b/>
          <w:bCs/>
          <w:sz w:val="24"/>
          <w:szCs w:val="24"/>
        </w:rPr>
        <w:t>393-8056</w:t>
      </w:r>
    </w:p>
    <w:p w14:paraId="532C7C82" w14:textId="0DB0B77B" w:rsidR="00E041FC" w:rsidRPr="007B62B1" w:rsidRDefault="00792551" w:rsidP="00E041FC">
      <w:pPr>
        <w:spacing w:after="0"/>
        <w:rPr>
          <w:rFonts w:ascii="Arial" w:hAnsi="Arial" w:cs="Arial"/>
          <w:b/>
          <w:bCs/>
          <w:sz w:val="24"/>
          <w:szCs w:val="24"/>
        </w:rPr>
      </w:pPr>
      <w:r w:rsidRPr="007B62B1">
        <w:rPr>
          <w:rFonts w:ascii="Arial" w:hAnsi="Arial" w:cs="Arial"/>
          <w:b/>
          <w:bCs/>
          <w:sz w:val="24"/>
          <w:szCs w:val="24"/>
        </w:rPr>
        <w:t>Oficina de DVRS en Monmouth</w:t>
      </w:r>
      <w:r w:rsidR="00E041FC" w:rsidRPr="007B62B1">
        <w:rPr>
          <w:rFonts w:ascii="Arial" w:hAnsi="Arial" w:cs="Arial"/>
          <w:b/>
          <w:bCs/>
          <w:sz w:val="24"/>
          <w:szCs w:val="24"/>
        </w:rPr>
        <w:t xml:space="preserve"> </w:t>
      </w:r>
    </w:p>
    <w:p w14:paraId="6CB1718C" w14:textId="77777777" w:rsidR="00E041FC" w:rsidRPr="007B62B1" w:rsidRDefault="00E041FC" w:rsidP="00E041FC">
      <w:pPr>
        <w:spacing w:after="0"/>
        <w:rPr>
          <w:rFonts w:ascii="Arial" w:hAnsi="Arial" w:cs="Arial"/>
          <w:sz w:val="24"/>
          <w:szCs w:val="24"/>
        </w:rPr>
      </w:pPr>
      <w:r w:rsidRPr="007B62B1">
        <w:rPr>
          <w:rFonts w:ascii="Arial" w:hAnsi="Arial" w:cs="Arial"/>
          <w:sz w:val="24"/>
          <w:szCs w:val="24"/>
        </w:rPr>
        <w:t>60 Taylor Avenue</w:t>
      </w:r>
    </w:p>
    <w:p w14:paraId="6E5DFE65" w14:textId="77777777" w:rsidR="00E041FC" w:rsidRPr="007B62B1" w:rsidRDefault="00E041FC" w:rsidP="00E041FC">
      <w:pPr>
        <w:spacing w:after="0"/>
        <w:rPr>
          <w:rFonts w:ascii="Arial" w:hAnsi="Arial" w:cs="Arial"/>
          <w:sz w:val="24"/>
          <w:szCs w:val="24"/>
        </w:rPr>
      </w:pPr>
      <w:r w:rsidRPr="007B62B1">
        <w:rPr>
          <w:rFonts w:ascii="Arial" w:hAnsi="Arial" w:cs="Arial"/>
          <w:sz w:val="24"/>
          <w:szCs w:val="24"/>
        </w:rPr>
        <w:t>Neptune, NJ 07753-4844</w:t>
      </w:r>
    </w:p>
    <w:p w14:paraId="26F55052" w14:textId="50F2909E" w:rsidR="00E041FC" w:rsidRPr="007B62B1" w:rsidRDefault="00792551" w:rsidP="00E041FC">
      <w:pPr>
        <w:spacing w:after="0"/>
        <w:rPr>
          <w:rFonts w:ascii="Arial" w:hAnsi="Arial" w:cs="Arial"/>
          <w:b/>
          <w:bCs/>
          <w:sz w:val="24"/>
          <w:szCs w:val="24"/>
        </w:rPr>
      </w:pPr>
      <w:r w:rsidRPr="007B62B1">
        <w:rPr>
          <w:rFonts w:ascii="Arial" w:hAnsi="Arial" w:cs="Arial"/>
          <w:b/>
          <w:bCs/>
          <w:sz w:val="24"/>
          <w:szCs w:val="24"/>
        </w:rPr>
        <w:t>Teléfono</w:t>
      </w:r>
      <w:r w:rsidR="00E041FC" w:rsidRPr="007B62B1">
        <w:rPr>
          <w:rFonts w:ascii="Arial" w:hAnsi="Arial" w:cs="Arial"/>
          <w:b/>
          <w:bCs/>
          <w:sz w:val="24"/>
          <w:szCs w:val="24"/>
        </w:rPr>
        <w:t>:</w:t>
      </w:r>
      <w:r w:rsidR="003A5D3E" w:rsidRPr="007B62B1">
        <w:rPr>
          <w:rFonts w:ascii="Arial" w:hAnsi="Arial" w:cs="Arial"/>
          <w:b/>
          <w:bCs/>
          <w:sz w:val="24"/>
          <w:szCs w:val="24"/>
        </w:rPr>
        <w:t xml:space="preserve"> </w:t>
      </w:r>
      <w:r w:rsidR="00E041FC" w:rsidRPr="007B62B1">
        <w:rPr>
          <w:rFonts w:ascii="Arial" w:hAnsi="Arial" w:cs="Arial"/>
          <w:b/>
          <w:bCs/>
          <w:sz w:val="24"/>
          <w:szCs w:val="24"/>
        </w:rPr>
        <w:t>732</w:t>
      </w:r>
      <w:r w:rsidR="00FF6633" w:rsidRPr="007B62B1">
        <w:rPr>
          <w:rFonts w:ascii="Arial" w:hAnsi="Arial" w:cs="Arial"/>
          <w:b/>
          <w:bCs/>
          <w:sz w:val="24"/>
          <w:szCs w:val="24"/>
        </w:rPr>
        <w:t>-</w:t>
      </w:r>
      <w:r w:rsidR="00E041FC" w:rsidRPr="007B62B1">
        <w:rPr>
          <w:rFonts w:ascii="Arial" w:hAnsi="Arial" w:cs="Arial"/>
          <w:b/>
          <w:bCs/>
          <w:sz w:val="24"/>
          <w:szCs w:val="24"/>
        </w:rPr>
        <w:t xml:space="preserve">775-1799 </w:t>
      </w:r>
    </w:p>
    <w:p w14:paraId="2C17155C" w14:textId="1CA6B959" w:rsidR="00E041FC" w:rsidRPr="007B62B1" w:rsidRDefault="00E041FC" w:rsidP="00E041FC">
      <w:pPr>
        <w:spacing w:after="120"/>
        <w:rPr>
          <w:rFonts w:ascii="Arial" w:hAnsi="Arial" w:cs="Arial"/>
          <w:b/>
          <w:bCs/>
          <w:sz w:val="24"/>
          <w:szCs w:val="24"/>
        </w:rPr>
      </w:pPr>
      <w:r w:rsidRPr="007B62B1">
        <w:rPr>
          <w:rFonts w:ascii="Arial" w:hAnsi="Arial" w:cs="Arial"/>
          <w:b/>
          <w:bCs/>
          <w:sz w:val="24"/>
          <w:szCs w:val="24"/>
        </w:rPr>
        <w:t>VP:</w:t>
      </w:r>
      <w:r w:rsidR="003A5D3E" w:rsidRPr="007B62B1">
        <w:rPr>
          <w:rFonts w:ascii="Arial" w:hAnsi="Arial" w:cs="Arial"/>
          <w:b/>
          <w:bCs/>
          <w:sz w:val="24"/>
          <w:szCs w:val="24"/>
        </w:rPr>
        <w:t xml:space="preserve"> </w:t>
      </w:r>
      <w:r w:rsidRPr="007B62B1">
        <w:rPr>
          <w:rFonts w:ascii="Arial" w:hAnsi="Arial" w:cs="Arial"/>
          <w:b/>
          <w:bCs/>
          <w:sz w:val="24"/>
          <w:szCs w:val="24"/>
        </w:rPr>
        <w:t>732</w:t>
      </w:r>
      <w:r w:rsidR="00FF6633" w:rsidRPr="007B62B1">
        <w:rPr>
          <w:rFonts w:ascii="Arial" w:hAnsi="Arial" w:cs="Arial"/>
          <w:b/>
          <w:bCs/>
          <w:sz w:val="24"/>
          <w:szCs w:val="24"/>
        </w:rPr>
        <w:t>-</w:t>
      </w:r>
      <w:r w:rsidRPr="007B62B1">
        <w:rPr>
          <w:rFonts w:ascii="Arial" w:hAnsi="Arial" w:cs="Arial"/>
          <w:b/>
          <w:bCs/>
          <w:sz w:val="24"/>
          <w:szCs w:val="24"/>
        </w:rPr>
        <w:t>606-4961</w:t>
      </w:r>
    </w:p>
    <w:p w14:paraId="141B71AE" w14:textId="77777777" w:rsidR="00D4357D" w:rsidRPr="007B62B1" w:rsidRDefault="00D4357D" w:rsidP="00E041FC">
      <w:pPr>
        <w:spacing w:after="0"/>
        <w:rPr>
          <w:rFonts w:ascii="Arial" w:hAnsi="Arial" w:cs="Arial"/>
          <w:b/>
          <w:bCs/>
          <w:sz w:val="24"/>
          <w:szCs w:val="24"/>
        </w:rPr>
      </w:pPr>
      <w:r w:rsidRPr="007B62B1">
        <w:rPr>
          <w:rFonts w:ascii="Arial" w:hAnsi="Arial" w:cs="Arial"/>
          <w:b/>
          <w:bCs/>
          <w:sz w:val="24"/>
          <w:szCs w:val="24"/>
        </w:rPr>
        <w:br w:type="page"/>
      </w:r>
    </w:p>
    <w:p w14:paraId="0C9B2D69" w14:textId="394E839A" w:rsidR="00E041FC" w:rsidRPr="007B62B1" w:rsidRDefault="00792551" w:rsidP="00E041FC">
      <w:pPr>
        <w:spacing w:after="0"/>
        <w:rPr>
          <w:rFonts w:ascii="Arial" w:hAnsi="Arial" w:cs="Arial"/>
          <w:b/>
          <w:bCs/>
          <w:sz w:val="24"/>
          <w:szCs w:val="24"/>
        </w:rPr>
      </w:pPr>
      <w:r w:rsidRPr="007B62B1">
        <w:rPr>
          <w:rFonts w:ascii="Arial" w:hAnsi="Arial" w:cs="Arial"/>
          <w:b/>
          <w:bCs/>
          <w:sz w:val="24"/>
          <w:szCs w:val="24"/>
        </w:rPr>
        <w:t>Oficina de DVRS en Morris</w:t>
      </w:r>
    </w:p>
    <w:p w14:paraId="3829D775" w14:textId="202B784E" w:rsidR="00E041FC" w:rsidRPr="002C0EDA" w:rsidRDefault="00E041FC" w:rsidP="00E041FC">
      <w:pPr>
        <w:spacing w:after="0"/>
        <w:rPr>
          <w:rFonts w:ascii="Arial" w:hAnsi="Arial" w:cs="Arial"/>
          <w:sz w:val="24"/>
          <w:szCs w:val="24"/>
          <w:lang w:val="en-US"/>
        </w:rPr>
      </w:pPr>
      <w:r w:rsidRPr="002C0EDA">
        <w:rPr>
          <w:rFonts w:ascii="Arial" w:hAnsi="Arial" w:cs="Arial"/>
          <w:sz w:val="24"/>
          <w:szCs w:val="24"/>
          <w:lang w:val="en-US"/>
        </w:rPr>
        <w:t xml:space="preserve">13 Emery Avenue </w:t>
      </w:r>
      <w:r w:rsidR="00792551" w:rsidRPr="002C0EDA">
        <w:rPr>
          <w:rFonts w:ascii="Arial" w:hAnsi="Arial" w:cs="Arial"/>
          <w:sz w:val="24"/>
          <w:szCs w:val="24"/>
          <w:lang w:val="en-US"/>
        </w:rPr>
        <w:t>2</w:t>
      </w:r>
      <w:r w:rsidR="00792551" w:rsidRPr="002C0EDA">
        <w:rPr>
          <w:rFonts w:ascii="Arial" w:hAnsi="Arial" w:cs="Arial"/>
          <w:sz w:val="24"/>
          <w:szCs w:val="24"/>
          <w:vertAlign w:val="superscript"/>
          <w:lang w:val="en-US"/>
        </w:rPr>
        <w:t>o</w:t>
      </w:r>
      <w:r w:rsidR="00792551" w:rsidRPr="002C0EDA">
        <w:rPr>
          <w:rFonts w:ascii="Arial" w:hAnsi="Arial" w:cs="Arial"/>
          <w:sz w:val="24"/>
          <w:szCs w:val="24"/>
          <w:lang w:val="en-US"/>
        </w:rPr>
        <w:t xml:space="preserve"> piso</w:t>
      </w:r>
    </w:p>
    <w:p w14:paraId="383B73D4" w14:textId="77777777" w:rsidR="00E041FC" w:rsidRPr="002C0EDA" w:rsidRDefault="00E041FC" w:rsidP="00E041FC">
      <w:pPr>
        <w:spacing w:after="0"/>
        <w:rPr>
          <w:rFonts w:ascii="Arial" w:hAnsi="Arial" w:cs="Arial"/>
          <w:sz w:val="24"/>
          <w:szCs w:val="24"/>
          <w:lang w:val="en-US"/>
        </w:rPr>
      </w:pPr>
      <w:r w:rsidRPr="002C0EDA">
        <w:rPr>
          <w:rFonts w:ascii="Arial" w:hAnsi="Arial" w:cs="Arial"/>
          <w:sz w:val="24"/>
          <w:szCs w:val="24"/>
          <w:lang w:val="en-US"/>
        </w:rPr>
        <w:t>Randolph, NJ  07869</w:t>
      </w:r>
    </w:p>
    <w:p w14:paraId="5BD75B10" w14:textId="4F5A6CCD" w:rsidR="00E041FC" w:rsidRPr="007B62B1" w:rsidRDefault="00792551" w:rsidP="00E041FC">
      <w:pPr>
        <w:spacing w:after="0"/>
        <w:rPr>
          <w:rFonts w:ascii="Arial" w:hAnsi="Arial" w:cs="Arial"/>
          <w:b/>
          <w:bCs/>
          <w:sz w:val="24"/>
          <w:szCs w:val="24"/>
        </w:rPr>
      </w:pPr>
      <w:r w:rsidRPr="007B62B1">
        <w:rPr>
          <w:rFonts w:ascii="Arial" w:hAnsi="Arial" w:cs="Arial"/>
          <w:b/>
          <w:bCs/>
          <w:sz w:val="24"/>
          <w:szCs w:val="24"/>
        </w:rPr>
        <w:t>Teléfono</w:t>
      </w:r>
      <w:r w:rsidR="00E041FC" w:rsidRPr="007B62B1">
        <w:rPr>
          <w:rFonts w:ascii="Arial" w:hAnsi="Arial" w:cs="Arial"/>
          <w:b/>
          <w:bCs/>
          <w:sz w:val="24"/>
          <w:szCs w:val="24"/>
        </w:rPr>
        <w:t>:</w:t>
      </w:r>
      <w:r w:rsidR="003A5D3E" w:rsidRPr="007B62B1">
        <w:rPr>
          <w:rFonts w:ascii="Arial" w:hAnsi="Arial" w:cs="Arial"/>
          <w:b/>
          <w:bCs/>
          <w:sz w:val="24"/>
          <w:szCs w:val="24"/>
        </w:rPr>
        <w:t xml:space="preserve"> </w:t>
      </w:r>
      <w:r w:rsidR="00E041FC" w:rsidRPr="007B62B1">
        <w:rPr>
          <w:rFonts w:ascii="Arial" w:hAnsi="Arial" w:cs="Arial"/>
          <w:b/>
          <w:bCs/>
          <w:sz w:val="24"/>
          <w:szCs w:val="24"/>
        </w:rPr>
        <w:t>862</w:t>
      </w:r>
      <w:r w:rsidR="00FF6633" w:rsidRPr="007B62B1">
        <w:rPr>
          <w:rFonts w:ascii="Arial" w:hAnsi="Arial" w:cs="Arial"/>
          <w:b/>
          <w:bCs/>
          <w:sz w:val="24"/>
          <w:szCs w:val="24"/>
        </w:rPr>
        <w:t>-</w:t>
      </w:r>
      <w:r w:rsidR="00E041FC" w:rsidRPr="007B62B1">
        <w:rPr>
          <w:rFonts w:ascii="Arial" w:hAnsi="Arial" w:cs="Arial"/>
          <w:b/>
          <w:bCs/>
          <w:sz w:val="24"/>
          <w:szCs w:val="24"/>
        </w:rPr>
        <w:t xml:space="preserve">397-5600 / </w:t>
      </w:r>
      <w:r w:rsidR="009E05E8" w:rsidRPr="007B62B1">
        <w:rPr>
          <w:rFonts w:ascii="Arial" w:hAnsi="Arial" w:cs="Arial"/>
          <w:b/>
          <w:bCs/>
          <w:sz w:val="24"/>
          <w:szCs w:val="24"/>
        </w:rPr>
        <w:t>o</w:t>
      </w:r>
      <w:r w:rsidRPr="007B62B1">
        <w:rPr>
          <w:rFonts w:ascii="Arial" w:hAnsi="Arial" w:cs="Arial"/>
          <w:b/>
          <w:bCs/>
          <w:sz w:val="24"/>
          <w:szCs w:val="24"/>
        </w:rPr>
        <w:t>pción 4</w:t>
      </w:r>
    </w:p>
    <w:p w14:paraId="6FCD66DA" w14:textId="3206CB71" w:rsidR="00E041FC" w:rsidRPr="007B62B1" w:rsidRDefault="00E041FC" w:rsidP="00E041FC">
      <w:pPr>
        <w:spacing w:after="120"/>
        <w:rPr>
          <w:rFonts w:ascii="Arial" w:hAnsi="Arial" w:cs="Arial"/>
          <w:b/>
          <w:bCs/>
          <w:sz w:val="24"/>
          <w:szCs w:val="24"/>
        </w:rPr>
      </w:pPr>
      <w:r w:rsidRPr="007B62B1">
        <w:rPr>
          <w:rFonts w:ascii="Arial" w:hAnsi="Arial" w:cs="Arial"/>
          <w:b/>
          <w:bCs/>
          <w:sz w:val="24"/>
          <w:szCs w:val="24"/>
        </w:rPr>
        <w:t>VP:</w:t>
      </w:r>
      <w:r w:rsidR="003A5D3E" w:rsidRPr="007B62B1">
        <w:rPr>
          <w:rFonts w:ascii="Arial" w:hAnsi="Arial" w:cs="Arial"/>
          <w:b/>
          <w:bCs/>
          <w:sz w:val="24"/>
          <w:szCs w:val="24"/>
        </w:rPr>
        <w:t xml:space="preserve"> </w:t>
      </w:r>
      <w:r w:rsidRPr="007B62B1">
        <w:rPr>
          <w:rFonts w:ascii="Arial" w:hAnsi="Arial" w:cs="Arial"/>
          <w:b/>
          <w:bCs/>
          <w:sz w:val="24"/>
          <w:szCs w:val="24"/>
        </w:rPr>
        <w:t>973</w:t>
      </w:r>
      <w:r w:rsidR="00FF6633" w:rsidRPr="007B62B1">
        <w:rPr>
          <w:rFonts w:ascii="Arial" w:hAnsi="Arial" w:cs="Arial"/>
          <w:b/>
          <w:bCs/>
          <w:sz w:val="24"/>
          <w:szCs w:val="24"/>
        </w:rPr>
        <w:t>-</w:t>
      </w:r>
      <w:r w:rsidRPr="007B62B1">
        <w:rPr>
          <w:rFonts w:ascii="Arial" w:hAnsi="Arial" w:cs="Arial"/>
          <w:b/>
          <w:bCs/>
          <w:sz w:val="24"/>
          <w:szCs w:val="24"/>
        </w:rPr>
        <w:t>607-2034</w:t>
      </w:r>
    </w:p>
    <w:p w14:paraId="35EFA492" w14:textId="1F357020" w:rsidR="00E041FC" w:rsidRPr="007B62B1" w:rsidRDefault="00792551" w:rsidP="00E041FC">
      <w:pPr>
        <w:spacing w:after="0"/>
        <w:rPr>
          <w:rFonts w:ascii="Arial" w:hAnsi="Arial" w:cs="Arial"/>
          <w:b/>
          <w:bCs/>
          <w:sz w:val="24"/>
          <w:szCs w:val="24"/>
        </w:rPr>
      </w:pPr>
      <w:r w:rsidRPr="007B62B1">
        <w:rPr>
          <w:rFonts w:ascii="Arial" w:hAnsi="Arial" w:cs="Arial"/>
          <w:b/>
          <w:bCs/>
          <w:sz w:val="24"/>
          <w:szCs w:val="24"/>
        </w:rPr>
        <w:t>Oficina de DVRS en Ocean</w:t>
      </w:r>
      <w:r w:rsidR="00E041FC" w:rsidRPr="007B62B1">
        <w:rPr>
          <w:rFonts w:ascii="Arial" w:hAnsi="Arial" w:cs="Arial"/>
          <w:b/>
          <w:bCs/>
          <w:sz w:val="24"/>
          <w:szCs w:val="24"/>
        </w:rPr>
        <w:t xml:space="preserve"> </w:t>
      </w:r>
    </w:p>
    <w:p w14:paraId="3B934E3A" w14:textId="2389BBEC" w:rsidR="00E041FC" w:rsidRPr="007B62B1" w:rsidRDefault="00E041FC" w:rsidP="00792551">
      <w:pPr>
        <w:spacing w:after="0"/>
        <w:rPr>
          <w:rFonts w:ascii="Arial" w:hAnsi="Arial" w:cs="Arial"/>
          <w:sz w:val="24"/>
          <w:szCs w:val="24"/>
        </w:rPr>
      </w:pPr>
      <w:r w:rsidRPr="007B62B1">
        <w:rPr>
          <w:rFonts w:ascii="Arial" w:hAnsi="Arial" w:cs="Arial"/>
          <w:sz w:val="24"/>
          <w:szCs w:val="24"/>
        </w:rPr>
        <w:t xml:space="preserve">1027 Hooper Avenue, </w:t>
      </w:r>
      <w:r w:rsidR="00792551" w:rsidRPr="007B62B1">
        <w:rPr>
          <w:rFonts w:ascii="Arial" w:hAnsi="Arial" w:cs="Arial"/>
          <w:sz w:val="24"/>
          <w:szCs w:val="24"/>
        </w:rPr>
        <w:t>edificio 6, 3</w:t>
      </w:r>
      <w:r w:rsidR="00792551" w:rsidRPr="007B62B1">
        <w:rPr>
          <w:rFonts w:ascii="Arial" w:hAnsi="Arial" w:cs="Arial"/>
          <w:sz w:val="24"/>
          <w:szCs w:val="24"/>
          <w:vertAlign w:val="superscript"/>
        </w:rPr>
        <w:t>er</w:t>
      </w:r>
      <w:r w:rsidR="00792551" w:rsidRPr="007B62B1">
        <w:rPr>
          <w:rFonts w:ascii="Arial" w:hAnsi="Arial" w:cs="Arial"/>
          <w:sz w:val="24"/>
          <w:szCs w:val="24"/>
        </w:rPr>
        <w:t xml:space="preserve"> piso</w:t>
      </w:r>
    </w:p>
    <w:p w14:paraId="1D2CDC1E" w14:textId="77777777" w:rsidR="00E041FC" w:rsidRPr="007B62B1" w:rsidRDefault="00E041FC" w:rsidP="00E041FC">
      <w:pPr>
        <w:spacing w:after="0"/>
        <w:rPr>
          <w:rFonts w:ascii="Arial" w:hAnsi="Arial" w:cs="Arial"/>
          <w:sz w:val="24"/>
          <w:szCs w:val="24"/>
        </w:rPr>
      </w:pPr>
      <w:r w:rsidRPr="007B62B1">
        <w:rPr>
          <w:rFonts w:ascii="Arial" w:hAnsi="Arial" w:cs="Arial"/>
          <w:sz w:val="24"/>
          <w:szCs w:val="24"/>
        </w:rPr>
        <w:t xml:space="preserve">Toms River, NJ 08753-2225 </w:t>
      </w:r>
    </w:p>
    <w:p w14:paraId="5D052497" w14:textId="6EACAE36" w:rsidR="00E041FC" w:rsidRPr="007B62B1" w:rsidRDefault="00792551" w:rsidP="00E041FC">
      <w:pPr>
        <w:spacing w:after="0"/>
        <w:rPr>
          <w:rFonts w:ascii="Arial" w:hAnsi="Arial" w:cs="Arial"/>
          <w:b/>
          <w:bCs/>
          <w:sz w:val="24"/>
          <w:szCs w:val="24"/>
        </w:rPr>
      </w:pPr>
      <w:r w:rsidRPr="007B62B1">
        <w:rPr>
          <w:rFonts w:ascii="Arial" w:hAnsi="Arial" w:cs="Arial"/>
          <w:b/>
          <w:bCs/>
          <w:sz w:val="24"/>
          <w:szCs w:val="24"/>
        </w:rPr>
        <w:t>Teléfono</w:t>
      </w:r>
      <w:r w:rsidR="00E041FC" w:rsidRPr="007B62B1">
        <w:rPr>
          <w:rFonts w:ascii="Arial" w:hAnsi="Arial" w:cs="Arial"/>
          <w:b/>
          <w:bCs/>
          <w:sz w:val="24"/>
          <w:szCs w:val="24"/>
        </w:rPr>
        <w:t>:</w:t>
      </w:r>
      <w:r w:rsidR="003A5D3E" w:rsidRPr="007B62B1">
        <w:rPr>
          <w:rFonts w:ascii="Arial" w:hAnsi="Arial" w:cs="Arial"/>
          <w:b/>
          <w:bCs/>
          <w:sz w:val="24"/>
          <w:szCs w:val="24"/>
        </w:rPr>
        <w:t xml:space="preserve"> </w:t>
      </w:r>
      <w:r w:rsidR="00E041FC" w:rsidRPr="007B62B1">
        <w:rPr>
          <w:rFonts w:ascii="Arial" w:hAnsi="Arial" w:cs="Arial"/>
          <w:b/>
          <w:bCs/>
          <w:sz w:val="24"/>
          <w:szCs w:val="24"/>
        </w:rPr>
        <w:t>732</w:t>
      </w:r>
      <w:r w:rsidR="00FF6633" w:rsidRPr="007B62B1">
        <w:rPr>
          <w:rFonts w:ascii="Arial" w:hAnsi="Arial" w:cs="Arial"/>
          <w:b/>
          <w:bCs/>
          <w:sz w:val="24"/>
          <w:szCs w:val="24"/>
        </w:rPr>
        <w:t>-</w:t>
      </w:r>
      <w:r w:rsidR="00E041FC" w:rsidRPr="007B62B1">
        <w:rPr>
          <w:rFonts w:ascii="Arial" w:hAnsi="Arial" w:cs="Arial"/>
          <w:b/>
          <w:bCs/>
          <w:sz w:val="24"/>
          <w:szCs w:val="24"/>
        </w:rPr>
        <w:t xml:space="preserve">505-2310 </w:t>
      </w:r>
    </w:p>
    <w:p w14:paraId="2959AFD1" w14:textId="62F4F757" w:rsidR="00E041FC" w:rsidRPr="007B62B1" w:rsidRDefault="00E041FC" w:rsidP="00E041FC">
      <w:pPr>
        <w:rPr>
          <w:rFonts w:ascii="Arial" w:hAnsi="Arial" w:cs="Arial"/>
          <w:b/>
          <w:bCs/>
          <w:sz w:val="24"/>
          <w:szCs w:val="24"/>
        </w:rPr>
      </w:pPr>
      <w:r w:rsidRPr="007B62B1">
        <w:rPr>
          <w:rFonts w:ascii="Arial" w:hAnsi="Arial" w:cs="Arial"/>
          <w:b/>
          <w:bCs/>
          <w:sz w:val="24"/>
          <w:szCs w:val="24"/>
        </w:rPr>
        <w:t>VP:</w:t>
      </w:r>
      <w:r w:rsidR="003A5D3E" w:rsidRPr="007B62B1">
        <w:rPr>
          <w:rFonts w:ascii="Arial" w:hAnsi="Arial" w:cs="Arial"/>
          <w:b/>
          <w:bCs/>
          <w:sz w:val="24"/>
          <w:szCs w:val="24"/>
        </w:rPr>
        <w:t xml:space="preserve"> </w:t>
      </w:r>
      <w:r w:rsidRPr="007B62B1">
        <w:rPr>
          <w:rFonts w:ascii="Arial" w:hAnsi="Arial" w:cs="Arial"/>
          <w:b/>
          <w:bCs/>
          <w:sz w:val="24"/>
          <w:szCs w:val="24"/>
        </w:rPr>
        <w:t>732</w:t>
      </w:r>
      <w:r w:rsidR="00FF6633" w:rsidRPr="007B62B1">
        <w:rPr>
          <w:rFonts w:ascii="Arial" w:hAnsi="Arial" w:cs="Arial"/>
          <w:b/>
          <w:bCs/>
          <w:sz w:val="24"/>
          <w:szCs w:val="24"/>
        </w:rPr>
        <w:t>-</w:t>
      </w:r>
      <w:r w:rsidRPr="007B62B1">
        <w:rPr>
          <w:rFonts w:ascii="Arial" w:hAnsi="Arial" w:cs="Arial"/>
          <w:b/>
          <w:bCs/>
          <w:sz w:val="24"/>
          <w:szCs w:val="24"/>
        </w:rPr>
        <w:t>606-4961</w:t>
      </w:r>
    </w:p>
    <w:p w14:paraId="6839D378" w14:textId="77777777" w:rsidR="009E05E8" w:rsidRPr="007B62B1" w:rsidRDefault="009E05E8" w:rsidP="00E041FC">
      <w:pPr>
        <w:spacing w:after="0"/>
        <w:rPr>
          <w:rFonts w:ascii="Arial" w:hAnsi="Arial" w:cs="Arial"/>
          <w:b/>
          <w:bCs/>
          <w:sz w:val="24"/>
          <w:szCs w:val="24"/>
        </w:rPr>
      </w:pPr>
      <w:r w:rsidRPr="007B62B1">
        <w:rPr>
          <w:rFonts w:ascii="Arial" w:hAnsi="Arial" w:cs="Arial"/>
          <w:b/>
          <w:bCs/>
          <w:sz w:val="24"/>
          <w:szCs w:val="24"/>
        </w:rPr>
        <w:t>Oficina de DVRS en Passaic</w:t>
      </w:r>
    </w:p>
    <w:p w14:paraId="41DFD44E" w14:textId="3921FED4" w:rsidR="00E041FC" w:rsidRPr="007B62B1" w:rsidRDefault="00E041FC" w:rsidP="00E041FC">
      <w:pPr>
        <w:spacing w:after="0"/>
        <w:rPr>
          <w:rFonts w:ascii="Arial" w:hAnsi="Arial" w:cs="Arial"/>
          <w:sz w:val="24"/>
          <w:szCs w:val="24"/>
        </w:rPr>
      </w:pPr>
      <w:r w:rsidRPr="007B62B1">
        <w:rPr>
          <w:rFonts w:ascii="Arial" w:hAnsi="Arial" w:cs="Arial"/>
          <w:sz w:val="24"/>
          <w:szCs w:val="24"/>
        </w:rPr>
        <w:t xml:space="preserve">200 Memorial Drive, </w:t>
      </w:r>
      <w:r w:rsidR="00792551" w:rsidRPr="007B62B1">
        <w:rPr>
          <w:rFonts w:ascii="Arial" w:hAnsi="Arial" w:cs="Arial"/>
          <w:sz w:val="24"/>
          <w:szCs w:val="24"/>
        </w:rPr>
        <w:t>1</w:t>
      </w:r>
      <w:r w:rsidR="00792551" w:rsidRPr="007B62B1">
        <w:rPr>
          <w:rFonts w:ascii="Arial" w:hAnsi="Arial" w:cs="Arial"/>
          <w:sz w:val="24"/>
          <w:szCs w:val="24"/>
          <w:vertAlign w:val="superscript"/>
        </w:rPr>
        <w:t>er</w:t>
      </w:r>
      <w:r w:rsidR="00792551" w:rsidRPr="007B62B1">
        <w:rPr>
          <w:rFonts w:ascii="Arial" w:hAnsi="Arial" w:cs="Arial"/>
          <w:sz w:val="24"/>
          <w:szCs w:val="24"/>
        </w:rPr>
        <w:t xml:space="preserve"> piso</w:t>
      </w:r>
    </w:p>
    <w:p w14:paraId="42E08EC6" w14:textId="77777777" w:rsidR="00E041FC" w:rsidRPr="007B62B1" w:rsidRDefault="00E041FC" w:rsidP="00E041FC">
      <w:pPr>
        <w:spacing w:after="0"/>
        <w:rPr>
          <w:rFonts w:ascii="Arial" w:hAnsi="Arial" w:cs="Arial"/>
          <w:sz w:val="24"/>
          <w:szCs w:val="24"/>
        </w:rPr>
      </w:pPr>
      <w:r w:rsidRPr="007B62B1">
        <w:rPr>
          <w:rFonts w:ascii="Arial" w:hAnsi="Arial" w:cs="Arial"/>
          <w:sz w:val="24"/>
          <w:szCs w:val="24"/>
        </w:rPr>
        <w:t>Paterson, NJ 07501</w:t>
      </w:r>
    </w:p>
    <w:p w14:paraId="3BD224FC" w14:textId="743B1B1E" w:rsidR="00E041FC" w:rsidRPr="007B62B1" w:rsidRDefault="00792551" w:rsidP="00E041FC">
      <w:pPr>
        <w:spacing w:after="0"/>
        <w:rPr>
          <w:rFonts w:ascii="Arial" w:hAnsi="Arial" w:cs="Arial"/>
          <w:b/>
          <w:bCs/>
          <w:sz w:val="24"/>
          <w:szCs w:val="24"/>
        </w:rPr>
      </w:pPr>
      <w:r w:rsidRPr="007B62B1">
        <w:rPr>
          <w:rFonts w:ascii="Arial" w:hAnsi="Arial" w:cs="Arial"/>
          <w:b/>
          <w:bCs/>
          <w:sz w:val="24"/>
          <w:szCs w:val="24"/>
        </w:rPr>
        <w:t>Teléfono</w:t>
      </w:r>
      <w:r w:rsidR="00E041FC" w:rsidRPr="007B62B1">
        <w:rPr>
          <w:rFonts w:ascii="Arial" w:hAnsi="Arial" w:cs="Arial"/>
          <w:b/>
          <w:bCs/>
          <w:sz w:val="24"/>
          <w:szCs w:val="24"/>
        </w:rPr>
        <w:t>:</w:t>
      </w:r>
      <w:r w:rsidR="003A5D3E" w:rsidRPr="007B62B1">
        <w:rPr>
          <w:rFonts w:ascii="Arial" w:hAnsi="Arial" w:cs="Arial"/>
          <w:b/>
          <w:bCs/>
          <w:sz w:val="24"/>
          <w:szCs w:val="24"/>
        </w:rPr>
        <w:t xml:space="preserve"> </w:t>
      </w:r>
      <w:r w:rsidR="00E041FC" w:rsidRPr="007B62B1">
        <w:rPr>
          <w:rFonts w:ascii="Arial" w:hAnsi="Arial" w:cs="Arial"/>
          <w:b/>
          <w:bCs/>
          <w:sz w:val="24"/>
          <w:szCs w:val="24"/>
        </w:rPr>
        <w:t>973</w:t>
      </w:r>
      <w:r w:rsidR="00FF6633" w:rsidRPr="007B62B1">
        <w:rPr>
          <w:rFonts w:ascii="Arial" w:hAnsi="Arial" w:cs="Arial"/>
          <w:b/>
          <w:bCs/>
          <w:sz w:val="24"/>
          <w:szCs w:val="24"/>
        </w:rPr>
        <w:t>-</w:t>
      </w:r>
      <w:r w:rsidR="00E041FC" w:rsidRPr="007B62B1">
        <w:rPr>
          <w:rFonts w:ascii="Arial" w:hAnsi="Arial" w:cs="Arial"/>
          <w:b/>
          <w:bCs/>
          <w:sz w:val="24"/>
          <w:szCs w:val="24"/>
        </w:rPr>
        <w:t xml:space="preserve">742-9226 </w:t>
      </w:r>
    </w:p>
    <w:p w14:paraId="791CAC19" w14:textId="174BB993" w:rsidR="00E041FC" w:rsidRPr="007B62B1" w:rsidRDefault="00E041FC" w:rsidP="003A70B1">
      <w:pPr>
        <w:spacing w:after="0"/>
        <w:rPr>
          <w:rFonts w:ascii="Arial" w:hAnsi="Arial" w:cs="Arial"/>
          <w:sz w:val="24"/>
          <w:szCs w:val="24"/>
        </w:rPr>
      </w:pPr>
      <w:r w:rsidRPr="007B62B1">
        <w:rPr>
          <w:rFonts w:ascii="Arial" w:hAnsi="Arial" w:cs="Arial"/>
          <w:b/>
          <w:bCs/>
          <w:sz w:val="24"/>
          <w:szCs w:val="24"/>
        </w:rPr>
        <w:t>VP:</w:t>
      </w:r>
      <w:r w:rsidR="003A5D3E" w:rsidRPr="007B62B1">
        <w:rPr>
          <w:rFonts w:ascii="Arial" w:hAnsi="Arial" w:cs="Arial"/>
          <w:b/>
          <w:bCs/>
          <w:sz w:val="24"/>
          <w:szCs w:val="24"/>
        </w:rPr>
        <w:t xml:space="preserve"> </w:t>
      </w:r>
      <w:r w:rsidRPr="007B62B1">
        <w:rPr>
          <w:rFonts w:ascii="Arial" w:hAnsi="Arial" w:cs="Arial"/>
          <w:b/>
          <w:bCs/>
          <w:sz w:val="24"/>
          <w:szCs w:val="24"/>
        </w:rPr>
        <w:t>973</w:t>
      </w:r>
      <w:r w:rsidR="00FF6633" w:rsidRPr="007B62B1">
        <w:rPr>
          <w:rFonts w:ascii="Arial" w:hAnsi="Arial" w:cs="Arial"/>
          <w:b/>
          <w:bCs/>
          <w:sz w:val="24"/>
          <w:szCs w:val="24"/>
        </w:rPr>
        <w:t>-</w:t>
      </w:r>
      <w:r w:rsidRPr="007B62B1">
        <w:rPr>
          <w:rFonts w:ascii="Arial" w:hAnsi="Arial" w:cs="Arial"/>
          <w:b/>
          <w:bCs/>
          <w:sz w:val="24"/>
          <w:szCs w:val="24"/>
        </w:rPr>
        <w:t>968-6556</w:t>
      </w:r>
      <w:r w:rsidR="00D4357D" w:rsidRPr="007B62B1">
        <w:rPr>
          <w:rFonts w:ascii="Arial" w:hAnsi="Arial" w:cs="Arial"/>
          <w:b/>
          <w:bCs/>
          <w:sz w:val="24"/>
          <w:szCs w:val="24"/>
        </w:rPr>
        <w:br w:type="column"/>
      </w:r>
      <w:r w:rsidR="008C66B7" w:rsidRPr="007B62B1">
        <w:rPr>
          <w:rFonts w:ascii="Arial" w:hAnsi="Arial" w:cs="Arial"/>
          <w:b/>
          <w:bCs/>
          <w:sz w:val="24"/>
          <w:szCs w:val="24"/>
        </w:rPr>
        <w:t>Oficina de DVRS en</w:t>
      </w:r>
      <w:r w:rsidRPr="007B62B1">
        <w:rPr>
          <w:rFonts w:ascii="Arial" w:hAnsi="Arial" w:cs="Arial"/>
          <w:b/>
          <w:bCs/>
          <w:sz w:val="24"/>
          <w:szCs w:val="24"/>
        </w:rPr>
        <w:t xml:space="preserve"> Somerset/Hunterdon Office </w:t>
      </w:r>
    </w:p>
    <w:p w14:paraId="5C033763" w14:textId="77777777" w:rsidR="00E041FC" w:rsidRPr="007B62B1" w:rsidRDefault="00E041FC" w:rsidP="00E041FC">
      <w:pPr>
        <w:spacing w:after="0"/>
        <w:rPr>
          <w:rFonts w:ascii="Arial" w:hAnsi="Arial" w:cs="Arial"/>
          <w:sz w:val="24"/>
          <w:szCs w:val="24"/>
        </w:rPr>
      </w:pPr>
      <w:r w:rsidRPr="007B62B1">
        <w:rPr>
          <w:rFonts w:ascii="Arial" w:hAnsi="Arial" w:cs="Arial"/>
          <w:sz w:val="24"/>
          <w:szCs w:val="24"/>
        </w:rPr>
        <w:t xml:space="preserve">75 Veterans Memorial Drive East </w:t>
      </w:r>
    </w:p>
    <w:p w14:paraId="0270B7FF" w14:textId="77777777" w:rsidR="00E041FC" w:rsidRPr="007B62B1" w:rsidRDefault="00E041FC" w:rsidP="00E041FC">
      <w:pPr>
        <w:spacing w:after="0"/>
        <w:rPr>
          <w:rFonts w:ascii="Arial" w:hAnsi="Arial" w:cs="Arial"/>
          <w:sz w:val="24"/>
          <w:szCs w:val="24"/>
        </w:rPr>
      </w:pPr>
      <w:r w:rsidRPr="007B62B1">
        <w:rPr>
          <w:rFonts w:ascii="Arial" w:hAnsi="Arial" w:cs="Arial"/>
          <w:sz w:val="24"/>
          <w:szCs w:val="24"/>
        </w:rPr>
        <w:t>Suite 101</w:t>
      </w:r>
    </w:p>
    <w:p w14:paraId="394F5BBF" w14:textId="77777777" w:rsidR="00E041FC" w:rsidRPr="007B62B1" w:rsidRDefault="00E041FC" w:rsidP="00E041FC">
      <w:pPr>
        <w:spacing w:after="0"/>
        <w:rPr>
          <w:rFonts w:ascii="Arial" w:hAnsi="Arial" w:cs="Arial"/>
          <w:sz w:val="24"/>
          <w:szCs w:val="24"/>
        </w:rPr>
      </w:pPr>
      <w:r w:rsidRPr="007B62B1">
        <w:rPr>
          <w:rFonts w:ascii="Arial" w:hAnsi="Arial" w:cs="Arial"/>
          <w:sz w:val="24"/>
          <w:szCs w:val="24"/>
        </w:rPr>
        <w:t xml:space="preserve">Somerville, NJ 08876-2952 </w:t>
      </w:r>
    </w:p>
    <w:p w14:paraId="347F8B60" w14:textId="3837807D" w:rsidR="00E041FC" w:rsidRPr="007B62B1" w:rsidRDefault="00792551" w:rsidP="00E041FC">
      <w:pPr>
        <w:spacing w:after="0"/>
        <w:rPr>
          <w:rFonts w:ascii="Arial" w:hAnsi="Arial" w:cs="Arial"/>
          <w:b/>
          <w:bCs/>
          <w:sz w:val="24"/>
          <w:szCs w:val="24"/>
        </w:rPr>
      </w:pPr>
      <w:r w:rsidRPr="007B62B1">
        <w:rPr>
          <w:rFonts w:ascii="Arial" w:hAnsi="Arial" w:cs="Arial"/>
          <w:b/>
          <w:bCs/>
          <w:sz w:val="24"/>
          <w:szCs w:val="24"/>
        </w:rPr>
        <w:t>Teléfono</w:t>
      </w:r>
      <w:r w:rsidR="00E041FC" w:rsidRPr="007B62B1">
        <w:rPr>
          <w:rFonts w:ascii="Arial" w:hAnsi="Arial" w:cs="Arial"/>
          <w:b/>
          <w:bCs/>
          <w:sz w:val="24"/>
          <w:szCs w:val="24"/>
        </w:rPr>
        <w:t>:</w:t>
      </w:r>
      <w:r w:rsidR="003A5D3E" w:rsidRPr="007B62B1">
        <w:rPr>
          <w:rFonts w:ascii="Arial" w:hAnsi="Arial" w:cs="Arial"/>
          <w:b/>
          <w:bCs/>
          <w:sz w:val="24"/>
          <w:szCs w:val="24"/>
        </w:rPr>
        <w:t xml:space="preserve"> </w:t>
      </w:r>
      <w:r w:rsidR="00E041FC" w:rsidRPr="007B62B1">
        <w:rPr>
          <w:rFonts w:ascii="Arial" w:hAnsi="Arial" w:cs="Arial"/>
          <w:b/>
          <w:bCs/>
          <w:sz w:val="24"/>
          <w:szCs w:val="24"/>
        </w:rPr>
        <w:t>908</w:t>
      </w:r>
      <w:r w:rsidR="00FF6633" w:rsidRPr="007B62B1">
        <w:rPr>
          <w:rFonts w:ascii="Arial" w:hAnsi="Arial" w:cs="Arial"/>
          <w:b/>
          <w:bCs/>
          <w:sz w:val="24"/>
          <w:szCs w:val="24"/>
        </w:rPr>
        <w:t>-</w:t>
      </w:r>
      <w:r w:rsidR="00E041FC" w:rsidRPr="007B62B1">
        <w:rPr>
          <w:rFonts w:ascii="Arial" w:hAnsi="Arial" w:cs="Arial"/>
          <w:b/>
          <w:bCs/>
          <w:sz w:val="24"/>
          <w:szCs w:val="24"/>
        </w:rPr>
        <w:t xml:space="preserve">704-3030 </w:t>
      </w:r>
    </w:p>
    <w:p w14:paraId="1C12BC51" w14:textId="6C7AA3FF" w:rsidR="00E041FC" w:rsidRPr="007B62B1" w:rsidRDefault="00E041FC" w:rsidP="00E041FC">
      <w:pPr>
        <w:spacing w:after="120"/>
        <w:rPr>
          <w:rFonts w:ascii="Arial" w:hAnsi="Arial" w:cs="Arial"/>
          <w:b/>
          <w:bCs/>
          <w:sz w:val="24"/>
          <w:szCs w:val="24"/>
        </w:rPr>
      </w:pPr>
      <w:r w:rsidRPr="007B62B1">
        <w:rPr>
          <w:rFonts w:ascii="Arial" w:hAnsi="Arial" w:cs="Arial"/>
          <w:b/>
          <w:bCs/>
          <w:sz w:val="24"/>
          <w:szCs w:val="24"/>
        </w:rPr>
        <w:t>VP:</w:t>
      </w:r>
      <w:r w:rsidR="003A5D3E" w:rsidRPr="007B62B1">
        <w:rPr>
          <w:rFonts w:ascii="Arial" w:hAnsi="Arial" w:cs="Arial"/>
          <w:b/>
          <w:bCs/>
          <w:sz w:val="24"/>
          <w:szCs w:val="24"/>
        </w:rPr>
        <w:t xml:space="preserve"> </w:t>
      </w:r>
      <w:r w:rsidRPr="007B62B1">
        <w:rPr>
          <w:rFonts w:ascii="Arial" w:hAnsi="Arial" w:cs="Arial"/>
          <w:b/>
          <w:bCs/>
          <w:sz w:val="24"/>
          <w:szCs w:val="24"/>
        </w:rPr>
        <w:t>732</w:t>
      </w:r>
      <w:r w:rsidR="00FF6633" w:rsidRPr="007B62B1">
        <w:rPr>
          <w:rFonts w:ascii="Arial" w:hAnsi="Arial" w:cs="Arial"/>
          <w:b/>
          <w:bCs/>
          <w:sz w:val="24"/>
          <w:szCs w:val="24"/>
        </w:rPr>
        <w:t>-</w:t>
      </w:r>
      <w:r w:rsidRPr="007B62B1">
        <w:rPr>
          <w:rFonts w:ascii="Arial" w:hAnsi="Arial" w:cs="Arial"/>
          <w:b/>
          <w:bCs/>
          <w:sz w:val="24"/>
          <w:szCs w:val="24"/>
        </w:rPr>
        <w:t>393-8056</w:t>
      </w:r>
    </w:p>
    <w:p w14:paraId="7DB7D43B" w14:textId="77777777" w:rsidR="009E05E8" w:rsidRPr="007B62B1" w:rsidRDefault="009E05E8" w:rsidP="00E041FC">
      <w:pPr>
        <w:spacing w:after="0"/>
        <w:rPr>
          <w:rFonts w:ascii="Arial" w:hAnsi="Arial" w:cs="Arial"/>
          <w:b/>
          <w:bCs/>
          <w:sz w:val="24"/>
          <w:szCs w:val="24"/>
        </w:rPr>
      </w:pPr>
      <w:r w:rsidRPr="007B62B1">
        <w:rPr>
          <w:rFonts w:ascii="Arial" w:hAnsi="Arial" w:cs="Arial"/>
          <w:b/>
          <w:bCs/>
          <w:sz w:val="24"/>
          <w:szCs w:val="24"/>
        </w:rPr>
        <w:t>Oficina de DVRS en Union</w:t>
      </w:r>
    </w:p>
    <w:p w14:paraId="47DC59AF" w14:textId="29BE1EFF" w:rsidR="00E041FC" w:rsidRPr="007B62B1" w:rsidRDefault="00E041FC" w:rsidP="00E041FC">
      <w:pPr>
        <w:spacing w:after="0"/>
        <w:rPr>
          <w:rFonts w:ascii="Arial" w:hAnsi="Arial" w:cs="Arial"/>
          <w:sz w:val="24"/>
          <w:szCs w:val="24"/>
        </w:rPr>
      </w:pPr>
      <w:r w:rsidRPr="007B62B1">
        <w:rPr>
          <w:rFonts w:ascii="Arial" w:hAnsi="Arial" w:cs="Arial"/>
          <w:sz w:val="24"/>
          <w:szCs w:val="24"/>
        </w:rPr>
        <w:t xml:space="preserve">921 Elizabeth Avenue, </w:t>
      </w:r>
      <w:r w:rsidR="00792551" w:rsidRPr="007B62B1">
        <w:rPr>
          <w:rFonts w:ascii="Arial" w:hAnsi="Arial" w:cs="Arial"/>
          <w:sz w:val="24"/>
          <w:szCs w:val="24"/>
        </w:rPr>
        <w:t>3</w:t>
      </w:r>
      <w:r w:rsidR="00792551" w:rsidRPr="007B62B1">
        <w:rPr>
          <w:rFonts w:ascii="Arial" w:hAnsi="Arial" w:cs="Arial"/>
          <w:sz w:val="24"/>
          <w:szCs w:val="24"/>
          <w:vertAlign w:val="superscript"/>
        </w:rPr>
        <w:t>er</w:t>
      </w:r>
      <w:r w:rsidR="00792551" w:rsidRPr="007B62B1">
        <w:rPr>
          <w:rFonts w:ascii="Arial" w:hAnsi="Arial" w:cs="Arial"/>
          <w:sz w:val="24"/>
          <w:szCs w:val="24"/>
        </w:rPr>
        <w:t xml:space="preserve"> piso</w:t>
      </w:r>
      <w:r w:rsidR="00792551" w:rsidRPr="007B62B1">
        <w:rPr>
          <w:rFonts w:ascii="Arial" w:hAnsi="Arial" w:cs="Arial"/>
          <w:sz w:val="24"/>
          <w:szCs w:val="24"/>
        </w:rPr>
        <w:br/>
      </w:r>
      <w:r w:rsidRPr="007B62B1">
        <w:rPr>
          <w:rFonts w:ascii="Arial" w:hAnsi="Arial" w:cs="Arial"/>
          <w:sz w:val="24"/>
          <w:szCs w:val="24"/>
        </w:rPr>
        <w:t xml:space="preserve">Elizabeth, NJ 07201 </w:t>
      </w:r>
    </w:p>
    <w:p w14:paraId="6B695FCB" w14:textId="42B22C3C" w:rsidR="00E041FC" w:rsidRPr="007B62B1" w:rsidRDefault="00792551" w:rsidP="00E041FC">
      <w:pPr>
        <w:spacing w:after="0"/>
        <w:rPr>
          <w:rFonts w:ascii="Arial" w:hAnsi="Arial" w:cs="Arial"/>
          <w:b/>
          <w:bCs/>
          <w:sz w:val="24"/>
          <w:szCs w:val="24"/>
        </w:rPr>
      </w:pPr>
      <w:r w:rsidRPr="007B62B1">
        <w:rPr>
          <w:rFonts w:ascii="Arial" w:hAnsi="Arial" w:cs="Arial"/>
          <w:b/>
          <w:bCs/>
          <w:sz w:val="24"/>
          <w:szCs w:val="24"/>
        </w:rPr>
        <w:t>Teléfono</w:t>
      </w:r>
      <w:r w:rsidR="00E041FC" w:rsidRPr="007B62B1">
        <w:rPr>
          <w:rFonts w:ascii="Arial" w:hAnsi="Arial" w:cs="Arial"/>
          <w:b/>
          <w:bCs/>
          <w:sz w:val="24"/>
          <w:szCs w:val="24"/>
        </w:rPr>
        <w:t>:</w:t>
      </w:r>
      <w:r w:rsidR="003A5D3E" w:rsidRPr="007B62B1">
        <w:rPr>
          <w:rFonts w:ascii="Arial" w:hAnsi="Arial" w:cs="Arial"/>
          <w:b/>
          <w:bCs/>
          <w:sz w:val="24"/>
          <w:szCs w:val="24"/>
        </w:rPr>
        <w:t xml:space="preserve"> </w:t>
      </w:r>
      <w:r w:rsidR="00E041FC" w:rsidRPr="007B62B1">
        <w:rPr>
          <w:rFonts w:ascii="Arial" w:hAnsi="Arial" w:cs="Arial"/>
          <w:b/>
          <w:bCs/>
          <w:sz w:val="24"/>
          <w:szCs w:val="24"/>
        </w:rPr>
        <w:t>908</w:t>
      </w:r>
      <w:r w:rsidR="00FF6633" w:rsidRPr="007B62B1">
        <w:rPr>
          <w:rFonts w:ascii="Arial" w:hAnsi="Arial" w:cs="Arial"/>
          <w:b/>
          <w:bCs/>
          <w:sz w:val="24"/>
          <w:szCs w:val="24"/>
        </w:rPr>
        <w:t>-</w:t>
      </w:r>
      <w:r w:rsidR="00E041FC" w:rsidRPr="007B62B1">
        <w:rPr>
          <w:rFonts w:ascii="Arial" w:hAnsi="Arial" w:cs="Arial"/>
          <w:b/>
          <w:bCs/>
          <w:sz w:val="24"/>
          <w:szCs w:val="24"/>
        </w:rPr>
        <w:t xml:space="preserve">965-3940 </w:t>
      </w:r>
    </w:p>
    <w:p w14:paraId="448CEB0D" w14:textId="173D2199" w:rsidR="00E041FC" w:rsidRPr="007B62B1" w:rsidRDefault="00E041FC" w:rsidP="00E041FC">
      <w:pPr>
        <w:spacing w:after="120"/>
        <w:rPr>
          <w:rFonts w:ascii="Arial" w:hAnsi="Arial" w:cs="Arial"/>
          <w:sz w:val="24"/>
          <w:szCs w:val="24"/>
        </w:rPr>
      </w:pPr>
      <w:r w:rsidRPr="007B62B1">
        <w:rPr>
          <w:rFonts w:ascii="Arial" w:hAnsi="Arial" w:cs="Arial"/>
          <w:b/>
          <w:bCs/>
          <w:sz w:val="24"/>
          <w:szCs w:val="24"/>
        </w:rPr>
        <w:t>VP:</w:t>
      </w:r>
      <w:r w:rsidR="003A5D3E" w:rsidRPr="007B62B1">
        <w:rPr>
          <w:rFonts w:ascii="Arial" w:hAnsi="Arial" w:cs="Arial"/>
          <w:b/>
          <w:bCs/>
          <w:sz w:val="24"/>
          <w:szCs w:val="24"/>
        </w:rPr>
        <w:t xml:space="preserve"> </w:t>
      </w:r>
      <w:r w:rsidRPr="007B62B1">
        <w:rPr>
          <w:rFonts w:ascii="Arial" w:hAnsi="Arial" w:cs="Arial"/>
          <w:b/>
          <w:bCs/>
          <w:sz w:val="24"/>
          <w:szCs w:val="24"/>
        </w:rPr>
        <w:t>908</w:t>
      </w:r>
      <w:r w:rsidR="00FF6633" w:rsidRPr="007B62B1">
        <w:rPr>
          <w:rFonts w:ascii="Arial" w:hAnsi="Arial" w:cs="Arial"/>
          <w:b/>
          <w:bCs/>
          <w:sz w:val="24"/>
          <w:szCs w:val="24"/>
        </w:rPr>
        <w:t>-</w:t>
      </w:r>
      <w:r w:rsidRPr="007B62B1">
        <w:rPr>
          <w:rFonts w:ascii="Arial" w:hAnsi="Arial" w:cs="Arial"/>
          <w:b/>
          <w:bCs/>
          <w:sz w:val="24"/>
          <w:szCs w:val="24"/>
        </w:rPr>
        <w:t>242-3563</w:t>
      </w:r>
    </w:p>
    <w:p w14:paraId="6D2238BF" w14:textId="7374FD9F" w:rsidR="00E041FC" w:rsidRPr="007B62B1" w:rsidRDefault="008C66B7" w:rsidP="00E041FC">
      <w:pPr>
        <w:spacing w:after="0"/>
        <w:rPr>
          <w:rFonts w:ascii="Arial" w:hAnsi="Arial" w:cs="Arial"/>
          <w:b/>
          <w:bCs/>
          <w:sz w:val="24"/>
          <w:szCs w:val="24"/>
        </w:rPr>
      </w:pPr>
      <w:r w:rsidRPr="007B62B1">
        <w:rPr>
          <w:rFonts w:ascii="Arial" w:hAnsi="Arial" w:cs="Arial"/>
          <w:b/>
          <w:bCs/>
          <w:sz w:val="24"/>
          <w:szCs w:val="24"/>
        </w:rPr>
        <w:t xml:space="preserve">Oficina de DVRS en </w:t>
      </w:r>
      <w:r w:rsidR="00E041FC" w:rsidRPr="007B62B1">
        <w:rPr>
          <w:rFonts w:ascii="Arial" w:hAnsi="Arial" w:cs="Arial"/>
          <w:b/>
          <w:bCs/>
          <w:sz w:val="24"/>
          <w:szCs w:val="24"/>
        </w:rPr>
        <w:t xml:space="preserve">Sussex/Warren </w:t>
      </w:r>
    </w:p>
    <w:p w14:paraId="54E7EE39" w14:textId="77777777" w:rsidR="00E041FC" w:rsidRPr="002C0EDA" w:rsidRDefault="00E041FC" w:rsidP="00E041FC">
      <w:pPr>
        <w:spacing w:after="0"/>
        <w:rPr>
          <w:rFonts w:ascii="Arial" w:hAnsi="Arial" w:cs="Arial"/>
          <w:sz w:val="24"/>
          <w:szCs w:val="24"/>
          <w:lang w:val="en-US"/>
        </w:rPr>
      </w:pPr>
      <w:r w:rsidRPr="002C0EDA">
        <w:rPr>
          <w:rFonts w:ascii="Arial" w:hAnsi="Arial" w:cs="Arial"/>
          <w:sz w:val="24"/>
          <w:szCs w:val="24"/>
          <w:lang w:val="en-US"/>
        </w:rPr>
        <w:t xml:space="preserve">445 Marshall Street </w:t>
      </w:r>
    </w:p>
    <w:p w14:paraId="60AADDD7" w14:textId="77777777" w:rsidR="00E041FC" w:rsidRPr="002C0EDA" w:rsidRDefault="00E041FC" w:rsidP="00E041FC">
      <w:pPr>
        <w:spacing w:after="0"/>
        <w:rPr>
          <w:rFonts w:ascii="Arial" w:hAnsi="Arial" w:cs="Arial"/>
          <w:sz w:val="24"/>
          <w:szCs w:val="24"/>
          <w:lang w:val="en-US"/>
        </w:rPr>
      </w:pPr>
      <w:r w:rsidRPr="002C0EDA">
        <w:rPr>
          <w:rFonts w:ascii="Arial" w:hAnsi="Arial" w:cs="Arial"/>
          <w:sz w:val="24"/>
          <w:szCs w:val="24"/>
          <w:lang w:val="en-US"/>
        </w:rPr>
        <w:t xml:space="preserve">Phillipsburg, NJ 08865 </w:t>
      </w:r>
    </w:p>
    <w:p w14:paraId="160D78D8" w14:textId="5D332140" w:rsidR="00E041FC" w:rsidRPr="002C0EDA" w:rsidRDefault="00792551" w:rsidP="00E041FC">
      <w:pPr>
        <w:spacing w:after="0"/>
        <w:rPr>
          <w:rFonts w:ascii="Arial" w:hAnsi="Arial" w:cs="Arial"/>
          <w:b/>
          <w:bCs/>
          <w:sz w:val="24"/>
          <w:szCs w:val="24"/>
          <w:lang w:val="en-US"/>
        </w:rPr>
      </w:pPr>
      <w:r w:rsidRPr="002C0EDA">
        <w:rPr>
          <w:rFonts w:ascii="Arial" w:hAnsi="Arial" w:cs="Arial"/>
          <w:b/>
          <w:bCs/>
          <w:sz w:val="24"/>
          <w:szCs w:val="24"/>
          <w:lang w:val="en-US"/>
        </w:rPr>
        <w:t>Teléfono</w:t>
      </w:r>
      <w:r w:rsidR="00E041FC" w:rsidRPr="002C0EDA">
        <w:rPr>
          <w:rFonts w:ascii="Arial" w:hAnsi="Arial" w:cs="Arial"/>
          <w:b/>
          <w:bCs/>
          <w:sz w:val="24"/>
          <w:szCs w:val="24"/>
          <w:lang w:val="en-US"/>
        </w:rPr>
        <w:t>:</w:t>
      </w:r>
      <w:r w:rsidR="003A5D3E" w:rsidRPr="002C0EDA">
        <w:rPr>
          <w:rFonts w:ascii="Arial" w:hAnsi="Arial" w:cs="Arial"/>
          <w:b/>
          <w:bCs/>
          <w:sz w:val="24"/>
          <w:szCs w:val="24"/>
          <w:lang w:val="en-US"/>
        </w:rPr>
        <w:t xml:space="preserve"> </w:t>
      </w:r>
      <w:r w:rsidR="00E041FC" w:rsidRPr="002C0EDA">
        <w:rPr>
          <w:rFonts w:ascii="Arial" w:hAnsi="Arial" w:cs="Arial"/>
          <w:b/>
          <w:bCs/>
          <w:sz w:val="24"/>
          <w:szCs w:val="24"/>
          <w:lang w:val="en-US"/>
        </w:rPr>
        <w:t>908</w:t>
      </w:r>
      <w:r w:rsidR="00FF6633" w:rsidRPr="002C0EDA">
        <w:rPr>
          <w:rFonts w:ascii="Arial" w:hAnsi="Arial" w:cs="Arial"/>
          <w:b/>
          <w:bCs/>
          <w:sz w:val="24"/>
          <w:szCs w:val="24"/>
          <w:lang w:val="en-US"/>
        </w:rPr>
        <w:t>-</w:t>
      </w:r>
      <w:r w:rsidR="00E041FC" w:rsidRPr="002C0EDA">
        <w:rPr>
          <w:rFonts w:ascii="Arial" w:hAnsi="Arial" w:cs="Arial"/>
          <w:b/>
          <w:bCs/>
          <w:sz w:val="24"/>
          <w:szCs w:val="24"/>
          <w:lang w:val="en-US"/>
        </w:rPr>
        <w:t xml:space="preserve">329-9190 </w:t>
      </w:r>
    </w:p>
    <w:p w14:paraId="1DE1B3FD" w14:textId="2E3BAFD8" w:rsidR="00E041FC" w:rsidRPr="007B62B1" w:rsidRDefault="00E041FC" w:rsidP="00E041FC">
      <w:pPr>
        <w:rPr>
          <w:b/>
          <w:szCs w:val="24"/>
        </w:rPr>
      </w:pPr>
      <w:r w:rsidRPr="007B62B1">
        <w:rPr>
          <w:rFonts w:ascii="Arial" w:hAnsi="Arial" w:cs="Arial"/>
          <w:b/>
          <w:bCs/>
          <w:sz w:val="24"/>
          <w:szCs w:val="24"/>
        </w:rPr>
        <w:t>VP:</w:t>
      </w:r>
      <w:r w:rsidR="003A5D3E" w:rsidRPr="007B62B1">
        <w:rPr>
          <w:rFonts w:ascii="Arial" w:hAnsi="Arial" w:cs="Arial"/>
          <w:b/>
          <w:bCs/>
          <w:sz w:val="24"/>
          <w:szCs w:val="24"/>
        </w:rPr>
        <w:t xml:space="preserve"> </w:t>
      </w:r>
      <w:r w:rsidRPr="007B62B1">
        <w:rPr>
          <w:rFonts w:ascii="Arial" w:hAnsi="Arial" w:cs="Arial"/>
          <w:b/>
          <w:bCs/>
          <w:sz w:val="24"/>
          <w:szCs w:val="24"/>
        </w:rPr>
        <w:t>908</w:t>
      </w:r>
      <w:r w:rsidR="00FF6633" w:rsidRPr="007B62B1">
        <w:rPr>
          <w:rFonts w:ascii="Arial" w:hAnsi="Arial" w:cs="Arial"/>
          <w:b/>
          <w:bCs/>
          <w:sz w:val="24"/>
          <w:szCs w:val="24"/>
        </w:rPr>
        <w:t>-</w:t>
      </w:r>
      <w:r w:rsidRPr="007B62B1">
        <w:rPr>
          <w:rFonts w:ascii="Arial" w:hAnsi="Arial" w:cs="Arial"/>
          <w:b/>
          <w:bCs/>
          <w:sz w:val="24"/>
          <w:szCs w:val="24"/>
        </w:rPr>
        <w:t>645-0616</w:t>
      </w:r>
    </w:p>
    <w:p w14:paraId="7CBA2752" w14:textId="77777777" w:rsidR="00E041FC" w:rsidRPr="007B62B1" w:rsidRDefault="00E041FC" w:rsidP="00E041FC">
      <w:pPr>
        <w:rPr>
          <w:rStyle w:val="Hyperlink"/>
          <w:rFonts w:asciiTheme="minorHAnsi" w:hAnsiTheme="minorHAnsi"/>
          <w:b w:val="0"/>
          <w:color w:val="auto"/>
          <w:sz w:val="22"/>
          <w:u w:val="none"/>
        </w:rPr>
        <w:sectPr w:rsidR="00E041FC" w:rsidRPr="007B62B1" w:rsidSect="00E041FC">
          <w:type w:val="continuous"/>
          <w:pgSz w:w="12240" w:h="15840" w:code="1"/>
          <w:pgMar w:top="1440" w:right="1440" w:bottom="720" w:left="1440" w:header="720" w:footer="720" w:gutter="0"/>
          <w:cols w:num="2" w:space="144"/>
          <w:noEndnote/>
          <w:docGrid w:linePitch="299"/>
        </w:sectPr>
      </w:pPr>
    </w:p>
    <w:p w14:paraId="45C47E7B" w14:textId="273DC7DA" w:rsidR="00C4063D" w:rsidRPr="007B62B1" w:rsidRDefault="00C4063D">
      <w:r w:rsidRPr="007B62B1">
        <w:br w:type="page"/>
      </w:r>
    </w:p>
    <w:p w14:paraId="241C01AD" w14:textId="79BDA518" w:rsidR="00664D80" w:rsidRPr="007B62B1" w:rsidRDefault="00F2759A" w:rsidP="00664D80">
      <w:pPr>
        <w:pStyle w:val="Heading1"/>
        <w:rPr>
          <w:lang w:val="es-US"/>
        </w:rPr>
      </w:pPr>
      <w:bookmarkStart w:id="68" w:name="_Apéndice_8:_Proveedores"/>
      <w:bookmarkStart w:id="69" w:name="_Toc202267269"/>
      <w:bookmarkEnd w:id="68"/>
      <w:r w:rsidRPr="007B62B1">
        <w:rPr>
          <w:b w:val="0"/>
          <w:bCs/>
          <w:lang w:val="es-US"/>
        </w:rPr>
        <w:t>Apéndice</w:t>
      </w:r>
      <w:r w:rsidR="00BE5ADA" w:rsidRPr="007B62B1">
        <w:rPr>
          <w:b w:val="0"/>
          <w:bCs/>
          <w:lang w:val="es-US"/>
        </w:rPr>
        <w:t xml:space="preserve"> 8:</w:t>
      </w:r>
      <w:r w:rsidR="00BE5ADA" w:rsidRPr="007B62B1">
        <w:rPr>
          <w:lang w:val="es-US"/>
        </w:rPr>
        <w:br/>
      </w:r>
      <w:r w:rsidRPr="007B62B1">
        <w:rPr>
          <w:lang w:val="es-US"/>
        </w:rPr>
        <w:t>Proveedores de Servicios de Violencia Doméstica (DV) y Agresión</w:t>
      </w:r>
      <w:r w:rsidR="00C6286F" w:rsidRPr="007B62B1">
        <w:rPr>
          <w:lang w:val="es-US"/>
        </w:rPr>
        <w:t xml:space="preserve"> Sexual</w:t>
      </w:r>
      <w:r w:rsidRPr="007B62B1">
        <w:rPr>
          <w:lang w:val="es-US"/>
        </w:rPr>
        <w:t xml:space="preserve"> (SV</w:t>
      </w:r>
      <w:r w:rsidR="00C6286F" w:rsidRPr="007B62B1">
        <w:rPr>
          <w:lang w:val="es-US"/>
        </w:rPr>
        <w:t>)</w:t>
      </w:r>
      <w:bookmarkEnd w:id="69"/>
      <w:r w:rsidR="00C85FFA" w:rsidRPr="007B62B1">
        <w:rPr>
          <w:lang w:val="es-US"/>
        </w:rPr>
        <w:fldChar w:fldCharType="begin"/>
      </w:r>
      <w:r w:rsidR="00C85FFA" w:rsidRPr="007B62B1">
        <w:rPr>
          <w:lang w:val="es-US"/>
        </w:rPr>
        <w:instrText xml:space="preserve"> XE "</w:instrText>
      </w:r>
      <w:r w:rsidR="0002231A" w:rsidRPr="007B62B1">
        <w:rPr>
          <w:lang w:val="es-US"/>
        </w:rPr>
        <w:instrText xml:space="preserve"> Proveedores de Servicios de Violencia Doméstica </w:instrText>
      </w:r>
      <w:r w:rsidR="00C85FFA" w:rsidRPr="007B62B1">
        <w:rPr>
          <w:lang w:val="es-US"/>
        </w:rPr>
        <w:instrText xml:space="preserve">(DV) </w:instrText>
      </w:r>
      <w:r w:rsidR="0002231A" w:rsidRPr="007B62B1">
        <w:rPr>
          <w:lang w:val="es-US"/>
        </w:rPr>
        <w:instrText>y Agresión Sexual (SV) del condado</w:instrText>
      </w:r>
      <w:r w:rsidR="00C85FFA" w:rsidRPr="007B62B1">
        <w:rPr>
          <w:lang w:val="es-US"/>
        </w:rPr>
        <w:instrText xml:space="preserve">" </w:instrText>
      </w:r>
      <w:r w:rsidR="00C85FFA" w:rsidRPr="007B62B1">
        <w:rPr>
          <w:lang w:val="es-US"/>
        </w:rPr>
        <w:fldChar w:fldCharType="end"/>
      </w:r>
    </w:p>
    <w:p w14:paraId="27461247" w14:textId="3650BC21" w:rsidR="00664D80" w:rsidRPr="007B62B1" w:rsidRDefault="00664D80" w:rsidP="00664D80">
      <w:pPr>
        <w:pStyle w:val="BodyText1"/>
      </w:pPr>
      <w:r w:rsidRPr="007B62B1">
        <w:t xml:space="preserve">Consulte con la División de la Mujer los posibles cambios de proveedor: </w:t>
      </w:r>
      <w:r w:rsidRPr="007B62B1">
        <w:rPr>
          <w:b/>
        </w:rPr>
        <w:t>609-888-7164</w:t>
      </w:r>
      <w:r w:rsidRPr="007B62B1">
        <w:t xml:space="preserve"> </w:t>
      </w:r>
      <w:hyperlink r:id="rId669" w:history="1">
        <w:r w:rsidRPr="007B62B1">
          <w:rPr>
            <w:rStyle w:val="Hyperlink"/>
          </w:rPr>
          <w:t>www.nj.gov/dcf/women/</w:t>
        </w:r>
      </w:hyperlink>
      <w:r w:rsidRPr="007B62B1">
        <w:t xml:space="preserve"> </w:t>
      </w:r>
    </w:p>
    <w:p w14:paraId="4637FCC4" w14:textId="77777777" w:rsidR="00664D80" w:rsidRPr="007B62B1" w:rsidRDefault="00664D80" w:rsidP="00664D80">
      <w:pPr>
        <w:pStyle w:val="Countydarkpink"/>
        <w:spacing w:after="0"/>
        <w:rPr>
          <w:lang w:val="es-US"/>
        </w:rPr>
      </w:pPr>
      <w:r w:rsidRPr="007B62B1">
        <w:rPr>
          <w:lang w:val="es-US"/>
        </w:rPr>
        <w:t xml:space="preserve">Glosario de programas: </w:t>
      </w:r>
    </w:p>
    <w:p w14:paraId="6CE8D646" w14:textId="10D9685B" w:rsidR="00664D80" w:rsidRPr="007B62B1" w:rsidRDefault="00664D80" w:rsidP="00664D80">
      <w:pPr>
        <w:pStyle w:val="BodyText1"/>
        <w:spacing w:after="0"/>
      </w:pPr>
      <w:r w:rsidRPr="007B62B1">
        <w:rPr>
          <w:b/>
        </w:rPr>
        <w:t>Servicios de violencia doméstica (DV, por sus siglas en inglés):</w:t>
      </w:r>
      <w:r w:rsidRPr="007B62B1">
        <w:t xml:space="preserve"> Refugio de emergencia, asesoramiento/terapia, cuidado de niños, grupos de apoyo a supervivientes, viviendas de transición, defensa legal, capacitación económica, defensa, etc.</w:t>
      </w:r>
    </w:p>
    <w:p w14:paraId="3B712AEC" w14:textId="7C6DD2CF" w:rsidR="00664D80" w:rsidRPr="007B62B1" w:rsidRDefault="00664D80" w:rsidP="00664D80">
      <w:pPr>
        <w:pStyle w:val="BodyText1"/>
        <w:spacing w:after="0"/>
      </w:pPr>
      <w:r w:rsidRPr="007B62B1">
        <w:rPr>
          <w:b/>
        </w:rPr>
        <w:t>Servicios de violencia sexual (SV, por sus siglas en inglés):</w:t>
      </w:r>
      <w:r w:rsidRPr="007B62B1">
        <w:t xml:space="preserve"> Asistencia para obtener un kit de violación, asesoramiento/terapia, grupos de apoyo a supervivientes, defensa legal, etc.</w:t>
      </w:r>
    </w:p>
    <w:p w14:paraId="7F88845C" w14:textId="1D074531" w:rsidR="00664D80" w:rsidRPr="007B62B1" w:rsidRDefault="00664D80" w:rsidP="00664D80">
      <w:pPr>
        <w:pStyle w:val="BodyText1"/>
        <w:spacing w:after="0"/>
      </w:pPr>
      <w:r w:rsidRPr="007B62B1">
        <w:rPr>
          <w:b/>
        </w:rPr>
        <w:t>Programas de Intervención contra el Abuso (AIP</w:t>
      </w:r>
      <w:r w:rsidR="00DD3737" w:rsidRPr="007B62B1">
        <w:rPr>
          <w:b/>
        </w:rPr>
        <w:t>, por sus siglas en inglés</w:t>
      </w:r>
      <w:r w:rsidRPr="007B62B1">
        <w:rPr>
          <w:b/>
        </w:rPr>
        <w:t>):</w:t>
      </w:r>
      <w:r w:rsidRPr="007B62B1">
        <w:t xml:space="preserve"> Programas dirigidos a personas que ejercen el poder y el control dentro de su(s) relación(es), con el objetivo de cambiar y convertirse en una pareja sana.</w:t>
      </w:r>
    </w:p>
    <w:p w14:paraId="334ABB74" w14:textId="699403FC" w:rsidR="00664D80" w:rsidRPr="007B62B1" w:rsidRDefault="00664D80" w:rsidP="00664D80">
      <w:pPr>
        <w:pStyle w:val="BodyText1"/>
        <w:spacing w:after="0"/>
      </w:pPr>
      <w:r w:rsidRPr="007B62B1">
        <w:rPr>
          <w:b/>
        </w:rPr>
        <w:t>Programas</w:t>
      </w:r>
      <w:r w:rsidR="00DD3737" w:rsidRPr="007B62B1">
        <w:rPr>
          <w:b/>
        </w:rPr>
        <w:t xml:space="preserve"> culturalmente específicos de DV y SV</w:t>
      </w:r>
      <w:r w:rsidRPr="007B62B1">
        <w:rPr>
          <w:b/>
        </w:rPr>
        <w:t xml:space="preserve"> (CS DV/SV</w:t>
      </w:r>
      <w:r w:rsidR="00DD3737" w:rsidRPr="007B62B1">
        <w:rPr>
          <w:b/>
        </w:rPr>
        <w:t>, por sus siglas en inglés</w:t>
      </w:r>
      <w:r w:rsidRPr="007B62B1">
        <w:rPr>
          <w:b/>
        </w:rPr>
        <w:t>):</w:t>
      </w:r>
      <w:r w:rsidRPr="007B62B1">
        <w:t xml:space="preserve"> Un proveedor que tiene un enfoque más profundo en la provisión </w:t>
      </w:r>
      <w:r w:rsidR="00DD3737" w:rsidRPr="007B62B1">
        <w:t>de servicios para víctimas/super</w:t>
      </w:r>
      <w:r w:rsidRPr="007B62B1">
        <w:t>vivientes de una cultura determinada (ad</w:t>
      </w:r>
      <w:r w:rsidR="00DD3737" w:rsidRPr="007B62B1">
        <w:t>emás de todas las víctimas/super</w:t>
      </w:r>
      <w:r w:rsidRPr="007B62B1">
        <w:t>vivientes), como las de comunidades africanas, del sur de Asia, LGBT+, judías y de Oriente Medio.</w:t>
      </w:r>
    </w:p>
    <w:p w14:paraId="65EE5069" w14:textId="6D5E5034" w:rsidR="00664D80" w:rsidRPr="007B62B1" w:rsidRDefault="00664D80" w:rsidP="00664D80">
      <w:pPr>
        <w:pStyle w:val="BodyText1"/>
        <w:spacing w:after="0"/>
      </w:pPr>
      <w:r w:rsidRPr="007B62B1">
        <w:rPr>
          <w:b/>
        </w:rPr>
        <w:t>Terapia cognitivo-conductual centrada en el trauma (TF-CBT</w:t>
      </w:r>
      <w:r w:rsidR="00DD3737" w:rsidRPr="007B62B1">
        <w:rPr>
          <w:b/>
        </w:rPr>
        <w:t>, por sus siglas en inglés</w:t>
      </w:r>
      <w:r w:rsidRPr="007B62B1">
        <w:rPr>
          <w:b/>
        </w:rPr>
        <w:t>):</w:t>
      </w:r>
      <w:r w:rsidRPr="007B62B1">
        <w:t xml:space="preserve"> TF-CBT es un programa terapéutico basado en pruebas para niños y jóvenes expuestos a la violencia doméstica. Su objetivo es ayudar a los niños a superar el trastorno de estrés postraumático (TEPT</w:t>
      </w:r>
      <w:r w:rsidR="00DD3737" w:rsidRPr="007B62B1">
        <w:t>, por sus siglas en inglés</w:t>
      </w:r>
      <w:r w:rsidRPr="007B62B1">
        <w:t>), la depresión, los sentimientos de vergüenza, las dificultades de comportamiento y trabaja para aumentar la capacidad de afrontamiento y resistencia de los niños.</w:t>
      </w:r>
    </w:p>
    <w:p w14:paraId="4DD31E23" w14:textId="3DC38115" w:rsidR="00664D80" w:rsidRPr="007B62B1" w:rsidRDefault="00664D80" w:rsidP="00664D80">
      <w:pPr>
        <w:pStyle w:val="BodyText1"/>
        <w:spacing w:after="0"/>
      </w:pPr>
      <w:r w:rsidRPr="007B62B1">
        <w:rPr>
          <w:b/>
        </w:rPr>
        <w:t>Paz: Una solución aprendida (PALS):</w:t>
      </w:r>
      <w:r w:rsidRPr="007B62B1">
        <w:t xml:space="preserve"> El programa PALS utiliza un modelo de programa terapéutico basado en la investigación para reducir los efectos del trauma en los niños y sus padres no agresores. A través de terapias creativas como el arte, la danza, el movimiento o el teatro, el programa PALS está disponible para niños de 4 a 12 años expuestos a la violencia doméstica.  </w:t>
      </w:r>
    </w:p>
    <w:p w14:paraId="7D34D6E6" w14:textId="69BF14CC" w:rsidR="00DD3737" w:rsidRPr="007B62B1" w:rsidRDefault="00DD3737" w:rsidP="00664D80">
      <w:pPr>
        <w:pStyle w:val="BodyText1"/>
        <w:spacing w:after="0"/>
      </w:pPr>
    </w:p>
    <w:p w14:paraId="628DC4C7" w14:textId="77777777" w:rsidR="00DD3737" w:rsidRPr="007B62B1" w:rsidRDefault="00DD3737" w:rsidP="00664D80">
      <w:pPr>
        <w:pStyle w:val="BodyText1"/>
        <w:spacing w:after="0"/>
        <w:sectPr w:rsidR="00DD3737" w:rsidRPr="007B62B1" w:rsidSect="00A344AC">
          <w:type w:val="continuous"/>
          <w:pgSz w:w="12240" w:h="15840" w:code="1"/>
          <w:pgMar w:top="1440" w:right="1440" w:bottom="720" w:left="1440" w:header="720" w:footer="720" w:gutter="0"/>
          <w:cols w:space="720"/>
          <w:noEndnote/>
          <w:docGrid w:linePitch="299"/>
        </w:sectPr>
      </w:pPr>
    </w:p>
    <w:p w14:paraId="48DD5F7B" w14:textId="757CD2C6" w:rsidR="00DD3737" w:rsidRPr="007B62B1" w:rsidRDefault="00DD3737" w:rsidP="00DD3737">
      <w:pPr>
        <w:rPr>
          <w:rFonts w:ascii="Arial" w:hAnsi="Arial" w:cs="Arial"/>
          <w:b/>
          <w:bCs/>
          <w:sz w:val="24"/>
          <w:szCs w:val="24"/>
        </w:rPr>
      </w:pPr>
      <w:r w:rsidRPr="007B62B1">
        <w:rPr>
          <w:rFonts w:ascii="Arial" w:hAnsi="Arial" w:cs="Arial"/>
          <w:b/>
          <w:bCs/>
          <w:color w:val="AD102D"/>
          <w:sz w:val="26"/>
          <w:szCs w:val="26"/>
        </w:rPr>
        <w:t>Estatal</w:t>
      </w:r>
    </w:p>
    <w:p w14:paraId="58A7CE71" w14:textId="77777777" w:rsidR="00D4357D" w:rsidRPr="007B62B1" w:rsidRDefault="00D4357D" w:rsidP="00DD3737">
      <w:pPr>
        <w:spacing w:after="0"/>
        <w:rPr>
          <w:rFonts w:ascii="Arial" w:hAnsi="Arial" w:cs="Arial"/>
          <w:b/>
          <w:bCs/>
          <w:sz w:val="24"/>
          <w:szCs w:val="24"/>
        </w:rPr>
        <w:sectPr w:rsidR="00D4357D" w:rsidRPr="007B62B1" w:rsidSect="00D4357D">
          <w:type w:val="continuous"/>
          <w:pgSz w:w="12240" w:h="15840" w:code="1"/>
          <w:pgMar w:top="1440" w:right="1440" w:bottom="720" w:left="1440" w:header="720" w:footer="720" w:gutter="0"/>
          <w:cols w:space="144"/>
          <w:noEndnote/>
          <w:docGrid w:linePitch="299"/>
        </w:sectPr>
      </w:pPr>
    </w:p>
    <w:p w14:paraId="6FA4C800" w14:textId="4F1AF7F8" w:rsidR="00DD3737" w:rsidRPr="007B62B1" w:rsidRDefault="00DD3737" w:rsidP="00DD3737">
      <w:pPr>
        <w:spacing w:after="0"/>
        <w:rPr>
          <w:rFonts w:ascii="Arial" w:hAnsi="Arial" w:cs="Arial"/>
          <w:bCs/>
          <w:sz w:val="24"/>
          <w:szCs w:val="24"/>
        </w:rPr>
      </w:pPr>
      <w:r w:rsidRPr="007B62B1">
        <w:rPr>
          <w:rFonts w:ascii="Arial" w:hAnsi="Arial" w:cs="Arial"/>
          <w:b/>
          <w:bCs/>
          <w:sz w:val="24"/>
          <w:szCs w:val="24"/>
        </w:rPr>
        <w:t>Coalición para ponerle fin a la violencia domestica de NJ</w:t>
      </w:r>
      <w:r w:rsidR="00FD4B35" w:rsidRPr="007B62B1">
        <w:rPr>
          <w:rFonts w:ascii="Arial" w:hAnsi="Arial" w:cs="Arial"/>
          <w:b/>
          <w:bCs/>
          <w:sz w:val="24"/>
          <w:szCs w:val="24"/>
        </w:rPr>
        <w:br/>
      </w:r>
      <w:r w:rsidR="00AA6C26" w:rsidRPr="007B62B1">
        <w:rPr>
          <w:rFonts w:ascii="Arial" w:hAnsi="Arial" w:cs="Arial"/>
          <w:bCs/>
          <w:i/>
          <w:sz w:val="24"/>
          <w:szCs w:val="24"/>
        </w:rPr>
        <w:t>(</w:t>
      </w:r>
      <w:r w:rsidR="00AA6C26" w:rsidRPr="00A4605D">
        <w:rPr>
          <w:rFonts w:ascii="Arial" w:hAnsi="Arial" w:cs="Arial"/>
          <w:bCs/>
          <w:i/>
          <w:sz w:val="24"/>
          <w:szCs w:val="24"/>
        </w:rPr>
        <w:t>NJ Coalition to End Domestic Violence</w:t>
      </w:r>
      <w:r w:rsidR="00AA6C26" w:rsidRPr="007B62B1">
        <w:rPr>
          <w:rFonts w:ascii="Arial" w:hAnsi="Arial" w:cs="Arial"/>
          <w:bCs/>
          <w:i/>
          <w:sz w:val="24"/>
          <w:szCs w:val="24"/>
        </w:rPr>
        <w:t>)</w:t>
      </w:r>
    </w:p>
    <w:p w14:paraId="1F9996E5" w14:textId="3B15574E" w:rsidR="00DD3737" w:rsidRPr="007B62B1" w:rsidRDefault="00DD3737" w:rsidP="00DD3737">
      <w:pPr>
        <w:spacing w:after="0"/>
        <w:rPr>
          <w:rFonts w:ascii="Arial" w:hAnsi="Arial" w:cs="Arial"/>
          <w:sz w:val="24"/>
          <w:szCs w:val="24"/>
        </w:rPr>
      </w:pPr>
      <w:r w:rsidRPr="007B62B1">
        <w:rPr>
          <w:rFonts w:ascii="Arial" w:hAnsi="Arial" w:cs="Arial"/>
          <w:sz w:val="24"/>
          <w:szCs w:val="24"/>
        </w:rPr>
        <w:t>Servicios: DV, SV</w:t>
      </w:r>
    </w:p>
    <w:p w14:paraId="17EA74F6" w14:textId="13C088E5" w:rsidR="00DD3737" w:rsidRPr="007B62B1" w:rsidRDefault="00DD3737" w:rsidP="00DD3737">
      <w:pPr>
        <w:spacing w:after="0"/>
        <w:rPr>
          <w:rFonts w:ascii="Arial" w:hAnsi="Arial" w:cs="Arial"/>
          <w:b/>
          <w:sz w:val="24"/>
          <w:szCs w:val="24"/>
        </w:rPr>
      </w:pPr>
      <w:r w:rsidRPr="007B62B1">
        <w:rPr>
          <w:rFonts w:ascii="Arial" w:hAnsi="Arial" w:cs="Arial"/>
          <w:b/>
          <w:sz w:val="24"/>
          <w:szCs w:val="24"/>
        </w:rPr>
        <w:t xml:space="preserve">Línea directa 24/7: 1-800-572-SAFE (7233) </w:t>
      </w:r>
      <w:r w:rsidR="00D4357D" w:rsidRPr="007B62B1">
        <w:rPr>
          <w:rFonts w:ascii="Arial" w:hAnsi="Arial" w:cs="Arial"/>
          <w:b/>
          <w:sz w:val="24"/>
          <w:szCs w:val="24"/>
        </w:rPr>
        <w:br w:type="column"/>
      </w:r>
      <w:r w:rsidRPr="007B62B1">
        <w:rPr>
          <w:rFonts w:ascii="Arial" w:hAnsi="Arial" w:cs="Arial"/>
          <w:b/>
          <w:sz w:val="24"/>
          <w:szCs w:val="24"/>
        </w:rPr>
        <w:t xml:space="preserve">Videollamada para personas con sordera y discapacidad auditiva: 1-855-812-1001 </w:t>
      </w:r>
    </w:p>
    <w:p w14:paraId="1895C5C8" w14:textId="618C2B76" w:rsidR="00DD3737" w:rsidRPr="007B62B1" w:rsidRDefault="00DD3737" w:rsidP="00DD3737">
      <w:pPr>
        <w:spacing w:after="0"/>
        <w:rPr>
          <w:rFonts w:ascii="Arial" w:hAnsi="Arial" w:cs="Arial"/>
          <w:b/>
          <w:sz w:val="24"/>
          <w:szCs w:val="24"/>
        </w:rPr>
      </w:pPr>
      <w:r w:rsidRPr="007B62B1">
        <w:rPr>
          <w:rFonts w:ascii="Arial" w:hAnsi="Arial" w:cs="Arial"/>
          <w:b/>
          <w:sz w:val="24"/>
          <w:szCs w:val="24"/>
        </w:rPr>
        <w:t>o textee LOVEIS al 22522</w:t>
      </w:r>
    </w:p>
    <w:p w14:paraId="44D136EA" w14:textId="1C943D06" w:rsidR="00DD3737" w:rsidRPr="007B62B1" w:rsidRDefault="001C0863" w:rsidP="00DD3737">
      <w:pPr>
        <w:rPr>
          <w:rFonts w:ascii="Arial" w:hAnsi="Arial" w:cs="Arial"/>
          <w:sz w:val="24"/>
          <w:szCs w:val="24"/>
        </w:rPr>
      </w:pPr>
      <w:hyperlink r:id="rId670" w:history="1">
        <w:r w:rsidR="00DD3737" w:rsidRPr="007B62B1">
          <w:rPr>
            <w:rStyle w:val="Hyperlink"/>
            <w:rFonts w:cs="Arial"/>
            <w:szCs w:val="24"/>
          </w:rPr>
          <w:t>njcedv.org</w:t>
        </w:r>
      </w:hyperlink>
      <w:r w:rsidR="00DD3737" w:rsidRPr="007B62B1">
        <w:rPr>
          <w:rFonts w:ascii="Arial" w:hAnsi="Arial" w:cs="Arial"/>
          <w:sz w:val="24"/>
          <w:szCs w:val="24"/>
        </w:rPr>
        <w:t xml:space="preserve"> (en inglés)</w:t>
      </w:r>
    </w:p>
    <w:p w14:paraId="0F4DFC70" w14:textId="013A0152" w:rsidR="00DD3737" w:rsidRPr="007B62B1" w:rsidRDefault="00DD3737" w:rsidP="00DD3737">
      <w:pPr>
        <w:spacing w:after="0"/>
        <w:rPr>
          <w:rFonts w:ascii="Arial" w:hAnsi="Arial" w:cs="Arial"/>
          <w:b/>
          <w:bCs/>
          <w:sz w:val="24"/>
          <w:szCs w:val="24"/>
        </w:rPr>
      </w:pPr>
    </w:p>
    <w:p w14:paraId="295150E7" w14:textId="202CE697" w:rsidR="00DD3737" w:rsidRPr="007B62B1" w:rsidRDefault="00DD3737" w:rsidP="00DD3737">
      <w:pPr>
        <w:spacing w:after="0"/>
        <w:rPr>
          <w:rFonts w:ascii="Arial" w:hAnsi="Arial" w:cs="Arial"/>
          <w:b/>
          <w:bCs/>
          <w:sz w:val="24"/>
          <w:szCs w:val="24"/>
        </w:rPr>
      </w:pPr>
    </w:p>
    <w:p w14:paraId="7596E806" w14:textId="5B2D66BF" w:rsidR="00DD3737" w:rsidRPr="007B62B1" w:rsidRDefault="00DD3737" w:rsidP="00DD3737">
      <w:pPr>
        <w:spacing w:after="0"/>
        <w:rPr>
          <w:rFonts w:ascii="Arial" w:hAnsi="Arial" w:cs="Arial"/>
          <w:b/>
          <w:bCs/>
          <w:sz w:val="24"/>
          <w:szCs w:val="24"/>
        </w:rPr>
      </w:pPr>
    </w:p>
    <w:p w14:paraId="3DDA11D4" w14:textId="4401E8AE" w:rsidR="00DD3737" w:rsidRPr="007B62B1" w:rsidRDefault="00DD3737" w:rsidP="00DD3737">
      <w:pPr>
        <w:spacing w:after="0"/>
        <w:rPr>
          <w:rFonts w:ascii="Arial" w:hAnsi="Arial" w:cs="Arial"/>
          <w:b/>
          <w:bCs/>
          <w:sz w:val="24"/>
          <w:szCs w:val="24"/>
        </w:rPr>
      </w:pPr>
      <w:r w:rsidRPr="007B62B1">
        <w:rPr>
          <w:rFonts w:ascii="Arial" w:hAnsi="Arial" w:cs="Arial"/>
          <w:b/>
          <w:bCs/>
          <w:sz w:val="24"/>
          <w:szCs w:val="24"/>
        </w:rPr>
        <w:t>Servicios legales de NJ</w:t>
      </w:r>
    </w:p>
    <w:p w14:paraId="28191508" w14:textId="383831FA" w:rsidR="00AA6C26" w:rsidRPr="007B62B1" w:rsidRDefault="00DD3737" w:rsidP="00AA6C26">
      <w:pPr>
        <w:spacing w:after="0"/>
        <w:rPr>
          <w:rFonts w:ascii="Arial" w:hAnsi="Arial" w:cs="Arial"/>
          <w:bCs/>
          <w:i/>
          <w:sz w:val="24"/>
          <w:szCs w:val="24"/>
        </w:rPr>
      </w:pPr>
      <w:r w:rsidRPr="007B62B1">
        <w:rPr>
          <w:rFonts w:ascii="Arial" w:hAnsi="Arial" w:cs="Arial"/>
          <w:b/>
          <w:bCs/>
          <w:sz w:val="24"/>
          <w:szCs w:val="24"/>
        </w:rPr>
        <w:t>Proyecto de representación en casos de violencia doméstica (DVRP, por sus siglas en inglés)</w:t>
      </w:r>
      <w:r w:rsidR="00FD4B35" w:rsidRPr="007B62B1">
        <w:rPr>
          <w:rFonts w:ascii="Arial" w:hAnsi="Arial" w:cs="Arial"/>
          <w:b/>
          <w:bCs/>
          <w:sz w:val="24"/>
          <w:szCs w:val="24"/>
        </w:rPr>
        <w:br/>
      </w:r>
      <w:r w:rsidR="00AA6C26" w:rsidRPr="007B62B1">
        <w:rPr>
          <w:rFonts w:ascii="Arial" w:hAnsi="Arial" w:cs="Arial"/>
          <w:bCs/>
          <w:i/>
          <w:sz w:val="24"/>
          <w:szCs w:val="24"/>
        </w:rPr>
        <w:t>(Legal Services of NJ</w:t>
      </w:r>
    </w:p>
    <w:p w14:paraId="71EAD43E" w14:textId="429C14F8" w:rsidR="00DD3737" w:rsidRPr="002C0EDA" w:rsidRDefault="00AA6C26" w:rsidP="00AA6C26">
      <w:pPr>
        <w:spacing w:after="0"/>
        <w:rPr>
          <w:rFonts w:ascii="Arial" w:hAnsi="Arial" w:cs="Arial"/>
          <w:bCs/>
          <w:i/>
          <w:sz w:val="24"/>
          <w:szCs w:val="24"/>
          <w:lang w:val="en-US"/>
        </w:rPr>
      </w:pPr>
      <w:r w:rsidRPr="002C0EDA">
        <w:rPr>
          <w:rFonts w:ascii="Arial" w:hAnsi="Arial" w:cs="Arial"/>
          <w:bCs/>
          <w:i/>
          <w:sz w:val="24"/>
          <w:szCs w:val="24"/>
          <w:lang w:val="en-US"/>
        </w:rPr>
        <w:t>Domestic Violence Representation Project)</w:t>
      </w:r>
    </w:p>
    <w:p w14:paraId="58DD53BF" w14:textId="46FB9697" w:rsidR="00DD3737" w:rsidRPr="002C0EDA" w:rsidRDefault="00DD3737" w:rsidP="00DD3737">
      <w:pPr>
        <w:spacing w:after="0"/>
        <w:rPr>
          <w:rFonts w:ascii="Arial" w:hAnsi="Arial" w:cs="Arial"/>
          <w:sz w:val="24"/>
          <w:szCs w:val="24"/>
          <w:lang w:val="en-US"/>
        </w:rPr>
      </w:pPr>
      <w:r w:rsidRPr="002C0EDA">
        <w:rPr>
          <w:rFonts w:ascii="Arial" w:hAnsi="Arial" w:cs="Arial"/>
          <w:sz w:val="24"/>
          <w:szCs w:val="24"/>
          <w:lang w:val="en-US"/>
        </w:rPr>
        <w:t>Servicios: CS-DV, CS-SV</w:t>
      </w:r>
    </w:p>
    <w:p w14:paraId="3DE29EBA" w14:textId="24898781" w:rsidR="00DD3737" w:rsidRPr="007B62B1" w:rsidRDefault="00DD3737" w:rsidP="00DD3737">
      <w:pPr>
        <w:spacing w:after="0"/>
        <w:rPr>
          <w:rFonts w:ascii="Arial" w:hAnsi="Arial" w:cs="Arial"/>
          <w:b/>
          <w:sz w:val="24"/>
          <w:szCs w:val="24"/>
        </w:rPr>
      </w:pPr>
      <w:r w:rsidRPr="007B62B1">
        <w:rPr>
          <w:rFonts w:ascii="Arial" w:hAnsi="Arial" w:cs="Arial"/>
          <w:b/>
          <w:sz w:val="24"/>
          <w:szCs w:val="24"/>
        </w:rPr>
        <w:t>Oficina: 732-572-9100</w:t>
      </w:r>
    </w:p>
    <w:p w14:paraId="39F02554" w14:textId="5995B4D0" w:rsidR="00DD3737" w:rsidRPr="007B62B1" w:rsidRDefault="00DD3737" w:rsidP="00DD3737">
      <w:pPr>
        <w:spacing w:after="0"/>
        <w:rPr>
          <w:rFonts w:ascii="Arial" w:hAnsi="Arial" w:cs="Arial"/>
          <w:b/>
          <w:sz w:val="24"/>
          <w:szCs w:val="24"/>
        </w:rPr>
      </w:pPr>
      <w:r w:rsidRPr="007B62B1">
        <w:rPr>
          <w:rFonts w:ascii="Arial" w:hAnsi="Arial" w:cs="Arial"/>
          <w:b/>
          <w:sz w:val="24"/>
          <w:szCs w:val="24"/>
        </w:rPr>
        <w:t xml:space="preserve">Línea </w:t>
      </w:r>
      <w:r w:rsidR="005F4448" w:rsidRPr="007B62B1">
        <w:rPr>
          <w:rFonts w:ascii="Arial" w:hAnsi="Arial" w:cs="Arial"/>
          <w:b/>
          <w:sz w:val="24"/>
          <w:szCs w:val="24"/>
        </w:rPr>
        <w:t>d</w:t>
      </w:r>
      <w:r w:rsidRPr="007B62B1">
        <w:rPr>
          <w:rFonts w:ascii="Arial" w:hAnsi="Arial" w:cs="Arial"/>
          <w:b/>
          <w:sz w:val="24"/>
          <w:szCs w:val="24"/>
        </w:rPr>
        <w:t xml:space="preserve">irecta 24/7: 1-888-LSNJ-LAW </w:t>
      </w:r>
    </w:p>
    <w:p w14:paraId="4CD4E699" w14:textId="77777777" w:rsidR="00DD3737" w:rsidRPr="007B62B1" w:rsidRDefault="00DD3737" w:rsidP="00DD3737">
      <w:pPr>
        <w:spacing w:after="0"/>
        <w:rPr>
          <w:rFonts w:ascii="Arial" w:hAnsi="Arial" w:cs="Arial"/>
          <w:b/>
          <w:sz w:val="24"/>
          <w:szCs w:val="24"/>
        </w:rPr>
      </w:pPr>
      <w:r w:rsidRPr="007B62B1">
        <w:rPr>
          <w:rFonts w:ascii="Arial" w:hAnsi="Arial" w:cs="Arial"/>
          <w:b/>
          <w:sz w:val="24"/>
          <w:szCs w:val="24"/>
        </w:rPr>
        <w:t>(1-888-576-5529)</w:t>
      </w:r>
    </w:p>
    <w:p w14:paraId="574A9844" w14:textId="07C94FD6" w:rsidR="00DD3737" w:rsidRPr="007B62B1" w:rsidRDefault="001C0863" w:rsidP="00DD3737">
      <w:pPr>
        <w:rPr>
          <w:rStyle w:val="Hyperlink"/>
        </w:rPr>
      </w:pPr>
      <w:hyperlink r:id="rId671" w:history="1">
        <w:r w:rsidR="00DD3737" w:rsidRPr="007B62B1">
          <w:rPr>
            <w:rStyle w:val="Hyperlink"/>
          </w:rPr>
          <w:t>www.lsnjlaw.org/es/temas-juridicos/familia-y-relaciones/violencia-domestica/solicita-orden-restriccion/pages/dvrp-aspx</w:t>
        </w:r>
      </w:hyperlink>
    </w:p>
    <w:p w14:paraId="647FA0AB" w14:textId="6474199A" w:rsidR="00DD3737" w:rsidRPr="007B62B1" w:rsidRDefault="005F4448" w:rsidP="00DD3737">
      <w:pPr>
        <w:spacing w:after="0"/>
        <w:rPr>
          <w:rFonts w:ascii="Arial" w:hAnsi="Arial" w:cs="Arial"/>
          <w:i/>
          <w:sz w:val="24"/>
          <w:szCs w:val="24"/>
        </w:rPr>
      </w:pPr>
      <w:r w:rsidRPr="007B62B1">
        <w:rPr>
          <w:rFonts w:ascii="Arial" w:hAnsi="Arial" w:cs="Arial"/>
          <w:b/>
          <w:bCs/>
          <w:sz w:val="24"/>
          <w:szCs w:val="24"/>
        </w:rPr>
        <w:t>Oficina de Prevención de la Violencia y Asistencia a las Víctimas de la Universidad de Rutgers</w:t>
      </w:r>
      <w:r w:rsidR="00FD4B35" w:rsidRPr="007B62B1">
        <w:rPr>
          <w:rFonts w:ascii="Arial" w:hAnsi="Arial" w:cs="Arial"/>
          <w:b/>
          <w:bCs/>
          <w:sz w:val="24"/>
          <w:szCs w:val="24"/>
        </w:rPr>
        <w:br/>
      </w:r>
      <w:r w:rsidR="00AA6C26" w:rsidRPr="007B62B1">
        <w:rPr>
          <w:rFonts w:ascii="Arial" w:hAnsi="Arial" w:cs="Arial"/>
          <w:bCs/>
          <w:i/>
          <w:sz w:val="24"/>
          <w:szCs w:val="24"/>
        </w:rPr>
        <w:t>(Rutgers University Office for Violence Prevention &amp; Victim Assistance</w:t>
      </w:r>
      <w:r w:rsidR="00AA6C26" w:rsidRPr="007B62B1">
        <w:rPr>
          <w:rFonts w:ascii="Arial" w:hAnsi="Arial" w:cs="Arial"/>
          <w:i/>
          <w:sz w:val="24"/>
          <w:szCs w:val="24"/>
        </w:rPr>
        <w:t>)</w:t>
      </w:r>
    </w:p>
    <w:p w14:paraId="0F43A893" w14:textId="403184D3" w:rsidR="00DD3737" w:rsidRPr="007B62B1" w:rsidRDefault="005F4448" w:rsidP="00DD3737">
      <w:pPr>
        <w:spacing w:after="0"/>
        <w:rPr>
          <w:rFonts w:ascii="Arial" w:hAnsi="Arial" w:cs="Arial"/>
          <w:sz w:val="24"/>
          <w:szCs w:val="24"/>
        </w:rPr>
      </w:pPr>
      <w:r w:rsidRPr="007B62B1">
        <w:rPr>
          <w:rFonts w:ascii="Arial" w:hAnsi="Arial" w:cs="Arial"/>
          <w:sz w:val="24"/>
          <w:szCs w:val="24"/>
        </w:rPr>
        <w:t>Servicios</w:t>
      </w:r>
      <w:r w:rsidR="00DD3737" w:rsidRPr="007B62B1">
        <w:rPr>
          <w:rFonts w:ascii="Arial" w:hAnsi="Arial" w:cs="Arial"/>
          <w:sz w:val="24"/>
          <w:szCs w:val="24"/>
        </w:rPr>
        <w:t>: SV</w:t>
      </w:r>
    </w:p>
    <w:p w14:paraId="31A6CAD2" w14:textId="7CBD7857" w:rsidR="00DD3737" w:rsidRPr="007B62B1" w:rsidRDefault="005F4448" w:rsidP="00DD3737">
      <w:pPr>
        <w:spacing w:after="0"/>
        <w:rPr>
          <w:rFonts w:ascii="Arial" w:hAnsi="Arial" w:cs="Arial"/>
          <w:b/>
          <w:sz w:val="24"/>
          <w:szCs w:val="24"/>
        </w:rPr>
      </w:pPr>
      <w:r w:rsidRPr="007B62B1">
        <w:rPr>
          <w:rFonts w:ascii="Arial" w:hAnsi="Arial" w:cs="Arial"/>
          <w:b/>
          <w:sz w:val="24"/>
          <w:szCs w:val="24"/>
        </w:rPr>
        <w:t>Oficina</w:t>
      </w:r>
      <w:r w:rsidR="00DD3737" w:rsidRPr="007B62B1">
        <w:rPr>
          <w:rFonts w:ascii="Arial" w:hAnsi="Arial" w:cs="Arial"/>
          <w:b/>
          <w:sz w:val="24"/>
          <w:szCs w:val="24"/>
        </w:rPr>
        <w:t>: 848-932-1181</w:t>
      </w:r>
    </w:p>
    <w:p w14:paraId="66BFB5B3" w14:textId="558DEF89" w:rsidR="00DD3737" w:rsidRPr="007B62B1" w:rsidRDefault="005F4448" w:rsidP="00DD3737">
      <w:pPr>
        <w:spacing w:after="0"/>
        <w:rPr>
          <w:rFonts w:ascii="Arial" w:hAnsi="Arial" w:cs="Arial"/>
          <w:b/>
          <w:sz w:val="24"/>
          <w:szCs w:val="24"/>
        </w:rPr>
      </w:pPr>
      <w:r w:rsidRPr="007B62B1">
        <w:rPr>
          <w:rFonts w:ascii="Arial" w:hAnsi="Arial" w:cs="Arial"/>
          <w:b/>
          <w:sz w:val="24"/>
          <w:szCs w:val="24"/>
        </w:rPr>
        <w:t xml:space="preserve">Línea directa </w:t>
      </w:r>
      <w:r w:rsidR="008A79AD" w:rsidRPr="007B62B1">
        <w:rPr>
          <w:rFonts w:ascii="Arial" w:hAnsi="Arial" w:cs="Arial"/>
          <w:b/>
          <w:sz w:val="24"/>
          <w:szCs w:val="24"/>
        </w:rPr>
        <w:t>24/7</w:t>
      </w:r>
      <w:r w:rsidR="00DD3737" w:rsidRPr="007B62B1">
        <w:rPr>
          <w:rFonts w:ascii="Arial" w:hAnsi="Arial" w:cs="Arial"/>
          <w:b/>
          <w:sz w:val="24"/>
          <w:szCs w:val="24"/>
        </w:rPr>
        <w:t>: 848-932-1181</w:t>
      </w:r>
    </w:p>
    <w:p w14:paraId="63AA84F1" w14:textId="2875AE26" w:rsidR="00DD3737" w:rsidRPr="007B62B1" w:rsidRDefault="005F4448" w:rsidP="00DD3737">
      <w:pPr>
        <w:spacing w:after="0"/>
        <w:rPr>
          <w:rFonts w:ascii="Arial" w:hAnsi="Arial" w:cs="Arial"/>
          <w:b/>
          <w:sz w:val="24"/>
          <w:szCs w:val="24"/>
        </w:rPr>
      </w:pPr>
      <w:r w:rsidRPr="007B62B1">
        <w:rPr>
          <w:rFonts w:ascii="Arial" w:hAnsi="Arial" w:cs="Arial"/>
          <w:b/>
          <w:sz w:val="24"/>
          <w:szCs w:val="24"/>
        </w:rPr>
        <w:t>Correo electrónico</w:t>
      </w:r>
      <w:r w:rsidR="00DD3737" w:rsidRPr="007B62B1">
        <w:rPr>
          <w:rFonts w:ascii="Arial" w:hAnsi="Arial" w:cs="Arial"/>
          <w:b/>
          <w:sz w:val="24"/>
          <w:szCs w:val="24"/>
        </w:rPr>
        <w:t xml:space="preserve">: </w:t>
      </w:r>
      <w:hyperlink r:id="rId672" w:history="1">
        <w:r w:rsidR="00DD3737" w:rsidRPr="007B62B1">
          <w:rPr>
            <w:rStyle w:val="Hyperlink"/>
            <w:rFonts w:cs="Arial"/>
          </w:rPr>
          <w:t>vpva@echo.rutgers.edu</w:t>
        </w:r>
      </w:hyperlink>
      <w:r w:rsidR="00DD3737" w:rsidRPr="007B62B1">
        <w:rPr>
          <w:rFonts w:ascii="Arial" w:hAnsi="Arial" w:cs="Arial"/>
          <w:b/>
          <w:sz w:val="24"/>
          <w:szCs w:val="24"/>
        </w:rPr>
        <w:t xml:space="preserve"> </w:t>
      </w:r>
    </w:p>
    <w:p w14:paraId="1FBB077D" w14:textId="68DF1BB1" w:rsidR="00DD3737" w:rsidRPr="007B62B1" w:rsidRDefault="001C0863" w:rsidP="00DD3737">
      <w:pPr>
        <w:rPr>
          <w:rStyle w:val="Hyperlink"/>
          <w:rFonts w:cs="Arial"/>
          <w:szCs w:val="24"/>
        </w:rPr>
      </w:pPr>
      <w:hyperlink r:id="rId673" w:history="1">
        <w:r w:rsidR="00DD3737" w:rsidRPr="007B62B1">
          <w:rPr>
            <w:rStyle w:val="Hyperlink"/>
          </w:rPr>
          <w:t>vpva.rutgers.edu</w:t>
        </w:r>
      </w:hyperlink>
      <w:r w:rsidR="005F4448" w:rsidRPr="007B62B1">
        <w:rPr>
          <w:rStyle w:val="Hyperlink"/>
          <w:rFonts w:cs="Arial"/>
          <w:szCs w:val="24"/>
          <w:u w:val="none"/>
        </w:rPr>
        <w:t xml:space="preserve"> </w:t>
      </w:r>
      <w:r w:rsidR="005F4448" w:rsidRPr="007B62B1">
        <w:rPr>
          <w:rFonts w:ascii="Arial" w:hAnsi="Arial" w:cs="Arial"/>
          <w:sz w:val="24"/>
          <w:szCs w:val="24"/>
        </w:rPr>
        <w:t>(en inglés)</w:t>
      </w:r>
    </w:p>
    <w:p w14:paraId="5C214F63" w14:textId="5B093261" w:rsidR="00DD3737" w:rsidRPr="007B62B1" w:rsidRDefault="005F4448" w:rsidP="005F4448">
      <w:pPr>
        <w:rPr>
          <w:rFonts w:ascii="Arial" w:hAnsi="Arial" w:cs="Arial"/>
          <w:b/>
          <w:bCs/>
          <w:sz w:val="24"/>
          <w:szCs w:val="24"/>
        </w:rPr>
      </w:pPr>
      <w:r w:rsidRPr="007B62B1">
        <w:rPr>
          <w:rFonts w:ascii="Arial" w:hAnsi="Arial" w:cs="Arial"/>
          <w:b/>
          <w:bCs/>
          <w:sz w:val="24"/>
          <w:szCs w:val="24"/>
        </w:rPr>
        <w:t>Línea directa del Programa de Confidencialidad de Direcciones (ACP, por sus siglas en inglés) de New Jersey</w:t>
      </w:r>
      <w:r w:rsidR="00AA6C26" w:rsidRPr="007B62B1">
        <w:rPr>
          <w:rFonts w:ascii="Arial" w:hAnsi="Arial" w:cs="Arial"/>
          <w:b/>
          <w:bCs/>
          <w:sz w:val="24"/>
          <w:szCs w:val="24"/>
        </w:rPr>
        <w:t xml:space="preserve">: </w:t>
      </w:r>
      <w:r w:rsidR="00DD3737" w:rsidRPr="007B62B1">
        <w:rPr>
          <w:rFonts w:ascii="Arial" w:hAnsi="Arial" w:cs="Arial"/>
          <w:sz w:val="24"/>
          <w:szCs w:val="24"/>
        </w:rPr>
        <w:t>1-877-218-9133</w:t>
      </w:r>
    </w:p>
    <w:p w14:paraId="04EF7098" w14:textId="46DFFE8B" w:rsidR="00DD3737" w:rsidRPr="007B62B1" w:rsidRDefault="005F4448" w:rsidP="00DD3737">
      <w:pPr>
        <w:rPr>
          <w:rFonts w:ascii="Arial" w:hAnsi="Arial" w:cs="Arial"/>
          <w:sz w:val="24"/>
          <w:szCs w:val="24"/>
        </w:rPr>
      </w:pPr>
      <w:r w:rsidRPr="007B62B1">
        <w:rPr>
          <w:rFonts w:ascii="Arial" w:hAnsi="Arial" w:cs="Arial"/>
          <w:b/>
          <w:bCs/>
          <w:sz w:val="24"/>
          <w:szCs w:val="24"/>
        </w:rPr>
        <w:t>Línea directa 24/7 de la Coalición de New Jersey contra las Agresiones Sexuales</w:t>
      </w:r>
      <w:r w:rsidR="00DD3737" w:rsidRPr="007B62B1">
        <w:rPr>
          <w:rFonts w:ascii="Arial" w:hAnsi="Arial" w:cs="Arial"/>
          <w:b/>
          <w:bCs/>
          <w:sz w:val="24"/>
          <w:szCs w:val="24"/>
        </w:rPr>
        <w:t xml:space="preserve">: </w:t>
      </w:r>
      <w:r w:rsidR="00DD3737" w:rsidRPr="007B62B1">
        <w:rPr>
          <w:rFonts w:ascii="Arial" w:hAnsi="Arial" w:cs="Arial"/>
          <w:sz w:val="24"/>
          <w:szCs w:val="24"/>
        </w:rPr>
        <w:t>1-800-601-7200</w:t>
      </w:r>
    </w:p>
    <w:p w14:paraId="70BF32B6" w14:textId="7C919712" w:rsidR="00DD3737" w:rsidRPr="007B62B1" w:rsidRDefault="005F4448" w:rsidP="00DD3737">
      <w:pPr>
        <w:rPr>
          <w:rFonts w:ascii="Arial" w:hAnsi="Arial" w:cs="Arial"/>
          <w:sz w:val="24"/>
          <w:szCs w:val="24"/>
        </w:rPr>
      </w:pPr>
      <w:r w:rsidRPr="007B62B1">
        <w:rPr>
          <w:rFonts w:ascii="Arial" w:hAnsi="Arial" w:cs="Arial"/>
          <w:b/>
          <w:bCs/>
          <w:sz w:val="24"/>
          <w:szCs w:val="24"/>
        </w:rPr>
        <w:t xml:space="preserve">Línea directa 24/7 de violencia domestica de </w:t>
      </w:r>
      <w:r w:rsidR="00DD3737" w:rsidRPr="007B62B1">
        <w:rPr>
          <w:rFonts w:ascii="Arial" w:hAnsi="Arial" w:cs="Arial"/>
          <w:b/>
          <w:bCs/>
          <w:sz w:val="24"/>
          <w:szCs w:val="24"/>
        </w:rPr>
        <w:t>New Jersey</w:t>
      </w:r>
      <w:r w:rsidRPr="007B62B1">
        <w:rPr>
          <w:rFonts w:ascii="Arial" w:hAnsi="Arial" w:cs="Arial"/>
          <w:b/>
          <w:bCs/>
          <w:sz w:val="24"/>
          <w:szCs w:val="24"/>
        </w:rPr>
        <w:t>:</w:t>
      </w:r>
      <w:r w:rsidRPr="007B62B1">
        <w:rPr>
          <w:rFonts w:ascii="Arial" w:hAnsi="Arial" w:cs="Arial"/>
          <w:b/>
          <w:bCs/>
          <w:sz w:val="24"/>
          <w:szCs w:val="24"/>
        </w:rPr>
        <w:br/>
      </w:r>
      <w:r w:rsidR="00DD3737" w:rsidRPr="007B62B1">
        <w:rPr>
          <w:rFonts w:ascii="Arial" w:hAnsi="Arial" w:cs="Arial"/>
          <w:sz w:val="24"/>
          <w:szCs w:val="24"/>
        </w:rPr>
        <w:t>1-800-572-SAFE (7233)</w:t>
      </w:r>
    </w:p>
    <w:p w14:paraId="47431224" w14:textId="18877E34" w:rsidR="00EF7AE6" w:rsidRPr="007B62B1" w:rsidRDefault="005F4448" w:rsidP="00D4357D">
      <w:pPr>
        <w:pStyle w:val="Countydarkpink"/>
        <w:rPr>
          <w:bCs/>
          <w:sz w:val="24"/>
          <w:szCs w:val="24"/>
          <w:lang w:val="es-US"/>
        </w:rPr>
      </w:pPr>
      <w:r w:rsidRPr="007B62B1">
        <w:rPr>
          <w:bCs/>
          <w:color w:val="auto"/>
          <w:sz w:val="24"/>
          <w:szCs w:val="24"/>
          <w:lang w:val="es-US"/>
        </w:rPr>
        <w:t>Línea directa 24/7 del centro de referidos para mujeres</w:t>
      </w:r>
      <w:r w:rsidR="00DD3737" w:rsidRPr="007B62B1">
        <w:rPr>
          <w:bCs/>
          <w:color w:val="auto"/>
          <w:sz w:val="24"/>
          <w:szCs w:val="24"/>
          <w:lang w:val="es-US"/>
        </w:rPr>
        <w:t xml:space="preserve">: </w:t>
      </w:r>
      <w:r w:rsidRPr="007B62B1">
        <w:rPr>
          <w:bCs/>
          <w:color w:val="auto"/>
          <w:sz w:val="24"/>
          <w:szCs w:val="24"/>
          <w:lang w:val="es-US"/>
        </w:rPr>
        <w:br/>
      </w:r>
      <w:r w:rsidR="00DD3737" w:rsidRPr="007B62B1">
        <w:rPr>
          <w:b w:val="0"/>
          <w:bCs/>
          <w:color w:val="auto"/>
          <w:sz w:val="24"/>
          <w:szCs w:val="24"/>
          <w:lang w:val="es-US"/>
        </w:rPr>
        <w:t>1-800-322-8092</w:t>
      </w:r>
      <w:r w:rsidR="00D4357D" w:rsidRPr="007B62B1">
        <w:rPr>
          <w:sz w:val="24"/>
          <w:szCs w:val="24"/>
          <w:lang w:val="es-US"/>
        </w:rPr>
        <w:br w:type="column"/>
      </w:r>
      <w:r w:rsidR="00F2759A" w:rsidRPr="007B62B1">
        <w:rPr>
          <w:lang w:val="es-US"/>
        </w:rPr>
        <w:t>Condado de Atlantic</w:t>
      </w:r>
    </w:p>
    <w:p w14:paraId="731BD79A" w14:textId="126A0229" w:rsidR="00EF7AE6" w:rsidRPr="007B62B1" w:rsidRDefault="005F4448" w:rsidP="00EF7AE6">
      <w:pPr>
        <w:spacing w:after="0"/>
        <w:rPr>
          <w:rFonts w:ascii="Arial" w:hAnsi="Arial" w:cs="Arial"/>
          <w:i/>
          <w:sz w:val="24"/>
          <w:szCs w:val="24"/>
        </w:rPr>
      </w:pPr>
      <w:r w:rsidRPr="007B62B1">
        <w:rPr>
          <w:rFonts w:ascii="Arial" w:hAnsi="Arial" w:cs="Arial"/>
          <w:b/>
          <w:sz w:val="24"/>
          <w:szCs w:val="24"/>
        </w:rPr>
        <w:t>AVANZAR</w:t>
      </w:r>
      <w:r w:rsidRPr="007B62B1">
        <w:rPr>
          <w:rFonts w:ascii="Arial" w:hAnsi="Arial" w:cs="Arial"/>
          <w:b/>
          <w:sz w:val="24"/>
          <w:szCs w:val="24"/>
        </w:rPr>
        <w:br/>
      </w:r>
      <w:r w:rsidRPr="007B62B1">
        <w:rPr>
          <w:rFonts w:ascii="Arial" w:hAnsi="Arial" w:cs="Arial"/>
          <w:sz w:val="24"/>
          <w:szCs w:val="24"/>
        </w:rPr>
        <w:t>Servicios: DV, SV, PALS</w:t>
      </w:r>
    </w:p>
    <w:p w14:paraId="198F7D10" w14:textId="50C3BD2A" w:rsidR="005F4448" w:rsidRPr="007B62B1" w:rsidRDefault="005F4448" w:rsidP="005F4448">
      <w:pPr>
        <w:spacing w:after="0"/>
        <w:rPr>
          <w:rFonts w:ascii="Arial" w:hAnsi="Arial" w:cs="Arial"/>
          <w:b/>
          <w:sz w:val="24"/>
          <w:szCs w:val="24"/>
        </w:rPr>
      </w:pPr>
      <w:r w:rsidRPr="007B62B1">
        <w:rPr>
          <w:rFonts w:ascii="Arial" w:hAnsi="Arial" w:cs="Arial"/>
          <w:b/>
          <w:sz w:val="24"/>
          <w:szCs w:val="24"/>
        </w:rPr>
        <w:t xml:space="preserve">Oficina: </w:t>
      </w:r>
      <w:r w:rsidR="00EF7AE6" w:rsidRPr="007B62B1">
        <w:rPr>
          <w:rFonts w:ascii="Arial" w:hAnsi="Arial" w:cs="Arial"/>
          <w:b/>
          <w:sz w:val="24"/>
          <w:szCs w:val="24"/>
        </w:rPr>
        <w:t>609</w:t>
      </w:r>
      <w:r w:rsidR="00E83928" w:rsidRPr="007B62B1">
        <w:rPr>
          <w:rFonts w:ascii="Arial" w:hAnsi="Arial" w:cs="Arial"/>
          <w:b/>
          <w:sz w:val="24"/>
          <w:szCs w:val="24"/>
        </w:rPr>
        <w:t>-</w:t>
      </w:r>
      <w:r w:rsidRPr="007B62B1">
        <w:rPr>
          <w:rFonts w:ascii="Arial" w:hAnsi="Arial" w:cs="Arial"/>
          <w:b/>
          <w:sz w:val="24"/>
          <w:szCs w:val="24"/>
        </w:rPr>
        <w:t>601-9925</w:t>
      </w:r>
      <w:r w:rsidRPr="007B62B1">
        <w:rPr>
          <w:rFonts w:ascii="Arial" w:hAnsi="Arial" w:cs="Arial"/>
          <w:b/>
          <w:sz w:val="24"/>
          <w:szCs w:val="24"/>
        </w:rPr>
        <w:br/>
        <w:t>L</w:t>
      </w:r>
      <w:r w:rsidR="00693AD8" w:rsidRPr="007B62B1">
        <w:rPr>
          <w:rFonts w:ascii="Arial" w:hAnsi="Arial" w:cs="Arial"/>
          <w:b/>
          <w:sz w:val="24"/>
          <w:szCs w:val="24"/>
        </w:rPr>
        <w:t xml:space="preserve">ínea directa de teléfono 24/7: </w:t>
      </w:r>
      <w:r w:rsidR="00693AD8" w:rsidRPr="007B62B1">
        <w:rPr>
          <w:rFonts w:ascii="Arial" w:hAnsi="Arial" w:cs="Arial"/>
          <w:b/>
          <w:sz w:val="24"/>
          <w:szCs w:val="24"/>
        </w:rPr>
        <w:br/>
      </w:r>
      <w:r w:rsidRPr="007B62B1">
        <w:rPr>
          <w:rFonts w:ascii="Arial" w:hAnsi="Arial" w:cs="Arial"/>
          <w:b/>
          <w:sz w:val="24"/>
          <w:szCs w:val="24"/>
        </w:rPr>
        <w:t>1-800-286-4184</w:t>
      </w:r>
    </w:p>
    <w:p w14:paraId="1903D36C" w14:textId="77777777" w:rsidR="00693AD8" w:rsidRPr="007B62B1" w:rsidRDefault="00693AD8" w:rsidP="00EF7AE6">
      <w:pPr>
        <w:spacing w:after="0"/>
        <w:rPr>
          <w:rFonts w:ascii="Arial" w:hAnsi="Arial" w:cs="Arial"/>
          <w:b/>
          <w:sz w:val="24"/>
          <w:szCs w:val="24"/>
        </w:rPr>
      </w:pPr>
      <w:r w:rsidRPr="007B62B1">
        <w:rPr>
          <w:rFonts w:ascii="Arial" w:hAnsi="Arial" w:cs="Arial"/>
          <w:b/>
          <w:sz w:val="24"/>
          <w:szCs w:val="24"/>
        </w:rPr>
        <w:t>Línea directa de texto 24/7</w:t>
      </w:r>
      <w:r w:rsidR="00F2759A" w:rsidRPr="007B62B1">
        <w:rPr>
          <w:rFonts w:ascii="Arial" w:hAnsi="Arial" w:cs="Arial"/>
          <w:b/>
          <w:sz w:val="24"/>
          <w:szCs w:val="24"/>
        </w:rPr>
        <w:t>:</w:t>
      </w:r>
      <w:r w:rsidR="00E83928" w:rsidRPr="007B62B1">
        <w:rPr>
          <w:rFonts w:ascii="Arial" w:hAnsi="Arial" w:cs="Arial"/>
          <w:b/>
          <w:sz w:val="24"/>
          <w:szCs w:val="24"/>
        </w:rPr>
        <w:t xml:space="preserve"> </w:t>
      </w:r>
    </w:p>
    <w:p w14:paraId="6C074413" w14:textId="375D7FFD" w:rsidR="00EF7AE6" w:rsidRPr="007B62B1" w:rsidRDefault="00E83928" w:rsidP="00EF7AE6">
      <w:pPr>
        <w:spacing w:after="0"/>
        <w:rPr>
          <w:rFonts w:ascii="Arial" w:hAnsi="Arial" w:cs="Arial"/>
          <w:b/>
          <w:sz w:val="24"/>
          <w:szCs w:val="24"/>
        </w:rPr>
      </w:pPr>
      <w:r w:rsidRPr="007B62B1">
        <w:rPr>
          <w:rFonts w:ascii="Arial" w:hAnsi="Arial" w:cs="Arial"/>
          <w:b/>
          <w:sz w:val="24"/>
          <w:szCs w:val="24"/>
        </w:rPr>
        <w:t>609-</w:t>
      </w:r>
      <w:r w:rsidR="00EF7AE6" w:rsidRPr="007B62B1">
        <w:rPr>
          <w:rFonts w:ascii="Arial" w:hAnsi="Arial" w:cs="Arial"/>
          <w:b/>
          <w:sz w:val="24"/>
          <w:szCs w:val="24"/>
        </w:rPr>
        <w:t>569-5437</w:t>
      </w:r>
    </w:p>
    <w:p w14:paraId="6DCB8250" w14:textId="34811AAE" w:rsidR="00EF7AE6" w:rsidRPr="007B62B1" w:rsidRDefault="001C0863" w:rsidP="00F2759A">
      <w:pPr>
        <w:pStyle w:val="BodyText1"/>
        <w:rPr>
          <w:rStyle w:val="Hyperlink"/>
          <w:bCs/>
          <w:szCs w:val="24"/>
        </w:rPr>
      </w:pPr>
      <w:hyperlink r:id="rId674" w:history="1">
        <w:r w:rsidR="00E83928" w:rsidRPr="007B62B1">
          <w:rPr>
            <w:rStyle w:val="Hyperlink"/>
            <w:bCs/>
            <w:szCs w:val="24"/>
          </w:rPr>
          <w:t>www.avanzarnow.org</w:t>
        </w:r>
      </w:hyperlink>
    </w:p>
    <w:p w14:paraId="7C62A620" w14:textId="4BD6183A" w:rsidR="00AA6C26" w:rsidRPr="007B62B1" w:rsidRDefault="00693AD8" w:rsidP="00693AD8">
      <w:pPr>
        <w:spacing w:after="0" w:line="240" w:lineRule="auto"/>
        <w:rPr>
          <w:rFonts w:ascii="Arial" w:hAnsi="Arial" w:cs="Arial"/>
          <w:b/>
          <w:sz w:val="24"/>
          <w:szCs w:val="24"/>
        </w:rPr>
      </w:pPr>
      <w:r w:rsidRPr="007B62B1">
        <w:rPr>
          <w:rFonts w:ascii="Arial" w:hAnsi="Arial" w:cs="Arial"/>
          <w:b/>
          <w:sz w:val="24"/>
          <w:szCs w:val="24"/>
        </w:rPr>
        <w:t>El Centro Alcova para Niños y Familias en Duelo</w:t>
      </w:r>
      <w:r w:rsidR="00FD4B35" w:rsidRPr="007B62B1">
        <w:rPr>
          <w:rFonts w:ascii="Arial" w:hAnsi="Arial" w:cs="Arial"/>
          <w:b/>
          <w:sz w:val="24"/>
          <w:szCs w:val="24"/>
        </w:rPr>
        <w:br/>
      </w:r>
      <w:r w:rsidR="00AA6C26" w:rsidRPr="007B62B1">
        <w:rPr>
          <w:rFonts w:ascii="Arial" w:hAnsi="Arial" w:cs="Arial"/>
          <w:i/>
          <w:sz w:val="24"/>
          <w:szCs w:val="24"/>
        </w:rPr>
        <w:t>(The Alcove Center for Grieving Children &amp; Families)</w:t>
      </w:r>
    </w:p>
    <w:p w14:paraId="1656D75E" w14:textId="67298F95" w:rsidR="00693AD8" w:rsidRPr="007B62B1" w:rsidRDefault="00693AD8" w:rsidP="00693AD8">
      <w:pPr>
        <w:spacing w:after="0" w:line="240" w:lineRule="auto"/>
        <w:rPr>
          <w:rFonts w:ascii="Arial" w:hAnsi="Arial" w:cs="Arial"/>
          <w:sz w:val="24"/>
          <w:szCs w:val="24"/>
        </w:rPr>
      </w:pPr>
      <w:r w:rsidRPr="007B62B1">
        <w:rPr>
          <w:rFonts w:ascii="Arial" w:hAnsi="Arial" w:cs="Arial"/>
          <w:sz w:val="24"/>
          <w:szCs w:val="24"/>
        </w:rPr>
        <w:t xml:space="preserve">Servicios: DV </w:t>
      </w:r>
    </w:p>
    <w:p w14:paraId="1C90F496" w14:textId="184D1088" w:rsidR="00693AD8" w:rsidRPr="007B62B1" w:rsidRDefault="00693AD8" w:rsidP="00693AD8">
      <w:pPr>
        <w:spacing w:after="0" w:line="240" w:lineRule="auto"/>
        <w:rPr>
          <w:rFonts w:ascii="Arial" w:hAnsi="Arial" w:cs="Arial"/>
          <w:b/>
          <w:sz w:val="24"/>
          <w:szCs w:val="24"/>
        </w:rPr>
      </w:pPr>
      <w:r w:rsidRPr="007B62B1">
        <w:rPr>
          <w:rFonts w:ascii="Arial" w:hAnsi="Arial" w:cs="Arial"/>
          <w:b/>
          <w:sz w:val="24"/>
          <w:szCs w:val="24"/>
        </w:rPr>
        <w:t>Oficina: 609-848-1133</w:t>
      </w:r>
    </w:p>
    <w:p w14:paraId="57E9562B" w14:textId="383DA44D" w:rsidR="00693AD8" w:rsidRPr="007B62B1" w:rsidRDefault="001C0863" w:rsidP="00693AD8">
      <w:pPr>
        <w:spacing w:line="240" w:lineRule="auto"/>
        <w:rPr>
          <w:rFonts w:ascii="Arial" w:hAnsi="Arial" w:cs="Arial"/>
          <w:sz w:val="24"/>
          <w:szCs w:val="24"/>
        </w:rPr>
      </w:pPr>
      <w:hyperlink r:id="rId675" w:history="1">
        <w:r w:rsidR="00693AD8" w:rsidRPr="007B62B1">
          <w:rPr>
            <w:rFonts w:ascii="Arial" w:hAnsi="Arial" w:cs="Arial"/>
            <w:b/>
            <w:color w:val="005BA5" w:themeColor="accent1"/>
            <w:sz w:val="24"/>
            <w:szCs w:val="24"/>
            <w:u w:val="single"/>
          </w:rPr>
          <w:t>thealcove.org</w:t>
        </w:r>
      </w:hyperlink>
      <w:r w:rsidR="00693AD8" w:rsidRPr="007B62B1">
        <w:rPr>
          <w:rFonts w:ascii="Arial" w:hAnsi="Arial" w:cs="Arial"/>
          <w:sz w:val="24"/>
          <w:szCs w:val="24"/>
        </w:rPr>
        <w:t xml:space="preserve"> </w:t>
      </w:r>
    </w:p>
    <w:p w14:paraId="5DEC3D89" w14:textId="620522FB" w:rsidR="00EF7AE6" w:rsidRPr="007B62B1" w:rsidRDefault="00F2759A" w:rsidP="00385FE7">
      <w:pPr>
        <w:pStyle w:val="Countydarkpink"/>
        <w:rPr>
          <w:lang w:val="es-US"/>
        </w:rPr>
      </w:pPr>
      <w:r w:rsidRPr="007B62B1">
        <w:rPr>
          <w:lang w:val="es-US"/>
        </w:rPr>
        <w:t>Condado de Bergen</w:t>
      </w:r>
      <w:r w:rsidR="00EF7AE6" w:rsidRPr="007B62B1">
        <w:rPr>
          <w:lang w:val="es-US"/>
        </w:rPr>
        <w:t xml:space="preserve"> </w:t>
      </w:r>
    </w:p>
    <w:p w14:paraId="6698DF99" w14:textId="11CBE2A8" w:rsidR="00EF7AE6" w:rsidRPr="007B62B1" w:rsidRDefault="007431D8" w:rsidP="00EF7AE6">
      <w:pPr>
        <w:spacing w:after="0"/>
        <w:rPr>
          <w:rFonts w:ascii="Arial" w:hAnsi="Arial" w:cs="Arial"/>
          <w:b/>
          <w:sz w:val="24"/>
          <w:szCs w:val="24"/>
        </w:rPr>
      </w:pPr>
      <w:r w:rsidRPr="007B62B1">
        <w:rPr>
          <w:rFonts w:ascii="Arial" w:hAnsi="Arial" w:cs="Arial"/>
          <w:b/>
          <w:sz w:val="24"/>
          <w:szCs w:val="24"/>
        </w:rPr>
        <w:t xml:space="preserve">Alternativas a la Violencia Domestica </w:t>
      </w:r>
      <w:r w:rsidRPr="007B62B1">
        <w:rPr>
          <w:rFonts w:ascii="Arial" w:hAnsi="Arial" w:cs="Arial"/>
          <w:bCs/>
          <w:sz w:val="24"/>
          <w:szCs w:val="24"/>
        </w:rPr>
        <w:t>(</w:t>
      </w:r>
      <w:r w:rsidRPr="007B62B1">
        <w:rPr>
          <w:rFonts w:ascii="Arial" w:hAnsi="Arial" w:cs="Arial"/>
          <w:bCs/>
          <w:i/>
          <w:sz w:val="24"/>
          <w:szCs w:val="24"/>
        </w:rPr>
        <w:t>Alternatives to Domestic Violence</w:t>
      </w:r>
      <w:r w:rsidRPr="007B62B1">
        <w:rPr>
          <w:rFonts w:ascii="Arial" w:hAnsi="Arial" w:cs="Arial"/>
          <w:bCs/>
          <w:sz w:val="24"/>
          <w:szCs w:val="24"/>
        </w:rPr>
        <w:t>)</w:t>
      </w:r>
      <w:r w:rsidR="00EF7AE6" w:rsidRPr="007B62B1">
        <w:rPr>
          <w:rFonts w:ascii="Arial" w:hAnsi="Arial" w:cs="Arial"/>
          <w:b/>
          <w:sz w:val="24"/>
          <w:szCs w:val="24"/>
        </w:rPr>
        <w:t xml:space="preserve"> </w:t>
      </w:r>
    </w:p>
    <w:p w14:paraId="521E2881" w14:textId="7FA1C522" w:rsidR="00EF7AE6" w:rsidRPr="007B62B1" w:rsidRDefault="00AA6C26" w:rsidP="00EF7AE6">
      <w:pPr>
        <w:spacing w:after="0"/>
        <w:rPr>
          <w:rFonts w:ascii="Arial" w:hAnsi="Arial" w:cs="Arial"/>
          <w:b/>
          <w:sz w:val="24"/>
          <w:szCs w:val="24"/>
        </w:rPr>
      </w:pPr>
      <w:r w:rsidRPr="007B62B1">
        <w:rPr>
          <w:rFonts w:ascii="Arial" w:hAnsi="Arial" w:cs="Arial"/>
          <w:sz w:val="24"/>
          <w:szCs w:val="24"/>
        </w:rPr>
        <w:t>Servicios: DV</w:t>
      </w:r>
    </w:p>
    <w:p w14:paraId="6A04BF8B" w14:textId="4527C46E" w:rsidR="00EF7AE6" w:rsidRPr="007B62B1" w:rsidRDefault="007431D8" w:rsidP="00EF7AE6">
      <w:pPr>
        <w:spacing w:after="0"/>
        <w:rPr>
          <w:rFonts w:ascii="Arial" w:hAnsi="Arial" w:cs="Arial"/>
          <w:b/>
          <w:bCs/>
        </w:rPr>
      </w:pPr>
      <w:r w:rsidRPr="007B62B1">
        <w:rPr>
          <w:rFonts w:ascii="Arial" w:hAnsi="Arial" w:cs="Arial"/>
          <w:b/>
          <w:sz w:val="24"/>
          <w:szCs w:val="24"/>
        </w:rPr>
        <w:t>Oficina</w:t>
      </w:r>
      <w:r w:rsidR="00EF7AE6" w:rsidRPr="007B62B1">
        <w:rPr>
          <w:rFonts w:ascii="Arial" w:hAnsi="Arial" w:cs="Arial"/>
          <w:b/>
          <w:sz w:val="24"/>
          <w:szCs w:val="24"/>
        </w:rPr>
        <w:t>:</w:t>
      </w:r>
      <w:r w:rsidR="00E83928" w:rsidRPr="007B62B1">
        <w:rPr>
          <w:rFonts w:ascii="Arial" w:hAnsi="Arial" w:cs="Arial"/>
          <w:b/>
          <w:sz w:val="24"/>
          <w:szCs w:val="24"/>
        </w:rPr>
        <w:t xml:space="preserve"> </w:t>
      </w:r>
      <w:r w:rsidR="00462118" w:rsidRPr="007B62B1">
        <w:rPr>
          <w:rFonts w:ascii="Arial" w:hAnsi="Arial" w:cs="Arial"/>
          <w:b/>
          <w:sz w:val="24"/>
          <w:szCs w:val="24"/>
        </w:rPr>
        <w:t>201-</w:t>
      </w:r>
      <w:r w:rsidR="00EF7AE6" w:rsidRPr="007B62B1">
        <w:rPr>
          <w:rFonts w:ascii="Arial" w:hAnsi="Arial" w:cs="Arial"/>
          <w:b/>
          <w:sz w:val="24"/>
          <w:szCs w:val="24"/>
        </w:rPr>
        <w:t>336-6000</w:t>
      </w:r>
      <w:r w:rsidR="00AA6C26" w:rsidRPr="007B62B1">
        <w:rPr>
          <w:rFonts w:ascii="Arial" w:hAnsi="Arial" w:cs="Arial"/>
          <w:bCs/>
          <w:sz w:val="24"/>
          <w:szCs w:val="24"/>
        </w:rPr>
        <w:br/>
      </w:r>
      <w:r w:rsidR="00AA6C26" w:rsidRPr="007B62B1">
        <w:rPr>
          <w:rFonts w:ascii="Arial" w:hAnsi="Arial" w:cs="Arial"/>
          <w:b/>
          <w:bCs/>
          <w:sz w:val="24"/>
          <w:szCs w:val="24"/>
        </w:rPr>
        <w:t>Línea directa 24 horas:</w:t>
      </w:r>
      <w:r w:rsidR="00AA6C26" w:rsidRPr="007B62B1">
        <w:rPr>
          <w:rFonts w:ascii="Arial" w:hAnsi="Arial" w:cs="Arial"/>
          <w:b/>
          <w:sz w:val="24"/>
          <w:szCs w:val="24"/>
        </w:rPr>
        <w:t>201-336-7575</w:t>
      </w:r>
    </w:p>
    <w:p w14:paraId="2A1E863C" w14:textId="69C21C32" w:rsidR="00AA6C26" w:rsidRPr="007B62B1" w:rsidRDefault="00AA6C26" w:rsidP="00AA6C26">
      <w:pPr>
        <w:spacing w:after="0"/>
        <w:rPr>
          <w:rFonts w:ascii="Arial" w:hAnsi="Arial" w:cs="Arial"/>
          <w:b/>
          <w:sz w:val="24"/>
          <w:szCs w:val="24"/>
        </w:rPr>
      </w:pPr>
      <w:r w:rsidRPr="007B62B1">
        <w:rPr>
          <w:rFonts w:ascii="Arial" w:hAnsi="Arial" w:cs="Arial"/>
          <w:b/>
          <w:sz w:val="24"/>
          <w:szCs w:val="24"/>
        </w:rPr>
        <w:t xml:space="preserve">Correo electrónico: </w:t>
      </w:r>
      <w:hyperlink r:id="rId676" w:history="1">
        <w:r w:rsidRPr="007B62B1">
          <w:rPr>
            <w:rStyle w:val="Hyperlink"/>
            <w:rFonts w:cs="Arial"/>
            <w:szCs w:val="24"/>
          </w:rPr>
          <w:t>info@alternativestodv.org</w:t>
        </w:r>
      </w:hyperlink>
      <w:r w:rsidRPr="007B62B1">
        <w:rPr>
          <w:rFonts w:ascii="Arial" w:hAnsi="Arial" w:cs="Arial"/>
          <w:b/>
          <w:sz w:val="24"/>
          <w:szCs w:val="24"/>
        </w:rPr>
        <w:t xml:space="preserve"> </w:t>
      </w:r>
    </w:p>
    <w:p w14:paraId="403C9B9E" w14:textId="030CEB61" w:rsidR="00536C31" w:rsidRPr="007B62B1" w:rsidRDefault="001C0863" w:rsidP="00AA6C26">
      <w:pPr>
        <w:spacing w:after="120"/>
        <w:rPr>
          <w:rFonts w:ascii="Arial" w:hAnsi="Arial" w:cs="Arial"/>
          <w:b/>
          <w:bCs/>
          <w:sz w:val="24"/>
          <w:szCs w:val="24"/>
        </w:rPr>
      </w:pPr>
      <w:hyperlink r:id="rId677" w:history="1">
        <w:r w:rsidR="00AA6C26" w:rsidRPr="007B62B1">
          <w:rPr>
            <w:rStyle w:val="Hyperlink"/>
            <w:szCs w:val="24"/>
          </w:rPr>
          <w:t>alternativestodomesticviolence.org</w:t>
        </w:r>
      </w:hyperlink>
      <w:r w:rsidR="00AA6C26" w:rsidRPr="007B62B1">
        <w:rPr>
          <w:rStyle w:val="Hyperlink"/>
          <w:szCs w:val="24"/>
        </w:rPr>
        <w:t xml:space="preserve"> </w:t>
      </w:r>
      <w:r w:rsidR="00AA6C26" w:rsidRPr="007B62B1">
        <w:rPr>
          <w:rFonts w:ascii="Arial" w:hAnsi="Arial" w:cs="Arial"/>
          <w:sz w:val="24"/>
          <w:szCs w:val="24"/>
        </w:rPr>
        <w:t>(en inglés)</w:t>
      </w:r>
    </w:p>
    <w:p w14:paraId="360A3591" w14:textId="17AEC7D4" w:rsidR="00AA6C26" w:rsidRPr="007B62B1" w:rsidRDefault="00AA6C26" w:rsidP="00AA6C26">
      <w:pPr>
        <w:spacing w:after="0"/>
        <w:rPr>
          <w:rFonts w:ascii="Arial" w:hAnsi="Arial" w:cs="Arial"/>
          <w:b/>
          <w:sz w:val="24"/>
          <w:szCs w:val="24"/>
        </w:rPr>
      </w:pPr>
      <w:r w:rsidRPr="007B62B1">
        <w:rPr>
          <w:rFonts w:ascii="Arial" w:hAnsi="Arial" w:cs="Arial"/>
          <w:b/>
          <w:sz w:val="24"/>
          <w:szCs w:val="24"/>
        </w:rPr>
        <w:t xml:space="preserve">Centro para la Esperanza y Seguridad </w:t>
      </w:r>
      <w:r w:rsidRPr="007B62B1">
        <w:rPr>
          <w:rFonts w:ascii="Arial" w:hAnsi="Arial" w:cs="Arial"/>
          <w:i/>
          <w:sz w:val="24"/>
          <w:szCs w:val="24"/>
        </w:rPr>
        <w:t>(Center for Hope and Safety)</w:t>
      </w:r>
    </w:p>
    <w:p w14:paraId="40B5D417" w14:textId="5F1EEFD0" w:rsidR="00AA6C26" w:rsidRPr="007B62B1" w:rsidRDefault="00AA6C26" w:rsidP="00AA6C26">
      <w:pPr>
        <w:spacing w:after="0"/>
        <w:rPr>
          <w:rFonts w:ascii="Arial" w:hAnsi="Arial" w:cs="Arial"/>
          <w:bCs/>
          <w:sz w:val="24"/>
          <w:szCs w:val="24"/>
        </w:rPr>
      </w:pPr>
      <w:r w:rsidRPr="007B62B1">
        <w:rPr>
          <w:rFonts w:ascii="Arial" w:hAnsi="Arial" w:cs="Arial"/>
          <w:bCs/>
          <w:sz w:val="24"/>
          <w:szCs w:val="24"/>
        </w:rPr>
        <w:t>Servicios: DV, PALS</w:t>
      </w:r>
    </w:p>
    <w:p w14:paraId="1A965D16" w14:textId="1722F220" w:rsidR="00AA6C26" w:rsidRPr="007B62B1" w:rsidRDefault="00AA6C26" w:rsidP="00AA6C26">
      <w:pPr>
        <w:spacing w:after="0"/>
        <w:rPr>
          <w:rFonts w:ascii="Arial" w:hAnsi="Arial" w:cs="Arial"/>
          <w:b/>
          <w:sz w:val="24"/>
          <w:szCs w:val="24"/>
        </w:rPr>
      </w:pPr>
      <w:r w:rsidRPr="007B62B1">
        <w:rPr>
          <w:rFonts w:ascii="Arial" w:hAnsi="Arial" w:cs="Arial"/>
          <w:b/>
          <w:sz w:val="24"/>
          <w:szCs w:val="24"/>
        </w:rPr>
        <w:t>Oficina: 201-498-9247</w:t>
      </w:r>
    </w:p>
    <w:p w14:paraId="157DC998" w14:textId="06852762" w:rsidR="00AA6C26" w:rsidRPr="007B62B1" w:rsidRDefault="00AA6C26" w:rsidP="00AA6C26">
      <w:pPr>
        <w:spacing w:after="0"/>
        <w:rPr>
          <w:rFonts w:ascii="Arial" w:hAnsi="Arial" w:cs="Arial"/>
          <w:b/>
          <w:sz w:val="24"/>
          <w:szCs w:val="24"/>
        </w:rPr>
      </w:pPr>
      <w:r w:rsidRPr="007B62B1">
        <w:rPr>
          <w:rFonts w:ascii="Arial" w:hAnsi="Arial" w:cs="Arial"/>
          <w:b/>
          <w:sz w:val="24"/>
          <w:szCs w:val="24"/>
        </w:rPr>
        <w:t>Línea directa 24/7: 201-944-9600</w:t>
      </w:r>
    </w:p>
    <w:p w14:paraId="15AB9354" w14:textId="27C47DBB" w:rsidR="00AA6C26" w:rsidRPr="007B62B1" w:rsidRDefault="00AA6C26" w:rsidP="00AA6C26">
      <w:pPr>
        <w:spacing w:after="0"/>
        <w:rPr>
          <w:rFonts w:ascii="Arial" w:hAnsi="Arial" w:cs="Arial"/>
          <w:bCs/>
          <w:sz w:val="24"/>
          <w:szCs w:val="24"/>
        </w:rPr>
      </w:pPr>
      <w:r w:rsidRPr="007B62B1">
        <w:rPr>
          <w:rFonts w:ascii="Arial" w:hAnsi="Arial" w:cs="Arial"/>
          <w:b/>
          <w:sz w:val="24"/>
          <w:szCs w:val="24"/>
        </w:rPr>
        <w:t xml:space="preserve">Correo electrónico: </w:t>
      </w:r>
      <w:hyperlink r:id="rId678" w:history="1">
        <w:r w:rsidRPr="007B62B1">
          <w:rPr>
            <w:rStyle w:val="Hyperlink"/>
            <w:rFonts w:cs="Arial"/>
            <w:bCs/>
            <w:szCs w:val="24"/>
          </w:rPr>
          <w:t>info@hopeandsafetynj.org</w:t>
        </w:r>
      </w:hyperlink>
    </w:p>
    <w:p w14:paraId="2B7E1A68" w14:textId="023DCB1E" w:rsidR="00AA6C26" w:rsidRPr="007B62B1" w:rsidRDefault="001C0863" w:rsidP="00AA6C26">
      <w:pPr>
        <w:spacing w:after="120"/>
        <w:rPr>
          <w:rFonts w:ascii="Arial" w:hAnsi="Arial" w:cs="Arial"/>
          <w:b/>
          <w:bCs/>
          <w:sz w:val="24"/>
          <w:szCs w:val="24"/>
        </w:rPr>
      </w:pPr>
      <w:hyperlink r:id="rId679" w:history="1">
        <w:r w:rsidR="00AA6C26" w:rsidRPr="007B62B1">
          <w:rPr>
            <w:rStyle w:val="Hyperlink"/>
            <w:rFonts w:cs="Arial"/>
            <w:bCs/>
            <w:szCs w:val="24"/>
          </w:rPr>
          <w:t>www.hopeandsafetynj.org</w:t>
        </w:r>
      </w:hyperlink>
      <w:r w:rsidR="00AA6C26" w:rsidRPr="007B62B1">
        <w:rPr>
          <w:rFonts w:ascii="Arial" w:hAnsi="Arial" w:cs="Arial"/>
          <w:b/>
          <w:bCs/>
          <w:sz w:val="24"/>
          <w:szCs w:val="24"/>
        </w:rPr>
        <w:t xml:space="preserve"> </w:t>
      </w:r>
      <w:r w:rsidR="00AA6C26" w:rsidRPr="007B62B1">
        <w:rPr>
          <w:rFonts w:ascii="Arial" w:hAnsi="Arial" w:cs="Arial"/>
          <w:sz w:val="24"/>
          <w:szCs w:val="24"/>
        </w:rPr>
        <w:t>(en inglés)</w:t>
      </w:r>
    </w:p>
    <w:p w14:paraId="5C64CA90" w14:textId="5D1A7022" w:rsidR="00AA6C26" w:rsidRPr="007B62B1" w:rsidRDefault="00AA6C26" w:rsidP="00AA6C26">
      <w:pPr>
        <w:spacing w:after="0"/>
        <w:rPr>
          <w:rFonts w:ascii="Arial" w:hAnsi="Arial" w:cs="Arial"/>
          <w:bCs/>
          <w:sz w:val="24"/>
          <w:szCs w:val="24"/>
        </w:rPr>
      </w:pPr>
      <w:r w:rsidRPr="007B62B1">
        <w:rPr>
          <w:rFonts w:ascii="Arial" w:hAnsi="Arial" w:cs="Arial"/>
          <w:b/>
          <w:sz w:val="24"/>
          <w:szCs w:val="24"/>
        </w:rPr>
        <w:t>Espacio de sanació</w:t>
      </w:r>
      <w:r w:rsidR="00FD4B35" w:rsidRPr="007B62B1">
        <w:rPr>
          <w:rFonts w:ascii="Arial" w:hAnsi="Arial" w:cs="Arial"/>
          <w:b/>
          <w:sz w:val="24"/>
          <w:szCs w:val="24"/>
        </w:rPr>
        <w:t>n</w:t>
      </w:r>
      <w:r w:rsidR="00FD4B35" w:rsidRPr="007B62B1">
        <w:rPr>
          <w:rFonts w:ascii="Arial" w:hAnsi="Arial" w:cs="Arial"/>
          <w:b/>
          <w:sz w:val="24"/>
          <w:szCs w:val="24"/>
        </w:rPr>
        <w:br/>
      </w:r>
      <w:r w:rsidRPr="007B62B1">
        <w:rPr>
          <w:rFonts w:ascii="Arial" w:hAnsi="Arial" w:cs="Arial"/>
          <w:i/>
          <w:sz w:val="24"/>
          <w:szCs w:val="24"/>
        </w:rPr>
        <w:t>(Healing Space – YWCA de NJ)</w:t>
      </w:r>
    </w:p>
    <w:p w14:paraId="21BBDE77" w14:textId="0E238C42" w:rsidR="00AA6C26" w:rsidRPr="007B62B1" w:rsidRDefault="00D44E10" w:rsidP="00AA6C26">
      <w:pPr>
        <w:spacing w:after="0"/>
        <w:rPr>
          <w:rFonts w:ascii="Arial" w:hAnsi="Arial" w:cs="Arial"/>
          <w:bCs/>
          <w:sz w:val="24"/>
          <w:szCs w:val="24"/>
        </w:rPr>
      </w:pPr>
      <w:r w:rsidRPr="007B62B1">
        <w:rPr>
          <w:rFonts w:ascii="Arial" w:hAnsi="Arial" w:cs="Arial"/>
          <w:bCs/>
          <w:sz w:val="24"/>
          <w:szCs w:val="24"/>
        </w:rPr>
        <w:t>Servicios</w:t>
      </w:r>
      <w:r w:rsidR="00AA6C26" w:rsidRPr="007B62B1">
        <w:rPr>
          <w:rFonts w:ascii="Arial" w:hAnsi="Arial" w:cs="Arial"/>
          <w:bCs/>
          <w:sz w:val="24"/>
          <w:szCs w:val="24"/>
        </w:rPr>
        <w:t xml:space="preserve">: SV </w:t>
      </w:r>
    </w:p>
    <w:p w14:paraId="3F524124" w14:textId="661B58DD" w:rsidR="00AA6C26" w:rsidRPr="007B62B1" w:rsidRDefault="00AA6C26" w:rsidP="00AA6C26">
      <w:pPr>
        <w:spacing w:after="0"/>
        <w:rPr>
          <w:rFonts w:ascii="Arial" w:hAnsi="Arial" w:cs="Arial"/>
          <w:b/>
          <w:sz w:val="24"/>
          <w:szCs w:val="24"/>
        </w:rPr>
      </w:pPr>
      <w:r w:rsidRPr="007B62B1">
        <w:rPr>
          <w:rFonts w:ascii="Arial" w:hAnsi="Arial" w:cs="Arial"/>
          <w:b/>
          <w:sz w:val="24"/>
          <w:szCs w:val="24"/>
        </w:rPr>
        <w:t xml:space="preserve">Oficina: 201-881-1700 </w:t>
      </w:r>
    </w:p>
    <w:p w14:paraId="5199C79C" w14:textId="0DBBEF87" w:rsidR="00AA6C26" w:rsidRPr="007B62B1" w:rsidRDefault="00AA6C26" w:rsidP="00AA6C26">
      <w:pPr>
        <w:spacing w:after="0"/>
        <w:rPr>
          <w:rFonts w:ascii="Arial" w:hAnsi="Arial" w:cs="Arial"/>
          <w:b/>
          <w:sz w:val="24"/>
          <w:szCs w:val="24"/>
        </w:rPr>
      </w:pPr>
      <w:r w:rsidRPr="007B62B1">
        <w:rPr>
          <w:rFonts w:ascii="Arial" w:hAnsi="Arial" w:cs="Arial"/>
          <w:b/>
          <w:sz w:val="24"/>
          <w:szCs w:val="24"/>
        </w:rPr>
        <w:t>Línea directa 24/7: 201-487-2227</w:t>
      </w:r>
    </w:p>
    <w:p w14:paraId="138B9B18" w14:textId="3E968EE3" w:rsidR="00AA6C26" w:rsidRPr="007B62B1" w:rsidRDefault="001C0863" w:rsidP="00AA6C26">
      <w:pPr>
        <w:rPr>
          <w:rFonts w:ascii="Arial" w:hAnsi="Arial" w:cs="Arial"/>
          <w:b/>
        </w:rPr>
      </w:pPr>
      <w:hyperlink r:id="rId680" w:history="1">
        <w:r w:rsidR="00AA6C26" w:rsidRPr="007B62B1">
          <w:rPr>
            <w:rStyle w:val="Hyperlink"/>
            <w:rFonts w:cs="Arial"/>
            <w:szCs w:val="24"/>
          </w:rPr>
          <w:t>www.ywcannj.org/healingspace</w:t>
        </w:r>
      </w:hyperlink>
      <w:r w:rsidR="00AA6C26" w:rsidRPr="007B62B1">
        <w:rPr>
          <w:rFonts w:ascii="Arial" w:hAnsi="Arial" w:cs="Arial"/>
          <w:b/>
        </w:rPr>
        <w:t xml:space="preserve"> </w:t>
      </w:r>
      <w:r w:rsidR="00AA6C26" w:rsidRPr="007B62B1">
        <w:rPr>
          <w:rFonts w:ascii="Arial" w:hAnsi="Arial" w:cs="Arial"/>
          <w:sz w:val="24"/>
          <w:szCs w:val="24"/>
        </w:rPr>
        <w:t>(en inglés)</w:t>
      </w:r>
    </w:p>
    <w:p w14:paraId="6DC99F03" w14:textId="56E032BA" w:rsidR="00AA6C26" w:rsidRPr="007B62B1" w:rsidRDefault="00D44E10" w:rsidP="00AA6C26">
      <w:pPr>
        <w:spacing w:after="0"/>
        <w:rPr>
          <w:rFonts w:ascii="Arial" w:hAnsi="Arial" w:cs="Arial"/>
          <w:b/>
          <w:sz w:val="24"/>
          <w:szCs w:val="24"/>
        </w:rPr>
      </w:pPr>
      <w:r w:rsidRPr="007B62B1">
        <w:rPr>
          <w:rFonts w:ascii="Arial" w:hAnsi="Arial" w:cs="Arial"/>
          <w:b/>
          <w:sz w:val="24"/>
          <w:szCs w:val="24"/>
        </w:rPr>
        <w:t>Centro de información de</w:t>
      </w:r>
      <w:r w:rsidR="00FD4B35" w:rsidRPr="007B62B1">
        <w:rPr>
          <w:rFonts w:ascii="Arial" w:hAnsi="Arial" w:cs="Arial"/>
          <w:b/>
          <w:sz w:val="24"/>
          <w:szCs w:val="24"/>
        </w:rPr>
        <w:t xml:space="preserve"> los derechos de la mujer</w:t>
      </w:r>
      <w:r w:rsidR="00FD4B35" w:rsidRPr="007B62B1">
        <w:rPr>
          <w:rFonts w:ascii="Arial" w:hAnsi="Arial" w:cs="Arial"/>
          <w:b/>
          <w:sz w:val="24"/>
          <w:szCs w:val="24"/>
        </w:rPr>
        <w:br/>
      </w:r>
      <w:r w:rsidRPr="007B62B1">
        <w:rPr>
          <w:rFonts w:ascii="Arial" w:hAnsi="Arial" w:cs="Arial"/>
          <w:i/>
          <w:sz w:val="24"/>
          <w:szCs w:val="24"/>
        </w:rPr>
        <w:t>(</w:t>
      </w:r>
      <w:r w:rsidR="00AA6C26" w:rsidRPr="007B62B1">
        <w:rPr>
          <w:rFonts w:ascii="Arial" w:hAnsi="Arial" w:cs="Arial"/>
          <w:i/>
          <w:sz w:val="24"/>
          <w:szCs w:val="24"/>
        </w:rPr>
        <w:t>Women’s Rights Information Center</w:t>
      </w:r>
      <w:r w:rsidRPr="007B62B1">
        <w:rPr>
          <w:rFonts w:ascii="Arial" w:hAnsi="Arial" w:cs="Arial"/>
          <w:i/>
          <w:sz w:val="24"/>
          <w:szCs w:val="24"/>
        </w:rPr>
        <w:t>)</w:t>
      </w:r>
    </w:p>
    <w:p w14:paraId="6AE6383D" w14:textId="2958F5CD" w:rsidR="00AA6C26" w:rsidRPr="007B62B1" w:rsidRDefault="00D44E10" w:rsidP="00AA6C26">
      <w:pPr>
        <w:spacing w:after="0"/>
        <w:rPr>
          <w:rFonts w:ascii="Arial" w:hAnsi="Arial" w:cs="Arial"/>
          <w:sz w:val="24"/>
          <w:szCs w:val="24"/>
        </w:rPr>
      </w:pPr>
      <w:r w:rsidRPr="007B62B1">
        <w:rPr>
          <w:rFonts w:ascii="Arial" w:hAnsi="Arial" w:cs="Arial"/>
          <w:sz w:val="24"/>
          <w:szCs w:val="24"/>
        </w:rPr>
        <w:t>Servicios</w:t>
      </w:r>
      <w:r w:rsidR="00AA6C26" w:rsidRPr="007B62B1">
        <w:rPr>
          <w:rFonts w:ascii="Arial" w:hAnsi="Arial" w:cs="Arial"/>
          <w:sz w:val="24"/>
          <w:szCs w:val="24"/>
        </w:rPr>
        <w:t>: DV</w:t>
      </w:r>
    </w:p>
    <w:p w14:paraId="1D0869A2" w14:textId="64983CC1" w:rsidR="00AA6C26" w:rsidRPr="007B62B1" w:rsidRDefault="00D44E10" w:rsidP="00AA6C26">
      <w:pPr>
        <w:spacing w:after="0"/>
        <w:rPr>
          <w:rFonts w:ascii="Arial" w:hAnsi="Arial" w:cs="Arial"/>
          <w:b/>
          <w:sz w:val="24"/>
          <w:szCs w:val="24"/>
        </w:rPr>
      </w:pPr>
      <w:r w:rsidRPr="007B62B1">
        <w:rPr>
          <w:rFonts w:ascii="Arial" w:hAnsi="Arial" w:cs="Arial"/>
          <w:b/>
          <w:sz w:val="24"/>
          <w:szCs w:val="24"/>
        </w:rPr>
        <w:t>Oficina</w:t>
      </w:r>
      <w:r w:rsidR="00AA6C26" w:rsidRPr="007B62B1">
        <w:rPr>
          <w:rFonts w:ascii="Arial" w:hAnsi="Arial" w:cs="Arial"/>
          <w:b/>
          <w:sz w:val="24"/>
          <w:szCs w:val="24"/>
        </w:rPr>
        <w:t xml:space="preserve">: 201-568-1166 </w:t>
      </w:r>
    </w:p>
    <w:p w14:paraId="66C92DDD" w14:textId="6BA0D6A9" w:rsidR="00AA6C26" w:rsidRPr="007B62B1" w:rsidRDefault="00D44E10" w:rsidP="00AA6C26">
      <w:pPr>
        <w:spacing w:after="0"/>
        <w:rPr>
          <w:rFonts w:ascii="Arial" w:hAnsi="Arial" w:cs="Arial"/>
          <w:b/>
        </w:rPr>
      </w:pPr>
      <w:r w:rsidRPr="007B62B1">
        <w:rPr>
          <w:rFonts w:ascii="Arial" w:hAnsi="Arial" w:cs="Arial"/>
          <w:b/>
          <w:sz w:val="24"/>
          <w:szCs w:val="24"/>
        </w:rPr>
        <w:t>Correo electrónico</w:t>
      </w:r>
      <w:r w:rsidR="00AA6C26" w:rsidRPr="007B62B1">
        <w:rPr>
          <w:rFonts w:ascii="Arial" w:hAnsi="Arial" w:cs="Arial"/>
          <w:b/>
          <w:sz w:val="24"/>
          <w:szCs w:val="24"/>
        </w:rPr>
        <w:t xml:space="preserve">: </w:t>
      </w:r>
      <w:hyperlink r:id="rId681" w:history="1">
        <w:r w:rsidR="00AA6C26" w:rsidRPr="007B62B1">
          <w:rPr>
            <w:rStyle w:val="Hyperlink"/>
            <w:rFonts w:cs="Arial"/>
            <w:sz w:val="22"/>
          </w:rPr>
          <w:t>s</w:t>
        </w:r>
        <w:r w:rsidR="00AA6C26" w:rsidRPr="007B62B1">
          <w:rPr>
            <w:rStyle w:val="Hyperlink"/>
            <w:sz w:val="22"/>
          </w:rPr>
          <w:t>upport.</w:t>
        </w:r>
        <w:r w:rsidR="00AA6C26" w:rsidRPr="007B62B1">
          <w:rPr>
            <w:rStyle w:val="Hyperlink"/>
            <w:rFonts w:cs="Arial"/>
            <w:sz w:val="22"/>
          </w:rPr>
          <w:t>wric</w:t>
        </w:r>
        <w:r w:rsidR="00AA6C26" w:rsidRPr="007B62B1">
          <w:rPr>
            <w:rStyle w:val="Hyperlink"/>
            <w:sz w:val="22"/>
          </w:rPr>
          <w:t>@womensrights.org</w:t>
        </w:r>
      </w:hyperlink>
      <w:r w:rsidR="00AA6C26" w:rsidRPr="007B62B1">
        <w:rPr>
          <w:rFonts w:ascii="Arial" w:hAnsi="Arial" w:cs="Arial"/>
          <w:b/>
        </w:rPr>
        <w:t xml:space="preserve"> </w:t>
      </w:r>
    </w:p>
    <w:p w14:paraId="0EC643E5" w14:textId="4EF15219" w:rsidR="00536C31" w:rsidRPr="007B62B1" w:rsidRDefault="001C0863" w:rsidP="00D44E10">
      <w:pPr>
        <w:rPr>
          <w:b/>
          <w:color w:val="BB5507"/>
          <w:sz w:val="26"/>
          <w:szCs w:val="26"/>
        </w:rPr>
      </w:pPr>
      <w:hyperlink r:id="rId682" w:history="1">
        <w:r w:rsidR="00AA6C26" w:rsidRPr="007B62B1">
          <w:rPr>
            <w:rStyle w:val="Hyperlink"/>
            <w:rFonts w:cs="Arial"/>
            <w:szCs w:val="24"/>
          </w:rPr>
          <w:t>www.womensrights.org/</w:t>
        </w:r>
      </w:hyperlink>
      <w:r w:rsidR="00536C31" w:rsidRPr="007B62B1">
        <w:rPr>
          <w:b/>
          <w:sz w:val="26"/>
          <w:szCs w:val="26"/>
        </w:rPr>
        <w:t xml:space="preserve"> </w:t>
      </w:r>
    </w:p>
    <w:p w14:paraId="208F77EC" w14:textId="472FC5DB" w:rsidR="00EF7AE6" w:rsidRPr="007B62B1" w:rsidRDefault="007431D8" w:rsidP="00385FE7">
      <w:pPr>
        <w:pStyle w:val="Countydarkpink"/>
        <w:rPr>
          <w:lang w:val="es-US"/>
        </w:rPr>
      </w:pPr>
      <w:r w:rsidRPr="007B62B1">
        <w:rPr>
          <w:lang w:val="es-US"/>
        </w:rPr>
        <w:t>Condado de Burlington</w:t>
      </w:r>
    </w:p>
    <w:p w14:paraId="4B9AEB28" w14:textId="77777777" w:rsidR="00051B6F" w:rsidRPr="007B62B1" w:rsidRDefault="00051B6F" w:rsidP="00051B6F">
      <w:pPr>
        <w:spacing w:after="0"/>
        <w:rPr>
          <w:rFonts w:ascii="Arial" w:hAnsi="Arial" w:cs="Arial"/>
          <w:b/>
          <w:sz w:val="24"/>
          <w:szCs w:val="24"/>
        </w:rPr>
      </w:pPr>
      <w:r w:rsidRPr="007B62B1">
        <w:rPr>
          <w:rFonts w:ascii="Arial" w:hAnsi="Arial" w:cs="Arial"/>
          <w:b/>
          <w:sz w:val="24"/>
          <w:szCs w:val="24"/>
        </w:rPr>
        <w:t>CONTACTO del condado de Burlington</w:t>
      </w:r>
    </w:p>
    <w:p w14:paraId="113C34E7" w14:textId="02A222B1" w:rsidR="00051B6F" w:rsidRPr="007B62B1" w:rsidRDefault="00051B6F" w:rsidP="00051B6F">
      <w:pPr>
        <w:spacing w:after="0"/>
        <w:rPr>
          <w:rFonts w:ascii="Arial" w:hAnsi="Arial" w:cs="Arial"/>
          <w:bCs/>
          <w:sz w:val="24"/>
          <w:szCs w:val="24"/>
        </w:rPr>
      </w:pPr>
      <w:r w:rsidRPr="007B62B1">
        <w:rPr>
          <w:rFonts w:ascii="Arial" w:hAnsi="Arial" w:cs="Arial"/>
          <w:bCs/>
          <w:sz w:val="24"/>
          <w:szCs w:val="24"/>
        </w:rPr>
        <w:t>(</w:t>
      </w:r>
      <w:r w:rsidRPr="007B62B1">
        <w:rPr>
          <w:rFonts w:ascii="Arial" w:hAnsi="Arial" w:cs="Arial"/>
          <w:bCs/>
          <w:i/>
          <w:sz w:val="24"/>
          <w:szCs w:val="24"/>
        </w:rPr>
        <w:t>CONTACT of Burlington County</w:t>
      </w:r>
      <w:r w:rsidRPr="007B62B1">
        <w:rPr>
          <w:rFonts w:ascii="Arial" w:hAnsi="Arial" w:cs="Arial"/>
          <w:bCs/>
          <w:sz w:val="24"/>
          <w:szCs w:val="24"/>
        </w:rPr>
        <w:t>)</w:t>
      </w:r>
    </w:p>
    <w:p w14:paraId="77285C0A" w14:textId="3C08DD3E" w:rsidR="00051B6F" w:rsidRPr="007B62B1" w:rsidRDefault="00051B6F" w:rsidP="00051B6F">
      <w:pPr>
        <w:spacing w:after="0"/>
        <w:rPr>
          <w:rFonts w:ascii="Arial" w:hAnsi="Arial" w:cs="Arial"/>
          <w:b/>
          <w:sz w:val="24"/>
          <w:szCs w:val="24"/>
        </w:rPr>
      </w:pPr>
      <w:r w:rsidRPr="007B62B1">
        <w:rPr>
          <w:rFonts w:ascii="Arial" w:hAnsi="Arial" w:cs="Arial"/>
          <w:bCs/>
          <w:sz w:val="24"/>
          <w:szCs w:val="24"/>
        </w:rPr>
        <w:t>Servicios: SV</w:t>
      </w:r>
      <w:r w:rsidRPr="007B62B1">
        <w:rPr>
          <w:rFonts w:ascii="Arial" w:hAnsi="Arial" w:cs="Arial"/>
          <w:bCs/>
          <w:sz w:val="24"/>
          <w:szCs w:val="24"/>
        </w:rPr>
        <w:br/>
      </w:r>
      <w:r w:rsidRPr="007B62B1">
        <w:rPr>
          <w:rFonts w:ascii="Arial" w:hAnsi="Arial" w:cs="Arial"/>
          <w:b/>
          <w:sz w:val="24"/>
          <w:szCs w:val="24"/>
        </w:rPr>
        <w:t>Oficina: 856-234-5484</w:t>
      </w:r>
    </w:p>
    <w:p w14:paraId="2E082DB4" w14:textId="77777777" w:rsidR="00051B6F" w:rsidRPr="007B62B1" w:rsidRDefault="00051B6F" w:rsidP="00051B6F">
      <w:pPr>
        <w:spacing w:after="0"/>
        <w:rPr>
          <w:rFonts w:ascii="Arial" w:hAnsi="Arial" w:cs="Arial"/>
          <w:b/>
          <w:sz w:val="24"/>
          <w:szCs w:val="24"/>
        </w:rPr>
      </w:pPr>
      <w:r w:rsidRPr="007B62B1">
        <w:rPr>
          <w:rFonts w:ascii="Arial" w:hAnsi="Arial" w:cs="Arial"/>
          <w:b/>
          <w:sz w:val="24"/>
          <w:szCs w:val="24"/>
        </w:rPr>
        <w:t xml:space="preserve">Correo electrónico: </w:t>
      </w:r>
      <w:hyperlink r:id="rId683" w:history="1">
        <w:r w:rsidRPr="007B62B1">
          <w:rPr>
            <w:rStyle w:val="Hyperlink"/>
            <w:rFonts w:cs="Arial"/>
            <w:szCs w:val="24"/>
          </w:rPr>
          <w:t>info@contactburlco.org</w:t>
        </w:r>
      </w:hyperlink>
    </w:p>
    <w:p w14:paraId="3EFC9A16" w14:textId="3B4A2E08" w:rsidR="00051B6F" w:rsidRPr="00C46408" w:rsidRDefault="001C0863" w:rsidP="00051B6F">
      <w:pPr>
        <w:rPr>
          <w:rFonts w:ascii="Arial" w:hAnsi="Arial" w:cs="Arial"/>
          <w:b/>
          <w:sz w:val="24"/>
          <w:szCs w:val="24"/>
          <w:lang w:val="en-US"/>
        </w:rPr>
      </w:pPr>
      <w:hyperlink r:id="rId684" w:history="1">
        <w:r w:rsidR="00051B6F" w:rsidRPr="00C46408">
          <w:rPr>
            <w:rStyle w:val="Hyperlink"/>
            <w:rFonts w:cs="Arial"/>
            <w:szCs w:val="24"/>
            <w:lang w:val="en-US"/>
          </w:rPr>
          <w:t>contactburlco.org</w:t>
        </w:r>
      </w:hyperlink>
      <w:r w:rsidR="00051B6F" w:rsidRPr="00C46408">
        <w:rPr>
          <w:rFonts w:ascii="Arial" w:hAnsi="Arial" w:cs="Arial"/>
          <w:b/>
          <w:sz w:val="24"/>
          <w:szCs w:val="24"/>
          <w:lang w:val="en-US"/>
        </w:rPr>
        <w:t xml:space="preserve"> </w:t>
      </w:r>
    </w:p>
    <w:p w14:paraId="3AF86A68" w14:textId="10EE68A6" w:rsidR="00EF7AE6" w:rsidRPr="003C69FE" w:rsidRDefault="007431D8" w:rsidP="00EF7AE6">
      <w:pPr>
        <w:spacing w:after="0"/>
        <w:rPr>
          <w:rFonts w:ascii="Arial" w:hAnsi="Arial" w:cs="Arial"/>
          <w:b/>
          <w:sz w:val="24"/>
          <w:szCs w:val="24"/>
          <w:lang w:val="en-US"/>
        </w:rPr>
      </w:pPr>
      <w:r w:rsidRPr="003C69FE">
        <w:rPr>
          <w:rFonts w:ascii="Arial" w:hAnsi="Arial" w:cs="Arial"/>
          <w:b/>
          <w:sz w:val="24"/>
          <w:szCs w:val="24"/>
          <w:lang w:val="en-US"/>
        </w:rPr>
        <w:t>Casa Providence de Catholic Charities</w:t>
      </w:r>
      <w:r w:rsidR="00051B6F" w:rsidRPr="003C69FE">
        <w:rPr>
          <w:rFonts w:ascii="Arial" w:hAnsi="Arial" w:cs="Arial"/>
          <w:b/>
          <w:sz w:val="24"/>
          <w:szCs w:val="24"/>
          <w:lang w:val="en-US"/>
        </w:rPr>
        <w:t xml:space="preserve"> de Trenton, ciudad de Burlington</w:t>
      </w:r>
      <w:r w:rsidRPr="003C69FE">
        <w:rPr>
          <w:rFonts w:ascii="Arial" w:hAnsi="Arial" w:cs="Arial"/>
          <w:b/>
          <w:sz w:val="24"/>
          <w:szCs w:val="24"/>
          <w:lang w:val="en-US"/>
        </w:rPr>
        <w:t xml:space="preserve"> </w:t>
      </w:r>
      <w:r w:rsidRPr="003C69FE">
        <w:rPr>
          <w:rFonts w:ascii="Arial" w:hAnsi="Arial" w:cs="Arial"/>
          <w:bCs/>
          <w:sz w:val="24"/>
          <w:szCs w:val="24"/>
          <w:lang w:val="en-US"/>
        </w:rPr>
        <w:t>(</w:t>
      </w:r>
      <w:r w:rsidR="00051B6F" w:rsidRPr="003C69FE">
        <w:rPr>
          <w:rFonts w:ascii="Arial" w:hAnsi="Arial" w:cs="Arial"/>
          <w:bCs/>
          <w:i/>
          <w:sz w:val="24"/>
          <w:szCs w:val="24"/>
          <w:lang w:val="en-US"/>
        </w:rPr>
        <w:t>Catholic Charities of Trenton Providene House, Burlington City</w:t>
      </w:r>
      <w:r w:rsidRPr="003C69FE">
        <w:rPr>
          <w:rFonts w:ascii="Arial" w:hAnsi="Arial" w:cs="Arial"/>
          <w:bCs/>
          <w:sz w:val="24"/>
          <w:szCs w:val="24"/>
          <w:lang w:val="en-US"/>
        </w:rPr>
        <w:t>)</w:t>
      </w:r>
    </w:p>
    <w:p w14:paraId="762EF335" w14:textId="166321D0" w:rsidR="00EF7AE6" w:rsidRPr="007B62B1" w:rsidRDefault="00051B6F" w:rsidP="00EF7AE6">
      <w:pPr>
        <w:spacing w:after="0"/>
        <w:rPr>
          <w:rFonts w:ascii="Arial" w:hAnsi="Arial" w:cs="Arial"/>
          <w:bCs/>
          <w:sz w:val="24"/>
          <w:szCs w:val="24"/>
        </w:rPr>
      </w:pPr>
      <w:r w:rsidRPr="007B62B1">
        <w:rPr>
          <w:rFonts w:ascii="Arial" w:hAnsi="Arial" w:cs="Arial"/>
          <w:bCs/>
          <w:sz w:val="24"/>
          <w:szCs w:val="24"/>
        </w:rPr>
        <w:t>S</w:t>
      </w:r>
      <w:r w:rsidR="00FD4B35" w:rsidRPr="007B62B1">
        <w:rPr>
          <w:rFonts w:ascii="Arial" w:hAnsi="Arial" w:cs="Arial"/>
          <w:bCs/>
          <w:sz w:val="24"/>
          <w:szCs w:val="24"/>
        </w:rPr>
        <w:t>ervicio</w:t>
      </w:r>
      <w:r w:rsidRPr="007B62B1">
        <w:rPr>
          <w:rFonts w:ascii="Arial" w:hAnsi="Arial" w:cs="Arial"/>
          <w:bCs/>
          <w:sz w:val="24"/>
          <w:szCs w:val="24"/>
        </w:rPr>
        <w:t>s: DV, PALS</w:t>
      </w:r>
    </w:p>
    <w:p w14:paraId="4FF31D73" w14:textId="483D5683" w:rsidR="00051B6F" w:rsidRPr="007B62B1" w:rsidRDefault="00051B6F" w:rsidP="00EF7AE6">
      <w:pPr>
        <w:spacing w:after="0"/>
        <w:rPr>
          <w:rFonts w:ascii="Arial" w:hAnsi="Arial" w:cs="Arial"/>
          <w:b/>
          <w:sz w:val="24"/>
          <w:szCs w:val="24"/>
        </w:rPr>
      </w:pPr>
      <w:r w:rsidRPr="007B62B1">
        <w:rPr>
          <w:rFonts w:ascii="Arial" w:hAnsi="Arial" w:cs="Arial"/>
          <w:b/>
          <w:sz w:val="24"/>
          <w:szCs w:val="24"/>
        </w:rPr>
        <w:t>Oficina: 1-800-360-7711</w:t>
      </w:r>
    </w:p>
    <w:p w14:paraId="497B084F" w14:textId="241D6106" w:rsidR="00051B6F" w:rsidRPr="007B62B1" w:rsidRDefault="008A79AD" w:rsidP="00051B6F">
      <w:pPr>
        <w:spacing w:after="0"/>
        <w:rPr>
          <w:rStyle w:val="Hyperlink"/>
        </w:rPr>
      </w:pPr>
      <w:r w:rsidRPr="007B62B1">
        <w:rPr>
          <w:rFonts w:ascii="Arial" w:hAnsi="Arial" w:cs="Arial"/>
          <w:b/>
          <w:sz w:val="24"/>
          <w:szCs w:val="24"/>
        </w:rPr>
        <w:t>Línea directa de 24/7</w:t>
      </w:r>
      <w:r w:rsidR="00EF7AE6" w:rsidRPr="007B62B1">
        <w:rPr>
          <w:rFonts w:ascii="Arial" w:hAnsi="Arial" w:cs="Arial"/>
          <w:b/>
          <w:sz w:val="24"/>
          <w:szCs w:val="24"/>
        </w:rPr>
        <w:t>:</w:t>
      </w:r>
      <w:r w:rsidR="00E83928" w:rsidRPr="007B62B1">
        <w:rPr>
          <w:rFonts w:ascii="Arial" w:hAnsi="Arial" w:cs="Arial"/>
          <w:b/>
          <w:sz w:val="24"/>
          <w:szCs w:val="24"/>
        </w:rPr>
        <w:t xml:space="preserve"> </w:t>
      </w:r>
      <w:r w:rsidR="00462118" w:rsidRPr="007B62B1">
        <w:rPr>
          <w:rFonts w:ascii="Arial" w:hAnsi="Arial" w:cs="Arial"/>
          <w:b/>
          <w:sz w:val="24"/>
          <w:szCs w:val="24"/>
        </w:rPr>
        <w:t>609-</w:t>
      </w:r>
      <w:r w:rsidR="00EF7AE6" w:rsidRPr="007B62B1">
        <w:rPr>
          <w:rFonts w:ascii="Arial" w:hAnsi="Arial" w:cs="Arial"/>
          <w:b/>
          <w:sz w:val="24"/>
          <w:szCs w:val="24"/>
        </w:rPr>
        <w:t>871-7551</w:t>
      </w:r>
      <w:r w:rsidR="00051B6F" w:rsidRPr="007B62B1">
        <w:rPr>
          <w:rFonts w:ascii="Arial" w:hAnsi="Arial" w:cs="Arial"/>
          <w:b/>
          <w:sz w:val="24"/>
          <w:szCs w:val="24"/>
        </w:rPr>
        <w:br/>
        <w:t xml:space="preserve">Correo electrónico: </w:t>
      </w:r>
      <w:hyperlink r:id="rId685" w:history="1">
        <w:r w:rsidR="00051B6F" w:rsidRPr="007B62B1">
          <w:rPr>
            <w:rStyle w:val="Hyperlink"/>
          </w:rPr>
          <w:t>info@cctrenton.org</w:t>
        </w:r>
      </w:hyperlink>
      <w:r w:rsidR="00051B6F" w:rsidRPr="007B62B1">
        <w:rPr>
          <w:rStyle w:val="Hyperlink"/>
        </w:rPr>
        <w:t xml:space="preserve">  </w:t>
      </w:r>
    </w:p>
    <w:p w14:paraId="48E45E2A" w14:textId="5F66E1CE" w:rsidR="00EF7AE6" w:rsidRPr="007B62B1" w:rsidRDefault="001C0863" w:rsidP="00051B6F">
      <w:pPr>
        <w:pStyle w:val="BodyText1"/>
        <w:rPr>
          <w:rStyle w:val="Hyperlink"/>
        </w:rPr>
      </w:pPr>
      <w:hyperlink r:id="rId686" w:history="1">
        <w:r w:rsidR="00051B6F" w:rsidRPr="007B62B1">
          <w:rPr>
            <w:rStyle w:val="Hyperlink"/>
          </w:rPr>
          <w:t>www.catholiccharitiestrenton.org/locations/burlington-county/</w:t>
        </w:r>
      </w:hyperlink>
    </w:p>
    <w:p w14:paraId="7E5B0406" w14:textId="277CB49A" w:rsidR="00051B6F" w:rsidRPr="007B62B1" w:rsidRDefault="00051B6F" w:rsidP="00051B6F">
      <w:pPr>
        <w:spacing w:after="0"/>
        <w:rPr>
          <w:rFonts w:ascii="Arial" w:hAnsi="Arial" w:cs="Arial"/>
          <w:bCs/>
          <w:sz w:val="24"/>
          <w:szCs w:val="24"/>
        </w:rPr>
      </w:pPr>
      <w:r w:rsidRPr="007B62B1">
        <w:rPr>
          <w:rFonts w:ascii="Arial" w:hAnsi="Arial" w:cs="Arial"/>
          <w:b/>
          <w:bCs/>
          <w:sz w:val="24"/>
          <w:szCs w:val="24"/>
        </w:rPr>
        <w:t xml:space="preserve">Exhala </w:t>
      </w:r>
      <w:r w:rsidRPr="007B62B1">
        <w:rPr>
          <w:rFonts w:ascii="Arial" w:hAnsi="Arial" w:cs="Arial"/>
          <w:bCs/>
          <w:i/>
          <w:sz w:val="24"/>
          <w:szCs w:val="24"/>
        </w:rPr>
        <w:t>(Exhale)</w:t>
      </w:r>
    </w:p>
    <w:p w14:paraId="04B643FB" w14:textId="17780532" w:rsidR="00051B6F" w:rsidRPr="007B62B1" w:rsidRDefault="00051B6F" w:rsidP="00051B6F">
      <w:pPr>
        <w:spacing w:after="0"/>
        <w:rPr>
          <w:rFonts w:ascii="Arial" w:hAnsi="Arial" w:cs="Arial"/>
          <w:sz w:val="24"/>
          <w:szCs w:val="24"/>
        </w:rPr>
      </w:pPr>
      <w:r w:rsidRPr="007B62B1">
        <w:rPr>
          <w:rFonts w:ascii="Arial" w:hAnsi="Arial" w:cs="Arial"/>
          <w:sz w:val="24"/>
          <w:szCs w:val="24"/>
        </w:rPr>
        <w:t>Servicios: CS-DV</w:t>
      </w:r>
    </w:p>
    <w:p w14:paraId="5F5AB9F1" w14:textId="284200C9" w:rsidR="00051B6F" w:rsidRPr="007B62B1" w:rsidRDefault="00051B6F" w:rsidP="00051B6F">
      <w:pPr>
        <w:spacing w:after="0"/>
        <w:rPr>
          <w:rFonts w:ascii="Arial" w:hAnsi="Arial" w:cs="Arial"/>
          <w:sz w:val="24"/>
          <w:szCs w:val="24"/>
        </w:rPr>
      </w:pPr>
      <w:r w:rsidRPr="007B62B1">
        <w:rPr>
          <w:rFonts w:ascii="Arial" w:hAnsi="Arial" w:cs="Arial"/>
          <w:b/>
          <w:sz w:val="24"/>
          <w:szCs w:val="24"/>
        </w:rPr>
        <w:t>Oficina: 609-332-2133</w:t>
      </w:r>
    </w:p>
    <w:p w14:paraId="6D51B869" w14:textId="1FB0CD4E" w:rsidR="003C69FE" w:rsidRDefault="001C0863" w:rsidP="00CA3DD7">
      <w:pPr>
        <w:pStyle w:val="Countydarkpink"/>
        <w:rPr>
          <w:b w:val="0"/>
          <w:bCs/>
          <w:color w:val="auto"/>
          <w:szCs w:val="24"/>
          <w:lang w:val="es-US"/>
        </w:rPr>
      </w:pPr>
      <w:hyperlink r:id="rId687" w:history="1">
        <w:r w:rsidR="00051B6F" w:rsidRPr="007B62B1">
          <w:rPr>
            <w:rStyle w:val="Hyperlink"/>
            <w:b/>
            <w:bCs/>
            <w:szCs w:val="24"/>
            <w:lang w:val="es-US"/>
          </w:rPr>
          <w:t>exhaletoday.org</w:t>
        </w:r>
      </w:hyperlink>
      <w:r w:rsidR="004C156E" w:rsidRPr="007B62B1">
        <w:rPr>
          <w:b w:val="0"/>
          <w:bCs/>
          <w:color w:val="auto"/>
          <w:szCs w:val="24"/>
          <w:lang w:val="es-US"/>
        </w:rPr>
        <w:t xml:space="preserve"> (en inglés)</w:t>
      </w:r>
    </w:p>
    <w:p w14:paraId="5CC0F05E" w14:textId="22B04A12" w:rsidR="008743EF" w:rsidRDefault="008743EF" w:rsidP="00CA3DD7">
      <w:pPr>
        <w:pStyle w:val="Countydarkpink"/>
        <w:rPr>
          <w:b w:val="0"/>
          <w:bCs/>
          <w:color w:val="auto"/>
          <w:szCs w:val="24"/>
          <w:lang w:val="es-US"/>
        </w:rPr>
      </w:pPr>
    </w:p>
    <w:p w14:paraId="6016526E" w14:textId="600D09FA" w:rsidR="008743EF" w:rsidRDefault="008743EF" w:rsidP="00CA3DD7">
      <w:pPr>
        <w:pStyle w:val="Countydarkpink"/>
        <w:rPr>
          <w:b w:val="0"/>
          <w:bCs/>
          <w:color w:val="auto"/>
          <w:szCs w:val="24"/>
          <w:lang w:val="es-US"/>
        </w:rPr>
      </w:pPr>
    </w:p>
    <w:p w14:paraId="6F4494FB" w14:textId="2F18C9DE" w:rsidR="008743EF" w:rsidRDefault="008743EF" w:rsidP="00CA3DD7">
      <w:pPr>
        <w:pStyle w:val="Countydarkpink"/>
        <w:rPr>
          <w:b w:val="0"/>
          <w:bCs/>
          <w:color w:val="auto"/>
          <w:szCs w:val="24"/>
          <w:lang w:val="es-US"/>
        </w:rPr>
      </w:pPr>
    </w:p>
    <w:p w14:paraId="650527AE" w14:textId="664E6383" w:rsidR="008743EF" w:rsidRDefault="008743EF" w:rsidP="00CA3DD7">
      <w:pPr>
        <w:pStyle w:val="Countydarkpink"/>
        <w:rPr>
          <w:b w:val="0"/>
          <w:bCs/>
          <w:color w:val="auto"/>
          <w:szCs w:val="24"/>
          <w:lang w:val="es-US"/>
        </w:rPr>
      </w:pPr>
    </w:p>
    <w:p w14:paraId="684C9365" w14:textId="5776B898" w:rsidR="008743EF" w:rsidRDefault="008743EF" w:rsidP="00CA3DD7">
      <w:pPr>
        <w:pStyle w:val="Countydarkpink"/>
        <w:rPr>
          <w:b w:val="0"/>
          <w:bCs/>
          <w:color w:val="auto"/>
          <w:szCs w:val="24"/>
          <w:lang w:val="es-US"/>
        </w:rPr>
      </w:pPr>
    </w:p>
    <w:p w14:paraId="009482A7" w14:textId="1ABE81C4" w:rsidR="008743EF" w:rsidRDefault="008743EF" w:rsidP="00CA3DD7">
      <w:pPr>
        <w:pStyle w:val="Countydarkpink"/>
        <w:rPr>
          <w:b w:val="0"/>
          <w:bCs/>
          <w:color w:val="auto"/>
          <w:szCs w:val="24"/>
          <w:lang w:val="es-US"/>
        </w:rPr>
      </w:pPr>
    </w:p>
    <w:p w14:paraId="198502B7" w14:textId="77777777" w:rsidR="008743EF" w:rsidRDefault="008743EF" w:rsidP="00CA3DD7">
      <w:pPr>
        <w:pStyle w:val="Countydarkpink"/>
        <w:rPr>
          <w:b w:val="0"/>
          <w:bCs/>
          <w:color w:val="auto"/>
          <w:szCs w:val="24"/>
          <w:lang w:val="es-US"/>
        </w:rPr>
      </w:pPr>
    </w:p>
    <w:p w14:paraId="10DD6104" w14:textId="7714A02C" w:rsidR="00EF7AE6" w:rsidRPr="007B62B1" w:rsidRDefault="005A6E0C" w:rsidP="00CA3DD7">
      <w:pPr>
        <w:pStyle w:val="Countydarkpink"/>
        <w:rPr>
          <w:lang w:val="es-US"/>
        </w:rPr>
      </w:pPr>
      <w:r w:rsidRPr="007B62B1">
        <w:rPr>
          <w:lang w:val="es-US"/>
        </w:rPr>
        <w:t>Condado de Camden</w:t>
      </w:r>
    </w:p>
    <w:p w14:paraId="6507B5D4" w14:textId="32951073" w:rsidR="004C156E" w:rsidRPr="007B62B1" w:rsidRDefault="004C156E" w:rsidP="004C156E">
      <w:pPr>
        <w:spacing w:after="0"/>
        <w:rPr>
          <w:rFonts w:ascii="Arial" w:hAnsi="Arial" w:cs="Arial"/>
          <w:b/>
          <w:bCs/>
          <w:sz w:val="24"/>
          <w:szCs w:val="24"/>
        </w:rPr>
      </w:pPr>
      <w:r w:rsidRPr="007B62B1">
        <w:rPr>
          <w:rFonts w:ascii="Arial" w:hAnsi="Arial" w:cs="Arial"/>
          <w:b/>
          <w:bCs/>
          <w:sz w:val="24"/>
          <w:szCs w:val="24"/>
        </w:rPr>
        <w:t>Centro d</w:t>
      </w:r>
      <w:r w:rsidR="00FD4B35" w:rsidRPr="007B62B1">
        <w:rPr>
          <w:rFonts w:ascii="Arial" w:hAnsi="Arial" w:cs="Arial"/>
          <w:b/>
          <w:bCs/>
          <w:sz w:val="24"/>
          <w:szCs w:val="24"/>
        </w:rPr>
        <w:t xml:space="preserve">e mujeres del condado de Camden, </w:t>
      </w:r>
      <w:r w:rsidRPr="007B62B1">
        <w:rPr>
          <w:rFonts w:ascii="Arial" w:hAnsi="Arial" w:cs="Arial"/>
          <w:b/>
          <w:bCs/>
          <w:sz w:val="24"/>
          <w:szCs w:val="24"/>
        </w:rPr>
        <w:t>Asociación de Correccionales de NJ</w:t>
      </w:r>
      <w:r w:rsidR="00FD4B35" w:rsidRPr="007B62B1">
        <w:rPr>
          <w:rFonts w:ascii="Arial" w:hAnsi="Arial" w:cs="Arial"/>
          <w:b/>
          <w:bCs/>
          <w:sz w:val="24"/>
          <w:szCs w:val="24"/>
        </w:rPr>
        <w:br/>
      </w:r>
      <w:r w:rsidRPr="007B62B1">
        <w:rPr>
          <w:rFonts w:ascii="Arial" w:hAnsi="Arial" w:cs="Arial"/>
          <w:bCs/>
          <w:i/>
          <w:sz w:val="24"/>
          <w:szCs w:val="24"/>
        </w:rPr>
        <w:t>(NJ Association of Corrections)</w:t>
      </w:r>
      <w:r w:rsidRPr="007B62B1">
        <w:rPr>
          <w:rFonts w:ascii="Arial" w:hAnsi="Arial" w:cs="Arial"/>
          <w:b/>
          <w:bCs/>
          <w:sz w:val="24"/>
          <w:szCs w:val="24"/>
        </w:rPr>
        <w:br/>
      </w:r>
      <w:r w:rsidRPr="007B62B1">
        <w:rPr>
          <w:rFonts w:ascii="Arial" w:hAnsi="Arial" w:cs="Arial"/>
          <w:bCs/>
          <w:sz w:val="24"/>
          <w:szCs w:val="24"/>
        </w:rPr>
        <w:t>Servicios: DV</w:t>
      </w:r>
    </w:p>
    <w:p w14:paraId="73D76206" w14:textId="1FC7E34A" w:rsidR="004C156E" w:rsidRPr="007B62B1" w:rsidRDefault="004C156E" w:rsidP="004C156E">
      <w:pPr>
        <w:spacing w:after="0"/>
        <w:rPr>
          <w:rFonts w:ascii="Arial" w:hAnsi="Arial" w:cs="Arial"/>
          <w:b/>
          <w:bCs/>
          <w:sz w:val="24"/>
          <w:szCs w:val="24"/>
        </w:rPr>
      </w:pPr>
      <w:r w:rsidRPr="007B62B1">
        <w:rPr>
          <w:rFonts w:ascii="Arial" w:hAnsi="Arial" w:cs="Arial"/>
          <w:b/>
          <w:bCs/>
          <w:sz w:val="24"/>
          <w:szCs w:val="24"/>
        </w:rPr>
        <w:t>Oficina: 856-963-5668</w:t>
      </w:r>
    </w:p>
    <w:p w14:paraId="28D8827B" w14:textId="429B7A84" w:rsidR="004C156E" w:rsidRPr="007B62B1" w:rsidRDefault="004C156E" w:rsidP="004C156E">
      <w:pPr>
        <w:spacing w:after="0"/>
        <w:rPr>
          <w:rFonts w:ascii="Arial" w:hAnsi="Arial" w:cs="Arial"/>
          <w:b/>
          <w:bCs/>
          <w:sz w:val="24"/>
          <w:szCs w:val="24"/>
        </w:rPr>
      </w:pPr>
      <w:r w:rsidRPr="007B62B1">
        <w:rPr>
          <w:rFonts w:ascii="Arial" w:hAnsi="Arial" w:cs="Arial"/>
          <w:b/>
          <w:bCs/>
          <w:sz w:val="24"/>
          <w:szCs w:val="24"/>
        </w:rPr>
        <w:t xml:space="preserve">Línea directa 24/7: 856-227-1234 </w:t>
      </w:r>
    </w:p>
    <w:p w14:paraId="15127DBB" w14:textId="25400C30" w:rsidR="004C156E" w:rsidRPr="007B62B1" w:rsidRDefault="004C156E" w:rsidP="004C156E">
      <w:pPr>
        <w:spacing w:after="0"/>
        <w:rPr>
          <w:rFonts w:ascii="Arial" w:hAnsi="Arial" w:cs="Arial"/>
          <w:b/>
          <w:bCs/>
          <w:sz w:val="24"/>
          <w:szCs w:val="24"/>
        </w:rPr>
      </w:pPr>
      <w:r w:rsidRPr="007B62B1">
        <w:rPr>
          <w:rFonts w:ascii="Arial" w:hAnsi="Arial" w:cs="Arial"/>
          <w:b/>
          <w:bCs/>
          <w:sz w:val="24"/>
          <w:szCs w:val="24"/>
        </w:rPr>
        <w:t xml:space="preserve">Correo electrónico: </w:t>
      </w:r>
      <w:hyperlink r:id="rId688" w:history="1">
        <w:r w:rsidRPr="007B62B1">
          <w:rPr>
            <w:rStyle w:val="Hyperlink"/>
            <w:rFonts w:cs="Arial"/>
            <w:bCs/>
            <w:szCs w:val="24"/>
          </w:rPr>
          <w:t>ccwcinfo@njaconline.org</w:t>
        </w:r>
      </w:hyperlink>
      <w:r w:rsidR="00FD4B35" w:rsidRPr="007B62B1">
        <w:rPr>
          <w:rStyle w:val="Hyperlink"/>
          <w:rFonts w:cs="Arial"/>
          <w:bCs/>
          <w:szCs w:val="24"/>
        </w:rPr>
        <w:t xml:space="preserve"> </w:t>
      </w:r>
    </w:p>
    <w:p w14:paraId="575516E1" w14:textId="74B65FF3" w:rsidR="004C156E" w:rsidRPr="003C69FE" w:rsidRDefault="001C0863" w:rsidP="008743EF">
      <w:pPr>
        <w:rPr>
          <w:rStyle w:val="Hyperlink"/>
          <w:lang w:val="en-US"/>
        </w:rPr>
      </w:pPr>
      <w:hyperlink r:id="rId689" w:history="1">
        <w:r w:rsidR="004C156E" w:rsidRPr="003C69FE">
          <w:rPr>
            <w:rStyle w:val="Hyperlink"/>
            <w:lang w:val="en-US"/>
          </w:rPr>
          <w:t>njaconline.org/what-we-do/domestic-abuse/camden-county/</w:t>
        </w:r>
      </w:hyperlink>
      <w:r w:rsidR="00FD4B35" w:rsidRPr="003C69FE">
        <w:rPr>
          <w:rStyle w:val="Hyperlink"/>
          <w:lang w:val="en-US"/>
        </w:rPr>
        <w:t xml:space="preserve"> </w:t>
      </w:r>
      <w:r w:rsidR="00FD4B35" w:rsidRPr="003C69FE">
        <w:rPr>
          <w:rFonts w:ascii="Arial" w:hAnsi="Arial" w:cs="Arial"/>
          <w:sz w:val="24"/>
          <w:szCs w:val="24"/>
          <w:lang w:val="en-US"/>
        </w:rPr>
        <w:t>(en inglés)</w:t>
      </w:r>
    </w:p>
    <w:p w14:paraId="32489D32" w14:textId="46F24530" w:rsidR="005A6E0C" w:rsidRPr="007B62B1" w:rsidRDefault="005A6E0C" w:rsidP="004C156E">
      <w:pPr>
        <w:spacing w:after="0"/>
        <w:rPr>
          <w:rFonts w:ascii="Arial" w:hAnsi="Arial" w:cs="Arial"/>
          <w:b/>
          <w:bCs/>
          <w:sz w:val="24"/>
          <w:szCs w:val="24"/>
        </w:rPr>
      </w:pPr>
      <w:r w:rsidRPr="007B62B1">
        <w:rPr>
          <w:rFonts w:ascii="Arial" w:hAnsi="Arial" w:cs="Arial"/>
          <w:b/>
          <w:bCs/>
          <w:sz w:val="24"/>
          <w:szCs w:val="24"/>
        </w:rPr>
        <w:t xml:space="preserve">Servicios Sociales Harambe </w:t>
      </w:r>
    </w:p>
    <w:p w14:paraId="00AFF3D9" w14:textId="665314D0" w:rsidR="00EF7AE6" w:rsidRPr="007B62B1" w:rsidRDefault="005A6E0C" w:rsidP="005A6E0C">
      <w:pPr>
        <w:spacing w:after="0"/>
        <w:rPr>
          <w:rFonts w:ascii="Arial" w:hAnsi="Arial" w:cs="Arial"/>
          <w:b/>
          <w:bCs/>
          <w:sz w:val="24"/>
          <w:szCs w:val="24"/>
        </w:rPr>
      </w:pPr>
      <w:r w:rsidRPr="007B62B1">
        <w:rPr>
          <w:rFonts w:ascii="Arial" w:hAnsi="Arial" w:cs="Arial"/>
          <w:sz w:val="24"/>
          <w:szCs w:val="24"/>
        </w:rPr>
        <w:t>(</w:t>
      </w:r>
      <w:r w:rsidRPr="007B62B1">
        <w:rPr>
          <w:rFonts w:ascii="Arial" w:hAnsi="Arial" w:cs="Arial"/>
          <w:i/>
          <w:sz w:val="24"/>
          <w:szCs w:val="24"/>
        </w:rPr>
        <w:t>Harambe Socia</w:t>
      </w:r>
      <w:r w:rsidR="00FD4B35" w:rsidRPr="007B62B1">
        <w:rPr>
          <w:rFonts w:ascii="Arial" w:hAnsi="Arial" w:cs="Arial"/>
          <w:i/>
          <w:sz w:val="24"/>
          <w:szCs w:val="24"/>
        </w:rPr>
        <w:t>l Services)</w:t>
      </w:r>
      <w:r w:rsidR="00FD4B35" w:rsidRPr="007B62B1">
        <w:rPr>
          <w:rFonts w:ascii="Arial" w:hAnsi="Arial" w:cs="Arial"/>
          <w:i/>
          <w:sz w:val="24"/>
          <w:szCs w:val="24"/>
        </w:rPr>
        <w:br/>
      </w:r>
      <w:r w:rsidR="00FD4B35" w:rsidRPr="007B62B1">
        <w:rPr>
          <w:rFonts w:ascii="Arial" w:hAnsi="Arial" w:cs="Arial"/>
          <w:sz w:val="24"/>
          <w:szCs w:val="24"/>
        </w:rPr>
        <w:t>Servicios:CS-DV, CS-SV</w:t>
      </w:r>
    </w:p>
    <w:p w14:paraId="2452A7AA" w14:textId="5D80DAB7" w:rsidR="00FD4B35" w:rsidRPr="007B62B1" w:rsidRDefault="00FD4B35" w:rsidP="00FD4B35">
      <w:pPr>
        <w:spacing w:after="0"/>
        <w:rPr>
          <w:rFonts w:ascii="Arial" w:hAnsi="Arial" w:cs="Arial"/>
          <w:b/>
          <w:bCs/>
          <w:sz w:val="24"/>
          <w:szCs w:val="24"/>
        </w:rPr>
      </w:pPr>
      <w:r w:rsidRPr="007B62B1">
        <w:rPr>
          <w:rFonts w:ascii="Arial" w:hAnsi="Arial" w:cs="Arial"/>
          <w:b/>
          <w:bCs/>
          <w:sz w:val="24"/>
          <w:szCs w:val="24"/>
        </w:rPr>
        <w:t xml:space="preserve">Oficina: </w:t>
      </w:r>
      <w:r w:rsidR="00EB5715" w:rsidRPr="007B62B1">
        <w:rPr>
          <w:rFonts w:ascii="Arial" w:hAnsi="Arial" w:cs="Arial"/>
          <w:b/>
          <w:bCs/>
          <w:sz w:val="24"/>
          <w:szCs w:val="24"/>
        </w:rPr>
        <w:t>609-</w:t>
      </w:r>
      <w:r w:rsidR="00EF7AE6" w:rsidRPr="007B62B1">
        <w:rPr>
          <w:rFonts w:ascii="Arial" w:hAnsi="Arial" w:cs="Arial"/>
          <w:b/>
          <w:bCs/>
          <w:sz w:val="24"/>
          <w:szCs w:val="24"/>
        </w:rPr>
        <w:t>225-6936</w:t>
      </w:r>
      <w:r w:rsidRPr="007B62B1">
        <w:rPr>
          <w:rFonts w:ascii="Arial" w:hAnsi="Arial" w:cs="Arial"/>
          <w:b/>
          <w:bCs/>
          <w:sz w:val="24"/>
          <w:szCs w:val="24"/>
        </w:rPr>
        <w:br/>
        <w:t xml:space="preserve">Email: </w:t>
      </w:r>
      <w:hyperlink r:id="rId690" w:history="1">
        <w:r w:rsidRPr="007B62B1">
          <w:rPr>
            <w:rStyle w:val="Hyperlink"/>
            <w:rFonts w:cs="Arial"/>
            <w:bCs/>
            <w:sz w:val="22"/>
          </w:rPr>
          <w:t>info@harambesocialservices.org</w:t>
        </w:r>
      </w:hyperlink>
      <w:r w:rsidRPr="007B62B1">
        <w:rPr>
          <w:rFonts w:ascii="Arial" w:hAnsi="Arial" w:cs="Arial"/>
          <w:b/>
          <w:bCs/>
          <w:sz w:val="24"/>
          <w:szCs w:val="24"/>
        </w:rPr>
        <w:t xml:space="preserve"> </w:t>
      </w:r>
    </w:p>
    <w:p w14:paraId="706DF3D5" w14:textId="47DAC152" w:rsidR="00EF7AE6" w:rsidRPr="007B62B1" w:rsidRDefault="001C0863" w:rsidP="00FD4B35">
      <w:pPr>
        <w:spacing w:after="120"/>
        <w:rPr>
          <w:rFonts w:ascii="Arial" w:hAnsi="Arial" w:cs="Arial"/>
          <w:b/>
          <w:bCs/>
          <w:sz w:val="24"/>
          <w:szCs w:val="24"/>
        </w:rPr>
      </w:pPr>
      <w:hyperlink r:id="rId691" w:history="1">
        <w:r w:rsidR="00FD4B35" w:rsidRPr="007B62B1">
          <w:rPr>
            <w:rStyle w:val="Hyperlink"/>
            <w:rFonts w:cs="Arial"/>
            <w:bCs/>
            <w:szCs w:val="24"/>
          </w:rPr>
          <w:t>harambesocialservices.org</w:t>
        </w:r>
      </w:hyperlink>
      <w:r w:rsidR="00FD4B35" w:rsidRPr="007B62B1">
        <w:rPr>
          <w:rStyle w:val="Hyperlink"/>
          <w:rFonts w:cs="Arial"/>
          <w:bCs/>
          <w:szCs w:val="24"/>
        </w:rPr>
        <w:t xml:space="preserve"> </w:t>
      </w:r>
      <w:r w:rsidR="00FD4B35" w:rsidRPr="007B62B1">
        <w:rPr>
          <w:rFonts w:ascii="Arial" w:hAnsi="Arial" w:cs="Arial"/>
          <w:sz w:val="24"/>
          <w:szCs w:val="24"/>
        </w:rPr>
        <w:t>(en inglés)</w:t>
      </w:r>
    </w:p>
    <w:p w14:paraId="4CFA4699" w14:textId="77777777" w:rsidR="00FD4B35" w:rsidRPr="007B62B1" w:rsidRDefault="005A6E0C" w:rsidP="00EF7AE6">
      <w:pPr>
        <w:spacing w:after="0"/>
        <w:rPr>
          <w:rFonts w:ascii="Arial" w:hAnsi="Arial" w:cs="Arial"/>
          <w:b/>
          <w:bCs/>
          <w:sz w:val="24"/>
          <w:szCs w:val="24"/>
        </w:rPr>
      </w:pPr>
      <w:r w:rsidRPr="007B62B1">
        <w:rPr>
          <w:rFonts w:ascii="Arial" w:hAnsi="Arial" w:cs="Arial"/>
          <w:b/>
          <w:bCs/>
          <w:sz w:val="24"/>
          <w:szCs w:val="24"/>
        </w:rPr>
        <w:t>Centro para Familias Hi</w:t>
      </w:r>
      <w:r w:rsidR="00FD4B35" w:rsidRPr="007B62B1">
        <w:rPr>
          <w:rFonts w:ascii="Arial" w:hAnsi="Arial" w:cs="Arial"/>
          <w:b/>
          <w:bCs/>
          <w:sz w:val="24"/>
          <w:szCs w:val="24"/>
        </w:rPr>
        <w:t>spanas del sur de NJ</w:t>
      </w:r>
      <w:r w:rsidRPr="007B62B1">
        <w:rPr>
          <w:rFonts w:ascii="Arial" w:hAnsi="Arial" w:cs="Arial"/>
          <w:b/>
          <w:bCs/>
          <w:sz w:val="24"/>
          <w:szCs w:val="24"/>
        </w:rPr>
        <w:t xml:space="preserve"> </w:t>
      </w:r>
    </w:p>
    <w:p w14:paraId="4530288A" w14:textId="32D914A8" w:rsidR="00EF7AE6" w:rsidRPr="003C69FE" w:rsidRDefault="005A6E0C" w:rsidP="00EF7AE6">
      <w:pPr>
        <w:spacing w:after="0"/>
        <w:rPr>
          <w:rFonts w:ascii="Arial" w:hAnsi="Arial" w:cs="Arial"/>
          <w:b/>
          <w:bCs/>
          <w:sz w:val="24"/>
          <w:szCs w:val="24"/>
          <w:lang w:val="en-US"/>
        </w:rPr>
      </w:pPr>
      <w:r w:rsidRPr="003C69FE">
        <w:rPr>
          <w:rFonts w:ascii="Arial" w:hAnsi="Arial" w:cs="Arial"/>
          <w:sz w:val="24"/>
          <w:szCs w:val="24"/>
          <w:lang w:val="en-US"/>
        </w:rPr>
        <w:t>(</w:t>
      </w:r>
      <w:r w:rsidRPr="003C69FE">
        <w:rPr>
          <w:rFonts w:ascii="Arial" w:hAnsi="Arial" w:cs="Arial"/>
          <w:i/>
          <w:sz w:val="24"/>
          <w:szCs w:val="24"/>
          <w:lang w:val="en-US"/>
        </w:rPr>
        <w:t xml:space="preserve">Hispanic Family Center of </w:t>
      </w:r>
      <w:r w:rsidR="00FD4B35" w:rsidRPr="003C69FE">
        <w:rPr>
          <w:rFonts w:ascii="Arial" w:hAnsi="Arial" w:cs="Arial"/>
          <w:i/>
          <w:sz w:val="24"/>
          <w:szCs w:val="24"/>
          <w:lang w:val="en-US"/>
        </w:rPr>
        <w:t>SNJ</w:t>
      </w:r>
      <w:r w:rsidRPr="003C69FE">
        <w:rPr>
          <w:rFonts w:ascii="Arial" w:hAnsi="Arial" w:cs="Arial"/>
          <w:sz w:val="24"/>
          <w:szCs w:val="24"/>
          <w:lang w:val="en-US"/>
        </w:rPr>
        <w:t>)</w:t>
      </w:r>
      <w:r w:rsidR="00EF7AE6" w:rsidRPr="003C69FE">
        <w:rPr>
          <w:rFonts w:ascii="Arial" w:hAnsi="Arial" w:cs="Arial"/>
          <w:b/>
          <w:bCs/>
          <w:sz w:val="24"/>
          <w:szCs w:val="24"/>
          <w:lang w:val="en-US"/>
        </w:rPr>
        <w:t xml:space="preserve"> </w:t>
      </w:r>
    </w:p>
    <w:p w14:paraId="55B0E0DB" w14:textId="1A531FE2" w:rsidR="00FD4B35" w:rsidRPr="007B62B1" w:rsidRDefault="00FD4B35" w:rsidP="00FD4B35">
      <w:pPr>
        <w:spacing w:after="0"/>
        <w:rPr>
          <w:rFonts w:ascii="Arial" w:hAnsi="Arial" w:cs="Arial"/>
          <w:b/>
          <w:bCs/>
          <w:sz w:val="24"/>
          <w:szCs w:val="24"/>
        </w:rPr>
      </w:pPr>
      <w:r w:rsidRPr="007B62B1">
        <w:rPr>
          <w:rFonts w:ascii="Arial" w:hAnsi="Arial" w:cs="Arial"/>
          <w:bCs/>
          <w:sz w:val="24"/>
          <w:szCs w:val="24"/>
        </w:rPr>
        <w:t>Servicios: CS-DV, CS-SV</w:t>
      </w:r>
      <w:r w:rsidRPr="007B62B1">
        <w:rPr>
          <w:rFonts w:ascii="Arial" w:hAnsi="Arial" w:cs="Arial"/>
          <w:b/>
          <w:bCs/>
          <w:sz w:val="24"/>
          <w:szCs w:val="24"/>
        </w:rPr>
        <w:br/>
        <w:t xml:space="preserve">Oficina: </w:t>
      </w:r>
      <w:r w:rsidR="00EB5715" w:rsidRPr="007B62B1">
        <w:rPr>
          <w:rFonts w:ascii="Arial" w:hAnsi="Arial" w:cs="Arial"/>
          <w:b/>
          <w:bCs/>
          <w:sz w:val="24"/>
          <w:szCs w:val="24"/>
        </w:rPr>
        <w:t>856-</w:t>
      </w:r>
      <w:r w:rsidRPr="007B62B1">
        <w:rPr>
          <w:rFonts w:ascii="Arial" w:hAnsi="Arial" w:cs="Arial"/>
          <w:b/>
          <w:bCs/>
          <w:sz w:val="24"/>
          <w:szCs w:val="24"/>
        </w:rPr>
        <w:t>541-6985</w:t>
      </w:r>
      <w:r w:rsidRPr="007B62B1">
        <w:rPr>
          <w:rFonts w:ascii="Arial" w:hAnsi="Arial" w:cs="Arial"/>
          <w:b/>
          <w:bCs/>
          <w:sz w:val="24"/>
          <w:szCs w:val="24"/>
        </w:rPr>
        <w:br/>
        <w:t xml:space="preserve">Correo electrónico: </w:t>
      </w:r>
      <w:hyperlink r:id="rId692" w:history="1">
        <w:r w:rsidRPr="007B62B1">
          <w:rPr>
            <w:rStyle w:val="Hyperlink"/>
            <w:rFonts w:cs="Arial"/>
            <w:bCs/>
            <w:sz w:val="23"/>
            <w:szCs w:val="23"/>
          </w:rPr>
          <w:t>info@hispanicfamilycenter.com</w:t>
        </w:r>
      </w:hyperlink>
      <w:r w:rsidRPr="007B62B1">
        <w:rPr>
          <w:rFonts w:ascii="Arial" w:hAnsi="Arial" w:cs="Arial"/>
          <w:b/>
          <w:bCs/>
          <w:sz w:val="24"/>
          <w:szCs w:val="24"/>
        </w:rPr>
        <w:t xml:space="preserve"> </w:t>
      </w:r>
    </w:p>
    <w:p w14:paraId="38C60F3B" w14:textId="7DAF179C" w:rsidR="00EF7AE6" w:rsidRPr="007B62B1" w:rsidRDefault="001C0863" w:rsidP="00FD4B35">
      <w:pPr>
        <w:spacing w:after="120"/>
        <w:rPr>
          <w:rFonts w:ascii="Arial" w:hAnsi="Arial" w:cs="Arial"/>
          <w:b/>
          <w:bCs/>
          <w:sz w:val="24"/>
          <w:szCs w:val="24"/>
        </w:rPr>
      </w:pPr>
      <w:hyperlink r:id="rId693" w:history="1">
        <w:r w:rsidR="00FD4B35" w:rsidRPr="007B62B1">
          <w:rPr>
            <w:rStyle w:val="Hyperlink"/>
            <w:rFonts w:cs="Arial"/>
            <w:bCs/>
            <w:szCs w:val="24"/>
          </w:rPr>
          <w:t>hispanicfamilycenter.com</w:t>
        </w:r>
      </w:hyperlink>
    </w:p>
    <w:p w14:paraId="43222070" w14:textId="77777777" w:rsidR="00FD4B35" w:rsidRPr="007B62B1" w:rsidRDefault="006C422E" w:rsidP="00FD4B35">
      <w:pPr>
        <w:spacing w:after="0"/>
        <w:rPr>
          <w:rFonts w:ascii="Arial" w:hAnsi="Arial" w:cs="Arial"/>
          <w:b/>
          <w:sz w:val="24"/>
          <w:szCs w:val="24"/>
        </w:rPr>
      </w:pPr>
      <w:r w:rsidRPr="007B62B1">
        <w:rPr>
          <w:rFonts w:ascii="Arial" w:hAnsi="Arial" w:cs="Arial"/>
          <w:b/>
          <w:bCs/>
          <w:sz w:val="24"/>
          <w:szCs w:val="24"/>
        </w:rPr>
        <w:t xml:space="preserve">Servicios para Empoderar los Derechos de Victimas </w:t>
      </w:r>
      <w:r w:rsidR="00FD4B35" w:rsidRPr="007B62B1">
        <w:rPr>
          <w:rFonts w:ascii="Arial" w:hAnsi="Arial" w:cs="Arial"/>
          <w:b/>
          <w:bCs/>
          <w:sz w:val="24"/>
          <w:szCs w:val="24"/>
        </w:rPr>
        <w:br/>
      </w:r>
      <w:r w:rsidR="00FD4B35" w:rsidRPr="007B62B1">
        <w:rPr>
          <w:rFonts w:ascii="Arial" w:hAnsi="Arial" w:cs="Arial"/>
          <w:b/>
          <w:sz w:val="24"/>
          <w:szCs w:val="24"/>
        </w:rPr>
        <w:t xml:space="preserve">Centro para Servicios de Familia </w:t>
      </w:r>
    </w:p>
    <w:p w14:paraId="278006DB" w14:textId="71F4FB3A" w:rsidR="00EF7AE6" w:rsidRPr="003C69FE" w:rsidRDefault="006C422E" w:rsidP="006C422E">
      <w:pPr>
        <w:spacing w:after="0"/>
        <w:rPr>
          <w:rFonts w:ascii="Arial" w:hAnsi="Arial" w:cs="Arial"/>
          <w:b/>
          <w:bCs/>
          <w:sz w:val="24"/>
          <w:szCs w:val="24"/>
          <w:lang w:val="en-US"/>
        </w:rPr>
      </w:pPr>
      <w:r w:rsidRPr="003C69FE">
        <w:rPr>
          <w:rFonts w:ascii="Arial" w:hAnsi="Arial" w:cs="Arial"/>
          <w:sz w:val="24"/>
          <w:szCs w:val="24"/>
          <w:lang w:val="en-US"/>
        </w:rPr>
        <w:t>(</w:t>
      </w:r>
      <w:r w:rsidRPr="003C69FE">
        <w:rPr>
          <w:rFonts w:ascii="Arial" w:hAnsi="Arial" w:cs="Arial"/>
          <w:i/>
          <w:sz w:val="24"/>
          <w:szCs w:val="24"/>
          <w:lang w:val="en-US"/>
        </w:rPr>
        <w:t xml:space="preserve">Services Empowering the Rights of Victims </w:t>
      </w:r>
      <w:r w:rsidR="00FD4B35" w:rsidRPr="003C69FE">
        <w:rPr>
          <w:rFonts w:ascii="Arial" w:hAnsi="Arial" w:cs="Arial"/>
          <w:i/>
          <w:sz w:val="24"/>
          <w:szCs w:val="24"/>
          <w:lang w:val="en-US"/>
        </w:rPr>
        <w:t>–</w:t>
      </w:r>
      <w:r w:rsidRPr="003C69FE">
        <w:rPr>
          <w:rFonts w:ascii="Arial" w:hAnsi="Arial" w:cs="Arial"/>
          <w:i/>
          <w:sz w:val="24"/>
          <w:szCs w:val="24"/>
          <w:lang w:val="en-US"/>
        </w:rPr>
        <w:t xml:space="preserve"> SERV</w:t>
      </w:r>
      <w:r w:rsidR="00FD4B35" w:rsidRPr="003C69FE">
        <w:rPr>
          <w:rFonts w:ascii="Arial" w:hAnsi="Arial" w:cs="Arial"/>
          <w:sz w:val="24"/>
          <w:szCs w:val="24"/>
          <w:lang w:val="en-US"/>
        </w:rPr>
        <w:t>)</w:t>
      </w:r>
    </w:p>
    <w:p w14:paraId="3EE08B16" w14:textId="324C5C6D" w:rsidR="00EF7AE6" w:rsidRPr="007B62B1" w:rsidRDefault="00FD4B35" w:rsidP="00EF7AE6">
      <w:pPr>
        <w:spacing w:after="0"/>
        <w:rPr>
          <w:rFonts w:ascii="Arial" w:hAnsi="Arial" w:cs="Arial"/>
          <w:sz w:val="24"/>
          <w:szCs w:val="24"/>
        </w:rPr>
      </w:pPr>
      <w:r w:rsidRPr="007B62B1">
        <w:rPr>
          <w:rFonts w:ascii="Arial" w:hAnsi="Arial" w:cs="Arial"/>
          <w:sz w:val="24"/>
          <w:szCs w:val="24"/>
        </w:rPr>
        <w:t>Servicios: SV</w:t>
      </w:r>
    </w:p>
    <w:p w14:paraId="4ECAEC7C" w14:textId="77777777" w:rsidR="00FD4B35" w:rsidRPr="007B62B1" w:rsidRDefault="00FD4B35" w:rsidP="00EF7AE6">
      <w:pPr>
        <w:spacing w:after="0"/>
        <w:rPr>
          <w:rFonts w:ascii="Arial" w:hAnsi="Arial" w:cs="Arial"/>
          <w:b/>
          <w:bCs/>
          <w:sz w:val="24"/>
          <w:szCs w:val="24"/>
        </w:rPr>
      </w:pPr>
      <w:r w:rsidRPr="007B62B1">
        <w:rPr>
          <w:rFonts w:ascii="Arial" w:hAnsi="Arial" w:cs="Arial"/>
          <w:b/>
          <w:bCs/>
          <w:sz w:val="24"/>
          <w:szCs w:val="24"/>
        </w:rPr>
        <w:t>Oficina: 877-922-2377</w:t>
      </w:r>
      <w:r w:rsidRPr="007B62B1">
        <w:rPr>
          <w:rFonts w:ascii="Arial" w:hAnsi="Arial" w:cs="Arial"/>
          <w:b/>
          <w:bCs/>
          <w:sz w:val="24"/>
          <w:szCs w:val="24"/>
        </w:rPr>
        <w:br/>
      </w:r>
      <w:r w:rsidR="006C422E" w:rsidRPr="007B62B1">
        <w:rPr>
          <w:rFonts w:ascii="Arial" w:hAnsi="Arial" w:cs="Arial"/>
          <w:b/>
          <w:bCs/>
          <w:sz w:val="24"/>
          <w:szCs w:val="24"/>
        </w:rPr>
        <w:t>Línea directa</w:t>
      </w:r>
      <w:r w:rsidRPr="007B62B1">
        <w:rPr>
          <w:rFonts w:ascii="Arial" w:hAnsi="Arial" w:cs="Arial"/>
          <w:b/>
          <w:bCs/>
          <w:sz w:val="24"/>
          <w:szCs w:val="24"/>
        </w:rPr>
        <w:t xml:space="preserve"> 24/7</w:t>
      </w:r>
      <w:r w:rsidR="00EF7AE6" w:rsidRPr="007B62B1">
        <w:rPr>
          <w:rFonts w:ascii="Arial" w:hAnsi="Arial" w:cs="Arial"/>
          <w:b/>
          <w:bCs/>
          <w:sz w:val="24"/>
          <w:szCs w:val="24"/>
        </w:rPr>
        <w:t>:</w:t>
      </w:r>
      <w:r w:rsidR="00E83928" w:rsidRPr="007B62B1">
        <w:rPr>
          <w:rFonts w:ascii="Arial" w:hAnsi="Arial" w:cs="Arial"/>
          <w:b/>
          <w:bCs/>
          <w:sz w:val="24"/>
          <w:szCs w:val="24"/>
        </w:rPr>
        <w:t xml:space="preserve"> </w:t>
      </w:r>
      <w:r w:rsidRPr="007B62B1">
        <w:rPr>
          <w:rFonts w:ascii="Arial" w:hAnsi="Arial" w:cs="Arial"/>
          <w:b/>
          <w:bCs/>
          <w:sz w:val="24"/>
          <w:szCs w:val="24"/>
        </w:rPr>
        <w:t>1-</w:t>
      </w:r>
      <w:r w:rsidR="00EB5715" w:rsidRPr="007B62B1">
        <w:rPr>
          <w:rFonts w:ascii="Arial" w:hAnsi="Arial" w:cs="Arial"/>
          <w:b/>
          <w:bCs/>
          <w:sz w:val="24"/>
          <w:szCs w:val="24"/>
        </w:rPr>
        <w:t>866-</w:t>
      </w:r>
      <w:r w:rsidR="00EF7AE6" w:rsidRPr="007B62B1">
        <w:rPr>
          <w:rFonts w:ascii="Arial" w:hAnsi="Arial" w:cs="Arial"/>
          <w:b/>
          <w:bCs/>
          <w:sz w:val="24"/>
          <w:szCs w:val="24"/>
        </w:rPr>
        <w:t>295-SERV (7378)</w:t>
      </w:r>
    </w:p>
    <w:p w14:paraId="4744B038" w14:textId="2DB8220E" w:rsidR="00EF7AE6" w:rsidRPr="007B62B1" w:rsidRDefault="00FD4B35" w:rsidP="00EF7AE6">
      <w:pPr>
        <w:spacing w:after="0"/>
        <w:rPr>
          <w:rFonts w:ascii="Arial" w:hAnsi="Arial" w:cs="Arial"/>
          <w:b/>
          <w:bCs/>
          <w:sz w:val="24"/>
          <w:szCs w:val="24"/>
        </w:rPr>
      </w:pPr>
      <w:r w:rsidRPr="007B62B1">
        <w:rPr>
          <w:rFonts w:ascii="Arial" w:hAnsi="Arial" w:cs="Arial"/>
          <w:b/>
          <w:bCs/>
          <w:sz w:val="24"/>
          <w:szCs w:val="24"/>
        </w:rPr>
        <w:t xml:space="preserve">Correo electrónico: </w:t>
      </w:r>
      <w:hyperlink r:id="rId694" w:history="1">
        <w:r w:rsidRPr="007B62B1">
          <w:rPr>
            <w:rStyle w:val="Hyperlink"/>
            <w:rFonts w:cs="Arial"/>
            <w:bCs/>
            <w:szCs w:val="24"/>
          </w:rPr>
          <w:t>serv@centerffs.org</w:t>
        </w:r>
      </w:hyperlink>
      <w:r w:rsidRPr="007B62B1">
        <w:rPr>
          <w:rFonts w:ascii="Arial" w:hAnsi="Arial" w:cs="Arial"/>
          <w:b/>
          <w:bCs/>
          <w:sz w:val="24"/>
          <w:szCs w:val="24"/>
        </w:rPr>
        <w:t xml:space="preserve"> </w:t>
      </w:r>
    </w:p>
    <w:p w14:paraId="15223DE8" w14:textId="38CCEAD4" w:rsidR="00CA3DD7" w:rsidRPr="007B62B1" w:rsidRDefault="001C0863" w:rsidP="00C8398C">
      <w:pPr>
        <w:pStyle w:val="BodyText1"/>
        <w:rPr>
          <w:rStyle w:val="Hyperlink"/>
          <w:szCs w:val="24"/>
        </w:rPr>
      </w:pPr>
      <w:hyperlink r:id="rId695" w:history="1">
        <w:r w:rsidR="00C8398C" w:rsidRPr="007B62B1">
          <w:rPr>
            <w:rStyle w:val="Hyperlink"/>
            <w:szCs w:val="24"/>
          </w:rPr>
          <w:t>www.centerffs.org/serv</w:t>
        </w:r>
      </w:hyperlink>
      <w:r w:rsidR="00CA3DD7" w:rsidRPr="007B62B1">
        <w:rPr>
          <w:rStyle w:val="Hyperlink"/>
          <w:szCs w:val="24"/>
        </w:rPr>
        <w:br w:type="page"/>
      </w:r>
    </w:p>
    <w:p w14:paraId="28297A95" w14:textId="15F87804" w:rsidR="00EF7AE6" w:rsidRPr="007B62B1" w:rsidRDefault="00B840D4" w:rsidP="00DB79D2">
      <w:pPr>
        <w:pStyle w:val="Countydarkpink"/>
        <w:rPr>
          <w:lang w:val="es-US"/>
        </w:rPr>
      </w:pPr>
      <w:r w:rsidRPr="007B62B1">
        <w:rPr>
          <w:lang w:val="es-US"/>
        </w:rPr>
        <w:t>Condado de Cape May</w:t>
      </w:r>
    </w:p>
    <w:p w14:paraId="1C7F8F88" w14:textId="389026CB" w:rsidR="00B840D4" w:rsidRPr="007B62B1" w:rsidRDefault="00B840D4" w:rsidP="00B840D4">
      <w:pPr>
        <w:spacing w:after="0"/>
        <w:rPr>
          <w:rFonts w:ascii="Arial" w:hAnsi="Arial" w:cs="Arial"/>
          <w:b/>
          <w:bCs/>
          <w:sz w:val="24"/>
          <w:szCs w:val="24"/>
        </w:rPr>
      </w:pPr>
      <w:r w:rsidRPr="007B62B1">
        <w:rPr>
          <w:rFonts w:ascii="Arial" w:hAnsi="Arial" w:cs="Arial"/>
          <w:b/>
          <w:bCs/>
          <w:sz w:val="24"/>
          <w:szCs w:val="24"/>
        </w:rPr>
        <w:t xml:space="preserve">CARA, Inc. </w:t>
      </w:r>
    </w:p>
    <w:p w14:paraId="3B7F97A7" w14:textId="2C16725E" w:rsidR="00EF7AE6" w:rsidRPr="007B62B1" w:rsidRDefault="0097131A" w:rsidP="00EF7AE6">
      <w:pPr>
        <w:spacing w:after="0"/>
        <w:rPr>
          <w:rFonts w:ascii="Arial" w:hAnsi="Arial" w:cs="Arial"/>
          <w:b/>
          <w:bCs/>
          <w:sz w:val="24"/>
          <w:szCs w:val="24"/>
        </w:rPr>
      </w:pPr>
      <w:r w:rsidRPr="007B62B1">
        <w:rPr>
          <w:rFonts w:ascii="Arial" w:hAnsi="Arial" w:cs="Arial"/>
          <w:sz w:val="24"/>
          <w:szCs w:val="24"/>
        </w:rPr>
        <w:t>Servicios: DV, SV, AIP</w:t>
      </w:r>
      <w:r w:rsidRPr="007B62B1">
        <w:rPr>
          <w:rFonts w:ascii="Arial" w:hAnsi="Arial" w:cs="Arial"/>
          <w:sz w:val="24"/>
          <w:szCs w:val="24"/>
        </w:rPr>
        <w:br/>
      </w:r>
      <w:r w:rsidRPr="007B62B1">
        <w:rPr>
          <w:rFonts w:ascii="Arial" w:hAnsi="Arial" w:cs="Arial"/>
          <w:b/>
          <w:bCs/>
          <w:sz w:val="24"/>
          <w:szCs w:val="24"/>
        </w:rPr>
        <w:t xml:space="preserve">Oficina: </w:t>
      </w:r>
      <w:r w:rsidR="00EB5715" w:rsidRPr="007B62B1">
        <w:rPr>
          <w:rFonts w:ascii="Arial" w:hAnsi="Arial" w:cs="Arial"/>
          <w:b/>
          <w:bCs/>
          <w:sz w:val="24"/>
          <w:szCs w:val="24"/>
        </w:rPr>
        <w:t>609-</w:t>
      </w:r>
      <w:r w:rsidRPr="007B62B1">
        <w:rPr>
          <w:rFonts w:ascii="Arial" w:hAnsi="Arial" w:cs="Arial"/>
          <w:b/>
          <w:bCs/>
          <w:sz w:val="24"/>
          <w:szCs w:val="24"/>
        </w:rPr>
        <w:t>522-6489</w:t>
      </w:r>
    </w:p>
    <w:p w14:paraId="28E9B105" w14:textId="4495A052" w:rsidR="00EF7AE6" w:rsidRPr="007B62B1" w:rsidRDefault="0097131A" w:rsidP="00EF7AE6">
      <w:pPr>
        <w:spacing w:after="0"/>
        <w:rPr>
          <w:rFonts w:ascii="Arial" w:hAnsi="Arial" w:cs="Arial"/>
          <w:b/>
          <w:bCs/>
          <w:sz w:val="24"/>
          <w:szCs w:val="24"/>
        </w:rPr>
      </w:pPr>
      <w:r w:rsidRPr="007B62B1">
        <w:rPr>
          <w:rFonts w:ascii="Arial" w:hAnsi="Arial" w:cs="Arial"/>
          <w:b/>
          <w:bCs/>
          <w:sz w:val="24"/>
          <w:szCs w:val="24"/>
        </w:rPr>
        <w:t xml:space="preserve">Línea gratuita: </w:t>
      </w:r>
      <w:r w:rsidR="00EF7AE6" w:rsidRPr="007B62B1">
        <w:rPr>
          <w:rFonts w:ascii="Arial" w:hAnsi="Arial" w:cs="Arial"/>
          <w:b/>
          <w:bCs/>
          <w:sz w:val="24"/>
          <w:szCs w:val="24"/>
        </w:rPr>
        <w:t>877</w:t>
      </w:r>
      <w:r w:rsidR="00EB5715" w:rsidRPr="007B62B1">
        <w:rPr>
          <w:rFonts w:ascii="Arial" w:hAnsi="Arial" w:cs="Arial"/>
          <w:b/>
          <w:bCs/>
          <w:sz w:val="24"/>
          <w:szCs w:val="24"/>
        </w:rPr>
        <w:t>-</w:t>
      </w:r>
      <w:r w:rsidRPr="007B62B1">
        <w:rPr>
          <w:rFonts w:ascii="Arial" w:hAnsi="Arial" w:cs="Arial"/>
          <w:b/>
          <w:bCs/>
          <w:sz w:val="24"/>
          <w:szCs w:val="24"/>
        </w:rPr>
        <w:t>294-2272</w:t>
      </w:r>
    </w:p>
    <w:p w14:paraId="2838CE01" w14:textId="45BCAB53" w:rsidR="00EF7AE6" w:rsidRPr="007B62B1" w:rsidRDefault="0097131A" w:rsidP="00EF7AE6">
      <w:pPr>
        <w:spacing w:after="0"/>
        <w:rPr>
          <w:rFonts w:ascii="Arial" w:hAnsi="Arial" w:cs="Arial"/>
          <w:b/>
          <w:bCs/>
          <w:sz w:val="24"/>
          <w:szCs w:val="24"/>
        </w:rPr>
      </w:pPr>
      <w:r w:rsidRPr="007B62B1">
        <w:rPr>
          <w:rFonts w:ascii="Arial" w:hAnsi="Arial" w:cs="Arial"/>
          <w:b/>
          <w:sz w:val="24"/>
          <w:szCs w:val="24"/>
        </w:rPr>
        <w:t>Correo electrónico:</w:t>
      </w:r>
      <w:r w:rsidRPr="007B62B1">
        <w:t xml:space="preserve"> </w:t>
      </w:r>
      <w:hyperlink r:id="rId696" w:history="1">
        <w:r w:rsidR="00EF7AE6" w:rsidRPr="007B62B1">
          <w:rPr>
            <w:rStyle w:val="Hyperlink"/>
            <w:rFonts w:cs="Arial"/>
            <w:bCs/>
            <w:szCs w:val="24"/>
          </w:rPr>
          <w:t>carasafe1@cara-inc.net</w:t>
        </w:r>
      </w:hyperlink>
      <w:r w:rsidR="00EF7AE6" w:rsidRPr="007B62B1">
        <w:rPr>
          <w:rFonts w:ascii="Arial" w:hAnsi="Arial" w:cs="Arial"/>
          <w:b/>
          <w:bCs/>
          <w:sz w:val="24"/>
          <w:szCs w:val="24"/>
        </w:rPr>
        <w:t xml:space="preserve"> </w:t>
      </w:r>
    </w:p>
    <w:p w14:paraId="2643D741" w14:textId="7DD9143F" w:rsidR="00EF7AE6" w:rsidRPr="007B62B1" w:rsidRDefault="001C0863" w:rsidP="00B840D4">
      <w:pPr>
        <w:pStyle w:val="BodyText1"/>
      </w:pPr>
      <w:hyperlink r:id="rId697" w:history="1">
        <w:r w:rsidR="00EF7AE6" w:rsidRPr="007B62B1">
          <w:rPr>
            <w:rStyle w:val="Hyperlink"/>
            <w:szCs w:val="24"/>
          </w:rPr>
          <w:t>www.cara-cmc.org</w:t>
        </w:r>
      </w:hyperlink>
      <w:r w:rsidR="00B840D4" w:rsidRPr="007B62B1">
        <w:t xml:space="preserve"> (en inglés)</w:t>
      </w:r>
    </w:p>
    <w:p w14:paraId="2A06DDFF" w14:textId="43D027B6" w:rsidR="0097131A" w:rsidRPr="007B62B1" w:rsidRDefault="003C69FE" w:rsidP="0097131A">
      <w:pPr>
        <w:spacing w:after="0"/>
        <w:rPr>
          <w:rStyle w:val="Hyperlink"/>
          <w:rFonts w:cs="Arial"/>
          <w:color w:val="auto"/>
          <w:szCs w:val="24"/>
          <w:u w:val="none"/>
        </w:rPr>
      </w:pPr>
      <w:r>
        <w:rPr>
          <w:rStyle w:val="Hyperlink"/>
          <w:rFonts w:cs="Arial"/>
          <w:color w:val="auto"/>
          <w:szCs w:val="24"/>
          <w:u w:val="none"/>
        </w:rPr>
        <w:t>A</w:t>
      </w:r>
      <w:r w:rsidR="0097131A" w:rsidRPr="007B62B1">
        <w:rPr>
          <w:rStyle w:val="Hyperlink"/>
          <w:rFonts w:cs="Arial"/>
          <w:color w:val="auto"/>
          <w:szCs w:val="24"/>
          <w:u w:val="none"/>
        </w:rPr>
        <w:t>cenda</w:t>
      </w:r>
    </w:p>
    <w:p w14:paraId="647F56B4" w14:textId="483FBC34" w:rsidR="0097131A" w:rsidRPr="007B62B1" w:rsidRDefault="0097131A" w:rsidP="0097131A">
      <w:pPr>
        <w:spacing w:after="0"/>
        <w:rPr>
          <w:rFonts w:ascii="Arial" w:hAnsi="Arial" w:cs="Arial"/>
          <w:sz w:val="24"/>
          <w:szCs w:val="24"/>
        </w:rPr>
      </w:pPr>
      <w:r w:rsidRPr="007B62B1">
        <w:rPr>
          <w:rStyle w:val="Hyperlink"/>
          <w:rFonts w:cs="Arial"/>
          <w:b w:val="0"/>
          <w:color w:val="auto"/>
          <w:szCs w:val="24"/>
          <w:u w:val="none"/>
        </w:rPr>
        <w:t>Servicios: TF-CBT</w:t>
      </w:r>
    </w:p>
    <w:p w14:paraId="042E13C8" w14:textId="344E0F96" w:rsidR="0097131A" w:rsidRPr="007B62B1" w:rsidRDefault="0097131A" w:rsidP="0097131A">
      <w:pPr>
        <w:spacing w:after="0"/>
        <w:rPr>
          <w:rFonts w:ascii="Arial" w:hAnsi="Arial" w:cs="Arial"/>
          <w:b/>
          <w:sz w:val="24"/>
          <w:szCs w:val="24"/>
        </w:rPr>
      </w:pPr>
      <w:r w:rsidRPr="007B62B1">
        <w:rPr>
          <w:rFonts w:ascii="Arial" w:hAnsi="Arial" w:cs="Arial"/>
          <w:b/>
          <w:sz w:val="24"/>
          <w:szCs w:val="24"/>
        </w:rPr>
        <w:t>Oficina: 844-422-3632</w:t>
      </w:r>
    </w:p>
    <w:p w14:paraId="0BEAAF8C" w14:textId="0F42657B" w:rsidR="0097131A" w:rsidRPr="003C69FE" w:rsidRDefault="001C0863" w:rsidP="0097131A">
      <w:pPr>
        <w:rPr>
          <w:rFonts w:ascii="Arial" w:hAnsi="Arial" w:cs="Arial"/>
          <w:b/>
          <w:color w:val="BB5507"/>
          <w:sz w:val="24"/>
          <w:szCs w:val="24"/>
        </w:rPr>
      </w:pPr>
      <w:hyperlink r:id="rId698" w:history="1">
        <w:r w:rsidR="003C69FE" w:rsidRPr="00B02D79">
          <w:rPr>
            <w:rStyle w:val="Hyperlink"/>
            <w:rFonts w:cs="Arial"/>
            <w:bCs/>
            <w:szCs w:val="24"/>
          </w:rPr>
          <w:t>www.acendahealth.org/programs/child-teen-counseling-therapy-services/</w:t>
        </w:r>
      </w:hyperlink>
      <w:r w:rsidR="003C69FE" w:rsidRPr="003C69FE">
        <w:rPr>
          <w:rFonts w:ascii="Arial" w:hAnsi="Arial" w:cs="Arial"/>
          <w:sz w:val="24"/>
          <w:szCs w:val="24"/>
        </w:rPr>
        <w:t xml:space="preserve"> </w:t>
      </w:r>
      <w:r w:rsidR="0097131A" w:rsidRPr="003C69FE">
        <w:rPr>
          <w:rFonts w:ascii="Arial" w:hAnsi="Arial" w:cs="Arial"/>
          <w:sz w:val="24"/>
          <w:szCs w:val="24"/>
        </w:rPr>
        <w:t>(en inglés)</w:t>
      </w:r>
    </w:p>
    <w:p w14:paraId="13A598C1" w14:textId="0627114C" w:rsidR="00EF7AE6" w:rsidRPr="007B62B1" w:rsidRDefault="00B840D4" w:rsidP="00DB79D2">
      <w:pPr>
        <w:pStyle w:val="Countydarkpink"/>
        <w:rPr>
          <w:lang w:val="es-US"/>
        </w:rPr>
      </w:pPr>
      <w:r w:rsidRPr="007B62B1">
        <w:rPr>
          <w:lang w:val="es-US"/>
        </w:rPr>
        <w:t>Condado de Cumberland</w:t>
      </w:r>
    </w:p>
    <w:p w14:paraId="09B3BA8B" w14:textId="1D2A74F5" w:rsidR="00EF7AE6" w:rsidRPr="007B62B1" w:rsidRDefault="00B840D4" w:rsidP="00B840D4">
      <w:pPr>
        <w:spacing w:after="0"/>
        <w:rPr>
          <w:rFonts w:ascii="Arial" w:hAnsi="Arial" w:cs="Arial"/>
          <w:b/>
          <w:bCs/>
          <w:sz w:val="24"/>
          <w:szCs w:val="24"/>
        </w:rPr>
      </w:pPr>
      <w:r w:rsidRPr="007B62B1">
        <w:rPr>
          <w:rFonts w:ascii="Arial" w:hAnsi="Arial" w:cs="Arial"/>
          <w:b/>
          <w:bCs/>
          <w:sz w:val="24"/>
          <w:szCs w:val="24"/>
        </w:rPr>
        <w:t xml:space="preserve">Servicios para Empoderar los Derechos de Victimas </w:t>
      </w:r>
      <w:r w:rsidR="0097131A" w:rsidRPr="007B62B1">
        <w:rPr>
          <w:rFonts w:ascii="Arial" w:hAnsi="Arial" w:cs="Arial"/>
          <w:b/>
          <w:bCs/>
          <w:sz w:val="24"/>
          <w:szCs w:val="24"/>
        </w:rPr>
        <w:br/>
        <w:t xml:space="preserve">Centro para Servicios de Familia </w:t>
      </w:r>
      <w:r w:rsidRPr="007B62B1">
        <w:rPr>
          <w:rFonts w:ascii="Arial" w:hAnsi="Arial" w:cs="Arial"/>
          <w:sz w:val="24"/>
          <w:szCs w:val="24"/>
        </w:rPr>
        <w:t>(</w:t>
      </w:r>
      <w:r w:rsidRPr="007B62B1">
        <w:rPr>
          <w:rFonts w:ascii="Arial" w:hAnsi="Arial" w:cs="Arial"/>
          <w:i/>
          <w:sz w:val="24"/>
          <w:szCs w:val="24"/>
        </w:rPr>
        <w:t>Services Empowering the Rights of Victims</w:t>
      </w:r>
      <w:r w:rsidR="0097131A" w:rsidRPr="007B62B1">
        <w:rPr>
          <w:rFonts w:ascii="Arial" w:hAnsi="Arial" w:cs="Arial"/>
          <w:i/>
          <w:sz w:val="24"/>
          <w:szCs w:val="24"/>
        </w:rPr>
        <w:t>- SERV</w:t>
      </w:r>
      <w:r w:rsidR="00EF7AE6" w:rsidRPr="007B62B1">
        <w:rPr>
          <w:rFonts w:ascii="Arial" w:hAnsi="Arial" w:cs="Arial"/>
          <w:sz w:val="24"/>
          <w:szCs w:val="24"/>
        </w:rPr>
        <w:t>)</w:t>
      </w:r>
    </w:p>
    <w:p w14:paraId="03F0619C" w14:textId="5CDFD957" w:rsidR="00EF7AE6" w:rsidRPr="007B62B1" w:rsidRDefault="0097131A" w:rsidP="00EF7AE6">
      <w:pPr>
        <w:spacing w:after="0"/>
        <w:rPr>
          <w:rFonts w:ascii="Arial" w:hAnsi="Arial" w:cs="Arial"/>
          <w:sz w:val="24"/>
          <w:szCs w:val="24"/>
        </w:rPr>
      </w:pPr>
      <w:r w:rsidRPr="007B62B1">
        <w:rPr>
          <w:rFonts w:ascii="Arial" w:hAnsi="Arial" w:cs="Arial"/>
          <w:sz w:val="24"/>
          <w:szCs w:val="24"/>
        </w:rPr>
        <w:t>Servicios: DV, SV, TF-CBT</w:t>
      </w:r>
    </w:p>
    <w:p w14:paraId="37DD453C" w14:textId="6A333DE6" w:rsidR="00EF7AE6" w:rsidRPr="007B62B1" w:rsidRDefault="0097131A" w:rsidP="00EF7AE6">
      <w:pPr>
        <w:spacing w:after="0"/>
        <w:rPr>
          <w:rFonts w:ascii="Arial" w:hAnsi="Arial" w:cs="Arial"/>
          <w:b/>
          <w:bCs/>
          <w:sz w:val="24"/>
          <w:szCs w:val="24"/>
        </w:rPr>
      </w:pPr>
      <w:r w:rsidRPr="007B62B1">
        <w:rPr>
          <w:rFonts w:ascii="Arial" w:hAnsi="Arial" w:cs="Arial"/>
          <w:b/>
          <w:bCs/>
          <w:sz w:val="24"/>
          <w:szCs w:val="24"/>
        </w:rPr>
        <w:t>Oficina: 877-922-2377</w:t>
      </w:r>
      <w:r w:rsidRPr="007B62B1">
        <w:rPr>
          <w:rFonts w:ascii="Arial" w:hAnsi="Arial" w:cs="Arial"/>
          <w:b/>
          <w:bCs/>
          <w:sz w:val="24"/>
          <w:szCs w:val="24"/>
        </w:rPr>
        <w:br/>
      </w:r>
      <w:r w:rsidR="00B840D4" w:rsidRPr="007B62B1">
        <w:rPr>
          <w:rFonts w:ascii="Arial" w:hAnsi="Arial" w:cs="Arial"/>
          <w:b/>
          <w:bCs/>
          <w:sz w:val="24"/>
          <w:szCs w:val="24"/>
        </w:rPr>
        <w:t>Línea directa de 24 horas</w:t>
      </w:r>
      <w:r w:rsidR="00EF7AE6" w:rsidRPr="007B62B1">
        <w:rPr>
          <w:rFonts w:ascii="Arial" w:hAnsi="Arial" w:cs="Arial"/>
          <w:b/>
          <w:bCs/>
          <w:sz w:val="24"/>
          <w:szCs w:val="24"/>
        </w:rPr>
        <w:t xml:space="preserve">: </w:t>
      </w:r>
      <w:r w:rsidR="00B840D4" w:rsidRPr="007B62B1">
        <w:rPr>
          <w:rFonts w:ascii="Arial" w:hAnsi="Arial" w:cs="Arial"/>
          <w:b/>
          <w:bCs/>
          <w:sz w:val="24"/>
          <w:szCs w:val="24"/>
        </w:rPr>
        <w:br/>
      </w:r>
      <w:r w:rsidRPr="007B62B1">
        <w:rPr>
          <w:rFonts w:ascii="Arial" w:hAnsi="Arial" w:cs="Arial"/>
          <w:b/>
          <w:bCs/>
          <w:sz w:val="24"/>
          <w:szCs w:val="24"/>
        </w:rPr>
        <w:t>1-866-295-SERV (7378)</w:t>
      </w:r>
      <w:r w:rsidRPr="007B62B1">
        <w:rPr>
          <w:rFonts w:ascii="Arial" w:hAnsi="Arial" w:cs="Arial"/>
          <w:b/>
          <w:bCs/>
          <w:sz w:val="24"/>
          <w:szCs w:val="24"/>
        </w:rPr>
        <w:br/>
        <w:t xml:space="preserve">Correo electrónico: </w:t>
      </w:r>
      <w:hyperlink r:id="rId699" w:history="1">
        <w:r w:rsidRPr="007B62B1">
          <w:rPr>
            <w:rStyle w:val="Hyperlink"/>
            <w:rFonts w:cs="Arial"/>
            <w:szCs w:val="24"/>
          </w:rPr>
          <w:t>serv@centerffs.org</w:t>
        </w:r>
      </w:hyperlink>
    </w:p>
    <w:p w14:paraId="63208D18" w14:textId="796C1B4B" w:rsidR="00EF7AE6" w:rsidRPr="007B62B1" w:rsidRDefault="001C0863" w:rsidP="00B840D4">
      <w:pPr>
        <w:pStyle w:val="BodyText1"/>
      </w:pPr>
      <w:hyperlink r:id="rId700" w:history="1">
        <w:r w:rsidR="00EF7AE6" w:rsidRPr="007B62B1">
          <w:rPr>
            <w:rStyle w:val="Hyperlink"/>
            <w:szCs w:val="24"/>
          </w:rPr>
          <w:t>www.centerffs.org/serv</w:t>
        </w:r>
      </w:hyperlink>
      <w:r w:rsidR="00B840D4" w:rsidRPr="007B62B1">
        <w:t xml:space="preserve"> (en inglés)</w:t>
      </w:r>
    </w:p>
    <w:p w14:paraId="72D1B11A" w14:textId="01762236" w:rsidR="00EF7AE6" w:rsidRPr="007B62B1" w:rsidRDefault="00B840D4" w:rsidP="00DB79D2">
      <w:pPr>
        <w:pStyle w:val="Countydarkpink"/>
        <w:rPr>
          <w:lang w:val="es-US"/>
        </w:rPr>
      </w:pPr>
      <w:r w:rsidRPr="007B62B1">
        <w:rPr>
          <w:lang w:val="es-US"/>
        </w:rPr>
        <w:t>Condado de Essex</w:t>
      </w:r>
    </w:p>
    <w:p w14:paraId="299FA53C" w14:textId="79E7B67F" w:rsidR="0097131A" w:rsidRPr="007B62B1" w:rsidRDefault="00124F47" w:rsidP="0097131A">
      <w:pPr>
        <w:spacing w:after="0"/>
        <w:rPr>
          <w:rFonts w:ascii="Arial" w:hAnsi="Arial" w:cs="Arial"/>
          <w:b/>
          <w:bCs/>
          <w:sz w:val="24"/>
          <w:szCs w:val="24"/>
        </w:rPr>
      </w:pPr>
      <w:r w:rsidRPr="007B62B1">
        <w:rPr>
          <w:rFonts w:ascii="Arial" w:hAnsi="Arial" w:cs="Arial"/>
          <w:b/>
          <w:bCs/>
          <w:sz w:val="24"/>
          <w:szCs w:val="24"/>
        </w:rPr>
        <w:t>Programa DREAMS de la Conexión Familiar de Essex</w:t>
      </w:r>
      <w:r w:rsidRPr="007B62B1">
        <w:rPr>
          <w:rFonts w:ascii="Arial" w:hAnsi="Arial" w:cs="Arial"/>
          <w:b/>
          <w:bCs/>
          <w:sz w:val="24"/>
          <w:szCs w:val="24"/>
        </w:rPr>
        <w:br/>
      </w:r>
      <w:r w:rsidRPr="007B62B1">
        <w:rPr>
          <w:rFonts w:ascii="Arial" w:hAnsi="Arial" w:cs="Arial"/>
          <w:bCs/>
          <w:i/>
          <w:sz w:val="24"/>
          <w:szCs w:val="24"/>
        </w:rPr>
        <w:t>(</w:t>
      </w:r>
      <w:r w:rsidR="0097131A" w:rsidRPr="007B62B1">
        <w:rPr>
          <w:rFonts w:ascii="Arial" w:hAnsi="Arial" w:cs="Arial"/>
          <w:bCs/>
          <w:i/>
          <w:sz w:val="24"/>
          <w:szCs w:val="24"/>
        </w:rPr>
        <w:t>DREAMS Program of Essex</w:t>
      </w:r>
      <w:r w:rsidRPr="007B62B1">
        <w:rPr>
          <w:rFonts w:ascii="Arial" w:hAnsi="Arial" w:cs="Arial"/>
          <w:b/>
          <w:bCs/>
          <w:sz w:val="24"/>
          <w:szCs w:val="24"/>
        </w:rPr>
        <w:t xml:space="preserve"> </w:t>
      </w:r>
      <w:r w:rsidRPr="007B62B1">
        <w:rPr>
          <w:rFonts w:ascii="Arial" w:hAnsi="Arial" w:cs="Arial"/>
          <w:bCs/>
          <w:i/>
          <w:sz w:val="24"/>
          <w:szCs w:val="24"/>
        </w:rPr>
        <w:t>Family Connections)</w:t>
      </w:r>
    </w:p>
    <w:p w14:paraId="53030B19" w14:textId="6980DCA1" w:rsidR="0097131A" w:rsidRPr="007B62B1" w:rsidRDefault="00124F47" w:rsidP="0097131A">
      <w:pPr>
        <w:spacing w:after="0"/>
        <w:rPr>
          <w:rFonts w:ascii="Arial" w:hAnsi="Arial" w:cs="Arial"/>
          <w:bCs/>
          <w:i/>
          <w:sz w:val="24"/>
          <w:szCs w:val="24"/>
        </w:rPr>
      </w:pPr>
      <w:r w:rsidRPr="007B62B1">
        <w:rPr>
          <w:rFonts w:ascii="Arial" w:hAnsi="Arial" w:cs="Arial"/>
          <w:bCs/>
          <w:i/>
          <w:sz w:val="24"/>
          <w:szCs w:val="24"/>
        </w:rPr>
        <w:t>Servicios</w:t>
      </w:r>
      <w:r w:rsidR="0097131A" w:rsidRPr="007B62B1">
        <w:rPr>
          <w:rFonts w:ascii="Arial" w:hAnsi="Arial" w:cs="Arial"/>
          <w:bCs/>
          <w:i/>
          <w:sz w:val="24"/>
          <w:szCs w:val="24"/>
        </w:rPr>
        <w:t>: PALS</w:t>
      </w:r>
    </w:p>
    <w:p w14:paraId="36CD9A9F" w14:textId="08939BE6" w:rsidR="0097131A" w:rsidRPr="007B62B1" w:rsidRDefault="00124F47" w:rsidP="0097131A">
      <w:pPr>
        <w:spacing w:after="0"/>
        <w:rPr>
          <w:rFonts w:ascii="Arial" w:hAnsi="Arial" w:cs="Arial"/>
          <w:b/>
          <w:bCs/>
          <w:sz w:val="24"/>
          <w:szCs w:val="24"/>
        </w:rPr>
      </w:pPr>
      <w:r w:rsidRPr="007B62B1">
        <w:rPr>
          <w:rFonts w:ascii="Arial" w:hAnsi="Arial" w:cs="Arial"/>
          <w:b/>
          <w:bCs/>
          <w:sz w:val="24"/>
          <w:szCs w:val="24"/>
        </w:rPr>
        <w:t>Oficina</w:t>
      </w:r>
      <w:r w:rsidR="0097131A" w:rsidRPr="007B62B1">
        <w:rPr>
          <w:rFonts w:ascii="Arial" w:hAnsi="Arial" w:cs="Arial"/>
          <w:b/>
          <w:bCs/>
          <w:sz w:val="24"/>
          <w:szCs w:val="24"/>
        </w:rPr>
        <w:t>: 973-675-3817</w:t>
      </w:r>
    </w:p>
    <w:p w14:paraId="08B185C1" w14:textId="77777777" w:rsidR="0097131A" w:rsidRPr="007B62B1" w:rsidRDefault="0097131A" w:rsidP="0097131A">
      <w:pPr>
        <w:spacing w:after="0"/>
        <w:rPr>
          <w:rFonts w:ascii="Arial" w:hAnsi="Arial" w:cs="Arial"/>
          <w:b/>
          <w:bCs/>
        </w:rPr>
      </w:pPr>
      <w:r w:rsidRPr="007B62B1">
        <w:rPr>
          <w:rFonts w:ascii="Arial" w:hAnsi="Arial" w:cs="Arial"/>
          <w:b/>
          <w:bCs/>
          <w:sz w:val="24"/>
        </w:rPr>
        <w:t>Email</w:t>
      </w:r>
      <w:r w:rsidRPr="007B62B1">
        <w:rPr>
          <w:rFonts w:ascii="Arial" w:hAnsi="Arial" w:cs="Arial"/>
          <w:b/>
          <w:bCs/>
        </w:rPr>
        <w:t xml:space="preserve">: </w:t>
      </w:r>
      <w:hyperlink r:id="rId701" w:history="1">
        <w:r w:rsidRPr="007B62B1">
          <w:rPr>
            <w:rFonts w:ascii="Arial" w:hAnsi="Arial"/>
            <w:b/>
            <w:color w:val="005BA5" w:themeColor="accent1"/>
            <w:sz w:val="24"/>
            <w:u w:val="single"/>
          </w:rPr>
          <w:t>dreams@familyconnectionsnj.org</w:t>
        </w:r>
      </w:hyperlink>
      <w:r w:rsidRPr="007B62B1">
        <w:rPr>
          <w:rFonts w:ascii="Arial" w:hAnsi="Arial" w:cs="Arial"/>
          <w:b/>
          <w:bCs/>
        </w:rPr>
        <w:t xml:space="preserve"> </w:t>
      </w:r>
    </w:p>
    <w:p w14:paraId="4520DA82" w14:textId="4327C453" w:rsidR="0097131A" w:rsidRPr="007B62B1" w:rsidRDefault="001C0863" w:rsidP="00CA3DD7">
      <w:pPr>
        <w:spacing w:after="0"/>
        <w:rPr>
          <w:rFonts w:ascii="Arial" w:hAnsi="Arial" w:cs="Arial"/>
          <w:b/>
          <w:bCs/>
          <w:sz w:val="24"/>
          <w:szCs w:val="24"/>
        </w:rPr>
      </w:pPr>
      <w:hyperlink r:id="rId702" w:history="1">
        <w:r w:rsidR="0097131A" w:rsidRPr="007B62B1">
          <w:rPr>
            <w:rFonts w:ascii="Arial" w:hAnsi="Arial" w:cs="Arial"/>
            <w:b/>
            <w:bCs/>
            <w:color w:val="005BA5" w:themeColor="accent1"/>
            <w:sz w:val="24"/>
            <w:szCs w:val="24"/>
            <w:u w:val="single"/>
          </w:rPr>
          <w:t>www.familyconnectionsnj.org/what-we-do/domestic-violence-services/</w:t>
        </w:r>
      </w:hyperlink>
      <w:r w:rsidR="0097131A" w:rsidRPr="007B62B1">
        <w:rPr>
          <w:rFonts w:ascii="Arial" w:hAnsi="Arial" w:cs="Arial"/>
          <w:b/>
          <w:bCs/>
          <w:sz w:val="24"/>
          <w:szCs w:val="24"/>
        </w:rPr>
        <w:t xml:space="preserve"> </w:t>
      </w:r>
      <w:r w:rsidR="00124F47" w:rsidRPr="007B62B1">
        <w:rPr>
          <w:rFonts w:ascii="Arial" w:hAnsi="Arial" w:cs="Arial"/>
          <w:sz w:val="24"/>
          <w:szCs w:val="24"/>
        </w:rPr>
        <w:t>(en inglés)</w:t>
      </w:r>
      <w:r w:rsidR="00CA3DD7" w:rsidRPr="007B62B1">
        <w:rPr>
          <w:rFonts w:ascii="Arial" w:hAnsi="Arial" w:cs="Arial"/>
          <w:sz w:val="24"/>
          <w:szCs w:val="24"/>
        </w:rPr>
        <w:br w:type="column"/>
      </w:r>
      <w:r w:rsidR="00124F47" w:rsidRPr="007B62B1">
        <w:rPr>
          <w:rFonts w:ascii="Arial" w:hAnsi="Arial" w:cs="Arial"/>
          <w:b/>
          <w:bCs/>
          <w:sz w:val="24"/>
          <w:szCs w:val="24"/>
        </w:rPr>
        <w:t xml:space="preserve">Centro de Justicia Familiar del condado de Essex </w:t>
      </w:r>
      <w:r w:rsidR="00124F47" w:rsidRPr="007B62B1">
        <w:rPr>
          <w:rFonts w:ascii="Arial" w:hAnsi="Arial" w:cs="Arial"/>
          <w:b/>
          <w:bCs/>
          <w:sz w:val="24"/>
          <w:szCs w:val="24"/>
        </w:rPr>
        <w:br/>
      </w:r>
      <w:r w:rsidR="00124F47" w:rsidRPr="007B62B1">
        <w:rPr>
          <w:rFonts w:ascii="Arial" w:hAnsi="Arial" w:cs="Arial"/>
          <w:bCs/>
          <w:i/>
          <w:sz w:val="24"/>
          <w:szCs w:val="24"/>
        </w:rPr>
        <w:t>(</w:t>
      </w:r>
      <w:r w:rsidR="0097131A" w:rsidRPr="007B62B1">
        <w:rPr>
          <w:rFonts w:ascii="Arial" w:hAnsi="Arial" w:cs="Arial"/>
          <w:bCs/>
          <w:i/>
          <w:sz w:val="24"/>
          <w:szCs w:val="24"/>
        </w:rPr>
        <w:t>Essex County Family Justice Center</w:t>
      </w:r>
      <w:r w:rsidR="00124F47" w:rsidRPr="007B62B1">
        <w:rPr>
          <w:rFonts w:ascii="Arial" w:hAnsi="Arial" w:cs="Arial"/>
          <w:bCs/>
          <w:i/>
          <w:sz w:val="24"/>
          <w:szCs w:val="24"/>
        </w:rPr>
        <w:t>)</w:t>
      </w:r>
    </w:p>
    <w:p w14:paraId="186B93A8" w14:textId="77777777" w:rsidR="0097131A" w:rsidRPr="007B62B1" w:rsidRDefault="0097131A" w:rsidP="0097131A">
      <w:pPr>
        <w:spacing w:after="0"/>
        <w:rPr>
          <w:rFonts w:ascii="Arial" w:hAnsi="Arial" w:cs="Arial"/>
          <w:iCs/>
          <w:sz w:val="24"/>
          <w:szCs w:val="24"/>
        </w:rPr>
      </w:pPr>
      <w:r w:rsidRPr="007B62B1">
        <w:rPr>
          <w:rFonts w:ascii="Arial" w:hAnsi="Arial" w:cs="Arial"/>
          <w:iCs/>
          <w:sz w:val="24"/>
          <w:szCs w:val="24"/>
        </w:rPr>
        <w:t>Services: DV</w:t>
      </w:r>
    </w:p>
    <w:p w14:paraId="720C531E" w14:textId="26CF3259" w:rsidR="0097131A" w:rsidRPr="007B62B1" w:rsidRDefault="00124F47" w:rsidP="0097131A">
      <w:pPr>
        <w:spacing w:after="0"/>
        <w:rPr>
          <w:rFonts w:ascii="Arial" w:hAnsi="Arial" w:cs="Arial"/>
          <w:b/>
          <w:sz w:val="24"/>
          <w:szCs w:val="24"/>
        </w:rPr>
      </w:pPr>
      <w:r w:rsidRPr="007B62B1">
        <w:rPr>
          <w:rFonts w:ascii="Arial" w:hAnsi="Arial" w:cs="Arial"/>
          <w:b/>
          <w:sz w:val="24"/>
          <w:szCs w:val="24"/>
        </w:rPr>
        <w:t>Oficina</w:t>
      </w:r>
      <w:r w:rsidR="0097131A" w:rsidRPr="007B62B1">
        <w:rPr>
          <w:rFonts w:ascii="Arial" w:hAnsi="Arial" w:cs="Arial"/>
          <w:b/>
          <w:sz w:val="24"/>
          <w:szCs w:val="24"/>
        </w:rPr>
        <w:t>: 973-230-7229</w:t>
      </w:r>
    </w:p>
    <w:p w14:paraId="5DDDA3DA" w14:textId="77777777" w:rsidR="0097131A" w:rsidRPr="007B62B1" w:rsidRDefault="001C0863" w:rsidP="0097131A">
      <w:pPr>
        <w:rPr>
          <w:rFonts w:ascii="Arial" w:hAnsi="Arial" w:cs="Arial"/>
          <w:sz w:val="24"/>
          <w:szCs w:val="24"/>
        </w:rPr>
      </w:pPr>
      <w:hyperlink r:id="rId703" w:history="1">
        <w:r w:rsidR="0097131A" w:rsidRPr="007B62B1">
          <w:rPr>
            <w:rFonts w:ascii="Arial" w:hAnsi="Arial" w:cs="Arial"/>
            <w:b/>
            <w:color w:val="005BA5" w:themeColor="accent1"/>
            <w:sz w:val="24"/>
            <w:szCs w:val="24"/>
            <w:u w:val="single"/>
          </w:rPr>
          <w:t>www.essexcountyfjc.org/</w:t>
        </w:r>
      </w:hyperlink>
      <w:r w:rsidR="0097131A" w:rsidRPr="007B62B1">
        <w:rPr>
          <w:rFonts w:ascii="Arial" w:hAnsi="Arial" w:cs="Arial"/>
          <w:sz w:val="24"/>
          <w:szCs w:val="24"/>
        </w:rPr>
        <w:t xml:space="preserve"> </w:t>
      </w:r>
    </w:p>
    <w:p w14:paraId="1AE3C913" w14:textId="77777777" w:rsidR="0097131A" w:rsidRPr="007B62B1" w:rsidRDefault="0097131A" w:rsidP="0097131A">
      <w:pPr>
        <w:spacing w:after="0"/>
        <w:rPr>
          <w:rFonts w:ascii="Arial" w:hAnsi="Arial" w:cs="Arial"/>
          <w:b/>
          <w:bCs/>
          <w:sz w:val="24"/>
          <w:szCs w:val="24"/>
        </w:rPr>
      </w:pPr>
      <w:r w:rsidRPr="007B62B1">
        <w:rPr>
          <w:rFonts w:ascii="Arial" w:hAnsi="Arial" w:cs="Arial"/>
          <w:b/>
          <w:bCs/>
          <w:sz w:val="24"/>
          <w:szCs w:val="24"/>
        </w:rPr>
        <w:t>Family Service League, Inc.</w:t>
      </w:r>
    </w:p>
    <w:p w14:paraId="2FA5A071" w14:textId="5C74507F" w:rsidR="0097131A" w:rsidRPr="007B62B1" w:rsidRDefault="00124F47" w:rsidP="0097131A">
      <w:pPr>
        <w:spacing w:after="0"/>
        <w:rPr>
          <w:rFonts w:ascii="Arial" w:hAnsi="Arial" w:cs="Arial"/>
          <w:bCs/>
          <w:i/>
          <w:sz w:val="24"/>
          <w:szCs w:val="24"/>
        </w:rPr>
      </w:pPr>
      <w:r w:rsidRPr="007B62B1">
        <w:rPr>
          <w:rFonts w:ascii="Arial" w:hAnsi="Arial" w:cs="Arial"/>
          <w:bCs/>
          <w:i/>
          <w:sz w:val="24"/>
          <w:szCs w:val="24"/>
        </w:rPr>
        <w:t>Servicios</w:t>
      </w:r>
      <w:r w:rsidR="0097131A" w:rsidRPr="007B62B1">
        <w:rPr>
          <w:rFonts w:ascii="Arial" w:hAnsi="Arial" w:cs="Arial"/>
          <w:bCs/>
          <w:i/>
          <w:sz w:val="24"/>
          <w:szCs w:val="24"/>
        </w:rPr>
        <w:t>: SV</w:t>
      </w:r>
    </w:p>
    <w:p w14:paraId="0008CDEB" w14:textId="7150D2CB" w:rsidR="0097131A" w:rsidRPr="007B62B1" w:rsidRDefault="00124F47" w:rsidP="0097131A">
      <w:pPr>
        <w:spacing w:after="0"/>
        <w:rPr>
          <w:rFonts w:ascii="Arial" w:hAnsi="Arial" w:cs="Arial"/>
          <w:b/>
          <w:bCs/>
          <w:sz w:val="24"/>
          <w:szCs w:val="24"/>
        </w:rPr>
      </w:pPr>
      <w:r w:rsidRPr="007B62B1">
        <w:rPr>
          <w:rFonts w:ascii="Arial" w:hAnsi="Arial" w:cs="Arial"/>
          <w:b/>
          <w:bCs/>
          <w:sz w:val="24"/>
          <w:szCs w:val="24"/>
        </w:rPr>
        <w:t>Oficina</w:t>
      </w:r>
      <w:r w:rsidR="0097131A" w:rsidRPr="007B62B1">
        <w:rPr>
          <w:rFonts w:ascii="Arial" w:hAnsi="Arial" w:cs="Arial"/>
          <w:b/>
          <w:bCs/>
          <w:sz w:val="24"/>
          <w:szCs w:val="24"/>
        </w:rPr>
        <w:t>: 973-746-0800</w:t>
      </w:r>
    </w:p>
    <w:p w14:paraId="6CD0730E" w14:textId="6A5ADCA1" w:rsidR="0097131A" w:rsidRPr="007B62B1" w:rsidRDefault="00124F47" w:rsidP="0097131A">
      <w:pPr>
        <w:spacing w:after="0"/>
        <w:rPr>
          <w:rFonts w:ascii="Arial" w:hAnsi="Arial" w:cs="Arial"/>
          <w:b/>
          <w:bCs/>
          <w:sz w:val="24"/>
          <w:szCs w:val="24"/>
        </w:rPr>
      </w:pPr>
      <w:r w:rsidRPr="007B62B1">
        <w:rPr>
          <w:rFonts w:ascii="Arial" w:hAnsi="Arial" w:cs="Arial"/>
          <w:b/>
          <w:bCs/>
          <w:sz w:val="24"/>
          <w:szCs w:val="24"/>
        </w:rPr>
        <w:t>Correo electrónico</w:t>
      </w:r>
      <w:r w:rsidR="0097131A" w:rsidRPr="007B62B1">
        <w:rPr>
          <w:rFonts w:ascii="Arial" w:hAnsi="Arial" w:cs="Arial"/>
          <w:b/>
          <w:bCs/>
          <w:sz w:val="24"/>
          <w:szCs w:val="24"/>
        </w:rPr>
        <w:t xml:space="preserve">: </w:t>
      </w:r>
      <w:hyperlink r:id="rId704" w:history="1">
        <w:r w:rsidR="0097131A" w:rsidRPr="007B62B1">
          <w:rPr>
            <w:rFonts w:ascii="Arial" w:hAnsi="Arial" w:cs="Arial"/>
            <w:b/>
            <w:bCs/>
            <w:color w:val="005BA5" w:themeColor="accent1"/>
            <w:sz w:val="24"/>
            <w:szCs w:val="24"/>
            <w:u w:val="single"/>
          </w:rPr>
          <w:t>info@familyserviceleague.org</w:t>
        </w:r>
      </w:hyperlink>
    </w:p>
    <w:p w14:paraId="13DAD341" w14:textId="75F9583D" w:rsidR="0097131A" w:rsidRPr="003C69FE" w:rsidRDefault="001C0863" w:rsidP="0097131A">
      <w:pPr>
        <w:rPr>
          <w:rFonts w:ascii="Arial" w:hAnsi="Arial" w:cs="Arial"/>
          <w:b/>
          <w:bCs/>
          <w:sz w:val="24"/>
          <w:szCs w:val="24"/>
          <w:lang w:val="en-US"/>
        </w:rPr>
      </w:pPr>
      <w:hyperlink r:id="rId705" w:anchor="Weglot-es" w:history="1">
        <w:r w:rsidR="0097131A" w:rsidRPr="003C69FE">
          <w:rPr>
            <w:rFonts w:ascii="Arial" w:hAnsi="Arial" w:cs="Arial"/>
            <w:b/>
            <w:bCs/>
            <w:color w:val="005BA5" w:themeColor="accent1"/>
            <w:sz w:val="24"/>
            <w:szCs w:val="24"/>
            <w:u w:val="single"/>
            <w:lang w:val="en-US"/>
          </w:rPr>
          <w:t>www.familyserviceleague.org</w:t>
        </w:r>
      </w:hyperlink>
      <w:r w:rsidR="0097131A" w:rsidRPr="003C69FE">
        <w:rPr>
          <w:rFonts w:ascii="Arial" w:hAnsi="Arial" w:cs="Arial"/>
          <w:b/>
          <w:bCs/>
          <w:sz w:val="24"/>
          <w:szCs w:val="24"/>
          <w:lang w:val="en-US"/>
        </w:rPr>
        <w:t xml:space="preserve"> </w:t>
      </w:r>
    </w:p>
    <w:p w14:paraId="4CE72CC5" w14:textId="77777777" w:rsidR="0097131A" w:rsidRPr="003C69FE" w:rsidRDefault="0097131A" w:rsidP="0097131A">
      <w:pPr>
        <w:spacing w:after="0"/>
        <w:rPr>
          <w:rFonts w:ascii="Arial" w:hAnsi="Arial" w:cs="Arial"/>
          <w:b/>
          <w:bCs/>
          <w:sz w:val="24"/>
          <w:szCs w:val="24"/>
          <w:lang w:val="en-US"/>
        </w:rPr>
      </w:pPr>
      <w:r w:rsidRPr="003C69FE">
        <w:rPr>
          <w:rFonts w:ascii="Arial" w:hAnsi="Arial" w:cs="Arial"/>
          <w:b/>
          <w:bCs/>
          <w:sz w:val="24"/>
          <w:szCs w:val="24"/>
          <w:lang w:val="en-US"/>
        </w:rPr>
        <w:t>Ironbound Community Corporation</w:t>
      </w:r>
    </w:p>
    <w:p w14:paraId="5BAD5855" w14:textId="1E29D72F" w:rsidR="0097131A" w:rsidRPr="00871ED3" w:rsidRDefault="00124F47" w:rsidP="0097131A">
      <w:pPr>
        <w:spacing w:after="0"/>
        <w:rPr>
          <w:rFonts w:ascii="Arial" w:hAnsi="Arial" w:cs="Arial"/>
          <w:sz w:val="24"/>
          <w:szCs w:val="24"/>
        </w:rPr>
      </w:pPr>
      <w:r w:rsidRPr="00C46408">
        <w:rPr>
          <w:rFonts w:ascii="Arial" w:hAnsi="Arial" w:cs="Arial"/>
          <w:sz w:val="24"/>
          <w:szCs w:val="24"/>
        </w:rPr>
        <w:t>Servicios</w:t>
      </w:r>
      <w:r w:rsidR="0097131A" w:rsidRPr="00871ED3">
        <w:rPr>
          <w:rFonts w:ascii="Arial" w:hAnsi="Arial" w:cs="Arial"/>
          <w:sz w:val="24"/>
          <w:szCs w:val="24"/>
        </w:rPr>
        <w:t>: CS-DV</w:t>
      </w:r>
    </w:p>
    <w:p w14:paraId="24229BC2" w14:textId="4E0A64DF" w:rsidR="0097131A" w:rsidRPr="007B62B1" w:rsidRDefault="00124F47" w:rsidP="0097131A">
      <w:pPr>
        <w:spacing w:after="0"/>
        <w:rPr>
          <w:rFonts w:ascii="Arial" w:hAnsi="Arial" w:cs="Arial"/>
          <w:sz w:val="24"/>
          <w:szCs w:val="24"/>
        </w:rPr>
      </w:pPr>
      <w:r w:rsidRPr="007B62B1">
        <w:rPr>
          <w:rFonts w:ascii="Arial" w:hAnsi="Arial" w:cs="Arial"/>
          <w:b/>
          <w:sz w:val="24"/>
          <w:szCs w:val="24"/>
        </w:rPr>
        <w:t>Oficina</w:t>
      </w:r>
      <w:r w:rsidR="0097131A" w:rsidRPr="007B62B1">
        <w:rPr>
          <w:rFonts w:ascii="Arial" w:hAnsi="Arial" w:cs="Arial"/>
          <w:b/>
          <w:sz w:val="24"/>
          <w:szCs w:val="24"/>
        </w:rPr>
        <w:t>:</w:t>
      </w:r>
      <w:r w:rsidR="0097131A" w:rsidRPr="007B62B1">
        <w:rPr>
          <w:rFonts w:ascii="Arial" w:hAnsi="Arial" w:cs="Arial"/>
          <w:sz w:val="24"/>
          <w:szCs w:val="24"/>
        </w:rPr>
        <w:t xml:space="preserve"> 973-589-3353</w:t>
      </w:r>
    </w:p>
    <w:p w14:paraId="5EBE2403" w14:textId="79A12118" w:rsidR="0097131A" w:rsidRPr="007B62B1" w:rsidRDefault="00124F47" w:rsidP="0097131A">
      <w:pPr>
        <w:spacing w:after="0"/>
        <w:rPr>
          <w:rFonts w:ascii="Arial" w:hAnsi="Arial" w:cs="Arial"/>
          <w:b/>
          <w:sz w:val="24"/>
          <w:szCs w:val="24"/>
        </w:rPr>
      </w:pPr>
      <w:r w:rsidRPr="007B62B1">
        <w:rPr>
          <w:rFonts w:ascii="Arial" w:hAnsi="Arial" w:cs="Arial"/>
          <w:b/>
          <w:sz w:val="24"/>
          <w:szCs w:val="24"/>
        </w:rPr>
        <w:t>Correo electrónico</w:t>
      </w:r>
      <w:r w:rsidR="0097131A" w:rsidRPr="007B62B1">
        <w:rPr>
          <w:rFonts w:ascii="Arial" w:hAnsi="Arial" w:cs="Arial"/>
          <w:b/>
          <w:sz w:val="24"/>
          <w:szCs w:val="24"/>
        </w:rPr>
        <w:t xml:space="preserve">: </w:t>
      </w:r>
      <w:hyperlink r:id="rId706" w:history="1">
        <w:r w:rsidR="0097131A" w:rsidRPr="007B62B1">
          <w:rPr>
            <w:rFonts w:ascii="Arial" w:hAnsi="Arial" w:cs="Arial"/>
            <w:b/>
            <w:color w:val="005BA5" w:themeColor="accent1"/>
            <w:sz w:val="24"/>
            <w:u w:val="single"/>
          </w:rPr>
          <w:t>info@ironboundcc.org</w:t>
        </w:r>
      </w:hyperlink>
      <w:r w:rsidR="0097131A" w:rsidRPr="007B62B1">
        <w:rPr>
          <w:rFonts w:ascii="Arial" w:hAnsi="Arial" w:cs="Arial"/>
          <w:b/>
          <w:sz w:val="24"/>
          <w:szCs w:val="24"/>
        </w:rPr>
        <w:t xml:space="preserve"> </w:t>
      </w:r>
    </w:p>
    <w:p w14:paraId="3F786C51" w14:textId="576511B8" w:rsidR="0097131A" w:rsidRPr="007B62B1" w:rsidRDefault="001C0863" w:rsidP="0097131A">
      <w:pPr>
        <w:rPr>
          <w:rFonts w:ascii="Arial" w:hAnsi="Arial" w:cs="Arial"/>
          <w:b/>
          <w:bCs/>
          <w:sz w:val="24"/>
          <w:szCs w:val="24"/>
        </w:rPr>
      </w:pPr>
      <w:hyperlink r:id="rId707" w:history="1">
        <w:r w:rsidR="0097131A" w:rsidRPr="007B62B1">
          <w:rPr>
            <w:rFonts w:ascii="Arial" w:hAnsi="Arial" w:cs="Arial"/>
            <w:b/>
            <w:color w:val="005BA5" w:themeColor="accent1"/>
            <w:sz w:val="24"/>
            <w:szCs w:val="24"/>
            <w:u w:val="single"/>
          </w:rPr>
          <w:t>ironboundcc.org/</w:t>
        </w:r>
      </w:hyperlink>
      <w:r w:rsidR="0097131A" w:rsidRPr="007B62B1">
        <w:rPr>
          <w:rFonts w:ascii="Arial" w:hAnsi="Arial" w:cs="Arial"/>
          <w:sz w:val="24"/>
          <w:szCs w:val="24"/>
        </w:rPr>
        <w:t xml:space="preserve"> </w:t>
      </w:r>
      <w:r w:rsidR="00124F47" w:rsidRPr="007B62B1">
        <w:rPr>
          <w:rFonts w:ascii="Arial" w:hAnsi="Arial" w:cs="Arial"/>
          <w:sz w:val="24"/>
          <w:szCs w:val="24"/>
        </w:rPr>
        <w:t>(en inglés)</w:t>
      </w:r>
    </w:p>
    <w:p w14:paraId="09E0487B" w14:textId="01FAF8A7" w:rsidR="0097131A" w:rsidRPr="007B62B1" w:rsidRDefault="00124F47" w:rsidP="0097131A">
      <w:pPr>
        <w:spacing w:after="0"/>
        <w:rPr>
          <w:rFonts w:ascii="Arial" w:hAnsi="Arial" w:cs="Arial"/>
          <w:b/>
          <w:bCs/>
          <w:sz w:val="24"/>
          <w:szCs w:val="24"/>
        </w:rPr>
      </w:pPr>
      <w:r w:rsidRPr="007B62B1">
        <w:rPr>
          <w:rFonts w:ascii="Arial" w:hAnsi="Arial" w:cs="Arial"/>
          <w:b/>
          <w:bCs/>
          <w:sz w:val="24"/>
          <w:szCs w:val="24"/>
        </w:rPr>
        <w:t xml:space="preserve">Centro de recursos </w:t>
      </w:r>
      <w:r w:rsidRPr="007B62B1">
        <w:rPr>
          <w:rFonts w:ascii="Arial" w:hAnsi="Arial" w:cs="Arial"/>
          <w:b/>
          <w:bCs/>
          <w:i/>
          <w:sz w:val="24"/>
          <w:szCs w:val="24"/>
        </w:rPr>
        <w:t>My Sister’s Lighthouse</w:t>
      </w:r>
    </w:p>
    <w:p w14:paraId="7C493D1E" w14:textId="2F3A43EF" w:rsidR="0097131A" w:rsidRPr="007B62B1" w:rsidRDefault="00124F47" w:rsidP="0097131A">
      <w:pPr>
        <w:tabs>
          <w:tab w:val="left" w:pos="3882"/>
        </w:tabs>
        <w:spacing w:after="0"/>
        <w:rPr>
          <w:rFonts w:ascii="Arial" w:hAnsi="Arial" w:cs="Arial"/>
          <w:sz w:val="24"/>
          <w:szCs w:val="24"/>
        </w:rPr>
      </w:pPr>
      <w:r w:rsidRPr="007B62B1">
        <w:rPr>
          <w:rFonts w:ascii="Arial" w:hAnsi="Arial" w:cs="Arial"/>
          <w:sz w:val="24"/>
          <w:szCs w:val="24"/>
        </w:rPr>
        <w:t>Servicios</w:t>
      </w:r>
      <w:r w:rsidR="0097131A" w:rsidRPr="007B62B1">
        <w:rPr>
          <w:rFonts w:ascii="Arial" w:hAnsi="Arial" w:cs="Arial"/>
          <w:sz w:val="24"/>
          <w:szCs w:val="24"/>
        </w:rPr>
        <w:t>: DV</w:t>
      </w:r>
    </w:p>
    <w:p w14:paraId="20BAAF12" w14:textId="3432D6AA" w:rsidR="0097131A" w:rsidRPr="007B62B1" w:rsidRDefault="00124F47" w:rsidP="0097131A">
      <w:pPr>
        <w:tabs>
          <w:tab w:val="left" w:pos="3882"/>
        </w:tabs>
        <w:spacing w:after="0"/>
        <w:rPr>
          <w:rFonts w:ascii="Arial" w:hAnsi="Arial" w:cs="Arial"/>
          <w:b/>
          <w:sz w:val="24"/>
          <w:szCs w:val="24"/>
        </w:rPr>
      </w:pPr>
      <w:r w:rsidRPr="007B62B1">
        <w:rPr>
          <w:rFonts w:ascii="Arial" w:hAnsi="Arial" w:cs="Arial"/>
          <w:b/>
          <w:sz w:val="24"/>
          <w:szCs w:val="24"/>
        </w:rPr>
        <w:t>Oficina</w:t>
      </w:r>
      <w:r w:rsidR="0097131A" w:rsidRPr="007B62B1">
        <w:rPr>
          <w:rFonts w:ascii="Arial" w:hAnsi="Arial" w:cs="Arial"/>
          <w:b/>
          <w:sz w:val="24"/>
          <w:szCs w:val="24"/>
        </w:rPr>
        <w:t>: 866-768-1978</w:t>
      </w:r>
    </w:p>
    <w:p w14:paraId="34DB1317" w14:textId="4837A9D5" w:rsidR="0097131A" w:rsidRPr="007B62B1" w:rsidRDefault="00124F47" w:rsidP="0097131A">
      <w:pPr>
        <w:tabs>
          <w:tab w:val="left" w:pos="3882"/>
        </w:tabs>
        <w:spacing w:after="0"/>
        <w:rPr>
          <w:rFonts w:ascii="Arial" w:hAnsi="Arial" w:cs="Arial"/>
          <w:b/>
          <w:sz w:val="24"/>
          <w:szCs w:val="24"/>
        </w:rPr>
      </w:pPr>
      <w:r w:rsidRPr="007B62B1">
        <w:rPr>
          <w:rFonts w:ascii="Arial" w:hAnsi="Arial" w:cs="Arial"/>
          <w:b/>
          <w:sz w:val="24"/>
          <w:szCs w:val="24"/>
        </w:rPr>
        <w:t>Correo electrónico</w:t>
      </w:r>
      <w:r w:rsidR="0097131A" w:rsidRPr="007B62B1">
        <w:rPr>
          <w:rFonts w:ascii="Arial" w:hAnsi="Arial" w:cs="Arial"/>
          <w:b/>
          <w:sz w:val="24"/>
          <w:szCs w:val="24"/>
        </w:rPr>
        <w:t xml:space="preserve">: </w:t>
      </w:r>
      <w:hyperlink r:id="rId708" w:history="1">
        <w:r w:rsidR="0097131A" w:rsidRPr="007B62B1">
          <w:rPr>
            <w:rFonts w:ascii="Arial" w:hAnsi="Arial" w:cs="Arial"/>
            <w:b/>
            <w:color w:val="005BA5" w:themeColor="accent1"/>
            <w:sz w:val="24"/>
            <w:u w:val="single"/>
          </w:rPr>
          <w:t>mysisterslighthouse@yahoo.com</w:t>
        </w:r>
      </w:hyperlink>
      <w:r w:rsidR="0097131A" w:rsidRPr="007B62B1">
        <w:rPr>
          <w:rFonts w:ascii="Arial" w:hAnsi="Arial" w:cs="Arial"/>
          <w:b/>
        </w:rPr>
        <w:t xml:space="preserve"> </w:t>
      </w:r>
    </w:p>
    <w:p w14:paraId="454DF6F7" w14:textId="45782ECB" w:rsidR="0097131A" w:rsidRPr="007B62B1" w:rsidRDefault="001C0863" w:rsidP="00124F47">
      <w:pPr>
        <w:rPr>
          <w:rFonts w:ascii="Arial" w:hAnsi="Arial" w:cs="Arial"/>
          <w:sz w:val="24"/>
          <w:szCs w:val="24"/>
        </w:rPr>
      </w:pPr>
      <w:hyperlink r:id="rId709" w:history="1">
        <w:r w:rsidR="0097131A" w:rsidRPr="007B62B1">
          <w:rPr>
            <w:rFonts w:ascii="Arial" w:hAnsi="Arial" w:cs="Arial"/>
            <w:b/>
            <w:color w:val="005BA5" w:themeColor="accent1"/>
            <w:sz w:val="24"/>
            <w:szCs w:val="24"/>
            <w:u w:val="single"/>
          </w:rPr>
          <w:t>www.mysisterslighthouse.com/</w:t>
        </w:r>
      </w:hyperlink>
      <w:r w:rsidR="0097131A" w:rsidRPr="007B62B1">
        <w:rPr>
          <w:rFonts w:ascii="Arial" w:hAnsi="Arial" w:cs="Arial"/>
          <w:sz w:val="24"/>
          <w:szCs w:val="24"/>
        </w:rPr>
        <w:t xml:space="preserve"> </w:t>
      </w:r>
    </w:p>
    <w:p w14:paraId="5B083F3D" w14:textId="0A62155F" w:rsidR="0097131A" w:rsidRPr="007B62B1" w:rsidRDefault="00103084" w:rsidP="0097131A">
      <w:pPr>
        <w:spacing w:after="0"/>
        <w:rPr>
          <w:rFonts w:ascii="Arial" w:hAnsi="Arial" w:cs="Arial"/>
          <w:b/>
          <w:bCs/>
          <w:sz w:val="24"/>
          <w:szCs w:val="24"/>
        </w:rPr>
      </w:pPr>
      <w:r w:rsidRPr="007B62B1">
        <w:rPr>
          <w:rFonts w:ascii="Arial" w:hAnsi="Arial" w:cs="Arial"/>
          <w:b/>
          <w:bCs/>
          <w:sz w:val="24"/>
          <w:szCs w:val="24"/>
        </w:rPr>
        <w:t xml:space="preserve">Iniciativa Comunitaria de Investigación de Jersey del Norte </w:t>
      </w:r>
      <w:r w:rsidRPr="007B62B1">
        <w:rPr>
          <w:rFonts w:ascii="Arial" w:hAnsi="Arial" w:cs="Arial"/>
          <w:bCs/>
          <w:i/>
          <w:sz w:val="24"/>
          <w:szCs w:val="24"/>
        </w:rPr>
        <w:t>(</w:t>
      </w:r>
      <w:r w:rsidR="0097131A" w:rsidRPr="007B62B1">
        <w:rPr>
          <w:rFonts w:ascii="Arial" w:hAnsi="Arial" w:cs="Arial"/>
          <w:bCs/>
          <w:i/>
          <w:sz w:val="24"/>
          <w:szCs w:val="24"/>
        </w:rPr>
        <w:t>North Jersey Community Research Initiative</w:t>
      </w:r>
      <w:r w:rsidRPr="007B62B1">
        <w:rPr>
          <w:rFonts w:ascii="Arial" w:hAnsi="Arial" w:cs="Arial"/>
          <w:bCs/>
          <w:i/>
          <w:sz w:val="24"/>
          <w:szCs w:val="24"/>
        </w:rPr>
        <w:t>)</w:t>
      </w:r>
      <w:r w:rsidR="0097131A" w:rsidRPr="007B62B1">
        <w:rPr>
          <w:rFonts w:ascii="Arial" w:hAnsi="Arial" w:cs="Arial"/>
          <w:b/>
          <w:bCs/>
          <w:sz w:val="24"/>
          <w:szCs w:val="24"/>
        </w:rPr>
        <w:t xml:space="preserve"> </w:t>
      </w:r>
    </w:p>
    <w:p w14:paraId="666EFB5F" w14:textId="128948D9" w:rsidR="0097131A" w:rsidRPr="007B62B1" w:rsidRDefault="00103084" w:rsidP="0097131A">
      <w:pPr>
        <w:spacing w:after="0"/>
        <w:rPr>
          <w:rFonts w:ascii="Arial" w:hAnsi="Arial" w:cs="Arial"/>
          <w:sz w:val="24"/>
          <w:szCs w:val="24"/>
        </w:rPr>
      </w:pPr>
      <w:r w:rsidRPr="007B62B1">
        <w:rPr>
          <w:rFonts w:ascii="Arial" w:hAnsi="Arial" w:cs="Arial"/>
          <w:sz w:val="24"/>
          <w:szCs w:val="24"/>
        </w:rPr>
        <w:t>Servicios</w:t>
      </w:r>
      <w:r w:rsidR="0097131A" w:rsidRPr="007B62B1">
        <w:rPr>
          <w:rFonts w:ascii="Arial" w:hAnsi="Arial" w:cs="Arial"/>
          <w:sz w:val="24"/>
          <w:szCs w:val="24"/>
        </w:rPr>
        <w:t>: CS-DV</w:t>
      </w:r>
    </w:p>
    <w:p w14:paraId="4AAE6126" w14:textId="29B880AD" w:rsidR="0097131A" w:rsidRPr="007B62B1" w:rsidRDefault="00103084" w:rsidP="0097131A">
      <w:pPr>
        <w:spacing w:after="0"/>
        <w:rPr>
          <w:rFonts w:ascii="Arial" w:hAnsi="Arial" w:cs="Arial"/>
          <w:b/>
          <w:sz w:val="24"/>
          <w:szCs w:val="24"/>
        </w:rPr>
      </w:pPr>
      <w:r w:rsidRPr="007B62B1">
        <w:rPr>
          <w:rFonts w:ascii="Arial" w:hAnsi="Arial" w:cs="Arial"/>
          <w:b/>
          <w:sz w:val="24"/>
          <w:szCs w:val="24"/>
        </w:rPr>
        <w:t>Oficina</w:t>
      </w:r>
      <w:r w:rsidR="0097131A" w:rsidRPr="007B62B1">
        <w:rPr>
          <w:rFonts w:ascii="Arial" w:hAnsi="Arial" w:cs="Arial"/>
          <w:b/>
          <w:sz w:val="24"/>
          <w:szCs w:val="24"/>
        </w:rPr>
        <w:t>: 973-483-3444</w:t>
      </w:r>
    </w:p>
    <w:p w14:paraId="1ED1CF64" w14:textId="45444A6A" w:rsidR="0097131A" w:rsidRPr="007B62B1" w:rsidRDefault="00103084" w:rsidP="0097131A">
      <w:pPr>
        <w:spacing w:after="0"/>
        <w:rPr>
          <w:rFonts w:ascii="Arial" w:hAnsi="Arial" w:cs="Arial"/>
          <w:b/>
          <w:sz w:val="24"/>
          <w:szCs w:val="24"/>
        </w:rPr>
      </w:pPr>
      <w:r w:rsidRPr="007B62B1">
        <w:rPr>
          <w:rFonts w:ascii="Arial" w:hAnsi="Arial" w:cs="Arial"/>
          <w:b/>
          <w:sz w:val="24"/>
          <w:szCs w:val="24"/>
        </w:rPr>
        <w:t>Correo electrónico</w:t>
      </w:r>
      <w:r w:rsidR="0097131A" w:rsidRPr="007B62B1">
        <w:rPr>
          <w:rFonts w:ascii="Arial" w:hAnsi="Arial" w:cs="Arial"/>
          <w:b/>
          <w:sz w:val="24"/>
          <w:szCs w:val="24"/>
        </w:rPr>
        <w:t xml:space="preserve">: </w:t>
      </w:r>
      <w:hyperlink r:id="rId710" w:history="1">
        <w:r w:rsidR="0097131A" w:rsidRPr="007B62B1">
          <w:rPr>
            <w:rFonts w:ascii="Arial" w:hAnsi="Arial" w:cs="Arial"/>
            <w:b/>
            <w:color w:val="005BA5" w:themeColor="accent1"/>
            <w:sz w:val="24"/>
            <w:u w:val="single"/>
          </w:rPr>
          <w:t>njcri@njcri.org</w:t>
        </w:r>
      </w:hyperlink>
      <w:r w:rsidR="0097131A" w:rsidRPr="007B62B1">
        <w:rPr>
          <w:rFonts w:ascii="Arial" w:hAnsi="Arial" w:cs="Arial"/>
          <w:b/>
          <w:sz w:val="24"/>
          <w:szCs w:val="24"/>
        </w:rPr>
        <w:t xml:space="preserve"> </w:t>
      </w:r>
    </w:p>
    <w:p w14:paraId="720DE7F9" w14:textId="3F946AA8" w:rsidR="00CA3DD7" w:rsidRDefault="001C0863" w:rsidP="0097131A">
      <w:pPr>
        <w:spacing w:after="0"/>
        <w:rPr>
          <w:rFonts w:ascii="Arial" w:hAnsi="Arial" w:cs="Arial"/>
          <w:sz w:val="24"/>
          <w:szCs w:val="24"/>
        </w:rPr>
      </w:pPr>
      <w:hyperlink r:id="rId711" w:history="1">
        <w:r w:rsidR="0097131A" w:rsidRPr="007B62B1">
          <w:rPr>
            <w:rFonts w:ascii="Arial" w:hAnsi="Arial" w:cs="Arial"/>
            <w:b/>
            <w:color w:val="005BA5" w:themeColor="accent1"/>
            <w:sz w:val="24"/>
            <w:szCs w:val="24"/>
            <w:u w:val="single"/>
          </w:rPr>
          <w:t>www.njcri.org/</w:t>
        </w:r>
      </w:hyperlink>
      <w:r w:rsidR="0097131A" w:rsidRPr="007B62B1">
        <w:rPr>
          <w:rFonts w:ascii="Arial" w:hAnsi="Arial" w:cs="Arial"/>
          <w:sz w:val="24"/>
          <w:szCs w:val="24"/>
        </w:rPr>
        <w:t xml:space="preserve"> </w:t>
      </w:r>
      <w:r w:rsidR="00103084" w:rsidRPr="007B62B1">
        <w:rPr>
          <w:rFonts w:ascii="Arial" w:hAnsi="Arial" w:cs="Arial"/>
          <w:sz w:val="24"/>
          <w:szCs w:val="24"/>
        </w:rPr>
        <w:t>(en inglés)</w:t>
      </w:r>
    </w:p>
    <w:p w14:paraId="3BCC7FA8" w14:textId="77777777" w:rsidR="00F0140D" w:rsidRPr="007B62B1" w:rsidRDefault="00F0140D" w:rsidP="0097131A">
      <w:pPr>
        <w:spacing w:after="0"/>
        <w:rPr>
          <w:rFonts w:ascii="Arial" w:hAnsi="Arial" w:cs="Arial"/>
          <w:sz w:val="24"/>
          <w:szCs w:val="24"/>
        </w:rPr>
      </w:pPr>
    </w:p>
    <w:p w14:paraId="19DA4126" w14:textId="06A0C711" w:rsidR="0097131A" w:rsidRPr="007B62B1" w:rsidRDefault="00103084" w:rsidP="0097131A">
      <w:pPr>
        <w:spacing w:after="0"/>
        <w:rPr>
          <w:rFonts w:ascii="Arial" w:hAnsi="Arial" w:cs="Arial"/>
          <w:b/>
          <w:bCs/>
          <w:sz w:val="24"/>
          <w:szCs w:val="24"/>
        </w:rPr>
      </w:pPr>
      <w:r w:rsidRPr="007B62B1">
        <w:rPr>
          <w:rFonts w:ascii="Arial" w:hAnsi="Arial" w:cs="Arial"/>
          <w:b/>
          <w:bCs/>
          <w:sz w:val="24"/>
          <w:szCs w:val="24"/>
        </w:rPr>
        <w:t xml:space="preserve">La Casa Segura </w:t>
      </w:r>
      <w:r w:rsidRPr="007B62B1">
        <w:rPr>
          <w:rFonts w:ascii="Arial" w:hAnsi="Arial" w:cs="Arial"/>
          <w:bCs/>
          <w:i/>
          <w:sz w:val="24"/>
          <w:szCs w:val="24"/>
        </w:rPr>
        <w:t>(</w:t>
      </w:r>
      <w:r w:rsidR="0097131A" w:rsidRPr="007B62B1">
        <w:rPr>
          <w:rFonts w:ascii="Arial" w:hAnsi="Arial" w:cs="Arial"/>
          <w:bCs/>
          <w:i/>
          <w:sz w:val="24"/>
          <w:szCs w:val="24"/>
        </w:rPr>
        <w:t>The Safe House</w:t>
      </w:r>
      <w:r w:rsidRPr="007B62B1">
        <w:rPr>
          <w:rFonts w:ascii="Arial" w:hAnsi="Arial" w:cs="Arial"/>
          <w:bCs/>
          <w:i/>
          <w:sz w:val="24"/>
          <w:szCs w:val="24"/>
        </w:rPr>
        <w:t>)</w:t>
      </w:r>
    </w:p>
    <w:p w14:paraId="6502177C" w14:textId="1F2218E5" w:rsidR="0097131A" w:rsidRPr="007B62B1" w:rsidRDefault="00103084" w:rsidP="0097131A">
      <w:pPr>
        <w:spacing w:after="0"/>
        <w:rPr>
          <w:rFonts w:ascii="Arial" w:hAnsi="Arial" w:cs="Arial"/>
          <w:b/>
          <w:bCs/>
          <w:sz w:val="24"/>
          <w:szCs w:val="24"/>
        </w:rPr>
      </w:pPr>
      <w:r w:rsidRPr="007B62B1">
        <w:rPr>
          <w:rFonts w:ascii="Arial" w:hAnsi="Arial" w:cs="Arial"/>
          <w:b/>
          <w:bCs/>
          <w:sz w:val="24"/>
          <w:szCs w:val="24"/>
        </w:rPr>
        <w:t xml:space="preserve">Centro Médico de </w:t>
      </w:r>
      <w:r w:rsidR="0097131A" w:rsidRPr="007B62B1">
        <w:rPr>
          <w:rFonts w:ascii="Arial" w:hAnsi="Arial" w:cs="Arial"/>
          <w:b/>
          <w:bCs/>
          <w:sz w:val="24"/>
          <w:szCs w:val="24"/>
        </w:rPr>
        <w:t>Clara Maass</w:t>
      </w:r>
    </w:p>
    <w:p w14:paraId="1C4BD13B" w14:textId="23BF2646" w:rsidR="0097131A" w:rsidRPr="007B62B1" w:rsidRDefault="00103084" w:rsidP="0097131A">
      <w:pPr>
        <w:spacing w:after="0"/>
        <w:rPr>
          <w:rFonts w:ascii="Arial" w:hAnsi="Arial" w:cs="Arial"/>
          <w:i/>
          <w:sz w:val="24"/>
          <w:szCs w:val="24"/>
        </w:rPr>
      </w:pPr>
      <w:r w:rsidRPr="007B62B1">
        <w:rPr>
          <w:rFonts w:ascii="Arial" w:hAnsi="Arial" w:cs="Arial"/>
          <w:i/>
          <w:sz w:val="24"/>
          <w:szCs w:val="24"/>
        </w:rPr>
        <w:t>Servicios</w:t>
      </w:r>
      <w:r w:rsidR="0097131A" w:rsidRPr="007B62B1">
        <w:rPr>
          <w:rFonts w:ascii="Arial" w:hAnsi="Arial" w:cs="Arial"/>
          <w:i/>
          <w:sz w:val="24"/>
          <w:szCs w:val="24"/>
        </w:rPr>
        <w:t>: DV</w:t>
      </w:r>
    </w:p>
    <w:p w14:paraId="23A68E77" w14:textId="6F1D1099" w:rsidR="0097131A" w:rsidRPr="007B62B1" w:rsidRDefault="00103084" w:rsidP="0097131A">
      <w:pPr>
        <w:spacing w:after="0"/>
        <w:rPr>
          <w:rFonts w:ascii="Arial" w:hAnsi="Arial" w:cs="Arial"/>
          <w:b/>
          <w:bCs/>
          <w:sz w:val="24"/>
          <w:szCs w:val="24"/>
        </w:rPr>
      </w:pPr>
      <w:r w:rsidRPr="007B62B1">
        <w:rPr>
          <w:rFonts w:ascii="Arial" w:hAnsi="Arial" w:cs="Arial"/>
          <w:b/>
          <w:bCs/>
          <w:sz w:val="24"/>
          <w:szCs w:val="24"/>
        </w:rPr>
        <w:t>Oficina</w:t>
      </w:r>
      <w:r w:rsidR="0097131A" w:rsidRPr="007B62B1">
        <w:rPr>
          <w:rFonts w:ascii="Arial" w:hAnsi="Arial" w:cs="Arial"/>
          <w:b/>
          <w:bCs/>
          <w:sz w:val="24"/>
          <w:szCs w:val="24"/>
        </w:rPr>
        <w:t xml:space="preserve">: 973-759-2378 </w:t>
      </w:r>
    </w:p>
    <w:p w14:paraId="47B43064" w14:textId="1B3887A0" w:rsidR="0097131A" w:rsidRPr="007B62B1" w:rsidRDefault="00103084" w:rsidP="0097131A">
      <w:pPr>
        <w:spacing w:after="0"/>
        <w:rPr>
          <w:rFonts w:ascii="Arial" w:hAnsi="Arial" w:cs="Arial"/>
          <w:b/>
          <w:bCs/>
          <w:sz w:val="24"/>
          <w:szCs w:val="24"/>
        </w:rPr>
      </w:pPr>
      <w:r w:rsidRPr="007B62B1">
        <w:rPr>
          <w:rFonts w:ascii="Arial" w:hAnsi="Arial" w:cs="Arial"/>
          <w:b/>
          <w:bCs/>
          <w:sz w:val="24"/>
          <w:szCs w:val="24"/>
        </w:rPr>
        <w:t>Línea directa 24/7</w:t>
      </w:r>
      <w:r w:rsidR="0097131A" w:rsidRPr="007B62B1">
        <w:rPr>
          <w:rFonts w:ascii="Arial" w:hAnsi="Arial" w:cs="Arial"/>
          <w:b/>
          <w:bCs/>
          <w:sz w:val="24"/>
          <w:szCs w:val="24"/>
        </w:rPr>
        <w:t xml:space="preserve">: 973-759-2154 </w:t>
      </w:r>
    </w:p>
    <w:p w14:paraId="66B138E7" w14:textId="7BD1FEDB" w:rsidR="0097131A" w:rsidRPr="007B62B1" w:rsidRDefault="001C0863" w:rsidP="0097131A">
      <w:pPr>
        <w:rPr>
          <w:rFonts w:ascii="Arial" w:hAnsi="Arial" w:cs="Arial"/>
          <w:b/>
          <w:bCs/>
          <w:sz w:val="24"/>
          <w:szCs w:val="24"/>
        </w:rPr>
      </w:pPr>
      <w:hyperlink r:id="rId712" w:history="1">
        <w:r w:rsidR="0097131A" w:rsidRPr="007B62B1">
          <w:rPr>
            <w:rFonts w:ascii="Arial" w:hAnsi="Arial" w:cs="Arial"/>
            <w:b/>
            <w:bCs/>
            <w:color w:val="005BA5" w:themeColor="accent1"/>
            <w:sz w:val="24"/>
            <w:szCs w:val="24"/>
            <w:u w:val="single"/>
          </w:rPr>
          <w:t>www.rwjbh.org/clara-maass-medical-center/treatment-care/domestic-violence/</w:t>
        </w:r>
      </w:hyperlink>
      <w:r w:rsidR="0097131A" w:rsidRPr="007B62B1">
        <w:rPr>
          <w:rFonts w:ascii="Arial" w:hAnsi="Arial" w:cs="Arial"/>
          <w:b/>
          <w:bCs/>
          <w:sz w:val="24"/>
          <w:szCs w:val="24"/>
        </w:rPr>
        <w:t xml:space="preserve"> </w:t>
      </w:r>
      <w:r w:rsidR="00103084" w:rsidRPr="007B62B1">
        <w:rPr>
          <w:rFonts w:ascii="Arial" w:hAnsi="Arial" w:cs="Arial"/>
          <w:bCs/>
          <w:sz w:val="24"/>
          <w:szCs w:val="24"/>
        </w:rPr>
        <w:t>(en inglés)</w:t>
      </w:r>
    </w:p>
    <w:p w14:paraId="37E0E82F" w14:textId="77777777" w:rsidR="0097131A" w:rsidRPr="007B62B1" w:rsidRDefault="0097131A" w:rsidP="0097131A">
      <w:pPr>
        <w:spacing w:after="0"/>
        <w:rPr>
          <w:rFonts w:ascii="Arial" w:hAnsi="Arial" w:cs="Arial"/>
          <w:b/>
          <w:bCs/>
          <w:sz w:val="24"/>
          <w:szCs w:val="24"/>
        </w:rPr>
      </w:pPr>
      <w:r w:rsidRPr="007B62B1">
        <w:rPr>
          <w:rFonts w:ascii="Arial" w:hAnsi="Arial" w:cs="Arial"/>
          <w:b/>
          <w:bCs/>
          <w:sz w:val="24"/>
          <w:szCs w:val="24"/>
        </w:rPr>
        <w:t xml:space="preserve">Partners </w:t>
      </w:r>
    </w:p>
    <w:p w14:paraId="4A382CFD" w14:textId="0BD85608" w:rsidR="0097131A" w:rsidRPr="007B62B1" w:rsidRDefault="00103084" w:rsidP="0097131A">
      <w:pPr>
        <w:spacing w:after="0"/>
        <w:rPr>
          <w:rFonts w:ascii="Arial" w:hAnsi="Arial" w:cs="Arial"/>
          <w:sz w:val="24"/>
          <w:szCs w:val="24"/>
        </w:rPr>
      </w:pPr>
      <w:r w:rsidRPr="007B62B1">
        <w:rPr>
          <w:rFonts w:ascii="Arial" w:hAnsi="Arial" w:cs="Arial"/>
          <w:sz w:val="24"/>
          <w:szCs w:val="24"/>
        </w:rPr>
        <w:t>Servicios</w:t>
      </w:r>
      <w:r w:rsidR="0097131A" w:rsidRPr="007B62B1">
        <w:rPr>
          <w:rFonts w:ascii="Arial" w:hAnsi="Arial" w:cs="Arial"/>
          <w:sz w:val="24"/>
          <w:szCs w:val="24"/>
        </w:rPr>
        <w:t>: CS-DV, CS-SV</w:t>
      </w:r>
    </w:p>
    <w:p w14:paraId="6822BE8C" w14:textId="1C10921A" w:rsidR="0097131A" w:rsidRPr="007B62B1" w:rsidRDefault="00103084" w:rsidP="0097131A">
      <w:pPr>
        <w:spacing w:after="0"/>
        <w:rPr>
          <w:rFonts w:ascii="Arial" w:hAnsi="Arial" w:cs="Arial"/>
          <w:b/>
          <w:bCs/>
          <w:sz w:val="24"/>
          <w:szCs w:val="24"/>
        </w:rPr>
      </w:pPr>
      <w:r w:rsidRPr="007B62B1">
        <w:rPr>
          <w:rFonts w:ascii="Arial" w:hAnsi="Arial" w:cs="Arial"/>
          <w:b/>
          <w:bCs/>
          <w:sz w:val="24"/>
          <w:szCs w:val="24"/>
        </w:rPr>
        <w:t>Oficina</w:t>
      </w:r>
      <w:r w:rsidR="0097131A" w:rsidRPr="007B62B1">
        <w:rPr>
          <w:rFonts w:ascii="Arial" w:hAnsi="Arial" w:cs="Arial"/>
          <w:b/>
          <w:bCs/>
          <w:sz w:val="24"/>
          <w:szCs w:val="24"/>
        </w:rPr>
        <w:t>: 973-233-0111</w:t>
      </w:r>
    </w:p>
    <w:p w14:paraId="17F4FC7E" w14:textId="4C3F423E" w:rsidR="0097131A" w:rsidRPr="007B62B1" w:rsidRDefault="0097131A" w:rsidP="0097131A">
      <w:pPr>
        <w:spacing w:after="0"/>
        <w:rPr>
          <w:rFonts w:ascii="Arial" w:hAnsi="Arial" w:cs="Arial"/>
          <w:b/>
          <w:bCs/>
          <w:sz w:val="24"/>
          <w:szCs w:val="24"/>
        </w:rPr>
      </w:pPr>
      <w:r w:rsidRPr="007B62B1">
        <w:rPr>
          <w:rFonts w:ascii="Arial" w:hAnsi="Arial" w:cs="Arial"/>
          <w:b/>
          <w:bCs/>
          <w:sz w:val="24"/>
          <w:szCs w:val="24"/>
        </w:rPr>
        <w:t>Text</w:t>
      </w:r>
      <w:r w:rsidR="00103084" w:rsidRPr="007B62B1">
        <w:rPr>
          <w:rFonts w:ascii="Arial" w:hAnsi="Arial" w:cs="Arial"/>
          <w:b/>
          <w:bCs/>
          <w:sz w:val="24"/>
          <w:szCs w:val="24"/>
        </w:rPr>
        <w:t>o</w:t>
      </w:r>
      <w:r w:rsidRPr="007B62B1">
        <w:rPr>
          <w:rFonts w:ascii="Arial" w:hAnsi="Arial" w:cs="Arial"/>
          <w:b/>
          <w:bCs/>
          <w:sz w:val="24"/>
          <w:szCs w:val="24"/>
        </w:rPr>
        <w:t>: 732-535-6318</w:t>
      </w:r>
    </w:p>
    <w:p w14:paraId="2C873C60" w14:textId="012760AA" w:rsidR="0097131A" w:rsidRPr="007B62B1" w:rsidRDefault="00103084" w:rsidP="0097131A">
      <w:pPr>
        <w:spacing w:after="0"/>
        <w:rPr>
          <w:rFonts w:ascii="Arial" w:hAnsi="Arial" w:cs="Arial"/>
          <w:b/>
          <w:bCs/>
          <w:sz w:val="24"/>
          <w:szCs w:val="24"/>
        </w:rPr>
      </w:pPr>
      <w:r w:rsidRPr="007B62B1">
        <w:rPr>
          <w:rFonts w:ascii="Arial" w:hAnsi="Arial" w:cs="Arial"/>
          <w:b/>
          <w:bCs/>
          <w:sz w:val="24"/>
          <w:szCs w:val="24"/>
        </w:rPr>
        <w:t>Correo electrónico</w:t>
      </w:r>
      <w:r w:rsidR="0097131A" w:rsidRPr="007B62B1">
        <w:rPr>
          <w:rFonts w:ascii="Arial" w:hAnsi="Arial" w:cs="Arial"/>
          <w:b/>
          <w:bCs/>
          <w:sz w:val="24"/>
          <w:szCs w:val="24"/>
        </w:rPr>
        <w:t xml:space="preserve">: </w:t>
      </w:r>
      <w:hyperlink r:id="rId713" w:history="1">
        <w:r w:rsidR="0097131A" w:rsidRPr="007B62B1">
          <w:rPr>
            <w:rFonts w:ascii="Arial" w:hAnsi="Arial" w:cs="Arial"/>
            <w:b/>
            <w:bCs/>
            <w:color w:val="005BA5" w:themeColor="accent1"/>
            <w:sz w:val="24"/>
            <w:szCs w:val="24"/>
            <w:u w:val="single"/>
          </w:rPr>
          <w:t>gethelp@partners.org</w:t>
        </w:r>
      </w:hyperlink>
    </w:p>
    <w:p w14:paraId="5B23F71B" w14:textId="1D23D5B9" w:rsidR="0097131A" w:rsidRPr="007B62B1" w:rsidRDefault="001C0863" w:rsidP="0097131A">
      <w:pPr>
        <w:rPr>
          <w:rFonts w:ascii="Arial" w:hAnsi="Arial" w:cs="Arial"/>
          <w:b/>
          <w:bCs/>
          <w:sz w:val="24"/>
          <w:szCs w:val="24"/>
        </w:rPr>
      </w:pPr>
      <w:hyperlink r:id="rId714" w:history="1">
        <w:r w:rsidR="0097131A" w:rsidRPr="007B62B1">
          <w:rPr>
            <w:rFonts w:ascii="Arial" w:hAnsi="Arial" w:cs="Arial"/>
            <w:b/>
            <w:bCs/>
            <w:color w:val="005BA5" w:themeColor="accent1"/>
            <w:sz w:val="24"/>
            <w:szCs w:val="24"/>
            <w:u w:val="single"/>
          </w:rPr>
          <w:t>partners.org</w:t>
        </w:r>
      </w:hyperlink>
      <w:r w:rsidR="0097131A" w:rsidRPr="007B62B1">
        <w:rPr>
          <w:rFonts w:ascii="Arial" w:hAnsi="Arial" w:cs="Arial"/>
          <w:b/>
          <w:bCs/>
          <w:sz w:val="24"/>
          <w:szCs w:val="24"/>
        </w:rPr>
        <w:t xml:space="preserve"> </w:t>
      </w:r>
    </w:p>
    <w:p w14:paraId="37F959E0" w14:textId="3EB25504" w:rsidR="00EF7AE6" w:rsidRPr="007B62B1" w:rsidRDefault="00175BEC" w:rsidP="00DB79D2">
      <w:pPr>
        <w:pStyle w:val="Countydarkpink"/>
        <w:rPr>
          <w:lang w:val="es-US"/>
        </w:rPr>
      </w:pPr>
      <w:r w:rsidRPr="007B62B1">
        <w:rPr>
          <w:lang w:val="es-US"/>
        </w:rPr>
        <w:t>Condado de Gloucester</w:t>
      </w:r>
    </w:p>
    <w:p w14:paraId="2384B54B" w14:textId="1DFB2FC1" w:rsidR="003A4391" w:rsidRPr="007B62B1" w:rsidRDefault="00103084" w:rsidP="003A4391">
      <w:pPr>
        <w:spacing w:after="0"/>
        <w:rPr>
          <w:rFonts w:ascii="Arial" w:hAnsi="Arial" w:cs="Arial"/>
          <w:b/>
          <w:bCs/>
          <w:sz w:val="24"/>
          <w:szCs w:val="24"/>
        </w:rPr>
      </w:pPr>
      <w:r w:rsidRPr="007B62B1">
        <w:rPr>
          <w:rFonts w:ascii="Arial" w:hAnsi="Arial" w:cs="Arial"/>
          <w:b/>
          <w:bCs/>
          <w:sz w:val="24"/>
          <w:szCs w:val="24"/>
        </w:rPr>
        <w:t xml:space="preserve">Servicios para Empoderar los Derechos de Victimas </w:t>
      </w:r>
      <w:r w:rsidRPr="007B62B1">
        <w:rPr>
          <w:rFonts w:ascii="Arial" w:hAnsi="Arial" w:cs="Arial"/>
          <w:b/>
          <w:bCs/>
          <w:sz w:val="24"/>
          <w:szCs w:val="24"/>
        </w:rPr>
        <w:br/>
      </w:r>
      <w:r w:rsidR="003A4391" w:rsidRPr="007B62B1">
        <w:rPr>
          <w:rFonts w:ascii="Arial" w:hAnsi="Arial" w:cs="Arial"/>
          <w:b/>
          <w:bCs/>
          <w:sz w:val="24"/>
          <w:szCs w:val="24"/>
        </w:rPr>
        <w:t xml:space="preserve">Centro para Servicios de Familia </w:t>
      </w:r>
    </w:p>
    <w:p w14:paraId="139BB419" w14:textId="25BB9C29" w:rsidR="00EF7AE6" w:rsidRPr="00F0140D" w:rsidRDefault="003A4391" w:rsidP="00103084">
      <w:pPr>
        <w:spacing w:after="0"/>
        <w:rPr>
          <w:rFonts w:ascii="Arial" w:hAnsi="Arial" w:cs="Arial"/>
          <w:sz w:val="24"/>
          <w:szCs w:val="24"/>
          <w:lang w:val="en-US"/>
        </w:rPr>
      </w:pPr>
      <w:r w:rsidRPr="00F0140D">
        <w:rPr>
          <w:rFonts w:ascii="Arial" w:hAnsi="Arial" w:cs="Arial"/>
          <w:sz w:val="24"/>
          <w:szCs w:val="24"/>
          <w:lang w:val="en-US"/>
        </w:rPr>
        <w:t>(</w:t>
      </w:r>
      <w:r w:rsidRPr="00F0140D">
        <w:rPr>
          <w:rFonts w:ascii="Arial" w:hAnsi="Arial" w:cs="Arial"/>
          <w:i/>
          <w:sz w:val="24"/>
          <w:szCs w:val="24"/>
          <w:lang w:val="en-US"/>
        </w:rPr>
        <w:t xml:space="preserve">Services Empowering </w:t>
      </w:r>
      <w:r w:rsidR="00103084" w:rsidRPr="00F0140D">
        <w:rPr>
          <w:rFonts w:ascii="Arial" w:hAnsi="Arial" w:cs="Arial"/>
          <w:i/>
          <w:sz w:val="24"/>
          <w:szCs w:val="24"/>
          <w:lang w:val="en-US"/>
        </w:rPr>
        <w:t>the Rights of Victims – SERV, Center for Family Services</w:t>
      </w:r>
      <w:r w:rsidRPr="00F0140D">
        <w:rPr>
          <w:rFonts w:ascii="Arial" w:hAnsi="Arial" w:cs="Arial"/>
          <w:sz w:val="24"/>
          <w:szCs w:val="24"/>
          <w:lang w:val="en-US"/>
        </w:rPr>
        <w:t>)</w:t>
      </w:r>
      <w:r w:rsidR="00103084" w:rsidRPr="00F0140D">
        <w:rPr>
          <w:rFonts w:ascii="Arial" w:hAnsi="Arial" w:cs="Arial"/>
          <w:sz w:val="24"/>
          <w:szCs w:val="24"/>
          <w:lang w:val="en-US"/>
        </w:rPr>
        <w:br/>
        <w:t>Servicios: DV, SV, TF-CBT</w:t>
      </w:r>
      <w:r w:rsidR="00EF7AE6" w:rsidRPr="00F0140D">
        <w:rPr>
          <w:rFonts w:ascii="Arial" w:hAnsi="Arial" w:cs="Arial"/>
          <w:sz w:val="24"/>
          <w:szCs w:val="24"/>
          <w:lang w:val="en-US"/>
        </w:rPr>
        <w:t xml:space="preserve"> </w:t>
      </w:r>
    </w:p>
    <w:p w14:paraId="5758DBE0" w14:textId="3D33376C" w:rsidR="00EF7AE6" w:rsidRPr="007B62B1" w:rsidRDefault="003A4391" w:rsidP="00EF7AE6">
      <w:pPr>
        <w:spacing w:after="0"/>
        <w:rPr>
          <w:rFonts w:ascii="Arial" w:hAnsi="Arial" w:cs="Arial"/>
          <w:b/>
          <w:bCs/>
          <w:sz w:val="24"/>
          <w:szCs w:val="24"/>
        </w:rPr>
      </w:pPr>
      <w:r w:rsidRPr="007B62B1">
        <w:rPr>
          <w:rFonts w:ascii="Arial" w:hAnsi="Arial" w:cs="Arial"/>
          <w:b/>
          <w:bCs/>
          <w:sz w:val="24"/>
          <w:szCs w:val="24"/>
        </w:rPr>
        <w:t>Oficina</w:t>
      </w:r>
      <w:r w:rsidR="0025622F" w:rsidRPr="007B62B1">
        <w:rPr>
          <w:rFonts w:ascii="Arial" w:hAnsi="Arial" w:cs="Arial"/>
          <w:b/>
          <w:bCs/>
          <w:sz w:val="24"/>
          <w:szCs w:val="24"/>
        </w:rPr>
        <w:t xml:space="preserve">: </w:t>
      </w:r>
      <w:r w:rsidR="00103084" w:rsidRPr="007B62B1">
        <w:rPr>
          <w:rFonts w:ascii="Arial" w:hAnsi="Arial" w:cs="Arial"/>
          <w:b/>
          <w:bCs/>
          <w:sz w:val="24"/>
          <w:szCs w:val="24"/>
        </w:rPr>
        <w:t>877-922-2377</w:t>
      </w:r>
      <w:r w:rsidR="00EF7AE6" w:rsidRPr="007B62B1">
        <w:rPr>
          <w:rFonts w:ascii="Arial" w:hAnsi="Arial" w:cs="Arial"/>
          <w:b/>
          <w:bCs/>
          <w:sz w:val="24"/>
          <w:szCs w:val="24"/>
        </w:rPr>
        <w:t xml:space="preserve"> </w:t>
      </w:r>
    </w:p>
    <w:p w14:paraId="1891C1DE" w14:textId="6A5617BA" w:rsidR="0025622F" w:rsidRPr="007B62B1" w:rsidRDefault="00103084" w:rsidP="00EF7AE6">
      <w:pPr>
        <w:spacing w:after="0"/>
        <w:rPr>
          <w:rFonts w:ascii="Arial" w:hAnsi="Arial" w:cs="Arial"/>
          <w:b/>
          <w:bCs/>
          <w:sz w:val="24"/>
          <w:szCs w:val="24"/>
        </w:rPr>
      </w:pPr>
      <w:r w:rsidRPr="007B62B1">
        <w:rPr>
          <w:rFonts w:ascii="Arial" w:hAnsi="Arial" w:cs="Arial"/>
          <w:b/>
          <w:bCs/>
          <w:sz w:val="24"/>
          <w:szCs w:val="24"/>
        </w:rPr>
        <w:t>Línea directa</w:t>
      </w:r>
      <w:r w:rsidR="00392F41" w:rsidRPr="007B62B1">
        <w:rPr>
          <w:rFonts w:ascii="Arial" w:hAnsi="Arial" w:cs="Arial"/>
          <w:b/>
          <w:bCs/>
          <w:sz w:val="24"/>
          <w:szCs w:val="24"/>
        </w:rPr>
        <w:t xml:space="preserve"> de 24 horas</w:t>
      </w:r>
      <w:r w:rsidR="00EF7AE6" w:rsidRPr="007B62B1">
        <w:rPr>
          <w:rFonts w:ascii="Arial" w:hAnsi="Arial" w:cs="Arial"/>
          <w:b/>
          <w:bCs/>
          <w:sz w:val="24"/>
          <w:szCs w:val="24"/>
        </w:rPr>
        <w:t xml:space="preserve">: </w:t>
      </w:r>
    </w:p>
    <w:p w14:paraId="06F81471" w14:textId="76A2993E" w:rsidR="00EF7AE6" w:rsidRPr="007B62B1" w:rsidRDefault="00103084" w:rsidP="00EF7AE6">
      <w:pPr>
        <w:spacing w:after="0"/>
        <w:rPr>
          <w:rFonts w:ascii="Arial" w:hAnsi="Arial" w:cs="Arial"/>
          <w:b/>
          <w:bCs/>
          <w:sz w:val="24"/>
          <w:szCs w:val="24"/>
        </w:rPr>
      </w:pPr>
      <w:r w:rsidRPr="007B62B1">
        <w:rPr>
          <w:rFonts w:ascii="Arial" w:hAnsi="Arial" w:cs="Arial"/>
          <w:b/>
          <w:bCs/>
          <w:sz w:val="24"/>
          <w:szCs w:val="24"/>
        </w:rPr>
        <w:t>1-</w:t>
      </w:r>
      <w:r w:rsidR="0025622F" w:rsidRPr="007B62B1">
        <w:rPr>
          <w:rFonts w:ascii="Arial" w:hAnsi="Arial" w:cs="Arial"/>
          <w:b/>
          <w:bCs/>
          <w:sz w:val="24"/>
          <w:szCs w:val="24"/>
        </w:rPr>
        <w:t>866-</w:t>
      </w:r>
      <w:r w:rsidR="00EF7AE6" w:rsidRPr="007B62B1">
        <w:rPr>
          <w:rFonts w:ascii="Arial" w:hAnsi="Arial" w:cs="Arial"/>
          <w:b/>
          <w:bCs/>
          <w:sz w:val="24"/>
          <w:szCs w:val="24"/>
        </w:rPr>
        <w:t>295-</w:t>
      </w:r>
      <w:r w:rsidRPr="007B62B1">
        <w:rPr>
          <w:rFonts w:ascii="Arial" w:hAnsi="Arial" w:cs="Arial"/>
          <w:b/>
          <w:bCs/>
          <w:sz w:val="24"/>
          <w:szCs w:val="24"/>
        </w:rPr>
        <w:t>SERV (</w:t>
      </w:r>
      <w:r w:rsidR="00EF7AE6" w:rsidRPr="007B62B1">
        <w:rPr>
          <w:rFonts w:ascii="Arial" w:hAnsi="Arial" w:cs="Arial"/>
          <w:b/>
          <w:bCs/>
          <w:sz w:val="24"/>
          <w:szCs w:val="24"/>
        </w:rPr>
        <w:t>7378</w:t>
      </w:r>
      <w:r w:rsidRPr="007B62B1">
        <w:rPr>
          <w:rFonts w:ascii="Arial" w:hAnsi="Arial" w:cs="Arial"/>
          <w:b/>
          <w:bCs/>
          <w:sz w:val="24"/>
          <w:szCs w:val="24"/>
        </w:rPr>
        <w:t>)</w:t>
      </w:r>
    </w:p>
    <w:p w14:paraId="58EC440E" w14:textId="0A3A7C9B" w:rsidR="0025622F" w:rsidRPr="007B62B1" w:rsidRDefault="00103084" w:rsidP="0025622F">
      <w:pPr>
        <w:pStyle w:val="BodyText1"/>
        <w:rPr>
          <w:rStyle w:val="Hyperlink"/>
        </w:rPr>
      </w:pPr>
      <w:r w:rsidRPr="007B62B1">
        <w:rPr>
          <w:b/>
        </w:rPr>
        <w:t xml:space="preserve">Correo electrónico: </w:t>
      </w:r>
      <w:hyperlink r:id="rId715" w:history="1">
        <w:r w:rsidRPr="007B62B1">
          <w:rPr>
            <w:rStyle w:val="Hyperlink"/>
            <w:bCs/>
            <w:szCs w:val="24"/>
          </w:rPr>
          <w:t>serv@centerffs.org</w:t>
        </w:r>
      </w:hyperlink>
      <w:r w:rsidRPr="007B62B1">
        <w:rPr>
          <w:rStyle w:val="Hyperlink"/>
          <w:bCs/>
          <w:szCs w:val="24"/>
        </w:rPr>
        <w:br/>
      </w:r>
      <w:hyperlink r:id="rId716" w:history="1">
        <w:r w:rsidR="00461239" w:rsidRPr="007B62B1">
          <w:rPr>
            <w:rStyle w:val="Hyperlink"/>
          </w:rPr>
          <w:t>www.centerffs.org/serv</w:t>
        </w:r>
      </w:hyperlink>
    </w:p>
    <w:p w14:paraId="689062CA" w14:textId="053B08D3" w:rsidR="00EF7AE6" w:rsidRPr="007B62B1" w:rsidRDefault="00392F41" w:rsidP="00DB79D2">
      <w:pPr>
        <w:pStyle w:val="Countydarkpink"/>
        <w:rPr>
          <w:lang w:val="es-US"/>
        </w:rPr>
      </w:pPr>
      <w:r w:rsidRPr="007B62B1">
        <w:rPr>
          <w:lang w:val="es-US"/>
        </w:rPr>
        <w:t>Condado de Hudson</w:t>
      </w:r>
    </w:p>
    <w:p w14:paraId="0D887BC3" w14:textId="216D24D3" w:rsidR="00A27E5A" w:rsidRPr="007B62B1" w:rsidRDefault="00A27E5A" w:rsidP="00A27E5A">
      <w:pPr>
        <w:spacing w:after="0"/>
        <w:rPr>
          <w:rFonts w:ascii="Arial" w:hAnsi="Arial" w:cs="Arial"/>
          <w:b/>
          <w:bCs/>
          <w:sz w:val="24"/>
          <w:szCs w:val="24"/>
        </w:rPr>
      </w:pPr>
      <w:r w:rsidRPr="007B62B1">
        <w:rPr>
          <w:rFonts w:ascii="Arial" w:hAnsi="Arial" w:cs="Arial"/>
          <w:b/>
          <w:bCs/>
          <w:sz w:val="24"/>
          <w:szCs w:val="24"/>
        </w:rPr>
        <w:t xml:space="preserve">Fundación de Salud Care Point </w:t>
      </w:r>
    </w:p>
    <w:p w14:paraId="4800A73B" w14:textId="157C2699" w:rsidR="00A27E5A" w:rsidRPr="007B62B1" w:rsidRDefault="00A27E5A" w:rsidP="00A27E5A">
      <w:pPr>
        <w:spacing w:after="0"/>
        <w:rPr>
          <w:rFonts w:ascii="Arial" w:hAnsi="Arial" w:cs="Arial"/>
          <w:bCs/>
          <w:sz w:val="24"/>
          <w:szCs w:val="24"/>
        </w:rPr>
      </w:pPr>
      <w:r w:rsidRPr="007B62B1">
        <w:rPr>
          <w:rFonts w:ascii="Arial" w:hAnsi="Arial" w:cs="Arial"/>
          <w:bCs/>
          <w:sz w:val="24"/>
          <w:szCs w:val="24"/>
        </w:rPr>
        <w:t>Servicios: SV</w:t>
      </w:r>
    </w:p>
    <w:p w14:paraId="5C1C4F89" w14:textId="68126305" w:rsidR="00A27E5A" w:rsidRPr="007B62B1" w:rsidRDefault="00A27E5A" w:rsidP="00A27E5A">
      <w:pPr>
        <w:spacing w:after="0"/>
        <w:rPr>
          <w:rFonts w:ascii="Arial" w:hAnsi="Arial" w:cs="Arial"/>
          <w:b/>
          <w:bCs/>
          <w:sz w:val="24"/>
          <w:szCs w:val="24"/>
        </w:rPr>
      </w:pPr>
      <w:r w:rsidRPr="007B62B1">
        <w:rPr>
          <w:rFonts w:ascii="Arial" w:hAnsi="Arial" w:cs="Arial"/>
          <w:b/>
          <w:bCs/>
          <w:sz w:val="24"/>
          <w:szCs w:val="24"/>
        </w:rPr>
        <w:t>Oficina: 201-795-8000</w:t>
      </w:r>
    </w:p>
    <w:p w14:paraId="45241116" w14:textId="758C8F1B" w:rsidR="00A27E5A" w:rsidRPr="007B62B1" w:rsidRDefault="00A27E5A" w:rsidP="00A27E5A">
      <w:pPr>
        <w:spacing w:after="0"/>
        <w:rPr>
          <w:rFonts w:ascii="Arial" w:hAnsi="Arial" w:cs="Arial"/>
          <w:b/>
          <w:bCs/>
          <w:sz w:val="24"/>
          <w:szCs w:val="24"/>
        </w:rPr>
      </w:pPr>
      <w:r w:rsidRPr="007B62B1">
        <w:rPr>
          <w:rFonts w:ascii="Arial" w:hAnsi="Arial" w:cs="Arial"/>
          <w:b/>
          <w:bCs/>
          <w:sz w:val="24"/>
          <w:szCs w:val="24"/>
        </w:rPr>
        <w:t xml:space="preserve">Correo electrónico: </w:t>
      </w:r>
      <w:hyperlink r:id="rId717" w:history="1">
        <w:r w:rsidRPr="007B62B1">
          <w:rPr>
            <w:rStyle w:val="Hyperlink"/>
            <w:rFonts w:cs="Arial"/>
            <w:bCs/>
            <w:szCs w:val="24"/>
          </w:rPr>
          <w:t>info@carepointhealthfoundation.org</w:t>
        </w:r>
      </w:hyperlink>
      <w:r w:rsidRPr="007B62B1">
        <w:rPr>
          <w:rFonts w:ascii="Arial" w:hAnsi="Arial" w:cs="Arial"/>
          <w:b/>
          <w:bCs/>
          <w:sz w:val="20"/>
          <w:szCs w:val="24"/>
        </w:rPr>
        <w:t xml:space="preserve"> </w:t>
      </w:r>
    </w:p>
    <w:p w14:paraId="5A44F992" w14:textId="77777777" w:rsidR="008743EF" w:rsidRDefault="001C0863" w:rsidP="00CA3DD7">
      <w:pPr>
        <w:rPr>
          <w:rFonts w:ascii="Arial" w:hAnsi="Arial" w:cs="Arial"/>
          <w:bCs/>
          <w:sz w:val="24"/>
          <w:szCs w:val="24"/>
          <w:lang w:val="en-US"/>
        </w:rPr>
      </w:pPr>
      <w:hyperlink r:id="rId718" w:history="1">
        <w:r w:rsidR="00A27E5A" w:rsidRPr="00F0140D">
          <w:rPr>
            <w:rStyle w:val="Hyperlink"/>
            <w:rFonts w:cs="Arial"/>
            <w:bCs/>
            <w:szCs w:val="24"/>
            <w:lang w:val="en-US"/>
          </w:rPr>
          <w:t>www.carepointhealthfoundation.org/services/</w:t>
        </w:r>
      </w:hyperlink>
      <w:r w:rsidR="00A27E5A" w:rsidRPr="00F0140D">
        <w:rPr>
          <w:rFonts w:ascii="Arial" w:hAnsi="Arial" w:cs="Arial"/>
          <w:bCs/>
          <w:sz w:val="24"/>
          <w:szCs w:val="24"/>
          <w:lang w:val="en-US"/>
        </w:rPr>
        <w:t xml:space="preserve"> </w:t>
      </w:r>
    </w:p>
    <w:p w14:paraId="610C5BCA" w14:textId="5221158F" w:rsidR="00A27E5A" w:rsidRPr="00F0140D" w:rsidRDefault="00A27E5A" w:rsidP="00CA3DD7">
      <w:pPr>
        <w:rPr>
          <w:rFonts w:ascii="Arial" w:hAnsi="Arial" w:cs="Arial"/>
          <w:bCs/>
          <w:sz w:val="24"/>
          <w:szCs w:val="24"/>
          <w:lang w:val="en-US"/>
        </w:rPr>
      </w:pPr>
      <w:r w:rsidRPr="00F0140D">
        <w:rPr>
          <w:rFonts w:ascii="Arial" w:hAnsi="Arial" w:cs="Arial"/>
          <w:b/>
          <w:bCs/>
          <w:sz w:val="24"/>
          <w:szCs w:val="24"/>
          <w:lang w:val="en-US"/>
        </w:rPr>
        <w:t>Catholic Charities, Archidiócesis de Newark</w:t>
      </w:r>
    </w:p>
    <w:p w14:paraId="322A30B2" w14:textId="6F2A96E9" w:rsidR="00A27E5A" w:rsidRPr="007B62B1" w:rsidRDefault="00A27E5A" w:rsidP="00A27E5A">
      <w:pPr>
        <w:spacing w:after="0"/>
        <w:rPr>
          <w:rFonts w:ascii="Arial" w:hAnsi="Arial" w:cs="Arial"/>
          <w:sz w:val="24"/>
          <w:szCs w:val="24"/>
        </w:rPr>
      </w:pPr>
      <w:r w:rsidRPr="007B62B1">
        <w:rPr>
          <w:rFonts w:ascii="Arial" w:hAnsi="Arial" w:cs="Arial"/>
          <w:sz w:val="24"/>
          <w:szCs w:val="24"/>
        </w:rPr>
        <w:t>Servicios: TF-CBT</w:t>
      </w:r>
    </w:p>
    <w:p w14:paraId="179AEE1D" w14:textId="7C2014EC" w:rsidR="00A27E5A" w:rsidRPr="007B62B1" w:rsidRDefault="00A27E5A" w:rsidP="00A27E5A">
      <w:pPr>
        <w:spacing w:after="0"/>
        <w:rPr>
          <w:rFonts w:ascii="Arial" w:hAnsi="Arial" w:cs="Arial"/>
          <w:sz w:val="24"/>
          <w:szCs w:val="24"/>
        </w:rPr>
      </w:pPr>
      <w:r w:rsidRPr="007B62B1">
        <w:rPr>
          <w:rFonts w:ascii="Arial" w:hAnsi="Arial" w:cs="Arial"/>
          <w:b/>
          <w:sz w:val="24"/>
          <w:szCs w:val="24"/>
        </w:rPr>
        <w:t>Oficina:</w:t>
      </w:r>
      <w:r w:rsidRPr="007B62B1">
        <w:rPr>
          <w:rFonts w:ascii="Arial" w:hAnsi="Arial" w:cs="Arial"/>
          <w:sz w:val="24"/>
          <w:szCs w:val="24"/>
        </w:rPr>
        <w:t xml:space="preserve"> 201-798-9957</w:t>
      </w:r>
    </w:p>
    <w:p w14:paraId="722C3D61" w14:textId="0C9A877E" w:rsidR="00A27E5A" w:rsidRPr="007B62B1" w:rsidRDefault="001C0863" w:rsidP="00985B1B">
      <w:pPr>
        <w:rPr>
          <w:rFonts w:ascii="Arial" w:hAnsi="Arial" w:cs="Arial"/>
          <w:b/>
          <w:bCs/>
          <w:sz w:val="24"/>
          <w:szCs w:val="24"/>
        </w:rPr>
      </w:pPr>
      <w:hyperlink r:id="rId719" w:history="1">
        <w:r w:rsidR="00A27E5A" w:rsidRPr="007B62B1">
          <w:rPr>
            <w:rStyle w:val="Hyperlink"/>
            <w:rFonts w:cs="Arial"/>
            <w:szCs w:val="24"/>
          </w:rPr>
          <w:t>www.ccannj.org/children-and-family/</w:t>
        </w:r>
      </w:hyperlink>
      <w:r w:rsidR="00A27E5A" w:rsidRPr="007B62B1">
        <w:rPr>
          <w:rFonts w:ascii="Arial" w:hAnsi="Arial" w:cs="Arial"/>
          <w:sz w:val="24"/>
          <w:szCs w:val="24"/>
        </w:rPr>
        <w:t xml:space="preserve"> </w:t>
      </w:r>
    </w:p>
    <w:p w14:paraId="062ABDB9" w14:textId="3AC351F7" w:rsidR="00EF7AE6" w:rsidRPr="007B62B1" w:rsidRDefault="00A27E5A" w:rsidP="00392F41">
      <w:pPr>
        <w:spacing w:after="0"/>
        <w:rPr>
          <w:rFonts w:ascii="Arial" w:hAnsi="Arial" w:cs="Arial"/>
          <w:b/>
          <w:sz w:val="24"/>
          <w:szCs w:val="24"/>
        </w:rPr>
      </w:pPr>
      <w:r w:rsidRPr="007B62B1">
        <w:rPr>
          <w:rFonts w:ascii="Arial" w:hAnsi="Arial" w:cs="Arial"/>
          <w:b/>
          <w:sz w:val="24"/>
          <w:szCs w:val="24"/>
        </w:rPr>
        <w:t>Women Rising, Inc.</w:t>
      </w:r>
    </w:p>
    <w:p w14:paraId="43EAFD0D" w14:textId="26F15D0C" w:rsidR="00A27E5A" w:rsidRPr="007B62B1" w:rsidRDefault="00A27E5A" w:rsidP="00392F41">
      <w:pPr>
        <w:spacing w:after="0"/>
        <w:rPr>
          <w:rFonts w:ascii="Arial" w:hAnsi="Arial" w:cs="Arial"/>
          <w:b/>
          <w:sz w:val="24"/>
          <w:szCs w:val="24"/>
        </w:rPr>
      </w:pPr>
      <w:r w:rsidRPr="007B62B1">
        <w:rPr>
          <w:rFonts w:ascii="Arial" w:hAnsi="Arial" w:cs="Arial"/>
          <w:sz w:val="24"/>
          <w:szCs w:val="24"/>
        </w:rPr>
        <w:t>Servicios: DV</w:t>
      </w:r>
      <w:r w:rsidRPr="007B62B1">
        <w:rPr>
          <w:rFonts w:ascii="Arial" w:hAnsi="Arial" w:cs="Arial"/>
          <w:sz w:val="24"/>
          <w:szCs w:val="24"/>
        </w:rPr>
        <w:br/>
      </w:r>
      <w:r w:rsidRPr="007B62B1">
        <w:rPr>
          <w:rFonts w:ascii="Arial" w:hAnsi="Arial" w:cs="Arial"/>
          <w:b/>
          <w:sz w:val="24"/>
          <w:szCs w:val="24"/>
        </w:rPr>
        <w:t>Oficina: 201-333-5700</w:t>
      </w:r>
    </w:p>
    <w:p w14:paraId="71952DE0" w14:textId="6829DB30" w:rsidR="00EF7AE6" w:rsidRPr="007B62B1" w:rsidRDefault="00A27E5A" w:rsidP="00EF7AE6">
      <w:pPr>
        <w:spacing w:after="0"/>
        <w:rPr>
          <w:rFonts w:ascii="Arial" w:hAnsi="Arial" w:cs="Arial"/>
          <w:b/>
          <w:bCs/>
          <w:sz w:val="24"/>
          <w:szCs w:val="24"/>
        </w:rPr>
      </w:pPr>
      <w:r w:rsidRPr="007B62B1">
        <w:rPr>
          <w:rFonts w:ascii="Arial" w:hAnsi="Arial" w:cs="Arial"/>
          <w:b/>
          <w:bCs/>
          <w:sz w:val="24"/>
          <w:szCs w:val="24"/>
        </w:rPr>
        <w:t>Línea directa de</w:t>
      </w:r>
      <w:r w:rsidR="00392F41" w:rsidRPr="007B62B1">
        <w:rPr>
          <w:rFonts w:ascii="Arial" w:hAnsi="Arial" w:cs="Arial"/>
          <w:b/>
          <w:bCs/>
          <w:sz w:val="24"/>
          <w:szCs w:val="24"/>
        </w:rPr>
        <w:t xml:space="preserve"> 24 hrs</w:t>
      </w:r>
      <w:r w:rsidR="0025622F" w:rsidRPr="007B62B1">
        <w:rPr>
          <w:rFonts w:ascii="Arial" w:hAnsi="Arial" w:cs="Arial"/>
          <w:b/>
          <w:bCs/>
          <w:sz w:val="24"/>
          <w:szCs w:val="24"/>
        </w:rPr>
        <w:t>: 201-</w:t>
      </w:r>
      <w:r w:rsidR="00EF7AE6" w:rsidRPr="007B62B1">
        <w:rPr>
          <w:rFonts w:ascii="Arial" w:hAnsi="Arial" w:cs="Arial"/>
          <w:b/>
          <w:bCs/>
          <w:sz w:val="24"/>
          <w:szCs w:val="24"/>
        </w:rPr>
        <w:t xml:space="preserve">333-5700 </w:t>
      </w:r>
    </w:p>
    <w:p w14:paraId="030DEF60" w14:textId="10D47655" w:rsidR="00EF7AE6" w:rsidRPr="007B62B1" w:rsidRDefault="00A27E5A" w:rsidP="00EF7AE6">
      <w:pPr>
        <w:spacing w:after="0"/>
        <w:rPr>
          <w:rFonts w:ascii="Arial" w:hAnsi="Arial" w:cs="Arial"/>
          <w:sz w:val="24"/>
          <w:szCs w:val="24"/>
        </w:rPr>
      </w:pPr>
      <w:r w:rsidRPr="007B62B1">
        <w:rPr>
          <w:rFonts w:ascii="Arial" w:hAnsi="Arial" w:cs="Arial"/>
          <w:b/>
          <w:sz w:val="24"/>
          <w:szCs w:val="24"/>
        </w:rPr>
        <w:t>Correo electrónico:</w:t>
      </w:r>
      <w:r w:rsidRPr="007B62B1">
        <w:rPr>
          <w:b/>
        </w:rPr>
        <w:t xml:space="preserve"> </w:t>
      </w:r>
      <w:hyperlink r:id="rId720" w:history="1">
        <w:r w:rsidR="00EF7AE6" w:rsidRPr="007B62B1">
          <w:rPr>
            <w:rStyle w:val="Hyperlink"/>
            <w:rFonts w:cs="Arial"/>
            <w:szCs w:val="24"/>
          </w:rPr>
          <w:t>womenrising@aol.com</w:t>
        </w:r>
      </w:hyperlink>
    </w:p>
    <w:p w14:paraId="461787C4" w14:textId="6AEAECF4" w:rsidR="00EF7AE6" w:rsidRPr="007B62B1" w:rsidRDefault="001C0863" w:rsidP="00EF7AE6">
      <w:pPr>
        <w:rPr>
          <w:rFonts w:ascii="Arial" w:hAnsi="Arial" w:cs="Arial"/>
          <w:b/>
          <w:bCs/>
          <w:sz w:val="24"/>
          <w:szCs w:val="24"/>
        </w:rPr>
      </w:pPr>
      <w:hyperlink r:id="rId721" w:history="1">
        <w:r w:rsidR="00317C70" w:rsidRPr="007B62B1">
          <w:rPr>
            <w:rStyle w:val="Hyperlink"/>
            <w:rFonts w:cs="Arial"/>
            <w:bCs/>
            <w:szCs w:val="24"/>
          </w:rPr>
          <w:t>www.womenrising.org/</w:t>
        </w:r>
      </w:hyperlink>
      <w:r w:rsidR="00317C70" w:rsidRPr="007B62B1">
        <w:rPr>
          <w:rFonts w:ascii="Arial" w:hAnsi="Arial" w:cs="Arial"/>
          <w:b/>
          <w:bCs/>
          <w:sz w:val="24"/>
          <w:szCs w:val="24"/>
        </w:rPr>
        <w:t xml:space="preserve"> </w:t>
      </w:r>
      <w:r w:rsidR="00317C70" w:rsidRPr="007B62B1">
        <w:rPr>
          <w:rFonts w:ascii="Arial" w:hAnsi="Arial" w:cs="Arial"/>
          <w:bCs/>
          <w:sz w:val="24"/>
          <w:szCs w:val="24"/>
        </w:rPr>
        <w:t>(en inglés)</w:t>
      </w:r>
    </w:p>
    <w:p w14:paraId="0FC03296" w14:textId="665218E8" w:rsidR="00EF7AE6" w:rsidRPr="007B62B1" w:rsidRDefault="00392F41" w:rsidP="00DB79D2">
      <w:pPr>
        <w:pStyle w:val="Countydarkpink"/>
        <w:rPr>
          <w:lang w:val="es-US"/>
        </w:rPr>
      </w:pPr>
      <w:r w:rsidRPr="007B62B1">
        <w:rPr>
          <w:lang w:val="es-US"/>
        </w:rPr>
        <w:t>Condado de Hunderton</w:t>
      </w:r>
    </w:p>
    <w:p w14:paraId="4413B65C" w14:textId="77777777" w:rsidR="00392F41" w:rsidRPr="007B62B1" w:rsidRDefault="00392F41" w:rsidP="00392F41">
      <w:pPr>
        <w:spacing w:after="0"/>
        <w:rPr>
          <w:rFonts w:ascii="Arial" w:hAnsi="Arial" w:cs="Arial"/>
          <w:b/>
          <w:bCs/>
          <w:sz w:val="24"/>
          <w:szCs w:val="24"/>
        </w:rPr>
      </w:pPr>
      <w:r w:rsidRPr="007B62B1">
        <w:rPr>
          <w:rFonts w:ascii="Arial" w:hAnsi="Arial" w:cs="Arial"/>
          <w:b/>
          <w:bCs/>
          <w:sz w:val="24"/>
          <w:szCs w:val="24"/>
        </w:rPr>
        <w:t xml:space="preserve">SAFE en Hunderton </w:t>
      </w:r>
    </w:p>
    <w:p w14:paraId="04BC7914" w14:textId="22ACB478" w:rsidR="00EF7AE6" w:rsidRPr="007B62B1" w:rsidRDefault="00985B1B" w:rsidP="00EF7AE6">
      <w:pPr>
        <w:spacing w:after="0"/>
        <w:rPr>
          <w:rFonts w:ascii="Arial" w:hAnsi="Arial" w:cs="Arial"/>
          <w:b/>
          <w:bCs/>
          <w:sz w:val="24"/>
          <w:szCs w:val="24"/>
        </w:rPr>
      </w:pPr>
      <w:r w:rsidRPr="007B62B1">
        <w:rPr>
          <w:rFonts w:ascii="Arial" w:hAnsi="Arial" w:cs="Arial"/>
          <w:sz w:val="24"/>
          <w:szCs w:val="24"/>
        </w:rPr>
        <w:t>Servicios: DV, SV</w:t>
      </w:r>
      <w:r w:rsidRPr="007B62B1">
        <w:rPr>
          <w:rFonts w:ascii="Arial" w:hAnsi="Arial" w:cs="Arial"/>
          <w:sz w:val="24"/>
          <w:szCs w:val="24"/>
        </w:rPr>
        <w:br/>
      </w:r>
      <w:r w:rsidRPr="007B62B1">
        <w:rPr>
          <w:rFonts w:ascii="Arial" w:hAnsi="Arial" w:cs="Arial"/>
          <w:b/>
          <w:bCs/>
          <w:sz w:val="24"/>
          <w:szCs w:val="24"/>
        </w:rPr>
        <w:t>Oficina: 908-806-0019</w:t>
      </w:r>
      <w:r w:rsidRPr="007B62B1">
        <w:rPr>
          <w:rFonts w:ascii="Arial" w:hAnsi="Arial" w:cs="Arial"/>
          <w:sz w:val="24"/>
          <w:szCs w:val="24"/>
        </w:rPr>
        <w:br/>
      </w:r>
      <w:r w:rsidRPr="007B62B1">
        <w:rPr>
          <w:rFonts w:ascii="Arial" w:hAnsi="Arial" w:cs="Arial"/>
          <w:b/>
          <w:bCs/>
          <w:sz w:val="24"/>
          <w:szCs w:val="24"/>
        </w:rPr>
        <w:t>Línea directa</w:t>
      </w:r>
      <w:r w:rsidR="00392F41" w:rsidRPr="007B62B1">
        <w:rPr>
          <w:rFonts w:ascii="Arial" w:hAnsi="Arial" w:cs="Arial"/>
          <w:b/>
          <w:bCs/>
          <w:sz w:val="24"/>
          <w:szCs w:val="24"/>
        </w:rPr>
        <w:t xml:space="preserve"> de 24 hrs</w:t>
      </w:r>
      <w:r w:rsidRPr="007B62B1">
        <w:rPr>
          <w:rFonts w:ascii="Arial" w:hAnsi="Arial" w:cs="Arial"/>
          <w:b/>
          <w:bCs/>
          <w:sz w:val="24"/>
          <w:szCs w:val="24"/>
        </w:rPr>
        <w:t xml:space="preserve">: </w:t>
      </w:r>
      <w:r w:rsidR="0025622F" w:rsidRPr="007B62B1">
        <w:rPr>
          <w:rFonts w:ascii="Arial" w:hAnsi="Arial" w:cs="Arial"/>
          <w:b/>
          <w:bCs/>
          <w:sz w:val="24"/>
          <w:szCs w:val="24"/>
        </w:rPr>
        <w:t>908-</w:t>
      </w:r>
      <w:r w:rsidR="00EF7AE6" w:rsidRPr="007B62B1">
        <w:rPr>
          <w:rFonts w:ascii="Arial" w:hAnsi="Arial" w:cs="Arial"/>
          <w:b/>
          <w:bCs/>
          <w:sz w:val="24"/>
          <w:szCs w:val="24"/>
        </w:rPr>
        <w:t>788-4044</w:t>
      </w:r>
    </w:p>
    <w:p w14:paraId="0A4B9F1E" w14:textId="77777777" w:rsidR="00AB3446" w:rsidRPr="007B62B1" w:rsidRDefault="001C0863" w:rsidP="00AB3446">
      <w:pPr>
        <w:rPr>
          <w:rFonts w:ascii="Arial" w:hAnsi="Arial" w:cs="Arial"/>
          <w:bCs/>
          <w:sz w:val="24"/>
          <w:szCs w:val="24"/>
        </w:rPr>
      </w:pPr>
      <w:hyperlink r:id="rId722" w:history="1">
        <w:r w:rsidR="00317C70" w:rsidRPr="007B62B1">
          <w:rPr>
            <w:rStyle w:val="Hyperlink"/>
            <w:rFonts w:cs="Arial"/>
            <w:szCs w:val="24"/>
          </w:rPr>
          <w:t>www.safeinhunterdon.org/</w:t>
        </w:r>
      </w:hyperlink>
      <w:r w:rsidR="00AB3446" w:rsidRPr="007B62B1">
        <w:rPr>
          <w:rFonts w:ascii="Arial" w:hAnsi="Arial" w:cs="Arial"/>
          <w:b/>
          <w:sz w:val="24"/>
          <w:szCs w:val="24"/>
        </w:rPr>
        <w:t xml:space="preserve"> </w:t>
      </w:r>
      <w:r w:rsidR="00AB3446" w:rsidRPr="007B62B1">
        <w:rPr>
          <w:rFonts w:ascii="Arial" w:hAnsi="Arial" w:cs="Arial"/>
          <w:bCs/>
          <w:sz w:val="24"/>
          <w:szCs w:val="24"/>
        </w:rPr>
        <w:t>(en inglés)</w:t>
      </w:r>
    </w:p>
    <w:p w14:paraId="79AE27BA" w14:textId="4A9F49C9" w:rsidR="00EF7AE6" w:rsidRPr="007B62B1" w:rsidRDefault="006161AB" w:rsidP="00DB79D2">
      <w:pPr>
        <w:pStyle w:val="Countydarkpink"/>
        <w:rPr>
          <w:sz w:val="24"/>
          <w:szCs w:val="24"/>
          <w:lang w:val="es-US"/>
        </w:rPr>
      </w:pPr>
      <w:r w:rsidRPr="007B62B1">
        <w:rPr>
          <w:lang w:val="es-US"/>
        </w:rPr>
        <w:t>Condado de Mercer</w:t>
      </w:r>
    </w:p>
    <w:p w14:paraId="35A15E83" w14:textId="77777777" w:rsidR="00F123F4" w:rsidRPr="007B62B1" w:rsidRDefault="00F123F4" w:rsidP="00F123F4">
      <w:pPr>
        <w:spacing w:after="0"/>
        <w:rPr>
          <w:rFonts w:ascii="Arial" w:hAnsi="Arial" w:cs="Arial"/>
          <w:b/>
          <w:bCs/>
          <w:sz w:val="24"/>
          <w:szCs w:val="24"/>
        </w:rPr>
      </w:pPr>
      <w:r w:rsidRPr="007B62B1">
        <w:rPr>
          <w:rFonts w:ascii="Arial" w:hAnsi="Arial" w:cs="Arial"/>
          <w:b/>
          <w:bCs/>
          <w:sz w:val="24"/>
          <w:szCs w:val="24"/>
        </w:rPr>
        <w:t xml:space="preserve">Servicios para Empoderar los Derechos de Victimas </w:t>
      </w:r>
      <w:r w:rsidRPr="007B62B1">
        <w:rPr>
          <w:rFonts w:ascii="Arial" w:hAnsi="Arial" w:cs="Arial"/>
          <w:b/>
          <w:bCs/>
          <w:sz w:val="24"/>
          <w:szCs w:val="24"/>
        </w:rPr>
        <w:br/>
        <w:t xml:space="preserve">Centro para Servicios de Familia </w:t>
      </w:r>
    </w:p>
    <w:p w14:paraId="778859CC" w14:textId="600F5B3C" w:rsidR="00F123F4" w:rsidRPr="00F0140D" w:rsidRDefault="00F123F4" w:rsidP="00F123F4">
      <w:pPr>
        <w:spacing w:after="0"/>
        <w:rPr>
          <w:rFonts w:ascii="Arial" w:hAnsi="Arial" w:cs="Arial"/>
          <w:bCs/>
          <w:i/>
          <w:sz w:val="24"/>
          <w:szCs w:val="24"/>
          <w:lang w:val="en-US"/>
        </w:rPr>
      </w:pPr>
      <w:r w:rsidRPr="00F0140D">
        <w:rPr>
          <w:rFonts w:ascii="Arial" w:hAnsi="Arial" w:cs="Arial"/>
          <w:sz w:val="24"/>
          <w:szCs w:val="24"/>
          <w:lang w:val="en-US"/>
        </w:rPr>
        <w:t>(</w:t>
      </w:r>
      <w:r w:rsidRPr="00F0140D">
        <w:rPr>
          <w:rFonts w:ascii="Arial" w:hAnsi="Arial" w:cs="Arial"/>
          <w:i/>
          <w:sz w:val="24"/>
          <w:szCs w:val="24"/>
          <w:lang w:val="en-US"/>
        </w:rPr>
        <w:t>Services Empowering the Rights of Victims – SERV, Center for Family Services</w:t>
      </w:r>
      <w:r w:rsidRPr="00F0140D">
        <w:rPr>
          <w:rFonts w:ascii="Arial" w:hAnsi="Arial" w:cs="Arial"/>
          <w:sz w:val="24"/>
          <w:szCs w:val="24"/>
          <w:lang w:val="en-US"/>
        </w:rPr>
        <w:t>)</w:t>
      </w:r>
      <w:r w:rsidRPr="00F0140D">
        <w:rPr>
          <w:rFonts w:ascii="Arial" w:hAnsi="Arial" w:cs="Arial"/>
          <w:sz w:val="24"/>
          <w:szCs w:val="24"/>
          <w:lang w:val="en-US"/>
        </w:rPr>
        <w:br/>
      </w:r>
      <w:r w:rsidRPr="00F0140D">
        <w:rPr>
          <w:rFonts w:ascii="Arial" w:hAnsi="Arial" w:cs="Arial"/>
          <w:bCs/>
          <w:sz w:val="24"/>
          <w:szCs w:val="24"/>
          <w:lang w:val="en-US"/>
        </w:rPr>
        <w:t>Servicios:</w:t>
      </w:r>
      <w:r w:rsidRPr="00F0140D">
        <w:rPr>
          <w:rFonts w:ascii="Arial" w:hAnsi="Arial" w:cs="Arial"/>
          <w:b/>
          <w:bCs/>
          <w:sz w:val="24"/>
          <w:szCs w:val="24"/>
          <w:lang w:val="en-US"/>
        </w:rPr>
        <w:t xml:space="preserve"> </w:t>
      </w:r>
      <w:r w:rsidRPr="00F0140D">
        <w:rPr>
          <w:rFonts w:ascii="Arial" w:hAnsi="Arial" w:cs="Arial"/>
          <w:bCs/>
          <w:sz w:val="24"/>
          <w:szCs w:val="24"/>
          <w:lang w:val="en-US"/>
        </w:rPr>
        <w:t>CS-DV</w:t>
      </w:r>
    </w:p>
    <w:p w14:paraId="44E9EEE1" w14:textId="15663D12" w:rsidR="00F123F4" w:rsidRPr="007B62B1" w:rsidRDefault="00F123F4" w:rsidP="00F123F4">
      <w:pPr>
        <w:spacing w:after="0"/>
        <w:rPr>
          <w:rFonts w:ascii="Arial" w:hAnsi="Arial" w:cs="Arial"/>
          <w:b/>
          <w:bCs/>
          <w:sz w:val="24"/>
          <w:szCs w:val="24"/>
        </w:rPr>
      </w:pPr>
      <w:r w:rsidRPr="007B62B1">
        <w:rPr>
          <w:rFonts w:ascii="Arial" w:hAnsi="Arial" w:cs="Arial"/>
          <w:b/>
          <w:bCs/>
          <w:sz w:val="24"/>
          <w:szCs w:val="24"/>
        </w:rPr>
        <w:t>Oficina: 877-922-2377</w:t>
      </w:r>
    </w:p>
    <w:p w14:paraId="5D7E0CAC" w14:textId="6A72B11C" w:rsidR="00F123F4" w:rsidRPr="007B62B1" w:rsidRDefault="00F123F4" w:rsidP="00F123F4">
      <w:pPr>
        <w:spacing w:after="0"/>
        <w:rPr>
          <w:rFonts w:ascii="Arial" w:hAnsi="Arial" w:cs="Arial"/>
          <w:b/>
          <w:bCs/>
          <w:sz w:val="24"/>
          <w:szCs w:val="24"/>
        </w:rPr>
      </w:pPr>
      <w:r w:rsidRPr="007B62B1">
        <w:rPr>
          <w:rFonts w:ascii="Arial" w:hAnsi="Arial" w:cs="Arial"/>
          <w:b/>
          <w:bCs/>
          <w:sz w:val="24"/>
          <w:szCs w:val="24"/>
        </w:rPr>
        <w:t xml:space="preserve">Línea directa 24/7: </w:t>
      </w:r>
      <w:r w:rsidRPr="007B62B1">
        <w:rPr>
          <w:rFonts w:ascii="Arial" w:hAnsi="Arial" w:cs="Arial"/>
          <w:b/>
          <w:bCs/>
          <w:sz w:val="24"/>
          <w:szCs w:val="24"/>
        </w:rPr>
        <w:br/>
        <w:t>1-866-295-SERV (7378)</w:t>
      </w:r>
    </w:p>
    <w:p w14:paraId="47B901A5" w14:textId="469EDF73" w:rsidR="00F123F4" w:rsidRPr="007B62B1" w:rsidRDefault="00F123F4" w:rsidP="00F123F4">
      <w:pPr>
        <w:spacing w:after="0"/>
        <w:rPr>
          <w:rFonts w:ascii="Arial" w:hAnsi="Arial" w:cs="Arial"/>
          <w:b/>
          <w:bCs/>
          <w:sz w:val="24"/>
          <w:szCs w:val="24"/>
        </w:rPr>
      </w:pPr>
      <w:r w:rsidRPr="007B62B1">
        <w:rPr>
          <w:rFonts w:ascii="Arial" w:hAnsi="Arial" w:cs="Arial"/>
          <w:b/>
          <w:bCs/>
          <w:sz w:val="24"/>
          <w:szCs w:val="24"/>
        </w:rPr>
        <w:t xml:space="preserve">Correo electrónico: </w:t>
      </w:r>
      <w:hyperlink r:id="rId723" w:history="1">
        <w:r w:rsidRPr="007B62B1">
          <w:rPr>
            <w:rStyle w:val="Hyperlink"/>
            <w:rFonts w:cs="Arial"/>
            <w:bCs/>
            <w:szCs w:val="24"/>
          </w:rPr>
          <w:t>serv@centerffs.org</w:t>
        </w:r>
      </w:hyperlink>
    </w:p>
    <w:p w14:paraId="1F80E4A5" w14:textId="77777777" w:rsidR="00F123F4" w:rsidRPr="007B62B1" w:rsidRDefault="001C0863" w:rsidP="00F123F4">
      <w:pPr>
        <w:rPr>
          <w:rFonts w:ascii="Arial" w:hAnsi="Arial" w:cs="Arial"/>
          <w:b/>
          <w:bCs/>
          <w:sz w:val="24"/>
          <w:szCs w:val="24"/>
        </w:rPr>
      </w:pPr>
      <w:hyperlink r:id="rId724" w:history="1">
        <w:r w:rsidR="00F123F4" w:rsidRPr="007B62B1">
          <w:rPr>
            <w:rStyle w:val="Hyperlink"/>
            <w:rFonts w:cs="Arial"/>
            <w:bCs/>
            <w:szCs w:val="24"/>
          </w:rPr>
          <w:t>www.centerffs.org/serv</w:t>
        </w:r>
      </w:hyperlink>
      <w:r w:rsidR="00F123F4" w:rsidRPr="007B62B1">
        <w:rPr>
          <w:rFonts w:ascii="Arial" w:hAnsi="Arial" w:cs="Arial"/>
          <w:b/>
          <w:bCs/>
          <w:sz w:val="24"/>
          <w:szCs w:val="24"/>
        </w:rPr>
        <w:t xml:space="preserve"> </w:t>
      </w:r>
    </w:p>
    <w:p w14:paraId="2ED04F48" w14:textId="7CB4F8C7" w:rsidR="00F123F4" w:rsidRPr="007B62B1" w:rsidRDefault="00F123F4" w:rsidP="00F123F4">
      <w:pPr>
        <w:spacing w:after="0"/>
        <w:rPr>
          <w:rFonts w:ascii="Arial" w:hAnsi="Arial" w:cs="Arial"/>
          <w:b/>
          <w:bCs/>
          <w:sz w:val="24"/>
          <w:szCs w:val="24"/>
        </w:rPr>
      </w:pPr>
      <w:r w:rsidRPr="007B62B1">
        <w:rPr>
          <w:rFonts w:ascii="Arial" w:hAnsi="Arial" w:cs="Arial"/>
          <w:b/>
          <w:bCs/>
          <w:sz w:val="24"/>
          <w:szCs w:val="24"/>
        </w:rPr>
        <w:t>Servicios legales de Jersey central</w:t>
      </w:r>
    </w:p>
    <w:p w14:paraId="087E3F9F" w14:textId="4DCC0DA2" w:rsidR="00F123F4" w:rsidRPr="007B62B1" w:rsidRDefault="00F123F4" w:rsidP="00F123F4">
      <w:pPr>
        <w:spacing w:after="0"/>
        <w:rPr>
          <w:rFonts w:ascii="Arial" w:hAnsi="Arial" w:cs="Arial"/>
          <w:bCs/>
          <w:sz w:val="24"/>
          <w:szCs w:val="24"/>
        </w:rPr>
      </w:pPr>
      <w:r w:rsidRPr="007B62B1">
        <w:rPr>
          <w:rFonts w:ascii="Arial" w:hAnsi="Arial" w:cs="Arial"/>
          <w:bCs/>
          <w:sz w:val="24"/>
          <w:szCs w:val="24"/>
        </w:rPr>
        <w:t>Servicios: CS-DV, CS-SV</w:t>
      </w:r>
    </w:p>
    <w:p w14:paraId="6E5B6EA8" w14:textId="166DC97D" w:rsidR="00F123F4" w:rsidRPr="007B62B1" w:rsidRDefault="00F123F4" w:rsidP="00F123F4">
      <w:pPr>
        <w:spacing w:after="0"/>
        <w:rPr>
          <w:rFonts w:ascii="Arial" w:hAnsi="Arial" w:cs="Arial"/>
          <w:b/>
          <w:bCs/>
          <w:sz w:val="24"/>
          <w:szCs w:val="24"/>
        </w:rPr>
      </w:pPr>
      <w:r w:rsidRPr="007B62B1">
        <w:rPr>
          <w:rFonts w:ascii="Arial" w:hAnsi="Arial" w:cs="Arial"/>
          <w:b/>
          <w:bCs/>
          <w:sz w:val="24"/>
          <w:szCs w:val="24"/>
        </w:rPr>
        <w:t>Oficina: 609-695-6249</w:t>
      </w:r>
    </w:p>
    <w:p w14:paraId="6D545C2A" w14:textId="40EA5B76" w:rsidR="00CA3DD7" w:rsidRPr="007B62B1" w:rsidRDefault="001C0863" w:rsidP="008743EF">
      <w:pPr>
        <w:rPr>
          <w:rFonts w:ascii="Arial" w:hAnsi="Arial" w:cs="Arial"/>
          <w:b/>
          <w:bCs/>
          <w:sz w:val="24"/>
          <w:szCs w:val="24"/>
        </w:rPr>
      </w:pPr>
      <w:hyperlink r:id="rId725" w:history="1">
        <w:r w:rsidR="00F123F4" w:rsidRPr="007B62B1">
          <w:rPr>
            <w:rStyle w:val="Hyperlink"/>
          </w:rPr>
          <w:t>www.centraljerseylegalservices.org/pagina-principal/</w:t>
        </w:r>
      </w:hyperlink>
      <w:r w:rsidR="00F123F4" w:rsidRPr="007B62B1">
        <w:rPr>
          <w:rStyle w:val="Hyperlink"/>
        </w:rPr>
        <w:t xml:space="preserve">  </w:t>
      </w:r>
    </w:p>
    <w:p w14:paraId="57C76764" w14:textId="3AB92F32" w:rsidR="00F123F4" w:rsidRPr="008743EF" w:rsidRDefault="00F123F4" w:rsidP="00F123F4">
      <w:pPr>
        <w:spacing w:after="0"/>
        <w:rPr>
          <w:rFonts w:ascii="Arial" w:hAnsi="Arial" w:cs="Arial"/>
          <w:b/>
          <w:bCs/>
          <w:sz w:val="24"/>
          <w:szCs w:val="24"/>
          <w:lang w:val="en-US"/>
        </w:rPr>
      </w:pPr>
      <w:r w:rsidRPr="008743EF">
        <w:rPr>
          <w:rFonts w:ascii="Arial" w:hAnsi="Arial" w:cs="Arial"/>
          <w:b/>
          <w:bCs/>
          <w:sz w:val="24"/>
          <w:szCs w:val="24"/>
          <w:lang w:val="en-US"/>
        </w:rPr>
        <w:t>Children’s Home Society</w:t>
      </w:r>
    </w:p>
    <w:p w14:paraId="17D652A1" w14:textId="2FB27D26" w:rsidR="00F123F4" w:rsidRPr="008743EF" w:rsidRDefault="00F123F4" w:rsidP="00F123F4">
      <w:pPr>
        <w:spacing w:after="0"/>
        <w:rPr>
          <w:rFonts w:ascii="Arial" w:hAnsi="Arial" w:cs="Arial"/>
          <w:bCs/>
          <w:sz w:val="24"/>
          <w:szCs w:val="24"/>
          <w:lang w:val="en-US"/>
        </w:rPr>
      </w:pPr>
      <w:r w:rsidRPr="008743EF">
        <w:rPr>
          <w:rFonts w:ascii="Arial" w:hAnsi="Arial" w:cs="Arial"/>
          <w:bCs/>
          <w:sz w:val="24"/>
          <w:szCs w:val="24"/>
          <w:lang w:val="en-US"/>
        </w:rPr>
        <w:t>Servicios: TF-CBT</w:t>
      </w:r>
    </w:p>
    <w:p w14:paraId="142CA22A" w14:textId="77777777" w:rsidR="00F123F4" w:rsidRPr="007B62B1" w:rsidRDefault="00F123F4" w:rsidP="00F123F4">
      <w:pPr>
        <w:spacing w:after="0"/>
        <w:rPr>
          <w:rFonts w:ascii="Arial" w:hAnsi="Arial" w:cs="Arial"/>
          <w:b/>
          <w:bCs/>
          <w:sz w:val="24"/>
          <w:szCs w:val="24"/>
        </w:rPr>
      </w:pPr>
      <w:r w:rsidRPr="007B62B1">
        <w:rPr>
          <w:rFonts w:ascii="Arial" w:hAnsi="Arial" w:cs="Arial"/>
          <w:bCs/>
          <w:sz w:val="24"/>
          <w:szCs w:val="24"/>
        </w:rPr>
        <w:t xml:space="preserve">Nicole Coburger; </w:t>
      </w:r>
      <w:r w:rsidRPr="007B62B1">
        <w:rPr>
          <w:rFonts w:ascii="Arial" w:hAnsi="Arial" w:cs="Arial"/>
          <w:b/>
          <w:bCs/>
          <w:sz w:val="24"/>
          <w:szCs w:val="24"/>
        </w:rPr>
        <w:t>609-802-5213</w:t>
      </w:r>
      <w:r w:rsidRPr="007B62B1">
        <w:rPr>
          <w:rFonts w:ascii="Arial" w:hAnsi="Arial" w:cs="Arial"/>
          <w:b/>
          <w:bCs/>
          <w:sz w:val="24"/>
          <w:szCs w:val="24"/>
        </w:rPr>
        <w:tab/>
      </w:r>
    </w:p>
    <w:p w14:paraId="0F55D72A" w14:textId="189F6FD1" w:rsidR="00F123F4" w:rsidRPr="007B62B1" w:rsidRDefault="00F123F4" w:rsidP="00F123F4">
      <w:pPr>
        <w:spacing w:after="0"/>
        <w:rPr>
          <w:rFonts w:ascii="Arial" w:hAnsi="Arial" w:cs="Arial"/>
          <w:b/>
          <w:bCs/>
          <w:sz w:val="24"/>
          <w:szCs w:val="24"/>
        </w:rPr>
      </w:pPr>
      <w:r w:rsidRPr="007B62B1">
        <w:rPr>
          <w:rFonts w:ascii="Arial" w:hAnsi="Arial" w:cs="Arial"/>
          <w:b/>
          <w:bCs/>
          <w:sz w:val="24"/>
          <w:szCs w:val="24"/>
        </w:rPr>
        <w:t xml:space="preserve">Correo electrónico: </w:t>
      </w:r>
      <w:hyperlink r:id="rId726" w:history="1">
        <w:r w:rsidRPr="007B62B1">
          <w:rPr>
            <w:rStyle w:val="Hyperlink"/>
            <w:rFonts w:cs="Arial"/>
            <w:bCs/>
            <w:szCs w:val="24"/>
          </w:rPr>
          <w:t>ncoburger@chsofnj.org</w:t>
        </w:r>
      </w:hyperlink>
      <w:r w:rsidRPr="007B62B1">
        <w:rPr>
          <w:rFonts w:ascii="Arial" w:hAnsi="Arial" w:cs="Arial"/>
          <w:b/>
          <w:bCs/>
          <w:sz w:val="24"/>
          <w:szCs w:val="24"/>
        </w:rPr>
        <w:t xml:space="preserve"> </w:t>
      </w:r>
      <w:r w:rsidRPr="007B62B1">
        <w:rPr>
          <w:rFonts w:ascii="Arial" w:hAnsi="Arial" w:cs="Arial"/>
          <w:b/>
          <w:bCs/>
          <w:sz w:val="24"/>
          <w:szCs w:val="24"/>
        </w:rPr>
        <w:tab/>
      </w:r>
    </w:p>
    <w:p w14:paraId="6B2C18AF" w14:textId="77777777" w:rsidR="00F123F4" w:rsidRPr="007B62B1" w:rsidRDefault="00F123F4" w:rsidP="00F123F4">
      <w:pPr>
        <w:spacing w:after="0"/>
        <w:rPr>
          <w:rFonts w:ascii="Arial" w:hAnsi="Arial" w:cs="Arial"/>
          <w:b/>
          <w:bCs/>
          <w:sz w:val="24"/>
          <w:szCs w:val="24"/>
        </w:rPr>
      </w:pPr>
      <w:r w:rsidRPr="007B62B1">
        <w:rPr>
          <w:rFonts w:ascii="Arial" w:hAnsi="Arial" w:cs="Arial"/>
          <w:bCs/>
          <w:sz w:val="24"/>
          <w:szCs w:val="24"/>
        </w:rPr>
        <w:t xml:space="preserve">Dolores Bryant; </w:t>
      </w:r>
      <w:r w:rsidRPr="007B62B1">
        <w:rPr>
          <w:rFonts w:ascii="Arial" w:hAnsi="Arial" w:cs="Arial"/>
          <w:b/>
          <w:bCs/>
          <w:sz w:val="24"/>
          <w:szCs w:val="24"/>
        </w:rPr>
        <w:t>609-695-6274 Ext. 171</w:t>
      </w:r>
    </w:p>
    <w:p w14:paraId="15BBD4C8" w14:textId="083DB8E7" w:rsidR="00F123F4" w:rsidRPr="007B62B1" w:rsidRDefault="00FA4A48" w:rsidP="00F123F4">
      <w:pPr>
        <w:spacing w:after="0"/>
        <w:rPr>
          <w:rFonts w:ascii="Arial" w:hAnsi="Arial" w:cs="Arial"/>
          <w:b/>
          <w:bCs/>
          <w:sz w:val="24"/>
          <w:szCs w:val="24"/>
        </w:rPr>
      </w:pPr>
      <w:r w:rsidRPr="007B62B1">
        <w:rPr>
          <w:rFonts w:ascii="Arial" w:hAnsi="Arial" w:cs="Arial"/>
          <w:b/>
          <w:bCs/>
          <w:sz w:val="24"/>
          <w:szCs w:val="24"/>
        </w:rPr>
        <w:t>Correo electrónico</w:t>
      </w:r>
      <w:r w:rsidR="00F123F4" w:rsidRPr="007B62B1">
        <w:rPr>
          <w:rFonts w:ascii="Arial" w:hAnsi="Arial" w:cs="Arial"/>
          <w:b/>
          <w:bCs/>
          <w:sz w:val="24"/>
          <w:szCs w:val="24"/>
        </w:rPr>
        <w:t xml:space="preserve">: </w:t>
      </w:r>
      <w:hyperlink r:id="rId727" w:history="1">
        <w:r w:rsidR="00F123F4" w:rsidRPr="007B62B1">
          <w:rPr>
            <w:rStyle w:val="Hyperlink"/>
            <w:rFonts w:cs="Arial"/>
            <w:bCs/>
            <w:szCs w:val="24"/>
          </w:rPr>
          <w:t>dbryant@chsofnj.org</w:t>
        </w:r>
      </w:hyperlink>
      <w:r w:rsidR="00F123F4" w:rsidRPr="007B62B1">
        <w:rPr>
          <w:rFonts w:ascii="Arial" w:hAnsi="Arial" w:cs="Arial"/>
          <w:b/>
          <w:bCs/>
          <w:sz w:val="24"/>
          <w:szCs w:val="24"/>
        </w:rPr>
        <w:t xml:space="preserve"> </w:t>
      </w:r>
    </w:p>
    <w:p w14:paraId="41D18E2E" w14:textId="0A74D250" w:rsidR="00F123F4" w:rsidRPr="007B62B1" w:rsidRDefault="001C0863" w:rsidP="00FA4A48">
      <w:pPr>
        <w:rPr>
          <w:rFonts w:ascii="Arial" w:hAnsi="Arial" w:cs="Arial"/>
          <w:b/>
          <w:sz w:val="24"/>
          <w:szCs w:val="24"/>
        </w:rPr>
      </w:pPr>
      <w:hyperlink r:id="rId728" w:history="1">
        <w:r w:rsidR="00FA4A48" w:rsidRPr="007B62B1">
          <w:rPr>
            <w:rStyle w:val="Hyperlink"/>
          </w:rPr>
          <w:t>www.chsofnj.org/programas/servicios-de-asesoramiento/servicios-de-apoyo-al-trauma/?lang=es</w:t>
        </w:r>
      </w:hyperlink>
    </w:p>
    <w:p w14:paraId="3867B7F6" w14:textId="77777777" w:rsidR="008743EF" w:rsidRDefault="008743EF" w:rsidP="006161AB">
      <w:pPr>
        <w:spacing w:after="0"/>
        <w:rPr>
          <w:rFonts w:ascii="Arial" w:hAnsi="Arial" w:cs="Arial"/>
          <w:b/>
          <w:sz w:val="24"/>
          <w:szCs w:val="24"/>
        </w:rPr>
      </w:pPr>
    </w:p>
    <w:p w14:paraId="592144CE" w14:textId="65A2407A" w:rsidR="008743EF" w:rsidRDefault="008743EF" w:rsidP="006161AB">
      <w:pPr>
        <w:spacing w:after="0"/>
        <w:rPr>
          <w:rFonts w:ascii="Arial" w:hAnsi="Arial" w:cs="Arial"/>
          <w:b/>
          <w:sz w:val="24"/>
          <w:szCs w:val="24"/>
        </w:rPr>
      </w:pPr>
    </w:p>
    <w:p w14:paraId="1C907485" w14:textId="6CD2D0E1" w:rsidR="00C6215A" w:rsidRDefault="00C6215A" w:rsidP="006161AB">
      <w:pPr>
        <w:spacing w:after="0"/>
        <w:rPr>
          <w:rFonts w:ascii="Arial" w:hAnsi="Arial" w:cs="Arial"/>
          <w:b/>
          <w:sz w:val="24"/>
          <w:szCs w:val="24"/>
        </w:rPr>
      </w:pPr>
    </w:p>
    <w:p w14:paraId="6EA43B46" w14:textId="77777777" w:rsidR="00C6215A" w:rsidRDefault="00C6215A" w:rsidP="006161AB">
      <w:pPr>
        <w:spacing w:after="0"/>
        <w:rPr>
          <w:rFonts w:ascii="Arial" w:hAnsi="Arial" w:cs="Arial"/>
          <w:b/>
          <w:sz w:val="24"/>
          <w:szCs w:val="24"/>
        </w:rPr>
      </w:pPr>
    </w:p>
    <w:p w14:paraId="4079E1A5" w14:textId="77777777" w:rsidR="008743EF" w:rsidRDefault="008743EF" w:rsidP="006161AB">
      <w:pPr>
        <w:spacing w:after="0"/>
        <w:rPr>
          <w:rFonts w:ascii="Arial" w:hAnsi="Arial" w:cs="Arial"/>
          <w:b/>
          <w:sz w:val="24"/>
          <w:szCs w:val="24"/>
        </w:rPr>
      </w:pPr>
    </w:p>
    <w:p w14:paraId="29370754" w14:textId="5F00E5B9" w:rsidR="00EF7AE6" w:rsidRPr="007B62B1" w:rsidRDefault="008743EF" w:rsidP="006161AB">
      <w:pPr>
        <w:spacing w:after="0"/>
        <w:rPr>
          <w:rFonts w:ascii="Arial" w:hAnsi="Arial" w:cs="Arial"/>
          <w:b/>
          <w:sz w:val="24"/>
          <w:szCs w:val="24"/>
        </w:rPr>
      </w:pPr>
      <w:r>
        <w:rPr>
          <w:rFonts w:ascii="Arial" w:hAnsi="Arial" w:cs="Arial"/>
          <w:b/>
          <w:sz w:val="24"/>
          <w:szCs w:val="24"/>
        </w:rPr>
        <w:t>YOUnity</w:t>
      </w:r>
      <w:r w:rsidR="006161AB" w:rsidRPr="007B62B1">
        <w:rPr>
          <w:rFonts w:ascii="Arial" w:hAnsi="Arial" w:cs="Arial"/>
          <w:b/>
          <w:sz w:val="24"/>
          <w:szCs w:val="24"/>
        </w:rPr>
        <w:t>, Inc</w:t>
      </w:r>
      <w:r w:rsidR="00985B1B" w:rsidRPr="007B62B1">
        <w:rPr>
          <w:rFonts w:ascii="Arial" w:hAnsi="Arial" w:cs="Arial"/>
          <w:b/>
          <w:sz w:val="24"/>
          <w:szCs w:val="24"/>
        </w:rPr>
        <w:t>.</w:t>
      </w:r>
    </w:p>
    <w:p w14:paraId="7A6287D1" w14:textId="77777777" w:rsidR="00985B1B" w:rsidRPr="007B62B1" w:rsidRDefault="00985B1B" w:rsidP="00EF7AE6">
      <w:pPr>
        <w:spacing w:after="0"/>
        <w:rPr>
          <w:rFonts w:ascii="Arial" w:hAnsi="Arial" w:cs="Arial"/>
          <w:sz w:val="24"/>
          <w:szCs w:val="24"/>
        </w:rPr>
      </w:pPr>
      <w:r w:rsidRPr="007B62B1">
        <w:rPr>
          <w:rFonts w:ascii="Arial" w:hAnsi="Arial" w:cs="Arial"/>
          <w:sz w:val="24"/>
          <w:szCs w:val="24"/>
        </w:rPr>
        <w:t>Servicios: DV, SV</w:t>
      </w:r>
    </w:p>
    <w:p w14:paraId="246D2208" w14:textId="3ABC896D" w:rsidR="00EF7AE6" w:rsidRPr="007B62B1" w:rsidRDefault="00985B1B" w:rsidP="00EF7AE6">
      <w:pPr>
        <w:spacing w:after="0"/>
        <w:rPr>
          <w:rFonts w:ascii="Arial" w:hAnsi="Arial" w:cs="Arial"/>
          <w:b/>
          <w:bCs/>
          <w:sz w:val="24"/>
          <w:szCs w:val="24"/>
        </w:rPr>
      </w:pPr>
      <w:r w:rsidRPr="007B62B1">
        <w:rPr>
          <w:rFonts w:ascii="Arial" w:hAnsi="Arial" w:cs="Arial"/>
          <w:b/>
          <w:bCs/>
          <w:sz w:val="24"/>
          <w:szCs w:val="24"/>
        </w:rPr>
        <w:t>Oficina: 609-394-0136</w:t>
      </w:r>
      <w:r w:rsidRPr="007B62B1">
        <w:rPr>
          <w:rFonts w:ascii="Arial" w:hAnsi="Arial" w:cs="Arial"/>
          <w:sz w:val="24"/>
          <w:szCs w:val="24"/>
        </w:rPr>
        <w:br/>
      </w:r>
      <w:r w:rsidR="006161AB" w:rsidRPr="007B62B1">
        <w:rPr>
          <w:rFonts w:ascii="Arial" w:hAnsi="Arial" w:cs="Arial"/>
          <w:b/>
          <w:bCs/>
          <w:sz w:val="24"/>
          <w:szCs w:val="24"/>
        </w:rPr>
        <w:t>Línea directa de 24 hrs</w:t>
      </w:r>
      <w:r w:rsidR="0025622F" w:rsidRPr="007B62B1">
        <w:rPr>
          <w:rFonts w:ascii="Arial" w:hAnsi="Arial" w:cs="Arial"/>
          <w:b/>
          <w:bCs/>
          <w:sz w:val="24"/>
          <w:szCs w:val="24"/>
        </w:rPr>
        <w:t>: 609-</w:t>
      </w:r>
      <w:r w:rsidR="00EF7AE6" w:rsidRPr="007B62B1">
        <w:rPr>
          <w:rFonts w:ascii="Arial" w:hAnsi="Arial" w:cs="Arial"/>
          <w:b/>
          <w:bCs/>
          <w:sz w:val="24"/>
          <w:szCs w:val="24"/>
        </w:rPr>
        <w:t xml:space="preserve">394-9000 </w:t>
      </w:r>
    </w:p>
    <w:p w14:paraId="0EBC1EDE" w14:textId="77777777" w:rsidR="008743EF" w:rsidRDefault="00985B1B" w:rsidP="00EF7AE6">
      <w:pPr>
        <w:spacing w:after="0"/>
        <w:rPr>
          <w:rFonts w:ascii="Arial" w:hAnsi="Arial" w:cs="Arial"/>
          <w:b/>
          <w:bCs/>
          <w:sz w:val="24"/>
          <w:szCs w:val="24"/>
        </w:rPr>
      </w:pPr>
      <w:r w:rsidRPr="007B62B1">
        <w:rPr>
          <w:rFonts w:ascii="Arial" w:hAnsi="Arial" w:cs="Arial"/>
          <w:b/>
          <w:bCs/>
          <w:sz w:val="24"/>
          <w:szCs w:val="24"/>
        </w:rPr>
        <w:t>Texto para sordera</w:t>
      </w:r>
      <w:r w:rsidR="00E35AB7" w:rsidRPr="007B62B1">
        <w:rPr>
          <w:rFonts w:ascii="Arial" w:hAnsi="Arial" w:cs="Arial"/>
          <w:b/>
          <w:bCs/>
          <w:sz w:val="24"/>
          <w:szCs w:val="24"/>
        </w:rPr>
        <w:t xml:space="preserve"> y discapacidad auditiva</w:t>
      </w:r>
      <w:r w:rsidR="008743EF">
        <w:rPr>
          <w:rFonts w:ascii="Arial" w:hAnsi="Arial" w:cs="Arial"/>
          <w:b/>
          <w:bCs/>
          <w:sz w:val="24"/>
          <w:szCs w:val="24"/>
        </w:rPr>
        <w:t xml:space="preserve"> </w:t>
      </w:r>
    </w:p>
    <w:p w14:paraId="64C41B46" w14:textId="6F34EE6A" w:rsidR="00EF7AE6" w:rsidRPr="007B62B1" w:rsidRDefault="008743EF" w:rsidP="00EF7AE6">
      <w:pPr>
        <w:spacing w:after="0"/>
        <w:rPr>
          <w:rFonts w:ascii="Arial" w:hAnsi="Arial" w:cs="Arial"/>
          <w:sz w:val="24"/>
          <w:szCs w:val="24"/>
        </w:rPr>
      </w:pPr>
      <w:r>
        <w:rPr>
          <w:rFonts w:ascii="Arial" w:hAnsi="Arial" w:cs="Arial"/>
          <w:b/>
          <w:bCs/>
          <w:sz w:val="24"/>
          <w:szCs w:val="24"/>
        </w:rPr>
        <w:t xml:space="preserve">Correo electrónico: </w:t>
      </w:r>
      <w:hyperlink r:id="rId729" w:history="1">
        <w:r w:rsidR="00EF7AE6" w:rsidRPr="007B62B1">
          <w:rPr>
            <w:rStyle w:val="Hyperlink"/>
            <w:rFonts w:cs="Arial"/>
            <w:szCs w:val="24"/>
          </w:rPr>
          <w:t>info@womanspace.org</w:t>
        </w:r>
      </w:hyperlink>
    </w:p>
    <w:p w14:paraId="28A8E2E3" w14:textId="77777777" w:rsidR="00EC466C" w:rsidRPr="007B62B1" w:rsidRDefault="00EC466C" w:rsidP="00EF7AE6">
      <w:pPr>
        <w:spacing w:after="120"/>
        <w:rPr>
          <w:rFonts w:ascii="Arial" w:hAnsi="Arial" w:cs="Arial"/>
          <w:b/>
          <w:sz w:val="24"/>
          <w:szCs w:val="24"/>
        </w:rPr>
      </w:pPr>
      <w:r w:rsidRPr="007B62B1">
        <w:rPr>
          <w:rFonts w:ascii="Arial" w:hAnsi="Arial" w:cs="Arial"/>
          <w:b/>
          <w:sz w:val="24"/>
          <w:szCs w:val="24"/>
        </w:rPr>
        <w:fldChar w:fldCharType="begin"/>
      </w:r>
      <w:r w:rsidRPr="007B62B1">
        <w:rPr>
          <w:rFonts w:ascii="Arial" w:hAnsi="Arial" w:cs="Arial"/>
          <w:b/>
          <w:sz w:val="24"/>
          <w:szCs w:val="24"/>
        </w:rPr>
        <w:instrText xml:space="preserve"> HYPERLINK "http://www.womanspace.org/?lang=es</w:instrText>
      </w:r>
    </w:p>
    <w:p w14:paraId="7214F1DB" w14:textId="77777777" w:rsidR="00EC466C" w:rsidRPr="007B62B1" w:rsidRDefault="00EC466C" w:rsidP="00EF7AE6">
      <w:pPr>
        <w:spacing w:after="120"/>
        <w:rPr>
          <w:rStyle w:val="Hyperlink"/>
          <w:rFonts w:cs="Arial"/>
          <w:szCs w:val="24"/>
        </w:rPr>
      </w:pPr>
      <w:r w:rsidRPr="007B62B1">
        <w:rPr>
          <w:rFonts w:ascii="Arial" w:hAnsi="Arial" w:cs="Arial"/>
          <w:b/>
          <w:sz w:val="24"/>
          <w:szCs w:val="24"/>
        </w:rPr>
        <w:instrText xml:space="preserve">" </w:instrText>
      </w:r>
      <w:r w:rsidRPr="007B62B1">
        <w:rPr>
          <w:rFonts w:ascii="Arial" w:hAnsi="Arial" w:cs="Arial"/>
          <w:b/>
          <w:sz w:val="24"/>
          <w:szCs w:val="24"/>
        </w:rPr>
        <w:fldChar w:fldCharType="separate"/>
      </w:r>
      <w:r w:rsidRPr="007B62B1">
        <w:rPr>
          <w:rStyle w:val="Hyperlink"/>
          <w:rFonts w:cs="Arial"/>
          <w:szCs w:val="24"/>
        </w:rPr>
        <w:t>www.womanspace.org/?lang=es</w:t>
      </w:r>
    </w:p>
    <w:p w14:paraId="16403805" w14:textId="288F6522" w:rsidR="00EF7AE6" w:rsidRPr="007B62B1" w:rsidRDefault="00EC466C" w:rsidP="00DB79D2">
      <w:pPr>
        <w:pStyle w:val="Countydarkpink"/>
        <w:rPr>
          <w:sz w:val="24"/>
          <w:szCs w:val="24"/>
          <w:lang w:val="es-US"/>
        </w:rPr>
      </w:pPr>
      <w:r w:rsidRPr="007B62B1">
        <w:rPr>
          <w:b w:val="0"/>
          <w:sz w:val="24"/>
          <w:szCs w:val="24"/>
          <w:lang w:val="es-US"/>
        </w:rPr>
        <w:fldChar w:fldCharType="end"/>
      </w:r>
      <w:r w:rsidR="006161AB" w:rsidRPr="007B62B1">
        <w:rPr>
          <w:lang w:val="es-US"/>
        </w:rPr>
        <w:t>Condado de Middlesex</w:t>
      </w:r>
    </w:p>
    <w:p w14:paraId="0C1BFCBB" w14:textId="58771893" w:rsidR="00FA4A48" w:rsidRPr="007B62B1" w:rsidRDefault="00FA4A48" w:rsidP="00FA4A48">
      <w:pPr>
        <w:spacing w:after="0"/>
        <w:rPr>
          <w:rFonts w:ascii="Arial" w:hAnsi="Arial" w:cs="Arial"/>
          <w:b/>
          <w:bCs/>
          <w:sz w:val="24"/>
          <w:szCs w:val="24"/>
        </w:rPr>
      </w:pPr>
      <w:r w:rsidRPr="007B62B1">
        <w:rPr>
          <w:rFonts w:ascii="Arial" w:hAnsi="Arial" w:cs="Arial"/>
          <w:b/>
          <w:bCs/>
          <w:sz w:val="24"/>
          <w:szCs w:val="24"/>
        </w:rPr>
        <w:t xml:space="preserve">Centro de Empoderamiento </w:t>
      </w:r>
      <w:r w:rsidRPr="007B62B1">
        <w:rPr>
          <w:rFonts w:ascii="Arial" w:hAnsi="Arial" w:cs="Arial"/>
          <w:b/>
          <w:bCs/>
          <w:sz w:val="24"/>
          <w:szCs w:val="24"/>
        </w:rPr>
        <w:br/>
        <w:t xml:space="preserve">Oficina de Servicios de Salud del condado de Middlesex </w:t>
      </w:r>
      <w:r w:rsidRPr="007B62B1">
        <w:rPr>
          <w:rFonts w:ascii="Arial" w:hAnsi="Arial" w:cs="Arial"/>
          <w:i/>
          <w:sz w:val="24"/>
          <w:szCs w:val="24"/>
        </w:rPr>
        <w:t>(</w:t>
      </w:r>
      <w:r w:rsidR="00EC466C" w:rsidRPr="007B62B1">
        <w:rPr>
          <w:rFonts w:ascii="Arial" w:hAnsi="Arial" w:cs="Arial"/>
          <w:bCs/>
          <w:i/>
          <w:sz w:val="24"/>
          <w:szCs w:val="24"/>
        </w:rPr>
        <w:t>Center for Empowerment, Middlesex County Office of Health Services</w:t>
      </w:r>
      <w:r w:rsidRPr="007B62B1">
        <w:rPr>
          <w:rFonts w:ascii="Arial" w:hAnsi="Arial" w:cs="Arial"/>
          <w:i/>
          <w:sz w:val="24"/>
          <w:szCs w:val="24"/>
        </w:rPr>
        <w:t>)</w:t>
      </w:r>
      <w:r w:rsidR="00EC466C" w:rsidRPr="007B62B1">
        <w:rPr>
          <w:rFonts w:ascii="Arial" w:hAnsi="Arial" w:cs="Arial"/>
          <w:i/>
          <w:sz w:val="24"/>
          <w:szCs w:val="24"/>
        </w:rPr>
        <w:br/>
      </w:r>
      <w:r w:rsidR="00EC466C" w:rsidRPr="007B62B1">
        <w:rPr>
          <w:rFonts w:ascii="Arial" w:hAnsi="Arial" w:cs="Arial"/>
          <w:sz w:val="24"/>
          <w:szCs w:val="24"/>
        </w:rPr>
        <w:t>Servicios: SV</w:t>
      </w:r>
      <w:r w:rsidR="00EC466C" w:rsidRPr="007B62B1">
        <w:rPr>
          <w:rFonts w:ascii="Arial" w:hAnsi="Arial" w:cs="Arial"/>
          <w:sz w:val="24"/>
          <w:szCs w:val="24"/>
        </w:rPr>
        <w:br/>
      </w:r>
      <w:r w:rsidR="00EC466C" w:rsidRPr="007B62B1">
        <w:rPr>
          <w:rFonts w:ascii="Arial" w:hAnsi="Arial" w:cs="Arial"/>
          <w:b/>
          <w:sz w:val="24"/>
          <w:szCs w:val="24"/>
        </w:rPr>
        <w:t>Oficina: 732-745-3000</w:t>
      </w:r>
    </w:p>
    <w:p w14:paraId="0EAE847F" w14:textId="7CBDE9D5" w:rsidR="00FA4A48" w:rsidRPr="007B62B1" w:rsidRDefault="00FA4A48" w:rsidP="00EC466C">
      <w:pPr>
        <w:rPr>
          <w:rFonts w:ascii="Arial" w:hAnsi="Arial" w:cs="Arial"/>
          <w:b/>
          <w:bCs/>
          <w:sz w:val="24"/>
          <w:szCs w:val="24"/>
        </w:rPr>
      </w:pPr>
      <w:r w:rsidRPr="007B62B1">
        <w:rPr>
          <w:rFonts w:ascii="Arial" w:hAnsi="Arial" w:cs="Arial"/>
          <w:b/>
          <w:bCs/>
          <w:sz w:val="24"/>
          <w:szCs w:val="24"/>
        </w:rPr>
        <w:t>Línea directa: 1-877-</w:t>
      </w:r>
      <w:r w:rsidR="00EC466C" w:rsidRPr="007B62B1">
        <w:rPr>
          <w:rFonts w:ascii="Arial" w:hAnsi="Arial" w:cs="Arial"/>
          <w:b/>
          <w:bCs/>
          <w:sz w:val="24"/>
          <w:szCs w:val="24"/>
        </w:rPr>
        <w:t>665-7273</w:t>
      </w:r>
      <w:r w:rsidR="00EC466C" w:rsidRPr="007B62B1">
        <w:rPr>
          <w:rFonts w:ascii="Arial" w:hAnsi="Arial" w:cs="Arial"/>
          <w:b/>
          <w:bCs/>
          <w:sz w:val="24"/>
          <w:szCs w:val="24"/>
        </w:rPr>
        <w:br/>
      </w:r>
      <w:hyperlink r:id="rId730" w:history="1">
        <w:r w:rsidR="00EC466C" w:rsidRPr="007B62B1">
          <w:rPr>
            <w:rStyle w:val="Hyperlink"/>
            <w:szCs w:val="24"/>
          </w:rPr>
          <w:t>www.middlesexcountynj.gov/government/departments/department-of-public-safety-and-health/office-of-health-services/center-for-empowerment</w:t>
        </w:r>
      </w:hyperlink>
      <w:r w:rsidR="00EC466C" w:rsidRPr="007B62B1">
        <w:rPr>
          <w:rStyle w:val="Hyperlink"/>
          <w:szCs w:val="24"/>
        </w:rPr>
        <w:t xml:space="preserve"> </w:t>
      </w:r>
      <w:r w:rsidR="00EC466C" w:rsidRPr="007B62B1">
        <w:rPr>
          <w:rFonts w:ascii="Arial" w:hAnsi="Arial" w:cs="Arial"/>
          <w:bCs/>
          <w:sz w:val="24"/>
          <w:szCs w:val="24"/>
        </w:rPr>
        <w:t>(en inglés)</w:t>
      </w:r>
    </w:p>
    <w:p w14:paraId="11624818" w14:textId="43B6DB23" w:rsidR="00FA4A48" w:rsidRPr="007B62B1" w:rsidRDefault="00EC466C" w:rsidP="00FA4A48">
      <w:pPr>
        <w:spacing w:after="0"/>
        <w:rPr>
          <w:rFonts w:ascii="Arial" w:hAnsi="Arial" w:cs="Arial"/>
          <w:b/>
          <w:bCs/>
          <w:sz w:val="24"/>
          <w:szCs w:val="24"/>
        </w:rPr>
      </w:pPr>
      <w:r w:rsidRPr="007B62B1">
        <w:rPr>
          <w:rFonts w:ascii="Arial" w:hAnsi="Arial" w:cs="Arial"/>
          <w:b/>
          <w:bCs/>
          <w:sz w:val="24"/>
          <w:szCs w:val="24"/>
        </w:rPr>
        <w:t>Servicios legales de Jersey central</w:t>
      </w:r>
    </w:p>
    <w:p w14:paraId="02746FB4" w14:textId="5CB86E61" w:rsidR="00FA4A48" w:rsidRPr="007B62B1" w:rsidRDefault="00EC466C" w:rsidP="00FA4A48">
      <w:pPr>
        <w:spacing w:after="0"/>
        <w:rPr>
          <w:rFonts w:ascii="Arial" w:hAnsi="Arial" w:cs="Arial"/>
          <w:b/>
          <w:bCs/>
          <w:sz w:val="24"/>
          <w:szCs w:val="24"/>
        </w:rPr>
      </w:pPr>
      <w:r w:rsidRPr="007B62B1">
        <w:rPr>
          <w:rFonts w:ascii="Arial" w:hAnsi="Arial" w:cs="Arial"/>
          <w:bCs/>
          <w:sz w:val="24"/>
          <w:szCs w:val="24"/>
        </w:rPr>
        <w:t>Servicios</w:t>
      </w:r>
      <w:r w:rsidR="00FA4A48" w:rsidRPr="007B62B1">
        <w:rPr>
          <w:rFonts w:ascii="Arial" w:hAnsi="Arial" w:cs="Arial"/>
          <w:bCs/>
          <w:sz w:val="24"/>
          <w:szCs w:val="24"/>
        </w:rPr>
        <w:t>: CS-DV, CS-SV</w:t>
      </w:r>
    </w:p>
    <w:p w14:paraId="47EDFB98" w14:textId="442EA921" w:rsidR="00FA4A48" w:rsidRPr="007B62B1" w:rsidRDefault="00EC466C" w:rsidP="00FA4A48">
      <w:pPr>
        <w:spacing w:after="0"/>
        <w:rPr>
          <w:rFonts w:ascii="Arial" w:hAnsi="Arial" w:cs="Arial"/>
          <w:b/>
          <w:sz w:val="24"/>
          <w:szCs w:val="24"/>
        </w:rPr>
      </w:pPr>
      <w:r w:rsidRPr="007B62B1">
        <w:rPr>
          <w:rFonts w:ascii="Arial" w:hAnsi="Arial" w:cs="Arial"/>
          <w:b/>
          <w:sz w:val="24"/>
          <w:szCs w:val="24"/>
        </w:rPr>
        <w:t>Oficina</w:t>
      </w:r>
      <w:r w:rsidR="00FA4A48" w:rsidRPr="007B62B1">
        <w:rPr>
          <w:rFonts w:ascii="Arial" w:hAnsi="Arial" w:cs="Arial"/>
          <w:b/>
          <w:sz w:val="24"/>
          <w:szCs w:val="24"/>
        </w:rPr>
        <w:t>: 732-249-7600</w:t>
      </w:r>
    </w:p>
    <w:p w14:paraId="3AEC214A" w14:textId="79F7D27A" w:rsidR="008743EF" w:rsidRPr="008743EF" w:rsidRDefault="001C0863" w:rsidP="008743EF">
      <w:pPr>
        <w:spacing w:after="120"/>
        <w:rPr>
          <w:rFonts w:ascii="Arial" w:hAnsi="Arial"/>
          <w:b/>
          <w:color w:val="005BA5" w:themeColor="accent1"/>
          <w:sz w:val="24"/>
          <w:u w:val="single"/>
        </w:rPr>
      </w:pPr>
      <w:hyperlink r:id="rId731" w:history="1">
        <w:r w:rsidR="00EC466C" w:rsidRPr="007B62B1">
          <w:rPr>
            <w:rStyle w:val="Hyperlink"/>
          </w:rPr>
          <w:t>www.centraljerseylegalservices.org/pagina-principal/</w:t>
        </w:r>
      </w:hyperlink>
      <w:r w:rsidR="00EC466C" w:rsidRPr="007B62B1">
        <w:rPr>
          <w:rStyle w:val="Hyperlink"/>
        </w:rPr>
        <w:t xml:space="preserve"> </w:t>
      </w:r>
    </w:p>
    <w:p w14:paraId="3D7029A0" w14:textId="1CD4BBFC" w:rsidR="008743EF" w:rsidRDefault="00EC466C" w:rsidP="008743EF">
      <w:pPr>
        <w:rPr>
          <w:rFonts w:ascii="Arial" w:hAnsi="Arial" w:cs="Arial"/>
          <w:bCs/>
          <w:sz w:val="24"/>
          <w:szCs w:val="24"/>
        </w:rPr>
      </w:pPr>
      <w:r w:rsidRPr="007B62B1">
        <w:rPr>
          <w:rFonts w:ascii="Arial" w:hAnsi="Arial" w:cs="Arial"/>
          <w:b/>
          <w:bCs/>
          <w:sz w:val="24"/>
          <w:szCs w:val="24"/>
        </w:rPr>
        <w:t>Manavi Inc.</w:t>
      </w:r>
      <w:r w:rsidRPr="007B62B1">
        <w:rPr>
          <w:rFonts w:ascii="Arial" w:hAnsi="Arial" w:cs="Arial"/>
          <w:b/>
          <w:bCs/>
          <w:sz w:val="24"/>
          <w:szCs w:val="24"/>
        </w:rPr>
        <w:br/>
      </w:r>
      <w:r w:rsidRPr="007B62B1">
        <w:rPr>
          <w:rFonts w:ascii="Arial" w:hAnsi="Arial" w:cs="Arial"/>
          <w:bCs/>
          <w:sz w:val="24"/>
          <w:szCs w:val="24"/>
        </w:rPr>
        <w:t>Servicios: CS-DV, CS-SV</w:t>
      </w:r>
    </w:p>
    <w:p w14:paraId="04FE301D" w14:textId="5A7F0036" w:rsidR="00EC466C" w:rsidRPr="008743EF" w:rsidRDefault="00EC466C" w:rsidP="00EC466C">
      <w:pPr>
        <w:spacing w:after="0"/>
        <w:rPr>
          <w:rFonts w:ascii="Arial" w:hAnsi="Arial" w:cs="Arial"/>
          <w:b/>
          <w:sz w:val="24"/>
          <w:szCs w:val="24"/>
        </w:rPr>
      </w:pPr>
      <w:r w:rsidRPr="007B62B1">
        <w:rPr>
          <w:rFonts w:ascii="Arial" w:hAnsi="Arial" w:cs="Arial"/>
          <w:b/>
          <w:sz w:val="24"/>
          <w:szCs w:val="24"/>
        </w:rPr>
        <w:t xml:space="preserve">Línea directa multilingüe de 24/7: </w:t>
      </w:r>
      <w:r w:rsidRPr="007B62B1">
        <w:rPr>
          <w:rFonts w:ascii="Arial" w:hAnsi="Arial" w:cs="Arial"/>
          <w:b/>
          <w:sz w:val="24"/>
          <w:szCs w:val="24"/>
        </w:rPr>
        <w:br/>
      </w:r>
      <w:r w:rsidR="00FA4A48" w:rsidRPr="007B62B1">
        <w:rPr>
          <w:rFonts w:ascii="Arial" w:hAnsi="Arial" w:cs="Arial"/>
          <w:b/>
          <w:bCs/>
          <w:sz w:val="24"/>
          <w:szCs w:val="24"/>
        </w:rPr>
        <w:t>732-</w:t>
      </w:r>
      <w:r w:rsidRPr="007B62B1">
        <w:rPr>
          <w:rFonts w:ascii="Arial" w:hAnsi="Arial" w:cs="Arial"/>
          <w:b/>
          <w:bCs/>
          <w:sz w:val="24"/>
          <w:szCs w:val="24"/>
        </w:rPr>
        <w:t>435-1414</w:t>
      </w:r>
      <w:r w:rsidRPr="007B62B1">
        <w:rPr>
          <w:rFonts w:ascii="Arial" w:hAnsi="Arial" w:cs="Arial"/>
          <w:b/>
          <w:bCs/>
          <w:sz w:val="24"/>
          <w:szCs w:val="24"/>
        </w:rPr>
        <w:br/>
      </w:r>
      <w:r w:rsidRPr="007B62B1">
        <w:rPr>
          <w:rFonts w:ascii="Arial" w:hAnsi="Arial" w:cs="Arial"/>
          <w:b/>
          <w:sz w:val="24"/>
          <w:szCs w:val="24"/>
        </w:rPr>
        <w:t xml:space="preserve">Correo electrónico: </w:t>
      </w:r>
      <w:hyperlink r:id="rId732" w:history="1">
        <w:r w:rsidRPr="007B62B1">
          <w:rPr>
            <w:rStyle w:val="Hyperlink"/>
            <w:rFonts w:cs="Arial"/>
          </w:rPr>
          <w:t>manavi@manavi.org</w:t>
        </w:r>
      </w:hyperlink>
      <w:r w:rsidRPr="007B62B1">
        <w:rPr>
          <w:rFonts w:ascii="Arial" w:hAnsi="Arial" w:cs="Arial"/>
          <w:b/>
          <w:sz w:val="24"/>
          <w:szCs w:val="24"/>
        </w:rPr>
        <w:t xml:space="preserve"> </w:t>
      </w:r>
    </w:p>
    <w:p w14:paraId="5D6F0A03" w14:textId="68B34D0F" w:rsidR="00FA4A48" w:rsidRPr="000E62FC" w:rsidRDefault="001C0863" w:rsidP="00EC466C">
      <w:pPr>
        <w:rPr>
          <w:rFonts w:ascii="Arial" w:hAnsi="Arial" w:cs="Arial"/>
          <w:b/>
          <w:bCs/>
          <w:sz w:val="24"/>
          <w:szCs w:val="24"/>
          <w:lang w:val="en-US"/>
        </w:rPr>
      </w:pPr>
      <w:hyperlink r:id="rId733" w:history="1">
        <w:r w:rsidR="00EC466C" w:rsidRPr="000E62FC">
          <w:rPr>
            <w:rStyle w:val="Hyperlink"/>
            <w:rFonts w:cs="Arial"/>
            <w:szCs w:val="24"/>
            <w:lang w:val="en-US"/>
          </w:rPr>
          <w:t>www.manavi.org/</w:t>
        </w:r>
      </w:hyperlink>
    </w:p>
    <w:p w14:paraId="041693CE" w14:textId="77777777" w:rsidR="00FA4A48" w:rsidRPr="008743EF" w:rsidRDefault="00FA4A48" w:rsidP="00FA4A48">
      <w:pPr>
        <w:spacing w:after="0"/>
        <w:rPr>
          <w:rFonts w:ascii="Arial" w:hAnsi="Arial" w:cs="Arial"/>
          <w:b/>
          <w:bCs/>
          <w:sz w:val="24"/>
          <w:szCs w:val="24"/>
          <w:lang w:val="en-US"/>
        </w:rPr>
      </w:pPr>
      <w:r w:rsidRPr="008743EF">
        <w:rPr>
          <w:rFonts w:ascii="Arial" w:hAnsi="Arial" w:cs="Arial"/>
          <w:b/>
          <w:bCs/>
          <w:sz w:val="24"/>
          <w:szCs w:val="24"/>
          <w:lang w:val="en-US"/>
        </w:rPr>
        <w:t xml:space="preserve">Prevention Resources, Inc. </w:t>
      </w:r>
    </w:p>
    <w:p w14:paraId="7130E7ED" w14:textId="1896F04E" w:rsidR="00FA4A48" w:rsidRPr="00D2546C" w:rsidRDefault="00EC466C" w:rsidP="00FA4A48">
      <w:pPr>
        <w:spacing w:after="0"/>
        <w:rPr>
          <w:rFonts w:ascii="Arial" w:hAnsi="Arial" w:cs="Arial"/>
          <w:bCs/>
          <w:sz w:val="24"/>
          <w:szCs w:val="24"/>
        </w:rPr>
      </w:pPr>
      <w:r w:rsidRPr="00D2546C">
        <w:rPr>
          <w:rFonts w:ascii="Arial" w:hAnsi="Arial" w:cs="Arial"/>
          <w:bCs/>
          <w:sz w:val="24"/>
          <w:szCs w:val="24"/>
        </w:rPr>
        <w:t>Servicios</w:t>
      </w:r>
      <w:r w:rsidR="00FA4A48" w:rsidRPr="00D2546C">
        <w:rPr>
          <w:rFonts w:ascii="Arial" w:hAnsi="Arial" w:cs="Arial"/>
          <w:bCs/>
          <w:sz w:val="24"/>
          <w:szCs w:val="24"/>
        </w:rPr>
        <w:t>: AIP</w:t>
      </w:r>
    </w:p>
    <w:p w14:paraId="7C3E61BC" w14:textId="122B54D2" w:rsidR="00FA4A48" w:rsidRPr="00D2546C" w:rsidRDefault="00EC466C" w:rsidP="00FA4A48">
      <w:pPr>
        <w:spacing w:after="0"/>
        <w:rPr>
          <w:rFonts w:ascii="Arial" w:hAnsi="Arial" w:cs="Arial"/>
          <w:b/>
          <w:bCs/>
          <w:sz w:val="24"/>
          <w:szCs w:val="24"/>
        </w:rPr>
      </w:pPr>
      <w:r w:rsidRPr="00D2546C">
        <w:rPr>
          <w:rFonts w:ascii="Arial" w:hAnsi="Arial" w:cs="Arial"/>
          <w:b/>
          <w:bCs/>
          <w:sz w:val="24"/>
          <w:szCs w:val="24"/>
        </w:rPr>
        <w:t>Oficina</w:t>
      </w:r>
      <w:r w:rsidR="00FA4A48" w:rsidRPr="00D2546C">
        <w:rPr>
          <w:rFonts w:ascii="Arial" w:hAnsi="Arial" w:cs="Arial"/>
          <w:b/>
          <w:bCs/>
          <w:sz w:val="24"/>
          <w:szCs w:val="24"/>
        </w:rPr>
        <w:t>: 908-782-3909</w:t>
      </w:r>
    </w:p>
    <w:p w14:paraId="5E1ED0B7" w14:textId="2023B7AB" w:rsidR="00FA4A48" w:rsidRPr="00D2546C" w:rsidRDefault="001C0863" w:rsidP="00FA4A48">
      <w:pPr>
        <w:rPr>
          <w:rFonts w:ascii="Arial" w:hAnsi="Arial" w:cs="Arial"/>
          <w:b/>
          <w:bCs/>
          <w:sz w:val="24"/>
          <w:szCs w:val="24"/>
        </w:rPr>
      </w:pPr>
      <w:hyperlink r:id="rId734" w:history="1">
        <w:r w:rsidR="00EC466C" w:rsidRPr="00D2546C">
          <w:rPr>
            <w:rStyle w:val="Hyperlink"/>
            <w:rFonts w:cs="Arial"/>
            <w:bCs/>
            <w:szCs w:val="24"/>
          </w:rPr>
          <w:t xml:space="preserve">www.njprevent.com  </w:t>
        </w:r>
      </w:hyperlink>
      <w:r w:rsidR="00FA4A48" w:rsidRPr="00D2546C">
        <w:rPr>
          <w:rFonts w:ascii="Arial" w:hAnsi="Arial" w:cs="Arial"/>
          <w:b/>
          <w:bCs/>
          <w:sz w:val="24"/>
          <w:szCs w:val="24"/>
        </w:rPr>
        <w:t xml:space="preserve"> </w:t>
      </w:r>
    </w:p>
    <w:p w14:paraId="38B1C67F" w14:textId="5FE3763D" w:rsidR="00EF7AE6" w:rsidRPr="007B62B1" w:rsidRDefault="00EC466C" w:rsidP="006161AB">
      <w:pPr>
        <w:spacing w:after="0"/>
        <w:rPr>
          <w:rFonts w:ascii="Arial" w:hAnsi="Arial" w:cs="Arial"/>
          <w:b/>
          <w:bCs/>
          <w:sz w:val="24"/>
          <w:szCs w:val="24"/>
        </w:rPr>
      </w:pPr>
      <w:r w:rsidRPr="008743EF">
        <w:rPr>
          <w:rFonts w:ascii="Arial" w:hAnsi="Arial" w:cs="Arial"/>
          <w:b/>
          <w:sz w:val="24"/>
          <w:szCs w:val="24"/>
        </w:rPr>
        <w:t>Women Aware, Inc.</w:t>
      </w:r>
      <w:r w:rsidRPr="008743EF">
        <w:rPr>
          <w:rFonts w:ascii="Arial" w:hAnsi="Arial" w:cs="Arial"/>
          <w:b/>
          <w:sz w:val="24"/>
          <w:szCs w:val="24"/>
        </w:rPr>
        <w:br/>
      </w:r>
      <w:r w:rsidRPr="007B62B1">
        <w:rPr>
          <w:rFonts w:ascii="Arial" w:hAnsi="Arial" w:cs="Arial"/>
          <w:sz w:val="24"/>
          <w:szCs w:val="24"/>
        </w:rPr>
        <w:t>Servicios: DV, PALS</w:t>
      </w:r>
      <w:r w:rsidRPr="007B62B1">
        <w:rPr>
          <w:rFonts w:ascii="Arial" w:hAnsi="Arial" w:cs="Arial"/>
          <w:sz w:val="24"/>
          <w:szCs w:val="24"/>
        </w:rPr>
        <w:br/>
      </w:r>
      <w:r w:rsidRPr="007B62B1">
        <w:rPr>
          <w:rFonts w:ascii="Arial" w:hAnsi="Arial" w:cs="Arial"/>
          <w:b/>
          <w:bCs/>
          <w:sz w:val="24"/>
          <w:szCs w:val="24"/>
        </w:rPr>
        <w:t>Oficina: 732-249-4900</w:t>
      </w:r>
    </w:p>
    <w:p w14:paraId="1835BF17" w14:textId="12E52A26" w:rsidR="00EF7AE6" w:rsidRPr="007B62B1" w:rsidRDefault="006161AB" w:rsidP="00EF7AE6">
      <w:pPr>
        <w:spacing w:after="0"/>
        <w:rPr>
          <w:rFonts w:ascii="Arial" w:hAnsi="Arial" w:cs="Arial"/>
          <w:b/>
          <w:bCs/>
          <w:sz w:val="24"/>
          <w:szCs w:val="24"/>
        </w:rPr>
      </w:pPr>
      <w:r w:rsidRPr="007B62B1">
        <w:rPr>
          <w:rFonts w:ascii="Arial" w:hAnsi="Arial" w:cs="Arial"/>
          <w:b/>
          <w:bCs/>
          <w:sz w:val="24"/>
          <w:szCs w:val="24"/>
        </w:rPr>
        <w:t>Línea directa de 24 hrs</w:t>
      </w:r>
      <w:r w:rsidR="0025622F" w:rsidRPr="007B62B1">
        <w:rPr>
          <w:rFonts w:ascii="Arial" w:hAnsi="Arial" w:cs="Arial"/>
          <w:b/>
          <w:bCs/>
          <w:sz w:val="24"/>
          <w:szCs w:val="24"/>
        </w:rPr>
        <w:t>: 732-</w:t>
      </w:r>
      <w:r w:rsidR="00EF7AE6" w:rsidRPr="007B62B1">
        <w:rPr>
          <w:rFonts w:ascii="Arial" w:hAnsi="Arial" w:cs="Arial"/>
          <w:b/>
          <w:bCs/>
          <w:sz w:val="24"/>
          <w:szCs w:val="24"/>
        </w:rPr>
        <w:t xml:space="preserve">249-4504 </w:t>
      </w:r>
    </w:p>
    <w:p w14:paraId="49760562" w14:textId="77777777" w:rsidR="00EC466C" w:rsidRPr="007B62B1" w:rsidRDefault="00EC466C" w:rsidP="00EF7AE6">
      <w:pPr>
        <w:spacing w:after="120"/>
        <w:rPr>
          <w:rFonts w:ascii="Arial" w:hAnsi="Arial" w:cs="Arial"/>
          <w:b/>
          <w:sz w:val="24"/>
          <w:szCs w:val="24"/>
        </w:rPr>
      </w:pPr>
      <w:r w:rsidRPr="007B62B1">
        <w:fldChar w:fldCharType="begin"/>
      </w:r>
      <w:r w:rsidRPr="007B62B1">
        <w:instrText xml:space="preserve"> HYPERLINK "http:// </w:instrText>
      </w:r>
      <w:r w:rsidRPr="007B62B1">
        <w:rPr>
          <w:rFonts w:ascii="Arial" w:hAnsi="Arial" w:cs="Arial"/>
          <w:b/>
          <w:sz w:val="24"/>
          <w:szCs w:val="24"/>
        </w:rPr>
        <w:instrText>www.womenaware.net/?lang=es</w:instrText>
      </w:r>
    </w:p>
    <w:p w14:paraId="3D741B29" w14:textId="36B27809" w:rsidR="009D7ADE" w:rsidRPr="007B62B1" w:rsidRDefault="00EC466C" w:rsidP="00B85958">
      <w:pPr>
        <w:spacing w:after="120"/>
        <w:rPr>
          <w:rFonts w:ascii="Arial" w:hAnsi="Arial" w:cs="Arial"/>
          <w:b/>
          <w:bCs/>
          <w:sz w:val="24"/>
          <w:szCs w:val="24"/>
        </w:rPr>
      </w:pPr>
      <w:r w:rsidRPr="007B62B1">
        <w:instrText xml:space="preserve">" </w:instrText>
      </w:r>
      <w:r w:rsidRPr="007B62B1">
        <w:fldChar w:fldCharType="separate"/>
      </w:r>
      <w:r w:rsidRPr="007B62B1">
        <w:rPr>
          <w:rStyle w:val="Hyperlink"/>
          <w:rFonts w:asciiTheme="minorHAnsi" w:hAnsiTheme="minorHAnsi"/>
          <w:sz w:val="22"/>
        </w:rPr>
        <w:t xml:space="preserve"> </w:t>
      </w:r>
      <w:r w:rsidRPr="007B62B1">
        <w:rPr>
          <w:rStyle w:val="Hyperlink"/>
          <w:rFonts w:cs="Arial"/>
          <w:szCs w:val="24"/>
        </w:rPr>
        <w:t>www.womenaware.net/?lang=es</w:t>
      </w:r>
      <w:r w:rsidRPr="007B62B1">
        <w:fldChar w:fldCharType="end"/>
      </w:r>
    </w:p>
    <w:p w14:paraId="66128D2D" w14:textId="6653F1E7" w:rsidR="00EF7AE6" w:rsidRPr="007B62B1" w:rsidRDefault="00956B47" w:rsidP="00DB79D2">
      <w:pPr>
        <w:pStyle w:val="Countydarkpink"/>
        <w:rPr>
          <w:lang w:val="es-US"/>
        </w:rPr>
      </w:pPr>
      <w:r w:rsidRPr="007B62B1">
        <w:rPr>
          <w:lang w:val="es-US"/>
        </w:rPr>
        <w:t>Condado de Monmouth</w:t>
      </w:r>
    </w:p>
    <w:p w14:paraId="40F17AC4" w14:textId="4DCC4B3D" w:rsidR="00956B47" w:rsidRPr="007B62B1" w:rsidRDefault="00956B47" w:rsidP="00956B47">
      <w:pPr>
        <w:spacing w:after="0"/>
        <w:rPr>
          <w:rFonts w:ascii="Arial" w:hAnsi="Arial" w:cs="Arial"/>
          <w:b/>
          <w:bCs/>
          <w:sz w:val="24"/>
          <w:szCs w:val="24"/>
        </w:rPr>
      </w:pPr>
      <w:r w:rsidRPr="007B62B1">
        <w:rPr>
          <w:rFonts w:ascii="Arial" w:hAnsi="Arial" w:cs="Arial"/>
          <w:b/>
          <w:bCs/>
          <w:sz w:val="24"/>
          <w:szCs w:val="24"/>
        </w:rPr>
        <w:t xml:space="preserve">Cambiar la Vida </w:t>
      </w:r>
      <w:r w:rsidR="00B85958" w:rsidRPr="007B62B1">
        <w:rPr>
          <w:rFonts w:ascii="Arial" w:hAnsi="Arial" w:cs="Arial"/>
          <w:b/>
          <w:bCs/>
          <w:sz w:val="24"/>
          <w:szCs w:val="24"/>
        </w:rPr>
        <w:t>180</w:t>
      </w:r>
    </w:p>
    <w:p w14:paraId="70BEEE08" w14:textId="647AF339" w:rsidR="00EF7AE6" w:rsidRPr="00AC43B2" w:rsidRDefault="00956B47" w:rsidP="00956B47">
      <w:pPr>
        <w:spacing w:after="0"/>
        <w:rPr>
          <w:rFonts w:ascii="Arial" w:hAnsi="Arial" w:cs="Arial"/>
          <w:sz w:val="24"/>
          <w:szCs w:val="24"/>
        </w:rPr>
      </w:pPr>
      <w:r w:rsidRPr="00AC43B2">
        <w:rPr>
          <w:rFonts w:ascii="Arial" w:hAnsi="Arial" w:cs="Arial"/>
          <w:sz w:val="24"/>
          <w:szCs w:val="24"/>
        </w:rPr>
        <w:t>(</w:t>
      </w:r>
      <w:r w:rsidR="00B85958" w:rsidRPr="00AC43B2">
        <w:rPr>
          <w:rFonts w:ascii="Arial" w:hAnsi="Arial" w:cs="Arial"/>
          <w:i/>
          <w:sz w:val="24"/>
          <w:szCs w:val="24"/>
        </w:rPr>
        <w:t>180 Turning Lives Around</w:t>
      </w:r>
      <w:r w:rsidRPr="00AC43B2">
        <w:rPr>
          <w:rFonts w:ascii="Arial" w:hAnsi="Arial" w:cs="Arial"/>
          <w:sz w:val="24"/>
          <w:szCs w:val="24"/>
        </w:rPr>
        <w:t>)</w:t>
      </w:r>
    </w:p>
    <w:p w14:paraId="5BD1B0F1" w14:textId="2E871A58" w:rsidR="00B85958" w:rsidRPr="00AC43B2" w:rsidRDefault="00B85958" w:rsidP="00956B47">
      <w:pPr>
        <w:spacing w:after="0"/>
        <w:rPr>
          <w:rFonts w:ascii="Arial" w:hAnsi="Arial" w:cs="Arial"/>
          <w:sz w:val="24"/>
          <w:szCs w:val="24"/>
        </w:rPr>
      </w:pPr>
      <w:r w:rsidRPr="00AC43B2">
        <w:rPr>
          <w:rFonts w:ascii="Arial" w:hAnsi="Arial" w:cs="Arial"/>
          <w:sz w:val="24"/>
          <w:szCs w:val="24"/>
        </w:rPr>
        <w:t>Servicios: DV, SV, PALS</w:t>
      </w:r>
    </w:p>
    <w:p w14:paraId="51333B1D" w14:textId="77777777" w:rsidR="00B85958" w:rsidRPr="007B62B1" w:rsidRDefault="00B85958" w:rsidP="00B85958">
      <w:pPr>
        <w:spacing w:after="0"/>
        <w:rPr>
          <w:rFonts w:ascii="Arial" w:hAnsi="Arial" w:cs="Arial"/>
          <w:sz w:val="24"/>
          <w:szCs w:val="24"/>
        </w:rPr>
      </w:pPr>
      <w:r w:rsidRPr="007B62B1">
        <w:rPr>
          <w:rFonts w:ascii="Arial" w:hAnsi="Arial" w:cs="Arial"/>
          <w:b/>
          <w:bCs/>
          <w:sz w:val="24"/>
          <w:szCs w:val="24"/>
        </w:rPr>
        <w:t>Oficina principal: 732-264-4360</w:t>
      </w:r>
      <w:r w:rsidRPr="007B62B1">
        <w:rPr>
          <w:rFonts w:ascii="Arial" w:hAnsi="Arial" w:cs="Arial"/>
          <w:sz w:val="24"/>
          <w:szCs w:val="24"/>
        </w:rPr>
        <w:t xml:space="preserve"> </w:t>
      </w:r>
    </w:p>
    <w:p w14:paraId="6FA002D3" w14:textId="284458A8" w:rsidR="00B85958" w:rsidRPr="007B62B1" w:rsidRDefault="00B85958" w:rsidP="00B85958">
      <w:pPr>
        <w:spacing w:after="0"/>
        <w:rPr>
          <w:rFonts w:ascii="Arial" w:hAnsi="Arial" w:cs="Arial"/>
          <w:b/>
          <w:sz w:val="24"/>
          <w:szCs w:val="24"/>
        </w:rPr>
      </w:pPr>
      <w:r w:rsidRPr="007B62B1">
        <w:rPr>
          <w:rFonts w:ascii="Arial" w:hAnsi="Arial" w:cs="Arial"/>
          <w:b/>
          <w:sz w:val="24"/>
          <w:szCs w:val="24"/>
        </w:rPr>
        <w:t xml:space="preserve">Línea directa de violencia domestica: </w:t>
      </w:r>
    </w:p>
    <w:p w14:paraId="68994931" w14:textId="77777777" w:rsidR="00B85958" w:rsidRPr="007B62B1" w:rsidRDefault="00B85958" w:rsidP="00B85958">
      <w:pPr>
        <w:spacing w:after="0"/>
        <w:rPr>
          <w:rFonts w:ascii="Arial" w:hAnsi="Arial" w:cs="Arial"/>
          <w:b/>
          <w:sz w:val="24"/>
          <w:szCs w:val="24"/>
        </w:rPr>
      </w:pPr>
      <w:r w:rsidRPr="007B62B1">
        <w:rPr>
          <w:rFonts w:ascii="Arial" w:hAnsi="Arial" w:cs="Arial"/>
          <w:b/>
          <w:sz w:val="24"/>
          <w:szCs w:val="24"/>
        </w:rPr>
        <w:t>888-843-9262</w:t>
      </w:r>
    </w:p>
    <w:p w14:paraId="5B99D668" w14:textId="6C82F929" w:rsidR="00B85958" w:rsidRPr="007B62B1" w:rsidRDefault="00B85958" w:rsidP="00B85958">
      <w:pPr>
        <w:spacing w:after="0"/>
        <w:rPr>
          <w:rFonts w:ascii="Arial" w:hAnsi="Arial" w:cs="Arial"/>
          <w:b/>
          <w:sz w:val="24"/>
          <w:szCs w:val="24"/>
        </w:rPr>
      </w:pPr>
      <w:r w:rsidRPr="007B62B1">
        <w:rPr>
          <w:rFonts w:ascii="Arial" w:hAnsi="Arial" w:cs="Arial"/>
          <w:b/>
          <w:sz w:val="24"/>
          <w:szCs w:val="24"/>
        </w:rPr>
        <w:t xml:space="preserve">Línea directa de violencia </w:t>
      </w:r>
      <w:r w:rsidR="00E35AB7" w:rsidRPr="007B62B1">
        <w:rPr>
          <w:rFonts w:ascii="Arial" w:hAnsi="Arial" w:cs="Arial"/>
          <w:b/>
          <w:sz w:val="24"/>
          <w:szCs w:val="24"/>
        </w:rPr>
        <w:t>s</w:t>
      </w:r>
      <w:r w:rsidRPr="007B62B1">
        <w:rPr>
          <w:rFonts w:ascii="Arial" w:hAnsi="Arial" w:cs="Arial"/>
          <w:b/>
          <w:sz w:val="24"/>
          <w:szCs w:val="24"/>
        </w:rPr>
        <w:t xml:space="preserve">exual: </w:t>
      </w:r>
    </w:p>
    <w:p w14:paraId="37C34C6B" w14:textId="77777777" w:rsidR="00B85958" w:rsidRPr="007B62B1" w:rsidRDefault="00B85958" w:rsidP="00B85958">
      <w:pPr>
        <w:spacing w:after="0"/>
        <w:rPr>
          <w:rFonts w:ascii="Arial" w:hAnsi="Arial" w:cs="Arial"/>
          <w:b/>
          <w:sz w:val="24"/>
          <w:szCs w:val="24"/>
        </w:rPr>
      </w:pPr>
      <w:r w:rsidRPr="007B62B1">
        <w:rPr>
          <w:rFonts w:ascii="Arial" w:hAnsi="Arial" w:cs="Arial"/>
          <w:b/>
          <w:sz w:val="24"/>
          <w:szCs w:val="24"/>
        </w:rPr>
        <w:t>888-264-7273</w:t>
      </w:r>
    </w:p>
    <w:p w14:paraId="7CE0AA91" w14:textId="77777777" w:rsidR="008743EF" w:rsidRDefault="00E35AB7" w:rsidP="00B85958">
      <w:pPr>
        <w:spacing w:after="0"/>
        <w:rPr>
          <w:rFonts w:ascii="Arial" w:hAnsi="Arial" w:cs="Arial"/>
          <w:b/>
          <w:sz w:val="24"/>
          <w:szCs w:val="24"/>
        </w:rPr>
      </w:pPr>
      <w:r w:rsidRPr="007B62B1">
        <w:rPr>
          <w:rFonts w:ascii="Arial" w:hAnsi="Arial" w:cs="Arial"/>
          <w:b/>
          <w:bCs/>
          <w:sz w:val="24"/>
          <w:szCs w:val="24"/>
        </w:rPr>
        <w:t>Texto para sordera y discapacidad auditiva</w:t>
      </w:r>
      <w:r w:rsidR="00B85958" w:rsidRPr="007B62B1">
        <w:rPr>
          <w:rFonts w:ascii="Arial" w:hAnsi="Arial" w:cs="Arial"/>
          <w:b/>
          <w:sz w:val="24"/>
          <w:szCs w:val="24"/>
        </w:rPr>
        <w:t>: 732-977-2832</w:t>
      </w:r>
      <w:r w:rsidR="008743EF">
        <w:rPr>
          <w:rFonts w:ascii="Arial" w:hAnsi="Arial" w:cs="Arial"/>
          <w:b/>
          <w:sz w:val="24"/>
          <w:szCs w:val="24"/>
        </w:rPr>
        <w:t xml:space="preserve"> </w:t>
      </w:r>
    </w:p>
    <w:p w14:paraId="473248C5" w14:textId="7356632A" w:rsidR="00EF7AE6" w:rsidRPr="007B62B1" w:rsidRDefault="008743EF" w:rsidP="00EF7AE6">
      <w:pPr>
        <w:spacing w:after="0"/>
        <w:rPr>
          <w:rFonts w:ascii="Arial" w:hAnsi="Arial" w:cs="Arial"/>
          <w:sz w:val="24"/>
          <w:szCs w:val="24"/>
        </w:rPr>
      </w:pPr>
      <w:r>
        <w:rPr>
          <w:rFonts w:ascii="Arial" w:hAnsi="Arial" w:cs="Arial"/>
          <w:b/>
          <w:sz w:val="24"/>
          <w:szCs w:val="24"/>
        </w:rPr>
        <w:t xml:space="preserve">Correo electrónico: </w:t>
      </w:r>
      <w:hyperlink r:id="rId735" w:history="1">
        <w:r w:rsidR="00EF7AE6" w:rsidRPr="007B62B1">
          <w:rPr>
            <w:rStyle w:val="Hyperlink"/>
            <w:rFonts w:cs="Arial"/>
            <w:szCs w:val="24"/>
          </w:rPr>
          <w:t>infor@180nj.org</w:t>
        </w:r>
      </w:hyperlink>
    </w:p>
    <w:p w14:paraId="3F1B7875" w14:textId="77777777" w:rsidR="00E35AB7" w:rsidRPr="007B62B1" w:rsidRDefault="00E35AB7" w:rsidP="00EF7AE6">
      <w:pPr>
        <w:spacing w:after="120"/>
        <w:rPr>
          <w:rFonts w:ascii="Arial" w:hAnsi="Arial" w:cs="Arial"/>
          <w:b/>
          <w:sz w:val="24"/>
          <w:szCs w:val="24"/>
        </w:rPr>
      </w:pPr>
      <w:r w:rsidRPr="007B62B1">
        <w:fldChar w:fldCharType="begin"/>
      </w:r>
      <w:r w:rsidRPr="007B62B1">
        <w:instrText xml:space="preserve"> HYPERLINK "http:// </w:instrText>
      </w:r>
      <w:r w:rsidRPr="007B62B1">
        <w:rPr>
          <w:rFonts w:ascii="Arial" w:hAnsi="Arial" w:cs="Arial"/>
          <w:b/>
          <w:sz w:val="24"/>
          <w:szCs w:val="24"/>
        </w:rPr>
        <w:instrText>www.180nj.org/</w:instrText>
      </w:r>
    </w:p>
    <w:p w14:paraId="1BE8F720" w14:textId="77777777" w:rsidR="00E35AB7" w:rsidRPr="007B62B1" w:rsidRDefault="00E35AB7" w:rsidP="00EF7AE6">
      <w:pPr>
        <w:spacing w:after="120"/>
        <w:rPr>
          <w:rStyle w:val="Hyperlink"/>
          <w:rFonts w:cs="Arial"/>
          <w:szCs w:val="24"/>
        </w:rPr>
      </w:pPr>
      <w:r w:rsidRPr="007B62B1">
        <w:instrText xml:space="preserve">" </w:instrText>
      </w:r>
      <w:r w:rsidRPr="007B62B1">
        <w:fldChar w:fldCharType="separate"/>
      </w:r>
      <w:r w:rsidRPr="007B62B1">
        <w:rPr>
          <w:rStyle w:val="Hyperlink"/>
          <w:rFonts w:asciiTheme="minorHAnsi" w:hAnsiTheme="minorHAnsi"/>
          <w:sz w:val="22"/>
        </w:rPr>
        <w:t xml:space="preserve"> </w:t>
      </w:r>
      <w:r w:rsidRPr="007B62B1">
        <w:rPr>
          <w:rStyle w:val="Hyperlink"/>
          <w:rFonts w:cs="Arial"/>
          <w:szCs w:val="24"/>
        </w:rPr>
        <w:t>www.180nj.org/</w:t>
      </w:r>
    </w:p>
    <w:p w14:paraId="41A3D9B8" w14:textId="68CC762D" w:rsidR="00EF7AE6" w:rsidRPr="007B62B1" w:rsidRDefault="00E35AB7" w:rsidP="00EF7AE6">
      <w:pPr>
        <w:spacing w:after="0"/>
        <w:rPr>
          <w:rFonts w:ascii="Arial" w:hAnsi="Arial" w:cs="Arial"/>
          <w:b/>
          <w:bCs/>
          <w:sz w:val="24"/>
          <w:szCs w:val="24"/>
        </w:rPr>
      </w:pPr>
      <w:r w:rsidRPr="007B62B1">
        <w:fldChar w:fldCharType="end"/>
      </w:r>
      <w:r w:rsidR="00257704" w:rsidRPr="007B62B1">
        <w:rPr>
          <w:rFonts w:ascii="Arial" w:hAnsi="Arial" w:cs="Arial"/>
          <w:b/>
          <w:bCs/>
          <w:sz w:val="24"/>
          <w:szCs w:val="24"/>
        </w:rPr>
        <w:t>Centro de Recursos y</w:t>
      </w:r>
      <w:r w:rsidR="00EA2074" w:rsidRPr="007B62B1">
        <w:rPr>
          <w:rFonts w:ascii="Arial" w:hAnsi="Arial" w:cs="Arial"/>
          <w:b/>
          <w:bCs/>
          <w:sz w:val="24"/>
          <w:szCs w:val="24"/>
        </w:rPr>
        <w:t xml:space="preserve"> Asuntos Comunitarios</w:t>
      </w:r>
      <w:r w:rsidR="00EA2074" w:rsidRPr="007B62B1">
        <w:rPr>
          <w:rFonts w:ascii="Arial" w:hAnsi="Arial" w:cs="Arial"/>
          <w:sz w:val="24"/>
          <w:szCs w:val="24"/>
        </w:rPr>
        <w:t xml:space="preserve"> (</w:t>
      </w:r>
      <w:r w:rsidR="00EA2074" w:rsidRPr="007B62B1">
        <w:rPr>
          <w:rFonts w:ascii="Arial" w:hAnsi="Arial" w:cs="Arial"/>
          <w:i/>
          <w:sz w:val="24"/>
          <w:szCs w:val="24"/>
        </w:rPr>
        <w:t>Community Affairs Resource Center</w:t>
      </w:r>
      <w:r w:rsidR="00EA2074" w:rsidRPr="007B62B1">
        <w:rPr>
          <w:rFonts w:ascii="Arial" w:hAnsi="Arial" w:cs="Arial"/>
          <w:sz w:val="24"/>
          <w:szCs w:val="24"/>
        </w:rPr>
        <w:t>)</w:t>
      </w:r>
    </w:p>
    <w:p w14:paraId="6159A101" w14:textId="373DA490" w:rsidR="00EF7AE6" w:rsidRPr="007B62B1" w:rsidRDefault="00E35AB7" w:rsidP="00EF7AE6">
      <w:pPr>
        <w:spacing w:after="0"/>
        <w:rPr>
          <w:rFonts w:ascii="Arial" w:hAnsi="Arial" w:cs="Arial"/>
          <w:sz w:val="24"/>
          <w:szCs w:val="24"/>
        </w:rPr>
      </w:pPr>
      <w:r w:rsidRPr="007B62B1">
        <w:rPr>
          <w:rFonts w:ascii="Arial" w:hAnsi="Arial" w:cs="Arial"/>
          <w:sz w:val="24"/>
          <w:szCs w:val="24"/>
        </w:rPr>
        <w:t>Servicios: CS-DV, CS-SV</w:t>
      </w:r>
    </w:p>
    <w:p w14:paraId="46827C27" w14:textId="1CC1A65F" w:rsidR="00EF7AE6" w:rsidRPr="007B62B1" w:rsidRDefault="00FA3B7F" w:rsidP="00EF7AE6">
      <w:pPr>
        <w:spacing w:after="120"/>
        <w:rPr>
          <w:rFonts w:ascii="Arial" w:hAnsi="Arial" w:cs="Arial"/>
          <w:b/>
          <w:bCs/>
          <w:sz w:val="24"/>
          <w:szCs w:val="24"/>
        </w:rPr>
      </w:pPr>
      <w:r w:rsidRPr="007B62B1">
        <w:rPr>
          <w:rFonts w:ascii="Arial" w:hAnsi="Arial" w:cs="Arial"/>
          <w:b/>
          <w:bCs/>
          <w:sz w:val="24"/>
          <w:szCs w:val="24"/>
        </w:rPr>
        <w:t>732-</w:t>
      </w:r>
      <w:r w:rsidR="00EF7AE6" w:rsidRPr="007B62B1">
        <w:rPr>
          <w:rFonts w:ascii="Arial" w:hAnsi="Arial" w:cs="Arial"/>
          <w:b/>
          <w:bCs/>
          <w:sz w:val="24"/>
          <w:szCs w:val="24"/>
        </w:rPr>
        <w:t>774-3282</w:t>
      </w:r>
      <w:r w:rsidR="00E35AB7" w:rsidRPr="007B62B1">
        <w:rPr>
          <w:rFonts w:ascii="Arial" w:hAnsi="Arial" w:cs="Arial"/>
          <w:b/>
          <w:bCs/>
          <w:sz w:val="24"/>
          <w:szCs w:val="24"/>
        </w:rPr>
        <w:br/>
      </w:r>
      <w:hyperlink r:id="rId736" w:history="1">
        <w:r w:rsidR="00E35AB7" w:rsidRPr="007B62B1">
          <w:rPr>
            <w:rStyle w:val="Hyperlink"/>
            <w:rFonts w:cs="Arial"/>
            <w:bCs/>
            <w:szCs w:val="24"/>
          </w:rPr>
          <w:t>www.carcnj.org/es/</w:t>
        </w:r>
      </w:hyperlink>
      <w:r w:rsidR="00E35AB7" w:rsidRPr="007B62B1">
        <w:rPr>
          <w:rFonts w:ascii="Arial" w:hAnsi="Arial" w:cs="Arial"/>
          <w:b/>
          <w:bCs/>
          <w:sz w:val="24"/>
          <w:szCs w:val="24"/>
        </w:rPr>
        <w:t xml:space="preserve"> </w:t>
      </w:r>
    </w:p>
    <w:p w14:paraId="682737E2" w14:textId="6AC6598B" w:rsidR="00EA2074" w:rsidRPr="007B62B1" w:rsidRDefault="00E35AB7" w:rsidP="00EA2074">
      <w:pPr>
        <w:spacing w:after="0"/>
        <w:rPr>
          <w:rFonts w:ascii="Arial" w:hAnsi="Arial" w:cs="Arial"/>
          <w:b/>
          <w:bCs/>
          <w:sz w:val="24"/>
          <w:szCs w:val="24"/>
        </w:rPr>
      </w:pPr>
      <w:r w:rsidRPr="007B62B1">
        <w:rPr>
          <w:rFonts w:ascii="Arial" w:hAnsi="Arial" w:cs="Arial"/>
          <w:b/>
          <w:bCs/>
          <w:sz w:val="24"/>
          <w:szCs w:val="24"/>
        </w:rPr>
        <w:t>Centro Mercy</w:t>
      </w:r>
    </w:p>
    <w:p w14:paraId="16E1C760" w14:textId="788D4590" w:rsidR="00EF7AE6" w:rsidRPr="007B62B1" w:rsidRDefault="00E35AB7" w:rsidP="00EA2074">
      <w:pPr>
        <w:spacing w:after="0"/>
        <w:rPr>
          <w:rFonts w:ascii="Arial" w:hAnsi="Arial" w:cs="Arial"/>
          <w:sz w:val="24"/>
          <w:szCs w:val="24"/>
        </w:rPr>
      </w:pPr>
      <w:r w:rsidRPr="007B62B1">
        <w:rPr>
          <w:rFonts w:ascii="Arial" w:hAnsi="Arial" w:cs="Arial"/>
          <w:sz w:val="24"/>
          <w:szCs w:val="24"/>
        </w:rPr>
        <w:t>Servicios: CS-DV, CS-</w:t>
      </w:r>
      <w:r w:rsidR="00EA2074" w:rsidRPr="007B62B1">
        <w:rPr>
          <w:rFonts w:ascii="Arial" w:hAnsi="Arial" w:cs="Arial"/>
          <w:sz w:val="24"/>
          <w:szCs w:val="24"/>
        </w:rPr>
        <w:t>SV</w:t>
      </w:r>
      <w:r w:rsidR="00EF7AE6" w:rsidRPr="007B62B1">
        <w:rPr>
          <w:rFonts w:ascii="Arial" w:hAnsi="Arial" w:cs="Arial"/>
          <w:sz w:val="24"/>
          <w:szCs w:val="24"/>
        </w:rPr>
        <w:t xml:space="preserve"> </w:t>
      </w:r>
    </w:p>
    <w:p w14:paraId="74F0AB22" w14:textId="6E4A63B5" w:rsidR="00EF7AE6" w:rsidRPr="007B62B1" w:rsidRDefault="00EA2074" w:rsidP="00EF7AE6">
      <w:pPr>
        <w:spacing w:after="0"/>
        <w:rPr>
          <w:rFonts w:ascii="Arial" w:hAnsi="Arial" w:cs="Arial"/>
          <w:b/>
          <w:bCs/>
          <w:sz w:val="24"/>
          <w:szCs w:val="24"/>
        </w:rPr>
      </w:pPr>
      <w:r w:rsidRPr="007B62B1">
        <w:rPr>
          <w:rFonts w:ascii="Arial" w:hAnsi="Arial" w:cs="Arial"/>
          <w:b/>
          <w:bCs/>
          <w:sz w:val="24"/>
          <w:szCs w:val="24"/>
        </w:rPr>
        <w:t>Oficina</w:t>
      </w:r>
      <w:r w:rsidR="00E35AB7" w:rsidRPr="007B62B1">
        <w:rPr>
          <w:rFonts w:ascii="Arial" w:hAnsi="Arial" w:cs="Arial"/>
          <w:b/>
          <w:bCs/>
          <w:sz w:val="24"/>
          <w:szCs w:val="24"/>
        </w:rPr>
        <w:t>: 732-774-9397</w:t>
      </w:r>
    </w:p>
    <w:p w14:paraId="4FE22532" w14:textId="169B61F5" w:rsidR="00EF7AE6" w:rsidRPr="007B62B1" w:rsidRDefault="00E35AB7" w:rsidP="00EF7AE6">
      <w:pPr>
        <w:spacing w:after="0"/>
        <w:rPr>
          <w:rFonts w:ascii="Arial" w:hAnsi="Arial" w:cs="Arial"/>
          <w:b/>
          <w:bCs/>
          <w:sz w:val="24"/>
          <w:szCs w:val="24"/>
        </w:rPr>
      </w:pPr>
      <w:r w:rsidRPr="007B62B1">
        <w:rPr>
          <w:rFonts w:ascii="Arial" w:hAnsi="Arial" w:cs="Arial"/>
          <w:b/>
          <w:bCs/>
          <w:sz w:val="24"/>
          <w:szCs w:val="24"/>
        </w:rPr>
        <w:t>Correo electrónico:</w:t>
      </w:r>
      <w:r w:rsidR="008743EF">
        <w:rPr>
          <w:rFonts w:ascii="Arial" w:hAnsi="Arial" w:cs="Arial"/>
          <w:b/>
          <w:bCs/>
          <w:sz w:val="24"/>
          <w:szCs w:val="24"/>
        </w:rPr>
        <w:t xml:space="preserve"> </w:t>
      </w:r>
      <w:hyperlink r:id="rId737" w:history="1">
        <w:r w:rsidR="008743EF" w:rsidRPr="00B02D79">
          <w:rPr>
            <w:rStyle w:val="Hyperlink"/>
            <w:rFonts w:cs="Arial"/>
            <w:bCs/>
            <w:szCs w:val="24"/>
          </w:rPr>
          <w:t>info@mercycenternj.org</w:t>
        </w:r>
      </w:hyperlink>
    </w:p>
    <w:p w14:paraId="34A0055E" w14:textId="77777777" w:rsidR="000A333E" w:rsidRPr="007B62B1" w:rsidRDefault="000A333E" w:rsidP="00EA2074">
      <w:pPr>
        <w:pStyle w:val="BodyText1"/>
        <w:rPr>
          <w:b/>
          <w:szCs w:val="24"/>
        </w:rPr>
      </w:pPr>
      <w:r w:rsidRPr="007B62B1">
        <w:rPr>
          <w:b/>
          <w:szCs w:val="24"/>
        </w:rPr>
        <w:fldChar w:fldCharType="begin"/>
      </w:r>
      <w:r w:rsidRPr="007B62B1">
        <w:rPr>
          <w:b/>
          <w:szCs w:val="24"/>
        </w:rPr>
        <w:instrText xml:space="preserve"> HYPERLINK "http://www.mercycenternj.org</w:instrText>
      </w:r>
    </w:p>
    <w:p w14:paraId="00ECEA27" w14:textId="3FC0B803" w:rsidR="00CA3DD7" w:rsidRPr="007B62B1" w:rsidRDefault="000A333E" w:rsidP="00FA3B7F">
      <w:pPr>
        <w:pStyle w:val="BodyText1"/>
        <w:rPr>
          <w:b/>
          <w:szCs w:val="24"/>
        </w:rPr>
      </w:pPr>
      <w:r w:rsidRPr="007B62B1">
        <w:rPr>
          <w:b/>
          <w:szCs w:val="24"/>
        </w:rPr>
        <w:instrText xml:space="preserve">" </w:instrText>
      </w:r>
      <w:r w:rsidRPr="007B62B1">
        <w:rPr>
          <w:b/>
          <w:szCs w:val="24"/>
        </w:rPr>
        <w:fldChar w:fldCharType="separate"/>
      </w:r>
      <w:r w:rsidRPr="007B62B1">
        <w:rPr>
          <w:rStyle w:val="Hyperlink"/>
          <w:szCs w:val="24"/>
        </w:rPr>
        <w:t>www.mercycenternj.org</w:t>
      </w:r>
      <w:r w:rsidRPr="007B62B1">
        <w:rPr>
          <w:b/>
          <w:szCs w:val="24"/>
        </w:rPr>
        <w:fldChar w:fldCharType="end"/>
      </w:r>
    </w:p>
    <w:p w14:paraId="410A69E5" w14:textId="7D514A17" w:rsidR="00EF7AE6" w:rsidRPr="007B62B1" w:rsidRDefault="008978D7" w:rsidP="00DB79D2">
      <w:pPr>
        <w:pStyle w:val="Countydarkpink"/>
        <w:rPr>
          <w:lang w:val="es-US"/>
        </w:rPr>
      </w:pPr>
      <w:r w:rsidRPr="007B62B1">
        <w:rPr>
          <w:lang w:val="es-US"/>
        </w:rPr>
        <w:t>Condado de Morris</w:t>
      </w:r>
    </w:p>
    <w:p w14:paraId="478D537A" w14:textId="3732F8FD" w:rsidR="00EF7AE6" w:rsidRPr="007B62B1" w:rsidRDefault="008978D7" w:rsidP="00EF7AE6">
      <w:pPr>
        <w:spacing w:after="0"/>
        <w:rPr>
          <w:rFonts w:ascii="Arial" w:hAnsi="Arial" w:cs="Arial"/>
          <w:b/>
          <w:bCs/>
          <w:sz w:val="24"/>
          <w:szCs w:val="24"/>
        </w:rPr>
      </w:pPr>
      <w:r w:rsidRPr="007B62B1">
        <w:rPr>
          <w:rFonts w:ascii="Arial" w:hAnsi="Arial" w:cs="Arial"/>
          <w:b/>
          <w:bCs/>
          <w:sz w:val="24"/>
          <w:szCs w:val="24"/>
        </w:rPr>
        <w:t xml:space="preserve">Servicios para Mujeres Maltratadas de Jersey </w:t>
      </w:r>
      <w:r w:rsidRPr="007B62B1">
        <w:rPr>
          <w:rFonts w:ascii="Arial" w:hAnsi="Arial" w:cs="Arial"/>
          <w:sz w:val="24"/>
          <w:szCs w:val="24"/>
        </w:rPr>
        <w:t>(</w:t>
      </w:r>
      <w:r w:rsidR="00E35AB7" w:rsidRPr="007B62B1">
        <w:rPr>
          <w:rFonts w:ascii="Arial" w:hAnsi="Arial" w:cs="Arial"/>
          <w:i/>
          <w:sz w:val="24"/>
          <w:szCs w:val="24"/>
        </w:rPr>
        <w:t>Jersey Battered Women Services</w:t>
      </w:r>
      <w:r w:rsidRPr="007B62B1">
        <w:rPr>
          <w:rFonts w:ascii="Arial" w:hAnsi="Arial" w:cs="Arial"/>
          <w:sz w:val="24"/>
          <w:szCs w:val="24"/>
        </w:rPr>
        <w:t>)</w:t>
      </w:r>
    </w:p>
    <w:p w14:paraId="067D5221" w14:textId="62181878" w:rsidR="00EF7AE6" w:rsidRPr="007B62B1" w:rsidRDefault="00E35AB7" w:rsidP="00EF7AE6">
      <w:pPr>
        <w:spacing w:after="0"/>
        <w:rPr>
          <w:rFonts w:ascii="Arial" w:hAnsi="Arial" w:cs="Arial"/>
          <w:sz w:val="24"/>
          <w:szCs w:val="24"/>
        </w:rPr>
      </w:pPr>
      <w:r w:rsidRPr="007B62B1">
        <w:rPr>
          <w:rFonts w:ascii="Arial" w:hAnsi="Arial" w:cs="Arial"/>
          <w:sz w:val="24"/>
          <w:szCs w:val="24"/>
        </w:rPr>
        <w:t>Servicios: DV, TF-CBT</w:t>
      </w:r>
    </w:p>
    <w:p w14:paraId="2CBD0612" w14:textId="77777777" w:rsidR="00E35AB7" w:rsidRPr="007B62B1" w:rsidRDefault="00E35AB7" w:rsidP="00E35AB7">
      <w:pPr>
        <w:spacing w:after="0"/>
        <w:rPr>
          <w:rFonts w:ascii="Arial" w:hAnsi="Arial" w:cs="Arial"/>
          <w:b/>
          <w:bCs/>
          <w:sz w:val="24"/>
          <w:szCs w:val="24"/>
        </w:rPr>
      </w:pPr>
      <w:r w:rsidRPr="007B62B1">
        <w:rPr>
          <w:rFonts w:ascii="Arial" w:hAnsi="Arial" w:cs="Arial"/>
          <w:b/>
          <w:bCs/>
          <w:sz w:val="24"/>
          <w:szCs w:val="24"/>
        </w:rPr>
        <w:t>Oficina: 973-267-7520</w:t>
      </w:r>
    </w:p>
    <w:p w14:paraId="4133BCD3" w14:textId="05BCB7B2" w:rsidR="00E35AB7" w:rsidRPr="007B62B1" w:rsidRDefault="00E35AB7" w:rsidP="00E35AB7">
      <w:pPr>
        <w:spacing w:after="0"/>
        <w:rPr>
          <w:rFonts w:ascii="Arial" w:hAnsi="Arial" w:cs="Arial"/>
          <w:b/>
          <w:bCs/>
          <w:sz w:val="24"/>
          <w:szCs w:val="24"/>
        </w:rPr>
      </w:pPr>
      <w:r w:rsidRPr="007B62B1">
        <w:rPr>
          <w:rFonts w:ascii="Arial" w:hAnsi="Arial" w:cs="Arial"/>
          <w:b/>
          <w:bCs/>
          <w:sz w:val="24"/>
          <w:szCs w:val="24"/>
        </w:rPr>
        <w:t xml:space="preserve">Línea directa y referidos 24/7: </w:t>
      </w:r>
    </w:p>
    <w:p w14:paraId="78DFC2FE" w14:textId="77777777" w:rsidR="00E35AB7" w:rsidRPr="007B62B1" w:rsidRDefault="00E35AB7" w:rsidP="00E35AB7">
      <w:pPr>
        <w:spacing w:after="0"/>
        <w:rPr>
          <w:rFonts w:ascii="Arial" w:hAnsi="Arial" w:cs="Arial"/>
          <w:b/>
          <w:bCs/>
          <w:sz w:val="24"/>
          <w:szCs w:val="24"/>
        </w:rPr>
      </w:pPr>
      <w:r w:rsidRPr="007B62B1">
        <w:rPr>
          <w:rFonts w:ascii="Arial" w:eastAsia="Calibri" w:hAnsi="Arial" w:cs="Arial"/>
          <w:b/>
          <w:sz w:val="24"/>
          <w:szCs w:val="24"/>
        </w:rPr>
        <w:t>1-877-782-2873</w:t>
      </w:r>
    </w:p>
    <w:p w14:paraId="3B488109" w14:textId="35BFA60B" w:rsidR="00E35AB7" w:rsidRPr="007B62B1" w:rsidRDefault="00E35AB7" w:rsidP="00E35AB7">
      <w:pPr>
        <w:spacing w:after="0"/>
        <w:rPr>
          <w:rFonts w:ascii="Arial" w:hAnsi="Arial" w:cs="Arial"/>
          <w:b/>
          <w:bCs/>
          <w:sz w:val="24"/>
          <w:szCs w:val="24"/>
        </w:rPr>
      </w:pPr>
      <w:r w:rsidRPr="007B62B1">
        <w:rPr>
          <w:rFonts w:ascii="Arial" w:hAnsi="Arial" w:cs="Arial"/>
          <w:b/>
          <w:bCs/>
          <w:sz w:val="24"/>
          <w:szCs w:val="24"/>
        </w:rPr>
        <w:t>Texto para sordera y discapacidad auditiva: 973-314-4192</w:t>
      </w:r>
    </w:p>
    <w:p w14:paraId="5BCC9034" w14:textId="68BE0755" w:rsidR="00EF7AE6" w:rsidRPr="007B62B1" w:rsidRDefault="00E35AB7" w:rsidP="00E35AB7">
      <w:pPr>
        <w:spacing w:after="0"/>
        <w:rPr>
          <w:rFonts w:ascii="Arial" w:hAnsi="Arial" w:cs="Arial"/>
          <w:b/>
          <w:bCs/>
          <w:sz w:val="24"/>
          <w:szCs w:val="24"/>
        </w:rPr>
      </w:pPr>
      <w:r w:rsidRPr="007B62B1">
        <w:rPr>
          <w:rFonts w:ascii="Arial" w:hAnsi="Arial" w:cs="Arial"/>
          <w:b/>
          <w:sz w:val="24"/>
          <w:szCs w:val="24"/>
        </w:rPr>
        <w:t xml:space="preserve">Correo electrónico: </w:t>
      </w:r>
      <w:hyperlink r:id="rId738" w:history="1">
        <w:r w:rsidRPr="007B62B1">
          <w:rPr>
            <w:rFonts w:ascii="Arial" w:hAnsi="Arial" w:cs="Arial"/>
            <w:b/>
            <w:color w:val="005BA5" w:themeColor="accent1"/>
            <w:sz w:val="24"/>
            <w:szCs w:val="24"/>
            <w:u w:val="single"/>
          </w:rPr>
          <w:t>info@jbws.org</w:t>
        </w:r>
      </w:hyperlink>
    </w:p>
    <w:p w14:paraId="0B88E023" w14:textId="6A437F0C" w:rsidR="00EF7AE6" w:rsidRPr="007B62B1" w:rsidRDefault="00EF7AE6" w:rsidP="00EF7AE6">
      <w:pPr>
        <w:spacing w:after="120"/>
        <w:rPr>
          <w:rStyle w:val="Hyperlink"/>
          <w:rFonts w:cs="Arial"/>
          <w:szCs w:val="24"/>
        </w:rPr>
      </w:pPr>
      <w:r w:rsidRPr="007B62B1">
        <w:rPr>
          <w:rFonts w:ascii="Arial" w:hAnsi="Arial" w:cs="Arial"/>
          <w:b/>
          <w:sz w:val="24"/>
          <w:szCs w:val="24"/>
        </w:rPr>
        <w:fldChar w:fldCharType="begin"/>
      </w:r>
      <w:r w:rsidRPr="007B62B1">
        <w:rPr>
          <w:rFonts w:ascii="Arial" w:hAnsi="Arial" w:cs="Arial"/>
          <w:b/>
          <w:sz w:val="24"/>
          <w:szCs w:val="24"/>
        </w:rPr>
        <w:instrText xml:space="preserve"> HYPERLINK "http://www.jbws.org" </w:instrText>
      </w:r>
      <w:r w:rsidRPr="007B62B1">
        <w:rPr>
          <w:rFonts w:ascii="Arial" w:hAnsi="Arial" w:cs="Arial"/>
          <w:b/>
          <w:sz w:val="24"/>
          <w:szCs w:val="24"/>
        </w:rPr>
        <w:fldChar w:fldCharType="separate"/>
      </w:r>
      <w:r w:rsidRPr="007B62B1">
        <w:rPr>
          <w:rStyle w:val="Hyperlink"/>
          <w:rFonts w:cs="Arial"/>
          <w:szCs w:val="24"/>
        </w:rPr>
        <w:t>www.jbws.org</w:t>
      </w:r>
    </w:p>
    <w:p w14:paraId="58D4E758" w14:textId="6B761FE6" w:rsidR="00EF7AE6" w:rsidRPr="00AC43B2" w:rsidRDefault="00EF7AE6" w:rsidP="00EF7AE6">
      <w:pPr>
        <w:spacing w:after="0"/>
        <w:rPr>
          <w:rFonts w:ascii="Arial" w:hAnsi="Arial" w:cs="Arial"/>
          <w:b/>
          <w:bCs/>
          <w:sz w:val="24"/>
          <w:szCs w:val="24"/>
        </w:rPr>
      </w:pPr>
      <w:r w:rsidRPr="007B62B1">
        <w:rPr>
          <w:rFonts w:ascii="Arial" w:hAnsi="Arial" w:cs="Arial"/>
          <w:b/>
          <w:sz w:val="24"/>
          <w:szCs w:val="24"/>
        </w:rPr>
        <w:fldChar w:fldCharType="end"/>
      </w:r>
      <w:r w:rsidR="008978D7" w:rsidRPr="00AC43B2">
        <w:rPr>
          <w:rFonts w:ascii="Arial" w:hAnsi="Arial" w:cs="Arial"/>
          <w:b/>
          <w:bCs/>
          <w:sz w:val="24"/>
          <w:szCs w:val="24"/>
        </w:rPr>
        <w:t xml:space="preserve">Morris Cares/Sistema de Salud de Atlantic </w:t>
      </w:r>
      <w:r w:rsidR="008978D7" w:rsidRPr="00AC43B2">
        <w:rPr>
          <w:rFonts w:ascii="Arial" w:hAnsi="Arial" w:cs="Arial"/>
          <w:sz w:val="24"/>
          <w:szCs w:val="24"/>
        </w:rPr>
        <w:t>(</w:t>
      </w:r>
      <w:r w:rsidR="00E35AB7" w:rsidRPr="00AC43B2">
        <w:rPr>
          <w:rFonts w:ascii="Arial" w:hAnsi="Arial" w:cs="Arial"/>
          <w:i/>
          <w:sz w:val="24"/>
          <w:szCs w:val="24"/>
        </w:rPr>
        <w:t>Atlantic Health System</w:t>
      </w:r>
      <w:r w:rsidR="008978D7" w:rsidRPr="00AC43B2">
        <w:rPr>
          <w:rFonts w:ascii="Arial" w:hAnsi="Arial" w:cs="Arial"/>
          <w:sz w:val="24"/>
          <w:szCs w:val="24"/>
        </w:rPr>
        <w:t>)</w:t>
      </w:r>
    </w:p>
    <w:p w14:paraId="198E6526" w14:textId="7A0D34DF" w:rsidR="00EF7AE6" w:rsidRPr="007B62B1" w:rsidRDefault="00E35AB7" w:rsidP="00EF7AE6">
      <w:pPr>
        <w:spacing w:after="0"/>
        <w:rPr>
          <w:rFonts w:ascii="Arial" w:hAnsi="Arial" w:cs="Arial"/>
          <w:sz w:val="24"/>
          <w:szCs w:val="24"/>
        </w:rPr>
      </w:pPr>
      <w:r w:rsidRPr="007B62B1">
        <w:rPr>
          <w:rFonts w:ascii="Arial" w:hAnsi="Arial" w:cs="Arial"/>
          <w:sz w:val="24"/>
          <w:szCs w:val="24"/>
        </w:rPr>
        <w:t>Servicios: SV</w:t>
      </w:r>
    </w:p>
    <w:p w14:paraId="06CB1430" w14:textId="3C4C6571" w:rsidR="00EF7AE6" w:rsidRPr="007B62B1" w:rsidRDefault="00E35AB7" w:rsidP="00E35AB7">
      <w:pPr>
        <w:spacing w:after="120"/>
        <w:rPr>
          <w:rFonts w:ascii="Arial" w:hAnsi="Arial" w:cs="Arial"/>
          <w:b/>
          <w:bCs/>
          <w:sz w:val="24"/>
          <w:szCs w:val="24"/>
        </w:rPr>
      </w:pPr>
      <w:r w:rsidRPr="007B62B1">
        <w:rPr>
          <w:rFonts w:ascii="Arial" w:hAnsi="Arial" w:cs="Arial"/>
          <w:b/>
          <w:bCs/>
          <w:sz w:val="24"/>
          <w:szCs w:val="24"/>
        </w:rPr>
        <w:t>Oficina: 973-971-4754</w:t>
      </w:r>
      <w:r w:rsidRPr="007B62B1">
        <w:rPr>
          <w:rFonts w:ascii="Arial" w:hAnsi="Arial" w:cs="Arial"/>
          <w:b/>
          <w:bCs/>
          <w:sz w:val="24"/>
          <w:szCs w:val="24"/>
        </w:rPr>
        <w:br/>
      </w:r>
      <w:r w:rsidR="00985D88" w:rsidRPr="007B62B1">
        <w:rPr>
          <w:rFonts w:ascii="Arial" w:hAnsi="Arial" w:cs="Arial"/>
          <w:b/>
          <w:bCs/>
          <w:sz w:val="24"/>
          <w:szCs w:val="24"/>
        </w:rPr>
        <w:t>Línea directa de 24/7</w:t>
      </w:r>
      <w:r w:rsidR="009B749E" w:rsidRPr="007B62B1">
        <w:rPr>
          <w:rFonts w:ascii="Arial" w:hAnsi="Arial" w:cs="Arial"/>
          <w:b/>
          <w:bCs/>
          <w:sz w:val="24"/>
          <w:szCs w:val="24"/>
        </w:rPr>
        <w:t>: 973-</w:t>
      </w:r>
      <w:r w:rsidR="00EF7AE6" w:rsidRPr="007B62B1">
        <w:rPr>
          <w:rFonts w:ascii="Arial" w:hAnsi="Arial" w:cs="Arial"/>
          <w:b/>
          <w:bCs/>
          <w:sz w:val="24"/>
          <w:szCs w:val="24"/>
        </w:rPr>
        <w:t>829-0587</w:t>
      </w:r>
    </w:p>
    <w:p w14:paraId="12C09E78" w14:textId="01C72DEC" w:rsidR="00EF7AE6" w:rsidRPr="007B62B1" w:rsidRDefault="008978D7" w:rsidP="00DB79D2">
      <w:pPr>
        <w:pStyle w:val="Countydarkpink"/>
        <w:rPr>
          <w:lang w:val="es-US"/>
        </w:rPr>
      </w:pPr>
      <w:r w:rsidRPr="007B62B1">
        <w:rPr>
          <w:lang w:val="es-US"/>
        </w:rPr>
        <w:t>Condado de Ocean</w:t>
      </w:r>
    </w:p>
    <w:p w14:paraId="028C2555" w14:textId="619A0D6E" w:rsidR="00EF7AE6" w:rsidRPr="007B62B1" w:rsidRDefault="00985D88" w:rsidP="008978D7">
      <w:pPr>
        <w:spacing w:after="0"/>
        <w:rPr>
          <w:rFonts w:ascii="Arial" w:hAnsi="Arial" w:cs="Arial"/>
          <w:sz w:val="24"/>
          <w:szCs w:val="24"/>
        </w:rPr>
      </w:pPr>
      <w:r w:rsidRPr="007B62B1">
        <w:rPr>
          <w:rFonts w:ascii="Arial" w:hAnsi="Arial" w:cs="Arial"/>
          <w:b/>
          <w:bCs/>
          <w:sz w:val="24"/>
          <w:szCs w:val="24"/>
        </w:rPr>
        <w:t xml:space="preserve">Casa Providence </w:t>
      </w:r>
      <w:r w:rsidR="00CB6A55" w:rsidRPr="007B62B1">
        <w:rPr>
          <w:rFonts w:ascii="Arial" w:hAnsi="Arial" w:cs="Arial"/>
          <w:b/>
          <w:bCs/>
          <w:sz w:val="24"/>
          <w:szCs w:val="24"/>
        </w:rPr>
        <w:t>–</w:t>
      </w:r>
      <w:r w:rsidRPr="007B62B1">
        <w:rPr>
          <w:rFonts w:ascii="Arial" w:hAnsi="Arial" w:cs="Arial"/>
          <w:b/>
          <w:bCs/>
          <w:sz w:val="24"/>
          <w:szCs w:val="24"/>
        </w:rPr>
        <w:t xml:space="preserve"> </w:t>
      </w:r>
      <w:r w:rsidR="00CB6A55" w:rsidRPr="007B62B1">
        <w:rPr>
          <w:rFonts w:ascii="Arial" w:hAnsi="Arial" w:cs="Arial"/>
          <w:b/>
          <w:bCs/>
          <w:sz w:val="24"/>
          <w:szCs w:val="24"/>
        </w:rPr>
        <w:t>Condado de Ocean</w:t>
      </w:r>
      <w:r w:rsidRPr="007B62B1">
        <w:rPr>
          <w:rFonts w:ascii="Arial" w:hAnsi="Arial" w:cs="Arial"/>
          <w:b/>
          <w:bCs/>
          <w:sz w:val="24"/>
          <w:szCs w:val="24"/>
        </w:rPr>
        <w:t xml:space="preserve"> </w:t>
      </w:r>
      <w:r w:rsidRPr="007B62B1">
        <w:rPr>
          <w:rFonts w:ascii="Arial" w:hAnsi="Arial" w:cs="Arial"/>
          <w:b/>
          <w:bCs/>
          <w:sz w:val="24"/>
          <w:szCs w:val="24"/>
        </w:rPr>
        <w:br/>
      </w:r>
      <w:r w:rsidR="008978D7" w:rsidRPr="007B62B1">
        <w:rPr>
          <w:rFonts w:ascii="Arial" w:hAnsi="Arial" w:cs="Arial"/>
          <w:b/>
          <w:bCs/>
          <w:sz w:val="24"/>
          <w:szCs w:val="24"/>
        </w:rPr>
        <w:t>Catholic Charities de Trenton,</w:t>
      </w:r>
      <w:r w:rsidR="00C6215A">
        <w:rPr>
          <w:rFonts w:ascii="Arial" w:hAnsi="Arial" w:cs="Arial"/>
          <w:b/>
          <w:bCs/>
          <w:sz w:val="24"/>
          <w:szCs w:val="24"/>
        </w:rPr>
        <w:t xml:space="preserve"> </w:t>
      </w:r>
      <w:r w:rsidR="008978D7" w:rsidRPr="007B62B1">
        <w:rPr>
          <w:rFonts w:ascii="Arial" w:hAnsi="Arial" w:cs="Arial"/>
          <w:sz w:val="24"/>
          <w:szCs w:val="24"/>
        </w:rPr>
        <w:t>(</w:t>
      </w:r>
      <w:r w:rsidR="008978D7" w:rsidRPr="007B62B1">
        <w:rPr>
          <w:rFonts w:ascii="Arial" w:hAnsi="Arial" w:cs="Arial"/>
          <w:i/>
          <w:sz w:val="24"/>
          <w:szCs w:val="24"/>
        </w:rPr>
        <w:t>P</w:t>
      </w:r>
      <w:r w:rsidRPr="007B62B1">
        <w:rPr>
          <w:rFonts w:ascii="Arial" w:hAnsi="Arial" w:cs="Arial"/>
          <w:i/>
          <w:sz w:val="24"/>
          <w:szCs w:val="24"/>
        </w:rPr>
        <w:t>rovidence House</w:t>
      </w:r>
      <w:r w:rsidR="008978D7" w:rsidRPr="007B62B1">
        <w:rPr>
          <w:rFonts w:ascii="Arial" w:hAnsi="Arial" w:cs="Arial"/>
          <w:sz w:val="24"/>
          <w:szCs w:val="24"/>
        </w:rPr>
        <w:t>)</w:t>
      </w:r>
    </w:p>
    <w:p w14:paraId="4D7D2448" w14:textId="54E4059B" w:rsidR="00EF7AE6" w:rsidRPr="007B62B1" w:rsidRDefault="00985D88" w:rsidP="00EF7AE6">
      <w:pPr>
        <w:spacing w:after="0"/>
        <w:rPr>
          <w:rFonts w:ascii="Arial" w:hAnsi="Arial" w:cs="Arial"/>
          <w:sz w:val="24"/>
          <w:szCs w:val="24"/>
        </w:rPr>
      </w:pPr>
      <w:r w:rsidRPr="007B62B1">
        <w:rPr>
          <w:rFonts w:ascii="Arial" w:hAnsi="Arial" w:cs="Arial"/>
          <w:sz w:val="24"/>
          <w:szCs w:val="24"/>
        </w:rPr>
        <w:t>Servicios: DV, PALS</w:t>
      </w:r>
    </w:p>
    <w:p w14:paraId="359A6F44" w14:textId="77777777" w:rsidR="00985D88" w:rsidRPr="007B62B1" w:rsidRDefault="00985D88" w:rsidP="00985D88">
      <w:pPr>
        <w:spacing w:after="0"/>
        <w:rPr>
          <w:rFonts w:ascii="Arial" w:hAnsi="Arial" w:cs="Arial"/>
          <w:b/>
          <w:bCs/>
          <w:sz w:val="24"/>
          <w:szCs w:val="24"/>
        </w:rPr>
      </w:pPr>
      <w:r w:rsidRPr="007B62B1">
        <w:rPr>
          <w:rFonts w:ascii="Arial" w:hAnsi="Arial" w:cs="Arial"/>
          <w:b/>
          <w:bCs/>
          <w:sz w:val="24"/>
          <w:szCs w:val="24"/>
        </w:rPr>
        <w:t xml:space="preserve">Oficina: 732-350-2120 </w:t>
      </w:r>
    </w:p>
    <w:p w14:paraId="54E5C7F4" w14:textId="09C5BFFF" w:rsidR="00EF7AE6" w:rsidRPr="007B62B1" w:rsidRDefault="00985D88" w:rsidP="00EF7AE6">
      <w:pPr>
        <w:spacing w:after="0"/>
        <w:rPr>
          <w:rFonts w:ascii="Arial" w:hAnsi="Arial" w:cs="Arial"/>
          <w:b/>
          <w:bCs/>
          <w:sz w:val="24"/>
          <w:szCs w:val="24"/>
        </w:rPr>
      </w:pPr>
      <w:r w:rsidRPr="007B62B1">
        <w:rPr>
          <w:rFonts w:ascii="Arial" w:hAnsi="Arial" w:cs="Arial"/>
          <w:b/>
          <w:bCs/>
          <w:sz w:val="24"/>
          <w:szCs w:val="24"/>
        </w:rPr>
        <w:t>Línea directa de 24/7</w:t>
      </w:r>
      <w:r w:rsidR="009B749E" w:rsidRPr="007B62B1">
        <w:rPr>
          <w:rFonts w:ascii="Arial" w:hAnsi="Arial" w:cs="Arial"/>
          <w:b/>
          <w:bCs/>
          <w:sz w:val="24"/>
          <w:szCs w:val="24"/>
        </w:rPr>
        <w:t>: 732-</w:t>
      </w:r>
      <w:r w:rsidR="00EF7AE6" w:rsidRPr="007B62B1">
        <w:rPr>
          <w:rFonts w:ascii="Arial" w:hAnsi="Arial" w:cs="Arial"/>
          <w:b/>
          <w:bCs/>
          <w:sz w:val="24"/>
          <w:szCs w:val="24"/>
        </w:rPr>
        <w:t xml:space="preserve">244-8259 </w:t>
      </w:r>
    </w:p>
    <w:p w14:paraId="0E34C7C4" w14:textId="39F0AD95" w:rsidR="00EF7AE6" w:rsidRPr="007B62B1" w:rsidRDefault="00985D88" w:rsidP="00EF7AE6">
      <w:pPr>
        <w:spacing w:after="0"/>
        <w:rPr>
          <w:rFonts w:ascii="Arial" w:hAnsi="Arial" w:cs="Arial"/>
          <w:b/>
          <w:bCs/>
          <w:sz w:val="24"/>
          <w:szCs w:val="24"/>
        </w:rPr>
      </w:pPr>
      <w:r w:rsidRPr="007B62B1">
        <w:rPr>
          <w:rFonts w:ascii="Arial" w:hAnsi="Arial" w:cs="Arial"/>
          <w:b/>
          <w:bCs/>
          <w:sz w:val="24"/>
          <w:szCs w:val="24"/>
        </w:rPr>
        <w:t xml:space="preserve">Línea gratuita: </w:t>
      </w:r>
      <w:r w:rsidR="009B749E" w:rsidRPr="007B62B1">
        <w:rPr>
          <w:rFonts w:ascii="Arial" w:hAnsi="Arial" w:cs="Arial"/>
          <w:b/>
          <w:bCs/>
          <w:sz w:val="24"/>
          <w:szCs w:val="24"/>
        </w:rPr>
        <w:t>1-800-</w:t>
      </w:r>
      <w:r w:rsidR="00EF7AE6" w:rsidRPr="007B62B1">
        <w:rPr>
          <w:rFonts w:ascii="Arial" w:hAnsi="Arial" w:cs="Arial"/>
          <w:b/>
          <w:bCs/>
          <w:sz w:val="24"/>
          <w:szCs w:val="24"/>
        </w:rPr>
        <w:t xml:space="preserve">246-8910 </w:t>
      </w:r>
    </w:p>
    <w:p w14:paraId="1D5543CF" w14:textId="56752BD8" w:rsidR="00985D88" w:rsidRPr="007B62B1" w:rsidRDefault="00985D88" w:rsidP="00985D88">
      <w:pPr>
        <w:spacing w:after="0"/>
        <w:rPr>
          <w:rFonts w:ascii="Arial" w:hAnsi="Arial" w:cs="Arial"/>
          <w:b/>
          <w:bCs/>
          <w:sz w:val="24"/>
          <w:szCs w:val="24"/>
        </w:rPr>
      </w:pPr>
      <w:r w:rsidRPr="007B62B1">
        <w:rPr>
          <w:rFonts w:ascii="Arial" w:hAnsi="Arial" w:cs="Arial"/>
          <w:b/>
          <w:bCs/>
          <w:sz w:val="24"/>
          <w:szCs w:val="24"/>
        </w:rPr>
        <w:t xml:space="preserve">Correo electrónico: </w:t>
      </w:r>
      <w:hyperlink r:id="rId739" w:history="1">
        <w:r w:rsidRPr="007B62B1">
          <w:rPr>
            <w:rStyle w:val="Hyperlink"/>
            <w:rFonts w:cs="Arial"/>
            <w:bCs/>
            <w:szCs w:val="24"/>
          </w:rPr>
          <w:t>info@cctrenton.org</w:t>
        </w:r>
      </w:hyperlink>
      <w:r w:rsidRPr="007B62B1">
        <w:rPr>
          <w:rFonts w:ascii="Arial" w:hAnsi="Arial" w:cs="Arial"/>
          <w:b/>
          <w:bCs/>
          <w:sz w:val="24"/>
          <w:szCs w:val="24"/>
        </w:rPr>
        <w:t xml:space="preserve"> </w:t>
      </w:r>
    </w:p>
    <w:p w14:paraId="6B172819" w14:textId="77777777" w:rsidR="00985D88" w:rsidRPr="007B62B1" w:rsidRDefault="001C0863" w:rsidP="00985D88">
      <w:pPr>
        <w:rPr>
          <w:rFonts w:ascii="Arial" w:hAnsi="Arial" w:cs="Arial"/>
          <w:b/>
          <w:bCs/>
          <w:sz w:val="24"/>
          <w:szCs w:val="24"/>
        </w:rPr>
      </w:pPr>
      <w:hyperlink r:id="rId740" w:history="1">
        <w:r w:rsidR="00985D88" w:rsidRPr="007B62B1">
          <w:rPr>
            <w:rStyle w:val="Hyperlink"/>
            <w:rFonts w:cs="Arial"/>
            <w:bCs/>
            <w:szCs w:val="24"/>
          </w:rPr>
          <w:t>www.catholiccharitiestrenton.org/locations/ocean-county/</w:t>
        </w:r>
      </w:hyperlink>
      <w:r w:rsidR="00985D88" w:rsidRPr="007B62B1">
        <w:rPr>
          <w:rFonts w:ascii="Arial" w:hAnsi="Arial" w:cs="Arial"/>
          <w:b/>
          <w:bCs/>
          <w:sz w:val="24"/>
          <w:szCs w:val="24"/>
        </w:rPr>
        <w:t xml:space="preserve"> </w:t>
      </w:r>
    </w:p>
    <w:p w14:paraId="481A507A" w14:textId="38D2B075" w:rsidR="00EF7AE6" w:rsidRPr="007B62B1" w:rsidRDefault="00E2388F" w:rsidP="00EF7AE6">
      <w:pPr>
        <w:spacing w:after="0"/>
        <w:rPr>
          <w:rFonts w:ascii="Arial" w:hAnsi="Arial" w:cs="Arial"/>
          <w:b/>
          <w:bCs/>
          <w:sz w:val="24"/>
          <w:szCs w:val="24"/>
        </w:rPr>
      </w:pPr>
      <w:r w:rsidRPr="007B62B1">
        <w:rPr>
          <w:rFonts w:ascii="Arial" w:hAnsi="Arial" w:cs="Arial"/>
          <w:b/>
          <w:bCs/>
          <w:sz w:val="24"/>
          <w:szCs w:val="24"/>
        </w:rPr>
        <w:t>Cen</w:t>
      </w:r>
      <w:r w:rsidR="00985D88" w:rsidRPr="007B62B1">
        <w:rPr>
          <w:rFonts w:ascii="Arial" w:hAnsi="Arial" w:cs="Arial"/>
          <w:b/>
          <w:bCs/>
          <w:sz w:val="24"/>
          <w:szCs w:val="24"/>
        </w:rPr>
        <w:t xml:space="preserve">tro Comunitario de St. Francis </w:t>
      </w:r>
    </w:p>
    <w:p w14:paraId="1E68ACB2" w14:textId="77777777" w:rsidR="00C6215A" w:rsidRDefault="00985D88" w:rsidP="00CA3DD7">
      <w:pPr>
        <w:pStyle w:val="Countydarkpink"/>
        <w:rPr>
          <w:b w:val="0"/>
          <w:bCs/>
          <w:color w:val="auto"/>
          <w:sz w:val="24"/>
          <w:szCs w:val="24"/>
          <w:lang w:val="es-US"/>
        </w:rPr>
      </w:pPr>
      <w:r w:rsidRPr="007B62B1">
        <w:rPr>
          <w:b w:val="0"/>
          <w:bCs/>
          <w:color w:val="auto"/>
          <w:sz w:val="24"/>
          <w:szCs w:val="24"/>
          <w:lang w:val="es-US"/>
        </w:rPr>
        <w:t>Servicios: SV</w:t>
      </w:r>
      <w:r w:rsidRPr="007B62B1">
        <w:rPr>
          <w:color w:val="auto"/>
          <w:sz w:val="24"/>
          <w:szCs w:val="24"/>
          <w:lang w:val="es-US"/>
        </w:rPr>
        <w:br/>
      </w:r>
      <w:r w:rsidRPr="007B62B1">
        <w:rPr>
          <w:bCs/>
          <w:color w:val="auto"/>
          <w:sz w:val="24"/>
          <w:szCs w:val="24"/>
          <w:lang w:val="es-US"/>
        </w:rPr>
        <w:t>Oficina: 609-494-1554</w:t>
      </w:r>
      <w:r w:rsidRPr="007B62B1">
        <w:rPr>
          <w:bCs/>
          <w:color w:val="auto"/>
          <w:sz w:val="24"/>
          <w:szCs w:val="24"/>
          <w:lang w:val="es-US"/>
        </w:rPr>
        <w:br/>
      </w:r>
      <w:r w:rsidR="00E2388F" w:rsidRPr="007B62B1">
        <w:rPr>
          <w:bCs/>
          <w:color w:val="auto"/>
          <w:sz w:val="24"/>
          <w:szCs w:val="24"/>
          <w:lang w:val="es-US"/>
        </w:rPr>
        <w:t>Línea directa</w:t>
      </w:r>
      <w:r w:rsidRPr="007B62B1">
        <w:rPr>
          <w:bCs/>
          <w:color w:val="auto"/>
          <w:sz w:val="24"/>
          <w:szCs w:val="24"/>
          <w:lang w:val="es-US"/>
        </w:rPr>
        <w:t xml:space="preserve"> 24/7</w:t>
      </w:r>
      <w:r w:rsidR="009B749E" w:rsidRPr="007B62B1">
        <w:rPr>
          <w:bCs/>
          <w:color w:val="auto"/>
          <w:sz w:val="24"/>
          <w:szCs w:val="24"/>
          <w:lang w:val="es-US"/>
        </w:rPr>
        <w:t>: 609-</w:t>
      </w:r>
      <w:r w:rsidRPr="007B62B1">
        <w:rPr>
          <w:bCs/>
          <w:color w:val="auto"/>
          <w:sz w:val="24"/>
          <w:szCs w:val="24"/>
          <w:lang w:val="es-US"/>
        </w:rPr>
        <w:t>494-1090</w:t>
      </w:r>
      <w:r w:rsidRPr="007B62B1">
        <w:rPr>
          <w:bCs/>
          <w:color w:val="auto"/>
          <w:sz w:val="24"/>
          <w:szCs w:val="24"/>
          <w:lang w:val="es-US"/>
        </w:rPr>
        <w:br/>
      </w:r>
      <w:hyperlink r:id="rId741" w:history="1">
        <w:r w:rsidR="008743EF" w:rsidRPr="008743EF">
          <w:rPr>
            <w:rStyle w:val="Hyperlink"/>
            <w:b/>
            <w:szCs w:val="24"/>
            <w:lang w:val="es-US"/>
          </w:rPr>
          <w:t>www.stfranciscenterlbi.org/counseling-service</w:t>
        </w:r>
      </w:hyperlink>
      <w:r w:rsidR="008743EF">
        <w:rPr>
          <w:lang w:val="es-US"/>
        </w:rPr>
        <w:t xml:space="preserve"> </w:t>
      </w:r>
      <w:r w:rsidRPr="007B62B1">
        <w:rPr>
          <w:b w:val="0"/>
          <w:bCs/>
          <w:color w:val="auto"/>
          <w:sz w:val="24"/>
          <w:szCs w:val="24"/>
          <w:lang w:val="es-US"/>
        </w:rPr>
        <w:t>(en inglés)</w:t>
      </w:r>
    </w:p>
    <w:p w14:paraId="62A3DDBC" w14:textId="1346CE65" w:rsidR="00EF7AE6" w:rsidRPr="007B62B1" w:rsidRDefault="00E2388F" w:rsidP="00CA3DD7">
      <w:pPr>
        <w:pStyle w:val="Countydarkpink"/>
        <w:rPr>
          <w:bCs/>
          <w:sz w:val="24"/>
          <w:szCs w:val="24"/>
          <w:lang w:val="es-US"/>
        </w:rPr>
      </w:pPr>
      <w:r w:rsidRPr="007B62B1">
        <w:rPr>
          <w:lang w:val="es-US"/>
        </w:rPr>
        <w:t>Condado de Passaic</w:t>
      </w:r>
      <w:r w:rsidR="00EF7AE6" w:rsidRPr="007B62B1">
        <w:rPr>
          <w:lang w:val="es-US"/>
        </w:rPr>
        <w:t xml:space="preserve"> </w:t>
      </w:r>
    </w:p>
    <w:p w14:paraId="3EC03348" w14:textId="0A5644FA" w:rsidR="00333070" w:rsidRPr="00333070" w:rsidRDefault="00333070" w:rsidP="00333070">
      <w:pPr>
        <w:spacing w:after="0"/>
        <w:rPr>
          <w:rFonts w:ascii="Arial" w:hAnsi="Arial" w:cs="Arial"/>
          <w:b/>
          <w:sz w:val="24"/>
          <w:szCs w:val="24"/>
        </w:rPr>
      </w:pPr>
      <w:r w:rsidRPr="00333070">
        <w:rPr>
          <w:rFonts w:ascii="Arial" w:hAnsi="Arial" w:cs="Arial"/>
          <w:b/>
          <w:bCs/>
          <w:sz w:val="24"/>
          <w:szCs w:val="24"/>
        </w:rPr>
        <w:t>Centro contra la violencia doméstica y sexu</w:t>
      </w:r>
      <w:r>
        <w:rPr>
          <w:rFonts w:ascii="Arial" w:hAnsi="Arial" w:cs="Arial"/>
          <w:b/>
          <w:bCs/>
          <w:sz w:val="24"/>
          <w:szCs w:val="24"/>
        </w:rPr>
        <w:t>al del condado de Passaic (anteriormente</w:t>
      </w:r>
      <w:r w:rsidRPr="00333070">
        <w:rPr>
          <w:rFonts w:ascii="Arial" w:hAnsi="Arial" w:cs="Arial"/>
          <w:b/>
          <w:bCs/>
          <w:sz w:val="24"/>
          <w:szCs w:val="24"/>
        </w:rPr>
        <w:t xml:space="preserve"> </w:t>
      </w:r>
      <w:r w:rsidRPr="00A4605D">
        <w:rPr>
          <w:rFonts w:ascii="Arial" w:hAnsi="Arial" w:cs="Arial"/>
          <w:b/>
          <w:bCs/>
          <w:i/>
          <w:sz w:val="24"/>
          <w:szCs w:val="24"/>
        </w:rPr>
        <w:t>Women's Center</w:t>
      </w:r>
      <w:r w:rsidRPr="00333070">
        <w:rPr>
          <w:rFonts w:ascii="Arial" w:hAnsi="Arial" w:cs="Arial"/>
          <w:b/>
          <w:bCs/>
          <w:sz w:val="24"/>
          <w:szCs w:val="24"/>
        </w:rPr>
        <w:t>)</w:t>
      </w:r>
    </w:p>
    <w:p w14:paraId="6E7C2692" w14:textId="58BC7EF5" w:rsidR="00333070" w:rsidRPr="00333070" w:rsidRDefault="00333070" w:rsidP="00333070">
      <w:pPr>
        <w:spacing w:after="0"/>
        <w:rPr>
          <w:rFonts w:ascii="Arial" w:hAnsi="Arial" w:cs="Arial"/>
          <w:i/>
          <w:sz w:val="24"/>
          <w:szCs w:val="24"/>
        </w:rPr>
      </w:pPr>
      <w:r w:rsidRPr="00333070">
        <w:rPr>
          <w:rFonts w:ascii="Arial" w:hAnsi="Arial" w:cs="Arial"/>
          <w:i/>
          <w:sz w:val="24"/>
          <w:szCs w:val="24"/>
        </w:rPr>
        <w:t xml:space="preserve">Servicios: DV, SV, PALS </w:t>
      </w:r>
    </w:p>
    <w:p w14:paraId="2BE0B1F1" w14:textId="29F0F725" w:rsidR="00333070" w:rsidRPr="00333070" w:rsidRDefault="00333070" w:rsidP="00333070">
      <w:pPr>
        <w:spacing w:after="0"/>
        <w:rPr>
          <w:rFonts w:ascii="Arial" w:hAnsi="Arial" w:cs="Arial"/>
          <w:b/>
          <w:bCs/>
          <w:sz w:val="24"/>
          <w:szCs w:val="24"/>
        </w:rPr>
      </w:pPr>
      <w:r w:rsidRPr="00333070">
        <w:rPr>
          <w:rFonts w:ascii="Arial" w:hAnsi="Arial" w:cs="Arial"/>
          <w:b/>
          <w:bCs/>
          <w:sz w:val="24"/>
          <w:szCs w:val="24"/>
        </w:rPr>
        <w:t xml:space="preserve">Oficina: 973-881-0725  </w:t>
      </w:r>
    </w:p>
    <w:p w14:paraId="66172A9D" w14:textId="21EBBA1B" w:rsidR="00333070" w:rsidRPr="00333070" w:rsidRDefault="00333070" w:rsidP="00333070">
      <w:pPr>
        <w:spacing w:after="0"/>
        <w:rPr>
          <w:rFonts w:ascii="Arial" w:hAnsi="Arial" w:cs="Arial"/>
          <w:bCs/>
          <w:sz w:val="24"/>
          <w:szCs w:val="24"/>
        </w:rPr>
      </w:pPr>
      <w:r>
        <w:rPr>
          <w:rFonts w:ascii="Arial" w:hAnsi="Arial" w:cs="Arial"/>
          <w:b/>
          <w:bCs/>
          <w:sz w:val="24"/>
          <w:szCs w:val="24"/>
        </w:rPr>
        <w:t>Línea directa 24/7</w:t>
      </w:r>
      <w:r w:rsidRPr="00D13506">
        <w:rPr>
          <w:rFonts w:ascii="Arial" w:hAnsi="Arial" w:cs="Arial"/>
          <w:b/>
          <w:bCs/>
          <w:sz w:val="24"/>
          <w:szCs w:val="24"/>
        </w:rPr>
        <w:t>: 973</w:t>
      </w:r>
      <w:r>
        <w:rPr>
          <w:rFonts w:ascii="Arial" w:hAnsi="Arial" w:cs="Arial"/>
          <w:b/>
          <w:bCs/>
          <w:sz w:val="24"/>
          <w:szCs w:val="24"/>
        </w:rPr>
        <w:t>-</w:t>
      </w:r>
      <w:r w:rsidRPr="00D13506">
        <w:rPr>
          <w:rFonts w:ascii="Arial" w:hAnsi="Arial" w:cs="Arial"/>
          <w:b/>
          <w:bCs/>
          <w:sz w:val="24"/>
          <w:szCs w:val="24"/>
        </w:rPr>
        <w:t xml:space="preserve">881-1450 </w:t>
      </w:r>
    </w:p>
    <w:p w14:paraId="34C08110" w14:textId="0FF07B4E" w:rsidR="00333070" w:rsidRDefault="001C0863" w:rsidP="00333070">
      <w:pPr>
        <w:rPr>
          <w:rFonts w:ascii="Arial" w:hAnsi="Arial" w:cs="Arial"/>
          <w:b/>
          <w:bCs/>
          <w:sz w:val="24"/>
          <w:szCs w:val="24"/>
        </w:rPr>
      </w:pPr>
      <w:hyperlink r:id="rId742" w:history="1">
        <w:r w:rsidR="00333070" w:rsidRPr="00B824E9">
          <w:rPr>
            <w:rStyle w:val="Hyperlink"/>
            <w:rFonts w:cs="Arial"/>
            <w:sz w:val="22"/>
            <w:szCs w:val="24"/>
          </w:rPr>
          <w:t>www.passaiccountywomenscenter.org</w:t>
        </w:r>
      </w:hyperlink>
      <w:r w:rsidR="00333070">
        <w:rPr>
          <w:rStyle w:val="Hyperlink"/>
          <w:rFonts w:cs="Arial"/>
          <w:sz w:val="22"/>
          <w:szCs w:val="24"/>
        </w:rPr>
        <w:t xml:space="preserve"> </w:t>
      </w:r>
      <w:r w:rsidR="00333070">
        <w:rPr>
          <w:rFonts w:ascii="Arial" w:hAnsi="Arial" w:cs="Arial"/>
          <w:bCs/>
          <w:sz w:val="24"/>
          <w:szCs w:val="24"/>
        </w:rPr>
        <w:t>(en inglés)</w:t>
      </w:r>
    </w:p>
    <w:p w14:paraId="777128CE" w14:textId="77777777" w:rsidR="00C6215A" w:rsidRDefault="00C6215A" w:rsidP="00985D88">
      <w:pPr>
        <w:spacing w:after="0"/>
        <w:rPr>
          <w:rFonts w:ascii="Arial" w:hAnsi="Arial" w:cs="Arial"/>
          <w:b/>
          <w:bCs/>
          <w:sz w:val="24"/>
          <w:szCs w:val="24"/>
        </w:rPr>
      </w:pPr>
    </w:p>
    <w:p w14:paraId="261CEC1B" w14:textId="77777777" w:rsidR="00C6215A" w:rsidRDefault="00C6215A" w:rsidP="00985D88">
      <w:pPr>
        <w:spacing w:after="0"/>
        <w:rPr>
          <w:rFonts w:ascii="Arial" w:hAnsi="Arial" w:cs="Arial"/>
          <w:b/>
          <w:bCs/>
          <w:sz w:val="24"/>
          <w:szCs w:val="24"/>
        </w:rPr>
      </w:pPr>
    </w:p>
    <w:p w14:paraId="497AFA0B" w14:textId="77777777" w:rsidR="00C6215A" w:rsidRDefault="00C6215A" w:rsidP="00985D88">
      <w:pPr>
        <w:spacing w:after="0"/>
        <w:rPr>
          <w:rFonts w:ascii="Arial" w:hAnsi="Arial" w:cs="Arial"/>
          <w:b/>
          <w:bCs/>
          <w:sz w:val="24"/>
          <w:szCs w:val="24"/>
        </w:rPr>
      </w:pPr>
    </w:p>
    <w:p w14:paraId="1709C053" w14:textId="77777777" w:rsidR="00C6215A" w:rsidRDefault="00C6215A" w:rsidP="00985D88">
      <w:pPr>
        <w:spacing w:after="0"/>
        <w:rPr>
          <w:rFonts w:ascii="Arial" w:hAnsi="Arial" w:cs="Arial"/>
          <w:b/>
          <w:bCs/>
          <w:sz w:val="24"/>
          <w:szCs w:val="24"/>
        </w:rPr>
      </w:pPr>
    </w:p>
    <w:p w14:paraId="39087BD7" w14:textId="77777777" w:rsidR="00C6215A" w:rsidRDefault="00C6215A" w:rsidP="00985D88">
      <w:pPr>
        <w:spacing w:after="0"/>
        <w:rPr>
          <w:rFonts w:ascii="Arial" w:hAnsi="Arial" w:cs="Arial"/>
          <w:b/>
          <w:bCs/>
          <w:sz w:val="24"/>
          <w:szCs w:val="24"/>
        </w:rPr>
      </w:pPr>
    </w:p>
    <w:p w14:paraId="7A209A7F" w14:textId="77777777" w:rsidR="00C6215A" w:rsidRDefault="00C6215A" w:rsidP="00985D88">
      <w:pPr>
        <w:spacing w:after="0"/>
        <w:rPr>
          <w:rFonts w:ascii="Arial" w:hAnsi="Arial" w:cs="Arial"/>
          <w:b/>
          <w:bCs/>
          <w:sz w:val="24"/>
          <w:szCs w:val="24"/>
        </w:rPr>
      </w:pPr>
    </w:p>
    <w:p w14:paraId="129F28B3" w14:textId="77777777" w:rsidR="00C6215A" w:rsidRDefault="00C6215A" w:rsidP="00985D88">
      <w:pPr>
        <w:spacing w:after="0"/>
        <w:rPr>
          <w:rFonts w:ascii="Arial" w:hAnsi="Arial" w:cs="Arial"/>
          <w:b/>
          <w:bCs/>
          <w:sz w:val="24"/>
          <w:szCs w:val="24"/>
        </w:rPr>
      </w:pPr>
    </w:p>
    <w:p w14:paraId="4F9BC87D" w14:textId="77777777" w:rsidR="00C6215A" w:rsidRDefault="00C6215A" w:rsidP="00985D88">
      <w:pPr>
        <w:spacing w:after="0"/>
        <w:rPr>
          <w:rFonts w:ascii="Arial" w:hAnsi="Arial" w:cs="Arial"/>
          <w:b/>
          <w:bCs/>
          <w:sz w:val="24"/>
          <w:szCs w:val="24"/>
        </w:rPr>
      </w:pPr>
    </w:p>
    <w:p w14:paraId="1C87A4B5" w14:textId="7EE91A1D" w:rsidR="00985D88" w:rsidRPr="007B62B1" w:rsidRDefault="00985D88" w:rsidP="00985D88">
      <w:pPr>
        <w:spacing w:after="0"/>
        <w:rPr>
          <w:rFonts w:ascii="Arial" w:hAnsi="Arial" w:cs="Arial"/>
          <w:bCs/>
          <w:i/>
          <w:sz w:val="24"/>
          <w:szCs w:val="24"/>
        </w:rPr>
      </w:pPr>
      <w:r w:rsidRPr="007B62B1">
        <w:rPr>
          <w:rFonts w:ascii="Arial" w:hAnsi="Arial" w:cs="Arial"/>
          <w:b/>
          <w:bCs/>
          <w:sz w:val="24"/>
          <w:szCs w:val="24"/>
        </w:rPr>
        <w:t>Centro para Servicios Familiar</w:t>
      </w:r>
      <w:r w:rsidRPr="007B62B1">
        <w:rPr>
          <w:rFonts w:ascii="Arial" w:hAnsi="Arial" w:cs="Arial"/>
          <w:b/>
          <w:bCs/>
          <w:sz w:val="24"/>
          <w:szCs w:val="24"/>
        </w:rPr>
        <w:br/>
      </w:r>
      <w:r w:rsidRPr="007B62B1">
        <w:rPr>
          <w:rFonts w:ascii="Arial" w:hAnsi="Arial" w:cs="Arial"/>
          <w:bCs/>
          <w:sz w:val="24"/>
          <w:szCs w:val="24"/>
        </w:rPr>
        <w:t>Servicios: AIP</w:t>
      </w:r>
    </w:p>
    <w:p w14:paraId="1AC6802F" w14:textId="14EB3BDF" w:rsidR="00985D88" w:rsidRPr="007B62B1" w:rsidRDefault="00985D88" w:rsidP="00985D88">
      <w:pPr>
        <w:spacing w:after="0"/>
        <w:rPr>
          <w:rFonts w:ascii="Arial" w:hAnsi="Arial" w:cs="Arial"/>
          <w:b/>
          <w:bCs/>
          <w:sz w:val="24"/>
          <w:szCs w:val="24"/>
        </w:rPr>
      </w:pPr>
      <w:r w:rsidRPr="007B62B1">
        <w:rPr>
          <w:rFonts w:ascii="Arial" w:hAnsi="Arial" w:cs="Arial"/>
          <w:b/>
          <w:bCs/>
          <w:sz w:val="24"/>
          <w:szCs w:val="24"/>
        </w:rPr>
        <w:t>Oficina: 973-922-2377</w:t>
      </w:r>
    </w:p>
    <w:p w14:paraId="4C30490A" w14:textId="52C2B0D4" w:rsidR="00985D88" w:rsidRPr="007B62B1" w:rsidRDefault="00985D88" w:rsidP="00985D88">
      <w:pPr>
        <w:spacing w:after="0"/>
        <w:rPr>
          <w:rFonts w:ascii="Arial" w:hAnsi="Arial" w:cs="Arial"/>
          <w:b/>
          <w:bCs/>
          <w:sz w:val="24"/>
          <w:szCs w:val="24"/>
        </w:rPr>
      </w:pPr>
      <w:r w:rsidRPr="007B62B1">
        <w:rPr>
          <w:rFonts w:ascii="Arial" w:hAnsi="Arial" w:cs="Arial"/>
          <w:b/>
          <w:bCs/>
          <w:sz w:val="24"/>
          <w:szCs w:val="24"/>
        </w:rPr>
        <w:t>Línea directa de 24/7: 1-866-295-SERV (7378)</w:t>
      </w:r>
    </w:p>
    <w:p w14:paraId="736EE6C9" w14:textId="6DF865C8" w:rsidR="00985D88" w:rsidRPr="007B62B1" w:rsidRDefault="00985D88" w:rsidP="00985D88">
      <w:pPr>
        <w:spacing w:after="0"/>
        <w:rPr>
          <w:rFonts w:ascii="Arial" w:hAnsi="Arial" w:cs="Arial"/>
          <w:b/>
          <w:bCs/>
          <w:sz w:val="24"/>
          <w:szCs w:val="24"/>
        </w:rPr>
      </w:pPr>
      <w:r w:rsidRPr="007B62B1">
        <w:rPr>
          <w:rFonts w:ascii="Arial" w:hAnsi="Arial" w:cs="Arial"/>
          <w:b/>
          <w:bCs/>
          <w:sz w:val="24"/>
          <w:szCs w:val="24"/>
        </w:rPr>
        <w:t xml:space="preserve">Correo electrónico: </w:t>
      </w:r>
      <w:hyperlink r:id="rId743" w:history="1">
        <w:r w:rsidRPr="007B62B1">
          <w:rPr>
            <w:rStyle w:val="Hyperlink"/>
            <w:rFonts w:cs="Arial"/>
            <w:bCs/>
            <w:szCs w:val="24"/>
          </w:rPr>
          <w:t>access@centerffs.org</w:t>
        </w:r>
      </w:hyperlink>
    </w:p>
    <w:p w14:paraId="21D255BD" w14:textId="77777777" w:rsidR="00267126" w:rsidRPr="007B62B1" w:rsidRDefault="001C0863" w:rsidP="00267126">
      <w:pPr>
        <w:rPr>
          <w:rFonts w:ascii="Arial" w:hAnsi="Arial" w:cs="Arial"/>
          <w:b/>
          <w:bCs/>
          <w:sz w:val="24"/>
          <w:szCs w:val="24"/>
        </w:rPr>
      </w:pPr>
      <w:hyperlink r:id="rId744" w:history="1">
        <w:r w:rsidR="00985D88" w:rsidRPr="007B62B1">
          <w:rPr>
            <w:rStyle w:val="Hyperlink"/>
          </w:rPr>
          <w:t>www.centerffs.org/our-services/counseling-behavioral-health/domestic-violence-abuse-intervention-program</w:t>
        </w:r>
      </w:hyperlink>
    </w:p>
    <w:p w14:paraId="1EFA83D1" w14:textId="7E99F344" w:rsidR="00267126" w:rsidRPr="007B62B1" w:rsidRDefault="00267126" w:rsidP="00267126">
      <w:pPr>
        <w:spacing w:after="0"/>
        <w:rPr>
          <w:rFonts w:ascii="Arial" w:hAnsi="Arial" w:cs="Arial"/>
          <w:b/>
          <w:sz w:val="24"/>
          <w:szCs w:val="24"/>
        </w:rPr>
      </w:pPr>
      <w:r w:rsidRPr="007B62B1">
        <w:rPr>
          <w:rFonts w:ascii="Arial" w:hAnsi="Arial" w:cs="Arial"/>
          <w:b/>
          <w:bCs/>
          <w:sz w:val="24"/>
          <w:szCs w:val="24"/>
        </w:rPr>
        <w:t xml:space="preserve">Centro contra la violencia doméstica y sexual del condado de Passaic </w:t>
      </w:r>
      <w:r w:rsidRPr="007B62B1">
        <w:rPr>
          <w:rFonts w:ascii="Arial" w:hAnsi="Arial" w:cs="Arial"/>
          <w:bCs/>
          <w:i/>
          <w:sz w:val="24"/>
          <w:szCs w:val="24"/>
        </w:rPr>
        <w:t>(Passaic County Domestic and Sexual Violence Center</w:t>
      </w:r>
      <w:r w:rsidRPr="007B62B1">
        <w:rPr>
          <w:rFonts w:ascii="Arial" w:hAnsi="Arial" w:cs="Arial"/>
          <w:i/>
          <w:sz w:val="24"/>
          <w:szCs w:val="24"/>
        </w:rPr>
        <w:t xml:space="preserve"> -formerly Women’s Center)</w:t>
      </w:r>
    </w:p>
    <w:p w14:paraId="0B9FB774" w14:textId="072AA650" w:rsidR="00267126" w:rsidRPr="007B62B1" w:rsidRDefault="00267126" w:rsidP="00267126">
      <w:pPr>
        <w:spacing w:after="0"/>
        <w:rPr>
          <w:rFonts w:ascii="Arial" w:hAnsi="Arial" w:cs="Arial"/>
          <w:sz w:val="24"/>
          <w:szCs w:val="24"/>
        </w:rPr>
      </w:pPr>
      <w:r w:rsidRPr="007B62B1">
        <w:rPr>
          <w:rFonts w:ascii="Arial" w:hAnsi="Arial" w:cs="Arial"/>
          <w:sz w:val="24"/>
          <w:szCs w:val="24"/>
        </w:rPr>
        <w:t xml:space="preserve">Servicios: DV, SV, PALS </w:t>
      </w:r>
    </w:p>
    <w:p w14:paraId="094D9E68" w14:textId="44AD0644" w:rsidR="00267126" w:rsidRPr="007B62B1" w:rsidRDefault="00267126" w:rsidP="00267126">
      <w:pPr>
        <w:spacing w:after="0"/>
        <w:rPr>
          <w:rFonts w:ascii="Arial" w:hAnsi="Arial" w:cs="Arial"/>
          <w:b/>
          <w:bCs/>
          <w:sz w:val="24"/>
          <w:szCs w:val="24"/>
        </w:rPr>
      </w:pPr>
      <w:r w:rsidRPr="007B62B1">
        <w:rPr>
          <w:rFonts w:ascii="Arial" w:hAnsi="Arial" w:cs="Arial"/>
          <w:b/>
          <w:bCs/>
          <w:sz w:val="24"/>
          <w:szCs w:val="24"/>
        </w:rPr>
        <w:t xml:space="preserve">Oficina: 973-881-0725  </w:t>
      </w:r>
    </w:p>
    <w:p w14:paraId="01C2B747" w14:textId="6816DE38" w:rsidR="00267126" w:rsidRPr="007B62B1" w:rsidRDefault="00267126" w:rsidP="00267126">
      <w:pPr>
        <w:spacing w:after="0"/>
        <w:rPr>
          <w:rFonts w:ascii="Arial" w:hAnsi="Arial" w:cs="Arial"/>
          <w:b/>
          <w:bCs/>
          <w:sz w:val="24"/>
          <w:szCs w:val="24"/>
        </w:rPr>
      </w:pPr>
      <w:r w:rsidRPr="007B62B1">
        <w:rPr>
          <w:rFonts w:ascii="Arial" w:hAnsi="Arial" w:cs="Arial"/>
          <w:b/>
          <w:bCs/>
          <w:sz w:val="24"/>
          <w:szCs w:val="24"/>
        </w:rPr>
        <w:t xml:space="preserve">Línea directa de 24/7: 973-881-1450 </w:t>
      </w:r>
    </w:p>
    <w:p w14:paraId="0D57E347" w14:textId="5539C867" w:rsidR="00267126" w:rsidRPr="007B62B1" w:rsidRDefault="001C0863" w:rsidP="00267126">
      <w:pPr>
        <w:spacing w:after="120"/>
        <w:rPr>
          <w:rStyle w:val="Hyperlink"/>
        </w:rPr>
      </w:pPr>
      <w:hyperlink r:id="rId745" w:history="1">
        <w:r w:rsidR="00267126" w:rsidRPr="007B62B1">
          <w:rPr>
            <w:rStyle w:val="Hyperlink"/>
          </w:rPr>
          <w:t>www.passaiccountywomenscenter.org</w:t>
        </w:r>
      </w:hyperlink>
      <w:r w:rsidR="00267126" w:rsidRPr="007B62B1">
        <w:rPr>
          <w:rStyle w:val="Hyperlink"/>
        </w:rPr>
        <w:t xml:space="preserve"> </w:t>
      </w:r>
      <w:r w:rsidR="00267126" w:rsidRPr="007B62B1">
        <w:rPr>
          <w:rStyle w:val="Hyperlink"/>
        </w:rPr>
        <w:br/>
      </w:r>
      <w:r w:rsidR="00267126" w:rsidRPr="007B62B1">
        <w:rPr>
          <w:rFonts w:ascii="Arial" w:hAnsi="Arial" w:cs="Arial"/>
          <w:sz w:val="24"/>
          <w:szCs w:val="24"/>
        </w:rPr>
        <w:t>(en inglés)</w:t>
      </w:r>
    </w:p>
    <w:p w14:paraId="437E50C9" w14:textId="178F9CD0" w:rsidR="00EF7AE6" w:rsidRPr="007B62B1" w:rsidRDefault="00267126" w:rsidP="00267126">
      <w:pPr>
        <w:spacing w:after="0"/>
        <w:rPr>
          <w:rFonts w:ascii="Arial" w:hAnsi="Arial" w:cs="Arial"/>
          <w:b/>
          <w:bCs/>
          <w:sz w:val="24"/>
          <w:szCs w:val="24"/>
        </w:rPr>
      </w:pPr>
      <w:r w:rsidRPr="007B62B1">
        <w:rPr>
          <w:rFonts w:ascii="Arial" w:hAnsi="Arial" w:cs="Arial"/>
          <w:b/>
          <w:bCs/>
          <w:sz w:val="24"/>
          <w:szCs w:val="24"/>
        </w:rPr>
        <w:t xml:space="preserve">Proyecto SARAH, </w:t>
      </w:r>
      <w:r w:rsidR="00E2388F" w:rsidRPr="007B62B1">
        <w:rPr>
          <w:rFonts w:ascii="Arial" w:hAnsi="Arial" w:cs="Arial"/>
          <w:b/>
          <w:bCs/>
          <w:sz w:val="24"/>
          <w:szCs w:val="24"/>
        </w:rPr>
        <w:t xml:space="preserve">Centro </w:t>
      </w:r>
      <w:r w:rsidR="005336F8" w:rsidRPr="007B62B1">
        <w:rPr>
          <w:rFonts w:ascii="Arial" w:hAnsi="Arial" w:cs="Arial"/>
          <w:b/>
          <w:bCs/>
          <w:sz w:val="24"/>
          <w:szCs w:val="24"/>
        </w:rPr>
        <w:t xml:space="preserve">Judío </w:t>
      </w:r>
      <w:r w:rsidR="00E2388F" w:rsidRPr="007B62B1">
        <w:rPr>
          <w:rFonts w:ascii="Arial" w:hAnsi="Arial" w:cs="Arial"/>
          <w:b/>
          <w:bCs/>
          <w:sz w:val="24"/>
          <w:szCs w:val="24"/>
        </w:rPr>
        <w:t xml:space="preserve">de Servicios para Familias y Niños de Clifton-Passaic </w:t>
      </w:r>
      <w:r w:rsidR="00E2388F" w:rsidRPr="007B62B1">
        <w:rPr>
          <w:rFonts w:ascii="Arial" w:hAnsi="Arial" w:cs="Arial"/>
          <w:sz w:val="24"/>
          <w:szCs w:val="24"/>
        </w:rPr>
        <w:t>(</w:t>
      </w:r>
      <w:r w:rsidR="00E2388F" w:rsidRPr="007B62B1">
        <w:rPr>
          <w:rFonts w:ascii="Arial" w:hAnsi="Arial" w:cs="Arial"/>
          <w:i/>
          <w:sz w:val="24"/>
          <w:szCs w:val="24"/>
        </w:rPr>
        <w:t>Jewish Family Service &amp; Children’s Ce</w:t>
      </w:r>
      <w:r w:rsidRPr="007B62B1">
        <w:rPr>
          <w:rFonts w:ascii="Arial" w:hAnsi="Arial" w:cs="Arial"/>
          <w:i/>
          <w:sz w:val="24"/>
          <w:szCs w:val="24"/>
        </w:rPr>
        <w:t>nter of Clifton-Passaic, Inc.)</w:t>
      </w:r>
    </w:p>
    <w:p w14:paraId="48979FF3" w14:textId="7203F545" w:rsidR="00EF7AE6" w:rsidRPr="007B62B1" w:rsidRDefault="00267126" w:rsidP="00EF7AE6">
      <w:pPr>
        <w:spacing w:after="0"/>
        <w:rPr>
          <w:rFonts w:ascii="Arial" w:hAnsi="Arial" w:cs="Arial"/>
          <w:sz w:val="24"/>
          <w:szCs w:val="24"/>
        </w:rPr>
      </w:pPr>
      <w:r w:rsidRPr="007B62B1">
        <w:rPr>
          <w:rFonts w:ascii="Arial" w:hAnsi="Arial" w:cs="Arial"/>
          <w:sz w:val="24"/>
          <w:szCs w:val="24"/>
        </w:rPr>
        <w:t>Servicios: CS-DV, CS-SV, PALS</w:t>
      </w:r>
    </w:p>
    <w:p w14:paraId="7F70D93B" w14:textId="28669595" w:rsidR="00267126" w:rsidRPr="007B62B1" w:rsidRDefault="00267126" w:rsidP="00267126">
      <w:pPr>
        <w:spacing w:after="0"/>
        <w:rPr>
          <w:rFonts w:ascii="Arial" w:hAnsi="Arial" w:cs="Arial"/>
          <w:b/>
          <w:bCs/>
          <w:sz w:val="24"/>
          <w:szCs w:val="24"/>
        </w:rPr>
      </w:pPr>
      <w:r w:rsidRPr="007B62B1">
        <w:rPr>
          <w:rFonts w:ascii="Arial" w:hAnsi="Arial" w:cs="Arial"/>
          <w:b/>
          <w:bCs/>
          <w:sz w:val="24"/>
          <w:szCs w:val="24"/>
        </w:rPr>
        <w:t>Oficina: 973-777-7638 ext. 300</w:t>
      </w:r>
      <w:r w:rsidRPr="007B62B1">
        <w:rPr>
          <w:rFonts w:ascii="Arial" w:hAnsi="Arial" w:cs="Arial"/>
          <w:b/>
          <w:bCs/>
          <w:sz w:val="24"/>
          <w:szCs w:val="24"/>
        </w:rPr>
        <w:br/>
        <w:t xml:space="preserve">Correo electrónico: </w:t>
      </w:r>
      <w:hyperlink r:id="rId746" w:history="1">
        <w:r w:rsidRPr="007B62B1">
          <w:rPr>
            <w:rStyle w:val="Hyperlink"/>
            <w:rFonts w:cs="Arial"/>
            <w:bCs/>
            <w:szCs w:val="24"/>
          </w:rPr>
          <w:t>hereforyou@projectsarah.org</w:t>
        </w:r>
      </w:hyperlink>
    </w:p>
    <w:p w14:paraId="7BE003BE" w14:textId="030ABDDE" w:rsidR="00EF7AE6" w:rsidRDefault="001C0863" w:rsidP="00267126">
      <w:pPr>
        <w:spacing w:after="120"/>
        <w:rPr>
          <w:rFonts w:ascii="Arial" w:hAnsi="Arial" w:cs="Arial"/>
          <w:sz w:val="24"/>
          <w:szCs w:val="24"/>
        </w:rPr>
      </w:pPr>
      <w:hyperlink r:id="rId747" w:history="1">
        <w:r w:rsidR="00DE0A03" w:rsidRPr="007B62B1">
          <w:rPr>
            <w:rStyle w:val="Hyperlink"/>
            <w:rFonts w:cs="Arial"/>
            <w:bCs/>
            <w:szCs w:val="24"/>
          </w:rPr>
          <w:t>www.jfsclifton.org/project-sarah-new</w:t>
        </w:r>
      </w:hyperlink>
      <w:r w:rsidR="00DE0A03" w:rsidRPr="007B62B1">
        <w:rPr>
          <w:rStyle w:val="Hyperlink"/>
          <w:rFonts w:cs="Arial"/>
          <w:bCs/>
          <w:szCs w:val="24"/>
        </w:rPr>
        <w:t xml:space="preserve"> </w:t>
      </w:r>
      <w:r w:rsidR="00DE0A03" w:rsidRPr="007B62B1">
        <w:rPr>
          <w:rFonts w:ascii="Arial" w:hAnsi="Arial" w:cs="Arial"/>
          <w:sz w:val="24"/>
          <w:szCs w:val="24"/>
        </w:rPr>
        <w:t>(en inglés)</w:t>
      </w:r>
    </w:p>
    <w:p w14:paraId="0CAD10BC" w14:textId="4B9D6D6A" w:rsidR="00EF7AE6" w:rsidRPr="007B62B1" w:rsidRDefault="00961E17" w:rsidP="00EF7AE6">
      <w:pPr>
        <w:spacing w:after="0"/>
        <w:rPr>
          <w:rFonts w:ascii="Arial" w:hAnsi="Arial" w:cs="Arial"/>
          <w:b/>
          <w:sz w:val="24"/>
          <w:szCs w:val="24"/>
        </w:rPr>
      </w:pPr>
      <w:r w:rsidRPr="007B62B1">
        <w:rPr>
          <w:rFonts w:ascii="Arial" w:hAnsi="Arial" w:cs="Arial"/>
          <w:b/>
          <w:bCs/>
          <w:sz w:val="24"/>
          <w:szCs w:val="24"/>
        </w:rPr>
        <w:t xml:space="preserve">Casa Wafa </w:t>
      </w:r>
      <w:r w:rsidRPr="007B62B1">
        <w:rPr>
          <w:rFonts w:ascii="Arial" w:hAnsi="Arial" w:cs="Arial"/>
          <w:sz w:val="24"/>
          <w:szCs w:val="24"/>
        </w:rPr>
        <w:t>(</w:t>
      </w:r>
      <w:r w:rsidRPr="007B62B1">
        <w:rPr>
          <w:rFonts w:ascii="Arial" w:hAnsi="Arial" w:cs="Arial"/>
          <w:i/>
          <w:sz w:val="24"/>
          <w:szCs w:val="24"/>
        </w:rPr>
        <w:t>Wafa House</w:t>
      </w:r>
      <w:r w:rsidRPr="007B62B1">
        <w:rPr>
          <w:rFonts w:ascii="Arial" w:hAnsi="Arial" w:cs="Arial"/>
          <w:sz w:val="24"/>
          <w:szCs w:val="24"/>
        </w:rPr>
        <w:t>)</w:t>
      </w:r>
    </w:p>
    <w:p w14:paraId="3569F299" w14:textId="2E317A42" w:rsidR="00EF7AE6" w:rsidRPr="007B62B1" w:rsidRDefault="00DE0A03" w:rsidP="00EF7AE6">
      <w:pPr>
        <w:spacing w:after="0"/>
        <w:rPr>
          <w:rFonts w:ascii="Arial" w:hAnsi="Arial" w:cs="Arial"/>
          <w:sz w:val="24"/>
          <w:szCs w:val="24"/>
        </w:rPr>
      </w:pPr>
      <w:r w:rsidRPr="007B62B1">
        <w:rPr>
          <w:rFonts w:ascii="Arial" w:hAnsi="Arial" w:cs="Arial"/>
          <w:sz w:val="24"/>
          <w:szCs w:val="24"/>
        </w:rPr>
        <w:t>Servicios: CS-DV, CS-SV</w:t>
      </w:r>
    </w:p>
    <w:p w14:paraId="3C8CB3F8" w14:textId="166DD3C2" w:rsidR="00EF7AE6" w:rsidRPr="007B62B1" w:rsidRDefault="00DE0A03" w:rsidP="00EF7AE6">
      <w:pPr>
        <w:spacing w:after="0"/>
        <w:rPr>
          <w:rFonts w:ascii="Arial" w:hAnsi="Arial" w:cs="Arial"/>
          <w:b/>
          <w:bCs/>
          <w:sz w:val="24"/>
          <w:szCs w:val="24"/>
        </w:rPr>
      </w:pPr>
      <w:r w:rsidRPr="007B62B1">
        <w:rPr>
          <w:rFonts w:ascii="Arial" w:hAnsi="Arial" w:cs="Arial"/>
          <w:b/>
          <w:bCs/>
          <w:sz w:val="24"/>
          <w:szCs w:val="24"/>
        </w:rPr>
        <w:t xml:space="preserve">Oficina: </w:t>
      </w:r>
      <w:r w:rsidR="005336F8" w:rsidRPr="007B62B1">
        <w:rPr>
          <w:rFonts w:ascii="Arial" w:hAnsi="Arial" w:cs="Arial"/>
          <w:b/>
          <w:bCs/>
          <w:sz w:val="24"/>
          <w:szCs w:val="24"/>
        </w:rPr>
        <w:t>1-</w:t>
      </w:r>
      <w:r w:rsidR="00EF7AE6" w:rsidRPr="007B62B1">
        <w:rPr>
          <w:rFonts w:ascii="Arial" w:hAnsi="Arial" w:cs="Arial"/>
          <w:b/>
          <w:bCs/>
          <w:sz w:val="24"/>
          <w:szCs w:val="24"/>
        </w:rPr>
        <w:t>800</w:t>
      </w:r>
      <w:r w:rsidR="005336F8" w:rsidRPr="007B62B1">
        <w:rPr>
          <w:rFonts w:ascii="Arial" w:hAnsi="Arial" w:cs="Arial"/>
          <w:b/>
          <w:bCs/>
          <w:sz w:val="24"/>
          <w:szCs w:val="24"/>
        </w:rPr>
        <w:t>-</w:t>
      </w:r>
      <w:r w:rsidR="00EF7AE6" w:rsidRPr="007B62B1">
        <w:rPr>
          <w:rFonts w:ascii="Arial" w:hAnsi="Arial" w:cs="Arial"/>
          <w:b/>
          <w:bCs/>
          <w:sz w:val="24"/>
          <w:szCs w:val="24"/>
        </w:rPr>
        <w:t>930-</w:t>
      </w:r>
      <w:r w:rsidRPr="007B62B1">
        <w:rPr>
          <w:rFonts w:ascii="Arial" w:hAnsi="Arial" w:cs="Arial"/>
          <w:b/>
          <w:bCs/>
          <w:sz w:val="24"/>
          <w:szCs w:val="24"/>
        </w:rPr>
        <w:t>WAFA (</w:t>
      </w:r>
      <w:r w:rsidR="00EF7AE6" w:rsidRPr="007B62B1">
        <w:rPr>
          <w:rFonts w:ascii="Arial" w:hAnsi="Arial" w:cs="Arial"/>
          <w:b/>
          <w:bCs/>
          <w:sz w:val="24"/>
          <w:szCs w:val="24"/>
        </w:rPr>
        <w:t>9232</w:t>
      </w:r>
      <w:r w:rsidRPr="007B62B1">
        <w:rPr>
          <w:rFonts w:ascii="Arial" w:hAnsi="Arial" w:cs="Arial"/>
          <w:b/>
          <w:bCs/>
          <w:sz w:val="24"/>
          <w:szCs w:val="24"/>
        </w:rPr>
        <w:t>)</w:t>
      </w:r>
      <w:r w:rsidR="00EF7AE6" w:rsidRPr="007B62B1">
        <w:rPr>
          <w:rFonts w:ascii="Arial" w:hAnsi="Arial" w:cs="Arial"/>
          <w:b/>
          <w:bCs/>
          <w:sz w:val="24"/>
          <w:szCs w:val="24"/>
        </w:rPr>
        <w:t xml:space="preserve">  </w:t>
      </w:r>
    </w:p>
    <w:p w14:paraId="6A1EA68D" w14:textId="3AB91C9C" w:rsidR="00CA3DD7" w:rsidRPr="007B62B1" w:rsidRDefault="001C0863" w:rsidP="00270A0F">
      <w:pPr>
        <w:pStyle w:val="BodyText1"/>
        <w:jc w:val="left"/>
      </w:pPr>
      <w:hyperlink r:id="rId748" w:history="1">
        <w:r w:rsidR="00695E6F" w:rsidRPr="007B62B1">
          <w:rPr>
            <w:rStyle w:val="Hyperlink"/>
            <w:szCs w:val="24"/>
          </w:rPr>
          <w:t>www.wafahouse.org</w:t>
        </w:r>
      </w:hyperlink>
      <w:r w:rsidR="00270A0F" w:rsidRPr="007B62B1">
        <w:rPr>
          <w:b/>
          <w:szCs w:val="24"/>
        </w:rPr>
        <w:t xml:space="preserve"> </w:t>
      </w:r>
      <w:r w:rsidR="00D4477A" w:rsidRPr="007B62B1">
        <w:t>(en inglés)</w:t>
      </w:r>
    </w:p>
    <w:p w14:paraId="14E498F2" w14:textId="35658F6B" w:rsidR="00270A0F" w:rsidRPr="007B62B1" w:rsidRDefault="00270A0F" w:rsidP="00DB79D2">
      <w:pPr>
        <w:pStyle w:val="Countydarkpink"/>
        <w:rPr>
          <w:lang w:val="es-US"/>
        </w:rPr>
      </w:pPr>
      <w:r w:rsidRPr="007B62B1">
        <w:rPr>
          <w:lang w:val="es-US"/>
        </w:rPr>
        <w:fldChar w:fldCharType="begin"/>
      </w:r>
      <w:r w:rsidRPr="007B62B1">
        <w:rPr>
          <w:lang w:val="es-US"/>
        </w:rPr>
        <w:instrText xml:space="preserve"> HYPERLINK "http://www.wafahouse.org (en inglés)</w:instrText>
      </w:r>
    </w:p>
    <w:p w14:paraId="6036A6F4" w14:textId="0C4D8BB7" w:rsidR="00EF7AE6" w:rsidRPr="007B62B1" w:rsidRDefault="00270A0F" w:rsidP="00DB79D2">
      <w:pPr>
        <w:pStyle w:val="Countydarkpink"/>
        <w:rPr>
          <w:lang w:val="es-US"/>
        </w:rPr>
      </w:pPr>
      <w:r w:rsidRPr="007B62B1">
        <w:rPr>
          <w:lang w:val="es-US"/>
        </w:rPr>
        <w:instrText xml:space="preserve">" </w:instrText>
      </w:r>
      <w:r w:rsidRPr="007B62B1">
        <w:rPr>
          <w:lang w:val="es-US"/>
        </w:rPr>
        <w:fldChar w:fldCharType="end"/>
      </w:r>
      <w:r w:rsidR="00961E17" w:rsidRPr="007B62B1">
        <w:rPr>
          <w:lang w:val="es-US"/>
        </w:rPr>
        <w:t>Condado de Salem</w:t>
      </w:r>
    </w:p>
    <w:p w14:paraId="2D794357" w14:textId="5C508E04" w:rsidR="00961E17" w:rsidRPr="007B62B1" w:rsidRDefault="00961E17" w:rsidP="00EF7AE6">
      <w:pPr>
        <w:spacing w:after="0"/>
        <w:rPr>
          <w:rFonts w:ascii="Arial" w:hAnsi="Arial" w:cs="Arial"/>
          <w:b/>
          <w:bCs/>
          <w:sz w:val="24"/>
          <w:szCs w:val="24"/>
        </w:rPr>
      </w:pPr>
      <w:r w:rsidRPr="007B62B1">
        <w:rPr>
          <w:rFonts w:ascii="Arial" w:hAnsi="Arial" w:cs="Arial"/>
          <w:b/>
          <w:bCs/>
          <w:sz w:val="24"/>
          <w:szCs w:val="24"/>
        </w:rPr>
        <w:t xml:space="preserve">Servicios de Mujeres del condado de Salem </w:t>
      </w:r>
      <w:r w:rsidRPr="007B62B1">
        <w:rPr>
          <w:rFonts w:ascii="Arial" w:hAnsi="Arial" w:cs="Arial"/>
          <w:sz w:val="24"/>
          <w:szCs w:val="24"/>
        </w:rPr>
        <w:t>(</w:t>
      </w:r>
      <w:r w:rsidR="00DE0A03" w:rsidRPr="007B62B1">
        <w:rPr>
          <w:rFonts w:ascii="Arial" w:hAnsi="Arial" w:cs="Arial"/>
          <w:i/>
          <w:sz w:val="24"/>
          <w:szCs w:val="24"/>
        </w:rPr>
        <w:t>Salem County Women’s Services</w:t>
      </w:r>
      <w:r w:rsidRPr="007B62B1">
        <w:rPr>
          <w:rFonts w:ascii="Arial" w:hAnsi="Arial" w:cs="Arial"/>
          <w:sz w:val="24"/>
          <w:szCs w:val="24"/>
        </w:rPr>
        <w:t>)</w:t>
      </w:r>
    </w:p>
    <w:p w14:paraId="4D2AD2B3" w14:textId="4E7B52D8" w:rsidR="00EF7AE6" w:rsidRPr="007B62B1" w:rsidRDefault="00DE0A03" w:rsidP="00EF7AE6">
      <w:pPr>
        <w:spacing w:after="0"/>
        <w:rPr>
          <w:rFonts w:ascii="Arial" w:hAnsi="Arial" w:cs="Arial"/>
          <w:sz w:val="24"/>
          <w:szCs w:val="24"/>
        </w:rPr>
      </w:pPr>
      <w:r w:rsidRPr="007B62B1">
        <w:rPr>
          <w:rFonts w:ascii="Arial" w:hAnsi="Arial" w:cs="Arial"/>
          <w:sz w:val="24"/>
          <w:szCs w:val="24"/>
        </w:rPr>
        <w:t>Servicios: DV, SV, TF-CBT</w:t>
      </w:r>
    </w:p>
    <w:p w14:paraId="3CF0DE05" w14:textId="310CEE3B" w:rsidR="00EF7AE6" w:rsidRPr="007B62B1" w:rsidRDefault="00DE0A03" w:rsidP="00EF7AE6">
      <w:pPr>
        <w:spacing w:after="0"/>
        <w:rPr>
          <w:rFonts w:ascii="Arial" w:hAnsi="Arial" w:cs="Arial"/>
          <w:b/>
          <w:bCs/>
          <w:sz w:val="24"/>
          <w:szCs w:val="24"/>
        </w:rPr>
      </w:pPr>
      <w:r w:rsidRPr="007B62B1">
        <w:rPr>
          <w:rFonts w:ascii="Arial" w:hAnsi="Arial" w:cs="Arial"/>
          <w:b/>
          <w:bCs/>
          <w:sz w:val="24"/>
          <w:szCs w:val="24"/>
        </w:rPr>
        <w:t xml:space="preserve">Oficina y línea directa: </w:t>
      </w:r>
      <w:r w:rsidR="004D50A1" w:rsidRPr="007B62B1">
        <w:rPr>
          <w:rFonts w:ascii="Arial" w:hAnsi="Arial" w:cs="Arial"/>
          <w:b/>
          <w:bCs/>
          <w:sz w:val="24"/>
          <w:szCs w:val="24"/>
        </w:rPr>
        <w:t>856-</w:t>
      </w:r>
      <w:r w:rsidR="00EF7AE6" w:rsidRPr="007B62B1">
        <w:rPr>
          <w:rFonts w:ascii="Arial" w:hAnsi="Arial" w:cs="Arial"/>
          <w:b/>
          <w:bCs/>
          <w:sz w:val="24"/>
          <w:szCs w:val="24"/>
        </w:rPr>
        <w:t xml:space="preserve">935-6655  </w:t>
      </w:r>
    </w:p>
    <w:p w14:paraId="4693DFBC" w14:textId="6BA78A8B" w:rsidR="00DB79D2" w:rsidRPr="007B62B1" w:rsidRDefault="001C0863" w:rsidP="00DE0A03">
      <w:hyperlink r:id="rId749" w:history="1">
        <w:r w:rsidR="00270A0F" w:rsidRPr="007B62B1">
          <w:rPr>
            <w:rStyle w:val="Hyperlink"/>
            <w:rFonts w:cs="Arial"/>
          </w:rPr>
          <w:t>www.salemcountywomensservices.org/</w:t>
        </w:r>
      </w:hyperlink>
      <w:r w:rsidR="00270A0F" w:rsidRPr="007B62B1">
        <w:rPr>
          <w:rFonts w:ascii="Arial" w:hAnsi="Arial" w:cs="Arial"/>
          <w:sz w:val="24"/>
        </w:rPr>
        <w:t xml:space="preserve"> </w:t>
      </w:r>
      <w:r w:rsidR="00270A0F" w:rsidRPr="007B62B1">
        <w:rPr>
          <w:rFonts w:ascii="Arial" w:hAnsi="Arial" w:cs="Arial"/>
          <w:sz w:val="24"/>
          <w:szCs w:val="24"/>
        </w:rPr>
        <w:t>(en inglés)</w:t>
      </w:r>
    </w:p>
    <w:p w14:paraId="5788FA27" w14:textId="09D8D5F2" w:rsidR="00EF7AE6" w:rsidRPr="007B62B1" w:rsidRDefault="006F3E6A" w:rsidP="00DB79D2">
      <w:pPr>
        <w:pStyle w:val="Countydarkpink"/>
        <w:rPr>
          <w:lang w:val="es-US"/>
        </w:rPr>
      </w:pPr>
      <w:r w:rsidRPr="007B62B1">
        <w:rPr>
          <w:lang w:val="es-US"/>
        </w:rPr>
        <w:t>Condado de Somerset</w:t>
      </w:r>
    </w:p>
    <w:p w14:paraId="3CC48B7E" w14:textId="77777777" w:rsidR="00C6215A" w:rsidRDefault="006F3E6A" w:rsidP="006F3E6A">
      <w:pPr>
        <w:spacing w:after="0"/>
        <w:rPr>
          <w:rFonts w:ascii="Arial" w:hAnsi="Arial" w:cs="Arial"/>
          <w:b/>
          <w:bCs/>
          <w:sz w:val="24"/>
          <w:szCs w:val="24"/>
        </w:rPr>
      </w:pPr>
      <w:r w:rsidRPr="007B62B1">
        <w:rPr>
          <w:rFonts w:ascii="Arial" w:hAnsi="Arial" w:cs="Arial"/>
          <w:b/>
          <w:bCs/>
          <w:sz w:val="24"/>
          <w:szCs w:val="24"/>
        </w:rPr>
        <w:t>Sano y Salvo de Somerset</w:t>
      </w:r>
    </w:p>
    <w:p w14:paraId="3CF198B0" w14:textId="69B76C59" w:rsidR="00EF7AE6" w:rsidRPr="00333070" w:rsidRDefault="00DE0A03" w:rsidP="006F3E6A">
      <w:pPr>
        <w:spacing w:after="0"/>
        <w:rPr>
          <w:rFonts w:ascii="Arial" w:hAnsi="Arial" w:cs="Arial"/>
          <w:bCs/>
          <w:i/>
          <w:sz w:val="24"/>
          <w:szCs w:val="24"/>
          <w:lang w:val="en-US"/>
        </w:rPr>
      </w:pPr>
      <w:r w:rsidRPr="00333070">
        <w:rPr>
          <w:rFonts w:ascii="Arial" w:hAnsi="Arial" w:cs="Arial"/>
          <w:bCs/>
          <w:i/>
          <w:sz w:val="24"/>
          <w:szCs w:val="24"/>
          <w:lang w:val="en-US"/>
        </w:rPr>
        <w:t>(Safe +</w:t>
      </w:r>
      <w:r w:rsidR="006F3E6A" w:rsidRPr="00333070">
        <w:rPr>
          <w:rFonts w:ascii="Arial" w:hAnsi="Arial" w:cs="Arial"/>
          <w:bCs/>
          <w:i/>
          <w:sz w:val="24"/>
          <w:szCs w:val="24"/>
          <w:lang w:val="en-US"/>
        </w:rPr>
        <w:t xml:space="preserve"> Sound Somerset</w:t>
      </w:r>
      <w:r w:rsidR="00EF7AE6" w:rsidRPr="00333070">
        <w:rPr>
          <w:rFonts w:ascii="Arial" w:hAnsi="Arial" w:cs="Arial"/>
          <w:bCs/>
          <w:i/>
          <w:sz w:val="24"/>
          <w:szCs w:val="24"/>
          <w:lang w:val="en-US"/>
        </w:rPr>
        <w:t>)</w:t>
      </w:r>
    </w:p>
    <w:p w14:paraId="6952D644" w14:textId="4F739A8D" w:rsidR="00EF7AE6" w:rsidRPr="00333070" w:rsidRDefault="00DE0A03" w:rsidP="00EF7AE6">
      <w:pPr>
        <w:spacing w:after="0"/>
        <w:rPr>
          <w:rFonts w:ascii="Arial" w:hAnsi="Arial" w:cs="Arial"/>
          <w:sz w:val="24"/>
          <w:szCs w:val="24"/>
          <w:lang w:val="en-US"/>
        </w:rPr>
      </w:pPr>
      <w:r w:rsidRPr="00333070">
        <w:rPr>
          <w:rFonts w:ascii="Arial" w:hAnsi="Arial" w:cs="Arial"/>
          <w:sz w:val="24"/>
          <w:szCs w:val="24"/>
          <w:lang w:val="en-US"/>
        </w:rPr>
        <w:t>Servicios: DV, SV, TF-CBT</w:t>
      </w:r>
    </w:p>
    <w:p w14:paraId="76D88DED" w14:textId="77777777" w:rsidR="00DE0A03" w:rsidRPr="007B62B1" w:rsidRDefault="00DE0A03" w:rsidP="00DE0A03">
      <w:pPr>
        <w:spacing w:after="0"/>
        <w:rPr>
          <w:rFonts w:ascii="Arial" w:hAnsi="Arial" w:cs="Arial"/>
          <w:b/>
          <w:bCs/>
          <w:sz w:val="24"/>
          <w:szCs w:val="24"/>
        </w:rPr>
      </w:pPr>
      <w:r w:rsidRPr="007B62B1">
        <w:rPr>
          <w:rFonts w:ascii="Arial" w:hAnsi="Arial" w:cs="Arial"/>
          <w:b/>
          <w:bCs/>
          <w:sz w:val="24"/>
          <w:szCs w:val="24"/>
        </w:rPr>
        <w:t>Oficina: 908-359-0003</w:t>
      </w:r>
    </w:p>
    <w:p w14:paraId="29F2D79B" w14:textId="13DE5BFB" w:rsidR="00EF7AE6" w:rsidRPr="007B62B1" w:rsidRDefault="00DE0A03" w:rsidP="00EF7AE6">
      <w:pPr>
        <w:spacing w:after="0"/>
        <w:rPr>
          <w:rFonts w:ascii="Arial" w:hAnsi="Arial" w:cs="Arial"/>
          <w:b/>
          <w:bCs/>
          <w:sz w:val="24"/>
          <w:szCs w:val="24"/>
        </w:rPr>
      </w:pPr>
      <w:r w:rsidRPr="007B62B1">
        <w:rPr>
          <w:rFonts w:ascii="Arial" w:hAnsi="Arial" w:cs="Arial"/>
          <w:b/>
          <w:bCs/>
          <w:sz w:val="24"/>
          <w:szCs w:val="24"/>
        </w:rPr>
        <w:t>Línea directa de 24/7 (llame o textee):</w:t>
      </w:r>
      <w:r w:rsidRPr="007B62B1">
        <w:rPr>
          <w:rFonts w:ascii="Arial" w:hAnsi="Arial" w:cs="Arial"/>
          <w:b/>
          <w:bCs/>
          <w:sz w:val="24"/>
          <w:szCs w:val="24"/>
        </w:rPr>
        <w:br/>
      </w:r>
      <w:r w:rsidR="004D50A1" w:rsidRPr="007B62B1">
        <w:rPr>
          <w:rFonts w:ascii="Arial" w:hAnsi="Arial" w:cs="Arial"/>
          <w:b/>
          <w:bCs/>
          <w:sz w:val="24"/>
          <w:szCs w:val="24"/>
        </w:rPr>
        <w:t>1-</w:t>
      </w:r>
      <w:r w:rsidR="00EF7AE6" w:rsidRPr="007B62B1">
        <w:rPr>
          <w:rFonts w:ascii="Arial" w:hAnsi="Arial" w:cs="Arial"/>
          <w:b/>
          <w:bCs/>
          <w:sz w:val="24"/>
          <w:szCs w:val="24"/>
        </w:rPr>
        <w:t>866</w:t>
      </w:r>
      <w:r w:rsidR="004D50A1" w:rsidRPr="007B62B1">
        <w:rPr>
          <w:rFonts w:ascii="Arial" w:hAnsi="Arial" w:cs="Arial"/>
          <w:b/>
          <w:bCs/>
          <w:sz w:val="24"/>
          <w:szCs w:val="24"/>
        </w:rPr>
        <w:t>-</w:t>
      </w:r>
      <w:r w:rsidR="00EF7AE6" w:rsidRPr="007B62B1">
        <w:rPr>
          <w:rFonts w:ascii="Arial" w:hAnsi="Arial" w:cs="Arial"/>
          <w:b/>
          <w:bCs/>
          <w:sz w:val="24"/>
          <w:szCs w:val="24"/>
        </w:rPr>
        <w:t xml:space="preserve">685-1122 </w:t>
      </w:r>
    </w:p>
    <w:p w14:paraId="21B9D6A6" w14:textId="77777777" w:rsidR="00DE0AD2" w:rsidRPr="007B62B1" w:rsidRDefault="001C0863" w:rsidP="00EF7AE6">
      <w:pPr>
        <w:spacing w:after="120"/>
        <w:rPr>
          <w:rFonts w:ascii="Arial" w:hAnsi="Arial" w:cs="Arial"/>
          <w:sz w:val="24"/>
          <w:szCs w:val="24"/>
        </w:rPr>
      </w:pPr>
      <w:hyperlink r:id="rId750" w:history="1">
        <w:r w:rsidR="00DE0AD2" w:rsidRPr="007B62B1">
          <w:rPr>
            <w:rStyle w:val="Hyperlink"/>
            <w:rFonts w:cs="Arial"/>
            <w:szCs w:val="24"/>
          </w:rPr>
          <w:t>www.safe-sound.org/</w:t>
        </w:r>
      </w:hyperlink>
      <w:r w:rsidR="00DE0AD2" w:rsidRPr="007B62B1">
        <w:rPr>
          <w:rFonts w:ascii="Arial" w:hAnsi="Arial" w:cs="Arial"/>
          <w:b/>
          <w:sz w:val="24"/>
          <w:szCs w:val="24"/>
        </w:rPr>
        <w:t xml:space="preserve"> </w:t>
      </w:r>
      <w:r w:rsidR="00DE0AD2" w:rsidRPr="007B62B1">
        <w:rPr>
          <w:rFonts w:ascii="Arial" w:hAnsi="Arial" w:cs="Arial"/>
          <w:sz w:val="24"/>
          <w:szCs w:val="24"/>
        </w:rPr>
        <w:t>(en inglés)</w:t>
      </w:r>
    </w:p>
    <w:p w14:paraId="3A13B712" w14:textId="792F2C0D" w:rsidR="00EF7AE6" w:rsidRPr="007B62B1" w:rsidRDefault="006F3E6A" w:rsidP="00DB79D2">
      <w:pPr>
        <w:pStyle w:val="Countydarkpink"/>
        <w:rPr>
          <w:sz w:val="24"/>
          <w:szCs w:val="24"/>
          <w:lang w:val="es-US"/>
        </w:rPr>
      </w:pPr>
      <w:r w:rsidRPr="007B62B1">
        <w:rPr>
          <w:lang w:val="es-US"/>
        </w:rPr>
        <w:t>Condado de Sussex</w:t>
      </w:r>
    </w:p>
    <w:p w14:paraId="21630E6C" w14:textId="0D9FBCF9" w:rsidR="00EF7AE6" w:rsidRPr="007B62B1" w:rsidRDefault="006F3E6A" w:rsidP="00EF7AE6">
      <w:pPr>
        <w:spacing w:after="0"/>
        <w:rPr>
          <w:rFonts w:ascii="Arial" w:hAnsi="Arial" w:cs="Arial"/>
          <w:b/>
          <w:bCs/>
          <w:sz w:val="24"/>
          <w:szCs w:val="24"/>
        </w:rPr>
      </w:pPr>
      <w:r w:rsidRPr="007B62B1">
        <w:rPr>
          <w:rFonts w:ascii="Arial" w:hAnsi="Arial" w:cs="Arial"/>
          <w:b/>
          <w:bCs/>
          <w:sz w:val="24"/>
          <w:szCs w:val="24"/>
        </w:rPr>
        <w:t xml:space="preserve">Servicios de Intervención de la Violencia Domestica y Agresión Sexual </w:t>
      </w:r>
      <w:r w:rsidRPr="007B62B1">
        <w:rPr>
          <w:rFonts w:ascii="Arial" w:hAnsi="Arial" w:cs="Arial"/>
          <w:sz w:val="24"/>
          <w:szCs w:val="24"/>
        </w:rPr>
        <w:t>(</w:t>
      </w:r>
      <w:r w:rsidRPr="007B62B1">
        <w:rPr>
          <w:rFonts w:ascii="Arial" w:hAnsi="Arial" w:cs="Arial"/>
          <w:i/>
          <w:sz w:val="24"/>
          <w:szCs w:val="24"/>
        </w:rPr>
        <w:t>Domestic Abuse &amp; Sexual</w:t>
      </w:r>
      <w:r w:rsidR="00662E5D" w:rsidRPr="007B62B1">
        <w:rPr>
          <w:rFonts w:ascii="Arial" w:hAnsi="Arial" w:cs="Arial"/>
          <w:i/>
          <w:sz w:val="24"/>
          <w:szCs w:val="24"/>
        </w:rPr>
        <w:t xml:space="preserve"> Assault Intervention Services - DASI</w:t>
      </w:r>
      <w:r w:rsidRPr="007B62B1">
        <w:rPr>
          <w:rFonts w:ascii="Arial" w:hAnsi="Arial" w:cs="Arial"/>
          <w:sz w:val="24"/>
          <w:szCs w:val="24"/>
        </w:rPr>
        <w:t>)</w:t>
      </w:r>
    </w:p>
    <w:p w14:paraId="0D41D6C2" w14:textId="3E043337" w:rsidR="00EF7AE6" w:rsidRPr="007B62B1" w:rsidRDefault="00662E5D" w:rsidP="00EF7AE6">
      <w:pPr>
        <w:spacing w:after="0"/>
        <w:rPr>
          <w:rFonts w:ascii="Arial" w:hAnsi="Arial" w:cs="Arial"/>
          <w:sz w:val="24"/>
          <w:szCs w:val="24"/>
        </w:rPr>
      </w:pPr>
      <w:r w:rsidRPr="007B62B1">
        <w:rPr>
          <w:rFonts w:ascii="Arial" w:hAnsi="Arial" w:cs="Arial"/>
          <w:sz w:val="24"/>
          <w:szCs w:val="24"/>
        </w:rPr>
        <w:t>Servicios: DV, SV, TF-CBT</w:t>
      </w:r>
    </w:p>
    <w:p w14:paraId="653FC164" w14:textId="33D099A5" w:rsidR="00662E5D" w:rsidRPr="007B62B1" w:rsidRDefault="00662E5D" w:rsidP="00662E5D">
      <w:pPr>
        <w:spacing w:after="0"/>
        <w:rPr>
          <w:rFonts w:ascii="Arial" w:hAnsi="Arial" w:cs="Arial"/>
          <w:b/>
          <w:sz w:val="24"/>
          <w:szCs w:val="24"/>
        </w:rPr>
      </w:pPr>
      <w:r w:rsidRPr="007B62B1">
        <w:rPr>
          <w:rFonts w:ascii="Arial" w:hAnsi="Arial" w:cs="Arial"/>
          <w:b/>
          <w:bCs/>
          <w:sz w:val="24"/>
          <w:szCs w:val="24"/>
        </w:rPr>
        <w:t>Oficina: 973-579-2386</w:t>
      </w:r>
      <w:r w:rsidRPr="007B62B1">
        <w:rPr>
          <w:rFonts w:ascii="Arial" w:hAnsi="Arial" w:cs="Arial"/>
          <w:b/>
          <w:bCs/>
          <w:sz w:val="24"/>
          <w:szCs w:val="24"/>
        </w:rPr>
        <w:br/>
        <w:t>Línea directa de 24/7</w:t>
      </w:r>
      <w:r w:rsidR="004D50A1" w:rsidRPr="007B62B1">
        <w:rPr>
          <w:rFonts w:ascii="Arial" w:hAnsi="Arial" w:cs="Arial"/>
          <w:b/>
          <w:bCs/>
          <w:sz w:val="24"/>
          <w:szCs w:val="24"/>
        </w:rPr>
        <w:t>: 973-</w:t>
      </w:r>
      <w:r w:rsidR="00EF7AE6" w:rsidRPr="007B62B1">
        <w:rPr>
          <w:rFonts w:ascii="Arial" w:hAnsi="Arial" w:cs="Arial"/>
          <w:b/>
          <w:bCs/>
          <w:sz w:val="24"/>
          <w:szCs w:val="24"/>
        </w:rPr>
        <w:t>875-1211</w:t>
      </w:r>
      <w:r w:rsidRPr="007B62B1">
        <w:rPr>
          <w:rFonts w:ascii="Arial" w:hAnsi="Arial" w:cs="Arial"/>
          <w:b/>
          <w:bCs/>
          <w:sz w:val="24"/>
          <w:szCs w:val="24"/>
        </w:rPr>
        <w:br/>
        <w:t>Texto para sordera y discapacidad auditiva</w:t>
      </w:r>
      <w:r w:rsidRPr="007B62B1">
        <w:rPr>
          <w:rFonts w:ascii="Arial" w:hAnsi="Arial" w:cs="Arial"/>
          <w:b/>
          <w:sz w:val="24"/>
          <w:szCs w:val="24"/>
        </w:rPr>
        <w:t>: 973-222-2593</w:t>
      </w:r>
    </w:p>
    <w:p w14:paraId="31D89BA1" w14:textId="71A38E40" w:rsidR="00EF7AE6" w:rsidRPr="007B62B1" w:rsidRDefault="00662E5D" w:rsidP="00EF7AE6">
      <w:pPr>
        <w:spacing w:after="0"/>
        <w:rPr>
          <w:rFonts w:ascii="Arial" w:hAnsi="Arial" w:cs="Arial"/>
          <w:b/>
          <w:sz w:val="24"/>
          <w:szCs w:val="24"/>
        </w:rPr>
      </w:pPr>
      <w:r w:rsidRPr="007B62B1">
        <w:rPr>
          <w:rFonts w:ascii="Arial" w:hAnsi="Arial" w:cs="Arial"/>
          <w:b/>
          <w:sz w:val="24"/>
          <w:szCs w:val="24"/>
        </w:rPr>
        <w:t>Línea directa TTY: 973-875-6369</w:t>
      </w:r>
      <w:r w:rsidR="00EF7AE6" w:rsidRPr="007B62B1">
        <w:rPr>
          <w:rFonts w:ascii="Arial" w:hAnsi="Arial" w:cs="Arial"/>
          <w:b/>
          <w:bCs/>
          <w:sz w:val="24"/>
          <w:szCs w:val="24"/>
        </w:rPr>
        <w:t xml:space="preserve">  </w:t>
      </w:r>
    </w:p>
    <w:p w14:paraId="76248997" w14:textId="2C81D89A" w:rsidR="00DE0AD2" w:rsidRPr="007B62B1" w:rsidRDefault="001C0863" w:rsidP="00DE0AD2">
      <w:pPr>
        <w:rPr>
          <w:rFonts w:ascii="Arial" w:hAnsi="Arial" w:cs="Arial"/>
          <w:b/>
          <w:sz w:val="24"/>
          <w:szCs w:val="24"/>
        </w:rPr>
      </w:pPr>
      <w:hyperlink r:id="rId751" w:history="1">
        <w:r w:rsidR="00DE0AD2" w:rsidRPr="007B62B1">
          <w:rPr>
            <w:rStyle w:val="Hyperlink"/>
            <w:rFonts w:cs="Arial"/>
            <w:szCs w:val="24"/>
          </w:rPr>
          <w:t>www.dasi.org/</w:t>
        </w:r>
      </w:hyperlink>
      <w:r w:rsidR="00DE0AD2" w:rsidRPr="007B62B1">
        <w:rPr>
          <w:rFonts w:ascii="Arial" w:hAnsi="Arial" w:cs="Arial"/>
          <w:b/>
          <w:sz w:val="24"/>
          <w:szCs w:val="24"/>
        </w:rPr>
        <w:t xml:space="preserve"> </w:t>
      </w:r>
      <w:r w:rsidR="00DE0AD2" w:rsidRPr="007B62B1">
        <w:rPr>
          <w:rFonts w:ascii="Arial" w:hAnsi="Arial" w:cs="Arial"/>
          <w:sz w:val="24"/>
          <w:szCs w:val="24"/>
        </w:rPr>
        <w:t>(en inglés)</w:t>
      </w:r>
    </w:p>
    <w:p w14:paraId="74D1303B" w14:textId="0EFEC1B8" w:rsidR="00662E5D" w:rsidRPr="007B62B1" w:rsidRDefault="00662E5D" w:rsidP="00662E5D">
      <w:pPr>
        <w:spacing w:after="0"/>
        <w:rPr>
          <w:rFonts w:ascii="Arial" w:hAnsi="Arial" w:cs="Arial"/>
          <w:i/>
          <w:sz w:val="24"/>
          <w:szCs w:val="24"/>
        </w:rPr>
      </w:pPr>
      <w:r w:rsidRPr="007B62B1">
        <w:rPr>
          <w:rFonts w:ascii="Arial" w:hAnsi="Arial" w:cs="Arial"/>
          <w:b/>
          <w:bCs/>
          <w:sz w:val="24"/>
          <w:szCs w:val="24"/>
        </w:rPr>
        <w:t>Proyecto de autosuficiencia del condado de Sussex</w:t>
      </w:r>
      <w:r w:rsidRPr="007B62B1">
        <w:rPr>
          <w:rFonts w:ascii="Arial" w:hAnsi="Arial" w:cs="Arial"/>
          <w:b/>
          <w:bCs/>
          <w:sz w:val="24"/>
          <w:szCs w:val="24"/>
        </w:rPr>
        <w:br/>
      </w:r>
      <w:r w:rsidRPr="007B62B1">
        <w:rPr>
          <w:rFonts w:ascii="Arial" w:hAnsi="Arial" w:cs="Arial"/>
          <w:sz w:val="24"/>
          <w:szCs w:val="24"/>
        </w:rPr>
        <w:t>Servicios: DV</w:t>
      </w:r>
    </w:p>
    <w:p w14:paraId="1834416B" w14:textId="126BE55E" w:rsidR="00662E5D" w:rsidRPr="007B62B1" w:rsidRDefault="00662E5D" w:rsidP="00662E5D">
      <w:pPr>
        <w:spacing w:after="0"/>
        <w:rPr>
          <w:rFonts w:ascii="Arial" w:hAnsi="Arial" w:cs="Arial"/>
          <w:b/>
          <w:sz w:val="24"/>
          <w:szCs w:val="24"/>
        </w:rPr>
      </w:pPr>
      <w:r w:rsidRPr="007B62B1">
        <w:rPr>
          <w:rFonts w:ascii="Arial" w:hAnsi="Arial" w:cs="Arial"/>
          <w:b/>
          <w:sz w:val="24"/>
          <w:szCs w:val="24"/>
        </w:rPr>
        <w:t>Oficina: 973-940-3500</w:t>
      </w:r>
    </w:p>
    <w:p w14:paraId="27BE749F" w14:textId="56954A43" w:rsidR="00662E5D" w:rsidRPr="00C6215A" w:rsidRDefault="00662E5D" w:rsidP="00CA3DD7">
      <w:pPr>
        <w:spacing w:after="0"/>
        <w:rPr>
          <w:rFonts w:ascii="Arial" w:hAnsi="Arial" w:cs="Arial"/>
          <w:b/>
          <w:sz w:val="24"/>
          <w:szCs w:val="24"/>
        </w:rPr>
      </w:pPr>
      <w:r w:rsidRPr="007B62B1">
        <w:rPr>
          <w:rFonts w:ascii="Arial" w:hAnsi="Arial" w:cs="Arial"/>
          <w:b/>
          <w:sz w:val="24"/>
          <w:szCs w:val="24"/>
        </w:rPr>
        <w:t xml:space="preserve">Correo electrónico: </w:t>
      </w:r>
      <w:hyperlink r:id="rId752" w:history="1">
        <w:r w:rsidRPr="00C6215A">
          <w:rPr>
            <w:rStyle w:val="Hyperlink"/>
            <w:rFonts w:cs="Arial"/>
            <w:szCs w:val="24"/>
          </w:rPr>
          <w:t>pss@projectselfsufficiency.org</w:t>
        </w:r>
      </w:hyperlink>
      <w:r w:rsidRPr="00C6215A">
        <w:rPr>
          <w:rFonts w:ascii="Arial" w:hAnsi="Arial" w:cs="Arial"/>
          <w:b/>
          <w:sz w:val="24"/>
          <w:szCs w:val="24"/>
        </w:rPr>
        <w:t xml:space="preserve"> </w:t>
      </w:r>
    </w:p>
    <w:p w14:paraId="6AFAF8BA" w14:textId="77777777" w:rsidR="00C6215A" w:rsidRDefault="001C0863" w:rsidP="00CA3DD7">
      <w:pPr>
        <w:pStyle w:val="Countydarkpink"/>
        <w:rPr>
          <w:b w:val="0"/>
          <w:bCs/>
          <w:color w:val="auto"/>
          <w:sz w:val="24"/>
          <w:szCs w:val="24"/>
          <w:lang w:val="es-US"/>
        </w:rPr>
      </w:pPr>
      <w:hyperlink r:id="rId753" w:history="1">
        <w:r w:rsidR="00662E5D" w:rsidRPr="00C6215A">
          <w:rPr>
            <w:rStyle w:val="Hyperlink"/>
            <w:b/>
            <w:bCs/>
            <w:szCs w:val="24"/>
            <w:lang w:val="es-US"/>
          </w:rPr>
          <w:t>www.projectselfsufficiency.org/</w:t>
        </w:r>
        <w:r w:rsidR="00662E5D" w:rsidRPr="00C6215A" w:rsidDel="003F75CA">
          <w:rPr>
            <w:rStyle w:val="Hyperlink"/>
            <w:b/>
            <w:bCs/>
            <w:color w:val="auto"/>
            <w:szCs w:val="24"/>
            <w:u w:val="none"/>
            <w:lang w:val="es-US"/>
          </w:rPr>
          <w:t xml:space="preserve"> </w:t>
        </w:r>
      </w:hyperlink>
      <w:r w:rsidR="00662E5D" w:rsidRPr="00C6215A">
        <w:rPr>
          <w:b w:val="0"/>
          <w:bCs/>
          <w:color w:val="auto"/>
          <w:sz w:val="24"/>
          <w:szCs w:val="24"/>
          <w:lang w:val="es-US"/>
        </w:rPr>
        <w:t>(en inglés)</w:t>
      </w:r>
    </w:p>
    <w:p w14:paraId="6399BB6B" w14:textId="77777777" w:rsidR="00C6215A" w:rsidRDefault="00C6215A" w:rsidP="00CA3DD7">
      <w:pPr>
        <w:pStyle w:val="Countydarkpink"/>
        <w:rPr>
          <w:lang w:val="es-US"/>
        </w:rPr>
      </w:pPr>
    </w:p>
    <w:p w14:paraId="77A9F121" w14:textId="77777777" w:rsidR="00C6215A" w:rsidRDefault="00C6215A" w:rsidP="00CA3DD7">
      <w:pPr>
        <w:pStyle w:val="Countydarkpink"/>
        <w:rPr>
          <w:lang w:val="es-US"/>
        </w:rPr>
      </w:pPr>
    </w:p>
    <w:p w14:paraId="52EC230D" w14:textId="77777777" w:rsidR="00C6215A" w:rsidRDefault="00C6215A" w:rsidP="00CA3DD7">
      <w:pPr>
        <w:pStyle w:val="Countydarkpink"/>
        <w:rPr>
          <w:lang w:val="es-US"/>
        </w:rPr>
      </w:pPr>
    </w:p>
    <w:p w14:paraId="2F3CE62B" w14:textId="77777777" w:rsidR="00C6215A" w:rsidRDefault="00C6215A" w:rsidP="00CA3DD7">
      <w:pPr>
        <w:pStyle w:val="Countydarkpink"/>
        <w:rPr>
          <w:lang w:val="es-US"/>
        </w:rPr>
      </w:pPr>
    </w:p>
    <w:p w14:paraId="72AB0F03" w14:textId="77777777" w:rsidR="00C6215A" w:rsidRDefault="00C6215A" w:rsidP="00CA3DD7">
      <w:pPr>
        <w:pStyle w:val="Countydarkpink"/>
        <w:rPr>
          <w:lang w:val="es-US"/>
        </w:rPr>
      </w:pPr>
    </w:p>
    <w:p w14:paraId="724BF2F5" w14:textId="77777777" w:rsidR="00C6215A" w:rsidRDefault="00C6215A" w:rsidP="00CA3DD7">
      <w:pPr>
        <w:pStyle w:val="Countydarkpink"/>
        <w:rPr>
          <w:lang w:val="es-US"/>
        </w:rPr>
      </w:pPr>
    </w:p>
    <w:p w14:paraId="5394A987" w14:textId="276BEC10" w:rsidR="00EF7AE6" w:rsidRPr="007B62B1" w:rsidRDefault="00F3454D" w:rsidP="00CA3DD7">
      <w:pPr>
        <w:pStyle w:val="Countydarkpink"/>
        <w:rPr>
          <w:lang w:val="es-US"/>
        </w:rPr>
      </w:pPr>
      <w:r w:rsidRPr="007B62B1">
        <w:rPr>
          <w:lang w:val="es-US"/>
        </w:rPr>
        <w:t>Condado de Union</w:t>
      </w:r>
    </w:p>
    <w:p w14:paraId="261044F1" w14:textId="1D921DE8" w:rsidR="00662E5D" w:rsidRPr="007B62B1" w:rsidRDefault="00662E5D" w:rsidP="00CA3DD7">
      <w:pPr>
        <w:spacing w:after="0"/>
        <w:rPr>
          <w:rFonts w:ascii="Arial" w:hAnsi="Arial" w:cs="Arial"/>
          <w:b/>
          <w:bCs/>
          <w:sz w:val="24"/>
          <w:szCs w:val="24"/>
        </w:rPr>
      </w:pPr>
      <w:r w:rsidRPr="007B62B1">
        <w:rPr>
          <w:rFonts w:ascii="Arial" w:hAnsi="Arial" w:cs="Arial"/>
          <w:b/>
          <w:bCs/>
          <w:sz w:val="24"/>
          <w:szCs w:val="24"/>
        </w:rPr>
        <w:t xml:space="preserve">Servicios de familia Access </w:t>
      </w:r>
    </w:p>
    <w:p w14:paraId="7D586427" w14:textId="77777777" w:rsidR="00C6215A" w:rsidRDefault="00662E5D" w:rsidP="00CA3DD7">
      <w:pPr>
        <w:spacing w:after="0"/>
        <w:rPr>
          <w:rFonts w:ascii="Arial" w:hAnsi="Arial" w:cs="Arial"/>
          <w:bCs/>
          <w:sz w:val="24"/>
          <w:szCs w:val="24"/>
        </w:rPr>
      </w:pPr>
      <w:r w:rsidRPr="007B62B1">
        <w:rPr>
          <w:rFonts w:ascii="Arial" w:hAnsi="Arial" w:cs="Arial"/>
          <w:bCs/>
          <w:sz w:val="24"/>
          <w:szCs w:val="24"/>
        </w:rPr>
        <w:t>Servicios: Programa de Intervención contra el Abuso</w:t>
      </w:r>
    </w:p>
    <w:p w14:paraId="5E4A3260" w14:textId="5506B4F1" w:rsidR="00662E5D" w:rsidRPr="007B62B1" w:rsidRDefault="00662E5D" w:rsidP="00CA3DD7">
      <w:pPr>
        <w:spacing w:after="0"/>
        <w:rPr>
          <w:rFonts w:ascii="Arial" w:hAnsi="Arial" w:cs="Arial"/>
          <w:b/>
          <w:bCs/>
          <w:sz w:val="24"/>
          <w:szCs w:val="24"/>
        </w:rPr>
      </w:pPr>
      <w:r w:rsidRPr="007B62B1">
        <w:rPr>
          <w:rFonts w:ascii="Arial" w:hAnsi="Arial" w:cs="Arial"/>
          <w:b/>
          <w:bCs/>
          <w:sz w:val="24"/>
          <w:szCs w:val="24"/>
        </w:rPr>
        <w:t>Oficina: 862-520-3937</w:t>
      </w:r>
      <w:r w:rsidRPr="007B62B1">
        <w:rPr>
          <w:rFonts w:ascii="Arial" w:hAnsi="Arial" w:cs="Arial"/>
          <w:b/>
          <w:bCs/>
          <w:sz w:val="24"/>
          <w:szCs w:val="24"/>
        </w:rPr>
        <w:br/>
        <w:t>Línea gratuita: 855-481-5837</w:t>
      </w:r>
    </w:p>
    <w:p w14:paraId="5F7B67FC" w14:textId="134D7FC8" w:rsidR="00662E5D" w:rsidRPr="007B62B1" w:rsidRDefault="00662E5D" w:rsidP="00CA3DD7">
      <w:pPr>
        <w:spacing w:after="0"/>
        <w:rPr>
          <w:rFonts w:ascii="Arial" w:hAnsi="Arial" w:cs="Arial"/>
          <w:b/>
          <w:bCs/>
          <w:sz w:val="24"/>
          <w:szCs w:val="24"/>
        </w:rPr>
      </w:pPr>
      <w:r w:rsidRPr="007B62B1">
        <w:rPr>
          <w:rFonts w:ascii="Arial" w:hAnsi="Arial" w:cs="Arial"/>
          <w:b/>
          <w:bCs/>
          <w:sz w:val="24"/>
          <w:szCs w:val="24"/>
        </w:rPr>
        <w:t xml:space="preserve">Correo electrónico: </w:t>
      </w:r>
      <w:hyperlink r:id="rId754" w:history="1">
        <w:r w:rsidRPr="007B62B1">
          <w:rPr>
            <w:rStyle w:val="Hyperlink"/>
          </w:rPr>
          <w:t>bip@afsnj.org</w:t>
        </w:r>
      </w:hyperlink>
      <w:r w:rsidRPr="007B62B1">
        <w:rPr>
          <w:rFonts w:ascii="Arial" w:hAnsi="Arial" w:cs="Arial"/>
          <w:b/>
          <w:bCs/>
          <w:sz w:val="24"/>
          <w:szCs w:val="24"/>
        </w:rPr>
        <w:t xml:space="preserve"> </w:t>
      </w:r>
    </w:p>
    <w:p w14:paraId="39AC14F1" w14:textId="6F67D345" w:rsidR="00EF7AE6" w:rsidRPr="007B62B1" w:rsidRDefault="001C0863" w:rsidP="00CA3DD7">
      <w:pPr>
        <w:rPr>
          <w:rFonts w:ascii="Arial" w:hAnsi="Arial" w:cs="Arial"/>
          <w:b/>
          <w:bCs/>
          <w:color w:val="005BA5" w:themeColor="accent1"/>
          <w:sz w:val="24"/>
          <w:szCs w:val="24"/>
          <w:u w:val="single"/>
        </w:rPr>
      </w:pPr>
      <w:hyperlink r:id="rId755" w:history="1">
        <w:r w:rsidR="00662E5D" w:rsidRPr="007B62B1">
          <w:rPr>
            <w:rStyle w:val="Hyperlink"/>
            <w:rFonts w:cs="Arial"/>
            <w:bCs/>
            <w:szCs w:val="24"/>
          </w:rPr>
          <w:t>www.afsnj.org/</w:t>
        </w:r>
      </w:hyperlink>
      <w:r w:rsidR="002B013B" w:rsidRPr="007B62B1">
        <w:rPr>
          <w:rStyle w:val="Hyperlink"/>
          <w:rFonts w:cs="Arial"/>
          <w:bCs/>
          <w:szCs w:val="24"/>
          <w:u w:val="none"/>
        </w:rPr>
        <w:t xml:space="preserve"> </w:t>
      </w:r>
      <w:r w:rsidR="002B013B" w:rsidRPr="007B62B1">
        <w:rPr>
          <w:rFonts w:ascii="Arial" w:hAnsi="Arial" w:cs="Arial"/>
          <w:sz w:val="24"/>
          <w:szCs w:val="24"/>
        </w:rPr>
        <w:t>(en inglés)</w:t>
      </w:r>
      <w:r w:rsidR="00EF7AE6" w:rsidRPr="007B62B1">
        <w:t xml:space="preserve"> </w:t>
      </w:r>
    </w:p>
    <w:p w14:paraId="19AC37DF" w14:textId="6B939325" w:rsidR="00EF7AE6" w:rsidRPr="007B62B1" w:rsidRDefault="00F3454D" w:rsidP="00CA3DD7">
      <w:pPr>
        <w:pStyle w:val="BodyText1"/>
        <w:spacing w:after="0"/>
        <w:jc w:val="left"/>
      </w:pPr>
      <w:r w:rsidRPr="007B62B1">
        <w:rPr>
          <w:b/>
          <w:bCs/>
        </w:rPr>
        <w:t xml:space="preserve">Centro de Crisis de Violación del condado de Union </w:t>
      </w:r>
      <w:r w:rsidRPr="007B62B1">
        <w:t>(</w:t>
      </w:r>
      <w:r w:rsidRPr="007B62B1">
        <w:rPr>
          <w:i/>
        </w:rPr>
        <w:t>Unio</w:t>
      </w:r>
      <w:r w:rsidR="00E43038" w:rsidRPr="007B62B1">
        <w:rPr>
          <w:i/>
        </w:rPr>
        <w:t>n County Rape Crisis Center</w:t>
      </w:r>
      <w:r w:rsidRPr="007B62B1">
        <w:t>)</w:t>
      </w:r>
      <w:r w:rsidR="00E43038" w:rsidRPr="007B62B1">
        <w:br/>
        <w:t>Servicios: SV</w:t>
      </w:r>
    </w:p>
    <w:p w14:paraId="1780F126" w14:textId="2EB44672" w:rsidR="00E43038" w:rsidRPr="007B62B1" w:rsidRDefault="00E43038" w:rsidP="00CA3DD7">
      <w:pPr>
        <w:pStyle w:val="BodyText1"/>
        <w:spacing w:after="0"/>
        <w:jc w:val="left"/>
        <w:rPr>
          <w:b/>
          <w:bCs/>
        </w:rPr>
      </w:pPr>
      <w:r w:rsidRPr="007B62B1">
        <w:rPr>
          <w:b/>
        </w:rPr>
        <w:t>Oficina: 908-233-7273</w:t>
      </w:r>
    </w:p>
    <w:p w14:paraId="4EEA0D09" w14:textId="77777777" w:rsidR="00E43038" w:rsidRPr="007B62B1" w:rsidRDefault="00F3454D" w:rsidP="00CA3DD7">
      <w:pPr>
        <w:pStyle w:val="BodyText1"/>
        <w:spacing w:after="0"/>
        <w:jc w:val="left"/>
        <w:rPr>
          <w:b/>
          <w:bCs/>
        </w:rPr>
      </w:pPr>
      <w:r w:rsidRPr="007B62B1">
        <w:rPr>
          <w:b/>
          <w:bCs/>
        </w:rPr>
        <w:t>Línea directa</w:t>
      </w:r>
      <w:r w:rsidR="00E43038" w:rsidRPr="007B62B1">
        <w:rPr>
          <w:b/>
          <w:bCs/>
        </w:rPr>
        <w:t xml:space="preserve"> de 24/7</w:t>
      </w:r>
      <w:r w:rsidR="006137B4" w:rsidRPr="007B62B1">
        <w:rPr>
          <w:b/>
          <w:bCs/>
        </w:rPr>
        <w:t>: 908-</w:t>
      </w:r>
      <w:r w:rsidR="00EF7AE6" w:rsidRPr="007B62B1">
        <w:rPr>
          <w:b/>
          <w:bCs/>
        </w:rPr>
        <w:t>233-7273</w:t>
      </w:r>
    </w:p>
    <w:p w14:paraId="6E824BFC" w14:textId="5C1C90C0" w:rsidR="00E43038" w:rsidRPr="007B62B1" w:rsidRDefault="00E43038" w:rsidP="00CA3DD7">
      <w:pPr>
        <w:pStyle w:val="BodyText1"/>
        <w:spacing w:after="0"/>
        <w:jc w:val="left"/>
        <w:rPr>
          <w:b/>
          <w:bCs/>
          <w:szCs w:val="24"/>
        </w:rPr>
      </w:pPr>
      <w:r w:rsidRPr="007B62B1">
        <w:rPr>
          <w:b/>
          <w:bCs/>
          <w:szCs w:val="24"/>
        </w:rPr>
        <w:t>TTY: 908-232-1435</w:t>
      </w:r>
    </w:p>
    <w:p w14:paraId="6D59CB2C" w14:textId="4F62994E" w:rsidR="00EF7AE6" w:rsidRPr="007B62B1" w:rsidRDefault="001C0863" w:rsidP="00CA3DD7">
      <w:pPr>
        <w:pStyle w:val="BodyText1"/>
        <w:spacing w:after="120"/>
        <w:jc w:val="left"/>
        <w:rPr>
          <w:b/>
          <w:bCs/>
        </w:rPr>
      </w:pPr>
      <w:hyperlink r:id="rId756" w:history="1">
        <w:r w:rsidR="00E43038" w:rsidRPr="007B62B1">
          <w:rPr>
            <w:rStyle w:val="Hyperlink"/>
            <w:bCs/>
            <w:szCs w:val="24"/>
          </w:rPr>
          <w:t>www.unioncountyrapecrisiscenter.blogspot.com/</w:t>
        </w:r>
      </w:hyperlink>
      <w:r w:rsidR="00E43038" w:rsidRPr="007B62B1">
        <w:rPr>
          <w:rStyle w:val="Hyperlink"/>
          <w:bCs/>
          <w:szCs w:val="24"/>
          <w:u w:val="none"/>
        </w:rPr>
        <w:t xml:space="preserve"> </w:t>
      </w:r>
      <w:r w:rsidR="00E43038" w:rsidRPr="007B62B1">
        <w:rPr>
          <w:szCs w:val="24"/>
        </w:rPr>
        <w:t>(en inglés)</w:t>
      </w:r>
    </w:p>
    <w:p w14:paraId="39A4420C" w14:textId="502278B0" w:rsidR="00E43038" w:rsidRPr="007B62B1" w:rsidRDefault="00E43038" w:rsidP="00CA3DD7">
      <w:pPr>
        <w:pStyle w:val="BodyText1"/>
        <w:spacing w:after="0"/>
        <w:jc w:val="left"/>
        <w:rPr>
          <w:b/>
          <w:bCs/>
        </w:rPr>
      </w:pPr>
      <w:r w:rsidRPr="007B62B1">
        <w:rPr>
          <w:b/>
          <w:bCs/>
        </w:rPr>
        <w:t xml:space="preserve">YWCA del condado de Union </w:t>
      </w:r>
    </w:p>
    <w:p w14:paraId="5B8A3906" w14:textId="77777777" w:rsidR="007C0EFC" w:rsidRPr="007B62B1" w:rsidRDefault="00E43038" w:rsidP="00CA3DD7">
      <w:pPr>
        <w:pStyle w:val="BodyText1"/>
        <w:spacing w:after="0"/>
        <w:jc w:val="left"/>
      </w:pPr>
      <w:r w:rsidRPr="007B62B1">
        <w:t>Servicios: DV, PALS</w:t>
      </w:r>
    </w:p>
    <w:p w14:paraId="2DF200B6" w14:textId="77777777" w:rsidR="007C0EFC" w:rsidRPr="007B62B1" w:rsidRDefault="007C0EFC" w:rsidP="00CA3DD7">
      <w:pPr>
        <w:pStyle w:val="BodyText1"/>
        <w:spacing w:after="0"/>
        <w:jc w:val="left"/>
        <w:rPr>
          <w:b/>
          <w:bCs/>
        </w:rPr>
      </w:pPr>
      <w:r w:rsidRPr="007B62B1">
        <w:rPr>
          <w:b/>
          <w:bCs/>
        </w:rPr>
        <w:t>Oficina: 908-355-1995</w:t>
      </w:r>
    </w:p>
    <w:p w14:paraId="26493667" w14:textId="77777777" w:rsidR="007C0EFC" w:rsidRPr="007B62B1" w:rsidRDefault="007C0EFC" w:rsidP="00CA3DD7">
      <w:pPr>
        <w:pStyle w:val="BodyText1"/>
        <w:spacing w:after="0"/>
        <w:jc w:val="left"/>
        <w:rPr>
          <w:b/>
          <w:bCs/>
        </w:rPr>
      </w:pPr>
      <w:r w:rsidRPr="007B62B1">
        <w:rPr>
          <w:b/>
          <w:bCs/>
        </w:rPr>
        <w:t>Línea directa de 24/7</w:t>
      </w:r>
      <w:r w:rsidR="00E43038" w:rsidRPr="007B62B1">
        <w:rPr>
          <w:b/>
          <w:bCs/>
        </w:rPr>
        <w:t>: 908-355-</w:t>
      </w:r>
      <w:r w:rsidRPr="007B62B1">
        <w:rPr>
          <w:b/>
          <w:bCs/>
        </w:rPr>
        <w:t>HELP (</w:t>
      </w:r>
      <w:r w:rsidR="00E43038" w:rsidRPr="007B62B1">
        <w:rPr>
          <w:b/>
          <w:bCs/>
        </w:rPr>
        <w:t>4357</w:t>
      </w:r>
      <w:r w:rsidRPr="007B62B1">
        <w:rPr>
          <w:b/>
          <w:bCs/>
        </w:rPr>
        <w:t>)</w:t>
      </w:r>
    </w:p>
    <w:p w14:paraId="625321F8" w14:textId="543F21AA" w:rsidR="007C0EFC" w:rsidRPr="007B62B1" w:rsidRDefault="007C0EFC" w:rsidP="00CA3DD7">
      <w:pPr>
        <w:pStyle w:val="BodyText1"/>
        <w:spacing w:after="0"/>
        <w:jc w:val="left"/>
        <w:rPr>
          <w:b/>
          <w:bCs/>
        </w:rPr>
      </w:pPr>
      <w:r w:rsidRPr="007B62B1">
        <w:rPr>
          <w:b/>
          <w:bCs/>
        </w:rPr>
        <w:t xml:space="preserve">Correo electrónico: </w:t>
      </w:r>
      <w:hyperlink r:id="rId757" w:history="1">
        <w:r w:rsidRPr="007B62B1">
          <w:rPr>
            <w:rStyle w:val="Hyperlink"/>
            <w:bCs/>
          </w:rPr>
          <w:t>info@ywcaunioncounty.org</w:t>
        </w:r>
      </w:hyperlink>
      <w:r w:rsidRPr="007B62B1">
        <w:rPr>
          <w:b/>
          <w:bCs/>
        </w:rPr>
        <w:t xml:space="preserve"> </w:t>
      </w:r>
    </w:p>
    <w:p w14:paraId="6D8C5DD1" w14:textId="3A29CB17" w:rsidR="007C0EFC" w:rsidRPr="007B62B1" w:rsidRDefault="001C0863" w:rsidP="00CA3DD7">
      <w:pPr>
        <w:pStyle w:val="BodyText1"/>
        <w:spacing w:after="120"/>
        <w:jc w:val="left"/>
        <w:rPr>
          <w:b/>
          <w:bCs/>
        </w:rPr>
      </w:pPr>
      <w:hyperlink r:id="rId758" w:history="1">
        <w:r w:rsidR="007C0EFC" w:rsidRPr="007B62B1">
          <w:rPr>
            <w:rStyle w:val="Hyperlink"/>
            <w:bCs/>
          </w:rPr>
          <w:t>www.ywcaunioncounty.org/</w:t>
        </w:r>
      </w:hyperlink>
      <w:r w:rsidR="007C0EFC" w:rsidRPr="007B62B1">
        <w:rPr>
          <w:rStyle w:val="Hyperlink"/>
          <w:bCs/>
          <w:u w:val="none"/>
        </w:rPr>
        <w:t xml:space="preserve"> </w:t>
      </w:r>
      <w:r w:rsidR="007C0EFC" w:rsidRPr="007B62B1">
        <w:rPr>
          <w:szCs w:val="24"/>
        </w:rPr>
        <w:t>(en inglés)</w:t>
      </w:r>
    </w:p>
    <w:p w14:paraId="28D43CBD" w14:textId="1DD41DEA" w:rsidR="00EF7AE6" w:rsidRPr="007B62B1" w:rsidRDefault="00F3454D" w:rsidP="00CA3DD7">
      <w:pPr>
        <w:pStyle w:val="Countydarkpink"/>
        <w:rPr>
          <w:lang w:val="es-US"/>
        </w:rPr>
      </w:pPr>
      <w:r w:rsidRPr="007B62B1">
        <w:rPr>
          <w:lang w:val="es-US"/>
        </w:rPr>
        <w:t>Condado de Warren</w:t>
      </w:r>
    </w:p>
    <w:p w14:paraId="712AEBE9" w14:textId="3C7F96CB" w:rsidR="00EF7AE6" w:rsidRPr="007B62B1" w:rsidRDefault="00F3454D" w:rsidP="00CA3DD7">
      <w:pPr>
        <w:pStyle w:val="BodyText1"/>
        <w:spacing w:after="0"/>
        <w:jc w:val="left"/>
        <w:rPr>
          <w:b/>
          <w:bCs/>
        </w:rPr>
      </w:pPr>
      <w:r w:rsidRPr="007B62B1">
        <w:rPr>
          <w:b/>
          <w:bCs/>
        </w:rPr>
        <w:t xml:space="preserve">Centro de Crisis de Violencia Domestico y Agresión Sexual </w:t>
      </w:r>
      <w:r w:rsidRPr="007B62B1">
        <w:t>(</w:t>
      </w:r>
      <w:r w:rsidRPr="007B62B1">
        <w:rPr>
          <w:i/>
        </w:rPr>
        <w:t xml:space="preserve">Domestic Abuse &amp; Sexual </w:t>
      </w:r>
      <w:r w:rsidR="007C0EFC" w:rsidRPr="007B62B1">
        <w:rPr>
          <w:i/>
        </w:rPr>
        <w:t>Assault Crisis Center – DASACC)</w:t>
      </w:r>
    </w:p>
    <w:p w14:paraId="7352ABE4" w14:textId="797E5373" w:rsidR="00EF7AE6" w:rsidRPr="007B62B1" w:rsidRDefault="007C0EFC" w:rsidP="00CA3DD7">
      <w:pPr>
        <w:pStyle w:val="BodyText1"/>
        <w:spacing w:after="0"/>
        <w:jc w:val="left"/>
      </w:pPr>
      <w:r w:rsidRPr="007B62B1">
        <w:t>Servicios: DV, SV, TF-CBT</w:t>
      </w:r>
    </w:p>
    <w:p w14:paraId="6D35C4CE" w14:textId="7F4467AD" w:rsidR="007C0EFC" w:rsidRPr="007B62B1" w:rsidRDefault="007C0EFC" w:rsidP="00CA3DD7">
      <w:pPr>
        <w:pStyle w:val="BodyText1"/>
        <w:spacing w:after="0"/>
        <w:jc w:val="left"/>
        <w:rPr>
          <w:b/>
          <w:bCs/>
        </w:rPr>
      </w:pPr>
      <w:r w:rsidRPr="007B62B1">
        <w:rPr>
          <w:b/>
          <w:bCs/>
        </w:rPr>
        <w:t>Oficina: 908-453-4121</w:t>
      </w:r>
    </w:p>
    <w:p w14:paraId="21642D24" w14:textId="75DBF77C" w:rsidR="00EF7AE6" w:rsidRPr="007B62B1" w:rsidRDefault="00F3454D" w:rsidP="00CA3DD7">
      <w:pPr>
        <w:pStyle w:val="BodyText1"/>
        <w:spacing w:after="0"/>
        <w:jc w:val="left"/>
        <w:rPr>
          <w:b/>
          <w:bCs/>
        </w:rPr>
      </w:pPr>
      <w:r w:rsidRPr="007B62B1">
        <w:rPr>
          <w:b/>
          <w:bCs/>
        </w:rPr>
        <w:t xml:space="preserve">Línea </w:t>
      </w:r>
      <w:r w:rsidR="008A79AD" w:rsidRPr="007B62B1">
        <w:rPr>
          <w:b/>
          <w:bCs/>
        </w:rPr>
        <w:t>gratuita</w:t>
      </w:r>
      <w:r w:rsidR="007C0EFC" w:rsidRPr="007B62B1">
        <w:rPr>
          <w:b/>
          <w:bCs/>
        </w:rPr>
        <w:t xml:space="preserve">: </w:t>
      </w:r>
      <w:r w:rsidR="006137B4" w:rsidRPr="007B62B1">
        <w:rPr>
          <w:b/>
          <w:bCs/>
        </w:rPr>
        <w:t>1-866-</w:t>
      </w:r>
      <w:r w:rsidR="007C0EFC" w:rsidRPr="007B62B1">
        <w:rPr>
          <w:b/>
          <w:bCs/>
        </w:rPr>
        <w:t>6BE-SAFE (23-7233)</w:t>
      </w:r>
    </w:p>
    <w:p w14:paraId="24DC86B1" w14:textId="18F80CD6" w:rsidR="007C0EFC" w:rsidRPr="007B62B1" w:rsidRDefault="007C0EFC" w:rsidP="00CA3DD7">
      <w:pPr>
        <w:pStyle w:val="BodyText1"/>
        <w:spacing w:after="0"/>
        <w:jc w:val="left"/>
        <w:rPr>
          <w:b/>
          <w:bCs/>
        </w:rPr>
      </w:pPr>
      <w:r w:rsidRPr="007B62B1">
        <w:rPr>
          <w:b/>
          <w:bCs/>
        </w:rPr>
        <w:t>Línea directa 24/7: 908-453-4181</w:t>
      </w:r>
      <w:r w:rsidRPr="007B62B1">
        <w:rPr>
          <w:b/>
          <w:bCs/>
        </w:rPr>
        <w:br/>
        <w:t>Línea directa de chat en línea:</w:t>
      </w:r>
      <w:r w:rsidRPr="007B62B1">
        <w:rPr>
          <w:b/>
          <w:bCs/>
        </w:rPr>
        <w:br/>
      </w:r>
      <w:hyperlink r:id="rId759" w:history="1">
        <w:r w:rsidRPr="007B62B1">
          <w:rPr>
            <w:rStyle w:val="Hyperlink"/>
            <w:bCs/>
          </w:rPr>
          <w:t>www.dasacc.org/web-chat</w:t>
        </w:r>
      </w:hyperlink>
      <w:r w:rsidRPr="007B62B1">
        <w:rPr>
          <w:b/>
          <w:bCs/>
        </w:rPr>
        <w:t xml:space="preserve"> </w:t>
      </w:r>
      <w:r w:rsidRPr="007B62B1">
        <w:rPr>
          <w:szCs w:val="24"/>
        </w:rPr>
        <w:t>(en inglés)</w:t>
      </w:r>
    </w:p>
    <w:p w14:paraId="1EFDC70D" w14:textId="3C3B5A6A" w:rsidR="00C54213" w:rsidRPr="007B62B1" w:rsidRDefault="001C0863" w:rsidP="00CA3DD7">
      <w:pPr>
        <w:pStyle w:val="BodyText1"/>
        <w:spacing w:after="0"/>
        <w:jc w:val="left"/>
        <w:sectPr w:rsidR="00C54213" w:rsidRPr="007B62B1" w:rsidSect="00C6215A">
          <w:type w:val="continuous"/>
          <w:pgSz w:w="12240" w:h="15840" w:code="1"/>
          <w:pgMar w:top="1440" w:right="1440" w:bottom="720" w:left="1440" w:header="720" w:footer="720" w:gutter="0"/>
          <w:cols w:num="2" w:space="144"/>
          <w:noEndnote/>
          <w:docGrid w:linePitch="299"/>
        </w:sectPr>
      </w:pPr>
      <w:hyperlink r:id="rId760" w:history="1">
        <w:r w:rsidR="00DE0AD2" w:rsidRPr="007B62B1">
          <w:rPr>
            <w:rStyle w:val="Hyperlink"/>
          </w:rPr>
          <w:t>www.dasacc.org/</w:t>
        </w:r>
      </w:hyperlink>
      <w:r w:rsidR="00DE0AD2" w:rsidRPr="007B62B1">
        <w:t xml:space="preserve"> </w:t>
      </w:r>
      <w:r w:rsidR="00DE0AD2" w:rsidRPr="007B62B1">
        <w:rPr>
          <w:szCs w:val="24"/>
        </w:rPr>
        <w:t>(en inglés)</w:t>
      </w:r>
    </w:p>
    <w:p w14:paraId="6C0B8853" w14:textId="758BE30D" w:rsidR="006F45A9" w:rsidRPr="007B62B1" w:rsidRDefault="006F45A9" w:rsidP="00CA3DD7">
      <w:pPr>
        <w:rPr>
          <w:rFonts w:ascii="Arial" w:hAnsi="Arial" w:cs="Arial"/>
          <w:b/>
          <w:sz w:val="24"/>
        </w:rPr>
        <w:sectPr w:rsidR="006F45A9" w:rsidRPr="007B62B1" w:rsidSect="006F45A9">
          <w:type w:val="continuous"/>
          <w:pgSz w:w="12240" w:h="15840" w:code="1"/>
          <w:pgMar w:top="1440" w:right="1440" w:bottom="720" w:left="1440" w:header="720" w:footer="720" w:gutter="0"/>
          <w:cols w:num="2" w:space="144"/>
          <w:noEndnote/>
          <w:docGrid w:linePitch="299"/>
        </w:sectPr>
      </w:pPr>
    </w:p>
    <w:p w14:paraId="4576E81E" w14:textId="35DFC60D" w:rsidR="00BF4912" w:rsidRPr="007B62B1" w:rsidRDefault="009A4377" w:rsidP="007C0EFC">
      <w:pPr>
        <w:pStyle w:val="BodyText1"/>
        <w:jc w:val="left"/>
        <w:rPr>
          <w:rStyle w:val="Hyperlink"/>
          <w:b w:val="0"/>
          <w:bCs/>
          <w:i/>
          <w:iCs/>
          <w:color w:val="auto"/>
          <w:w w:val="103"/>
          <w:u w:val="none"/>
        </w:rPr>
      </w:pPr>
      <w:r w:rsidRPr="007B62B1">
        <w:rPr>
          <w:noProof/>
          <w:szCs w:val="32"/>
          <w:lang w:val="en-US"/>
        </w:rPr>
        <mc:AlternateContent>
          <mc:Choice Requires="wps">
            <w:drawing>
              <wp:inline distT="0" distB="0" distL="0" distR="0" wp14:anchorId="12368C19" wp14:editId="65584B31">
                <wp:extent cx="5925312" cy="612648"/>
                <wp:effectExtent l="0" t="0" r="18415" b="10160"/>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312" cy="612648"/>
                        </a:xfrm>
                        <a:prstGeom prst="rect">
                          <a:avLst/>
                        </a:prstGeom>
                        <a:solidFill>
                          <a:schemeClr val="bg1"/>
                        </a:solidFill>
                        <a:ln w="9525">
                          <a:solidFill>
                            <a:schemeClr val="accent1"/>
                          </a:solidFill>
                          <a:miter lim="800000"/>
                          <a:headEnd/>
                          <a:tailEnd/>
                        </a:ln>
                      </wps:spPr>
                      <wps:txbx>
                        <w:txbxContent>
                          <w:p w14:paraId="32FD6D17" w14:textId="49916B06" w:rsidR="004E7CCE" w:rsidRPr="00C54213" w:rsidRDefault="004E7CCE" w:rsidP="009A4377">
                            <w:pPr>
                              <w:pStyle w:val="Whiteboxheader"/>
                              <w:rPr>
                                <w:lang w:val="es-US"/>
                              </w:rPr>
                            </w:pPr>
                            <w:r w:rsidRPr="00C54213">
                              <w:rPr>
                                <w:lang w:val="es-US"/>
                              </w:rPr>
                              <w:t xml:space="preserve">Centro de Investigación para Acabar con la Violencia de la Escuela de Trabajo Social de la Universidad de Rutgers </w:t>
                            </w:r>
                            <w:r w:rsidRPr="00C54213">
                              <w:rPr>
                                <w:b w:val="0"/>
                                <w:bCs/>
                                <w:lang w:val="es-US"/>
                              </w:rPr>
                              <w:t>(</w:t>
                            </w:r>
                            <w:r w:rsidRPr="008B6DBC">
                              <w:rPr>
                                <w:b w:val="0"/>
                                <w:bCs/>
                                <w:i/>
                                <w:lang w:val="es-US"/>
                              </w:rPr>
                              <w:t xml:space="preserve">Rutgers University, School of Social Work Center for Research for Ending Violence </w:t>
                            </w:r>
                            <w:r w:rsidRPr="00DE0AD2">
                              <w:rPr>
                                <w:b w:val="0"/>
                                <w:bCs/>
                                <w:i/>
                                <w:lang w:val="es-US"/>
                              </w:rPr>
                              <w:t>- REV</w:t>
                            </w:r>
                            <w:r w:rsidRPr="00C54213">
                              <w:rPr>
                                <w:b w:val="0"/>
                                <w:bCs/>
                                <w:lang w:val="es-US"/>
                              </w:rPr>
                              <w:t>)</w:t>
                            </w:r>
                          </w:p>
                          <w:p w14:paraId="3F4EE306" w14:textId="1B679F58" w:rsidR="004E7CCE" w:rsidRPr="00C54213" w:rsidRDefault="004E7CCE" w:rsidP="009A4377">
                            <w:pPr>
                              <w:pStyle w:val="BodyText1"/>
                              <w:jc w:val="left"/>
                            </w:pPr>
                            <w:r w:rsidRPr="00C54213">
                              <w:t>REV se esfuerza por eliminar la violencia física, sexual y de otro tipo contra las mujeres y los niños y los desequilibrios de poder que la permiten. Llevan a cabo su misión mediante un enfoque de colaboración que se centra en la investigación y evaluación multidisciplinar, la educación y la participación de la comunidad.</w:t>
                            </w:r>
                          </w:p>
                          <w:p w14:paraId="50682496" w14:textId="77777777" w:rsidR="004E7CCE" w:rsidRPr="004F68AB" w:rsidRDefault="004E7CCE" w:rsidP="009A4377">
                            <w:pPr>
                              <w:pStyle w:val="BodyText1"/>
                              <w:spacing w:after="0"/>
                              <w:rPr>
                                <w:lang w:val="en-US"/>
                              </w:rPr>
                            </w:pPr>
                            <w:r w:rsidRPr="004F68AB">
                              <w:rPr>
                                <w:lang w:val="en-US"/>
                              </w:rPr>
                              <w:t>123 Church Street</w:t>
                            </w:r>
                          </w:p>
                          <w:p w14:paraId="46506C4D" w14:textId="77777777" w:rsidR="004E7CCE" w:rsidRPr="004F68AB" w:rsidRDefault="004E7CCE" w:rsidP="009A4377">
                            <w:pPr>
                              <w:pStyle w:val="BodyText1"/>
                              <w:spacing w:after="0"/>
                              <w:rPr>
                                <w:lang w:val="en-US"/>
                              </w:rPr>
                            </w:pPr>
                            <w:r w:rsidRPr="004F68AB">
                              <w:rPr>
                                <w:lang w:val="en-US"/>
                              </w:rPr>
                              <w:t>New Brunswick, NJ 08901</w:t>
                            </w:r>
                          </w:p>
                          <w:p w14:paraId="391AC1F1" w14:textId="44D0723D" w:rsidR="004E7CCE" w:rsidRPr="009A4377" w:rsidRDefault="004E7CCE" w:rsidP="009A4377">
                            <w:pPr>
                              <w:pStyle w:val="BodyText1"/>
                              <w:spacing w:after="0"/>
                              <w:rPr>
                                <w:b/>
                                <w:bCs/>
                              </w:rPr>
                            </w:pPr>
                            <w:r w:rsidRPr="00310E75">
                              <w:rPr>
                                <w:b/>
                                <w:bCs/>
                                <w:lang w:val="es-CR"/>
                              </w:rPr>
                              <w:t>Teléfono</w:t>
                            </w:r>
                            <w:r w:rsidRPr="009A4377">
                              <w:rPr>
                                <w:b/>
                                <w:bCs/>
                              </w:rPr>
                              <w:t>: 848-932-4397</w:t>
                            </w:r>
                          </w:p>
                        </w:txbxContent>
                      </wps:txbx>
                      <wps:bodyPr rot="0" vert="horz" wrap="square" lIns="91440" tIns="45720" rIns="91440" bIns="45720" anchor="t" anchorCtr="0">
                        <a:spAutoFit/>
                      </wps:bodyPr>
                    </wps:wsp>
                  </a:graphicData>
                </a:graphic>
              </wp:inline>
            </w:drawing>
          </mc:Choice>
          <mc:Fallback>
            <w:pict>
              <v:shape w14:anchorId="12368C19" id="_x0000_s1141" type="#_x0000_t202" style="width:466.55pt;height:4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" fillcolor="white [3212]" strokecolor="#005ba5 [3204]">
                <v:textbox style="mso-fit-shape-to-text:t">
                  <w:txbxContent>
                    <w:p w14:paraId="32FD6D17" w14:textId="49916B06" w:rsidR="004E7CCE" w:rsidRPr="00C54213" w:rsidRDefault="004E7CCE" w:rsidP="009A4377">
                      <w:pPr>
                        <w:pStyle w:val="Whiteboxheader"/>
                        <w:rPr>
                          <w:lang w:val="es-US"/>
                        </w:rPr>
                      </w:pPr>
                      <w:r w:rsidRPr="00C54213">
                        <w:rPr>
                          <w:lang w:val="es-US"/>
                        </w:rPr>
                        <w:t xml:space="preserve">Centro de Investigación para Acabar con la Violencia de la Escuela de Trabajo Social de la Universidad de Rutgers </w:t>
                      </w:r>
                      <w:r w:rsidRPr="00C54213">
                        <w:rPr>
                          <w:b w:val="0"/>
                          <w:bCs/>
                          <w:lang w:val="es-US"/>
                        </w:rPr>
                        <w:t>(</w:t>
                      </w:r>
                      <w:r w:rsidRPr="008B6DBC">
                        <w:rPr>
                          <w:b w:val="0"/>
                          <w:bCs/>
                          <w:i/>
                          <w:lang w:val="es-US"/>
                        </w:rPr>
                        <w:t xml:space="preserve">Rutgers University, School of Social Work Center for Research for Ending Violence </w:t>
                      </w:r>
                      <w:r w:rsidRPr="00DE0AD2">
                        <w:rPr>
                          <w:b w:val="0"/>
                          <w:bCs/>
                          <w:i/>
                          <w:lang w:val="es-US"/>
                        </w:rPr>
                        <w:t>- REV</w:t>
                      </w:r>
                      <w:r w:rsidRPr="00C54213">
                        <w:rPr>
                          <w:b w:val="0"/>
                          <w:bCs/>
                          <w:lang w:val="es-US"/>
                        </w:rPr>
                        <w:t>)</w:t>
                      </w:r>
                    </w:p>
                    <w:p w14:paraId="3F4EE306" w14:textId="1B679F58" w:rsidR="004E7CCE" w:rsidRPr="00C54213" w:rsidRDefault="004E7CCE" w:rsidP="009A4377">
                      <w:pPr>
                        <w:pStyle w:val="BodyText1"/>
                        <w:jc w:val="left"/>
                      </w:pPr>
                      <w:r w:rsidRPr="00C54213">
                        <w:t>REV se esfuerza por eliminar la violencia física, sexual y de otro tipo contra las mujeres y los niños y los desequilibrios de poder que la permiten. Llevan a cabo su misión mediante un enfoque de colaboración que se centra en la investigación y evaluación multidisciplinar, la educación y la participación de la comunidad.</w:t>
                      </w:r>
                    </w:p>
                    <w:p w14:paraId="50682496" w14:textId="77777777" w:rsidR="004E7CCE" w:rsidRPr="004F68AB" w:rsidRDefault="004E7CCE" w:rsidP="009A4377">
                      <w:pPr>
                        <w:pStyle w:val="BodyText1"/>
                        <w:spacing w:after="0"/>
                        <w:rPr>
                          <w:lang w:val="en-US"/>
                        </w:rPr>
                      </w:pPr>
                      <w:r w:rsidRPr="004F68AB">
                        <w:rPr>
                          <w:lang w:val="en-US"/>
                        </w:rPr>
                        <w:t>123 Church Street</w:t>
                      </w:r>
                    </w:p>
                    <w:p w14:paraId="46506C4D" w14:textId="77777777" w:rsidR="004E7CCE" w:rsidRPr="004F68AB" w:rsidRDefault="004E7CCE" w:rsidP="009A4377">
                      <w:pPr>
                        <w:pStyle w:val="BodyText1"/>
                        <w:spacing w:after="0"/>
                        <w:rPr>
                          <w:lang w:val="en-US"/>
                        </w:rPr>
                      </w:pPr>
                      <w:r w:rsidRPr="004F68AB">
                        <w:rPr>
                          <w:lang w:val="en-US"/>
                        </w:rPr>
                        <w:t>New Brunswick, NJ 08901</w:t>
                      </w:r>
                    </w:p>
                    <w:p w14:paraId="391AC1F1" w14:textId="44D0723D" w:rsidR="004E7CCE" w:rsidRPr="009A4377" w:rsidRDefault="004E7CCE" w:rsidP="009A4377">
                      <w:pPr>
                        <w:pStyle w:val="BodyText1"/>
                        <w:spacing w:after="0"/>
                        <w:rPr>
                          <w:b/>
                          <w:bCs/>
                        </w:rPr>
                      </w:pPr>
                      <w:r w:rsidRPr="00310E75">
                        <w:rPr>
                          <w:b/>
                          <w:bCs/>
                          <w:lang w:val="es-CR"/>
                        </w:rPr>
                        <w:t>Teléfono</w:t>
                      </w:r>
                      <w:r w:rsidRPr="009A4377">
                        <w:rPr>
                          <w:b/>
                          <w:bCs/>
                        </w:rPr>
                        <w:t>: 848-932-4397</w:t>
                      </w:r>
                    </w:p>
                  </w:txbxContent>
                </v:textbox>
                <w10:anchorlock/>
              </v:shape>
            </w:pict>
          </mc:Fallback>
        </mc:AlternateContent>
      </w:r>
    </w:p>
    <w:p w14:paraId="2A8B7108" w14:textId="07497B0F" w:rsidR="00BF4912" w:rsidRPr="007B62B1" w:rsidRDefault="00BF4912" w:rsidP="00E04A62">
      <w:pPr>
        <w:pStyle w:val="BodyText1"/>
        <w:ind w:left="90" w:hanging="90"/>
        <w:jc w:val="left"/>
        <w:rPr>
          <w:rStyle w:val="Hyperlink"/>
          <w:rFonts w:cs="Humanst521 BT Bold"/>
          <w:w w:val="103"/>
          <w:szCs w:val="24"/>
        </w:rPr>
      </w:pPr>
    </w:p>
    <w:p w14:paraId="17173B11" w14:textId="596E7543" w:rsidR="00BF4912" w:rsidRPr="007B62B1" w:rsidRDefault="00BF4912" w:rsidP="00E04A62">
      <w:pPr>
        <w:pStyle w:val="BodyText1"/>
        <w:ind w:left="90" w:hanging="90"/>
        <w:jc w:val="left"/>
        <w:rPr>
          <w:rStyle w:val="Hyperlink"/>
          <w:rFonts w:cs="Humanst521 BT Bold"/>
          <w:w w:val="103"/>
          <w:szCs w:val="24"/>
        </w:rPr>
      </w:pPr>
    </w:p>
    <w:p w14:paraId="7D956EEB" w14:textId="54607C2F" w:rsidR="00BF4912" w:rsidRPr="007B62B1" w:rsidRDefault="00BF4912" w:rsidP="00E04A62">
      <w:pPr>
        <w:pStyle w:val="BodyText1"/>
        <w:ind w:left="90" w:hanging="90"/>
        <w:jc w:val="left"/>
        <w:rPr>
          <w:rStyle w:val="Hyperlink"/>
          <w:rFonts w:cs="Humanst521 BT Bold"/>
          <w:w w:val="103"/>
          <w:szCs w:val="24"/>
        </w:rPr>
      </w:pPr>
    </w:p>
    <w:p w14:paraId="1488E813" w14:textId="214A71AD" w:rsidR="00BF4912" w:rsidRPr="007B62B1" w:rsidRDefault="00BF4912" w:rsidP="00E04A62">
      <w:pPr>
        <w:pStyle w:val="BodyText1"/>
        <w:ind w:left="90" w:hanging="90"/>
        <w:jc w:val="left"/>
        <w:rPr>
          <w:rStyle w:val="Hyperlink"/>
          <w:rFonts w:cs="Humanst521 BT Bold"/>
          <w:w w:val="103"/>
          <w:szCs w:val="24"/>
        </w:rPr>
      </w:pPr>
    </w:p>
    <w:p w14:paraId="3FF7CB72" w14:textId="5E4DA99D" w:rsidR="00BF4912" w:rsidRPr="007B62B1" w:rsidRDefault="00BF4912" w:rsidP="00E04A62">
      <w:pPr>
        <w:pStyle w:val="BodyText1"/>
        <w:ind w:left="90" w:hanging="90"/>
        <w:jc w:val="left"/>
        <w:rPr>
          <w:rStyle w:val="Hyperlink"/>
          <w:rFonts w:cs="Humanst521 BT Bold"/>
          <w:w w:val="103"/>
          <w:szCs w:val="24"/>
        </w:rPr>
      </w:pPr>
    </w:p>
    <w:p w14:paraId="6470D78E" w14:textId="66B3F2A2" w:rsidR="00BF4912" w:rsidRPr="007B62B1" w:rsidRDefault="00BF4912" w:rsidP="00E04A62">
      <w:pPr>
        <w:pStyle w:val="BodyText1"/>
        <w:ind w:left="90" w:hanging="90"/>
        <w:jc w:val="left"/>
        <w:rPr>
          <w:rStyle w:val="Hyperlink"/>
          <w:rFonts w:cs="Humanst521 BT Bold"/>
          <w:w w:val="103"/>
          <w:szCs w:val="24"/>
        </w:rPr>
      </w:pPr>
    </w:p>
    <w:p w14:paraId="20700E97" w14:textId="071CCCEE" w:rsidR="00BF4912" w:rsidRPr="007B62B1" w:rsidRDefault="00BF4912" w:rsidP="00E04A62">
      <w:pPr>
        <w:pStyle w:val="BodyText1"/>
        <w:ind w:left="90" w:hanging="90"/>
        <w:jc w:val="left"/>
        <w:rPr>
          <w:rStyle w:val="Hyperlink"/>
          <w:rFonts w:cs="Humanst521 BT Bold"/>
          <w:w w:val="103"/>
          <w:szCs w:val="24"/>
        </w:rPr>
      </w:pPr>
    </w:p>
    <w:p w14:paraId="76EE833A" w14:textId="07858661" w:rsidR="00BF4912" w:rsidRPr="007B62B1" w:rsidRDefault="00BF4912" w:rsidP="00E04A62">
      <w:pPr>
        <w:pStyle w:val="BodyText1"/>
        <w:ind w:left="90" w:hanging="90"/>
        <w:jc w:val="left"/>
        <w:rPr>
          <w:rStyle w:val="Hyperlink"/>
          <w:rFonts w:cs="Humanst521 BT Bold"/>
          <w:w w:val="103"/>
          <w:szCs w:val="24"/>
        </w:rPr>
      </w:pPr>
    </w:p>
    <w:p w14:paraId="2880DA9B" w14:textId="22895BB1" w:rsidR="00BF4912" w:rsidRPr="007B62B1" w:rsidRDefault="00BF4912" w:rsidP="00E04A62">
      <w:pPr>
        <w:pStyle w:val="BodyText1"/>
        <w:ind w:left="90" w:hanging="90"/>
        <w:jc w:val="left"/>
        <w:rPr>
          <w:rStyle w:val="Hyperlink"/>
          <w:rFonts w:cs="Humanst521 BT Bold"/>
          <w:w w:val="103"/>
          <w:szCs w:val="24"/>
        </w:rPr>
      </w:pPr>
    </w:p>
    <w:p w14:paraId="0A8F50CC" w14:textId="1133D581" w:rsidR="00BF4912" w:rsidRPr="007B62B1" w:rsidRDefault="00BF4912" w:rsidP="00E04A62">
      <w:pPr>
        <w:pStyle w:val="BodyText1"/>
        <w:ind w:left="90" w:hanging="90"/>
        <w:jc w:val="left"/>
        <w:rPr>
          <w:rStyle w:val="Hyperlink"/>
          <w:rFonts w:cs="Humanst521 BT Bold"/>
          <w:w w:val="103"/>
          <w:szCs w:val="24"/>
        </w:rPr>
      </w:pPr>
    </w:p>
    <w:p w14:paraId="0C927E06" w14:textId="24E8799B" w:rsidR="00BF4912" w:rsidRPr="007B62B1" w:rsidRDefault="00BF4912" w:rsidP="00E04A62">
      <w:pPr>
        <w:pStyle w:val="BodyText1"/>
        <w:ind w:left="90" w:hanging="90"/>
        <w:jc w:val="left"/>
        <w:rPr>
          <w:rStyle w:val="Hyperlink"/>
          <w:rFonts w:cs="Humanst521 BT Bold"/>
          <w:w w:val="103"/>
          <w:szCs w:val="24"/>
        </w:rPr>
      </w:pPr>
    </w:p>
    <w:p w14:paraId="058DE363" w14:textId="058D3648" w:rsidR="00BF4912" w:rsidRPr="007B62B1" w:rsidRDefault="00BF4912" w:rsidP="00E04A62">
      <w:pPr>
        <w:pStyle w:val="BodyText1"/>
        <w:ind w:left="90" w:hanging="90"/>
        <w:jc w:val="left"/>
        <w:rPr>
          <w:rStyle w:val="Hyperlink"/>
          <w:rFonts w:cs="Humanst521 BT Bold"/>
          <w:w w:val="103"/>
          <w:szCs w:val="24"/>
        </w:rPr>
      </w:pPr>
    </w:p>
    <w:p w14:paraId="15682B38" w14:textId="7BBDEFB2" w:rsidR="00BF4912" w:rsidRPr="007B62B1" w:rsidRDefault="00BF4912" w:rsidP="00E04A62">
      <w:pPr>
        <w:pStyle w:val="BodyText1"/>
        <w:ind w:left="90" w:hanging="90"/>
        <w:jc w:val="left"/>
        <w:rPr>
          <w:rStyle w:val="Hyperlink"/>
          <w:rFonts w:cs="Humanst521 BT Bold"/>
          <w:w w:val="103"/>
          <w:szCs w:val="24"/>
        </w:rPr>
      </w:pPr>
    </w:p>
    <w:p w14:paraId="40A18B41" w14:textId="6A5A100F" w:rsidR="00BF4912" w:rsidRPr="007B62B1" w:rsidRDefault="00BF4912" w:rsidP="00E04A62">
      <w:pPr>
        <w:pStyle w:val="BodyText1"/>
        <w:ind w:left="90" w:hanging="90"/>
        <w:jc w:val="left"/>
        <w:rPr>
          <w:rStyle w:val="Hyperlink"/>
          <w:rFonts w:cs="Humanst521 BT Bold"/>
          <w:w w:val="103"/>
          <w:szCs w:val="24"/>
        </w:rPr>
      </w:pPr>
    </w:p>
    <w:p w14:paraId="1C26FDE5" w14:textId="24B84E0A" w:rsidR="007C0EFC" w:rsidRPr="007B62B1" w:rsidRDefault="007C0EFC" w:rsidP="00E04A62">
      <w:pPr>
        <w:pStyle w:val="BodyText1"/>
        <w:ind w:left="90" w:hanging="90"/>
        <w:jc w:val="left"/>
        <w:rPr>
          <w:rStyle w:val="Hyperlink"/>
          <w:rFonts w:cs="Humanst521 BT Bold"/>
          <w:w w:val="103"/>
          <w:szCs w:val="24"/>
        </w:rPr>
      </w:pPr>
    </w:p>
    <w:p w14:paraId="4D9689C8" w14:textId="2DA93271" w:rsidR="007C0EFC" w:rsidRPr="007B62B1" w:rsidRDefault="007C0EFC" w:rsidP="00E04A62">
      <w:pPr>
        <w:pStyle w:val="BodyText1"/>
        <w:ind w:left="90" w:hanging="90"/>
        <w:jc w:val="left"/>
        <w:rPr>
          <w:rStyle w:val="Hyperlink"/>
          <w:rFonts w:cs="Humanst521 BT Bold"/>
          <w:w w:val="103"/>
          <w:szCs w:val="24"/>
        </w:rPr>
      </w:pPr>
    </w:p>
    <w:p w14:paraId="4F00ED58" w14:textId="4DEBE234" w:rsidR="007C0EFC" w:rsidRPr="007B62B1" w:rsidRDefault="007C0EFC" w:rsidP="00E04A62">
      <w:pPr>
        <w:pStyle w:val="BodyText1"/>
        <w:ind w:left="90" w:hanging="90"/>
        <w:jc w:val="left"/>
        <w:rPr>
          <w:rStyle w:val="Hyperlink"/>
          <w:rFonts w:cs="Humanst521 BT Bold"/>
          <w:w w:val="103"/>
          <w:szCs w:val="24"/>
        </w:rPr>
      </w:pPr>
    </w:p>
    <w:p w14:paraId="6D51D26F" w14:textId="77777777" w:rsidR="007C0EFC" w:rsidRPr="007B62B1" w:rsidRDefault="007C0EFC" w:rsidP="00E04A62">
      <w:pPr>
        <w:pStyle w:val="BodyText1"/>
        <w:ind w:left="90" w:hanging="90"/>
        <w:jc w:val="left"/>
        <w:rPr>
          <w:rStyle w:val="Hyperlink"/>
          <w:rFonts w:cs="Humanst521 BT Bold"/>
          <w:w w:val="103"/>
          <w:szCs w:val="24"/>
        </w:rPr>
      </w:pPr>
    </w:p>
    <w:p w14:paraId="6DAC7605" w14:textId="315AF3BE" w:rsidR="00BF4912" w:rsidRPr="007B62B1" w:rsidRDefault="00BF4912" w:rsidP="00E04A62">
      <w:pPr>
        <w:pStyle w:val="BodyText1"/>
        <w:ind w:left="90" w:hanging="90"/>
        <w:jc w:val="left"/>
        <w:rPr>
          <w:rStyle w:val="Hyperlink"/>
          <w:rFonts w:cs="Humanst521 BT Bold"/>
          <w:w w:val="103"/>
          <w:szCs w:val="24"/>
        </w:rPr>
      </w:pPr>
    </w:p>
    <w:p w14:paraId="53B4A376" w14:textId="2C92EDBA" w:rsidR="00BF4912" w:rsidRPr="007B62B1" w:rsidRDefault="00BF4912" w:rsidP="00BF4912">
      <w:pPr>
        <w:pStyle w:val="Heading1"/>
        <w:rPr>
          <w:color w:val="auto"/>
          <w:sz w:val="22"/>
          <w:lang w:val="es-US"/>
        </w:rPr>
      </w:pPr>
      <w:bookmarkStart w:id="70" w:name="_Apéndice_9:_Programas"/>
      <w:bookmarkStart w:id="71" w:name="_Ref144206191"/>
      <w:bookmarkStart w:id="72" w:name="_Toc144283733"/>
      <w:bookmarkStart w:id="73" w:name="_Toc202267270"/>
      <w:bookmarkEnd w:id="70"/>
      <w:r w:rsidRPr="007B62B1">
        <w:rPr>
          <w:b w:val="0"/>
          <w:bCs/>
          <w:lang w:val="es-US"/>
        </w:rPr>
        <w:t>Apéndice 9:</w:t>
      </w:r>
      <w:r w:rsidRPr="007B62B1">
        <w:rPr>
          <w:lang w:val="es-US"/>
        </w:rPr>
        <w:br/>
      </w:r>
      <w:r w:rsidR="00E7537F" w:rsidRPr="007B62B1">
        <w:rPr>
          <w:lang w:val="es-US"/>
        </w:rPr>
        <w:t>Programas para amas de casa desplazadas</w:t>
      </w:r>
      <w:bookmarkEnd w:id="71"/>
      <w:bookmarkEnd w:id="72"/>
      <w:bookmarkEnd w:id="73"/>
    </w:p>
    <w:p w14:paraId="53EFBD62" w14:textId="49BA0165" w:rsidR="00BF4912" w:rsidRPr="007B62B1" w:rsidRDefault="00E7537F" w:rsidP="00BF4912">
      <w:pPr>
        <w:pStyle w:val="BodyText1"/>
        <w:rPr>
          <w:b/>
          <w:szCs w:val="24"/>
        </w:rPr>
        <w:sectPr w:rsidR="00BF4912" w:rsidRPr="007B62B1" w:rsidSect="00BC471C">
          <w:type w:val="continuous"/>
          <w:pgSz w:w="12240" w:h="15840"/>
          <w:pgMar w:top="1440" w:right="1440" w:bottom="1440" w:left="1440" w:header="720" w:footer="720" w:gutter="0"/>
          <w:cols w:space="720"/>
          <w:docGrid w:linePitch="360"/>
        </w:sectPr>
      </w:pPr>
      <w:r w:rsidRPr="007B62B1">
        <w:rPr>
          <w:b/>
        </w:rPr>
        <w:t xml:space="preserve">La División de mujeres del Departamento de Familias de </w:t>
      </w:r>
      <w:r w:rsidR="00BF4912" w:rsidRPr="007B62B1">
        <w:rPr>
          <w:b/>
        </w:rPr>
        <w:t xml:space="preserve">New Jersey </w:t>
      </w:r>
      <w:r w:rsidRPr="007B62B1">
        <w:rPr>
          <w:b/>
        </w:rPr>
        <w:t>administra 22 programa para amas de casa desplazadas en todos los 21 condados.</w:t>
      </w:r>
      <w:r w:rsidR="00BF4912" w:rsidRPr="007B62B1">
        <w:rPr>
          <w:b/>
        </w:rPr>
        <w:t xml:space="preserve">  </w:t>
      </w:r>
    </w:p>
    <w:p w14:paraId="2F413870" w14:textId="2D6C40FD" w:rsidR="00BF4912" w:rsidRPr="007B62B1" w:rsidRDefault="00E7537F" w:rsidP="00DB79D2">
      <w:pPr>
        <w:pStyle w:val="Countydarkpink"/>
        <w:rPr>
          <w:lang w:val="es-US"/>
        </w:rPr>
      </w:pPr>
      <w:r w:rsidRPr="007B62B1">
        <w:rPr>
          <w:lang w:val="es-US"/>
        </w:rPr>
        <w:t xml:space="preserve">Condado de </w:t>
      </w:r>
      <w:r w:rsidR="00BF4912" w:rsidRPr="007B62B1">
        <w:rPr>
          <w:lang w:val="es-US"/>
        </w:rPr>
        <w:t xml:space="preserve">Atlantic </w:t>
      </w:r>
    </w:p>
    <w:p w14:paraId="741EE060" w14:textId="77777777" w:rsidR="00BF4912" w:rsidRPr="007B62B1" w:rsidRDefault="00BF4912" w:rsidP="00BF4912">
      <w:pPr>
        <w:spacing w:after="0"/>
        <w:rPr>
          <w:rFonts w:ascii="Arial" w:hAnsi="Arial" w:cs="Arial"/>
          <w:b/>
          <w:sz w:val="24"/>
          <w:szCs w:val="24"/>
        </w:rPr>
      </w:pPr>
      <w:r w:rsidRPr="007B62B1">
        <w:rPr>
          <w:rFonts w:ascii="Arial" w:hAnsi="Arial" w:cs="Arial"/>
          <w:b/>
          <w:sz w:val="24"/>
          <w:szCs w:val="24"/>
        </w:rPr>
        <w:t>AVANZAR</w:t>
      </w:r>
    </w:p>
    <w:p w14:paraId="51273045" w14:textId="77777777" w:rsidR="00E7537F" w:rsidRPr="007B62B1" w:rsidRDefault="00E7537F" w:rsidP="00BF4912">
      <w:pPr>
        <w:spacing w:after="0"/>
        <w:rPr>
          <w:rFonts w:ascii="Arial" w:hAnsi="Arial" w:cs="Arial"/>
          <w:b/>
          <w:sz w:val="24"/>
          <w:szCs w:val="24"/>
        </w:rPr>
      </w:pPr>
      <w:r w:rsidRPr="007B62B1">
        <w:rPr>
          <w:rFonts w:ascii="Arial" w:hAnsi="Arial" w:cs="Arial"/>
          <w:b/>
          <w:sz w:val="24"/>
          <w:szCs w:val="24"/>
        </w:rPr>
        <w:t>Programa para amas de casa desplazadas</w:t>
      </w:r>
    </w:p>
    <w:p w14:paraId="18D7901B" w14:textId="10E04D8E" w:rsidR="00BF4912" w:rsidRPr="007B62B1" w:rsidRDefault="00BF4912" w:rsidP="00BF4912">
      <w:pPr>
        <w:spacing w:after="0"/>
        <w:rPr>
          <w:rFonts w:ascii="Arial" w:hAnsi="Arial" w:cs="Arial"/>
          <w:sz w:val="24"/>
          <w:szCs w:val="24"/>
        </w:rPr>
      </w:pPr>
      <w:r w:rsidRPr="00333070">
        <w:rPr>
          <w:rFonts w:ascii="Arial" w:hAnsi="Arial" w:cs="Arial"/>
          <w:sz w:val="24"/>
          <w:szCs w:val="24"/>
          <w:lang w:val="en-US"/>
        </w:rPr>
        <w:t xml:space="preserve">927 North Main St. Heritage Sq. </w:t>
      </w:r>
      <w:r w:rsidR="00E7537F" w:rsidRPr="00333070">
        <w:rPr>
          <w:rFonts w:ascii="Arial" w:hAnsi="Arial" w:cs="Arial"/>
          <w:sz w:val="24"/>
          <w:szCs w:val="24"/>
          <w:lang w:val="en-US"/>
        </w:rPr>
        <w:br/>
      </w:r>
      <w:r w:rsidR="00E7537F" w:rsidRPr="007B62B1">
        <w:rPr>
          <w:rFonts w:ascii="Arial" w:hAnsi="Arial" w:cs="Arial"/>
          <w:sz w:val="24"/>
          <w:szCs w:val="24"/>
        </w:rPr>
        <w:t>Edificio</w:t>
      </w:r>
      <w:r w:rsidRPr="007B62B1">
        <w:rPr>
          <w:rFonts w:ascii="Arial" w:hAnsi="Arial" w:cs="Arial"/>
          <w:sz w:val="24"/>
          <w:szCs w:val="24"/>
        </w:rPr>
        <w:t xml:space="preserve"> D </w:t>
      </w:r>
    </w:p>
    <w:p w14:paraId="20C02158" w14:textId="77777777" w:rsidR="00BF4912" w:rsidRPr="007B62B1" w:rsidRDefault="00BF4912" w:rsidP="00BF4912">
      <w:pPr>
        <w:spacing w:after="0"/>
        <w:rPr>
          <w:rFonts w:ascii="Arial" w:hAnsi="Arial" w:cs="Arial"/>
          <w:sz w:val="24"/>
          <w:szCs w:val="24"/>
        </w:rPr>
      </w:pPr>
      <w:r w:rsidRPr="007B62B1">
        <w:rPr>
          <w:rFonts w:ascii="Arial" w:hAnsi="Arial" w:cs="Arial"/>
          <w:sz w:val="24"/>
          <w:szCs w:val="24"/>
        </w:rPr>
        <w:t>Pleasantville, NJ 08232</w:t>
      </w:r>
    </w:p>
    <w:p w14:paraId="7CAA21D6" w14:textId="53A52854" w:rsidR="00BF4912" w:rsidRPr="007B62B1" w:rsidRDefault="00BF4912" w:rsidP="005808D6">
      <w:pPr>
        <w:spacing w:after="120"/>
        <w:rPr>
          <w:rFonts w:ascii="Arial" w:hAnsi="Arial" w:cs="Arial"/>
          <w:b/>
          <w:sz w:val="24"/>
          <w:szCs w:val="24"/>
        </w:rPr>
      </w:pPr>
      <w:r w:rsidRPr="007B62B1">
        <w:rPr>
          <w:rFonts w:ascii="Arial" w:hAnsi="Arial" w:cs="Arial"/>
          <w:b/>
          <w:sz w:val="24"/>
          <w:szCs w:val="24"/>
        </w:rPr>
        <w:t>609-601-9925</w:t>
      </w:r>
    </w:p>
    <w:p w14:paraId="25E110E5" w14:textId="2FDCD278" w:rsidR="00BF4912" w:rsidRPr="007B62B1" w:rsidRDefault="007E4973" w:rsidP="00DB79D2">
      <w:pPr>
        <w:pStyle w:val="Countydarkpink"/>
        <w:rPr>
          <w:lang w:val="es-US"/>
        </w:rPr>
      </w:pPr>
      <w:r w:rsidRPr="007B62B1">
        <w:rPr>
          <w:lang w:val="es-US"/>
        </w:rPr>
        <w:t>Condado de Bergen</w:t>
      </w:r>
      <w:r w:rsidR="00BF4912" w:rsidRPr="007B62B1">
        <w:rPr>
          <w:lang w:val="es-US"/>
        </w:rPr>
        <w:t xml:space="preserve"> </w:t>
      </w:r>
    </w:p>
    <w:p w14:paraId="4F4993E9" w14:textId="46443622" w:rsidR="00BF4912" w:rsidRPr="007B62B1" w:rsidRDefault="007E4973" w:rsidP="00BF4912">
      <w:pPr>
        <w:spacing w:after="0"/>
        <w:rPr>
          <w:rFonts w:ascii="Arial" w:hAnsi="Arial" w:cs="Arial"/>
          <w:b/>
          <w:sz w:val="24"/>
          <w:szCs w:val="24"/>
        </w:rPr>
      </w:pPr>
      <w:r w:rsidRPr="007B62B1">
        <w:rPr>
          <w:rFonts w:ascii="Arial" w:hAnsi="Arial" w:cs="Arial"/>
          <w:b/>
          <w:sz w:val="24"/>
          <w:szCs w:val="24"/>
        </w:rPr>
        <w:t xml:space="preserve">Escuelas técnicas del condado de </w:t>
      </w:r>
      <w:r w:rsidR="00BF4912" w:rsidRPr="007B62B1">
        <w:rPr>
          <w:rFonts w:ascii="Arial" w:hAnsi="Arial" w:cs="Arial"/>
          <w:b/>
          <w:sz w:val="24"/>
          <w:szCs w:val="24"/>
        </w:rPr>
        <w:t xml:space="preserve">Bergen </w:t>
      </w:r>
      <w:r w:rsidRPr="007B62B1">
        <w:rPr>
          <w:rFonts w:ascii="Arial" w:hAnsi="Arial" w:cs="Arial"/>
          <w:b/>
          <w:sz w:val="24"/>
          <w:szCs w:val="24"/>
        </w:rPr>
        <w:t xml:space="preserve">- </w:t>
      </w:r>
      <w:r w:rsidR="00BF4912" w:rsidRPr="007B62B1">
        <w:rPr>
          <w:rFonts w:ascii="Arial" w:hAnsi="Arial" w:cs="Arial"/>
          <w:b/>
          <w:sz w:val="24"/>
          <w:szCs w:val="24"/>
        </w:rPr>
        <w:t>BCSSSD</w:t>
      </w:r>
    </w:p>
    <w:p w14:paraId="54BC257D"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540 Fairview Avenue</w:t>
      </w:r>
    </w:p>
    <w:p w14:paraId="50F71010"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Paramus, NJ 07652</w:t>
      </w:r>
    </w:p>
    <w:p w14:paraId="313025FB" w14:textId="77777777" w:rsidR="00BF4912" w:rsidRPr="00333070" w:rsidRDefault="00BF4912" w:rsidP="00BF4912">
      <w:pPr>
        <w:spacing w:after="0"/>
        <w:rPr>
          <w:rFonts w:ascii="Arial" w:hAnsi="Arial" w:cs="Arial"/>
          <w:b/>
          <w:sz w:val="24"/>
          <w:szCs w:val="24"/>
          <w:lang w:val="en-US"/>
        </w:rPr>
      </w:pPr>
      <w:r w:rsidRPr="00333070">
        <w:rPr>
          <w:rFonts w:ascii="Arial" w:hAnsi="Arial" w:cs="Arial"/>
          <w:b/>
          <w:sz w:val="24"/>
          <w:szCs w:val="24"/>
          <w:lang w:val="en-US"/>
        </w:rPr>
        <w:t>201-343-6000 ext. 5533</w:t>
      </w:r>
    </w:p>
    <w:p w14:paraId="1F2DE4CE" w14:textId="77777777" w:rsidR="00BF4912" w:rsidRPr="00333070" w:rsidRDefault="00BF4912" w:rsidP="00BF4912">
      <w:pPr>
        <w:spacing w:after="0"/>
        <w:rPr>
          <w:rFonts w:ascii="Arial" w:hAnsi="Arial" w:cs="Arial"/>
          <w:sz w:val="24"/>
          <w:szCs w:val="24"/>
          <w:lang w:val="en-US"/>
        </w:rPr>
      </w:pPr>
    </w:p>
    <w:p w14:paraId="3EAF656A" w14:textId="5FBB5853" w:rsidR="00BF4912" w:rsidRPr="007B62B1" w:rsidRDefault="007E4973" w:rsidP="00BF4912">
      <w:pPr>
        <w:spacing w:after="0"/>
        <w:rPr>
          <w:rFonts w:ascii="Arial" w:hAnsi="Arial" w:cs="Arial"/>
          <w:b/>
          <w:sz w:val="24"/>
          <w:szCs w:val="24"/>
        </w:rPr>
      </w:pPr>
      <w:r w:rsidRPr="007B62B1">
        <w:rPr>
          <w:rFonts w:ascii="Arial" w:hAnsi="Arial" w:cs="Arial"/>
          <w:b/>
          <w:sz w:val="24"/>
          <w:szCs w:val="24"/>
        </w:rPr>
        <w:t>Programa para amas de casa desplazadas</w:t>
      </w:r>
      <w:r w:rsidR="00BF4912" w:rsidRPr="007B62B1">
        <w:rPr>
          <w:rFonts w:ascii="Arial" w:hAnsi="Arial" w:cs="Arial"/>
          <w:b/>
          <w:sz w:val="24"/>
          <w:szCs w:val="24"/>
        </w:rPr>
        <w:t xml:space="preserve"> </w:t>
      </w:r>
    </w:p>
    <w:p w14:paraId="69D25E49" w14:textId="5B72C40A" w:rsidR="00BF4912" w:rsidRPr="007B62B1" w:rsidRDefault="007E4973" w:rsidP="00BF4912">
      <w:pPr>
        <w:spacing w:after="0"/>
        <w:rPr>
          <w:rFonts w:ascii="Arial" w:hAnsi="Arial" w:cs="Arial"/>
          <w:sz w:val="24"/>
          <w:szCs w:val="24"/>
        </w:rPr>
      </w:pPr>
      <w:r w:rsidRPr="007B62B1">
        <w:rPr>
          <w:rFonts w:ascii="Arial" w:hAnsi="Arial" w:cs="Arial"/>
          <w:sz w:val="24"/>
          <w:szCs w:val="24"/>
        </w:rPr>
        <w:t>Centro de información de los derechos de la mujer</w:t>
      </w:r>
      <w:r w:rsidR="00BF4912" w:rsidRPr="007B62B1">
        <w:rPr>
          <w:rFonts w:ascii="Arial" w:hAnsi="Arial" w:cs="Arial"/>
          <w:sz w:val="24"/>
          <w:szCs w:val="24"/>
        </w:rPr>
        <w:t xml:space="preserve"> </w:t>
      </w:r>
    </w:p>
    <w:p w14:paraId="4677FB00"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 xml:space="preserve">108 W. Palisade Avenue </w:t>
      </w:r>
    </w:p>
    <w:p w14:paraId="03E4F8BC"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Englewood, NJ 07631</w:t>
      </w:r>
    </w:p>
    <w:p w14:paraId="2A754A31" w14:textId="7010E81A" w:rsidR="00BF4912" w:rsidRPr="007B62B1" w:rsidRDefault="00BF4912" w:rsidP="005808D6">
      <w:pPr>
        <w:spacing w:after="120"/>
        <w:rPr>
          <w:rFonts w:ascii="Arial" w:hAnsi="Arial" w:cs="Arial"/>
          <w:b/>
          <w:sz w:val="24"/>
          <w:szCs w:val="24"/>
        </w:rPr>
      </w:pPr>
      <w:r w:rsidRPr="007B62B1">
        <w:rPr>
          <w:rFonts w:ascii="Arial" w:hAnsi="Arial" w:cs="Arial"/>
          <w:b/>
          <w:sz w:val="24"/>
          <w:szCs w:val="24"/>
        </w:rPr>
        <w:t>201-568-1166</w:t>
      </w:r>
    </w:p>
    <w:p w14:paraId="70AC0434" w14:textId="4F7D9185" w:rsidR="00BF4912" w:rsidRPr="007B62B1" w:rsidRDefault="007E4973" w:rsidP="00DB79D2">
      <w:pPr>
        <w:pStyle w:val="Countydarkpink"/>
        <w:rPr>
          <w:lang w:val="es-US"/>
        </w:rPr>
      </w:pPr>
      <w:r w:rsidRPr="007B62B1">
        <w:rPr>
          <w:lang w:val="es-US"/>
        </w:rPr>
        <w:t xml:space="preserve">Condado de </w:t>
      </w:r>
      <w:r w:rsidR="00BF4912" w:rsidRPr="007B62B1">
        <w:rPr>
          <w:lang w:val="es-US"/>
        </w:rPr>
        <w:t xml:space="preserve">Burlington </w:t>
      </w:r>
    </w:p>
    <w:p w14:paraId="24052361" w14:textId="77777777" w:rsidR="007E4973" w:rsidRPr="007B62B1" w:rsidRDefault="007E4973" w:rsidP="00BF4912">
      <w:pPr>
        <w:spacing w:after="0"/>
        <w:rPr>
          <w:rFonts w:ascii="Arial" w:hAnsi="Arial" w:cs="Arial"/>
          <w:b/>
          <w:sz w:val="24"/>
          <w:szCs w:val="24"/>
        </w:rPr>
      </w:pPr>
      <w:r w:rsidRPr="007B62B1">
        <w:rPr>
          <w:rFonts w:ascii="Arial" w:hAnsi="Arial" w:cs="Arial"/>
          <w:b/>
          <w:sz w:val="24"/>
          <w:szCs w:val="24"/>
        </w:rPr>
        <w:t>Programa para amas de casa desplazadas</w:t>
      </w:r>
    </w:p>
    <w:p w14:paraId="79954F88" w14:textId="414FB9BF" w:rsidR="00BF4912" w:rsidRPr="007B62B1" w:rsidRDefault="007E4973" w:rsidP="00BF4912">
      <w:pPr>
        <w:spacing w:after="0"/>
        <w:rPr>
          <w:rFonts w:ascii="Arial" w:hAnsi="Arial" w:cs="Arial"/>
          <w:b/>
          <w:sz w:val="24"/>
          <w:szCs w:val="24"/>
        </w:rPr>
      </w:pPr>
      <w:r w:rsidRPr="007B62B1">
        <w:rPr>
          <w:rFonts w:ascii="Arial" w:hAnsi="Arial" w:cs="Arial"/>
          <w:b/>
          <w:sz w:val="24"/>
          <w:szCs w:val="24"/>
        </w:rPr>
        <w:t>Centro de oportunidad de la mujer</w:t>
      </w:r>
      <w:r w:rsidR="00BF4912" w:rsidRPr="007B62B1">
        <w:rPr>
          <w:rFonts w:ascii="Arial" w:hAnsi="Arial" w:cs="Arial"/>
          <w:b/>
          <w:sz w:val="24"/>
          <w:szCs w:val="24"/>
        </w:rPr>
        <w:t xml:space="preserve"> </w:t>
      </w:r>
    </w:p>
    <w:p w14:paraId="70191056"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Greater Philadelphia YMCA</w:t>
      </w:r>
    </w:p>
    <w:p w14:paraId="0C949DDE"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8008 Route 130 N, Suite 216</w:t>
      </w:r>
    </w:p>
    <w:p w14:paraId="3C791368" w14:textId="77777777" w:rsidR="00BF4912" w:rsidRPr="007B62B1" w:rsidRDefault="00BF4912" w:rsidP="00BF4912">
      <w:pPr>
        <w:spacing w:after="0"/>
        <w:rPr>
          <w:rFonts w:ascii="Arial" w:hAnsi="Arial" w:cs="Arial"/>
          <w:sz w:val="24"/>
          <w:szCs w:val="24"/>
        </w:rPr>
      </w:pPr>
      <w:r w:rsidRPr="007B62B1">
        <w:rPr>
          <w:rFonts w:ascii="Arial" w:hAnsi="Arial" w:cs="Arial"/>
          <w:sz w:val="24"/>
          <w:szCs w:val="24"/>
        </w:rPr>
        <w:t>Delran, NJ 08075</w:t>
      </w:r>
    </w:p>
    <w:p w14:paraId="1F87B2B4" w14:textId="762EE131" w:rsidR="00BF4912" w:rsidRPr="007B62B1" w:rsidRDefault="00BF4912" w:rsidP="007A7946">
      <w:pPr>
        <w:pStyle w:val="Countydarkpink"/>
        <w:jc w:val="both"/>
        <w:rPr>
          <w:sz w:val="24"/>
          <w:szCs w:val="24"/>
          <w:lang w:val="es-US"/>
        </w:rPr>
      </w:pPr>
      <w:r w:rsidRPr="007B62B1">
        <w:rPr>
          <w:color w:val="auto"/>
          <w:sz w:val="24"/>
          <w:szCs w:val="24"/>
          <w:lang w:val="es-US"/>
        </w:rPr>
        <w:t>856-231-9622, ext. 3918</w:t>
      </w:r>
      <w:r w:rsidR="007A7946" w:rsidRPr="007B62B1">
        <w:rPr>
          <w:sz w:val="24"/>
          <w:szCs w:val="24"/>
          <w:lang w:val="es-US"/>
        </w:rPr>
        <w:br w:type="column"/>
      </w:r>
      <w:r w:rsidR="007E4973" w:rsidRPr="007B62B1">
        <w:rPr>
          <w:lang w:val="es-US"/>
        </w:rPr>
        <w:t>Condado de Camden</w:t>
      </w:r>
      <w:r w:rsidRPr="007B62B1">
        <w:rPr>
          <w:lang w:val="es-US"/>
        </w:rPr>
        <w:t xml:space="preserve"> </w:t>
      </w:r>
    </w:p>
    <w:p w14:paraId="33DF5FDC" w14:textId="77777777" w:rsidR="00BF4912" w:rsidRPr="00333070" w:rsidRDefault="00BF4912" w:rsidP="00BF4912">
      <w:pPr>
        <w:spacing w:after="0"/>
        <w:rPr>
          <w:rFonts w:ascii="Arial" w:hAnsi="Arial" w:cs="Arial"/>
          <w:b/>
          <w:sz w:val="24"/>
          <w:szCs w:val="24"/>
          <w:lang w:val="en-US"/>
        </w:rPr>
      </w:pPr>
      <w:r w:rsidRPr="00333070">
        <w:rPr>
          <w:rFonts w:ascii="Arial" w:hAnsi="Arial" w:cs="Arial"/>
          <w:b/>
          <w:sz w:val="24"/>
          <w:szCs w:val="24"/>
          <w:lang w:val="en-US"/>
        </w:rPr>
        <w:t xml:space="preserve">Center for Family Services, Inc. </w:t>
      </w:r>
    </w:p>
    <w:p w14:paraId="6F90F1F2" w14:textId="77777777" w:rsidR="007E4973" w:rsidRPr="007B62B1" w:rsidRDefault="007E4973" w:rsidP="007E4973">
      <w:pPr>
        <w:spacing w:after="0"/>
        <w:rPr>
          <w:rFonts w:ascii="Arial" w:hAnsi="Arial" w:cs="Arial"/>
          <w:b/>
          <w:sz w:val="24"/>
          <w:szCs w:val="24"/>
        </w:rPr>
      </w:pPr>
      <w:r w:rsidRPr="007B62B1">
        <w:rPr>
          <w:rFonts w:ascii="Arial" w:hAnsi="Arial" w:cs="Arial"/>
          <w:b/>
          <w:sz w:val="24"/>
          <w:szCs w:val="24"/>
        </w:rPr>
        <w:t xml:space="preserve">Programa para amas de casa desplazadas </w:t>
      </w:r>
    </w:p>
    <w:p w14:paraId="49F54A0F"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574 Benson Street</w:t>
      </w:r>
    </w:p>
    <w:p w14:paraId="6226F644"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Camden, NJ 08103</w:t>
      </w:r>
    </w:p>
    <w:p w14:paraId="3FBDC54D" w14:textId="0208F42A" w:rsidR="00BF4912" w:rsidRPr="00333070" w:rsidRDefault="00BF4912" w:rsidP="005808D6">
      <w:pPr>
        <w:spacing w:after="120"/>
        <w:rPr>
          <w:rFonts w:ascii="Arial" w:hAnsi="Arial" w:cs="Arial"/>
          <w:b/>
          <w:sz w:val="24"/>
          <w:szCs w:val="24"/>
          <w:lang w:val="en-US"/>
        </w:rPr>
      </w:pPr>
      <w:r w:rsidRPr="00333070">
        <w:rPr>
          <w:rFonts w:ascii="Arial" w:hAnsi="Arial" w:cs="Arial"/>
          <w:b/>
          <w:sz w:val="24"/>
          <w:szCs w:val="24"/>
          <w:lang w:val="en-US"/>
        </w:rPr>
        <w:t>609-304-4084</w:t>
      </w:r>
    </w:p>
    <w:p w14:paraId="6E46F675" w14:textId="6F820F13" w:rsidR="00BF4912" w:rsidRPr="00333070" w:rsidRDefault="007E4973" w:rsidP="00DB79D2">
      <w:pPr>
        <w:pStyle w:val="Countydarkpink"/>
      </w:pPr>
      <w:r w:rsidRPr="00333070">
        <w:t xml:space="preserve">Condado de </w:t>
      </w:r>
      <w:r w:rsidR="00BF4912" w:rsidRPr="00333070">
        <w:t>Cape May</w:t>
      </w:r>
    </w:p>
    <w:p w14:paraId="3369DE64" w14:textId="77777777" w:rsidR="00BF4912" w:rsidRPr="00333070" w:rsidRDefault="00BF4912" w:rsidP="00BF4912">
      <w:pPr>
        <w:spacing w:after="0"/>
        <w:rPr>
          <w:rFonts w:ascii="Arial" w:hAnsi="Arial" w:cs="Arial"/>
          <w:b/>
          <w:sz w:val="24"/>
          <w:szCs w:val="24"/>
          <w:lang w:val="en-US"/>
        </w:rPr>
      </w:pPr>
      <w:r w:rsidRPr="00333070">
        <w:rPr>
          <w:rFonts w:ascii="Arial" w:hAnsi="Arial" w:cs="Arial"/>
          <w:b/>
          <w:sz w:val="24"/>
          <w:szCs w:val="24"/>
          <w:lang w:val="en-US"/>
        </w:rPr>
        <w:t xml:space="preserve">Center for Family Services, Inc. </w:t>
      </w:r>
    </w:p>
    <w:p w14:paraId="7AF52332" w14:textId="77777777" w:rsidR="007E4973" w:rsidRPr="007B62B1" w:rsidRDefault="007E4973" w:rsidP="007E4973">
      <w:pPr>
        <w:spacing w:after="0"/>
        <w:rPr>
          <w:rFonts w:ascii="Arial" w:hAnsi="Arial" w:cs="Arial"/>
          <w:b/>
          <w:sz w:val="24"/>
          <w:szCs w:val="24"/>
        </w:rPr>
      </w:pPr>
      <w:r w:rsidRPr="007B62B1">
        <w:rPr>
          <w:rFonts w:ascii="Arial" w:hAnsi="Arial" w:cs="Arial"/>
          <w:b/>
          <w:sz w:val="24"/>
          <w:szCs w:val="24"/>
        </w:rPr>
        <w:t xml:space="preserve">Programa para amas de casa desplazadas </w:t>
      </w:r>
    </w:p>
    <w:p w14:paraId="3CD16820"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601 South Main Street</w:t>
      </w:r>
    </w:p>
    <w:p w14:paraId="48945EC7"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 xml:space="preserve">Cape May Court House, NJ 08210 </w:t>
      </w:r>
    </w:p>
    <w:p w14:paraId="780F47BC" w14:textId="2C49EDAF" w:rsidR="00BF4912" w:rsidRPr="007B62B1" w:rsidRDefault="00BF4912" w:rsidP="005808D6">
      <w:pPr>
        <w:spacing w:after="120"/>
        <w:rPr>
          <w:rFonts w:ascii="Arial" w:hAnsi="Arial" w:cs="Arial"/>
          <w:b/>
          <w:sz w:val="24"/>
          <w:szCs w:val="24"/>
        </w:rPr>
      </w:pPr>
      <w:r w:rsidRPr="007B62B1">
        <w:rPr>
          <w:rFonts w:ascii="Arial" w:hAnsi="Arial" w:cs="Arial"/>
          <w:b/>
          <w:sz w:val="24"/>
          <w:szCs w:val="24"/>
        </w:rPr>
        <w:t>609-238-0704</w:t>
      </w:r>
    </w:p>
    <w:p w14:paraId="7D3FEF41" w14:textId="3F37E24A" w:rsidR="00BF4912" w:rsidRPr="007B62B1" w:rsidRDefault="007E4973" w:rsidP="00DB79D2">
      <w:pPr>
        <w:pStyle w:val="Countydarkpink"/>
        <w:rPr>
          <w:sz w:val="24"/>
          <w:szCs w:val="24"/>
          <w:lang w:val="es-US"/>
        </w:rPr>
      </w:pPr>
      <w:r w:rsidRPr="007B62B1">
        <w:rPr>
          <w:lang w:val="es-US"/>
        </w:rPr>
        <w:t xml:space="preserve">Condado de </w:t>
      </w:r>
      <w:r w:rsidR="00BF4912" w:rsidRPr="007B62B1">
        <w:rPr>
          <w:lang w:val="es-US"/>
        </w:rPr>
        <w:t>Cumberland</w:t>
      </w:r>
    </w:p>
    <w:p w14:paraId="18CA897A" w14:textId="5F76EBB2" w:rsidR="00BF4912" w:rsidRPr="007B62B1" w:rsidRDefault="007E4973" w:rsidP="00BF4912">
      <w:pPr>
        <w:spacing w:after="0"/>
        <w:rPr>
          <w:rFonts w:ascii="Arial" w:hAnsi="Arial" w:cs="Arial"/>
          <w:b/>
          <w:sz w:val="24"/>
          <w:szCs w:val="24"/>
        </w:rPr>
      </w:pPr>
      <w:r w:rsidRPr="007B62B1">
        <w:rPr>
          <w:rFonts w:ascii="Arial" w:hAnsi="Arial" w:cs="Arial"/>
          <w:b/>
          <w:sz w:val="24"/>
          <w:szCs w:val="24"/>
        </w:rPr>
        <w:t xml:space="preserve">Universidad del condado de </w:t>
      </w:r>
      <w:r w:rsidR="00BF4912" w:rsidRPr="007B62B1">
        <w:rPr>
          <w:rFonts w:ascii="Arial" w:hAnsi="Arial" w:cs="Arial"/>
          <w:b/>
          <w:sz w:val="24"/>
          <w:szCs w:val="24"/>
        </w:rPr>
        <w:t xml:space="preserve">Rowan </w:t>
      </w:r>
      <w:r w:rsidRPr="007B62B1">
        <w:rPr>
          <w:rFonts w:ascii="Arial" w:hAnsi="Arial" w:cs="Arial"/>
          <w:b/>
          <w:sz w:val="24"/>
          <w:szCs w:val="24"/>
        </w:rPr>
        <w:t>del sur de Jersey</w:t>
      </w:r>
      <w:r w:rsidR="00BF4912" w:rsidRPr="007B62B1">
        <w:rPr>
          <w:rFonts w:ascii="Arial" w:hAnsi="Arial" w:cs="Arial"/>
          <w:b/>
          <w:sz w:val="24"/>
          <w:szCs w:val="24"/>
        </w:rPr>
        <w:t xml:space="preserve"> </w:t>
      </w:r>
    </w:p>
    <w:p w14:paraId="2D08C059" w14:textId="0686C71E" w:rsidR="00BF4912" w:rsidRPr="007B62B1" w:rsidRDefault="007E4973" w:rsidP="00BF4912">
      <w:pPr>
        <w:spacing w:after="0"/>
        <w:rPr>
          <w:rFonts w:ascii="Arial" w:hAnsi="Arial" w:cs="Arial"/>
          <w:b/>
          <w:sz w:val="24"/>
          <w:szCs w:val="24"/>
        </w:rPr>
      </w:pPr>
      <w:r w:rsidRPr="007B62B1">
        <w:rPr>
          <w:rFonts w:ascii="Arial" w:hAnsi="Arial" w:cs="Arial"/>
          <w:b/>
          <w:sz w:val="24"/>
          <w:szCs w:val="24"/>
        </w:rPr>
        <w:t xml:space="preserve">Educación comunitaria y </w:t>
      </w:r>
      <w:r w:rsidR="004F1B2D" w:rsidRPr="007B62B1">
        <w:rPr>
          <w:rFonts w:ascii="Arial" w:hAnsi="Arial" w:cs="Arial"/>
          <w:b/>
          <w:sz w:val="24"/>
          <w:szCs w:val="24"/>
        </w:rPr>
        <w:t>técnica</w:t>
      </w:r>
      <w:r w:rsidR="00BF4912" w:rsidRPr="007B62B1">
        <w:rPr>
          <w:rFonts w:ascii="Arial" w:hAnsi="Arial" w:cs="Arial"/>
          <w:b/>
          <w:sz w:val="24"/>
          <w:szCs w:val="24"/>
        </w:rPr>
        <w:t xml:space="preserve"> </w:t>
      </w:r>
    </w:p>
    <w:p w14:paraId="0786798E" w14:textId="522506E8" w:rsidR="004F1B2D" w:rsidRPr="007B62B1" w:rsidRDefault="004F1B2D" w:rsidP="004F1B2D">
      <w:pPr>
        <w:spacing w:after="0"/>
        <w:rPr>
          <w:rFonts w:ascii="Arial" w:hAnsi="Arial" w:cs="Arial"/>
          <w:b/>
          <w:sz w:val="24"/>
          <w:szCs w:val="24"/>
        </w:rPr>
      </w:pPr>
      <w:r w:rsidRPr="007B62B1">
        <w:rPr>
          <w:rFonts w:ascii="Arial" w:hAnsi="Arial" w:cs="Arial"/>
          <w:b/>
          <w:sz w:val="24"/>
          <w:szCs w:val="24"/>
        </w:rPr>
        <w:t>Programa para amas de casa desplazadas</w:t>
      </w:r>
    </w:p>
    <w:p w14:paraId="66980DB3"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 xml:space="preserve">321 North High St. </w:t>
      </w:r>
    </w:p>
    <w:p w14:paraId="72527E5D"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Millville, NJ 08332</w:t>
      </w:r>
    </w:p>
    <w:p w14:paraId="204EB081" w14:textId="2B301E8E" w:rsidR="00BF4912" w:rsidRPr="007B62B1" w:rsidRDefault="00BF4912" w:rsidP="005808D6">
      <w:pPr>
        <w:spacing w:after="120"/>
        <w:rPr>
          <w:rFonts w:ascii="Arial" w:hAnsi="Arial" w:cs="Arial"/>
          <w:b/>
          <w:sz w:val="24"/>
          <w:szCs w:val="24"/>
        </w:rPr>
      </w:pPr>
      <w:r w:rsidRPr="007B62B1">
        <w:rPr>
          <w:rFonts w:ascii="Arial" w:hAnsi="Arial" w:cs="Arial"/>
          <w:b/>
          <w:sz w:val="24"/>
          <w:szCs w:val="24"/>
        </w:rPr>
        <w:t>856-776-2385</w:t>
      </w:r>
    </w:p>
    <w:p w14:paraId="05D5FB1E" w14:textId="5525D17A" w:rsidR="00BF4912" w:rsidRPr="007B62B1" w:rsidRDefault="004F1B2D" w:rsidP="00DB79D2">
      <w:pPr>
        <w:pStyle w:val="Countydarkpink"/>
        <w:rPr>
          <w:sz w:val="24"/>
          <w:szCs w:val="24"/>
          <w:lang w:val="es-US"/>
        </w:rPr>
      </w:pPr>
      <w:r w:rsidRPr="007B62B1">
        <w:rPr>
          <w:lang w:val="es-US"/>
        </w:rPr>
        <w:t xml:space="preserve">Condado de </w:t>
      </w:r>
      <w:r w:rsidR="00BF4912" w:rsidRPr="007B62B1">
        <w:rPr>
          <w:lang w:val="es-US"/>
        </w:rPr>
        <w:t xml:space="preserve">Essex </w:t>
      </w:r>
    </w:p>
    <w:p w14:paraId="7D0F4E7D" w14:textId="6D5AD4CB" w:rsidR="00BF4912" w:rsidRPr="007B62B1" w:rsidRDefault="004F1B2D" w:rsidP="00BF4912">
      <w:pPr>
        <w:spacing w:after="0"/>
        <w:rPr>
          <w:rFonts w:ascii="Arial" w:hAnsi="Arial" w:cs="Arial"/>
          <w:b/>
          <w:sz w:val="24"/>
          <w:szCs w:val="24"/>
        </w:rPr>
      </w:pPr>
      <w:r w:rsidRPr="007B62B1">
        <w:rPr>
          <w:rFonts w:ascii="Arial" w:hAnsi="Arial" w:cs="Arial"/>
          <w:b/>
          <w:sz w:val="24"/>
          <w:szCs w:val="24"/>
        </w:rPr>
        <w:t xml:space="preserve">Consejo nacional de mujeres judías </w:t>
      </w:r>
      <w:r w:rsidR="00BF4912" w:rsidRPr="007B62B1">
        <w:rPr>
          <w:rFonts w:ascii="Arial" w:hAnsi="Arial" w:cs="Arial"/>
          <w:b/>
          <w:sz w:val="24"/>
          <w:szCs w:val="24"/>
        </w:rPr>
        <w:t>(NCJW</w:t>
      </w:r>
      <w:r w:rsidRPr="007B62B1">
        <w:rPr>
          <w:rFonts w:ascii="Arial" w:hAnsi="Arial" w:cs="Arial"/>
          <w:b/>
          <w:sz w:val="24"/>
          <w:szCs w:val="24"/>
        </w:rPr>
        <w:t>, por sus siglas en inglés</w:t>
      </w:r>
      <w:r w:rsidR="00BF4912" w:rsidRPr="007B62B1">
        <w:rPr>
          <w:rFonts w:ascii="Arial" w:hAnsi="Arial" w:cs="Arial"/>
          <w:b/>
          <w:sz w:val="24"/>
          <w:szCs w:val="24"/>
        </w:rPr>
        <w:t xml:space="preserve">) </w:t>
      </w:r>
      <w:r w:rsidRPr="007B62B1">
        <w:rPr>
          <w:rFonts w:ascii="Arial" w:hAnsi="Arial" w:cs="Arial"/>
          <w:b/>
          <w:sz w:val="24"/>
          <w:szCs w:val="24"/>
        </w:rPr>
        <w:t>Centro para mujeres</w:t>
      </w:r>
    </w:p>
    <w:p w14:paraId="4F431223"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70 South Orange Avenue, Suite 120</w:t>
      </w:r>
    </w:p>
    <w:p w14:paraId="5B1BA4F3"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Livingston, NJ 07039</w:t>
      </w:r>
    </w:p>
    <w:p w14:paraId="4E93EF1E" w14:textId="398CBA38" w:rsidR="007A7946" w:rsidRPr="007B62B1" w:rsidRDefault="00BF4912" w:rsidP="00BF4912">
      <w:pPr>
        <w:spacing w:after="0"/>
        <w:rPr>
          <w:rFonts w:ascii="Arial" w:hAnsi="Arial" w:cs="Arial"/>
          <w:b/>
          <w:sz w:val="24"/>
          <w:szCs w:val="24"/>
        </w:rPr>
      </w:pPr>
      <w:r w:rsidRPr="007B62B1">
        <w:rPr>
          <w:rFonts w:ascii="Arial" w:hAnsi="Arial" w:cs="Arial"/>
          <w:b/>
          <w:sz w:val="24"/>
          <w:szCs w:val="24"/>
        </w:rPr>
        <w:t>973-994-4994</w:t>
      </w:r>
      <w:r w:rsidR="007A7946" w:rsidRPr="007B62B1">
        <w:rPr>
          <w:rFonts w:ascii="Arial" w:hAnsi="Arial" w:cs="Arial"/>
          <w:b/>
          <w:sz w:val="24"/>
          <w:szCs w:val="24"/>
        </w:rPr>
        <w:br w:type="page"/>
      </w:r>
    </w:p>
    <w:p w14:paraId="414A5EDD" w14:textId="09F952EB" w:rsidR="00BF4912" w:rsidRPr="007B62B1" w:rsidRDefault="004F1B2D" w:rsidP="00AF06E2">
      <w:pPr>
        <w:pStyle w:val="Countydarkpink"/>
        <w:rPr>
          <w:sz w:val="24"/>
          <w:szCs w:val="24"/>
          <w:lang w:val="es-US"/>
        </w:rPr>
      </w:pPr>
      <w:r w:rsidRPr="007B62B1">
        <w:rPr>
          <w:lang w:val="es-US"/>
        </w:rPr>
        <w:t xml:space="preserve">Condado de </w:t>
      </w:r>
      <w:r w:rsidR="00BF4912" w:rsidRPr="007B62B1">
        <w:rPr>
          <w:lang w:val="es-US"/>
        </w:rPr>
        <w:t>Gloucester</w:t>
      </w:r>
    </w:p>
    <w:p w14:paraId="68427FA2" w14:textId="77777777" w:rsidR="004F1B2D" w:rsidRPr="007B62B1" w:rsidRDefault="004F1B2D" w:rsidP="004F1B2D">
      <w:pPr>
        <w:spacing w:after="0"/>
        <w:rPr>
          <w:rFonts w:ascii="Arial" w:hAnsi="Arial" w:cs="Arial"/>
          <w:b/>
          <w:sz w:val="24"/>
          <w:szCs w:val="24"/>
        </w:rPr>
      </w:pPr>
      <w:r w:rsidRPr="007B62B1">
        <w:rPr>
          <w:rFonts w:ascii="Arial" w:hAnsi="Arial" w:cs="Arial"/>
          <w:b/>
          <w:sz w:val="24"/>
          <w:szCs w:val="24"/>
        </w:rPr>
        <w:t xml:space="preserve">Universidad del condado de Rowan del sur de Jersey </w:t>
      </w:r>
    </w:p>
    <w:p w14:paraId="189E1779" w14:textId="33630097" w:rsidR="00BF4912" w:rsidRPr="007B62B1" w:rsidRDefault="004F1B2D" w:rsidP="00BF4912">
      <w:pPr>
        <w:spacing w:after="0"/>
        <w:rPr>
          <w:rFonts w:ascii="Arial" w:hAnsi="Arial" w:cs="Arial"/>
          <w:b/>
          <w:sz w:val="24"/>
          <w:szCs w:val="24"/>
        </w:rPr>
      </w:pPr>
      <w:r w:rsidRPr="007B62B1">
        <w:rPr>
          <w:rFonts w:ascii="Arial" w:hAnsi="Arial" w:cs="Arial"/>
          <w:b/>
          <w:sz w:val="24"/>
          <w:szCs w:val="24"/>
        </w:rPr>
        <w:t>Centro de personas en transición</w:t>
      </w:r>
    </w:p>
    <w:p w14:paraId="03F74D0F" w14:textId="77777777" w:rsidR="00BF4912" w:rsidRPr="007B62B1" w:rsidRDefault="00BF4912" w:rsidP="00BF4912">
      <w:pPr>
        <w:spacing w:after="0"/>
        <w:rPr>
          <w:rFonts w:ascii="Arial" w:hAnsi="Arial" w:cs="Arial"/>
          <w:sz w:val="24"/>
          <w:szCs w:val="24"/>
        </w:rPr>
      </w:pPr>
      <w:r w:rsidRPr="007B62B1">
        <w:rPr>
          <w:rFonts w:ascii="Arial" w:hAnsi="Arial" w:cs="Arial"/>
          <w:sz w:val="24"/>
          <w:szCs w:val="24"/>
        </w:rPr>
        <w:t>1400 Tanyard Road</w:t>
      </w:r>
    </w:p>
    <w:p w14:paraId="4153F298"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Sewell, NJ 08080</w:t>
      </w:r>
    </w:p>
    <w:p w14:paraId="03930090" w14:textId="2C8B93F9" w:rsidR="00BF4912" w:rsidRPr="00333070" w:rsidRDefault="00BF4912" w:rsidP="005808D6">
      <w:pPr>
        <w:spacing w:after="120"/>
        <w:rPr>
          <w:rFonts w:ascii="Arial" w:hAnsi="Arial" w:cs="Arial"/>
          <w:b/>
          <w:color w:val="BB5507"/>
          <w:sz w:val="26"/>
          <w:szCs w:val="26"/>
          <w:lang w:val="en-US"/>
        </w:rPr>
      </w:pPr>
      <w:r w:rsidRPr="00333070">
        <w:rPr>
          <w:rFonts w:ascii="Arial" w:hAnsi="Arial" w:cs="Arial"/>
          <w:b/>
          <w:sz w:val="24"/>
          <w:szCs w:val="24"/>
          <w:lang w:val="en-US"/>
        </w:rPr>
        <w:t>856-415-2264</w:t>
      </w:r>
    </w:p>
    <w:p w14:paraId="39893595" w14:textId="5EB20CDF" w:rsidR="00BF4912" w:rsidRPr="00333070" w:rsidRDefault="004F1B2D" w:rsidP="00AF06E2">
      <w:pPr>
        <w:pStyle w:val="Countydarkpink"/>
        <w:rPr>
          <w:sz w:val="24"/>
          <w:szCs w:val="24"/>
        </w:rPr>
      </w:pPr>
      <w:r w:rsidRPr="00333070">
        <w:t xml:space="preserve">Condado de </w:t>
      </w:r>
      <w:r w:rsidR="00BF4912" w:rsidRPr="00333070">
        <w:t xml:space="preserve">Hudson </w:t>
      </w:r>
    </w:p>
    <w:p w14:paraId="5FD9617B" w14:textId="48B088ED" w:rsidR="00BF4912" w:rsidRPr="00333070" w:rsidRDefault="004F1B2D" w:rsidP="00BF4912">
      <w:pPr>
        <w:spacing w:after="0"/>
        <w:rPr>
          <w:rFonts w:ascii="Arial" w:hAnsi="Arial" w:cs="Arial"/>
          <w:b/>
          <w:sz w:val="24"/>
          <w:szCs w:val="24"/>
          <w:lang w:val="en-US"/>
        </w:rPr>
      </w:pPr>
      <w:r w:rsidRPr="00333070">
        <w:rPr>
          <w:rFonts w:ascii="Arial" w:hAnsi="Arial" w:cs="Arial"/>
          <w:b/>
          <w:sz w:val="24"/>
          <w:szCs w:val="24"/>
          <w:lang w:val="en-US"/>
        </w:rPr>
        <w:t xml:space="preserve">Catholic Charities </w:t>
      </w:r>
      <w:r w:rsidR="00851A35" w:rsidRPr="00333070">
        <w:rPr>
          <w:rFonts w:ascii="Arial" w:hAnsi="Arial" w:cs="Arial"/>
          <w:b/>
          <w:sz w:val="24"/>
          <w:szCs w:val="24"/>
          <w:lang w:val="en-US"/>
        </w:rPr>
        <w:t>del archidiócesis</w:t>
      </w:r>
      <w:r w:rsidRPr="00333070">
        <w:rPr>
          <w:rFonts w:ascii="Arial" w:hAnsi="Arial" w:cs="Arial"/>
          <w:b/>
          <w:sz w:val="24"/>
          <w:szCs w:val="24"/>
          <w:lang w:val="en-US"/>
        </w:rPr>
        <w:t xml:space="preserve"> de</w:t>
      </w:r>
      <w:r w:rsidR="00BF4912" w:rsidRPr="00333070">
        <w:rPr>
          <w:rFonts w:ascii="Arial" w:hAnsi="Arial" w:cs="Arial"/>
          <w:b/>
          <w:sz w:val="24"/>
          <w:szCs w:val="24"/>
          <w:lang w:val="en-US"/>
        </w:rPr>
        <w:t xml:space="preserve"> Newark </w:t>
      </w:r>
    </w:p>
    <w:p w14:paraId="317D890C" w14:textId="77777777" w:rsidR="00BF4912" w:rsidRPr="00333070" w:rsidRDefault="00BF4912" w:rsidP="00BF4912">
      <w:pPr>
        <w:spacing w:after="0"/>
        <w:rPr>
          <w:rFonts w:ascii="Arial" w:hAnsi="Arial" w:cs="Arial"/>
          <w:b/>
          <w:sz w:val="24"/>
          <w:szCs w:val="24"/>
          <w:lang w:val="en-US"/>
        </w:rPr>
      </w:pPr>
      <w:r w:rsidRPr="00333070">
        <w:rPr>
          <w:rFonts w:ascii="Arial" w:hAnsi="Arial" w:cs="Arial"/>
          <w:b/>
          <w:sz w:val="24"/>
          <w:szCs w:val="24"/>
          <w:lang w:val="en-US"/>
        </w:rPr>
        <w:t xml:space="preserve">Displaced Homemaker Program </w:t>
      </w:r>
    </w:p>
    <w:p w14:paraId="37FF5146" w14:textId="40EE546F"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2201 Bergenl</w:t>
      </w:r>
      <w:r w:rsidR="00851A35" w:rsidRPr="00333070">
        <w:rPr>
          <w:rFonts w:ascii="Arial" w:hAnsi="Arial" w:cs="Arial"/>
          <w:sz w:val="24"/>
          <w:szCs w:val="24"/>
          <w:lang w:val="en-US"/>
        </w:rPr>
        <w:t>ine Avenue, 3</w:t>
      </w:r>
      <w:r w:rsidR="00851A35" w:rsidRPr="00333070">
        <w:rPr>
          <w:rFonts w:ascii="Arial" w:hAnsi="Arial" w:cs="Arial"/>
          <w:sz w:val="24"/>
          <w:szCs w:val="24"/>
          <w:vertAlign w:val="superscript"/>
          <w:lang w:val="en-US"/>
        </w:rPr>
        <w:t>er</w:t>
      </w:r>
      <w:r w:rsidR="00851A35" w:rsidRPr="00333070">
        <w:rPr>
          <w:rFonts w:ascii="Arial" w:hAnsi="Arial" w:cs="Arial"/>
          <w:sz w:val="24"/>
          <w:szCs w:val="24"/>
          <w:lang w:val="en-US"/>
        </w:rPr>
        <w:t xml:space="preserve"> piso</w:t>
      </w:r>
      <w:r w:rsidRPr="00333070">
        <w:rPr>
          <w:rFonts w:ascii="Arial" w:hAnsi="Arial" w:cs="Arial"/>
          <w:sz w:val="24"/>
          <w:szCs w:val="24"/>
          <w:lang w:val="en-US"/>
        </w:rPr>
        <w:t xml:space="preserve"> </w:t>
      </w:r>
    </w:p>
    <w:p w14:paraId="58DDC1F2"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Union City, NJ 07087</w:t>
      </w:r>
    </w:p>
    <w:p w14:paraId="43CEC570" w14:textId="01B89174" w:rsidR="00BF4912" w:rsidRPr="007B62B1" w:rsidRDefault="00BF4912" w:rsidP="005808D6">
      <w:pPr>
        <w:spacing w:after="120"/>
        <w:rPr>
          <w:rFonts w:ascii="Arial" w:hAnsi="Arial" w:cs="Arial"/>
          <w:b/>
          <w:sz w:val="24"/>
          <w:szCs w:val="24"/>
        </w:rPr>
      </w:pPr>
      <w:r w:rsidRPr="007B62B1">
        <w:rPr>
          <w:rFonts w:ascii="Arial" w:hAnsi="Arial" w:cs="Arial"/>
          <w:b/>
          <w:sz w:val="24"/>
          <w:szCs w:val="24"/>
        </w:rPr>
        <w:t>201-325-4800</w:t>
      </w:r>
    </w:p>
    <w:p w14:paraId="6E7942A9" w14:textId="06355719" w:rsidR="00BF4912" w:rsidRPr="007B62B1" w:rsidRDefault="00851A35" w:rsidP="00AF06E2">
      <w:pPr>
        <w:pStyle w:val="Countydarkpink"/>
        <w:rPr>
          <w:lang w:val="es-US"/>
        </w:rPr>
      </w:pPr>
      <w:r w:rsidRPr="007B62B1">
        <w:rPr>
          <w:lang w:val="es-US"/>
        </w:rPr>
        <w:t xml:space="preserve">Condado de </w:t>
      </w:r>
      <w:r w:rsidR="00BF4912" w:rsidRPr="007B62B1">
        <w:rPr>
          <w:lang w:val="es-US"/>
        </w:rPr>
        <w:t xml:space="preserve">Hunterdon </w:t>
      </w:r>
    </w:p>
    <w:p w14:paraId="3CFF3997" w14:textId="77777777" w:rsidR="00BF4912" w:rsidRPr="007B62B1" w:rsidRDefault="00BF4912" w:rsidP="00BF4912">
      <w:pPr>
        <w:spacing w:after="0"/>
        <w:rPr>
          <w:rFonts w:ascii="Arial" w:hAnsi="Arial" w:cs="Arial"/>
          <w:b/>
          <w:sz w:val="24"/>
          <w:szCs w:val="24"/>
        </w:rPr>
      </w:pPr>
      <w:r w:rsidRPr="007B62B1">
        <w:rPr>
          <w:rFonts w:ascii="Arial" w:hAnsi="Arial" w:cs="Arial"/>
          <w:b/>
          <w:sz w:val="24"/>
          <w:szCs w:val="24"/>
        </w:rPr>
        <w:t xml:space="preserve">NORWESCAP </w:t>
      </w:r>
    </w:p>
    <w:p w14:paraId="26513AC9" w14:textId="1D79B13D" w:rsidR="00BF4912" w:rsidRPr="007B62B1" w:rsidRDefault="008A79AD" w:rsidP="00BF4912">
      <w:pPr>
        <w:spacing w:after="0"/>
        <w:rPr>
          <w:rFonts w:ascii="Arial" w:hAnsi="Arial" w:cs="Arial"/>
          <w:b/>
          <w:sz w:val="24"/>
          <w:szCs w:val="24"/>
        </w:rPr>
      </w:pPr>
      <w:r w:rsidRPr="007B62B1">
        <w:rPr>
          <w:rFonts w:ascii="Arial" w:hAnsi="Arial" w:cs="Arial"/>
          <w:b/>
          <w:sz w:val="24"/>
          <w:szCs w:val="24"/>
        </w:rPr>
        <w:t>Centro</w:t>
      </w:r>
      <w:r w:rsidR="00851A35" w:rsidRPr="007B62B1">
        <w:rPr>
          <w:rFonts w:ascii="Arial" w:hAnsi="Arial" w:cs="Arial"/>
          <w:b/>
          <w:sz w:val="24"/>
          <w:szCs w:val="24"/>
        </w:rPr>
        <w:t xml:space="preserve"> de transición de la Vida y Carrera</w:t>
      </w:r>
    </w:p>
    <w:p w14:paraId="1548FE33"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84 Park Avenue, Suite E 103</w:t>
      </w:r>
    </w:p>
    <w:p w14:paraId="2C4CA174"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Flemington, NJ 08822</w:t>
      </w:r>
    </w:p>
    <w:p w14:paraId="67095FA1" w14:textId="20B0B907" w:rsidR="00BF4912" w:rsidRPr="007B62B1" w:rsidRDefault="00BF4912" w:rsidP="005808D6">
      <w:pPr>
        <w:spacing w:after="120"/>
        <w:rPr>
          <w:rFonts w:ascii="Arial" w:hAnsi="Arial" w:cs="Arial"/>
          <w:b/>
          <w:sz w:val="24"/>
          <w:szCs w:val="24"/>
        </w:rPr>
      </w:pPr>
      <w:r w:rsidRPr="007B62B1">
        <w:rPr>
          <w:rFonts w:ascii="Arial" w:hAnsi="Arial" w:cs="Arial"/>
          <w:b/>
          <w:sz w:val="24"/>
          <w:szCs w:val="24"/>
        </w:rPr>
        <w:t>908-788-1453</w:t>
      </w:r>
    </w:p>
    <w:p w14:paraId="6DA682F2" w14:textId="356A98F9" w:rsidR="00BF4912" w:rsidRPr="007B62B1" w:rsidRDefault="00851A35" w:rsidP="00AF06E2">
      <w:pPr>
        <w:pStyle w:val="Countydarkpink"/>
        <w:rPr>
          <w:lang w:val="es-US"/>
        </w:rPr>
      </w:pPr>
      <w:r w:rsidRPr="007B62B1">
        <w:rPr>
          <w:lang w:val="es-US"/>
        </w:rPr>
        <w:t xml:space="preserve">Condado de </w:t>
      </w:r>
      <w:r w:rsidR="00BF4912" w:rsidRPr="007B62B1">
        <w:rPr>
          <w:lang w:val="es-US"/>
        </w:rPr>
        <w:t xml:space="preserve">Mercer </w:t>
      </w:r>
    </w:p>
    <w:p w14:paraId="27FA677D" w14:textId="77777777" w:rsidR="00BF4912" w:rsidRPr="007B62B1" w:rsidRDefault="00BF4912" w:rsidP="00BF4912">
      <w:pPr>
        <w:spacing w:after="0"/>
        <w:rPr>
          <w:rFonts w:ascii="Arial" w:hAnsi="Arial" w:cs="Arial"/>
          <w:b/>
          <w:sz w:val="24"/>
          <w:szCs w:val="24"/>
        </w:rPr>
      </w:pPr>
      <w:r w:rsidRPr="007B62B1">
        <w:rPr>
          <w:rFonts w:ascii="Arial" w:hAnsi="Arial" w:cs="Arial"/>
          <w:b/>
          <w:sz w:val="24"/>
          <w:szCs w:val="24"/>
        </w:rPr>
        <w:t>AVANZAR</w:t>
      </w:r>
    </w:p>
    <w:p w14:paraId="78EFBB66" w14:textId="77777777" w:rsidR="00851A35" w:rsidRPr="007B62B1" w:rsidRDefault="00851A35" w:rsidP="00851A35">
      <w:pPr>
        <w:spacing w:after="0"/>
        <w:rPr>
          <w:rFonts w:ascii="Arial" w:hAnsi="Arial" w:cs="Arial"/>
          <w:b/>
          <w:sz w:val="24"/>
          <w:szCs w:val="24"/>
        </w:rPr>
      </w:pPr>
      <w:r w:rsidRPr="007B62B1">
        <w:rPr>
          <w:rFonts w:ascii="Arial" w:hAnsi="Arial" w:cs="Arial"/>
          <w:b/>
          <w:sz w:val="24"/>
          <w:szCs w:val="24"/>
        </w:rPr>
        <w:t>Programa para amas de casa desplazadas</w:t>
      </w:r>
    </w:p>
    <w:p w14:paraId="3FF1AD52" w14:textId="577290D0"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 xml:space="preserve">208 West State St., </w:t>
      </w:r>
      <w:r w:rsidR="00851A35" w:rsidRPr="00333070">
        <w:rPr>
          <w:rFonts w:ascii="Arial" w:hAnsi="Arial" w:cs="Arial"/>
          <w:sz w:val="24"/>
          <w:szCs w:val="24"/>
          <w:lang w:val="en-US"/>
        </w:rPr>
        <w:t>1</w:t>
      </w:r>
      <w:r w:rsidR="00851A35" w:rsidRPr="00333070">
        <w:rPr>
          <w:rFonts w:ascii="Arial" w:hAnsi="Arial" w:cs="Arial"/>
          <w:sz w:val="24"/>
          <w:szCs w:val="24"/>
          <w:vertAlign w:val="superscript"/>
          <w:lang w:val="en-US"/>
        </w:rPr>
        <w:t>er</w:t>
      </w:r>
      <w:r w:rsidR="00851A35" w:rsidRPr="00333070">
        <w:rPr>
          <w:rFonts w:ascii="Arial" w:hAnsi="Arial" w:cs="Arial"/>
          <w:sz w:val="24"/>
          <w:szCs w:val="24"/>
          <w:lang w:val="en-US"/>
        </w:rPr>
        <w:t xml:space="preserve"> piso</w:t>
      </w:r>
    </w:p>
    <w:p w14:paraId="3592EED8"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Trenton, NJ 08608</w:t>
      </w:r>
    </w:p>
    <w:p w14:paraId="4942A867" w14:textId="36B709A1" w:rsidR="00BF4912" w:rsidRPr="007B62B1" w:rsidRDefault="00BF4912" w:rsidP="005808D6">
      <w:pPr>
        <w:spacing w:after="120"/>
        <w:rPr>
          <w:rFonts w:ascii="Arial" w:hAnsi="Arial" w:cs="Arial"/>
          <w:b/>
          <w:sz w:val="24"/>
          <w:szCs w:val="24"/>
        </w:rPr>
      </w:pPr>
      <w:r w:rsidRPr="007B62B1">
        <w:rPr>
          <w:rFonts w:ascii="Arial" w:hAnsi="Arial" w:cs="Arial"/>
          <w:b/>
          <w:sz w:val="24"/>
          <w:szCs w:val="24"/>
        </w:rPr>
        <w:t>609-601-9925 ext. 1001</w:t>
      </w:r>
    </w:p>
    <w:p w14:paraId="1D434D70" w14:textId="1550E21E" w:rsidR="00BF4912" w:rsidRPr="007B62B1" w:rsidRDefault="00851A35" w:rsidP="00AF06E2">
      <w:pPr>
        <w:pStyle w:val="Countydarkpink"/>
        <w:rPr>
          <w:lang w:val="es-US"/>
        </w:rPr>
      </w:pPr>
      <w:r w:rsidRPr="007B62B1">
        <w:rPr>
          <w:lang w:val="es-US"/>
        </w:rPr>
        <w:t xml:space="preserve">Condado de </w:t>
      </w:r>
      <w:r w:rsidR="00BF4912" w:rsidRPr="007B62B1">
        <w:rPr>
          <w:lang w:val="es-US"/>
        </w:rPr>
        <w:t xml:space="preserve">Middlesex </w:t>
      </w:r>
    </w:p>
    <w:p w14:paraId="39FE893F" w14:textId="1B7156CB" w:rsidR="00BF4912" w:rsidRPr="007B62B1" w:rsidRDefault="00944995" w:rsidP="00BF4912">
      <w:pPr>
        <w:spacing w:after="0"/>
        <w:rPr>
          <w:rFonts w:ascii="Arial" w:hAnsi="Arial" w:cs="Arial"/>
          <w:b/>
          <w:sz w:val="24"/>
          <w:szCs w:val="24"/>
        </w:rPr>
      </w:pPr>
      <w:r w:rsidRPr="007B62B1">
        <w:rPr>
          <w:rFonts w:ascii="Arial" w:hAnsi="Arial" w:cs="Arial"/>
          <w:b/>
          <w:sz w:val="24"/>
          <w:szCs w:val="24"/>
        </w:rPr>
        <w:t xml:space="preserve">Servicios de familia judía del condado de </w:t>
      </w:r>
      <w:r w:rsidR="00BF4912" w:rsidRPr="007B62B1">
        <w:rPr>
          <w:rFonts w:ascii="Arial" w:hAnsi="Arial" w:cs="Arial"/>
          <w:b/>
          <w:sz w:val="24"/>
          <w:szCs w:val="24"/>
        </w:rPr>
        <w:t xml:space="preserve">Middlesex, </w:t>
      </w:r>
      <w:r w:rsidRPr="007B62B1">
        <w:rPr>
          <w:rFonts w:ascii="Arial" w:hAnsi="Arial" w:cs="Arial"/>
          <w:b/>
          <w:sz w:val="24"/>
          <w:szCs w:val="24"/>
        </w:rPr>
        <w:t>Centro de mujeres</w:t>
      </w:r>
    </w:p>
    <w:p w14:paraId="74E3FB44"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 xml:space="preserve">219C Blackhorse Lane </w:t>
      </w:r>
    </w:p>
    <w:p w14:paraId="692B678C"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 xml:space="preserve">North Brunswick, NJ 08902 </w:t>
      </w:r>
    </w:p>
    <w:p w14:paraId="71D9B9B4" w14:textId="1B8E6288" w:rsidR="00BF4912" w:rsidRPr="007B62B1" w:rsidRDefault="00BF4912" w:rsidP="007A7946">
      <w:pPr>
        <w:pStyle w:val="Countydarkpink"/>
        <w:rPr>
          <w:lang w:val="es-US"/>
        </w:rPr>
      </w:pPr>
      <w:r w:rsidRPr="007B62B1">
        <w:rPr>
          <w:color w:val="auto"/>
          <w:lang w:val="es-US"/>
        </w:rPr>
        <w:t xml:space="preserve">732-777-1940, 833-537-4357 </w:t>
      </w:r>
      <w:r w:rsidR="00944995" w:rsidRPr="007B62B1">
        <w:rPr>
          <w:color w:val="auto"/>
          <w:lang w:val="es-US"/>
        </w:rPr>
        <w:t>Línea gratuita</w:t>
      </w:r>
      <w:r w:rsidR="007A7946" w:rsidRPr="007B62B1">
        <w:rPr>
          <w:lang w:val="es-US"/>
        </w:rPr>
        <w:br w:type="column"/>
      </w:r>
      <w:r w:rsidR="00944995" w:rsidRPr="007B62B1">
        <w:rPr>
          <w:lang w:val="es-US"/>
        </w:rPr>
        <w:t xml:space="preserve">Condado de </w:t>
      </w:r>
      <w:r w:rsidRPr="007B62B1">
        <w:rPr>
          <w:lang w:val="es-US"/>
        </w:rPr>
        <w:t xml:space="preserve">Monmouth </w:t>
      </w:r>
    </w:p>
    <w:p w14:paraId="48B61305" w14:textId="45BDA7AE" w:rsidR="00BF4912" w:rsidRPr="007B62B1" w:rsidRDefault="00944995" w:rsidP="00BF4912">
      <w:pPr>
        <w:spacing w:after="0"/>
        <w:rPr>
          <w:rFonts w:ascii="Arial" w:hAnsi="Arial" w:cs="Arial"/>
          <w:b/>
          <w:sz w:val="24"/>
          <w:szCs w:val="24"/>
        </w:rPr>
      </w:pPr>
      <w:r w:rsidRPr="007B62B1">
        <w:rPr>
          <w:rFonts w:ascii="Arial" w:hAnsi="Arial" w:cs="Arial"/>
          <w:b/>
          <w:sz w:val="24"/>
          <w:szCs w:val="24"/>
        </w:rPr>
        <w:t>Brookdale en</w:t>
      </w:r>
      <w:r w:rsidR="00BF4912" w:rsidRPr="007B62B1">
        <w:rPr>
          <w:rFonts w:ascii="Arial" w:hAnsi="Arial" w:cs="Arial"/>
          <w:b/>
          <w:sz w:val="24"/>
          <w:szCs w:val="24"/>
        </w:rPr>
        <w:t xml:space="preserve"> Long Branch </w:t>
      </w:r>
    </w:p>
    <w:p w14:paraId="74D6CE57" w14:textId="77777777" w:rsidR="00944995" w:rsidRPr="007B62B1" w:rsidRDefault="00944995" w:rsidP="00944995">
      <w:pPr>
        <w:spacing w:after="0"/>
        <w:rPr>
          <w:rFonts w:ascii="Arial" w:hAnsi="Arial" w:cs="Arial"/>
          <w:b/>
          <w:sz w:val="24"/>
          <w:szCs w:val="24"/>
        </w:rPr>
      </w:pPr>
      <w:r w:rsidRPr="007B62B1">
        <w:rPr>
          <w:rFonts w:ascii="Arial" w:hAnsi="Arial" w:cs="Arial"/>
          <w:b/>
          <w:sz w:val="24"/>
          <w:szCs w:val="24"/>
        </w:rPr>
        <w:t>Programa para amas de casa desplazadas</w:t>
      </w:r>
    </w:p>
    <w:p w14:paraId="23780254"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 xml:space="preserve">765 Newman Springs Road </w:t>
      </w:r>
    </w:p>
    <w:p w14:paraId="4DFE03D7"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Lincroft, NJ 07738</w:t>
      </w:r>
    </w:p>
    <w:p w14:paraId="31AF2B9D" w14:textId="26F925EE" w:rsidR="00BF4912" w:rsidRPr="007B62B1" w:rsidRDefault="00BF4912" w:rsidP="005808D6">
      <w:pPr>
        <w:spacing w:after="120"/>
        <w:rPr>
          <w:rFonts w:ascii="Arial" w:hAnsi="Arial" w:cs="Arial"/>
          <w:b/>
          <w:sz w:val="24"/>
          <w:szCs w:val="24"/>
        </w:rPr>
      </w:pPr>
      <w:r w:rsidRPr="007B62B1">
        <w:rPr>
          <w:rFonts w:ascii="Arial" w:hAnsi="Arial" w:cs="Arial"/>
          <w:b/>
          <w:sz w:val="24"/>
          <w:szCs w:val="24"/>
        </w:rPr>
        <w:t>732-739-6018, 732-739-6020</w:t>
      </w:r>
    </w:p>
    <w:p w14:paraId="2828F34A" w14:textId="20D3E38A" w:rsidR="00BF4912" w:rsidRPr="007B62B1" w:rsidRDefault="009A62C6" w:rsidP="00AF06E2">
      <w:pPr>
        <w:pStyle w:val="Countydarkpink"/>
        <w:rPr>
          <w:lang w:val="es-US"/>
        </w:rPr>
      </w:pPr>
      <w:r w:rsidRPr="007B62B1">
        <w:rPr>
          <w:lang w:val="es-US"/>
        </w:rPr>
        <w:t xml:space="preserve">Condado de </w:t>
      </w:r>
      <w:r w:rsidR="00BF4912" w:rsidRPr="007B62B1">
        <w:rPr>
          <w:lang w:val="es-US"/>
        </w:rPr>
        <w:t xml:space="preserve">Morris </w:t>
      </w:r>
    </w:p>
    <w:p w14:paraId="460A1BC6" w14:textId="0D7167B8" w:rsidR="00BF4912" w:rsidRPr="007B62B1" w:rsidRDefault="009A62C6" w:rsidP="00BF4912">
      <w:pPr>
        <w:spacing w:after="0"/>
        <w:rPr>
          <w:rFonts w:ascii="Arial" w:hAnsi="Arial" w:cs="Arial"/>
          <w:b/>
          <w:sz w:val="24"/>
          <w:szCs w:val="24"/>
        </w:rPr>
      </w:pPr>
      <w:r w:rsidRPr="007B62B1">
        <w:rPr>
          <w:rFonts w:ascii="Arial" w:hAnsi="Arial" w:cs="Arial"/>
          <w:b/>
          <w:sz w:val="24"/>
          <w:szCs w:val="24"/>
        </w:rPr>
        <w:t>El centro de mujeres en la Universidad comunitaria de</w:t>
      </w:r>
      <w:r w:rsidR="00BF4912" w:rsidRPr="007B62B1">
        <w:rPr>
          <w:rFonts w:ascii="Arial" w:hAnsi="Arial" w:cs="Arial"/>
          <w:b/>
          <w:sz w:val="24"/>
          <w:szCs w:val="24"/>
        </w:rPr>
        <w:t xml:space="preserve"> Morris</w:t>
      </w:r>
    </w:p>
    <w:p w14:paraId="0CD8561F"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 xml:space="preserve">214 Center Grove Road SCC115 </w:t>
      </w:r>
    </w:p>
    <w:p w14:paraId="626C98E9"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Randolph, NJ 07869</w:t>
      </w:r>
    </w:p>
    <w:p w14:paraId="6E5D6F18" w14:textId="67CE9C2F" w:rsidR="00BF4912" w:rsidRPr="007B62B1" w:rsidRDefault="00BF4912" w:rsidP="005808D6">
      <w:pPr>
        <w:spacing w:after="120"/>
        <w:rPr>
          <w:rFonts w:ascii="Arial" w:hAnsi="Arial" w:cs="Arial"/>
          <w:b/>
          <w:sz w:val="24"/>
          <w:szCs w:val="24"/>
        </w:rPr>
      </w:pPr>
      <w:r w:rsidRPr="007B62B1">
        <w:rPr>
          <w:rFonts w:ascii="Arial" w:hAnsi="Arial" w:cs="Arial"/>
          <w:b/>
          <w:sz w:val="24"/>
          <w:szCs w:val="24"/>
        </w:rPr>
        <w:t>973-328-5025</w:t>
      </w:r>
      <w:r w:rsidRPr="007B62B1">
        <w:rPr>
          <w:rFonts w:ascii="Arial" w:hAnsi="Arial" w:cs="Arial"/>
          <w:b/>
          <w:sz w:val="24"/>
          <w:szCs w:val="24"/>
        </w:rPr>
        <w:tab/>
      </w:r>
    </w:p>
    <w:p w14:paraId="117BEB53" w14:textId="4F118C7E" w:rsidR="00BF4912" w:rsidRPr="007B62B1" w:rsidRDefault="009A62C6" w:rsidP="00AF06E2">
      <w:pPr>
        <w:pStyle w:val="Countydarkpink"/>
        <w:rPr>
          <w:lang w:val="es-US"/>
        </w:rPr>
      </w:pPr>
      <w:r w:rsidRPr="007B62B1">
        <w:rPr>
          <w:lang w:val="es-US"/>
        </w:rPr>
        <w:t xml:space="preserve">Condado de </w:t>
      </w:r>
      <w:r w:rsidR="00BF4912" w:rsidRPr="007B62B1">
        <w:rPr>
          <w:lang w:val="es-US"/>
        </w:rPr>
        <w:t xml:space="preserve">Ocean </w:t>
      </w:r>
    </w:p>
    <w:p w14:paraId="698E1E90" w14:textId="5F822715" w:rsidR="009A62C6" w:rsidRPr="007B62B1" w:rsidRDefault="009A62C6" w:rsidP="009A62C6">
      <w:pPr>
        <w:spacing w:after="0"/>
        <w:rPr>
          <w:rFonts w:ascii="Arial" w:hAnsi="Arial" w:cs="Arial"/>
          <w:b/>
          <w:sz w:val="24"/>
          <w:szCs w:val="24"/>
        </w:rPr>
      </w:pPr>
      <w:r w:rsidRPr="007B62B1">
        <w:rPr>
          <w:rFonts w:ascii="Arial" w:hAnsi="Arial" w:cs="Arial"/>
          <w:b/>
          <w:sz w:val="24"/>
          <w:szCs w:val="24"/>
        </w:rPr>
        <w:t>Programa para amas de casa desplazadas del condado de Ocean</w:t>
      </w:r>
    </w:p>
    <w:p w14:paraId="3C3195EB" w14:textId="34700DA3" w:rsidR="00BF4912" w:rsidRPr="007B62B1" w:rsidRDefault="009A62C6" w:rsidP="00BF4912">
      <w:pPr>
        <w:spacing w:after="0"/>
        <w:rPr>
          <w:rFonts w:ascii="Arial" w:hAnsi="Arial" w:cs="Arial"/>
          <w:sz w:val="24"/>
          <w:szCs w:val="24"/>
        </w:rPr>
      </w:pPr>
      <w:r w:rsidRPr="007B62B1">
        <w:rPr>
          <w:rFonts w:ascii="Arial" w:hAnsi="Arial" w:cs="Arial"/>
          <w:sz w:val="24"/>
          <w:szCs w:val="24"/>
        </w:rPr>
        <w:t xml:space="preserve">Universidad comunitaria del condado de </w:t>
      </w:r>
      <w:r w:rsidR="00BF4912" w:rsidRPr="007B62B1">
        <w:rPr>
          <w:rFonts w:ascii="Arial" w:hAnsi="Arial" w:cs="Arial"/>
          <w:sz w:val="24"/>
          <w:szCs w:val="24"/>
        </w:rPr>
        <w:t xml:space="preserve">Ocean </w:t>
      </w:r>
    </w:p>
    <w:p w14:paraId="55511F7A"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 xml:space="preserve">College Drive, P.O. Box 2001 </w:t>
      </w:r>
    </w:p>
    <w:p w14:paraId="2431739F" w14:textId="77777777" w:rsidR="00BF4912" w:rsidRPr="007B62B1" w:rsidRDefault="00BF4912" w:rsidP="00BF4912">
      <w:pPr>
        <w:spacing w:after="0"/>
        <w:rPr>
          <w:rFonts w:ascii="Arial" w:hAnsi="Arial" w:cs="Arial"/>
          <w:sz w:val="24"/>
          <w:szCs w:val="24"/>
        </w:rPr>
      </w:pPr>
      <w:r w:rsidRPr="007B62B1">
        <w:rPr>
          <w:rFonts w:ascii="Arial" w:hAnsi="Arial" w:cs="Arial"/>
          <w:sz w:val="24"/>
          <w:szCs w:val="24"/>
        </w:rPr>
        <w:t>Toms River, NJ 08754</w:t>
      </w:r>
    </w:p>
    <w:p w14:paraId="21F913F7" w14:textId="7C4AAC7C" w:rsidR="00BF4912" w:rsidRPr="007B62B1" w:rsidRDefault="00BF4912" w:rsidP="005808D6">
      <w:pPr>
        <w:spacing w:after="120"/>
        <w:rPr>
          <w:rFonts w:ascii="Arial" w:hAnsi="Arial" w:cs="Arial"/>
          <w:b/>
          <w:sz w:val="24"/>
          <w:szCs w:val="24"/>
        </w:rPr>
      </w:pPr>
      <w:r w:rsidRPr="007B62B1">
        <w:rPr>
          <w:rFonts w:ascii="Arial" w:hAnsi="Arial" w:cs="Arial"/>
          <w:b/>
          <w:sz w:val="24"/>
          <w:szCs w:val="24"/>
        </w:rPr>
        <w:t>732-255-0400 ext. 2297</w:t>
      </w:r>
    </w:p>
    <w:p w14:paraId="6B7FB488" w14:textId="5E798C10" w:rsidR="00BF4912" w:rsidRPr="007B62B1" w:rsidRDefault="009A62C6" w:rsidP="00AF06E2">
      <w:pPr>
        <w:pStyle w:val="Countydarkpink"/>
        <w:rPr>
          <w:lang w:val="es-US"/>
        </w:rPr>
      </w:pPr>
      <w:r w:rsidRPr="007B62B1">
        <w:rPr>
          <w:lang w:val="es-US"/>
        </w:rPr>
        <w:t xml:space="preserve">Condado de </w:t>
      </w:r>
      <w:r w:rsidR="00BF4912" w:rsidRPr="007B62B1">
        <w:rPr>
          <w:lang w:val="es-US"/>
        </w:rPr>
        <w:t xml:space="preserve">Passaic </w:t>
      </w:r>
    </w:p>
    <w:p w14:paraId="1D3DC264" w14:textId="22CEBB46" w:rsidR="00BF4912" w:rsidRPr="007B62B1" w:rsidRDefault="001F0ABB" w:rsidP="00BF4912">
      <w:pPr>
        <w:spacing w:after="0"/>
        <w:rPr>
          <w:rFonts w:ascii="Arial" w:hAnsi="Arial" w:cs="Arial"/>
          <w:b/>
          <w:sz w:val="24"/>
          <w:szCs w:val="24"/>
        </w:rPr>
      </w:pPr>
      <w:r w:rsidRPr="007B62B1">
        <w:rPr>
          <w:rFonts w:ascii="Arial" w:hAnsi="Arial" w:cs="Arial"/>
          <w:b/>
          <w:sz w:val="24"/>
          <w:szCs w:val="24"/>
        </w:rPr>
        <w:t>Las mujeres en transición</w:t>
      </w:r>
      <w:r w:rsidR="00BF4912" w:rsidRPr="007B62B1">
        <w:rPr>
          <w:rFonts w:ascii="Arial" w:hAnsi="Arial" w:cs="Arial"/>
          <w:b/>
          <w:sz w:val="24"/>
          <w:szCs w:val="24"/>
        </w:rPr>
        <w:t xml:space="preserve"> </w:t>
      </w:r>
    </w:p>
    <w:p w14:paraId="655728E7" w14:textId="77777777" w:rsidR="00BF4912" w:rsidRPr="007B62B1" w:rsidRDefault="00BF4912" w:rsidP="00BF4912">
      <w:pPr>
        <w:spacing w:after="0"/>
        <w:rPr>
          <w:rFonts w:ascii="Arial" w:hAnsi="Arial" w:cs="Arial"/>
          <w:b/>
          <w:sz w:val="24"/>
          <w:szCs w:val="24"/>
        </w:rPr>
      </w:pPr>
      <w:r w:rsidRPr="007B62B1">
        <w:rPr>
          <w:rFonts w:ascii="Arial" w:hAnsi="Arial" w:cs="Arial"/>
          <w:b/>
          <w:sz w:val="24"/>
          <w:szCs w:val="24"/>
        </w:rPr>
        <w:t>Wayne Counseling Center, Inc.</w:t>
      </w:r>
    </w:p>
    <w:p w14:paraId="6B9F57B9" w14:textId="77777777" w:rsidR="001F0ABB" w:rsidRPr="007B62B1" w:rsidRDefault="001F0ABB" w:rsidP="001F0ABB">
      <w:pPr>
        <w:spacing w:after="0"/>
        <w:rPr>
          <w:rFonts w:ascii="Arial" w:hAnsi="Arial" w:cs="Arial"/>
          <w:b/>
          <w:sz w:val="24"/>
          <w:szCs w:val="24"/>
        </w:rPr>
      </w:pPr>
      <w:r w:rsidRPr="007B62B1">
        <w:rPr>
          <w:rFonts w:ascii="Arial" w:hAnsi="Arial" w:cs="Arial"/>
          <w:b/>
          <w:sz w:val="24"/>
          <w:szCs w:val="24"/>
        </w:rPr>
        <w:t>Programa para amas de casa desplazadas</w:t>
      </w:r>
    </w:p>
    <w:p w14:paraId="4C867EED"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1022 Hamburg Turnpike</w:t>
      </w:r>
    </w:p>
    <w:p w14:paraId="5EC03A30"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Wayne, NJ 07470</w:t>
      </w:r>
    </w:p>
    <w:p w14:paraId="04F9CDD8" w14:textId="57C80316" w:rsidR="00BF4912" w:rsidRPr="00333070" w:rsidRDefault="00BF4912" w:rsidP="005808D6">
      <w:pPr>
        <w:spacing w:after="120"/>
        <w:rPr>
          <w:rFonts w:ascii="Arial" w:hAnsi="Arial" w:cs="Arial"/>
          <w:b/>
          <w:sz w:val="24"/>
          <w:szCs w:val="24"/>
          <w:lang w:val="en-US"/>
        </w:rPr>
      </w:pPr>
      <w:r w:rsidRPr="00333070">
        <w:rPr>
          <w:rFonts w:ascii="Arial" w:hAnsi="Arial" w:cs="Arial"/>
          <w:b/>
          <w:sz w:val="24"/>
          <w:szCs w:val="24"/>
          <w:lang w:val="en-US"/>
        </w:rPr>
        <w:t>973-694-9215</w:t>
      </w:r>
    </w:p>
    <w:p w14:paraId="7E5A7B81" w14:textId="1DC051F8" w:rsidR="00BF4912" w:rsidRPr="00333070" w:rsidRDefault="001F0ABB" w:rsidP="00AF06E2">
      <w:pPr>
        <w:pStyle w:val="Countydarkpink"/>
      </w:pPr>
      <w:r w:rsidRPr="00333070">
        <w:t xml:space="preserve">Condado de </w:t>
      </w:r>
      <w:r w:rsidR="00BF4912" w:rsidRPr="00333070">
        <w:t xml:space="preserve">Salem </w:t>
      </w:r>
    </w:p>
    <w:p w14:paraId="70411239" w14:textId="77777777" w:rsidR="00BF4912" w:rsidRPr="00333070" w:rsidRDefault="00BF4912" w:rsidP="00BF4912">
      <w:pPr>
        <w:spacing w:after="0"/>
        <w:rPr>
          <w:rFonts w:ascii="Arial" w:hAnsi="Arial" w:cs="Arial"/>
          <w:b/>
          <w:sz w:val="24"/>
          <w:szCs w:val="24"/>
          <w:lang w:val="en-US"/>
        </w:rPr>
      </w:pPr>
      <w:r w:rsidRPr="00333070">
        <w:rPr>
          <w:rFonts w:ascii="Arial" w:hAnsi="Arial" w:cs="Arial"/>
          <w:b/>
          <w:sz w:val="24"/>
          <w:szCs w:val="24"/>
          <w:lang w:val="en-US"/>
        </w:rPr>
        <w:t>Center for Family Services, Inc.</w:t>
      </w:r>
    </w:p>
    <w:p w14:paraId="1D4BDC7E" w14:textId="77777777" w:rsidR="001F0ABB" w:rsidRPr="007B62B1" w:rsidRDefault="001F0ABB" w:rsidP="001F0ABB">
      <w:pPr>
        <w:spacing w:after="0"/>
        <w:rPr>
          <w:rFonts w:ascii="Arial" w:hAnsi="Arial" w:cs="Arial"/>
          <w:b/>
          <w:sz w:val="24"/>
          <w:szCs w:val="24"/>
        </w:rPr>
      </w:pPr>
      <w:r w:rsidRPr="007B62B1">
        <w:rPr>
          <w:rFonts w:ascii="Arial" w:hAnsi="Arial" w:cs="Arial"/>
          <w:b/>
          <w:sz w:val="24"/>
          <w:szCs w:val="24"/>
        </w:rPr>
        <w:t>Programa para amas de casa desplazadas</w:t>
      </w:r>
    </w:p>
    <w:p w14:paraId="408C78A2"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2 Chestnut Street, Suite A</w:t>
      </w:r>
    </w:p>
    <w:p w14:paraId="67FCAE20"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Pennsville, NJ 08070</w:t>
      </w:r>
    </w:p>
    <w:p w14:paraId="63B0E235" w14:textId="3FABB620" w:rsidR="007A7946" w:rsidRPr="007B62B1" w:rsidRDefault="00BF4912" w:rsidP="00BF4912">
      <w:pPr>
        <w:spacing w:after="0"/>
        <w:rPr>
          <w:rFonts w:ascii="Arial" w:hAnsi="Arial" w:cs="Arial"/>
          <w:b/>
          <w:sz w:val="24"/>
          <w:szCs w:val="24"/>
        </w:rPr>
      </w:pPr>
      <w:r w:rsidRPr="007B62B1">
        <w:rPr>
          <w:rFonts w:ascii="Arial" w:hAnsi="Arial" w:cs="Arial"/>
          <w:b/>
          <w:sz w:val="24"/>
          <w:szCs w:val="24"/>
        </w:rPr>
        <w:t>609-238-0704</w:t>
      </w:r>
      <w:r w:rsidR="007A7946" w:rsidRPr="007B62B1">
        <w:rPr>
          <w:rFonts w:ascii="Arial" w:hAnsi="Arial" w:cs="Arial"/>
          <w:b/>
          <w:sz w:val="24"/>
          <w:szCs w:val="24"/>
        </w:rPr>
        <w:br w:type="page"/>
      </w:r>
    </w:p>
    <w:p w14:paraId="0341F279" w14:textId="7A651E6F" w:rsidR="00BF4912" w:rsidRPr="007B62B1" w:rsidRDefault="001F0ABB" w:rsidP="00AF06E2">
      <w:pPr>
        <w:pStyle w:val="Countydarkpink"/>
        <w:rPr>
          <w:lang w:val="es-US"/>
        </w:rPr>
      </w:pPr>
      <w:r w:rsidRPr="007B62B1">
        <w:rPr>
          <w:lang w:val="es-US"/>
        </w:rPr>
        <w:t xml:space="preserve">Condado de </w:t>
      </w:r>
      <w:r w:rsidR="00BF4912" w:rsidRPr="007B62B1">
        <w:rPr>
          <w:lang w:val="es-US"/>
        </w:rPr>
        <w:t xml:space="preserve">Somerset </w:t>
      </w:r>
    </w:p>
    <w:p w14:paraId="13FFAF2D" w14:textId="3D5D4110" w:rsidR="00BF4912" w:rsidRPr="007B62B1" w:rsidRDefault="00BF4912" w:rsidP="00BF4912">
      <w:pPr>
        <w:spacing w:after="0"/>
        <w:rPr>
          <w:rFonts w:ascii="Arial" w:hAnsi="Arial" w:cs="Arial"/>
          <w:b/>
          <w:sz w:val="24"/>
          <w:szCs w:val="24"/>
        </w:rPr>
      </w:pPr>
      <w:r w:rsidRPr="007B62B1">
        <w:rPr>
          <w:rFonts w:ascii="Arial" w:hAnsi="Arial" w:cs="Arial"/>
          <w:b/>
          <w:sz w:val="24"/>
          <w:szCs w:val="24"/>
        </w:rPr>
        <w:t xml:space="preserve">NORWESCAP </w:t>
      </w:r>
      <w:r w:rsidR="00033721" w:rsidRPr="007B62B1">
        <w:rPr>
          <w:rFonts w:ascii="Arial" w:hAnsi="Arial" w:cs="Arial"/>
          <w:b/>
          <w:sz w:val="24"/>
          <w:szCs w:val="24"/>
        </w:rPr>
        <w:t>Centro de transición de la carrera y vida</w:t>
      </w:r>
    </w:p>
    <w:p w14:paraId="17F8BF72" w14:textId="77777777" w:rsidR="00033721" w:rsidRPr="00333070" w:rsidRDefault="00033721" w:rsidP="00BF4912">
      <w:pPr>
        <w:spacing w:after="0"/>
        <w:rPr>
          <w:rFonts w:ascii="Arial" w:hAnsi="Arial" w:cs="Arial"/>
          <w:sz w:val="24"/>
          <w:szCs w:val="24"/>
          <w:lang w:val="en-US"/>
        </w:rPr>
      </w:pPr>
      <w:r w:rsidRPr="00333070">
        <w:rPr>
          <w:rFonts w:ascii="Arial" w:hAnsi="Arial" w:cs="Arial"/>
          <w:sz w:val="24"/>
          <w:szCs w:val="24"/>
          <w:lang w:val="en-US"/>
        </w:rPr>
        <w:t>Iglesia Presbiteriana</w:t>
      </w:r>
    </w:p>
    <w:p w14:paraId="5F1822C1" w14:textId="72789BAA"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 xml:space="preserve">170 Watchung Avenue </w:t>
      </w:r>
    </w:p>
    <w:p w14:paraId="3BFA2D11"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 xml:space="preserve">North Plainfield, NJ 07060 </w:t>
      </w:r>
    </w:p>
    <w:p w14:paraId="6E2F81D8" w14:textId="2F2B4E84" w:rsidR="00BF4912" w:rsidRPr="007B62B1" w:rsidRDefault="00BF4912" w:rsidP="005808D6">
      <w:pPr>
        <w:spacing w:after="120"/>
        <w:rPr>
          <w:rFonts w:ascii="Arial" w:hAnsi="Arial" w:cs="Arial"/>
          <w:b/>
          <w:color w:val="BB5507"/>
          <w:sz w:val="26"/>
          <w:szCs w:val="26"/>
        </w:rPr>
      </w:pPr>
      <w:r w:rsidRPr="007B62B1">
        <w:rPr>
          <w:rFonts w:ascii="Arial" w:hAnsi="Arial" w:cs="Arial"/>
          <w:b/>
          <w:sz w:val="24"/>
          <w:szCs w:val="24"/>
        </w:rPr>
        <w:t>908-454-7000</w:t>
      </w:r>
    </w:p>
    <w:p w14:paraId="2F9521BF" w14:textId="2865C7BF" w:rsidR="00BF4912" w:rsidRPr="007B62B1" w:rsidRDefault="00033721" w:rsidP="00AF06E2">
      <w:pPr>
        <w:pStyle w:val="Countydarkpink"/>
        <w:rPr>
          <w:lang w:val="es-US"/>
        </w:rPr>
      </w:pPr>
      <w:r w:rsidRPr="007B62B1">
        <w:rPr>
          <w:lang w:val="es-US"/>
        </w:rPr>
        <w:t xml:space="preserve">Condado de </w:t>
      </w:r>
      <w:r w:rsidR="00BF4912" w:rsidRPr="007B62B1">
        <w:rPr>
          <w:lang w:val="es-US"/>
        </w:rPr>
        <w:t xml:space="preserve">Sussex </w:t>
      </w:r>
    </w:p>
    <w:p w14:paraId="073C73FB" w14:textId="49087E84" w:rsidR="00BF4912" w:rsidRPr="007B62B1" w:rsidRDefault="00B85AC9" w:rsidP="00BF4912">
      <w:pPr>
        <w:spacing w:after="0"/>
        <w:rPr>
          <w:rFonts w:ascii="Arial" w:hAnsi="Arial" w:cs="Arial"/>
          <w:b/>
          <w:sz w:val="24"/>
          <w:szCs w:val="24"/>
        </w:rPr>
      </w:pPr>
      <w:r w:rsidRPr="007B62B1">
        <w:rPr>
          <w:rFonts w:ascii="Arial" w:hAnsi="Arial" w:cs="Arial"/>
          <w:b/>
          <w:sz w:val="24"/>
          <w:szCs w:val="24"/>
        </w:rPr>
        <w:t xml:space="preserve">Proyecto de </w:t>
      </w:r>
      <w:r w:rsidR="008A79AD" w:rsidRPr="007B62B1">
        <w:rPr>
          <w:rFonts w:ascii="Arial" w:hAnsi="Arial" w:cs="Arial"/>
          <w:b/>
          <w:sz w:val="24"/>
          <w:szCs w:val="24"/>
        </w:rPr>
        <w:t>autosuficiencia</w:t>
      </w:r>
      <w:r w:rsidRPr="007B62B1">
        <w:rPr>
          <w:rFonts w:ascii="Arial" w:hAnsi="Arial" w:cs="Arial"/>
          <w:b/>
          <w:sz w:val="24"/>
          <w:szCs w:val="24"/>
        </w:rPr>
        <w:t xml:space="preserve"> del condado de </w:t>
      </w:r>
      <w:r w:rsidR="00BF4912" w:rsidRPr="007B62B1">
        <w:rPr>
          <w:rFonts w:ascii="Arial" w:hAnsi="Arial" w:cs="Arial"/>
          <w:b/>
          <w:sz w:val="24"/>
          <w:szCs w:val="24"/>
        </w:rPr>
        <w:t xml:space="preserve">Sussex </w:t>
      </w:r>
    </w:p>
    <w:p w14:paraId="318705FD" w14:textId="77777777" w:rsidR="00033721" w:rsidRPr="007B62B1" w:rsidRDefault="00033721" w:rsidP="00033721">
      <w:pPr>
        <w:spacing w:after="0"/>
        <w:rPr>
          <w:rFonts w:ascii="Arial" w:hAnsi="Arial" w:cs="Arial"/>
          <w:b/>
          <w:sz w:val="24"/>
          <w:szCs w:val="24"/>
        </w:rPr>
      </w:pPr>
      <w:r w:rsidRPr="007B62B1">
        <w:rPr>
          <w:rFonts w:ascii="Arial" w:hAnsi="Arial" w:cs="Arial"/>
          <w:b/>
          <w:sz w:val="24"/>
          <w:szCs w:val="24"/>
        </w:rPr>
        <w:t>Programa para amas de casa desplazadas</w:t>
      </w:r>
    </w:p>
    <w:p w14:paraId="129BC9B2" w14:textId="3EFFF78B"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127 Mill Street</w:t>
      </w:r>
    </w:p>
    <w:p w14:paraId="7D9574A6"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Newton, NJ 07860</w:t>
      </w:r>
    </w:p>
    <w:p w14:paraId="38800F26" w14:textId="23CBCEDB" w:rsidR="00BF4912" w:rsidRPr="00333070" w:rsidRDefault="00BF4912" w:rsidP="007A7946">
      <w:pPr>
        <w:pStyle w:val="Countydarkpink"/>
        <w:rPr>
          <w:sz w:val="24"/>
          <w:szCs w:val="24"/>
        </w:rPr>
      </w:pPr>
      <w:r w:rsidRPr="00333070">
        <w:rPr>
          <w:color w:val="auto"/>
          <w:sz w:val="24"/>
          <w:szCs w:val="24"/>
        </w:rPr>
        <w:t>973-940-3500</w:t>
      </w:r>
      <w:r w:rsidR="007A7946" w:rsidRPr="00333070">
        <w:rPr>
          <w:sz w:val="24"/>
          <w:szCs w:val="24"/>
        </w:rPr>
        <w:br w:type="column"/>
      </w:r>
      <w:r w:rsidR="00837A3F" w:rsidRPr="00333070">
        <w:t xml:space="preserve">Condado de </w:t>
      </w:r>
      <w:r w:rsidRPr="00333070">
        <w:t xml:space="preserve">Union </w:t>
      </w:r>
    </w:p>
    <w:p w14:paraId="23D1EC5D" w14:textId="7740093E" w:rsidR="00BF4912" w:rsidRPr="007B62B1" w:rsidRDefault="00837A3F" w:rsidP="00BF4912">
      <w:pPr>
        <w:spacing w:after="0"/>
        <w:rPr>
          <w:rFonts w:ascii="Arial" w:hAnsi="Arial" w:cs="Arial"/>
          <w:b/>
          <w:sz w:val="24"/>
          <w:szCs w:val="24"/>
        </w:rPr>
      </w:pPr>
      <w:r w:rsidRPr="007B62B1">
        <w:rPr>
          <w:rFonts w:ascii="Arial" w:hAnsi="Arial" w:cs="Arial"/>
          <w:b/>
          <w:sz w:val="24"/>
          <w:szCs w:val="24"/>
        </w:rPr>
        <w:t>Universidad del condado de Union</w:t>
      </w:r>
    </w:p>
    <w:p w14:paraId="6EAF81B6" w14:textId="3042EA7E" w:rsidR="00837A3F" w:rsidRPr="007B62B1" w:rsidRDefault="00837A3F" w:rsidP="00BF4912">
      <w:pPr>
        <w:spacing w:after="0"/>
        <w:rPr>
          <w:rFonts w:ascii="Arial" w:hAnsi="Arial" w:cs="Arial"/>
          <w:b/>
          <w:sz w:val="24"/>
          <w:szCs w:val="24"/>
        </w:rPr>
      </w:pPr>
      <w:r w:rsidRPr="007B62B1">
        <w:rPr>
          <w:rFonts w:ascii="Arial" w:hAnsi="Arial" w:cs="Arial"/>
          <w:b/>
          <w:sz w:val="24"/>
          <w:szCs w:val="24"/>
        </w:rPr>
        <w:t>Programa para amas de casa desplazadas</w:t>
      </w:r>
    </w:p>
    <w:p w14:paraId="19B3601B" w14:textId="42A884CA"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40 West Jersey Street, Lessner Bldg.</w:t>
      </w:r>
    </w:p>
    <w:p w14:paraId="117AAB5A" w14:textId="77777777" w:rsidR="00BF4912" w:rsidRPr="007B62B1" w:rsidRDefault="00BF4912" w:rsidP="00BF4912">
      <w:pPr>
        <w:spacing w:after="0"/>
        <w:rPr>
          <w:rFonts w:ascii="Arial" w:hAnsi="Arial" w:cs="Arial"/>
          <w:sz w:val="24"/>
          <w:szCs w:val="24"/>
        </w:rPr>
      </w:pPr>
      <w:r w:rsidRPr="007B62B1">
        <w:rPr>
          <w:rFonts w:ascii="Arial" w:hAnsi="Arial" w:cs="Arial"/>
          <w:sz w:val="24"/>
          <w:szCs w:val="24"/>
        </w:rPr>
        <w:t>Elizabeth, NJ 07202</w:t>
      </w:r>
    </w:p>
    <w:p w14:paraId="35741A97" w14:textId="2B6FEA88" w:rsidR="00BF4912" w:rsidRPr="007B62B1" w:rsidRDefault="00BF4912" w:rsidP="005808D6">
      <w:pPr>
        <w:spacing w:after="120"/>
        <w:rPr>
          <w:rFonts w:ascii="Arial" w:hAnsi="Arial" w:cs="Arial"/>
          <w:b/>
          <w:sz w:val="24"/>
          <w:szCs w:val="24"/>
        </w:rPr>
      </w:pPr>
      <w:r w:rsidRPr="007B62B1">
        <w:rPr>
          <w:rFonts w:ascii="Arial" w:hAnsi="Arial" w:cs="Arial"/>
          <w:b/>
          <w:sz w:val="24"/>
          <w:szCs w:val="24"/>
        </w:rPr>
        <w:t>908-659-5190</w:t>
      </w:r>
    </w:p>
    <w:p w14:paraId="422CD0AC" w14:textId="185C6D7E" w:rsidR="00BF4912" w:rsidRPr="007B62B1" w:rsidRDefault="00837A3F" w:rsidP="00AF06E2">
      <w:pPr>
        <w:pStyle w:val="Countydarkpink"/>
        <w:rPr>
          <w:lang w:val="es-US"/>
        </w:rPr>
      </w:pPr>
      <w:r w:rsidRPr="007B62B1">
        <w:rPr>
          <w:lang w:val="es-US"/>
        </w:rPr>
        <w:t xml:space="preserve">Condado de </w:t>
      </w:r>
      <w:r w:rsidR="00BF4912" w:rsidRPr="007B62B1">
        <w:rPr>
          <w:lang w:val="es-US"/>
        </w:rPr>
        <w:t xml:space="preserve">Warren </w:t>
      </w:r>
    </w:p>
    <w:p w14:paraId="4C4E2AB4" w14:textId="77777777" w:rsidR="00BF4912" w:rsidRPr="007B62B1" w:rsidRDefault="00BF4912" w:rsidP="00BF4912">
      <w:pPr>
        <w:spacing w:after="0"/>
        <w:rPr>
          <w:rFonts w:ascii="Arial" w:hAnsi="Arial" w:cs="Arial"/>
          <w:b/>
          <w:sz w:val="24"/>
          <w:szCs w:val="24"/>
        </w:rPr>
      </w:pPr>
      <w:r w:rsidRPr="007B62B1">
        <w:rPr>
          <w:rFonts w:ascii="Arial" w:hAnsi="Arial" w:cs="Arial"/>
          <w:b/>
          <w:sz w:val="24"/>
          <w:szCs w:val="24"/>
        </w:rPr>
        <w:t xml:space="preserve">NORWESCAP </w:t>
      </w:r>
    </w:p>
    <w:p w14:paraId="6DC91B85" w14:textId="08EF6DDC" w:rsidR="00BF4912" w:rsidRPr="007B62B1" w:rsidRDefault="00837A3F" w:rsidP="00BF4912">
      <w:pPr>
        <w:spacing w:after="0"/>
        <w:rPr>
          <w:rFonts w:ascii="Arial" w:hAnsi="Arial" w:cs="Arial"/>
          <w:b/>
          <w:sz w:val="24"/>
          <w:szCs w:val="24"/>
        </w:rPr>
      </w:pPr>
      <w:r w:rsidRPr="007B62B1">
        <w:rPr>
          <w:rFonts w:ascii="Arial" w:hAnsi="Arial" w:cs="Arial"/>
          <w:b/>
          <w:sz w:val="24"/>
          <w:szCs w:val="24"/>
        </w:rPr>
        <w:t>Centro de transición de la carrerea y vida</w:t>
      </w:r>
    </w:p>
    <w:p w14:paraId="5731BF3E"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16 Broad Street, Suite 7</w:t>
      </w:r>
    </w:p>
    <w:p w14:paraId="2A82862A" w14:textId="77777777" w:rsidR="00BF4912" w:rsidRPr="00333070" w:rsidRDefault="00BF4912" w:rsidP="00BF4912">
      <w:pPr>
        <w:spacing w:after="0"/>
        <w:rPr>
          <w:rFonts w:ascii="Arial" w:hAnsi="Arial" w:cs="Arial"/>
          <w:sz w:val="24"/>
          <w:szCs w:val="24"/>
          <w:lang w:val="en-US"/>
        </w:rPr>
      </w:pPr>
      <w:r w:rsidRPr="00333070">
        <w:rPr>
          <w:rFonts w:ascii="Arial" w:hAnsi="Arial" w:cs="Arial"/>
          <w:sz w:val="24"/>
          <w:szCs w:val="24"/>
          <w:lang w:val="en-US"/>
        </w:rPr>
        <w:t>Washington, NJ 07882</w:t>
      </w:r>
    </w:p>
    <w:p w14:paraId="3E3648AE" w14:textId="0C9FC2F2" w:rsidR="00BF4912" w:rsidRPr="007B62B1" w:rsidRDefault="00BF4912" w:rsidP="00837A3F">
      <w:pPr>
        <w:spacing w:after="0"/>
        <w:rPr>
          <w:color w:val="0071BB"/>
          <w:w w:val="103"/>
          <w:u w:val="thick"/>
        </w:rPr>
      </w:pPr>
      <w:r w:rsidRPr="007B62B1">
        <w:rPr>
          <w:rFonts w:ascii="Arial" w:hAnsi="Arial" w:cs="Arial"/>
          <w:b/>
          <w:sz w:val="24"/>
          <w:szCs w:val="24"/>
        </w:rPr>
        <w:t>908-835-2624</w:t>
      </w:r>
    </w:p>
    <w:p w14:paraId="11A8672B" w14:textId="27681FA6" w:rsidR="00FD4CD7" w:rsidRPr="007B62B1" w:rsidRDefault="00FD4CD7" w:rsidP="00FD4CD7">
      <w:pPr>
        <w:pStyle w:val="BodyText1"/>
        <w:jc w:val="left"/>
        <w:rPr>
          <w:color w:val="0071BB"/>
          <w:w w:val="103"/>
          <w:u w:val="thick"/>
        </w:rPr>
        <w:sectPr w:rsidR="00FD4CD7" w:rsidRPr="007B62B1" w:rsidSect="00BF4912">
          <w:type w:val="continuous"/>
          <w:pgSz w:w="12240" w:h="15840" w:code="1"/>
          <w:pgMar w:top="1440" w:right="1440" w:bottom="720" w:left="1440" w:header="720" w:footer="720" w:gutter="0"/>
          <w:cols w:num="2" w:space="720"/>
          <w:noEndnote/>
          <w:docGrid w:linePitch="299"/>
        </w:sectPr>
      </w:pPr>
    </w:p>
    <w:p w14:paraId="094599CB" w14:textId="1AAB71B7" w:rsidR="00BF4912" w:rsidRPr="007B62B1" w:rsidRDefault="00BF4912" w:rsidP="00E04A62">
      <w:pPr>
        <w:pStyle w:val="BodyText1"/>
        <w:ind w:left="90" w:hanging="90"/>
        <w:jc w:val="left"/>
        <w:rPr>
          <w:color w:val="0071BB"/>
          <w:w w:val="103"/>
          <w:u w:val="thick"/>
        </w:rPr>
      </w:pPr>
    </w:p>
    <w:p w14:paraId="04053D18" w14:textId="4C0ADAC3" w:rsidR="00B70A23" w:rsidRPr="007B62B1" w:rsidRDefault="00B70A23" w:rsidP="0081588F">
      <w:pPr>
        <w:pStyle w:val="BodyText1"/>
        <w:spacing w:after="0"/>
        <w:rPr>
          <w:rStyle w:val="Websites"/>
        </w:rPr>
      </w:pPr>
    </w:p>
    <w:p w14:paraId="3F73E699" w14:textId="04A69B57" w:rsidR="00E003B0" w:rsidRPr="007B62B1" w:rsidRDefault="00E003B0" w:rsidP="0081588F">
      <w:pPr>
        <w:pStyle w:val="BodyText1"/>
        <w:spacing w:after="0"/>
        <w:rPr>
          <w:rStyle w:val="Websites"/>
        </w:rPr>
      </w:pPr>
    </w:p>
    <w:p w14:paraId="06A1FF0C" w14:textId="2E233220" w:rsidR="00FD4CD7" w:rsidRPr="007B62B1" w:rsidRDefault="00FD4CD7" w:rsidP="0081588F">
      <w:pPr>
        <w:pStyle w:val="BodyText1"/>
        <w:spacing w:after="0"/>
        <w:rPr>
          <w:rStyle w:val="Websites"/>
        </w:rPr>
      </w:pPr>
    </w:p>
    <w:p w14:paraId="1746AE80" w14:textId="303E5B1A" w:rsidR="00FD4CD7" w:rsidRPr="007B62B1" w:rsidRDefault="00FD4CD7" w:rsidP="0081588F">
      <w:pPr>
        <w:pStyle w:val="BodyText1"/>
        <w:spacing w:after="0"/>
        <w:rPr>
          <w:rStyle w:val="Websites"/>
        </w:rPr>
      </w:pPr>
    </w:p>
    <w:p w14:paraId="6339D134" w14:textId="37E79F1C" w:rsidR="00FD4CD7" w:rsidRPr="007B62B1" w:rsidRDefault="00FD4CD7" w:rsidP="0081588F">
      <w:pPr>
        <w:pStyle w:val="BodyText1"/>
        <w:spacing w:after="0"/>
        <w:rPr>
          <w:rStyle w:val="Websites"/>
        </w:rPr>
      </w:pPr>
    </w:p>
    <w:p w14:paraId="4BCFCC63" w14:textId="02904F6E" w:rsidR="00FD4CD7" w:rsidRPr="007B62B1" w:rsidRDefault="00FD4CD7" w:rsidP="0081588F">
      <w:pPr>
        <w:pStyle w:val="BodyText1"/>
        <w:spacing w:after="0"/>
        <w:rPr>
          <w:rStyle w:val="Websites"/>
        </w:rPr>
      </w:pPr>
    </w:p>
    <w:p w14:paraId="7543F05F" w14:textId="653BA1FB" w:rsidR="00FD4CD7" w:rsidRPr="007B62B1" w:rsidRDefault="00FD4CD7" w:rsidP="0081588F">
      <w:pPr>
        <w:pStyle w:val="BodyText1"/>
        <w:spacing w:after="0"/>
        <w:rPr>
          <w:rStyle w:val="Websites"/>
        </w:rPr>
      </w:pPr>
    </w:p>
    <w:p w14:paraId="3BC21956" w14:textId="4A556798" w:rsidR="00FD4CD7" w:rsidRPr="007B62B1" w:rsidRDefault="00FD4CD7" w:rsidP="0081588F">
      <w:pPr>
        <w:pStyle w:val="BodyText1"/>
        <w:spacing w:after="0"/>
        <w:rPr>
          <w:rStyle w:val="Websites"/>
        </w:rPr>
      </w:pPr>
    </w:p>
    <w:p w14:paraId="49741520" w14:textId="4C118030" w:rsidR="00FD4CD7" w:rsidRPr="007B62B1" w:rsidRDefault="00FD4CD7" w:rsidP="0081588F">
      <w:pPr>
        <w:pStyle w:val="BodyText1"/>
        <w:spacing w:after="0"/>
        <w:rPr>
          <w:rStyle w:val="Websites"/>
        </w:rPr>
      </w:pPr>
    </w:p>
    <w:p w14:paraId="566FA1FB" w14:textId="4D55A1F5" w:rsidR="00FD4CD7" w:rsidRPr="007B62B1" w:rsidRDefault="00FD4CD7" w:rsidP="0081588F">
      <w:pPr>
        <w:pStyle w:val="BodyText1"/>
        <w:spacing w:after="0"/>
        <w:rPr>
          <w:rStyle w:val="Websites"/>
        </w:rPr>
      </w:pPr>
    </w:p>
    <w:p w14:paraId="69330260" w14:textId="5814FD15" w:rsidR="00FD4CD7" w:rsidRPr="007B62B1" w:rsidRDefault="00FD4CD7" w:rsidP="0081588F">
      <w:pPr>
        <w:pStyle w:val="BodyText1"/>
        <w:spacing w:after="0"/>
        <w:rPr>
          <w:rStyle w:val="Websites"/>
        </w:rPr>
      </w:pPr>
    </w:p>
    <w:p w14:paraId="383DF907" w14:textId="4A5F28FC" w:rsidR="00FD4CD7" w:rsidRPr="007B62B1" w:rsidRDefault="00FD4CD7" w:rsidP="0081588F">
      <w:pPr>
        <w:pStyle w:val="BodyText1"/>
        <w:spacing w:after="0"/>
        <w:rPr>
          <w:rStyle w:val="Websites"/>
        </w:rPr>
      </w:pPr>
    </w:p>
    <w:p w14:paraId="3FB41F3E" w14:textId="596FB894" w:rsidR="00FD4CD7" w:rsidRPr="007B62B1" w:rsidRDefault="00FD4CD7" w:rsidP="0081588F">
      <w:pPr>
        <w:pStyle w:val="BodyText1"/>
        <w:spacing w:after="0"/>
        <w:rPr>
          <w:rStyle w:val="Websites"/>
        </w:rPr>
      </w:pPr>
    </w:p>
    <w:p w14:paraId="2E08E8E6" w14:textId="08B8CCF5" w:rsidR="00FD4CD7" w:rsidRPr="007B62B1" w:rsidRDefault="00FD4CD7" w:rsidP="0081588F">
      <w:pPr>
        <w:pStyle w:val="BodyText1"/>
        <w:spacing w:after="0"/>
        <w:rPr>
          <w:rStyle w:val="Websites"/>
        </w:rPr>
      </w:pPr>
    </w:p>
    <w:p w14:paraId="349B8163" w14:textId="71150AE4" w:rsidR="00FD4CD7" w:rsidRPr="007B62B1" w:rsidRDefault="00FD4CD7" w:rsidP="0081588F">
      <w:pPr>
        <w:pStyle w:val="BodyText1"/>
        <w:spacing w:after="0"/>
        <w:rPr>
          <w:rStyle w:val="Websites"/>
        </w:rPr>
      </w:pPr>
    </w:p>
    <w:p w14:paraId="4F4FB760" w14:textId="49A6A397" w:rsidR="00FD4CD7" w:rsidRPr="007B62B1" w:rsidRDefault="00FD4CD7" w:rsidP="0081588F">
      <w:pPr>
        <w:pStyle w:val="BodyText1"/>
        <w:spacing w:after="0"/>
        <w:rPr>
          <w:rStyle w:val="Websites"/>
        </w:rPr>
      </w:pPr>
    </w:p>
    <w:p w14:paraId="18DEAEDA" w14:textId="2402225E" w:rsidR="00FD4CD7" w:rsidRPr="007B62B1" w:rsidRDefault="00FD4CD7" w:rsidP="0081588F">
      <w:pPr>
        <w:pStyle w:val="BodyText1"/>
        <w:spacing w:after="0"/>
        <w:rPr>
          <w:rStyle w:val="Websites"/>
        </w:rPr>
      </w:pPr>
    </w:p>
    <w:p w14:paraId="00ED4379" w14:textId="4E79D4FB" w:rsidR="00FD4CD7" w:rsidRPr="007B62B1" w:rsidRDefault="00FD4CD7" w:rsidP="0081588F">
      <w:pPr>
        <w:pStyle w:val="BodyText1"/>
        <w:spacing w:after="0"/>
        <w:rPr>
          <w:rStyle w:val="Websites"/>
        </w:rPr>
      </w:pPr>
    </w:p>
    <w:p w14:paraId="32EC8E0E" w14:textId="7D2814B9" w:rsidR="00FD4CD7" w:rsidRPr="007B62B1" w:rsidRDefault="00FD4CD7" w:rsidP="0081588F">
      <w:pPr>
        <w:pStyle w:val="BodyText1"/>
        <w:spacing w:after="0"/>
        <w:rPr>
          <w:rStyle w:val="Websites"/>
        </w:rPr>
      </w:pPr>
    </w:p>
    <w:p w14:paraId="05B000A3" w14:textId="181173DD" w:rsidR="00FD4CD7" w:rsidRPr="007B62B1" w:rsidRDefault="00FD4CD7" w:rsidP="0081588F">
      <w:pPr>
        <w:pStyle w:val="BodyText1"/>
        <w:spacing w:after="0"/>
        <w:rPr>
          <w:rStyle w:val="Websites"/>
        </w:rPr>
      </w:pPr>
    </w:p>
    <w:p w14:paraId="7096935D" w14:textId="510B510F" w:rsidR="00FD4CD7" w:rsidRPr="007B62B1" w:rsidRDefault="00FD4CD7" w:rsidP="0081588F">
      <w:pPr>
        <w:pStyle w:val="BodyText1"/>
        <w:spacing w:after="0"/>
        <w:rPr>
          <w:rStyle w:val="Websites"/>
        </w:rPr>
      </w:pPr>
    </w:p>
    <w:p w14:paraId="3A318D7B" w14:textId="054C47AD" w:rsidR="00FD4CD7" w:rsidRPr="007B62B1" w:rsidRDefault="00FD4CD7" w:rsidP="0081588F">
      <w:pPr>
        <w:pStyle w:val="BodyText1"/>
        <w:spacing w:after="0"/>
        <w:rPr>
          <w:rStyle w:val="Websites"/>
        </w:rPr>
      </w:pPr>
    </w:p>
    <w:p w14:paraId="5A66610F" w14:textId="067A4D5A" w:rsidR="00FD4CD7" w:rsidRPr="007B62B1" w:rsidRDefault="00FD4CD7" w:rsidP="0081588F">
      <w:pPr>
        <w:pStyle w:val="BodyText1"/>
        <w:spacing w:after="0"/>
        <w:rPr>
          <w:rStyle w:val="Websites"/>
        </w:rPr>
      </w:pPr>
    </w:p>
    <w:p w14:paraId="1CF625BA" w14:textId="506E28FC" w:rsidR="00FD4CD7" w:rsidRPr="007B62B1" w:rsidRDefault="00FD4CD7" w:rsidP="0081588F">
      <w:pPr>
        <w:pStyle w:val="BodyText1"/>
        <w:spacing w:after="0"/>
        <w:rPr>
          <w:rStyle w:val="Websites"/>
        </w:rPr>
      </w:pPr>
    </w:p>
    <w:p w14:paraId="2D2723BD" w14:textId="25CD9FDB" w:rsidR="00FD4CD7" w:rsidRPr="007B62B1" w:rsidRDefault="00FD4CD7" w:rsidP="0081588F">
      <w:pPr>
        <w:pStyle w:val="BodyText1"/>
        <w:spacing w:after="0"/>
        <w:rPr>
          <w:rStyle w:val="Websites"/>
        </w:rPr>
      </w:pPr>
    </w:p>
    <w:p w14:paraId="5C7A5D03" w14:textId="790D8C4B" w:rsidR="00FD4CD7" w:rsidRPr="007B62B1" w:rsidRDefault="00FD4CD7" w:rsidP="0081588F">
      <w:pPr>
        <w:pStyle w:val="BodyText1"/>
        <w:spacing w:after="0"/>
        <w:rPr>
          <w:rStyle w:val="Websites"/>
        </w:rPr>
      </w:pPr>
    </w:p>
    <w:p w14:paraId="068676CB" w14:textId="6A556408" w:rsidR="00FD4CD7" w:rsidRPr="007B62B1" w:rsidRDefault="00712FCB" w:rsidP="00FD4CD7">
      <w:pPr>
        <w:pStyle w:val="Heading1"/>
        <w:rPr>
          <w:color w:val="auto"/>
          <w:sz w:val="22"/>
          <w:lang w:val="es-US"/>
        </w:rPr>
      </w:pPr>
      <w:bookmarkStart w:id="74" w:name="_Apéndice_10:_Conectando"/>
      <w:bookmarkStart w:id="75" w:name="_Ref144206445"/>
      <w:bookmarkStart w:id="76" w:name="_Toc144283734"/>
      <w:bookmarkStart w:id="77" w:name="_Toc202267271"/>
      <w:bookmarkEnd w:id="74"/>
      <w:r w:rsidRPr="007B62B1">
        <w:rPr>
          <w:b w:val="0"/>
          <w:bCs/>
          <w:lang w:val="es-US"/>
        </w:rPr>
        <w:t>Apé</w:t>
      </w:r>
      <w:r w:rsidR="00FD4CD7" w:rsidRPr="007B62B1">
        <w:rPr>
          <w:b w:val="0"/>
          <w:bCs/>
          <w:lang w:val="es-US"/>
        </w:rPr>
        <w:t>nd</w:t>
      </w:r>
      <w:r w:rsidRPr="007B62B1">
        <w:rPr>
          <w:b w:val="0"/>
          <w:bCs/>
          <w:lang w:val="es-US"/>
        </w:rPr>
        <w:t>i</w:t>
      </w:r>
      <w:r w:rsidR="00FD4CD7" w:rsidRPr="007B62B1">
        <w:rPr>
          <w:b w:val="0"/>
          <w:bCs/>
          <w:lang w:val="es-US"/>
        </w:rPr>
        <w:t>ce 10:</w:t>
      </w:r>
      <w:r w:rsidR="00FD4CD7" w:rsidRPr="007B62B1">
        <w:rPr>
          <w:lang w:val="es-US"/>
        </w:rPr>
        <w:br/>
        <w:t>Co</w:t>
      </w:r>
      <w:bookmarkEnd w:id="75"/>
      <w:bookmarkEnd w:id="76"/>
      <w:r w:rsidRPr="007B62B1">
        <w:rPr>
          <w:lang w:val="es-US"/>
        </w:rPr>
        <w:t>nectando a NJ</w:t>
      </w:r>
      <w:bookmarkEnd w:id="77"/>
    </w:p>
    <w:p w14:paraId="6F8803D0" w14:textId="1066B0E7" w:rsidR="00FD4CD7" w:rsidRPr="007B62B1" w:rsidRDefault="00716CD4" w:rsidP="00FD4CD7">
      <w:pPr>
        <w:spacing w:after="0"/>
        <w:rPr>
          <w:rFonts w:ascii="Arial" w:hAnsi="Arial" w:cs="Arial"/>
          <w:b/>
          <w:sz w:val="24"/>
        </w:rPr>
      </w:pPr>
      <w:r w:rsidRPr="007B62B1">
        <w:rPr>
          <w:rFonts w:ascii="Arial" w:hAnsi="Arial" w:cs="Arial"/>
          <w:b/>
          <w:sz w:val="24"/>
        </w:rPr>
        <w:t>Individuos y familias que están interesados en conectarse con Conectando a NJ pueden ver una lista de oficinas siguientemente.</w:t>
      </w:r>
    </w:p>
    <w:p w14:paraId="500739FF" w14:textId="77777777" w:rsidR="00FD4CD7" w:rsidRPr="007B62B1" w:rsidRDefault="00FD4CD7" w:rsidP="00FD4CD7">
      <w:pPr>
        <w:spacing w:after="0"/>
        <w:rPr>
          <w:rFonts w:ascii="Arial" w:hAnsi="Arial" w:cs="Arial"/>
          <w:b/>
          <w:color w:val="BB5507"/>
          <w:sz w:val="26"/>
          <w:szCs w:val="26"/>
        </w:rPr>
      </w:pPr>
    </w:p>
    <w:p w14:paraId="4048DA28" w14:textId="77777777" w:rsidR="00FD4CD7" w:rsidRPr="007B62B1" w:rsidRDefault="00FD4CD7" w:rsidP="00FD4CD7">
      <w:pPr>
        <w:spacing w:after="0"/>
        <w:rPr>
          <w:rFonts w:ascii="Arial" w:hAnsi="Arial" w:cs="Arial"/>
          <w:b/>
          <w:color w:val="BB5507"/>
          <w:sz w:val="26"/>
          <w:szCs w:val="26"/>
        </w:rPr>
        <w:sectPr w:rsidR="00FD4CD7" w:rsidRPr="007B62B1" w:rsidSect="00BC471C">
          <w:type w:val="continuous"/>
          <w:pgSz w:w="12240" w:h="15840"/>
          <w:pgMar w:top="1440" w:right="1440" w:bottom="1440" w:left="1440" w:header="720" w:footer="720" w:gutter="0"/>
          <w:cols w:space="720"/>
          <w:docGrid w:linePitch="360"/>
        </w:sectPr>
      </w:pPr>
    </w:p>
    <w:p w14:paraId="45E6074C" w14:textId="131CB32F" w:rsidR="00FD4CD7" w:rsidRPr="007B62B1" w:rsidRDefault="00F44576" w:rsidP="00302766">
      <w:pPr>
        <w:pStyle w:val="Countydarkpink"/>
        <w:rPr>
          <w:lang w:val="es-US"/>
        </w:rPr>
      </w:pPr>
      <w:r w:rsidRPr="007B62B1">
        <w:rPr>
          <w:lang w:val="es-US"/>
        </w:rPr>
        <w:t>C</w:t>
      </w:r>
      <w:r w:rsidR="00D37552" w:rsidRPr="007B62B1">
        <w:rPr>
          <w:lang w:val="es-US"/>
        </w:rPr>
        <w:t xml:space="preserve">ondado </w:t>
      </w:r>
      <w:r w:rsidRPr="007B62B1">
        <w:rPr>
          <w:lang w:val="es-US"/>
        </w:rPr>
        <w:t>de Atlantic</w:t>
      </w:r>
      <w:r w:rsidR="00FD4CD7" w:rsidRPr="007B62B1">
        <w:rPr>
          <w:lang w:val="es-US"/>
        </w:rPr>
        <w:t xml:space="preserve"> </w:t>
      </w:r>
    </w:p>
    <w:p w14:paraId="24B2D57D" w14:textId="77777777" w:rsidR="00FD4CD7" w:rsidRPr="007B62B1" w:rsidRDefault="00FD4CD7" w:rsidP="00FD4CD7">
      <w:pPr>
        <w:spacing w:after="0"/>
        <w:rPr>
          <w:rFonts w:ascii="Arial" w:hAnsi="Arial" w:cs="Arial"/>
          <w:b/>
          <w:sz w:val="24"/>
          <w:szCs w:val="24"/>
        </w:rPr>
      </w:pPr>
      <w:r w:rsidRPr="007B62B1">
        <w:rPr>
          <w:rFonts w:ascii="Arial" w:hAnsi="Arial" w:cs="Arial"/>
          <w:b/>
          <w:sz w:val="24"/>
          <w:szCs w:val="24"/>
        </w:rPr>
        <w:t>The Connection</w:t>
      </w:r>
    </w:p>
    <w:p w14:paraId="6D08274A" w14:textId="5BDFCCEB" w:rsidR="00FF1481" w:rsidRPr="007B62B1" w:rsidRDefault="009E068C" w:rsidP="00FD4CD7">
      <w:pPr>
        <w:spacing w:after="0"/>
        <w:rPr>
          <w:rFonts w:ascii="Arial" w:hAnsi="Arial" w:cs="Arial"/>
          <w:sz w:val="24"/>
          <w:szCs w:val="24"/>
        </w:rPr>
      </w:pPr>
      <w:r>
        <w:rPr>
          <w:rFonts w:ascii="Arial" w:hAnsi="Arial" w:cs="Arial"/>
          <w:sz w:val="24"/>
          <w:szCs w:val="24"/>
        </w:rPr>
        <w:t xml:space="preserve">La Cooperativa </w:t>
      </w:r>
    </w:p>
    <w:p w14:paraId="64D9CF24" w14:textId="0820CA93" w:rsidR="00FD4CD7" w:rsidRPr="007B62B1" w:rsidRDefault="00FD4CD7" w:rsidP="00FD4CD7">
      <w:pPr>
        <w:spacing w:after="0"/>
        <w:rPr>
          <w:rFonts w:ascii="Arial" w:hAnsi="Arial" w:cs="Arial"/>
          <w:b/>
          <w:sz w:val="24"/>
          <w:szCs w:val="24"/>
        </w:rPr>
      </w:pPr>
      <w:r w:rsidRPr="007B62B1">
        <w:rPr>
          <w:rFonts w:ascii="Arial" w:hAnsi="Arial" w:cs="Arial"/>
          <w:b/>
          <w:sz w:val="24"/>
          <w:szCs w:val="24"/>
        </w:rPr>
        <w:t>800-611-8326</w:t>
      </w:r>
    </w:p>
    <w:p w14:paraId="16257BAA" w14:textId="1B6F207C" w:rsidR="00FD4CD7" w:rsidRPr="007B62B1" w:rsidRDefault="001C0863" w:rsidP="005808D6">
      <w:pPr>
        <w:spacing w:after="120"/>
        <w:rPr>
          <w:rFonts w:ascii="Arial" w:hAnsi="Arial" w:cs="Arial"/>
          <w:b/>
          <w:sz w:val="24"/>
          <w:szCs w:val="24"/>
        </w:rPr>
      </w:pPr>
      <w:hyperlink r:id="rId761" w:history="1">
        <w:r w:rsidR="009E068C" w:rsidRPr="002376EB">
          <w:rPr>
            <w:rStyle w:val="Hyperlink"/>
            <w:rFonts w:cs="Arial"/>
            <w:szCs w:val="24"/>
          </w:rPr>
          <w:t>thecooperative.org</w:t>
        </w:r>
      </w:hyperlink>
      <w:r w:rsidR="009E068C">
        <w:rPr>
          <w:rStyle w:val="Hyperlink"/>
          <w:rFonts w:cs="Arial"/>
          <w:szCs w:val="24"/>
        </w:rPr>
        <w:t xml:space="preserve"> </w:t>
      </w:r>
      <w:r w:rsidR="009E068C">
        <w:rPr>
          <w:rFonts w:ascii="Arial" w:hAnsi="Arial" w:cs="Arial"/>
          <w:sz w:val="24"/>
          <w:szCs w:val="24"/>
        </w:rPr>
        <w:t>(en inglés)</w:t>
      </w:r>
    </w:p>
    <w:p w14:paraId="3705DF15" w14:textId="58ACCF13" w:rsidR="00FD4CD7" w:rsidRPr="007B62B1" w:rsidRDefault="00FF1481" w:rsidP="00302766">
      <w:pPr>
        <w:pStyle w:val="Countydarkpink"/>
        <w:rPr>
          <w:lang w:val="es-US"/>
        </w:rPr>
      </w:pPr>
      <w:r w:rsidRPr="007B62B1">
        <w:rPr>
          <w:lang w:val="es-US"/>
        </w:rPr>
        <w:t xml:space="preserve">Condado de </w:t>
      </w:r>
      <w:r w:rsidR="00FD4CD7" w:rsidRPr="007B62B1">
        <w:rPr>
          <w:lang w:val="es-US"/>
        </w:rPr>
        <w:t xml:space="preserve">Bergen </w:t>
      </w:r>
    </w:p>
    <w:p w14:paraId="774BF68D" w14:textId="1E36B3D5" w:rsidR="00FD4CD7" w:rsidRPr="007B62B1" w:rsidRDefault="00FF1481" w:rsidP="00FD4CD7">
      <w:pPr>
        <w:spacing w:after="0"/>
        <w:rPr>
          <w:rFonts w:ascii="Arial" w:hAnsi="Arial" w:cs="Arial"/>
          <w:b/>
          <w:sz w:val="24"/>
          <w:szCs w:val="24"/>
        </w:rPr>
      </w:pPr>
      <w:r w:rsidRPr="007B62B1">
        <w:rPr>
          <w:rFonts w:ascii="Arial" w:hAnsi="Arial" w:cs="Arial"/>
          <w:b/>
          <w:sz w:val="24"/>
          <w:szCs w:val="24"/>
        </w:rPr>
        <w:t>Conectando a</w:t>
      </w:r>
      <w:r w:rsidR="00FD4CD7" w:rsidRPr="007B62B1">
        <w:rPr>
          <w:rFonts w:ascii="Arial" w:hAnsi="Arial" w:cs="Arial"/>
          <w:b/>
          <w:sz w:val="24"/>
          <w:szCs w:val="24"/>
        </w:rPr>
        <w:t xml:space="preserve"> NJ – </w:t>
      </w:r>
      <w:r w:rsidR="00886DF5" w:rsidRPr="007B62B1">
        <w:rPr>
          <w:rFonts w:ascii="Arial" w:hAnsi="Arial" w:cs="Arial"/>
          <w:b/>
          <w:sz w:val="24"/>
          <w:szCs w:val="24"/>
        </w:rPr>
        <w:t>c</w:t>
      </w:r>
      <w:r w:rsidRPr="007B62B1">
        <w:rPr>
          <w:rFonts w:ascii="Arial" w:hAnsi="Arial" w:cs="Arial"/>
          <w:b/>
          <w:sz w:val="24"/>
          <w:szCs w:val="24"/>
        </w:rPr>
        <w:t>ondado de Bergen</w:t>
      </w:r>
    </w:p>
    <w:p w14:paraId="1FB4D3DD" w14:textId="067C0EED" w:rsidR="00FF1481" w:rsidRPr="007B62B1" w:rsidRDefault="00FF1481" w:rsidP="00FD4CD7">
      <w:pPr>
        <w:spacing w:after="0"/>
        <w:rPr>
          <w:rFonts w:ascii="Arial" w:hAnsi="Arial" w:cs="Arial"/>
          <w:sz w:val="24"/>
          <w:szCs w:val="24"/>
        </w:rPr>
      </w:pPr>
      <w:r w:rsidRPr="007B62B1">
        <w:rPr>
          <w:rFonts w:ascii="Arial" w:hAnsi="Arial" w:cs="Arial"/>
          <w:sz w:val="24"/>
          <w:szCs w:val="24"/>
        </w:rPr>
        <w:t>Asociación para la Salud Materno</w:t>
      </w:r>
      <w:r w:rsidR="008A79AD" w:rsidRPr="007B62B1">
        <w:rPr>
          <w:rFonts w:ascii="Arial" w:hAnsi="Arial" w:cs="Arial"/>
          <w:sz w:val="24"/>
          <w:szCs w:val="24"/>
        </w:rPr>
        <w:t>-</w:t>
      </w:r>
      <w:r w:rsidRPr="007B62B1">
        <w:rPr>
          <w:rFonts w:ascii="Arial" w:hAnsi="Arial" w:cs="Arial"/>
          <w:sz w:val="24"/>
          <w:szCs w:val="24"/>
        </w:rPr>
        <w:t>infantil del Norte de NJ</w:t>
      </w:r>
    </w:p>
    <w:p w14:paraId="7D5ED5E5" w14:textId="77777777" w:rsidR="00172F76" w:rsidRPr="00333070" w:rsidRDefault="00172F76" w:rsidP="00FD4CD7">
      <w:pPr>
        <w:spacing w:after="0"/>
        <w:rPr>
          <w:rFonts w:ascii="Arial" w:hAnsi="Arial" w:cs="Arial"/>
          <w:b/>
          <w:sz w:val="24"/>
          <w:szCs w:val="24"/>
          <w:lang w:val="en-US"/>
        </w:rPr>
      </w:pPr>
      <w:r w:rsidRPr="00333070">
        <w:rPr>
          <w:rFonts w:ascii="Arial" w:hAnsi="Arial" w:cs="Arial"/>
          <w:b/>
          <w:sz w:val="24"/>
          <w:szCs w:val="24"/>
          <w:lang w:val="en-US"/>
        </w:rPr>
        <w:t>973-942-3630 x11</w:t>
      </w:r>
    </w:p>
    <w:p w14:paraId="35C140E3" w14:textId="3374C39D" w:rsidR="00FD4CD7" w:rsidRPr="009E068C" w:rsidRDefault="001C0863" w:rsidP="005808D6">
      <w:pPr>
        <w:spacing w:after="120"/>
        <w:rPr>
          <w:rFonts w:ascii="Arial" w:hAnsi="Arial" w:cs="Arial"/>
          <w:b/>
          <w:sz w:val="24"/>
          <w:szCs w:val="24"/>
          <w:lang w:val="en-US"/>
        </w:rPr>
      </w:pPr>
      <w:hyperlink r:id="rId762" w:history="1">
        <w:r w:rsidR="00172F76" w:rsidRPr="009E068C">
          <w:rPr>
            <w:rStyle w:val="Hyperlink"/>
            <w:rFonts w:cs="Arial"/>
            <w:szCs w:val="24"/>
            <w:lang w:val="en-US"/>
          </w:rPr>
          <w:t>www.pmch.org</w:t>
        </w:r>
      </w:hyperlink>
    </w:p>
    <w:p w14:paraId="51E3202D" w14:textId="4DB748BC" w:rsidR="00FD4CD7" w:rsidRPr="009E068C" w:rsidRDefault="00FF1481" w:rsidP="00302766">
      <w:pPr>
        <w:pStyle w:val="Countydarkpink"/>
      </w:pPr>
      <w:r w:rsidRPr="009E068C">
        <w:t xml:space="preserve">Condado de </w:t>
      </w:r>
      <w:r w:rsidR="00FD4CD7" w:rsidRPr="009E068C">
        <w:t>Burlington</w:t>
      </w:r>
    </w:p>
    <w:p w14:paraId="115644C7" w14:textId="77777777" w:rsidR="00FD4CD7" w:rsidRPr="009E068C" w:rsidRDefault="00FD4CD7" w:rsidP="00FD4CD7">
      <w:pPr>
        <w:spacing w:after="0"/>
        <w:rPr>
          <w:rFonts w:ascii="Arial" w:hAnsi="Arial" w:cs="Arial"/>
          <w:b/>
          <w:sz w:val="24"/>
          <w:szCs w:val="24"/>
          <w:lang w:val="en-US"/>
        </w:rPr>
      </w:pPr>
      <w:r w:rsidRPr="009E068C">
        <w:rPr>
          <w:rFonts w:ascii="Arial" w:hAnsi="Arial" w:cs="Arial"/>
          <w:b/>
          <w:sz w:val="24"/>
          <w:szCs w:val="24"/>
          <w:lang w:val="en-US"/>
        </w:rPr>
        <w:t>The Connection</w:t>
      </w:r>
    </w:p>
    <w:p w14:paraId="29CF08BA" w14:textId="5BFD9C41" w:rsidR="00FF1481" w:rsidRPr="007B62B1" w:rsidRDefault="009E068C" w:rsidP="00FF1481">
      <w:pPr>
        <w:spacing w:after="0"/>
        <w:rPr>
          <w:rFonts w:ascii="Arial" w:hAnsi="Arial" w:cs="Arial"/>
          <w:sz w:val="24"/>
          <w:szCs w:val="24"/>
        </w:rPr>
      </w:pPr>
      <w:r>
        <w:rPr>
          <w:rFonts w:ascii="Arial" w:hAnsi="Arial" w:cs="Arial"/>
          <w:sz w:val="24"/>
          <w:szCs w:val="24"/>
        </w:rPr>
        <w:t>La Cooperativa</w:t>
      </w:r>
    </w:p>
    <w:p w14:paraId="54079831" w14:textId="77777777" w:rsidR="00FD4CD7" w:rsidRPr="007B62B1" w:rsidRDefault="00FD4CD7" w:rsidP="00FD4CD7">
      <w:pPr>
        <w:spacing w:after="0"/>
        <w:rPr>
          <w:rFonts w:ascii="Arial" w:hAnsi="Arial" w:cs="Arial"/>
          <w:b/>
          <w:sz w:val="24"/>
          <w:szCs w:val="24"/>
        </w:rPr>
      </w:pPr>
      <w:r w:rsidRPr="007B62B1">
        <w:rPr>
          <w:rFonts w:ascii="Arial" w:hAnsi="Arial" w:cs="Arial"/>
          <w:b/>
          <w:sz w:val="24"/>
          <w:szCs w:val="24"/>
        </w:rPr>
        <w:t>800-611-8326</w:t>
      </w:r>
    </w:p>
    <w:p w14:paraId="6FE0D3E0" w14:textId="03457253" w:rsidR="00FD4CD7" w:rsidRPr="007B62B1" w:rsidRDefault="001C0863" w:rsidP="005808D6">
      <w:pPr>
        <w:spacing w:after="120"/>
        <w:rPr>
          <w:rFonts w:ascii="Arial" w:hAnsi="Arial" w:cs="Arial"/>
          <w:b/>
          <w:sz w:val="24"/>
          <w:szCs w:val="24"/>
        </w:rPr>
      </w:pPr>
      <w:hyperlink r:id="rId763" w:history="1">
        <w:r w:rsidR="009E068C" w:rsidRPr="002376EB">
          <w:rPr>
            <w:rStyle w:val="Hyperlink"/>
            <w:rFonts w:cs="Arial"/>
            <w:szCs w:val="24"/>
          </w:rPr>
          <w:t>thecooperative.org</w:t>
        </w:r>
      </w:hyperlink>
      <w:r w:rsidR="009E068C">
        <w:rPr>
          <w:rStyle w:val="Hyperlink"/>
          <w:rFonts w:cs="Arial"/>
          <w:szCs w:val="24"/>
        </w:rPr>
        <w:t xml:space="preserve"> </w:t>
      </w:r>
      <w:r w:rsidR="009E068C">
        <w:rPr>
          <w:rFonts w:ascii="Arial" w:hAnsi="Arial" w:cs="Arial"/>
          <w:sz w:val="24"/>
          <w:szCs w:val="24"/>
        </w:rPr>
        <w:t>(en inglés)</w:t>
      </w:r>
      <w:r w:rsidR="00FD4CD7" w:rsidRPr="007B62B1">
        <w:rPr>
          <w:rFonts w:ascii="Arial" w:hAnsi="Arial" w:cs="Arial"/>
          <w:b/>
          <w:sz w:val="24"/>
          <w:szCs w:val="24"/>
        </w:rPr>
        <w:t xml:space="preserve"> </w:t>
      </w:r>
    </w:p>
    <w:p w14:paraId="1F2D21BA" w14:textId="401AF028" w:rsidR="00FD4CD7" w:rsidRPr="000E62FC" w:rsidRDefault="00FF1481" w:rsidP="00302766">
      <w:pPr>
        <w:pStyle w:val="Countydarkpink"/>
      </w:pPr>
      <w:r w:rsidRPr="000E62FC">
        <w:t xml:space="preserve">Condado de </w:t>
      </w:r>
      <w:r w:rsidR="00FD4CD7" w:rsidRPr="000E62FC">
        <w:t xml:space="preserve">Camden </w:t>
      </w:r>
    </w:p>
    <w:p w14:paraId="21739F09" w14:textId="77777777" w:rsidR="00FD4CD7" w:rsidRPr="000E62FC" w:rsidRDefault="00FD4CD7" w:rsidP="00FD4CD7">
      <w:pPr>
        <w:spacing w:after="0"/>
        <w:rPr>
          <w:rFonts w:ascii="Arial" w:hAnsi="Arial" w:cs="Arial"/>
          <w:b/>
          <w:sz w:val="24"/>
          <w:szCs w:val="24"/>
          <w:lang w:val="en-US"/>
        </w:rPr>
      </w:pPr>
      <w:r w:rsidRPr="000E62FC">
        <w:rPr>
          <w:rFonts w:ascii="Arial" w:hAnsi="Arial" w:cs="Arial"/>
          <w:b/>
          <w:sz w:val="24"/>
          <w:szCs w:val="24"/>
          <w:lang w:val="en-US"/>
        </w:rPr>
        <w:t>The Connection</w:t>
      </w:r>
    </w:p>
    <w:p w14:paraId="64FA4459" w14:textId="76A09204" w:rsidR="00FF1481" w:rsidRPr="000E62FC" w:rsidRDefault="009E068C" w:rsidP="00FF1481">
      <w:pPr>
        <w:spacing w:after="0"/>
        <w:rPr>
          <w:rFonts w:ascii="Arial" w:hAnsi="Arial" w:cs="Arial"/>
          <w:sz w:val="24"/>
          <w:szCs w:val="24"/>
          <w:lang w:val="en-US"/>
        </w:rPr>
      </w:pPr>
      <w:r w:rsidRPr="000E62FC">
        <w:rPr>
          <w:rFonts w:ascii="Arial" w:hAnsi="Arial" w:cs="Arial"/>
          <w:sz w:val="24"/>
          <w:szCs w:val="24"/>
          <w:lang w:val="en-US"/>
        </w:rPr>
        <w:t xml:space="preserve">La </w:t>
      </w:r>
      <w:r w:rsidR="00FF1481" w:rsidRPr="000E62FC">
        <w:rPr>
          <w:rFonts w:ascii="Arial" w:hAnsi="Arial" w:cs="Arial"/>
          <w:sz w:val="24"/>
          <w:szCs w:val="24"/>
          <w:lang w:val="en-US"/>
        </w:rPr>
        <w:t>Cooperativa</w:t>
      </w:r>
    </w:p>
    <w:p w14:paraId="46E03C6E" w14:textId="77777777" w:rsidR="00FD4CD7" w:rsidRPr="000E62FC" w:rsidRDefault="00FD4CD7" w:rsidP="00FD4CD7">
      <w:pPr>
        <w:spacing w:after="0"/>
        <w:rPr>
          <w:rFonts w:ascii="Arial" w:hAnsi="Arial" w:cs="Arial"/>
          <w:b/>
          <w:sz w:val="24"/>
          <w:szCs w:val="24"/>
          <w:lang w:val="en-US"/>
        </w:rPr>
      </w:pPr>
      <w:r w:rsidRPr="000E62FC">
        <w:rPr>
          <w:rFonts w:ascii="Arial" w:hAnsi="Arial" w:cs="Arial"/>
          <w:b/>
          <w:sz w:val="24"/>
          <w:szCs w:val="24"/>
          <w:lang w:val="en-US"/>
        </w:rPr>
        <w:t>800-611-8326</w:t>
      </w:r>
    </w:p>
    <w:p w14:paraId="43CCDE2A" w14:textId="5A6ACE0B" w:rsidR="00FD4CD7" w:rsidRPr="000E62FC" w:rsidRDefault="001C0863" w:rsidP="005808D6">
      <w:pPr>
        <w:spacing w:after="120"/>
        <w:rPr>
          <w:rFonts w:ascii="Arial" w:hAnsi="Arial" w:cs="Arial"/>
          <w:b/>
          <w:sz w:val="24"/>
          <w:szCs w:val="24"/>
          <w:lang w:val="en-US"/>
        </w:rPr>
      </w:pPr>
      <w:hyperlink r:id="rId764" w:history="1">
        <w:r w:rsidR="009E068C" w:rsidRPr="000E62FC">
          <w:rPr>
            <w:rStyle w:val="Hyperlink"/>
            <w:rFonts w:cs="Arial"/>
            <w:szCs w:val="24"/>
            <w:lang w:val="en-US"/>
          </w:rPr>
          <w:t>thecooperative.org</w:t>
        </w:r>
      </w:hyperlink>
      <w:r w:rsidR="009E068C" w:rsidRPr="000E62FC">
        <w:rPr>
          <w:rStyle w:val="Hyperlink"/>
          <w:rFonts w:cs="Arial"/>
          <w:szCs w:val="24"/>
          <w:lang w:val="en-US"/>
        </w:rPr>
        <w:t xml:space="preserve"> </w:t>
      </w:r>
      <w:r w:rsidR="009E068C" w:rsidRPr="000E62FC">
        <w:rPr>
          <w:rFonts w:ascii="Arial" w:hAnsi="Arial" w:cs="Arial"/>
          <w:sz w:val="24"/>
          <w:szCs w:val="24"/>
          <w:lang w:val="en-US"/>
        </w:rPr>
        <w:t>(en inglés)</w:t>
      </w:r>
      <w:r w:rsidR="00FD4CD7" w:rsidRPr="000E62FC">
        <w:rPr>
          <w:rFonts w:ascii="Arial" w:hAnsi="Arial" w:cs="Arial"/>
          <w:b/>
          <w:sz w:val="24"/>
          <w:szCs w:val="24"/>
          <w:lang w:val="en-US"/>
        </w:rPr>
        <w:t xml:space="preserve"> </w:t>
      </w:r>
    </w:p>
    <w:p w14:paraId="2573CF4B" w14:textId="689714F7" w:rsidR="00FD4CD7" w:rsidRPr="000E62FC" w:rsidRDefault="00FF1481" w:rsidP="00302766">
      <w:pPr>
        <w:pStyle w:val="Countydarkpink"/>
      </w:pPr>
      <w:r w:rsidRPr="000E62FC">
        <w:t xml:space="preserve">Condado de </w:t>
      </w:r>
      <w:r w:rsidR="00FD4CD7" w:rsidRPr="000E62FC">
        <w:t xml:space="preserve">Cape May </w:t>
      </w:r>
    </w:p>
    <w:p w14:paraId="66E44882" w14:textId="77777777" w:rsidR="00FD4CD7" w:rsidRPr="000E62FC" w:rsidRDefault="00FD4CD7" w:rsidP="00FD4CD7">
      <w:pPr>
        <w:spacing w:after="0"/>
        <w:rPr>
          <w:rFonts w:ascii="Arial" w:hAnsi="Arial" w:cs="Arial"/>
          <w:b/>
          <w:sz w:val="24"/>
          <w:szCs w:val="24"/>
          <w:lang w:val="en-US"/>
        </w:rPr>
      </w:pPr>
      <w:r w:rsidRPr="000E62FC">
        <w:rPr>
          <w:rFonts w:ascii="Arial" w:hAnsi="Arial" w:cs="Arial"/>
          <w:b/>
          <w:sz w:val="24"/>
          <w:szCs w:val="24"/>
          <w:lang w:val="en-US"/>
        </w:rPr>
        <w:t>The Connection</w:t>
      </w:r>
    </w:p>
    <w:p w14:paraId="24CA31AC" w14:textId="77777777" w:rsidR="009E068C" w:rsidRDefault="009E068C" w:rsidP="00FD4CD7">
      <w:pPr>
        <w:spacing w:after="0"/>
        <w:rPr>
          <w:rFonts w:ascii="Arial" w:hAnsi="Arial" w:cs="Arial"/>
          <w:sz w:val="24"/>
          <w:szCs w:val="24"/>
        </w:rPr>
      </w:pPr>
      <w:r>
        <w:rPr>
          <w:rFonts w:ascii="Arial" w:hAnsi="Arial" w:cs="Arial"/>
          <w:sz w:val="24"/>
          <w:szCs w:val="24"/>
        </w:rPr>
        <w:t xml:space="preserve">La </w:t>
      </w:r>
      <w:r w:rsidR="00FF1481" w:rsidRPr="007B62B1">
        <w:rPr>
          <w:rFonts w:ascii="Arial" w:hAnsi="Arial" w:cs="Arial"/>
          <w:sz w:val="24"/>
          <w:szCs w:val="24"/>
        </w:rPr>
        <w:t>Cooperativa</w:t>
      </w:r>
    </w:p>
    <w:p w14:paraId="52684671" w14:textId="7D848ECF" w:rsidR="00FD4CD7" w:rsidRDefault="00FD4CD7" w:rsidP="00FD4CD7">
      <w:pPr>
        <w:spacing w:after="0"/>
        <w:rPr>
          <w:rFonts w:ascii="Arial" w:hAnsi="Arial" w:cs="Arial"/>
          <w:b/>
          <w:sz w:val="24"/>
          <w:szCs w:val="24"/>
        </w:rPr>
      </w:pPr>
      <w:r w:rsidRPr="007B62B1">
        <w:rPr>
          <w:rFonts w:ascii="Arial" w:hAnsi="Arial" w:cs="Arial"/>
          <w:b/>
          <w:sz w:val="24"/>
          <w:szCs w:val="24"/>
        </w:rPr>
        <w:t>800-611-8326</w:t>
      </w:r>
    </w:p>
    <w:p w14:paraId="61678ED0" w14:textId="750760D4" w:rsidR="005676EA" w:rsidRPr="007B62B1" w:rsidRDefault="001C0863" w:rsidP="00FD4CD7">
      <w:pPr>
        <w:spacing w:after="0"/>
        <w:rPr>
          <w:rFonts w:ascii="Arial" w:hAnsi="Arial" w:cs="Arial"/>
          <w:b/>
          <w:sz w:val="24"/>
          <w:szCs w:val="24"/>
        </w:rPr>
      </w:pPr>
      <w:hyperlink r:id="rId765" w:history="1">
        <w:r w:rsidR="005676EA" w:rsidRPr="002376EB">
          <w:rPr>
            <w:rStyle w:val="Hyperlink"/>
            <w:rFonts w:cs="Arial"/>
            <w:szCs w:val="24"/>
          </w:rPr>
          <w:t>thecooperative.org</w:t>
        </w:r>
      </w:hyperlink>
      <w:r w:rsidR="005676EA">
        <w:rPr>
          <w:rStyle w:val="Hyperlink"/>
          <w:rFonts w:cs="Arial"/>
          <w:szCs w:val="24"/>
        </w:rPr>
        <w:t xml:space="preserve"> </w:t>
      </w:r>
      <w:r w:rsidR="005676EA">
        <w:rPr>
          <w:rFonts w:ascii="Arial" w:hAnsi="Arial" w:cs="Arial"/>
          <w:sz w:val="24"/>
          <w:szCs w:val="24"/>
        </w:rPr>
        <w:t>(en inglés)</w:t>
      </w:r>
    </w:p>
    <w:p w14:paraId="263DDBD4" w14:textId="67131602" w:rsidR="00FD4CD7" w:rsidRPr="000E62FC" w:rsidRDefault="001C0863" w:rsidP="007A7946">
      <w:pPr>
        <w:pStyle w:val="Countydarkpink"/>
        <w:rPr>
          <w:sz w:val="24"/>
          <w:szCs w:val="24"/>
        </w:rPr>
      </w:pPr>
      <w:hyperlink r:id="rId766" w:history="1"/>
      <w:r w:rsidR="007A7946" w:rsidRPr="00AC43B2">
        <w:rPr>
          <w:rStyle w:val="Hyperlink"/>
          <w:szCs w:val="24"/>
          <w:lang w:val="es-US"/>
        </w:rPr>
        <w:br w:type="column"/>
      </w:r>
      <w:r w:rsidR="00FF1481" w:rsidRPr="000E62FC">
        <w:t xml:space="preserve">Condado de </w:t>
      </w:r>
      <w:r w:rsidR="00FD4CD7" w:rsidRPr="000E62FC">
        <w:t xml:space="preserve">Cumberland </w:t>
      </w:r>
    </w:p>
    <w:p w14:paraId="2E271282" w14:textId="77777777" w:rsidR="00FD4CD7" w:rsidRPr="00333070" w:rsidRDefault="00FD4CD7" w:rsidP="00FD4CD7">
      <w:pPr>
        <w:spacing w:after="0"/>
        <w:rPr>
          <w:rFonts w:ascii="Arial" w:hAnsi="Arial" w:cs="Arial"/>
          <w:b/>
          <w:sz w:val="24"/>
          <w:szCs w:val="24"/>
          <w:lang w:val="en-US"/>
        </w:rPr>
      </w:pPr>
      <w:r w:rsidRPr="00333070">
        <w:rPr>
          <w:rFonts w:ascii="Arial" w:hAnsi="Arial" w:cs="Arial"/>
          <w:b/>
          <w:sz w:val="24"/>
          <w:szCs w:val="24"/>
          <w:lang w:val="en-US"/>
        </w:rPr>
        <w:t>CGS Connect</w:t>
      </w:r>
    </w:p>
    <w:p w14:paraId="2BFDCB70" w14:textId="77777777" w:rsidR="00FD4CD7" w:rsidRPr="00333070" w:rsidRDefault="00FD4CD7" w:rsidP="00FD4CD7">
      <w:pPr>
        <w:spacing w:after="0"/>
        <w:rPr>
          <w:rFonts w:ascii="Arial" w:hAnsi="Arial" w:cs="Arial"/>
          <w:sz w:val="24"/>
          <w:szCs w:val="24"/>
          <w:lang w:val="en-US"/>
        </w:rPr>
      </w:pPr>
      <w:r w:rsidRPr="00333070">
        <w:rPr>
          <w:rFonts w:ascii="Arial" w:hAnsi="Arial" w:cs="Arial"/>
          <w:sz w:val="24"/>
          <w:szCs w:val="24"/>
          <w:lang w:val="en-US"/>
        </w:rPr>
        <w:t>Acenda Integrated Health</w:t>
      </w:r>
    </w:p>
    <w:p w14:paraId="427242BB" w14:textId="77777777" w:rsidR="00FD4CD7" w:rsidRPr="000E62FC" w:rsidRDefault="00FD4CD7" w:rsidP="00FD4CD7">
      <w:pPr>
        <w:rPr>
          <w:rFonts w:ascii="Arial" w:hAnsi="Arial" w:cs="Arial"/>
          <w:b/>
          <w:sz w:val="24"/>
          <w:szCs w:val="24"/>
        </w:rPr>
      </w:pPr>
      <w:r w:rsidRPr="000E62FC">
        <w:rPr>
          <w:rFonts w:ascii="Arial" w:hAnsi="Arial" w:cs="Arial"/>
          <w:b/>
          <w:sz w:val="24"/>
          <w:szCs w:val="24"/>
        </w:rPr>
        <w:t>856-431-4180</w:t>
      </w:r>
    </w:p>
    <w:p w14:paraId="3476DEDE" w14:textId="43A00D10" w:rsidR="00FD4CD7" w:rsidRPr="007B62B1" w:rsidRDefault="00FF1481" w:rsidP="00302766">
      <w:pPr>
        <w:pStyle w:val="Countydarkpink"/>
        <w:rPr>
          <w:lang w:val="es-US"/>
        </w:rPr>
      </w:pPr>
      <w:r w:rsidRPr="007B62B1">
        <w:rPr>
          <w:lang w:val="es-US"/>
        </w:rPr>
        <w:t xml:space="preserve">Condado de </w:t>
      </w:r>
      <w:r w:rsidR="00FD4CD7" w:rsidRPr="007B62B1">
        <w:rPr>
          <w:lang w:val="es-US"/>
        </w:rPr>
        <w:t xml:space="preserve">Essex </w:t>
      </w:r>
    </w:p>
    <w:p w14:paraId="4F50C9CF" w14:textId="26CDB2DA" w:rsidR="00FD4CD7" w:rsidRPr="007B62B1" w:rsidRDefault="00FD4CD7" w:rsidP="00FD4CD7">
      <w:pPr>
        <w:spacing w:after="0"/>
        <w:rPr>
          <w:rFonts w:ascii="Arial" w:hAnsi="Arial" w:cs="Arial"/>
          <w:b/>
          <w:sz w:val="24"/>
          <w:szCs w:val="24"/>
        </w:rPr>
      </w:pPr>
      <w:r w:rsidRPr="007B62B1">
        <w:rPr>
          <w:rFonts w:ascii="Arial" w:hAnsi="Arial" w:cs="Arial"/>
          <w:b/>
          <w:sz w:val="24"/>
          <w:szCs w:val="24"/>
        </w:rPr>
        <w:t>Prevent Child Abuse NJ</w:t>
      </w:r>
    </w:p>
    <w:p w14:paraId="695AD7E6" w14:textId="5CE4FA65" w:rsidR="00FD4CD7" w:rsidRPr="007B62B1" w:rsidRDefault="00FF1481" w:rsidP="00FD4CD7">
      <w:pPr>
        <w:spacing w:after="0"/>
        <w:rPr>
          <w:rFonts w:ascii="Arial" w:hAnsi="Arial" w:cs="Arial"/>
          <w:sz w:val="24"/>
          <w:szCs w:val="24"/>
        </w:rPr>
      </w:pPr>
      <w:r w:rsidRPr="007B62B1">
        <w:rPr>
          <w:rFonts w:ascii="Arial" w:hAnsi="Arial" w:cs="Arial"/>
          <w:sz w:val="24"/>
          <w:szCs w:val="24"/>
        </w:rPr>
        <w:t>Conexión de Embarazo y Crianza de Essex</w:t>
      </w:r>
    </w:p>
    <w:p w14:paraId="3573F870" w14:textId="36432D80" w:rsidR="00FD4CD7" w:rsidRPr="007B62B1" w:rsidRDefault="00FD4CD7" w:rsidP="005808D6">
      <w:pPr>
        <w:spacing w:after="120"/>
        <w:rPr>
          <w:rFonts w:ascii="Arial" w:hAnsi="Arial" w:cs="Arial"/>
          <w:b/>
          <w:sz w:val="24"/>
          <w:szCs w:val="24"/>
        </w:rPr>
      </w:pPr>
      <w:r w:rsidRPr="007B62B1">
        <w:rPr>
          <w:rFonts w:ascii="Arial" w:hAnsi="Arial" w:cs="Arial"/>
          <w:b/>
          <w:sz w:val="24"/>
          <w:szCs w:val="24"/>
        </w:rPr>
        <w:t>973-621-9157</w:t>
      </w:r>
    </w:p>
    <w:p w14:paraId="3D0EBEF3" w14:textId="44E8AC24" w:rsidR="00FD4CD7" w:rsidRPr="007B62B1" w:rsidRDefault="00FF1481" w:rsidP="00302766">
      <w:pPr>
        <w:pStyle w:val="Countydarkpink"/>
        <w:rPr>
          <w:lang w:val="es-US"/>
        </w:rPr>
      </w:pPr>
      <w:r w:rsidRPr="007B62B1">
        <w:rPr>
          <w:lang w:val="es-US"/>
        </w:rPr>
        <w:t xml:space="preserve">Condado de </w:t>
      </w:r>
      <w:r w:rsidR="00FD4CD7" w:rsidRPr="007B62B1">
        <w:rPr>
          <w:lang w:val="es-US"/>
        </w:rPr>
        <w:t xml:space="preserve">Gloucester </w:t>
      </w:r>
    </w:p>
    <w:p w14:paraId="79C03715" w14:textId="77777777" w:rsidR="00FD4CD7" w:rsidRPr="007B62B1" w:rsidRDefault="00FD4CD7" w:rsidP="00FD4CD7">
      <w:pPr>
        <w:spacing w:after="0"/>
        <w:rPr>
          <w:rFonts w:ascii="Arial" w:hAnsi="Arial" w:cs="Arial"/>
          <w:b/>
          <w:sz w:val="24"/>
          <w:szCs w:val="24"/>
        </w:rPr>
      </w:pPr>
      <w:r w:rsidRPr="007B62B1">
        <w:rPr>
          <w:rFonts w:ascii="Arial" w:hAnsi="Arial" w:cs="Arial"/>
          <w:b/>
          <w:sz w:val="24"/>
          <w:szCs w:val="24"/>
        </w:rPr>
        <w:t>CGS Connect</w:t>
      </w:r>
    </w:p>
    <w:p w14:paraId="5E0E136B" w14:textId="77777777" w:rsidR="00FD4CD7" w:rsidRPr="007B62B1" w:rsidRDefault="00FD4CD7" w:rsidP="00FD4CD7">
      <w:pPr>
        <w:spacing w:after="0"/>
        <w:rPr>
          <w:rFonts w:ascii="Arial" w:hAnsi="Arial" w:cs="Arial"/>
          <w:sz w:val="24"/>
          <w:szCs w:val="24"/>
        </w:rPr>
      </w:pPr>
      <w:r w:rsidRPr="007B62B1">
        <w:rPr>
          <w:rFonts w:ascii="Arial" w:hAnsi="Arial" w:cs="Arial"/>
          <w:sz w:val="24"/>
          <w:szCs w:val="24"/>
        </w:rPr>
        <w:t>Acenda Integrated Health</w:t>
      </w:r>
    </w:p>
    <w:p w14:paraId="29D88AAF" w14:textId="4A354FCE" w:rsidR="00FD4CD7" w:rsidRPr="007B62B1" w:rsidRDefault="00FD4CD7" w:rsidP="005808D6">
      <w:pPr>
        <w:spacing w:after="120"/>
        <w:rPr>
          <w:rFonts w:ascii="Arial" w:hAnsi="Arial" w:cs="Arial"/>
          <w:b/>
          <w:sz w:val="24"/>
          <w:szCs w:val="24"/>
        </w:rPr>
      </w:pPr>
      <w:r w:rsidRPr="007B62B1">
        <w:rPr>
          <w:rFonts w:ascii="Arial" w:hAnsi="Arial" w:cs="Arial"/>
          <w:b/>
          <w:sz w:val="24"/>
          <w:szCs w:val="24"/>
        </w:rPr>
        <w:t>856-431-4180</w:t>
      </w:r>
    </w:p>
    <w:p w14:paraId="734D3376" w14:textId="2CA1AC13" w:rsidR="00FD4CD7" w:rsidRPr="007B62B1" w:rsidRDefault="00FF1481" w:rsidP="00302766">
      <w:pPr>
        <w:pStyle w:val="Countydarkpink"/>
        <w:rPr>
          <w:lang w:val="es-US"/>
        </w:rPr>
      </w:pPr>
      <w:r w:rsidRPr="007B62B1">
        <w:rPr>
          <w:lang w:val="es-US"/>
        </w:rPr>
        <w:t xml:space="preserve">Condado de </w:t>
      </w:r>
      <w:r w:rsidR="00FD4CD7" w:rsidRPr="007B62B1">
        <w:rPr>
          <w:lang w:val="es-US"/>
        </w:rPr>
        <w:t xml:space="preserve">Hudson </w:t>
      </w:r>
    </w:p>
    <w:p w14:paraId="73BC388A" w14:textId="27DCF4A8" w:rsidR="00FD4CD7" w:rsidRPr="007B62B1" w:rsidRDefault="00FF1481" w:rsidP="00FD4CD7">
      <w:pPr>
        <w:spacing w:after="0"/>
        <w:rPr>
          <w:rFonts w:ascii="Arial" w:hAnsi="Arial" w:cs="Arial"/>
          <w:b/>
          <w:sz w:val="24"/>
          <w:szCs w:val="24"/>
        </w:rPr>
      </w:pPr>
      <w:r w:rsidRPr="007B62B1">
        <w:rPr>
          <w:rFonts w:ascii="Arial" w:hAnsi="Arial" w:cs="Arial"/>
          <w:b/>
          <w:sz w:val="24"/>
          <w:szCs w:val="24"/>
        </w:rPr>
        <w:t>Conectando a</w:t>
      </w:r>
      <w:r w:rsidR="00FD4CD7" w:rsidRPr="007B62B1">
        <w:rPr>
          <w:rFonts w:ascii="Arial" w:hAnsi="Arial" w:cs="Arial"/>
          <w:b/>
          <w:sz w:val="24"/>
          <w:szCs w:val="24"/>
        </w:rPr>
        <w:t xml:space="preserve"> NJ – </w:t>
      </w:r>
      <w:r w:rsidRPr="007B62B1">
        <w:rPr>
          <w:rFonts w:ascii="Arial" w:hAnsi="Arial" w:cs="Arial"/>
          <w:b/>
          <w:sz w:val="24"/>
          <w:szCs w:val="24"/>
        </w:rPr>
        <w:t xml:space="preserve">condado de </w:t>
      </w:r>
      <w:r w:rsidR="00FD4CD7" w:rsidRPr="007B62B1">
        <w:rPr>
          <w:rFonts w:ascii="Arial" w:hAnsi="Arial" w:cs="Arial"/>
          <w:b/>
          <w:sz w:val="24"/>
          <w:szCs w:val="24"/>
        </w:rPr>
        <w:t>Hudson</w:t>
      </w:r>
    </w:p>
    <w:p w14:paraId="042C582D" w14:textId="77777777" w:rsidR="00E12C77" w:rsidRPr="007B62B1" w:rsidRDefault="00E12C77" w:rsidP="00E12C77">
      <w:pPr>
        <w:spacing w:after="0"/>
        <w:rPr>
          <w:rFonts w:ascii="Arial" w:hAnsi="Arial" w:cs="Arial"/>
          <w:sz w:val="24"/>
          <w:szCs w:val="24"/>
        </w:rPr>
      </w:pPr>
      <w:r w:rsidRPr="007B62B1">
        <w:rPr>
          <w:rFonts w:ascii="Arial" w:hAnsi="Arial" w:cs="Arial"/>
          <w:sz w:val="24"/>
          <w:szCs w:val="24"/>
        </w:rPr>
        <w:t>Asociación para la Salud Maternoinfantil del Norte de NJ</w:t>
      </w:r>
    </w:p>
    <w:p w14:paraId="605BCD0A" w14:textId="0B889FD6" w:rsidR="00176939" w:rsidRPr="007B62B1" w:rsidRDefault="00172F76" w:rsidP="00FD4CD7">
      <w:pPr>
        <w:spacing w:after="0"/>
        <w:rPr>
          <w:rFonts w:ascii="Arial" w:hAnsi="Arial" w:cs="Arial"/>
          <w:b/>
          <w:sz w:val="24"/>
          <w:szCs w:val="24"/>
        </w:rPr>
      </w:pPr>
      <w:r w:rsidRPr="007B62B1">
        <w:rPr>
          <w:rFonts w:ascii="Arial" w:hAnsi="Arial" w:cs="Arial"/>
          <w:b/>
          <w:sz w:val="24"/>
          <w:szCs w:val="24"/>
        </w:rPr>
        <w:t>201-876-8900</w:t>
      </w:r>
    </w:p>
    <w:p w14:paraId="0B9ACF38" w14:textId="7A437689" w:rsidR="00172F76" w:rsidRPr="007B62B1" w:rsidRDefault="001C0863" w:rsidP="005808D6">
      <w:pPr>
        <w:spacing w:after="120"/>
        <w:rPr>
          <w:rFonts w:ascii="Arial" w:hAnsi="Arial" w:cs="Arial"/>
          <w:b/>
          <w:sz w:val="24"/>
          <w:szCs w:val="24"/>
        </w:rPr>
      </w:pPr>
      <w:hyperlink r:id="rId767" w:history="1">
        <w:r w:rsidR="00172F76" w:rsidRPr="007B62B1">
          <w:rPr>
            <w:rStyle w:val="Hyperlink"/>
            <w:rFonts w:cs="Arial"/>
            <w:szCs w:val="24"/>
          </w:rPr>
          <w:t>www.pmch.org</w:t>
        </w:r>
      </w:hyperlink>
      <w:r w:rsidR="00172F76" w:rsidRPr="007B62B1">
        <w:rPr>
          <w:rFonts w:ascii="Arial" w:hAnsi="Arial" w:cs="Arial"/>
          <w:b/>
          <w:sz w:val="24"/>
          <w:szCs w:val="24"/>
        </w:rPr>
        <w:t xml:space="preserve"> </w:t>
      </w:r>
    </w:p>
    <w:p w14:paraId="65062BDB" w14:textId="5BA348C3" w:rsidR="00FD4CD7" w:rsidRPr="007B62B1" w:rsidRDefault="00E12C77" w:rsidP="00302766">
      <w:pPr>
        <w:pStyle w:val="Countydarkpink"/>
        <w:rPr>
          <w:lang w:val="es-US"/>
        </w:rPr>
      </w:pPr>
      <w:r w:rsidRPr="007B62B1">
        <w:rPr>
          <w:lang w:val="es-US"/>
        </w:rPr>
        <w:t xml:space="preserve">Condado de </w:t>
      </w:r>
      <w:r w:rsidR="00FD4CD7" w:rsidRPr="007B62B1">
        <w:rPr>
          <w:lang w:val="es-US"/>
        </w:rPr>
        <w:t xml:space="preserve">Hunterdon </w:t>
      </w:r>
    </w:p>
    <w:p w14:paraId="38CD6C57" w14:textId="588C63E0" w:rsidR="00FD4CD7" w:rsidRPr="007B62B1" w:rsidRDefault="00E12C77" w:rsidP="00FD4CD7">
      <w:pPr>
        <w:spacing w:after="0"/>
        <w:rPr>
          <w:rFonts w:ascii="Arial" w:hAnsi="Arial" w:cs="Arial"/>
          <w:b/>
          <w:sz w:val="24"/>
          <w:szCs w:val="24"/>
        </w:rPr>
      </w:pPr>
      <w:r w:rsidRPr="007B62B1">
        <w:rPr>
          <w:rFonts w:ascii="Arial" w:hAnsi="Arial" w:cs="Arial"/>
          <w:b/>
          <w:sz w:val="24"/>
          <w:szCs w:val="24"/>
        </w:rPr>
        <w:t>Conectando a</w:t>
      </w:r>
      <w:r w:rsidR="00FD4CD7" w:rsidRPr="007B62B1">
        <w:rPr>
          <w:rFonts w:ascii="Arial" w:hAnsi="Arial" w:cs="Arial"/>
          <w:b/>
          <w:sz w:val="24"/>
          <w:szCs w:val="24"/>
        </w:rPr>
        <w:t xml:space="preserve"> NJ – Hunterdon </w:t>
      </w:r>
    </w:p>
    <w:p w14:paraId="68E67234" w14:textId="77777777" w:rsidR="00E12C77" w:rsidRPr="007B62B1" w:rsidRDefault="00E12C77" w:rsidP="00FD4CD7">
      <w:pPr>
        <w:spacing w:after="0"/>
        <w:rPr>
          <w:rFonts w:ascii="Arial" w:hAnsi="Arial" w:cs="Arial"/>
          <w:sz w:val="24"/>
          <w:szCs w:val="24"/>
        </w:rPr>
      </w:pPr>
      <w:r w:rsidRPr="007B62B1">
        <w:rPr>
          <w:rFonts w:ascii="Arial" w:hAnsi="Arial" w:cs="Arial"/>
          <w:sz w:val="24"/>
          <w:szCs w:val="24"/>
        </w:rPr>
        <w:t>Consorcio de Salud Familiar de Jersey Central</w:t>
      </w:r>
    </w:p>
    <w:p w14:paraId="21A4A56F" w14:textId="265A150E" w:rsidR="00FD4CD7" w:rsidRPr="007B62B1" w:rsidRDefault="00FD4CD7" w:rsidP="00FD4CD7">
      <w:pPr>
        <w:spacing w:after="0"/>
        <w:rPr>
          <w:rFonts w:ascii="Arial" w:hAnsi="Arial" w:cs="Arial"/>
          <w:b/>
          <w:sz w:val="24"/>
          <w:szCs w:val="24"/>
        </w:rPr>
      </w:pPr>
      <w:r w:rsidRPr="007B62B1">
        <w:rPr>
          <w:rFonts w:ascii="Arial" w:hAnsi="Arial" w:cs="Arial"/>
          <w:b/>
          <w:sz w:val="24"/>
          <w:szCs w:val="24"/>
        </w:rPr>
        <w:t>888-551-6217</w:t>
      </w:r>
    </w:p>
    <w:p w14:paraId="446B4B72" w14:textId="0A318E8E" w:rsidR="007A7946" w:rsidRPr="007B62B1" w:rsidRDefault="001C0863" w:rsidP="00FD4CD7">
      <w:pPr>
        <w:spacing w:after="0"/>
        <w:rPr>
          <w:rFonts w:ascii="Arial" w:hAnsi="Arial" w:cs="Arial"/>
          <w:sz w:val="24"/>
          <w:szCs w:val="24"/>
        </w:rPr>
      </w:pPr>
      <w:hyperlink r:id="rId768" w:history="1">
        <w:r w:rsidR="00FD4CD7" w:rsidRPr="007B62B1">
          <w:rPr>
            <w:rStyle w:val="Hyperlink"/>
            <w:rFonts w:cs="Arial"/>
            <w:szCs w:val="24"/>
          </w:rPr>
          <w:t>www.cjfhc.org/</w:t>
        </w:r>
      </w:hyperlink>
      <w:r w:rsidR="00886DF5" w:rsidRPr="007B62B1">
        <w:rPr>
          <w:rFonts w:ascii="Arial" w:hAnsi="Arial" w:cs="Arial"/>
          <w:b/>
          <w:sz w:val="24"/>
          <w:szCs w:val="24"/>
        </w:rPr>
        <w:t xml:space="preserve"> </w:t>
      </w:r>
      <w:r w:rsidR="00886DF5" w:rsidRPr="007B62B1">
        <w:rPr>
          <w:rFonts w:ascii="Arial" w:hAnsi="Arial" w:cs="Arial"/>
          <w:sz w:val="24"/>
          <w:szCs w:val="24"/>
        </w:rPr>
        <w:t>(en inglés)</w:t>
      </w:r>
      <w:r w:rsidR="007A7946" w:rsidRPr="007B62B1">
        <w:rPr>
          <w:rFonts w:ascii="Arial" w:hAnsi="Arial" w:cs="Arial"/>
          <w:sz w:val="24"/>
          <w:szCs w:val="24"/>
        </w:rPr>
        <w:br w:type="page"/>
      </w:r>
    </w:p>
    <w:p w14:paraId="7AE22074" w14:textId="0E8A5F58" w:rsidR="00FD4CD7" w:rsidRPr="007B62B1" w:rsidRDefault="00886DF5" w:rsidP="00302766">
      <w:pPr>
        <w:pStyle w:val="Countydarkpink"/>
        <w:rPr>
          <w:lang w:val="es-US"/>
        </w:rPr>
      </w:pPr>
      <w:r w:rsidRPr="007B62B1">
        <w:rPr>
          <w:lang w:val="es-US"/>
        </w:rPr>
        <w:t xml:space="preserve">Condado de </w:t>
      </w:r>
      <w:r w:rsidR="00FD4CD7" w:rsidRPr="007B62B1">
        <w:rPr>
          <w:lang w:val="es-US"/>
        </w:rPr>
        <w:t xml:space="preserve">Mercer </w:t>
      </w:r>
    </w:p>
    <w:p w14:paraId="5003EAF7" w14:textId="488A5230" w:rsidR="00FD4CD7" w:rsidRPr="007B62B1" w:rsidRDefault="00886DF5" w:rsidP="00FD4CD7">
      <w:pPr>
        <w:spacing w:after="0"/>
        <w:rPr>
          <w:rFonts w:ascii="Arial" w:hAnsi="Arial" w:cs="Arial"/>
          <w:b/>
          <w:sz w:val="24"/>
          <w:szCs w:val="24"/>
        </w:rPr>
      </w:pPr>
      <w:r w:rsidRPr="007B62B1">
        <w:rPr>
          <w:rFonts w:ascii="Arial" w:hAnsi="Arial" w:cs="Arial"/>
          <w:b/>
          <w:sz w:val="24"/>
          <w:szCs w:val="24"/>
        </w:rPr>
        <w:t>Co</w:t>
      </w:r>
      <w:r w:rsidR="00FD4CD7" w:rsidRPr="007B62B1">
        <w:rPr>
          <w:rFonts w:ascii="Arial" w:hAnsi="Arial" w:cs="Arial"/>
          <w:b/>
          <w:sz w:val="24"/>
          <w:szCs w:val="24"/>
        </w:rPr>
        <w:t>nect</w:t>
      </w:r>
      <w:r w:rsidRPr="007B62B1">
        <w:rPr>
          <w:rFonts w:ascii="Arial" w:hAnsi="Arial" w:cs="Arial"/>
          <w:b/>
          <w:sz w:val="24"/>
          <w:szCs w:val="24"/>
        </w:rPr>
        <w:t>ando a</w:t>
      </w:r>
      <w:r w:rsidR="00FD4CD7" w:rsidRPr="007B62B1">
        <w:rPr>
          <w:rFonts w:ascii="Arial" w:hAnsi="Arial" w:cs="Arial"/>
          <w:b/>
          <w:sz w:val="24"/>
          <w:szCs w:val="24"/>
        </w:rPr>
        <w:t xml:space="preserve"> NJ – </w:t>
      </w:r>
      <w:r w:rsidRPr="007B62B1">
        <w:rPr>
          <w:rFonts w:ascii="Arial" w:hAnsi="Arial" w:cs="Arial"/>
          <w:b/>
          <w:sz w:val="24"/>
          <w:szCs w:val="24"/>
        </w:rPr>
        <w:t xml:space="preserve">condado de </w:t>
      </w:r>
      <w:r w:rsidR="00FD4CD7" w:rsidRPr="007B62B1">
        <w:rPr>
          <w:rFonts w:ascii="Arial" w:hAnsi="Arial" w:cs="Arial"/>
          <w:b/>
          <w:sz w:val="24"/>
          <w:szCs w:val="24"/>
        </w:rPr>
        <w:t xml:space="preserve">Mercer </w:t>
      </w:r>
    </w:p>
    <w:p w14:paraId="77921D07" w14:textId="77777777" w:rsidR="00886DF5" w:rsidRPr="007B62B1" w:rsidRDefault="00886DF5" w:rsidP="00886DF5">
      <w:pPr>
        <w:spacing w:after="0"/>
        <w:rPr>
          <w:rFonts w:ascii="Arial" w:hAnsi="Arial" w:cs="Arial"/>
          <w:sz w:val="24"/>
          <w:szCs w:val="24"/>
        </w:rPr>
      </w:pPr>
      <w:r w:rsidRPr="007B62B1">
        <w:rPr>
          <w:rFonts w:ascii="Arial" w:hAnsi="Arial" w:cs="Arial"/>
          <w:sz w:val="24"/>
          <w:szCs w:val="24"/>
        </w:rPr>
        <w:t>Consorcio de Salud Familiar de Jersey Central</w:t>
      </w:r>
    </w:p>
    <w:p w14:paraId="308F2DF4" w14:textId="77777777" w:rsidR="00FD4CD7" w:rsidRPr="007B62B1" w:rsidRDefault="00FD4CD7" w:rsidP="00FD4CD7">
      <w:pPr>
        <w:spacing w:after="0"/>
        <w:rPr>
          <w:rFonts w:ascii="Arial" w:hAnsi="Arial" w:cs="Arial"/>
          <w:b/>
          <w:sz w:val="24"/>
          <w:szCs w:val="24"/>
        </w:rPr>
      </w:pPr>
      <w:r w:rsidRPr="007B62B1">
        <w:rPr>
          <w:rFonts w:ascii="Arial" w:hAnsi="Arial" w:cs="Arial"/>
          <w:b/>
          <w:sz w:val="24"/>
          <w:szCs w:val="24"/>
        </w:rPr>
        <w:t>888-551-6217</w:t>
      </w:r>
    </w:p>
    <w:p w14:paraId="36D1759E" w14:textId="09276AC5" w:rsidR="00FD4CD7" w:rsidRPr="007B62B1" w:rsidRDefault="001C0863" w:rsidP="005808D6">
      <w:pPr>
        <w:spacing w:after="120"/>
        <w:rPr>
          <w:rFonts w:ascii="Arial" w:hAnsi="Arial" w:cs="Arial"/>
          <w:sz w:val="24"/>
          <w:szCs w:val="24"/>
        </w:rPr>
      </w:pPr>
      <w:hyperlink r:id="rId769" w:history="1">
        <w:r w:rsidR="00172F76" w:rsidRPr="007B62B1">
          <w:rPr>
            <w:rStyle w:val="Hyperlink"/>
            <w:rFonts w:cs="Arial"/>
            <w:szCs w:val="24"/>
          </w:rPr>
          <w:t>www.cjfhc.org/</w:t>
        </w:r>
      </w:hyperlink>
      <w:r w:rsidR="00172F76" w:rsidRPr="007B62B1">
        <w:rPr>
          <w:rFonts w:ascii="Arial" w:hAnsi="Arial" w:cs="Arial"/>
          <w:b/>
          <w:sz w:val="24"/>
          <w:szCs w:val="24"/>
        </w:rPr>
        <w:t xml:space="preserve"> </w:t>
      </w:r>
      <w:r w:rsidR="00172F76" w:rsidRPr="007B62B1">
        <w:rPr>
          <w:rFonts w:ascii="Arial" w:hAnsi="Arial" w:cs="Arial"/>
          <w:sz w:val="24"/>
          <w:szCs w:val="24"/>
        </w:rPr>
        <w:t>(en inglés)</w:t>
      </w:r>
    </w:p>
    <w:p w14:paraId="1C9A0D09" w14:textId="4AC231B2" w:rsidR="00FD4CD7" w:rsidRPr="007B62B1" w:rsidRDefault="00886DF5" w:rsidP="00302766">
      <w:pPr>
        <w:pStyle w:val="Countydarkpink"/>
        <w:rPr>
          <w:lang w:val="es-US"/>
        </w:rPr>
      </w:pPr>
      <w:r w:rsidRPr="007B62B1">
        <w:rPr>
          <w:lang w:val="es-US"/>
        </w:rPr>
        <w:t xml:space="preserve">Condado de </w:t>
      </w:r>
      <w:r w:rsidR="00FD4CD7" w:rsidRPr="007B62B1">
        <w:rPr>
          <w:lang w:val="es-US"/>
        </w:rPr>
        <w:t xml:space="preserve">Middlesex </w:t>
      </w:r>
    </w:p>
    <w:p w14:paraId="5CF2D58E" w14:textId="05C70055" w:rsidR="00FD4CD7" w:rsidRPr="007B62B1" w:rsidRDefault="00886DF5" w:rsidP="00FD4CD7">
      <w:pPr>
        <w:spacing w:after="0"/>
        <w:rPr>
          <w:rFonts w:ascii="Arial" w:hAnsi="Arial" w:cs="Arial"/>
          <w:b/>
          <w:sz w:val="24"/>
          <w:szCs w:val="24"/>
        </w:rPr>
      </w:pPr>
      <w:r w:rsidRPr="007B62B1">
        <w:rPr>
          <w:rFonts w:ascii="Arial" w:hAnsi="Arial" w:cs="Arial"/>
          <w:b/>
          <w:sz w:val="24"/>
          <w:szCs w:val="24"/>
        </w:rPr>
        <w:t>Conectando a NJ</w:t>
      </w:r>
      <w:r w:rsidR="00FD4CD7" w:rsidRPr="007B62B1">
        <w:rPr>
          <w:rFonts w:ascii="Arial" w:hAnsi="Arial" w:cs="Arial"/>
          <w:b/>
          <w:sz w:val="24"/>
          <w:szCs w:val="24"/>
        </w:rPr>
        <w:t xml:space="preserve"> – </w:t>
      </w:r>
      <w:r w:rsidRPr="007B62B1">
        <w:rPr>
          <w:rFonts w:ascii="Arial" w:hAnsi="Arial" w:cs="Arial"/>
          <w:b/>
          <w:sz w:val="24"/>
          <w:szCs w:val="24"/>
        </w:rPr>
        <w:t xml:space="preserve">condado de </w:t>
      </w:r>
      <w:r w:rsidR="00FD4CD7" w:rsidRPr="007B62B1">
        <w:rPr>
          <w:rFonts w:ascii="Arial" w:hAnsi="Arial" w:cs="Arial"/>
          <w:b/>
          <w:sz w:val="24"/>
          <w:szCs w:val="24"/>
        </w:rPr>
        <w:t xml:space="preserve">Middlesex </w:t>
      </w:r>
    </w:p>
    <w:p w14:paraId="0EA9779A" w14:textId="62431EE3" w:rsidR="00886DF5" w:rsidRPr="007B62B1" w:rsidRDefault="00886DF5" w:rsidP="00886DF5">
      <w:pPr>
        <w:spacing w:after="0"/>
        <w:rPr>
          <w:rFonts w:ascii="Arial" w:hAnsi="Arial" w:cs="Arial"/>
          <w:sz w:val="24"/>
          <w:szCs w:val="24"/>
        </w:rPr>
      </w:pPr>
      <w:r w:rsidRPr="007B62B1">
        <w:rPr>
          <w:rFonts w:ascii="Arial" w:hAnsi="Arial" w:cs="Arial"/>
          <w:sz w:val="24"/>
          <w:szCs w:val="24"/>
        </w:rPr>
        <w:t>Consorcio de Salud Familiar de Jersey Central</w:t>
      </w:r>
    </w:p>
    <w:p w14:paraId="0228DC95" w14:textId="77777777" w:rsidR="00172F76" w:rsidRPr="007B62B1" w:rsidRDefault="00172F76" w:rsidP="00172F76">
      <w:pPr>
        <w:spacing w:after="0"/>
        <w:rPr>
          <w:rFonts w:ascii="Arial" w:hAnsi="Arial" w:cs="Arial"/>
          <w:b/>
          <w:sz w:val="24"/>
          <w:szCs w:val="24"/>
        </w:rPr>
      </w:pPr>
      <w:r w:rsidRPr="007B62B1">
        <w:rPr>
          <w:rFonts w:ascii="Arial" w:hAnsi="Arial" w:cs="Arial"/>
          <w:b/>
          <w:sz w:val="24"/>
          <w:szCs w:val="24"/>
        </w:rPr>
        <w:t>888-551-6217</w:t>
      </w:r>
    </w:p>
    <w:p w14:paraId="26091B7E" w14:textId="4837CAED" w:rsidR="00FD4CD7" w:rsidRPr="007B62B1" w:rsidRDefault="001C0863" w:rsidP="005808D6">
      <w:pPr>
        <w:spacing w:after="120"/>
        <w:rPr>
          <w:rFonts w:ascii="Arial" w:hAnsi="Arial" w:cs="Arial"/>
          <w:sz w:val="24"/>
          <w:szCs w:val="24"/>
        </w:rPr>
      </w:pPr>
      <w:hyperlink r:id="rId770" w:history="1">
        <w:r w:rsidR="00FD4CD7" w:rsidRPr="007B62B1">
          <w:rPr>
            <w:rStyle w:val="Hyperlink"/>
            <w:rFonts w:cs="Arial"/>
            <w:szCs w:val="24"/>
          </w:rPr>
          <w:t>www.cjfhc.org/</w:t>
        </w:r>
      </w:hyperlink>
      <w:r w:rsidR="00FD4CD7" w:rsidRPr="007B62B1">
        <w:rPr>
          <w:rFonts w:ascii="Arial" w:hAnsi="Arial" w:cs="Arial"/>
          <w:b/>
          <w:sz w:val="24"/>
          <w:szCs w:val="24"/>
        </w:rPr>
        <w:t xml:space="preserve"> </w:t>
      </w:r>
      <w:r w:rsidR="00886DF5" w:rsidRPr="007B62B1">
        <w:rPr>
          <w:rFonts w:ascii="Arial" w:hAnsi="Arial" w:cs="Arial"/>
          <w:sz w:val="24"/>
          <w:szCs w:val="24"/>
        </w:rPr>
        <w:t>(en inglés)</w:t>
      </w:r>
    </w:p>
    <w:p w14:paraId="4670703D" w14:textId="279E0860" w:rsidR="00FD4CD7" w:rsidRPr="007B62B1" w:rsidRDefault="00886DF5" w:rsidP="00302766">
      <w:pPr>
        <w:pStyle w:val="Countydarkpink"/>
        <w:rPr>
          <w:lang w:val="es-US"/>
        </w:rPr>
      </w:pPr>
      <w:r w:rsidRPr="007B62B1">
        <w:rPr>
          <w:lang w:val="es-US"/>
        </w:rPr>
        <w:t xml:space="preserve">Condado de </w:t>
      </w:r>
      <w:r w:rsidR="00FD4CD7" w:rsidRPr="007B62B1">
        <w:rPr>
          <w:lang w:val="es-US"/>
        </w:rPr>
        <w:t xml:space="preserve">Monmouth </w:t>
      </w:r>
    </w:p>
    <w:p w14:paraId="628EA83A" w14:textId="3C6DF9BC" w:rsidR="00FD4CD7" w:rsidRPr="007B62B1" w:rsidRDefault="00541F9F" w:rsidP="00FD4CD7">
      <w:pPr>
        <w:spacing w:after="0"/>
        <w:rPr>
          <w:rFonts w:ascii="Arial" w:hAnsi="Arial" w:cs="Arial"/>
          <w:b/>
          <w:sz w:val="24"/>
          <w:szCs w:val="24"/>
        </w:rPr>
      </w:pPr>
      <w:r w:rsidRPr="007B62B1">
        <w:rPr>
          <w:rFonts w:ascii="Arial" w:hAnsi="Arial" w:cs="Arial"/>
          <w:b/>
          <w:sz w:val="24"/>
          <w:szCs w:val="24"/>
        </w:rPr>
        <w:t xml:space="preserve">CHS de </w:t>
      </w:r>
      <w:r w:rsidR="00FD4CD7" w:rsidRPr="007B62B1">
        <w:rPr>
          <w:rFonts w:ascii="Arial" w:hAnsi="Arial" w:cs="Arial"/>
          <w:b/>
          <w:sz w:val="24"/>
          <w:szCs w:val="24"/>
        </w:rPr>
        <w:t xml:space="preserve">NJ Monmouth – </w:t>
      </w:r>
      <w:r w:rsidRPr="007B62B1">
        <w:rPr>
          <w:rFonts w:ascii="Arial" w:hAnsi="Arial" w:cs="Arial"/>
          <w:b/>
          <w:sz w:val="24"/>
          <w:szCs w:val="24"/>
        </w:rPr>
        <w:t>Conectando a</w:t>
      </w:r>
      <w:r w:rsidR="00FD4CD7" w:rsidRPr="007B62B1">
        <w:rPr>
          <w:rFonts w:ascii="Arial" w:hAnsi="Arial" w:cs="Arial"/>
          <w:b/>
          <w:sz w:val="24"/>
          <w:szCs w:val="24"/>
        </w:rPr>
        <w:t xml:space="preserve"> NJ</w:t>
      </w:r>
    </w:p>
    <w:p w14:paraId="15D8B1A2" w14:textId="514A0B12" w:rsidR="00FD4CD7" w:rsidRPr="007B62B1" w:rsidRDefault="00541F9F" w:rsidP="00FD4CD7">
      <w:pPr>
        <w:spacing w:after="0"/>
        <w:rPr>
          <w:rFonts w:ascii="Arial" w:hAnsi="Arial" w:cs="Arial"/>
          <w:sz w:val="24"/>
          <w:szCs w:val="24"/>
        </w:rPr>
      </w:pPr>
      <w:r w:rsidRPr="007B62B1">
        <w:rPr>
          <w:rFonts w:ascii="Arial" w:hAnsi="Arial" w:cs="Arial"/>
          <w:sz w:val="24"/>
          <w:szCs w:val="24"/>
        </w:rPr>
        <w:t>Sociedad del hogar para niños</w:t>
      </w:r>
    </w:p>
    <w:p w14:paraId="26F281FD" w14:textId="1F70CB41" w:rsidR="00FD4CD7" w:rsidRPr="007B62B1" w:rsidRDefault="00FD4CD7" w:rsidP="005808D6">
      <w:pPr>
        <w:spacing w:after="120"/>
        <w:rPr>
          <w:rFonts w:ascii="Arial" w:hAnsi="Arial" w:cs="Arial"/>
          <w:b/>
          <w:sz w:val="24"/>
          <w:szCs w:val="24"/>
        </w:rPr>
      </w:pPr>
      <w:r w:rsidRPr="007B62B1">
        <w:rPr>
          <w:rFonts w:ascii="Arial" w:hAnsi="Arial" w:cs="Arial"/>
          <w:b/>
          <w:sz w:val="24"/>
          <w:szCs w:val="24"/>
        </w:rPr>
        <w:t>1-877-352-7843</w:t>
      </w:r>
    </w:p>
    <w:p w14:paraId="40719549" w14:textId="72F49236" w:rsidR="00FD4CD7" w:rsidRPr="007B62B1" w:rsidRDefault="00541F9F" w:rsidP="00302766">
      <w:pPr>
        <w:pStyle w:val="Countydarkpink"/>
        <w:rPr>
          <w:lang w:val="es-US"/>
        </w:rPr>
      </w:pPr>
      <w:r w:rsidRPr="007B62B1">
        <w:rPr>
          <w:lang w:val="es-US"/>
        </w:rPr>
        <w:t xml:space="preserve">Condado de </w:t>
      </w:r>
      <w:r w:rsidR="00FD4CD7" w:rsidRPr="007B62B1">
        <w:rPr>
          <w:lang w:val="es-US"/>
        </w:rPr>
        <w:t>Morris</w:t>
      </w:r>
    </w:p>
    <w:p w14:paraId="6078EB35" w14:textId="60CA4FA5" w:rsidR="00FD4CD7" w:rsidRPr="007B62B1" w:rsidRDefault="00541F9F" w:rsidP="00FD4CD7">
      <w:pPr>
        <w:spacing w:after="0"/>
        <w:rPr>
          <w:rFonts w:ascii="Arial" w:hAnsi="Arial" w:cs="Arial"/>
          <w:b/>
          <w:sz w:val="24"/>
          <w:szCs w:val="24"/>
        </w:rPr>
      </w:pPr>
      <w:r w:rsidRPr="007B62B1">
        <w:rPr>
          <w:rFonts w:ascii="Arial" w:hAnsi="Arial" w:cs="Arial"/>
          <w:b/>
          <w:sz w:val="24"/>
          <w:szCs w:val="24"/>
        </w:rPr>
        <w:t>Con</w:t>
      </w:r>
      <w:r w:rsidR="00FD4CD7" w:rsidRPr="007B62B1">
        <w:rPr>
          <w:rFonts w:ascii="Arial" w:hAnsi="Arial" w:cs="Arial"/>
          <w:b/>
          <w:sz w:val="24"/>
          <w:szCs w:val="24"/>
        </w:rPr>
        <w:t>ect</w:t>
      </w:r>
      <w:r w:rsidRPr="007B62B1">
        <w:rPr>
          <w:rFonts w:ascii="Arial" w:hAnsi="Arial" w:cs="Arial"/>
          <w:b/>
          <w:sz w:val="24"/>
          <w:szCs w:val="24"/>
        </w:rPr>
        <w:t>ando a</w:t>
      </w:r>
      <w:r w:rsidR="00FD4CD7" w:rsidRPr="007B62B1">
        <w:rPr>
          <w:rFonts w:ascii="Arial" w:hAnsi="Arial" w:cs="Arial"/>
          <w:b/>
          <w:sz w:val="24"/>
          <w:szCs w:val="24"/>
        </w:rPr>
        <w:t xml:space="preserve"> NJ – Morris </w:t>
      </w:r>
    </w:p>
    <w:p w14:paraId="03F3A6C3" w14:textId="77777777" w:rsidR="00541F9F" w:rsidRPr="007B62B1" w:rsidRDefault="00541F9F" w:rsidP="00541F9F">
      <w:pPr>
        <w:spacing w:after="0"/>
        <w:rPr>
          <w:rFonts w:ascii="Arial" w:hAnsi="Arial" w:cs="Arial"/>
          <w:sz w:val="24"/>
          <w:szCs w:val="24"/>
        </w:rPr>
      </w:pPr>
      <w:r w:rsidRPr="007B62B1">
        <w:rPr>
          <w:rFonts w:ascii="Arial" w:hAnsi="Arial" w:cs="Arial"/>
          <w:sz w:val="24"/>
          <w:szCs w:val="24"/>
        </w:rPr>
        <w:t>Asociación para la Salud Maternoinfantil del Norte de NJ</w:t>
      </w:r>
    </w:p>
    <w:p w14:paraId="639F7053" w14:textId="45323855" w:rsidR="00FD4CD7" w:rsidRPr="007B62B1" w:rsidRDefault="00FD4CD7" w:rsidP="005808D6">
      <w:pPr>
        <w:spacing w:after="120"/>
        <w:rPr>
          <w:rFonts w:ascii="Arial" w:hAnsi="Arial" w:cs="Arial"/>
          <w:b/>
          <w:sz w:val="24"/>
          <w:szCs w:val="24"/>
        </w:rPr>
      </w:pPr>
      <w:r w:rsidRPr="007B62B1">
        <w:rPr>
          <w:rFonts w:ascii="Arial" w:hAnsi="Arial" w:cs="Arial"/>
          <w:b/>
          <w:sz w:val="24"/>
          <w:szCs w:val="24"/>
        </w:rPr>
        <w:t>973-343-2650</w:t>
      </w:r>
    </w:p>
    <w:p w14:paraId="76A513FD" w14:textId="59141535" w:rsidR="00FD4CD7" w:rsidRPr="007B62B1" w:rsidRDefault="00541F9F" w:rsidP="00302766">
      <w:pPr>
        <w:pStyle w:val="Countydarkpink"/>
        <w:rPr>
          <w:lang w:val="es-US"/>
        </w:rPr>
      </w:pPr>
      <w:r w:rsidRPr="007B62B1">
        <w:rPr>
          <w:lang w:val="es-US"/>
        </w:rPr>
        <w:t xml:space="preserve">Condado de </w:t>
      </w:r>
      <w:r w:rsidR="00FD4CD7" w:rsidRPr="007B62B1">
        <w:rPr>
          <w:lang w:val="es-US"/>
        </w:rPr>
        <w:t xml:space="preserve">Ocean </w:t>
      </w:r>
    </w:p>
    <w:p w14:paraId="35FCCA12" w14:textId="5541B4BA" w:rsidR="00FD4CD7" w:rsidRPr="007B62B1" w:rsidRDefault="00FD4CD7" w:rsidP="00FD4CD7">
      <w:pPr>
        <w:spacing w:after="0"/>
        <w:rPr>
          <w:rFonts w:ascii="Arial" w:hAnsi="Arial" w:cs="Arial"/>
          <w:b/>
          <w:sz w:val="24"/>
          <w:szCs w:val="24"/>
        </w:rPr>
      </w:pPr>
      <w:r w:rsidRPr="007B62B1">
        <w:rPr>
          <w:rFonts w:ascii="Arial" w:hAnsi="Arial" w:cs="Arial"/>
          <w:b/>
          <w:sz w:val="24"/>
          <w:szCs w:val="24"/>
        </w:rPr>
        <w:t>CHS</w:t>
      </w:r>
      <w:r w:rsidR="00541F9F" w:rsidRPr="007B62B1">
        <w:rPr>
          <w:rFonts w:ascii="Arial" w:hAnsi="Arial" w:cs="Arial"/>
          <w:b/>
          <w:sz w:val="24"/>
          <w:szCs w:val="24"/>
        </w:rPr>
        <w:t xml:space="preserve"> de NJ Monmouth – Co</w:t>
      </w:r>
      <w:r w:rsidRPr="007B62B1">
        <w:rPr>
          <w:rFonts w:ascii="Arial" w:hAnsi="Arial" w:cs="Arial"/>
          <w:b/>
          <w:sz w:val="24"/>
          <w:szCs w:val="24"/>
        </w:rPr>
        <w:t>nect</w:t>
      </w:r>
      <w:r w:rsidR="00541F9F" w:rsidRPr="007B62B1">
        <w:rPr>
          <w:rFonts w:ascii="Arial" w:hAnsi="Arial" w:cs="Arial"/>
          <w:b/>
          <w:sz w:val="24"/>
          <w:szCs w:val="24"/>
        </w:rPr>
        <w:t>ando a</w:t>
      </w:r>
      <w:r w:rsidRPr="007B62B1">
        <w:rPr>
          <w:rFonts w:ascii="Arial" w:hAnsi="Arial" w:cs="Arial"/>
          <w:b/>
          <w:sz w:val="24"/>
          <w:szCs w:val="24"/>
        </w:rPr>
        <w:t xml:space="preserve"> NJ</w:t>
      </w:r>
    </w:p>
    <w:p w14:paraId="3DE0E370" w14:textId="7CC287A0" w:rsidR="00FD4CD7" w:rsidRPr="007B62B1" w:rsidRDefault="00541F9F" w:rsidP="00FD4CD7">
      <w:pPr>
        <w:spacing w:after="0"/>
        <w:rPr>
          <w:rFonts w:ascii="Arial" w:hAnsi="Arial" w:cs="Arial"/>
          <w:sz w:val="24"/>
          <w:szCs w:val="24"/>
        </w:rPr>
      </w:pPr>
      <w:r w:rsidRPr="007B62B1">
        <w:rPr>
          <w:rFonts w:ascii="Arial" w:hAnsi="Arial" w:cs="Arial"/>
          <w:sz w:val="24"/>
          <w:szCs w:val="24"/>
        </w:rPr>
        <w:t>Sociedad del hogar para niños</w:t>
      </w:r>
    </w:p>
    <w:p w14:paraId="2FE7AF27" w14:textId="77777777" w:rsidR="005676EA" w:rsidRDefault="00FD4CD7" w:rsidP="007A7946">
      <w:pPr>
        <w:pStyle w:val="Countydarkpink"/>
        <w:rPr>
          <w:color w:val="auto"/>
          <w:sz w:val="24"/>
          <w:szCs w:val="24"/>
          <w:lang w:val="es-US"/>
        </w:rPr>
      </w:pPr>
      <w:r w:rsidRPr="007B62B1">
        <w:rPr>
          <w:color w:val="auto"/>
          <w:sz w:val="24"/>
          <w:szCs w:val="24"/>
          <w:lang w:val="es-US"/>
        </w:rPr>
        <w:t>1-877-352-7843</w:t>
      </w:r>
    </w:p>
    <w:p w14:paraId="6A3AEDF7" w14:textId="16D2CBF8" w:rsidR="00FD4CD7" w:rsidRPr="007B62B1" w:rsidRDefault="00541F9F" w:rsidP="007A7946">
      <w:pPr>
        <w:pStyle w:val="Countydarkpink"/>
        <w:rPr>
          <w:sz w:val="24"/>
          <w:szCs w:val="24"/>
          <w:lang w:val="es-US"/>
        </w:rPr>
      </w:pPr>
      <w:r w:rsidRPr="007B62B1">
        <w:rPr>
          <w:lang w:val="es-US"/>
        </w:rPr>
        <w:t xml:space="preserve">Condado de </w:t>
      </w:r>
      <w:r w:rsidR="00FD4CD7" w:rsidRPr="007B62B1">
        <w:rPr>
          <w:lang w:val="es-US"/>
        </w:rPr>
        <w:t xml:space="preserve">Passaic </w:t>
      </w:r>
    </w:p>
    <w:p w14:paraId="71C7FEE2" w14:textId="27395096" w:rsidR="00FD4CD7" w:rsidRPr="007B62B1" w:rsidRDefault="00541F9F" w:rsidP="00FD4CD7">
      <w:pPr>
        <w:spacing w:after="0"/>
        <w:rPr>
          <w:rFonts w:ascii="Arial" w:hAnsi="Arial" w:cs="Arial"/>
          <w:b/>
          <w:sz w:val="24"/>
          <w:szCs w:val="24"/>
        </w:rPr>
      </w:pPr>
      <w:r w:rsidRPr="007B62B1">
        <w:rPr>
          <w:rFonts w:ascii="Arial" w:hAnsi="Arial" w:cs="Arial"/>
          <w:b/>
          <w:sz w:val="24"/>
          <w:szCs w:val="24"/>
        </w:rPr>
        <w:t>Co</w:t>
      </w:r>
      <w:r w:rsidR="00FD4CD7" w:rsidRPr="007B62B1">
        <w:rPr>
          <w:rFonts w:ascii="Arial" w:hAnsi="Arial" w:cs="Arial"/>
          <w:b/>
          <w:sz w:val="24"/>
          <w:szCs w:val="24"/>
        </w:rPr>
        <w:t>nect</w:t>
      </w:r>
      <w:r w:rsidRPr="007B62B1">
        <w:rPr>
          <w:rFonts w:ascii="Arial" w:hAnsi="Arial" w:cs="Arial"/>
          <w:b/>
          <w:sz w:val="24"/>
          <w:szCs w:val="24"/>
        </w:rPr>
        <w:t>ando a</w:t>
      </w:r>
      <w:r w:rsidR="00FD4CD7" w:rsidRPr="007B62B1">
        <w:rPr>
          <w:rFonts w:ascii="Arial" w:hAnsi="Arial" w:cs="Arial"/>
          <w:b/>
          <w:sz w:val="24"/>
          <w:szCs w:val="24"/>
        </w:rPr>
        <w:t xml:space="preserve"> NJ – </w:t>
      </w:r>
      <w:r w:rsidRPr="007B62B1">
        <w:rPr>
          <w:rFonts w:ascii="Arial" w:hAnsi="Arial" w:cs="Arial"/>
          <w:b/>
          <w:sz w:val="24"/>
          <w:szCs w:val="24"/>
        </w:rPr>
        <w:t xml:space="preserve">condado de </w:t>
      </w:r>
      <w:r w:rsidR="00FD4CD7" w:rsidRPr="007B62B1">
        <w:rPr>
          <w:rFonts w:ascii="Arial" w:hAnsi="Arial" w:cs="Arial"/>
          <w:b/>
          <w:sz w:val="24"/>
          <w:szCs w:val="24"/>
        </w:rPr>
        <w:t xml:space="preserve">Passaic </w:t>
      </w:r>
    </w:p>
    <w:p w14:paraId="30A8743E" w14:textId="77777777" w:rsidR="00541F9F" w:rsidRPr="007B62B1" w:rsidRDefault="00541F9F" w:rsidP="00541F9F">
      <w:pPr>
        <w:spacing w:after="0"/>
        <w:rPr>
          <w:rFonts w:ascii="Arial" w:hAnsi="Arial" w:cs="Arial"/>
          <w:sz w:val="24"/>
          <w:szCs w:val="24"/>
        </w:rPr>
      </w:pPr>
      <w:r w:rsidRPr="007B62B1">
        <w:rPr>
          <w:rFonts w:ascii="Arial" w:hAnsi="Arial" w:cs="Arial"/>
          <w:sz w:val="24"/>
          <w:szCs w:val="24"/>
        </w:rPr>
        <w:t>Asociación para la Salud Maternoinfantil del Norte de NJ</w:t>
      </w:r>
    </w:p>
    <w:p w14:paraId="4826C2D4" w14:textId="32A7E5CD" w:rsidR="00FD4CD7" w:rsidRPr="005676EA" w:rsidRDefault="00FD4CD7" w:rsidP="005808D6">
      <w:pPr>
        <w:spacing w:after="120"/>
        <w:rPr>
          <w:rFonts w:ascii="Arial" w:hAnsi="Arial" w:cs="Arial"/>
          <w:b/>
          <w:sz w:val="24"/>
          <w:szCs w:val="24"/>
          <w:lang w:val="en-US"/>
        </w:rPr>
      </w:pPr>
      <w:r w:rsidRPr="005676EA">
        <w:rPr>
          <w:rFonts w:ascii="Arial" w:hAnsi="Arial" w:cs="Arial"/>
          <w:b/>
          <w:sz w:val="24"/>
          <w:szCs w:val="24"/>
          <w:lang w:val="en-US"/>
        </w:rPr>
        <w:t>973-942-3600 ext. 14</w:t>
      </w:r>
    </w:p>
    <w:p w14:paraId="26813978" w14:textId="77777777" w:rsidR="005676EA" w:rsidRDefault="005676EA" w:rsidP="00302766">
      <w:pPr>
        <w:pStyle w:val="Countydarkpink"/>
      </w:pPr>
    </w:p>
    <w:p w14:paraId="2A133A61" w14:textId="77777777" w:rsidR="005676EA" w:rsidRDefault="005676EA" w:rsidP="00302766">
      <w:pPr>
        <w:pStyle w:val="Countydarkpink"/>
      </w:pPr>
    </w:p>
    <w:p w14:paraId="120D25BF" w14:textId="395FC4F2" w:rsidR="00FD4CD7" w:rsidRPr="005676EA" w:rsidRDefault="00541F9F" w:rsidP="00302766">
      <w:pPr>
        <w:pStyle w:val="Countydarkpink"/>
      </w:pPr>
      <w:r w:rsidRPr="005676EA">
        <w:t xml:space="preserve">Condado de </w:t>
      </w:r>
      <w:r w:rsidR="00FD4CD7" w:rsidRPr="005676EA">
        <w:t xml:space="preserve">Salem </w:t>
      </w:r>
    </w:p>
    <w:p w14:paraId="1D6DC4FD" w14:textId="77777777" w:rsidR="00FD4CD7" w:rsidRPr="005676EA" w:rsidRDefault="00FD4CD7" w:rsidP="00FD4CD7">
      <w:pPr>
        <w:spacing w:after="0"/>
        <w:rPr>
          <w:rFonts w:ascii="Arial" w:hAnsi="Arial" w:cs="Arial"/>
          <w:b/>
          <w:sz w:val="24"/>
          <w:szCs w:val="24"/>
          <w:lang w:val="en-US"/>
        </w:rPr>
      </w:pPr>
      <w:r w:rsidRPr="005676EA">
        <w:rPr>
          <w:rFonts w:ascii="Arial" w:hAnsi="Arial" w:cs="Arial"/>
          <w:b/>
          <w:sz w:val="24"/>
          <w:szCs w:val="24"/>
          <w:lang w:val="en-US"/>
        </w:rPr>
        <w:t>CGS Connect</w:t>
      </w:r>
    </w:p>
    <w:p w14:paraId="172AE505" w14:textId="77777777" w:rsidR="00FD4CD7" w:rsidRPr="005676EA" w:rsidRDefault="00FD4CD7" w:rsidP="00FD4CD7">
      <w:pPr>
        <w:spacing w:after="0"/>
        <w:rPr>
          <w:rFonts w:ascii="Arial" w:hAnsi="Arial" w:cs="Arial"/>
          <w:sz w:val="24"/>
          <w:szCs w:val="24"/>
          <w:lang w:val="en-US"/>
        </w:rPr>
      </w:pPr>
      <w:r w:rsidRPr="005676EA">
        <w:rPr>
          <w:rFonts w:ascii="Arial" w:hAnsi="Arial" w:cs="Arial"/>
          <w:sz w:val="24"/>
          <w:szCs w:val="24"/>
          <w:lang w:val="en-US"/>
        </w:rPr>
        <w:t>Acenda Integrated Health</w:t>
      </w:r>
    </w:p>
    <w:p w14:paraId="26F669F6" w14:textId="6E27C9E7" w:rsidR="00FD4CD7" w:rsidRPr="007B62B1" w:rsidRDefault="00FD4CD7" w:rsidP="005808D6">
      <w:pPr>
        <w:spacing w:after="100" w:afterAutospacing="1"/>
        <w:rPr>
          <w:rFonts w:ascii="Arial" w:hAnsi="Arial" w:cs="Arial"/>
          <w:b/>
          <w:sz w:val="24"/>
          <w:szCs w:val="24"/>
        </w:rPr>
      </w:pPr>
      <w:r w:rsidRPr="007B62B1">
        <w:rPr>
          <w:rFonts w:ascii="Arial" w:hAnsi="Arial" w:cs="Arial"/>
          <w:b/>
          <w:sz w:val="24"/>
          <w:szCs w:val="24"/>
        </w:rPr>
        <w:t>856-431-4180</w:t>
      </w:r>
    </w:p>
    <w:p w14:paraId="564BBFA8" w14:textId="399CD316" w:rsidR="00FD4CD7" w:rsidRPr="007B62B1" w:rsidRDefault="00541F9F" w:rsidP="00302766">
      <w:pPr>
        <w:pStyle w:val="Countydarkpink"/>
        <w:rPr>
          <w:lang w:val="es-US"/>
        </w:rPr>
      </w:pPr>
      <w:r w:rsidRPr="007B62B1">
        <w:rPr>
          <w:lang w:val="es-US"/>
        </w:rPr>
        <w:t xml:space="preserve">Condado de </w:t>
      </w:r>
      <w:r w:rsidR="00FD4CD7" w:rsidRPr="007B62B1">
        <w:rPr>
          <w:lang w:val="es-US"/>
        </w:rPr>
        <w:t xml:space="preserve">Somerset </w:t>
      </w:r>
    </w:p>
    <w:p w14:paraId="33048033" w14:textId="5B69831E" w:rsidR="00FD4CD7" w:rsidRPr="007B62B1" w:rsidRDefault="00541F9F" w:rsidP="00FD4CD7">
      <w:pPr>
        <w:spacing w:after="0"/>
        <w:rPr>
          <w:rFonts w:ascii="Arial" w:hAnsi="Arial" w:cs="Arial"/>
          <w:b/>
          <w:sz w:val="24"/>
          <w:szCs w:val="24"/>
        </w:rPr>
      </w:pPr>
      <w:r w:rsidRPr="007B62B1">
        <w:rPr>
          <w:rFonts w:ascii="Arial" w:hAnsi="Arial" w:cs="Arial"/>
          <w:b/>
          <w:sz w:val="24"/>
          <w:szCs w:val="24"/>
        </w:rPr>
        <w:t>Co</w:t>
      </w:r>
      <w:r w:rsidR="00FD4CD7" w:rsidRPr="007B62B1">
        <w:rPr>
          <w:rFonts w:ascii="Arial" w:hAnsi="Arial" w:cs="Arial"/>
          <w:b/>
          <w:sz w:val="24"/>
          <w:szCs w:val="24"/>
        </w:rPr>
        <w:t>nect</w:t>
      </w:r>
      <w:r w:rsidRPr="007B62B1">
        <w:rPr>
          <w:rFonts w:ascii="Arial" w:hAnsi="Arial" w:cs="Arial"/>
          <w:b/>
          <w:sz w:val="24"/>
          <w:szCs w:val="24"/>
        </w:rPr>
        <w:t>ando a</w:t>
      </w:r>
      <w:r w:rsidR="00FD4CD7" w:rsidRPr="007B62B1">
        <w:rPr>
          <w:rFonts w:ascii="Arial" w:hAnsi="Arial" w:cs="Arial"/>
          <w:b/>
          <w:sz w:val="24"/>
          <w:szCs w:val="24"/>
        </w:rPr>
        <w:t xml:space="preserve"> NJ – </w:t>
      </w:r>
      <w:r w:rsidRPr="007B62B1">
        <w:rPr>
          <w:rFonts w:ascii="Arial" w:hAnsi="Arial" w:cs="Arial"/>
          <w:b/>
          <w:sz w:val="24"/>
          <w:szCs w:val="24"/>
        </w:rPr>
        <w:t xml:space="preserve">condado de </w:t>
      </w:r>
      <w:r w:rsidR="00275BDF" w:rsidRPr="007B62B1">
        <w:rPr>
          <w:rFonts w:ascii="Arial" w:hAnsi="Arial" w:cs="Arial"/>
          <w:b/>
          <w:sz w:val="24"/>
          <w:szCs w:val="24"/>
        </w:rPr>
        <w:t>S</w:t>
      </w:r>
      <w:r w:rsidRPr="007B62B1">
        <w:rPr>
          <w:rFonts w:ascii="Arial" w:hAnsi="Arial" w:cs="Arial"/>
          <w:b/>
          <w:sz w:val="24"/>
          <w:szCs w:val="24"/>
        </w:rPr>
        <w:t>omerset</w:t>
      </w:r>
      <w:r w:rsidR="00FD4CD7" w:rsidRPr="007B62B1">
        <w:rPr>
          <w:rFonts w:ascii="Arial" w:hAnsi="Arial" w:cs="Arial"/>
          <w:b/>
          <w:sz w:val="24"/>
          <w:szCs w:val="24"/>
        </w:rPr>
        <w:t xml:space="preserve"> </w:t>
      </w:r>
    </w:p>
    <w:p w14:paraId="7682BB95" w14:textId="77777777" w:rsidR="00541F9F" w:rsidRPr="007B62B1" w:rsidRDefault="00541F9F" w:rsidP="00541F9F">
      <w:pPr>
        <w:spacing w:after="0"/>
        <w:rPr>
          <w:rFonts w:ascii="Arial" w:hAnsi="Arial" w:cs="Arial"/>
          <w:sz w:val="24"/>
          <w:szCs w:val="24"/>
        </w:rPr>
      </w:pPr>
      <w:r w:rsidRPr="007B62B1">
        <w:rPr>
          <w:rFonts w:ascii="Arial" w:hAnsi="Arial" w:cs="Arial"/>
          <w:sz w:val="24"/>
          <w:szCs w:val="24"/>
        </w:rPr>
        <w:t>Consorcio de Salud Familiar de Jersey Central</w:t>
      </w:r>
    </w:p>
    <w:p w14:paraId="559BE161" w14:textId="03761DD1" w:rsidR="00FD4CD7" w:rsidRPr="007B62B1" w:rsidRDefault="00FD4CD7" w:rsidP="00FD4CD7">
      <w:pPr>
        <w:spacing w:after="0"/>
        <w:rPr>
          <w:rFonts w:ascii="Arial" w:hAnsi="Arial" w:cs="Arial"/>
          <w:b/>
          <w:sz w:val="24"/>
          <w:szCs w:val="24"/>
        </w:rPr>
      </w:pPr>
      <w:r w:rsidRPr="007B62B1">
        <w:rPr>
          <w:rFonts w:ascii="Arial" w:hAnsi="Arial" w:cs="Arial"/>
          <w:b/>
          <w:sz w:val="24"/>
          <w:szCs w:val="24"/>
        </w:rPr>
        <w:t>888-551-6217</w:t>
      </w:r>
    </w:p>
    <w:p w14:paraId="58222AB7" w14:textId="07799A5C" w:rsidR="00FD4CD7" w:rsidRPr="007B62B1" w:rsidRDefault="001C0863" w:rsidP="005808D6">
      <w:pPr>
        <w:spacing w:after="120"/>
        <w:rPr>
          <w:rFonts w:ascii="Arial" w:hAnsi="Arial" w:cs="Arial"/>
          <w:sz w:val="24"/>
          <w:szCs w:val="24"/>
        </w:rPr>
      </w:pPr>
      <w:hyperlink r:id="rId771" w:history="1">
        <w:r w:rsidR="00172F76" w:rsidRPr="007B62B1">
          <w:rPr>
            <w:rStyle w:val="Hyperlink"/>
            <w:rFonts w:cs="Arial"/>
            <w:szCs w:val="24"/>
          </w:rPr>
          <w:t>www.cjfhc.org/</w:t>
        </w:r>
      </w:hyperlink>
      <w:r w:rsidR="00172F76" w:rsidRPr="007B62B1">
        <w:rPr>
          <w:rFonts w:ascii="Arial" w:hAnsi="Arial" w:cs="Arial"/>
          <w:b/>
          <w:sz w:val="24"/>
          <w:szCs w:val="24"/>
        </w:rPr>
        <w:t xml:space="preserve"> </w:t>
      </w:r>
      <w:r w:rsidR="00172F76" w:rsidRPr="007B62B1">
        <w:rPr>
          <w:rFonts w:ascii="Arial" w:hAnsi="Arial" w:cs="Arial"/>
          <w:sz w:val="24"/>
          <w:szCs w:val="24"/>
        </w:rPr>
        <w:t>(en inglés)</w:t>
      </w:r>
    </w:p>
    <w:p w14:paraId="31CD9E93" w14:textId="0982610A" w:rsidR="00FD4CD7" w:rsidRPr="007B62B1" w:rsidRDefault="005A25AC" w:rsidP="00302766">
      <w:pPr>
        <w:pStyle w:val="Countydarkpink"/>
        <w:rPr>
          <w:lang w:val="es-US"/>
        </w:rPr>
      </w:pPr>
      <w:r w:rsidRPr="007B62B1">
        <w:rPr>
          <w:lang w:val="es-US"/>
        </w:rPr>
        <w:t xml:space="preserve">Condado de </w:t>
      </w:r>
      <w:r w:rsidR="00FD4CD7" w:rsidRPr="007B62B1">
        <w:rPr>
          <w:lang w:val="es-US"/>
        </w:rPr>
        <w:t xml:space="preserve">Sussex </w:t>
      </w:r>
    </w:p>
    <w:p w14:paraId="38493D0D" w14:textId="322E9AEB" w:rsidR="00FD4CD7" w:rsidRPr="007B62B1" w:rsidRDefault="005A25AC" w:rsidP="00FD4CD7">
      <w:pPr>
        <w:spacing w:after="0"/>
        <w:rPr>
          <w:rFonts w:ascii="Arial" w:hAnsi="Arial" w:cs="Arial"/>
          <w:b/>
          <w:sz w:val="24"/>
          <w:szCs w:val="24"/>
        </w:rPr>
      </w:pPr>
      <w:r w:rsidRPr="007B62B1">
        <w:rPr>
          <w:rFonts w:ascii="Arial" w:hAnsi="Arial" w:cs="Arial"/>
          <w:b/>
          <w:sz w:val="24"/>
          <w:szCs w:val="24"/>
        </w:rPr>
        <w:t>Proy</w:t>
      </w:r>
      <w:r w:rsidR="00FD4CD7" w:rsidRPr="007B62B1">
        <w:rPr>
          <w:rFonts w:ascii="Arial" w:hAnsi="Arial" w:cs="Arial"/>
          <w:b/>
          <w:sz w:val="24"/>
          <w:szCs w:val="24"/>
        </w:rPr>
        <w:t>ect</w:t>
      </w:r>
      <w:r w:rsidRPr="007B62B1">
        <w:rPr>
          <w:rFonts w:ascii="Arial" w:hAnsi="Arial" w:cs="Arial"/>
          <w:b/>
          <w:sz w:val="24"/>
          <w:szCs w:val="24"/>
        </w:rPr>
        <w:t>o</w:t>
      </w:r>
      <w:r w:rsidR="00FD4CD7" w:rsidRPr="007B62B1">
        <w:rPr>
          <w:rFonts w:ascii="Arial" w:hAnsi="Arial" w:cs="Arial"/>
          <w:b/>
          <w:sz w:val="24"/>
          <w:szCs w:val="24"/>
        </w:rPr>
        <w:t xml:space="preserve"> Family Connect</w:t>
      </w:r>
    </w:p>
    <w:p w14:paraId="6CB7F8C8" w14:textId="006D7503" w:rsidR="00FD4CD7" w:rsidRPr="007B62B1" w:rsidRDefault="005A25AC" w:rsidP="00FD4CD7">
      <w:pPr>
        <w:spacing w:after="0"/>
        <w:rPr>
          <w:rFonts w:ascii="Arial" w:hAnsi="Arial" w:cs="Arial"/>
          <w:sz w:val="24"/>
          <w:szCs w:val="24"/>
        </w:rPr>
      </w:pPr>
      <w:r w:rsidRPr="007B62B1">
        <w:rPr>
          <w:rFonts w:ascii="Arial" w:hAnsi="Arial" w:cs="Arial"/>
          <w:sz w:val="24"/>
          <w:szCs w:val="24"/>
        </w:rPr>
        <w:t>Proyecto de autosuficiencia</w:t>
      </w:r>
    </w:p>
    <w:p w14:paraId="0ED37450" w14:textId="47AE2109" w:rsidR="00FD4CD7" w:rsidRPr="007B62B1" w:rsidRDefault="00FD4CD7" w:rsidP="00FD4CD7">
      <w:pPr>
        <w:spacing w:after="0"/>
        <w:rPr>
          <w:rFonts w:ascii="Arial" w:hAnsi="Arial" w:cs="Arial"/>
          <w:b/>
          <w:sz w:val="24"/>
          <w:szCs w:val="24"/>
        </w:rPr>
      </w:pPr>
      <w:r w:rsidRPr="007B62B1">
        <w:rPr>
          <w:rFonts w:ascii="Arial" w:hAnsi="Arial" w:cs="Arial"/>
          <w:b/>
          <w:sz w:val="24"/>
          <w:szCs w:val="24"/>
        </w:rPr>
        <w:t>1-844-807-3500</w:t>
      </w:r>
    </w:p>
    <w:p w14:paraId="6121E000" w14:textId="5F235D37" w:rsidR="00FD4CD7" w:rsidRPr="007B62B1" w:rsidRDefault="001C0863" w:rsidP="005808D6">
      <w:pPr>
        <w:spacing w:after="100" w:afterAutospacing="1"/>
        <w:rPr>
          <w:rFonts w:ascii="Arial" w:hAnsi="Arial" w:cs="Arial"/>
          <w:sz w:val="24"/>
          <w:szCs w:val="24"/>
        </w:rPr>
      </w:pPr>
      <w:hyperlink r:id="rId772" w:history="1">
        <w:r w:rsidR="00172F76" w:rsidRPr="007B62B1">
          <w:rPr>
            <w:rStyle w:val="Hyperlink"/>
          </w:rPr>
          <w:t>www.projectselfsufficiency.org</w:t>
        </w:r>
      </w:hyperlink>
      <w:r w:rsidR="00172F76" w:rsidRPr="007B62B1">
        <w:rPr>
          <w:rFonts w:ascii="Arial" w:hAnsi="Arial" w:cs="Arial"/>
          <w:b/>
          <w:sz w:val="24"/>
          <w:szCs w:val="24"/>
        </w:rPr>
        <w:t xml:space="preserve"> </w:t>
      </w:r>
      <w:r w:rsidR="00172F76" w:rsidRPr="007B62B1">
        <w:rPr>
          <w:rFonts w:ascii="Arial" w:hAnsi="Arial" w:cs="Arial"/>
          <w:sz w:val="24"/>
          <w:szCs w:val="24"/>
        </w:rPr>
        <w:t xml:space="preserve">(en inglés) </w:t>
      </w:r>
    </w:p>
    <w:p w14:paraId="6B9B5004" w14:textId="6FB23AA3" w:rsidR="00FD4CD7" w:rsidRPr="007B62B1" w:rsidRDefault="005A25AC" w:rsidP="00302766">
      <w:pPr>
        <w:pStyle w:val="Countydarkpink"/>
        <w:rPr>
          <w:lang w:val="es-US"/>
        </w:rPr>
      </w:pPr>
      <w:r w:rsidRPr="007B62B1">
        <w:rPr>
          <w:lang w:val="es-US"/>
        </w:rPr>
        <w:t xml:space="preserve">Condado de </w:t>
      </w:r>
      <w:r w:rsidR="00FD4CD7" w:rsidRPr="007B62B1">
        <w:rPr>
          <w:lang w:val="es-US"/>
        </w:rPr>
        <w:t xml:space="preserve">Union </w:t>
      </w:r>
    </w:p>
    <w:p w14:paraId="4059987F" w14:textId="0ABD5C7A" w:rsidR="00FD4CD7" w:rsidRPr="007B62B1" w:rsidRDefault="00FD4CD7" w:rsidP="00FD4CD7">
      <w:pPr>
        <w:spacing w:after="0"/>
        <w:rPr>
          <w:rFonts w:ascii="Arial" w:hAnsi="Arial" w:cs="Arial"/>
          <w:b/>
          <w:sz w:val="24"/>
          <w:szCs w:val="24"/>
        </w:rPr>
      </w:pPr>
      <w:r w:rsidRPr="007B62B1">
        <w:rPr>
          <w:rFonts w:ascii="Arial" w:hAnsi="Arial" w:cs="Arial"/>
          <w:b/>
          <w:sz w:val="24"/>
          <w:szCs w:val="24"/>
        </w:rPr>
        <w:t>C</w:t>
      </w:r>
      <w:r w:rsidR="005A25AC" w:rsidRPr="007B62B1">
        <w:rPr>
          <w:rFonts w:ascii="Arial" w:hAnsi="Arial" w:cs="Arial"/>
          <w:b/>
          <w:sz w:val="24"/>
          <w:szCs w:val="24"/>
        </w:rPr>
        <w:t>o</w:t>
      </w:r>
      <w:r w:rsidRPr="007B62B1">
        <w:rPr>
          <w:rFonts w:ascii="Arial" w:hAnsi="Arial" w:cs="Arial"/>
          <w:b/>
          <w:sz w:val="24"/>
          <w:szCs w:val="24"/>
        </w:rPr>
        <w:t>nect</w:t>
      </w:r>
      <w:r w:rsidR="005A25AC" w:rsidRPr="007B62B1">
        <w:rPr>
          <w:rFonts w:ascii="Arial" w:hAnsi="Arial" w:cs="Arial"/>
          <w:b/>
          <w:sz w:val="24"/>
          <w:szCs w:val="24"/>
        </w:rPr>
        <w:t>ando a</w:t>
      </w:r>
      <w:r w:rsidRPr="007B62B1">
        <w:rPr>
          <w:rFonts w:ascii="Arial" w:hAnsi="Arial" w:cs="Arial"/>
          <w:b/>
          <w:sz w:val="24"/>
          <w:szCs w:val="24"/>
        </w:rPr>
        <w:t xml:space="preserve"> NJ – Morris </w:t>
      </w:r>
    </w:p>
    <w:p w14:paraId="0B70E23B" w14:textId="77777777" w:rsidR="005A25AC" w:rsidRPr="007B62B1" w:rsidRDefault="005A25AC" w:rsidP="005A25AC">
      <w:pPr>
        <w:spacing w:after="0"/>
        <w:rPr>
          <w:rFonts w:ascii="Arial" w:hAnsi="Arial" w:cs="Arial"/>
          <w:sz w:val="24"/>
          <w:szCs w:val="24"/>
        </w:rPr>
      </w:pPr>
      <w:r w:rsidRPr="007B62B1">
        <w:rPr>
          <w:rFonts w:ascii="Arial" w:hAnsi="Arial" w:cs="Arial"/>
          <w:sz w:val="24"/>
          <w:szCs w:val="24"/>
        </w:rPr>
        <w:t>Asociación para la Salud Maternoinfantil del Norte de NJ</w:t>
      </w:r>
    </w:p>
    <w:p w14:paraId="4339E13B" w14:textId="6ABBDDBF" w:rsidR="00FD4CD7" w:rsidRPr="007B62B1" w:rsidRDefault="00FD4CD7" w:rsidP="005808D6">
      <w:pPr>
        <w:spacing w:after="120"/>
        <w:rPr>
          <w:rFonts w:ascii="Arial" w:hAnsi="Arial" w:cs="Arial"/>
          <w:b/>
          <w:sz w:val="24"/>
          <w:szCs w:val="24"/>
        </w:rPr>
      </w:pPr>
      <w:r w:rsidRPr="007B62B1">
        <w:rPr>
          <w:rFonts w:ascii="Arial" w:hAnsi="Arial" w:cs="Arial"/>
          <w:b/>
          <w:sz w:val="24"/>
          <w:szCs w:val="24"/>
        </w:rPr>
        <w:t>973-343-2650</w:t>
      </w:r>
    </w:p>
    <w:p w14:paraId="1E8261C3" w14:textId="61BD5BF6" w:rsidR="00FD4CD7" w:rsidRPr="007B62B1" w:rsidRDefault="005A25AC" w:rsidP="00302766">
      <w:pPr>
        <w:pStyle w:val="Countydarkpink"/>
        <w:rPr>
          <w:lang w:val="es-US"/>
        </w:rPr>
      </w:pPr>
      <w:r w:rsidRPr="007B62B1">
        <w:rPr>
          <w:lang w:val="es-US"/>
        </w:rPr>
        <w:t xml:space="preserve">Condado de </w:t>
      </w:r>
      <w:r w:rsidR="00FD4CD7" w:rsidRPr="007B62B1">
        <w:rPr>
          <w:lang w:val="es-US"/>
        </w:rPr>
        <w:t xml:space="preserve">Warren </w:t>
      </w:r>
    </w:p>
    <w:p w14:paraId="0AED3AB4" w14:textId="30240FB8" w:rsidR="00FD4CD7" w:rsidRPr="007B62B1" w:rsidRDefault="005A25AC" w:rsidP="00FD4CD7">
      <w:pPr>
        <w:spacing w:after="0"/>
        <w:rPr>
          <w:rFonts w:ascii="Arial" w:hAnsi="Arial" w:cs="Arial"/>
          <w:b/>
          <w:sz w:val="24"/>
          <w:szCs w:val="24"/>
        </w:rPr>
      </w:pPr>
      <w:r w:rsidRPr="007B62B1">
        <w:rPr>
          <w:rFonts w:ascii="Arial" w:hAnsi="Arial" w:cs="Arial"/>
          <w:b/>
          <w:sz w:val="24"/>
          <w:szCs w:val="24"/>
        </w:rPr>
        <w:t>Proy</w:t>
      </w:r>
      <w:r w:rsidR="00FD4CD7" w:rsidRPr="007B62B1">
        <w:rPr>
          <w:rFonts w:ascii="Arial" w:hAnsi="Arial" w:cs="Arial"/>
          <w:b/>
          <w:sz w:val="24"/>
          <w:szCs w:val="24"/>
        </w:rPr>
        <w:t>ect</w:t>
      </w:r>
      <w:r w:rsidRPr="007B62B1">
        <w:rPr>
          <w:rFonts w:ascii="Arial" w:hAnsi="Arial" w:cs="Arial"/>
          <w:b/>
          <w:sz w:val="24"/>
          <w:szCs w:val="24"/>
        </w:rPr>
        <w:t>o</w:t>
      </w:r>
      <w:r w:rsidR="00FD4CD7" w:rsidRPr="007B62B1">
        <w:rPr>
          <w:rFonts w:ascii="Arial" w:hAnsi="Arial" w:cs="Arial"/>
          <w:b/>
          <w:sz w:val="24"/>
          <w:szCs w:val="24"/>
        </w:rPr>
        <w:t xml:space="preserve"> Family Connect</w:t>
      </w:r>
    </w:p>
    <w:p w14:paraId="49F1BC18" w14:textId="0B9CEAD0" w:rsidR="00FD4CD7" w:rsidRPr="007B62B1" w:rsidRDefault="005A25AC" w:rsidP="00FD4CD7">
      <w:pPr>
        <w:spacing w:after="0"/>
        <w:rPr>
          <w:rFonts w:ascii="Arial" w:hAnsi="Arial" w:cs="Arial"/>
          <w:b/>
          <w:color w:val="25326E" w:themeColor="text1"/>
          <w:sz w:val="24"/>
          <w:szCs w:val="24"/>
        </w:rPr>
      </w:pPr>
      <w:r w:rsidRPr="007B62B1">
        <w:rPr>
          <w:rFonts w:ascii="Arial" w:hAnsi="Arial" w:cs="Arial"/>
          <w:sz w:val="24"/>
          <w:szCs w:val="24"/>
        </w:rPr>
        <w:t>Proyecto de autosuficiencia</w:t>
      </w:r>
      <w:r w:rsidR="00FD4CD7" w:rsidRPr="007B62B1">
        <w:rPr>
          <w:rFonts w:ascii="Arial" w:hAnsi="Arial" w:cs="Arial"/>
          <w:b/>
          <w:color w:val="25326E" w:themeColor="text1"/>
          <w:sz w:val="24"/>
          <w:szCs w:val="24"/>
        </w:rPr>
        <w:t xml:space="preserve"> </w:t>
      </w:r>
    </w:p>
    <w:p w14:paraId="621B3F5F" w14:textId="532B79EA" w:rsidR="00FD4CD7" w:rsidRPr="007B62B1" w:rsidRDefault="00FD4CD7" w:rsidP="005A25AC">
      <w:pPr>
        <w:spacing w:after="0"/>
        <w:rPr>
          <w:rFonts w:ascii="Arial" w:hAnsi="Arial" w:cs="Arial"/>
          <w:b/>
          <w:sz w:val="24"/>
          <w:szCs w:val="24"/>
        </w:rPr>
      </w:pPr>
      <w:r w:rsidRPr="007B62B1">
        <w:rPr>
          <w:rFonts w:ascii="Arial" w:hAnsi="Arial" w:cs="Arial"/>
          <w:b/>
          <w:sz w:val="24"/>
          <w:szCs w:val="24"/>
        </w:rPr>
        <w:t>1-844-807-3500</w:t>
      </w:r>
    </w:p>
    <w:p w14:paraId="0262FFA3" w14:textId="77777777" w:rsidR="00172F76" w:rsidRPr="007B62B1" w:rsidRDefault="001C0863" w:rsidP="00172F76">
      <w:pPr>
        <w:spacing w:after="0"/>
        <w:rPr>
          <w:szCs w:val="24"/>
        </w:rPr>
      </w:pPr>
      <w:hyperlink r:id="rId773" w:history="1">
        <w:r w:rsidR="00172F76" w:rsidRPr="007B62B1">
          <w:rPr>
            <w:rStyle w:val="Hyperlink"/>
            <w:rFonts w:cs="Arial"/>
            <w:szCs w:val="24"/>
          </w:rPr>
          <w:t>www.projectselfsufficiency.org</w:t>
        </w:r>
      </w:hyperlink>
      <w:r w:rsidR="00172F76" w:rsidRPr="007B62B1">
        <w:rPr>
          <w:rStyle w:val="Hyperlink"/>
          <w:rFonts w:cs="Arial"/>
          <w:szCs w:val="24"/>
          <w:u w:val="none"/>
        </w:rPr>
        <w:t xml:space="preserve"> </w:t>
      </w:r>
      <w:r w:rsidR="00172F76" w:rsidRPr="007B62B1">
        <w:rPr>
          <w:rFonts w:ascii="Arial" w:hAnsi="Arial" w:cs="Arial"/>
          <w:sz w:val="24"/>
          <w:szCs w:val="24"/>
        </w:rPr>
        <w:t>(en inglés)</w:t>
      </w:r>
      <w:r w:rsidR="00172F76" w:rsidRPr="007B62B1">
        <w:rPr>
          <w:szCs w:val="24"/>
        </w:rPr>
        <w:t xml:space="preserve"> </w:t>
      </w:r>
    </w:p>
    <w:p w14:paraId="45F0F1C1" w14:textId="77777777" w:rsidR="00172F76" w:rsidRPr="007B62B1" w:rsidRDefault="00172F76" w:rsidP="005A25AC">
      <w:pPr>
        <w:spacing w:after="0"/>
        <w:rPr>
          <w:rStyle w:val="Websites"/>
          <w:rFonts w:cs="Arial"/>
          <w:bCs w:val="0"/>
          <w:color w:val="auto"/>
          <w:w w:val="100"/>
          <w:u w:val="none"/>
        </w:rPr>
        <w:sectPr w:rsidR="00172F76" w:rsidRPr="007B62B1" w:rsidSect="00FD4CD7">
          <w:type w:val="continuous"/>
          <w:pgSz w:w="12240" w:h="15840" w:code="1"/>
          <w:pgMar w:top="1440" w:right="1440" w:bottom="720" w:left="1440" w:header="720" w:footer="720" w:gutter="0"/>
          <w:cols w:num="2" w:space="720"/>
          <w:noEndnote/>
          <w:docGrid w:linePitch="299"/>
        </w:sectPr>
      </w:pPr>
    </w:p>
    <w:p w14:paraId="6C661CB5" w14:textId="581214E3" w:rsidR="00411C9E" w:rsidRPr="007B62B1" w:rsidRDefault="00411C9E" w:rsidP="00411C9E">
      <w:pPr>
        <w:pStyle w:val="Heading1"/>
        <w:rPr>
          <w:color w:val="auto"/>
          <w:sz w:val="22"/>
          <w:lang w:val="es-US"/>
        </w:rPr>
      </w:pPr>
      <w:bookmarkStart w:id="78" w:name="_Apéndice_11:_Family"/>
      <w:bookmarkStart w:id="79" w:name="_Ref144206355"/>
      <w:bookmarkStart w:id="80" w:name="_Toc144283735"/>
      <w:bookmarkStart w:id="81" w:name="_Toc202267272"/>
      <w:bookmarkEnd w:id="78"/>
      <w:r w:rsidRPr="007B62B1">
        <w:rPr>
          <w:b w:val="0"/>
          <w:bCs/>
          <w:lang w:val="es-US"/>
        </w:rPr>
        <w:t>Apéndice 11:</w:t>
      </w:r>
      <w:r w:rsidRPr="007B62B1">
        <w:rPr>
          <w:lang w:val="es-US"/>
        </w:rPr>
        <w:br/>
      </w:r>
      <w:bookmarkEnd w:id="79"/>
      <w:bookmarkEnd w:id="80"/>
      <w:r w:rsidR="00A41B77" w:rsidRPr="007B62B1">
        <w:rPr>
          <w:lang w:val="es-US"/>
        </w:rPr>
        <w:t>Centros de</w:t>
      </w:r>
      <w:r w:rsidR="008E76CB" w:rsidRPr="007B62B1">
        <w:rPr>
          <w:lang w:val="es-US"/>
        </w:rPr>
        <w:t>l</w:t>
      </w:r>
      <w:r w:rsidR="00A41B77" w:rsidRPr="007B62B1">
        <w:rPr>
          <w:lang w:val="es-US"/>
        </w:rPr>
        <w:t xml:space="preserve"> éxito familiar</w:t>
      </w:r>
      <w:bookmarkEnd w:id="81"/>
    </w:p>
    <w:p w14:paraId="4E67FCA6" w14:textId="58D3B824" w:rsidR="00411C9E" w:rsidRPr="007B62B1" w:rsidRDefault="008E76CB" w:rsidP="007A7946">
      <w:pPr>
        <w:pStyle w:val="BodyText1"/>
        <w:rPr>
          <w:b/>
          <w:bCs/>
        </w:rPr>
      </w:pPr>
      <w:r w:rsidRPr="007B62B1">
        <w:rPr>
          <w:b/>
          <w:bCs/>
        </w:rPr>
        <w:t>Los 57 Centros del</w:t>
      </w:r>
      <w:r w:rsidR="00A41B77" w:rsidRPr="007B62B1">
        <w:rPr>
          <w:b/>
          <w:bCs/>
        </w:rPr>
        <w:t xml:space="preserve"> Éxito Familiar (FSC, por sus siglas en inglés) de New Jersey son "ventanillas únicas" que ofrecen información, recursos y ayudas que las familias necesitan para prosperar.</w:t>
      </w:r>
    </w:p>
    <w:p w14:paraId="06543896" w14:textId="5A9FC348" w:rsidR="00411C9E" w:rsidRPr="007B62B1" w:rsidRDefault="00411C9E" w:rsidP="00411C9E">
      <w:pPr>
        <w:shd w:val="clear" w:color="auto" w:fill="FFFFFF"/>
        <w:spacing w:after="0"/>
        <w:rPr>
          <w:rFonts w:ascii="Arial" w:hAnsi="Arial" w:cs="Arial"/>
          <w:b/>
          <w:bCs/>
          <w:color w:val="BB5507"/>
          <w:sz w:val="26"/>
          <w:szCs w:val="26"/>
        </w:rPr>
        <w:sectPr w:rsidR="00411C9E" w:rsidRPr="007B62B1" w:rsidSect="00411C9E">
          <w:pgSz w:w="12240" w:h="15840" w:code="1"/>
          <w:pgMar w:top="1440" w:right="1440" w:bottom="720" w:left="1440" w:header="720" w:footer="720" w:gutter="0"/>
          <w:cols w:space="720"/>
          <w:noEndnote/>
          <w:docGrid w:linePitch="299"/>
        </w:sectPr>
      </w:pPr>
    </w:p>
    <w:p w14:paraId="680B8285" w14:textId="779569FC" w:rsidR="00411C9E" w:rsidRPr="007B62B1" w:rsidRDefault="00A41B77" w:rsidP="00311884">
      <w:pPr>
        <w:pStyle w:val="Countydarkpink"/>
        <w:rPr>
          <w:lang w:val="es-US"/>
        </w:rPr>
      </w:pPr>
      <w:r w:rsidRPr="007B62B1">
        <w:rPr>
          <w:lang w:val="es-US"/>
        </w:rPr>
        <w:t xml:space="preserve">Condado de </w:t>
      </w:r>
      <w:r w:rsidR="00411C9E" w:rsidRPr="007B62B1">
        <w:rPr>
          <w:lang w:val="es-US"/>
        </w:rPr>
        <w:t>Atlantic</w:t>
      </w:r>
    </w:p>
    <w:p w14:paraId="1C9B12B8" w14:textId="5762B37E" w:rsidR="00411C9E" w:rsidRPr="007B62B1" w:rsidRDefault="00411C9E" w:rsidP="00411C9E">
      <w:pPr>
        <w:pStyle w:val="NormalWeb"/>
        <w:spacing w:before="0" w:beforeAutospacing="0" w:after="0" w:afterAutospacing="0"/>
        <w:rPr>
          <w:rFonts w:ascii="Arial" w:hAnsi="Arial" w:cs="Arial"/>
          <w:shd w:val="clear" w:color="auto" w:fill="FFFFFF"/>
        </w:rPr>
      </w:pPr>
      <w:r w:rsidRPr="007B62B1">
        <w:rPr>
          <w:rStyle w:val="Strong"/>
          <w:rFonts w:ascii="Arial" w:hAnsi="Arial" w:cs="Arial"/>
          <w:shd w:val="clear" w:color="auto" w:fill="FFFFFF"/>
        </w:rPr>
        <w:t xml:space="preserve">Oceanside I </w:t>
      </w:r>
      <w:r w:rsidR="00A41B77" w:rsidRPr="007B62B1">
        <w:rPr>
          <w:rStyle w:val="Strong"/>
          <w:rFonts w:ascii="Arial" w:hAnsi="Arial" w:cs="Arial"/>
          <w:shd w:val="clear" w:color="auto" w:fill="FFFFFF"/>
        </w:rPr>
        <w:t>Centro de</w:t>
      </w:r>
      <w:r w:rsidR="008E76CB" w:rsidRPr="007B62B1">
        <w:rPr>
          <w:rStyle w:val="Strong"/>
          <w:rFonts w:ascii="Arial" w:hAnsi="Arial" w:cs="Arial"/>
          <w:shd w:val="clear" w:color="auto" w:fill="FFFFFF"/>
        </w:rPr>
        <w:t>l</w:t>
      </w:r>
      <w:r w:rsidR="00A41B77" w:rsidRPr="007B62B1">
        <w:rPr>
          <w:rStyle w:val="Strong"/>
          <w:rFonts w:ascii="Arial" w:hAnsi="Arial" w:cs="Arial"/>
          <w:shd w:val="clear" w:color="auto" w:fill="FFFFFF"/>
        </w:rPr>
        <w:t xml:space="preserve"> éxito familiar</w:t>
      </w:r>
      <w:r w:rsidR="00A41B77" w:rsidRPr="007B62B1">
        <w:rPr>
          <w:rFonts w:ascii="Arial" w:hAnsi="Arial" w:cs="Arial"/>
          <w:shd w:val="clear" w:color="auto" w:fill="FFFFFF"/>
        </w:rPr>
        <w:br/>
        <w:t>201 Melrose Avenue, Unidad</w:t>
      </w:r>
      <w:r w:rsidRPr="007B62B1">
        <w:rPr>
          <w:rFonts w:ascii="Arial" w:hAnsi="Arial" w:cs="Arial"/>
          <w:shd w:val="clear" w:color="auto" w:fill="FFFFFF"/>
        </w:rPr>
        <w:t xml:space="preserve"> 3</w:t>
      </w:r>
      <w:r w:rsidRPr="007B62B1">
        <w:rPr>
          <w:rFonts w:ascii="Arial" w:hAnsi="Arial" w:cs="Arial"/>
          <w:shd w:val="clear" w:color="auto" w:fill="FFFFFF"/>
        </w:rPr>
        <w:br/>
        <w:t>Atlantic City, NJ 08401</w:t>
      </w:r>
      <w:r w:rsidRPr="007B62B1">
        <w:rPr>
          <w:rFonts w:ascii="Arial" w:hAnsi="Arial" w:cs="Arial"/>
          <w:shd w:val="clear" w:color="auto" w:fill="FFFFFF"/>
        </w:rPr>
        <w:br/>
      </w:r>
      <w:r w:rsidRPr="007B62B1">
        <w:rPr>
          <w:rFonts w:ascii="Arial" w:hAnsi="Arial" w:cs="Arial"/>
          <w:b/>
          <w:shd w:val="clear" w:color="auto" w:fill="FFFFFF"/>
        </w:rPr>
        <w:t>609-236-8800</w:t>
      </w:r>
      <w:r w:rsidRPr="007B62B1">
        <w:rPr>
          <w:rFonts w:ascii="Arial" w:hAnsi="Arial" w:cs="Arial"/>
          <w:shd w:val="clear" w:color="auto" w:fill="FFFFFF"/>
        </w:rPr>
        <w:t> </w:t>
      </w:r>
    </w:p>
    <w:p w14:paraId="0429CDA0" w14:textId="08DCA750" w:rsidR="00411C9E" w:rsidRPr="007B62B1" w:rsidRDefault="001C0863" w:rsidP="00411C9E">
      <w:pPr>
        <w:pStyle w:val="NormalWeb"/>
        <w:spacing w:before="0" w:beforeAutospacing="0" w:after="0" w:afterAutospacing="0"/>
        <w:rPr>
          <w:rFonts w:ascii="Arial" w:hAnsi="Arial" w:cs="Arial"/>
          <w:b/>
          <w:shd w:val="clear" w:color="auto" w:fill="FFFFFF"/>
        </w:rPr>
      </w:pPr>
      <w:hyperlink r:id="rId774" w:history="1">
        <w:r w:rsidR="00411C9E" w:rsidRPr="007B62B1">
          <w:rPr>
            <w:rStyle w:val="Hyperlink"/>
            <w:rFonts w:cs="Arial"/>
            <w:shd w:val="clear" w:color="auto" w:fill="FFFFFF"/>
          </w:rPr>
          <w:t>www.oceanside1fsc.org/</w:t>
        </w:r>
      </w:hyperlink>
      <w:r w:rsidR="00411C9E" w:rsidRPr="007B62B1">
        <w:rPr>
          <w:rFonts w:ascii="Arial" w:hAnsi="Arial" w:cs="Arial"/>
          <w:shd w:val="clear" w:color="auto" w:fill="FFFFFF"/>
        </w:rPr>
        <w:t> </w:t>
      </w:r>
      <w:r w:rsidR="008E76CB" w:rsidRPr="007B62B1">
        <w:rPr>
          <w:rFonts w:ascii="Arial" w:hAnsi="Arial" w:cs="Arial"/>
          <w:shd w:val="clear" w:color="auto" w:fill="FFFFFF"/>
        </w:rPr>
        <w:t>(en inglés)</w:t>
      </w:r>
      <w:r w:rsidR="00411C9E" w:rsidRPr="007B62B1">
        <w:rPr>
          <w:rFonts w:ascii="Arial" w:hAnsi="Arial" w:cs="Arial"/>
          <w:shd w:val="clear" w:color="auto" w:fill="FFFFFF"/>
        </w:rPr>
        <w:br/>
      </w:r>
      <w:r w:rsidR="00411C9E" w:rsidRPr="007B62B1">
        <w:rPr>
          <w:rFonts w:ascii="Arial" w:hAnsi="Arial" w:cs="Arial"/>
          <w:shd w:val="clear" w:color="auto" w:fill="FFFFFF"/>
        </w:rPr>
        <w:br/>
      </w:r>
      <w:r w:rsidR="00411C9E" w:rsidRPr="007B62B1">
        <w:rPr>
          <w:rStyle w:val="Strong"/>
          <w:rFonts w:ascii="Arial" w:hAnsi="Arial" w:cs="Arial"/>
          <w:shd w:val="clear" w:color="auto" w:fill="FFFFFF"/>
        </w:rPr>
        <w:t xml:space="preserve">Oceanside II </w:t>
      </w:r>
      <w:r w:rsidR="00A41B77" w:rsidRPr="007B62B1">
        <w:rPr>
          <w:rStyle w:val="Strong"/>
          <w:rFonts w:ascii="Arial" w:hAnsi="Arial" w:cs="Arial"/>
          <w:shd w:val="clear" w:color="auto" w:fill="FFFFFF"/>
        </w:rPr>
        <w:t>Centro de</w:t>
      </w:r>
      <w:r w:rsidR="008E76CB" w:rsidRPr="007B62B1">
        <w:rPr>
          <w:rStyle w:val="Strong"/>
          <w:rFonts w:ascii="Arial" w:hAnsi="Arial" w:cs="Arial"/>
          <w:shd w:val="clear" w:color="auto" w:fill="FFFFFF"/>
        </w:rPr>
        <w:t>l</w:t>
      </w:r>
      <w:r w:rsidR="00A41B77" w:rsidRPr="007B62B1">
        <w:rPr>
          <w:rStyle w:val="Strong"/>
          <w:rFonts w:ascii="Arial" w:hAnsi="Arial" w:cs="Arial"/>
          <w:shd w:val="clear" w:color="auto" w:fill="FFFFFF"/>
        </w:rPr>
        <w:t xml:space="preserve"> éxito familiar</w:t>
      </w:r>
      <w:r w:rsidR="00411C9E" w:rsidRPr="007B62B1">
        <w:rPr>
          <w:rFonts w:ascii="Arial" w:hAnsi="Arial" w:cs="Arial"/>
          <w:shd w:val="clear" w:color="auto" w:fill="FFFFFF"/>
        </w:rPr>
        <w:br/>
        <w:t>3201 Atlantic Avenue,</w:t>
      </w:r>
      <w:r w:rsidR="00411C9E" w:rsidRPr="007B62B1">
        <w:rPr>
          <w:rFonts w:ascii="Arial" w:hAnsi="Arial" w:cs="Arial"/>
          <w:shd w:val="clear" w:color="auto" w:fill="FFFFFF"/>
        </w:rPr>
        <w:br/>
        <w:t>Atlantic City, NJ 08401</w:t>
      </w:r>
      <w:r w:rsidR="00411C9E" w:rsidRPr="007B62B1">
        <w:rPr>
          <w:rFonts w:ascii="Arial" w:hAnsi="Arial" w:cs="Arial"/>
          <w:shd w:val="clear" w:color="auto" w:fill="FFFFFF"/>
        </w:rPr>
        <w:br/>
      </w:r>
      <w:r w:rsidR="00411C9E" w:rsidRPr="007B62B1">
        <w:rPr>
          <w:rFonts w:ascii="Arial" w:hAnsi="Arial" w:cs="Arial"/>
          <w:b/>
          <w:shd w:val="clear" w:color="auto" w:fill="FFFFFF"/>
        </w:rPr>
        <w:t>609-594-4990 </w:t>
      </w:r>
      <w:r w:rsidR="00411C9E" w:rsidRPr="007B62B1">
        <w:rPr>
          <w:rFonts w:ascii="Arial" w:hAnsi="Arial" w:cs="Arial"/>
          <w:b/>
          <w:shd w:val="clear" w:color="auto" w:fill="FFFFFF"/>
        </w:rPr>
        <w:br/>
      </w:r>
      <w:hyperlink r:id="rId775" w:history="1">
        <w:r w:rsidR="00411C9E" w:rsidRPr="007B62B1">
          <w:rPr>
            <w:rStyle w:val="Hyperlink"/>
            <w:rFonts w:cs="Arial"/>
            <w:shd w:val="clear" w:color="auto" w:fill="FFFFFF"/>
          </w:rPr>
          <w:t>www.oceanside2fsc.org/</w:t>
        </w:r>
      </w:hyperlink>
      <w:r w:rsidR="00411C9E" w:rsidRPr="007B62B1">
        <w:rPr>
          <w:rFonts w:ascii="Arial" w:hAnsi="Arial" w:cs="Arial"/>
          <w:b/>
          <w:shd w:val="clear" w:color="auto" w:fill="FFFFFF"/>
        </w:rPr>
        <w:t> </w:t>
      </w:r>
      <w:r w:rsidR="008E76CB" w:rsidRPr="007B62B1">
        <w:rPr>
          <w:rFonts w:ascii="Arial" w:hAnsi="Arial" w:cs="Arial"/>
          <w:shd w:val="clear" w:color="auto" w:fill="FFFFFF"/>
        </w:rPr>
        <w:t>(en inglés)</w:t>
      </w:r>
      <w:r w:rsidR="00411C9E" w:rsidRPr="007B62B1">
        <w:rPr>
          <w:rFonts w:ascii="Arial" w:hAnsi="Arial" w:cs="Arial"/>
          <w:b/>
          <w:shd w:val="clear" w:color="auto" w:fill="FFFFFF"/>
        </w:rPr>
        <w:br/>
      </w:r>
      <w:r w:rsidR="00411C9E" w:rsidRPr="007B62B1">
        <w:rPr>
          <w:rFonts w:ascii="Arial" w:hAnsi="Arial" w:cs="Arial"/>
          <w:shd w:val="clear" w:color="auto" w:fill="FFFFFF"/>
        </w:rPr>
        <w:br/>
      </w:r>
      <w:r w:rsidR="00A41B77" w:rsidRPr="007B62B1">
        <w:rPr>
          <w:rStyle w:val="Strong"/>
          <w:rFonts w:ascii="Arial" w:hAnsi="Arial" w:cs="Arial"/>
          <w:shd w:val="clear" w:color="auto" w:fill="FFFFFF"/>
        </w:rPr>
        <w:t>Centro de</w:t>
      </w:r>
      <w:r w:rsidR="008E76CB" w:rsidRPr="007B62B1">
        <w:rPr>
          <w:rStyle w:val="Strong"/>
          <w:rFonts w:ascii="Arial" w:hAnsi="Arial" w:cs="Arial"/>
          <w:shd w:val="clear" w:color="auto" w:fill="FFFFFF"/>
        </w:rPr>
        <w:t>l</w:t>
      </w:r>
      <w:r w:rsidR="00A41B77" w:rsidRPr="007B62B1">
        <w:rPr>
          <w:rStyle w:val="Strong"/>
          <w:rFonts w:ascii="Arial" w:hAnsi="Arial" w:cs="Arial"/>
          <w:shd w:val="clear" w:color="auto" w:fill="FFFFFF"/>
        </w:rPr>
        <w:t xml:space="preserve"> éxito familiar de </w:t>
      </w:r>
      <w:r w:rsidR="00411C9E" w:rsidRPr="007B62B1">
        <w:rPr>
          <w:rStyle w:val="Strong"/>
          <w:rFonts w:ascii="Arial" w:hAnsi="Arial" w:cs="Arial"/>
          <w:shd w:val="clear" w:color="auto" w:fill="FFFFFF"/>
        </w:rPr>
        <w:t>Hammonton</w:t>
      </w:r>
      <w:r w:rsidR="00411C9E" w:rsidRPr="007B62B1">
        <w:rPr>
          <w:rFonts w:ascii="Arial" w:hAnsi="Arial" w:cs="Arial"/>
          <w:shd w:val="clear" w:color="auto" w:fill="FFFFFF"/>
        </w:rPr>
        <w:br/>
        <w:t>310 Bellevue Avenue</w:t>
      </w:r>
      <w:r w:rsidR="00411C9E" w:rsidRPr="007B62B1">
        <w:rPr>
          <w:rFonts w:ascii="Arial" w:hAnsi="Arial" w:cs="Arial"/>
          <w:shd w:val="clear" w:color="auto" w:fill="FFFFFF"/>
        </w:rPr>
        <w:br/>
        <w:t>Hammonton, NJ 08037</w:t>
      </w:r>
      <w:r w:rsidR="00411C9E" w:rsidRPr="007B62B1">
        <w:rPr>
          <w:rFonts w:ascii="Arial" w:hAnsi="Arial" w:cs="Arial"/>
          <w:shd w:val="clear" w:color="auto" w:fill="FFFFFF"/>
        </w:rPr>
        <w:br/>
      </w:r>
      <w:r w:rsidR="00411C9E" w:rsidRPr="007B62B1">
        <w:rPr>
          <w:rFonts w:ascii="Arial" w:hAnsi="Arial" w:cs="Arial"/>
          <w:b/>
          <w:shd w:val="clear" w:color="auto" w:fill="FFFFFF"/>
        </w:rPr>
        <w:t>609-567-2900  </w:t>
      </w:r>
      <w:r w:rsidR="00411C9E" w:rsidRPr="007B62B1">
        <w:rPr>
          <w:rFonts w:ascii="Arial" w:hAnsi="Arial" w:cs="Arial"/>
          <w:b/>
          <w:shd w:val="clear" w:color="auto" w:fill="FFFFFF"/>
        </w:rPr>
        <w:br/>
      </w:r>
      <w:hyperlink r:id="rId776" w:tgtFrame="_blank" w:history="1">
        <w:r w:rsidR="00411C9E" w:rsidRPr="007B62B1">
          <w:rPr>
            <w:rStyle w:val="Hyperlink"/>
            <w:rFonts w:cs="Arial"/>
            <w:shd w:val="clear" w:color="auto" w:fill="FFFFFF"/>
          </w:rPr>
          <w:t>www.atlanticare.org/for-our-community/hammonton-family-success-center/</w:t>
        </w:r>
      </w:hyperlink>
      <w:r w:rsidR="00411C9E" w:rsidRPr="007B62B1">
        <w:rPr>
          <w:rFonts w:ascii="Arial" w:hAnsi="Arial" w:cs="Arial"/>
          <w:shd w:val="clear" w:color="auto" w:fill="FFFFFF"/>
        </w:rPr>
        <w:t> </w:t>
      </w:r>
      <w:r w:rsidR="008E76CB" w:rsidRPr="007B62B1">
        <w:rPr>
          <w:rFonts w:ascii="Arial" w:hAnsi="Arial" w:cs="Arial"/>
          <w:shd w:val="clear" w:color="auto" w:fill="FFFFFF"/>
        </w:rPr>
        <w:t>(en inglés)</w:t>
      </w:r>
      <w:r w:rsidR="00411C9E" w:rsidRPr="007B62B1">
        <w:rPr>
          <w:rFonts w:ascii="Arial" w:hAnsi="Arial" w:cs="Arial"/>
          <w:shd w:val="clear" w:color="auto" w:fill="FFFFFF"/>
        </w:rPr>
        <w:br/>
      </w:r>
      <w:r w:rsidR="00411C9E" w:rsidRPr="007B62B1">
        <w:rPr>
          <w:rFonts w:ascii="Arial" w:hAnsi="Arial" w:cs="Arial"/>
          <w:shd w:val="clear" w:color="auto" w:fill="FFFFFF"/>
        </w:rPr>
        <w:br/>
      </w:r>
      <w:r w:rsidR="00A41B77" w:rsidRPr="007B62B1">
        <w:rPr>
          <w:rStyle w:val="Strong"/>
          <w:rFonts w:ascii="Arial" w:hAnsi="Arial" w:cs="Arial"/>
          <w:shd w:val="clear" w:color="auto" w:fill="FFFFFF"/>
        </w:rPr>
        <w:t>Centro de</w:t>
      </w:r>
      <w:r w:rsidR="008E76CB" w:rsidRPr="007B62B1">
        <w:rPr>
          <w:rStyle w:val="Strong"/>
          <w:rFonts w:ascii="Arial" w:hAnsi="Arial" w:cs="Arial"/>
          <w:shd w:val="clear" w:color="auto" w:fill="FFFFFF"/>
        </w:rPr>
        <w:t>l</w:t>
      </w:r>
      <w:r w:rsidR="00A41B77" w:rsidRPr="007B62B1">
        <w:rPr>
          <w:rStyle w:val="Strong"/>
          <w:rFonts w:ascii="Arial" w:hAnsi="Arial" w:cs="Arial"/>
          <w:shd w:val="clear" w:color="auto" w:fill="FFFFFF"/>
        </w:rPr>
        <w:t xml:space="preserve"> éxito familiar de New Day</w:t>
      </w:r>
      <w:r w:rsidR="00411C9E" w:rsidRPr="007B62B1">
        <w:rPr>
          <w:rFonts w:ascii="Arial" w:hAnsi="Arial" w:cs="Arial"/>
          <w:shd w:val="clear" w:color="auto" w:fill="FFFFFF"/>
        </w:rPr>
        <w:br/>
        <w:t>622-624 S. New York Road</w:t>
      </w:r>
      <w:r w:rsidR="00411C9E" w:rsidRPr="007B62B1">
        <w:rPr>
          <w:rFonts w:ascii="Arial" w:hAnsi="Arial" w:cs="Arial"/>
          <w:shd w:val="clear" w:color="auto" w:fill="FFFFFF"/>
        </w:rPr>
        <w:br/>
        <w:t>Galloway, NJ 08205</w:t>
      </w:r>
      <w:r w:rsidR="00411C9E" w:rsidRPr="007B62B1">
        <w:rPr>
          <w:rFonts w:ascii="Arial" w:hAnsi="Arial" w:cs="Arial"/>
          <w:shd w:val="clear" w:color="auto" w:fill="FFFFFF"/>
        </w:rPr>
        <w:br/>
      </w:r>
      <w:r w:rsidR="00411C9E" w:rsidRPr="007B62B1">
        <w:rPr>
          <w:rFonts w:ascii="Arial" w:hAnsi="Arial" w:cs="Arial"/>
          <w:b/>
          <w:shd w:val="clear" w:color="auto" w:fill="FFFFFF"/>
        </w:rPr>
        <w:t>609-652-0230</w:t>
      </w:r>
      <w:r w:rsidR="00411C9E" w:rsidRPr="007B62B1">
        <w:rPr>
          <w:rFonts w:ascii="Arial" w:hAnsi="Arial" w:cs="Arial"/>
          <w:shd w:val="clear" w:color="auto" w:fill="FFFFFF"/>
        </w:rPr>
        <w:t>  </w:t>
      </w:r>
      <w:r w:rsidR="00411C9E" w:rsidRPr="007B62B1">
        <w:rPr>
          <w:rFonts w:ascii="Arial" w:hAnsi="Arial" w:cs="Arial"/>
          <w:shd w:val="clear" w:color="auto" w:fill="FFFFFF"/>
        </w:rPr>
        <w:br/>
      </w:r>
      <w:hyperlink r:id="rId777" w:history="1">
        <w:r w:rsidR="00411C9E" w:rsidRPr="007B62B1">
          <w:rPr>
            <w:rStyle w:val="Hyperlink"/>
            <w:rFonts w:cs="Arial"/>
            <w:shd w:val="clear" w:color="auto" w:fill="FFFFFF"/>
          </w:rPr>
          <w:t>www.newday-fsc.org/</w:t>
        </w:r>
      </w:hyperlink>
      <w:r w:rsidR="00411C9E" w:rsidRPr="007B62B1">
        <w:rPr>
          <w:rFonts w:ascii="Arial" w:hAnsi="Arial" w:cs="Arial"/>
          <w:shd w:val="clear" w:color="auto" w:fill="FFFFFF"/>
        </w:rPr>
        <w:t>   </w:t>
      </w:r>
      <w:r w:rsidR="00411C9E" w:rsidRPr="007B62B1">
        <w:rPr>
          <w:rFonts w:ascii="Arial" w:hAnsi="Arial" w:cs="Arial"/>
          <w:shd w:val="clear" w:color="auto" w:fill="FFFFFF"/>
        </w:rPr>
        <w:br/>
      </w:r>
      <w:r w:rsidR="00411C9E" w:rsidRPr="007B62B1">
        <w:rPr>
          <w:rFonts w:ascii="Arial" w:hAnsi="Arial" w:cs="Arial"/>
          <w:shd w:val="clear" w:color="auto" w:fill="FFFFFF"/>
        </w:rPr>
        <w:br/>
      </w:r>
      <w:r w:rsidR="00A41B77" w:rsidRPr="007B62B1">
        <w:rPr>
          <w:rStyle w:val="Strong"/>
          <w:rFonts w:ascii="Arial" w:hAnsi="Arial" w:cs="Arial"/>
          <w:shd w:val="clear" w:color="auto" w:fill="FFFFFF"/>
        </w:rPr>
        <w:t>Centro de</w:t>
      </w:r>
      <w:r w:rsidR="008E76CB" w:rsidRPr="007B62B1">
        <w:rPr>
          <w:rStyle w:val="Strong"/>
          <w:rFonts w:ascii="Arial" w:hAnsi="Arial" w:cs="Arial"/>
          <w:shd w:val="clear" w:color="auto" w:fill="FFFFFF"/>
        </w:rPr>
        <w:t>l</w:t>
      </w:r>
      <w:r w:rsidR="00A41B77" w:rsidRPr="007B62B1">
        <w:rPr>
          <w:rStyle w:val="Strong"/>
          <w:rFonts w:ascii="Arial" w:hAnsi="Arial" w:cs="Arial"/>
          <w:shd w:val="clear" w:color="auto" w:fill="FFFFFF"/>
        </w:rPr>
        <w:t xml:space="preserve"> éxito familiar de </w:t>
      </w:r>
      <w:r w:rsidR="00411C9E" w:rsidRPr="007B62B1">
        <w:rPr>
          <w:rStyle w:val="Strong"/>
          <w:rFonts w:ascii="Arial" w:hAnsi="Arial" w:cs="Arial"/>
          <w:shd w:val="clear" w:color="auto" w:fill="FFFFFF"/>
        </w:rPr>
        <w:t>Inland</w:t>
      </w:r>
      <w:r w:rsidR="00411C9E" w:rsidRPr="007B62B1">
        <w:rPr>
          <w:rFonts w:ascii="Arial" w:hAnsi="Arial" w:cs="Arial"/>
          <w:shd w:val="clear" w:color="auto" w:fill="FFFFFF"/>
        </w:rPr>
        <w:br/>
        <w:t>3050 Spruce Avenue</w:t>
      </w:r>
      <w:r w:rsidR="00411C9E" w:rsidRPr="007B62B1">
        <w:rPr>
          <w:rFonts w:ascii="Arial" w:hAnsi="Arial" w:cs="Arial"/>
          <w:shd w:val="clear" w:color="auto" w:fill="FFFFFF"/>
        </w:rPr>
        <w:br/>
        <w:t>Egg Harbor Township, NJ 08234</w:t>
      </w:r>
      <w:r w:rsidR="00411C9E" w:rsidRPr="007B62B1">
        <w:rPr>
          <w:rFonts w:ascii="Arial" w:hAnsi="Arial" w:cs="Arial"/>
          <w:shd w:val="clear" w:color="auto" w:fill="FFFFFF"/>
        </w:rPr>
        <w:br/>
      </w:r>
      <w:r w:rsidR="00411C9E" w:rsidRPr="007B62B1">
        <w:rPr>
          <w:rFonts w:ascii="Arial" w:hAnsi="Arial" w:cs="Arial"/>
          <w:b/>
          <w:shd w:val="clear" w:color="auto" w:fill="FFFFFF"/>
        </w:rPr>
        <w:t>609-569-0376</w:t>
      </w:r>
    </w:p>
    <w:p w14:paraId="557340E6" w14:textId="6DA74DE7" w:rsidR="00411C9E" w:rsidRPr="007B62B1" w:rsidRDefault="001C0863" w:rsidP="007A7946">
      <w:pPr>
        <w:pStyle w:val="Countydarkpink"/>
        <w:rPr>
          <w:shd w:val="clear" w:color="auto" w:fill="FFFFFF"/>
          <w:lang w:val="es-US"/>
        </w:rPr>
      </w:pPr>
      <w:hyperlink r:id="rId778" w:history="1">
        <w:r w:rsidR="00411C9E" w:rsidRPr="007B62B1">
          <w:rPr>
            <w:rStyle w:val="Hyperlink"/>
            <w:b/>
            <w:bCs/>
            <w:shd w:val="clear" w:color="auto" w:fill="FFFFFF"/>
            <w:lang w:val="es-US"/>
          </w:rPr>
          <w:t>www.inland-fsc.org/</w:t>
        </w:r>
      </w:hyperlink>
      <w:bookmarkStart w:id="82" w:name="2"/>
      <w:bookmarkEnd w:id="82"/>
      <w:r w:rsidR="007A7946" w:rsidRPr="007B62B1">
        <w:rPr>
          <w:rStyle w:val="Hyperlink"/>
          <w:shd w:val="clear" w:color="auto" w:fill="FFFFFF"/>
          <w:lang w:val="es-US"/>
        </w:rPr>
        <w:br w:type="column"/>
      </w:r>
      <w:r w:rsidR="00BC471C" w:rsidRPr="007B62B1">
        <w:rPr>
          <w:lang w:val="es-US"/>
        </w:rPr>
        <w:t xml:space="preserve">Condado de </w:t>
      </w:r>
      <w:r w:rsidR="00411C9E" w:rsidRPr="007B62B1">
        <w:rPr>
          <w:lang w:val="es-US"/>
        </w:rPr>
        <w:t>Bergen</w:t>
      </w:r>
    </w:p>
    <w:p w14:paraId="418DA746" w14:textId="3C79823E" w:rsidR="00411C9E" w:rsidRPr="007B62B1" w:rsidRDefault="00BC471C" w:rsidP="00411C9E">
      <w:pPr>
        <w:pStyle w:val="NormalWeb"/>
        <w:spacing w:before="0" w:beforeAutospacing="0" w:after="0" w:afterAutospacing="0"/>
        <w:rPr>
          <w:rFonts w:ascii="Arial" w:hAnsi="Arial" w:cs="Arial"/>
          <w:shd w:val="clear" w:color="auto" w:fill="FFFFFF"/>
        </w:rPr>
      </w:pPr>
      <w:r w:rsidRPr="007B62B1">
        <w:rPr>
          <w:rStyle w:val="Strong"/>
          <w:rFonts w:ascii="Arial" w:hAnsi="Arial" w:cs="Arial"/>
          <w:shd w:val="clear" w:color="auto" w:fill="FFFFFF"/>
        </w:rPr>
        <w:t>Centro de</w:t>
      </w:r>
      <w:r w:rsidR="008E76CB" w:rsidRPr="007B62B1">
        <w:rPr>
          <w:rStyle w:val="Strong"/>
          <w:rFonts w:ascii="Arial" w:hAnsi="Arial" w:cs="Arial"/>
          <w:shd w:val="clear" w:color="auto" w:fill="FFFFFF"/>
        </w:rPr>
        <w:t>l</w:t>
      </w:r>
      <w:r w:rsidRPr="007B62B1">
        <w:rPr>
          <w:rStyle w:val="Strong"/>
          <w:rFonts w:ascii="Arial" w:hAnsi="Arial" w:cs="Arial"/>
          <w:shd w:val="clear" w:color="auto" w:fill="FFFFFF"/>
        </w:rPr>
        <w:t xml:space="preserve"> éxito familiar de Bridges</w:t>
      </w:r>
      <w:r w:rsidR="00411C9E" w:rsidRPr="007B62B1">
        <w:rPr>
          <w:rFonts w:ascii="Arial" w:hAnsi="Arial" w:cs="Arial"/>
          <w:shd w:val="clear" w:color="auto" w:fill="FFFFFF"/>
        </w:rPr>
        <w:br/>
        <w:t>44 Armory Street</w:t>
      </w:r>
      <w:r w:rsidR="00411C9E" w:rsidRPr="007B62B1">
        <w:rPr>
          <w:rFonts w:ascii="Arial" w:hAnsi="Arial" w:cs="Arial"/>
          <w:shd w:val="clear" w:color="auto" w:fill="FFFFFF"/>
        </w:rPr>
        <w:br/>
        <w:t>Englewood, NJ 07631</w:t>
      </w:r>
      <w:r w:rsidR="00411C9E" w:rsidRPr="007B62B1">
        <w:rPr>
          <w:rFonts w:ascii="Arial" w:hAnsi="Arial" w:cs="Arial"/>
          <w:shd w:val="clear" w:color="auto" w:fill="FFFFFF"/>
        </w:rPr>
        <w:br/>
      </w:r>
      <w:r w:rsidR="00411C9E" w:rsidRPr="007B62B1">
        <w:rPr>
          <w:rFonts w:ascii="Arial" w:hAnsi="Arial" w:cs="Arial"/>
          <w:b/>
          <w:shd w:val="clear" w:color="auto" w:fill="FFFFFF"/>
        </w:rPr>
        <w:t>201-568-0817 </w:t>
      </w:r>
      <w:r w:rsidR="00411C9E" w:rsidRPr="007B62B1">
        <w:rPr>
          <w:rFonts w:ascii="Arial" w:hAnsi="Arial" w:cs="Arial"/>
          <w:b/>
          <w:shd w:val="clear" w:color="auto" w:fill="FFFFFF"/>
        </w:rPr>
        <w:br/>
      </w:r>
      <w:hyperlink r:id="rId779" w:tgtFrame="_blank" w:history="1">
        <w:r w:rsidR="00411C9E" w:rsidRPr="007B62B1">
          <w:rPr>
            <w:rStyle w:val="Hyperlink"/>
            <w:rFonts w:cs="Arial"/>
            <w:shd w:val="clear" w:color="auto" w:fill="FFFFFF"/>
          </w:rPr>
          <w:t>www.bergenfamilycenter.org/SandP_Community-2.html</w:t>
        </w:r>
      </w:hyperlink>
      <w:r w:rsidR="00411C9E" w:rsidRPr="007B62B1">
        <w:rPr>
          <w:rFonts w:ascii="Arial" w:hAnsi="Arial" w:cs="Arial"/>
          <w:shd w:val="clear" w:color="auto" w:fill="FFFFFF"/>
        </w:rPr>
        <w:t> </w:t>
      </w:r>
      <w:r w:rsidR="00D207C5" w:rsidRPr="007B62B1">
        <w:rPr>
          <w:rFonts w:ascii="Arial" w:hAnsi="Arial" w:cs="Arial"/>
          <w:shd w:val="clear" w:color="auto" w:fill="FFFFFF"/>
        </w:rPr>
        <w:t>(en inglés)</w:t>
      </w:r>
    </w:p>
    <w:p w14:paraId="7256FB99" w14:textId="77777777" w:rsidR="00411C9E" w:rsidRPr="007B62B1" w:rsidRDefault="00411C9E" w:rsidP="00411C9E">
      <w:pPr>
        <w:pStyle w:val="NormalWeb"/>
        <w:spacing w:before="0" w:beforeAutospacing="0" w:after="0" w:afterAutospacing="0"/>
        <w:rPr>
          <w:rStyle w:val="Strong"/>
          <w:rFonts w:ascii="Arial" w:hAnsi="Arial" w:cs="Arial"/>
          <w:shd w:val="clear" w:color="auto" w:fill="FFFFFF"/>
        </w:rPr>
      </w:pPr>
    </w:p>
    <w:p w14:paraId="0DFF0E40" w14:textId="55BE714E" w:rsidR="00411C9E" w:rsidRPr="007B62B1" w:rsidRDefault="00BC471C" w:rsidP="00411C9E">
      <w:pPr>
        <w:pStyle w:val="NormalWeb"/>
        <w:spacing w:before="0" w:beforeAutospacing="0" w:after="240" w:afterAutospacing="0"/>
        <w:rPr>
          <w:rFonts w:ascii="Arial" w:hAnsi="Arial" w:cs="Arial"/>
          <w:shd w:val="clear" w:color="auto" w:fill="FFFFFF"/>
        </w:rPr>
      </w:pPr>
      <w:r w:rsidRPr="007B62B1">
        <w:rPr>
          <w:rStyle w:val="Strong"/>
          <w:rFonts w:ascii="Arial" w:hAnsi="Arial" w:cs="Arial"/>
          <w:shd w:val="clear" w:color="auto" w:fill="FFFFFF"/>
        </w:rPr>
        <w:t>Centro de</w:t>
      </w:r>
      <w:r w:rsidR="00D207C5" w:rsidRPr="007B62B1">
        <w:rPr>
          <w:rStyle w:val="Strong"/>
          <w:rFonts w:ascii="Arial" w:hAnsi="Arial" w:cs="Arial"/>
          <w:shd w:val="clear" w:color="auto" w:fill="FFFFFF"/>
        </w:rPr>
        <w:t>l</w:t>
      </w:r>
      <w:r w:rsidRPr="007B62B1">
        <w:rPr>
          <w:rStyle w:val="Strong"/>
          <w:rFonts w:ascii="Arial" w:hAnsi="Arial" w:cs="Arial"/>
          <w:shd w:val="clear" w:color="auto" w:fill="FFFFFF"/>
        </w:rPr>
        <w:t xml:space="preserve"> éxito familiar de </w:t>
      </w:r>
      <w:r w:rsidR="00411C9E" w:rsidRPr="007B62B1">
        <w:rPr>
          <w:rStyle w:val="Strong"/>
          <w:rFonts w:ascii="Arial" w:hAnsi="Arial" w:cs="Arial"/>
          <w:shd w:val="clear" w:color="auto" w:fill="FFFFFF"/>
        </w:rPr>
        <w:t>Meadowlands</w:t>
      </w:r>
      <w:r w:rsidR="00411C9E" w:rsidRPr="007B62B1">
        <w:rPr>
          <w:rFonts w:ascii="Arial" w:hAnsi="Arial" w:cs="Arial"/>
          <w:shd w:val="clear" w:color="auto" w:fill="FFFFFF"/>
        </w:rPr>
        <w:br/>
        <w:t>100 Washington Avenue</w:t>
      </w:r>
      <w:r w:rsidR="00411C9E" w:rsidRPr="007B62B1">
        <w:rPr>
          <w:rFonts w:ascii="Arial" w:hAnsi="Arial" w:cs="Arial"/>
          <w:shd w:val="clear" w:color="auto" w:fill="FFFFFF"/>
        </w:rPr>
        <w:br/>
        <w:t>Little Ferry, NJ 07643</w:t>
      </w:r>
      <w:r w:rsidR="00411C9E" w:rsidRPr="007B62B1">
        <w:rPr>
          <w:rFonts w:ascii="Arial" w:hAnsi="Arial" w:cs="Arial"/>
          <w:shd w:val="clear" w:color="auto" w:fill="FFFFFF"/>
        </w:rPr>
        <w:br/>
        <w:t>201-464-4714</w:t>
      </w:r>
      <w:r w:rsidR="00411C9E" w:rsidRPr="007B62B1">
        <w:rPr>
          <w:rFonts w:ascii="Arial" w:hAnsi="Arial" w:cs="Arial"/>
          <w:shd w:val="clear" w:color="auto" w:fill="FFFFFF"/>
        </w:rPr>
        <w:br/>
      </w:r>
      <w:hyperlink r:id="rId780" w:history="1">
        <w:r w:rsidR="00176939" w:rsidRPr="007B62B1">
          <w:rPr>
            <w:rStyle w:val="Hyperlink"/>
            <w:rFonts w:cs="Arial"/>
          </w:rPr>
          <w:t>www.meadowlandsymca.org/family-success-center/</w:t>
        </w:r>
      </w:hyperlink>
      <w:bookmarkStart w:id="83" w:name="3"/>
      <w:bookmarkEnd w:id="83"/>
      <w:r w:rsidR="00176939" w:rsidRPr="007B62B1">
        <w:rPr>
          <w:rFonts w:ascii="Arial" w:hAnsi="Arial" w:cs="Arial"/>
          <w:shd w:val="clear" w:color="auto" w:fill="FFFFFF"/>
        </w:rPr>
        <w:t xml:space="preserve"> </w:t>
      </w:r>
      <w:r w:rsidR="00D207C5" w:rsidRPr="007B62B1">
        <w:rPr>
          <w:rFonts w:ascii="Arial" w:hAnsi="Arial" w:cs="Arial"/>
          <w:shd w:val="clear" w:color="auto" w:fill="FFFFFF"/>
        </w:rPr>
        <w:t>(en inglés)</w:t>
      </w:r>
    </w:p>
    <w:p w14:paraId="0CD275DC" w14:textId="46370F33" w:rsidR="00411C9E" w:rsidRPr="005676EA" w:rsidRDefault="00BC471C" w:rsidP="00311884">
      <w:pPr>
        <w:pStyle w:val="Countydarkpink"/>
      </w:pPr>
      <w:r w:rsidRPr="005676EA">
        <w:t xml:space="preserve">Condado de </w:t>
      </w:r>
      <w:r w:rsidR="00411C9E" w:rsidRPr="005676EA">
        <w:t>Burlington</w:t>
      </w:r>
    </w:p>
    <w:p w14:paraId="16294204" w14:textId="1C8A8C10" w:rsidR="007A7946" w:rsidRPr="005676EA" w:rsidRDefault="00BC471C" w:rsidP="00BC471C">
      <w:pPr>
        <w:pStyle w:val="NormalWeb"/>
        <w:spacing w:before="0" w:beforeAutospacing="0" w:after="0" w:afterAutospacing="0"/>
        <w:rPr>
          <w:rStyle w:val="Hyperlink"/>
          <w:rFonts w:cs="Arial"/>
          <w:shd w:val="clear" w:color="auto" w:fill="FFFFFF"/>
          <w:lang w:val="en-US"/>
        </w:rPr>
      </w:pPr>
      <w:r w:rsidRPr="005676EA">
        <w:rPr>
          <w:rStyle w:val="Strong"/>
          <w:rFonts w:ascii="Arial" w:hAnsi="Arial" w:cs="Arial"/>
          <w:shd w:val="clear" w:color="auto" w:fill="FFFFFF"/>
          <w:lang w:val="en-US"/>
        </w:rPr>
        <w:t>Centro de</w:t>
      </w:r>
      <w:r w:rsidR="00D207C5" w:rsidRPr="005676EA">
        <w:rPr>
          <w:rStyle w:val="Strong"/>
          <w:rFonts w:ascii="Arial" w:hAnsi="Arial" w:cs="Arial"/>
          <w:shd w:val="clear" w:color="auto" w:fill="FFFFFF"/>
          <w:lang w:val="en-US"/>
        </w:rPr>
        <w:t>l</w:t>
      </w:r>
      <w:r w:rsidRPr="005676EA">
        <w:rPr>
          <w:rStyle w:val="Strong"/>
          <w:rFonts w:ascii="Arial" w:hAnsi="Arial" w:cs="Arial"/>
          <w:shd w:val="clear" w:color="auto" w:fill="FFFFFF"/>
          <w:lang w:val="en-US"/>
        </w:rPr>
        <w:t xml:space="preserve"> éxito familiar de </w:t>
      </w:r>
      <w:r w:rsidR="00411C9E" w:rsidRPr="005676EA">
        <w:rPr>
          <w:rStyle w:val="Strong"/>
          <w:rFonts w:ascii="Arial" w:hAnsi="Arial" w:cs="Arial"/>
          <w:shd w:val="clear" w:color="auto" w:fill="FFFFFF"/>
          <w:lang w:val="en-US"/>
        </w:rPr>
        <w:t>Generations</w:t>
      </w:r>
      <w:r w:rsidR="00411C9E" w:rsidRPr="005676EA">
        <w:rPr>
          <w:rFonts w:ascii="Arial" w:hAnsi="Arial" w:cs="Arial"/>
          <w:shd w:val="clear" w:color="auto" w:fill="FFFFFF"/>
          <w:lang w:val="en-US"/>
        </w:rPr>
        <w:br/>
        <w:t>45 High Street</w:t>
      </w:r>
      <w:r w:rsidR="00411C9E" w:rsidRPr="005676EA">
        <w:rPr>
          <w:rFonts w:ascii="Arial" w:hAnsi="Arial" w:cs="Arial"/>
          <w:shd w:val="clear" w:color="auto" w:fill="FFFFFF"/>
          <w:lang w:val="en-US"/>
        </w:rPr>
        <w:br/>
        <w:t>Mount Holly, NJ 08060</w:t>
      </w:r>
      <w:r w:rsidR="00411C9E" w:rsidRPr="005676EA">
        <w:rPr>
          <w:rFonts w:ascii="Arial" w:hAnsi="Arial" w:cs="Arial"/>
          <w:shd w:val="clear" w:color="auto" w:fill="FFFFFF"/>
          <w:lang w:val="en-US"/>
        </w:rPr>
        <w:br/>
      </w:r>
      <w:r w:rsidR="00411C9E" w:rsidRPr="005676EA">
        <w:rPr>
          <w:rFonts w:ascii="Arial" w:hAnsi="Arial" w:cs="Arial"/>
          <w:b/>
          <w:shd w:val="clear" w:color="auto" w:fill="FFFFFF"/>
          <w:lang w:val="en-US"/>
        </w:rPr>
        <w:t>609-267-4001</w:t>
      </w:r>
      <w:r w:rsidR="00411C9E" w:rsidRPr="005676EA">
        <w:rPr>
          <w:rFonts w:ascii="Arial" w:hAnsi="Arial" w:cs="Arial"/>
          <w:b/>
          <w:shd w:val="clear" w:color="auto" w:fill="FFFFFF"/>
          <w:lang w:val="en-US"/>
        </w:rPr>
        <w:br/>
      </w:r>
      <w:hyperlink r:id="rId781" w:history="1">
        <w:r w:rsidR="00411C9E" w:rsidRPr="005676EA">
          <w:rPr>
            <w:rStyle w:val="Hyperlink"/>
            <w:rFonts w:cs="Arial"/>
            <w:shd w:val="clear" w:color="auto" w:fill="FFFFFF"/>
            <w:lang w:val="en-US"/>
          </w:rPr>
          <w:t>www.legacytreatment.org/locations/generations-family-success-center/</w:t>
        </w:r>
      </w:hyperlink>
      <w:r w:rsidR="00411C9E" w:rsidRPr="005676EA">
        <w:rPr>
          <w:rFonts w:ascii="Arial" w:hAnsi="Arial" w:cs="Arial"/>
          <w:shd w:val="clear" w:color="auto" w:fill="FFFFFF"/>
          <w:lang w:val="en-US"/>
        </w:rPr>
        <w:t>  </w:t>
      </w:r>
      <w:r w:rsidR="00411C9E" w:rsidRPr="005676EA">
        <w:rPr>
          <w:rFonts w:ascii="Arial" w:hAnsi="Arial" w:cs="Arial"/>
          <w:shd w:val="clear" w:color="auto" w:fill="FFFFFF"/>
          <w:lang w:val="en-US"/>
        </w:rPr>
        <w:br/>
      </w:r>
      <w:r w:rsidR="00411C9E" w:rsidRPr="005676EA">
        <w:rPr>
          <w:rFonts w:ascii="Arial" w:hAnsi="Arial" w:cs="Arial"/>
          <w:shd w:val="clear" w:color="auto" w:fill="FFFFFF"/>
          <w:lang w:val="en-US"/>
        </w:rPr>
        <w:br/>
      </w:r>
      <w:r w:rsidRPr="005676EA">
        <w:rPr>
          <w:rStyle w:val="Strong"/>
          <w:rFonts w:ascii="Arial" w:hAnsi="Arial" w:cs="Arial"/>
          <w:shd w:val="clear" w:color="auto" w:fill="FFFFFF"/>
          <w:lang w:val="en-US"/>
        </w:rPr>
        <w:t>Centro de</w:t>
      </w:r>
      <w:r w:rsidR="00D207C5" w:rsidRPr="005676EA">
        <w:rPr>
          <w:rStyle w:val="Strong"/>
          <w:rFonts w:ascii="Arial" w:hAnsi="Arial" w:cs="Arial"/>
          <w:shd w:val="clear" w:color="auto" w:fill="FFFFFF"/>
          <w:lang w:val="en-US"/>
        </w:rPr>
        <w:t>l</w:t>
      </w:r>
      <w:r w:rsidRPr="005676EA">
        <w:rPr>
          <w:rStyle w:val="Strong"/>
          <w:rFonts w:ascii="Arial" w:hAnsi="Arial" w:cs="Arial"/>
          <w:shd w:val="clear" w:color="auto" w:fill="FFFFFF"/>
          <w:lang w:val="en-US"/>
        </w:rPr>
        <w:t xml:space="preserve"> éxito familiar de Pinelands</w:t>
      </w:r>
      <w:r w:rsidR="00411C9E" w:rsidRPr="005676EA">
        <w:rPr>
          <w:rFonts w:ascii="Arial" w:hAnsi="Arial" w:cs="Arial"/>
          <w:shd w:val="clear" w:color="auto" w:fill="FFFFFF"/>
          <w:lang w:val="en-US"/>
        </w:rPr>
        <w:br/>
        <w:t>55 Pemberton Browns Mills Road</w:t>
      </w:r>
      <w:r w:rsidR="00411C9E" w:rsidRPr="005676EA">
        <w:rPr>
          <w:rFonts w:ascii="Arial" w:hAnsi="Arial" w:cs="Arial"/>
          <w:shd w:val="clear" w:color="auto" w:fill="FFFFFF"/>
          <w:lang w:val="en-US"/>
        </w:rPr>
        <w:br/>
        <w:t>Pemberton Township, NJ 08015</w:t>
      </w:r>
      <w:r w:rsidR="00411C9E" w:rsidRPr="005676EA">
        <w:rPr>
          <w:rFonts w:ascii="Arial" w:hAnsi="Arial" w:cs="Arial"/>
          <w:shd w:val="clear" w:color="auto" w:fill="FFFFFF"/>
          <w:lang w:val="en-US"/>
        </w:rPr>
        <w:br/>
      </w:r>
      <w:r w:rsidR="00411C9E" w:rsidRPr="005676EA">
        <w:rPr>
          <w:rFonts w:ascii="Arial" w:hAnsi="Arial" w:cs="Arial"/>
          <w:b/>
          <w:shd w:val="clear" w:color="auto" w:fill="FFFFFF"/>
          <w:lang w:val="en-US"/>
        </w:rPr>
        <w:t>609-261-5847</w:t>
      </w:r>
      <w:r w:rsidR="00411C9E" w:rsidRPr="005676EA">
        <w:rPr>
          <w:rFonts w:ascii="Arial" w:hAnsi="Arial" w:cs="Arial"/>
          <w:shd w:val="clear" w:color="auto" w:fill="FFFFFF"/>
          <w:lang w:val="en-US"/>
        </w:rPr>
        <w:t>  </w:t>
      </w:r>
      <w:r w:rsidR="00411C9E" w:rsidRPr="005676EA">
        <w:rPr>
          <w:rFonts w:ascii="Arial" w:hAnsi="Arial" w:cs="Arial"/>
          <w:shd w:val="clear" w:color="auto" w:fill="FFFFFF"/>
          <w:lang w:val="en-US"/>
        </w:rPr>
        <w:br/>
      </w:r>
      <w:hyperlink r:id="rId782" w:history="1">
        <w:r w:rsidR="00411C9E" w:rsidRPr="005676EA">
          <w:rPr>
            <w:rStyle w:val="Hyperlink"/>
            <w:rFonts w:cs="Arial"/>
            <w:shd w:val="clear" w:color="auto" w:fill="FFFFFF"/>
            <w:lang w:val="en-US"/>
          </w:rPr>
          <w:t>www.pembertonfsc.org/</w:t>
        </w:r>
      </w:hyperlink>
      <w:bookmarkStart w:id="84" w:name="4"/>
      <w:bookmarkEnd w:id="84"/>
      <w:r w:rsidR="007A7946" w:rsidRPr="005676EA">
        <w:rPr>
          <w:rStyle w:val="Hyperlink"/>
          <w:rFonts w:cs="Arial"/>
          <w:shd w:val="clear" w:color="auto" w:fill="FFFFFF"/>
          <w:lang w:val="en-US"/>
        </w:rPr>
        <w:br w:type="page"/>
      </w:r>
    </w:p>
    <w:p w14:paraId="0538C86B" w14:textId="5EB43029" w:rsidR="00411C9E" w:rsidRPr="007B62B1" w:rsidRDefault="00BC471C" w:rsidP="00311884">
      <w:pPr>
        <w:pStyle w:val="Countydarkpink"/>
        <w:rPr>
          <w:shd w:val="clear" w:color="auto" w:fill="FFFFFF"/>
          <w:lang w:val="es-US"/>
        </w:rPr>
      </w:pPr>
      <w:r w:rsidRPr="007B62B1">
        <w:rPr>
          <w:lang w:val="es-US"/>
        </w:rPr>
        <w:t>Condado de C</w:t>
      </w:r>
      <w:r w:rsidR="00411C9E" w:rsidRPr="007B62B1">
        <w:rPr>
          <w:lang w:val="es-US"/>
        </w:rPr>
        <w:t>amden</w:t>
      </w:r>
    </w:p>
    <w:p w14:paraId="632AF0D8" w14:textId="0517702D" w:rsidR="00176939" w:rsidRPr="007B62B1" w:rsidRDefault="00BC471C" w:rsidP="00411C9E">
      <w:pPr>
        <w:pStyle w:val="NormalWeb"/>
        <w:spacing w:before="0" w:beforeAutospacing="0" w:after="0" w:afterAutospacing="0"/>
        <w:rPr>
          <w:rFonts w:ascii="Arial" w:hAnsi="Arial" w:cs="Arial"/>
        </w:rPr>
      </w:pPr>
      <w:r w:rsidRPr="007B62B1">
        <w:rPr>
          <w:rStyle w:val="Strong"/>
          <w:rFonts w:ascii="Arial" w:hAnsi="Arial" w:cs="Arial"/>
          <w:shd w:val="clear" w:color="auto" w:fill="FFFFFF"/>
        </w:rPr>
        <w:t>Centro de</w:t>
      </w:r>
      <w:r w:rsidR="00D207C5" w:rsidRPr="007B62B1">
        <w:rPr>
          <w:rStyle w:val="Strong"/>
          <w:rFonts w:ascii="Arial" w:hAnsi="Arial" w:cs="Arial"/>
          <w:shd w:val="clear" w:color="auto" w:fill="FFFFFF"/>
        </w:rPr>
        <w:t>l</w:t>
      </w:r>
      <w:r w:rsidRPr="007B62B1">
        <w:rPr>
          <w:rStyle w:val="Strong"/>
          <w:rFonts w:ascii="Arial" w:hAnsi="Arial" w:cs="Arial"/>
          <w:shd w:val="clear" w:color="auto" w:fill="FFFFFF"/>
        </w:rPr>
        <w:t xml:space="preserve"> éxito familiar de </w:t>
      </w:r>
      <w:r w:rsidR="008A79AD" w:rsidRPr="007B62B1">
        <w:rPr>
          <w:rStyle w:val="Strong"/>
          <w:rFonts w:ascii="Arial" w:hAnsi="Arial" w:cs="Arial"/>
          <w:shd w:val="clear" w:color="auto" w:fill="FFFFFF"/>
        </w:rPr>
        <w:t>evolución</w:t>
      </w:r>
      <w:r w:rsidR="00411C9E" w:rsidRPr="007B62B1">
        <w:rPr>
          <w:rFonts w:ascii="Arial" w:hAnsi="Arial" w:cs="Arial"/>
          <w:shd w:val="clear" w:color="auto" w:fill="FFFFFF"/>
        </w:rPr>
        <w:br/>
        <w:t>2850 Federal Street</w:t>
      </w:r>
      <w:r w:rsidR="00411C9E" w:rsidRPr="007B62B1">
        <w:rPr>
          <w:rFonts w:ascii="Arial" w:hAnsi="Arial" w:cs="Arial"/>
          <w:shd w:val="clear" w:color="auto" w:fill="FFFFFF"/>
        </w:rPr>
        <w:br/>
        <w:t>Camden City, NJ 08105</w:t>
      </w:r>
      <w:r w:rsidR="00411C9E" w:rsidRPr="007B62B1">
        <w:rPr>
          <w:rFonts w:ascii="Arial" w:hAnsi="Arial" w:cs="Arial"/>
          <w:shd w:val="clear" w:color="auto" w:fill="FFFFFF"/>
        </w:rPr>
        <w:br/>
      </w:r>
      <w:r w:rsidR="00411C9E" w:rsidRPr="007B62B1">
        <w:rPr>
          <w:rFonts w:ascii="Arial" w:hAnsi="Arial" w:cs="Arial"/>
          <w:b/>
          <w:shd w:val="clear" w:color="auto" w:fill="FFFFFF"/>
        </w:rPr>
        <w:t>856-963-0270</w:t>
      </w:r>
      <w:r w:rsidR="00411C9E" w:rsidRPr="007B62B1">
        <w:rPr>
          <w:rFonts w:ascii="Arial" w:hAnsi="Arial" w:cs="Arial"/>
          <w:shd w:val="clear" w:color="auto" w:fill="FFFFFF"/>
        </w:rPr>
        <w:br/>
      </w:r>
      <w:hyperlink r:id="rId783" w:history="1">
        <w:r w:rsidR="00176939" w:rsidRPr="007B62B1">
          <w:rPr>
            <w:rStyle w:val="Hyperlink"/>
            <w:rFonts w:cs="Arial"/>
          </w:rPr>
          <w:t>www.hispanicfamilycenter.com/health-education-2/</w:t>
        </w:r>
      </w:hyperlink>
      <w:r w:rsidR="00176939" w:rsidRPr="007B62B1">
        <w:rPr>
          <w:rFonts w:ascii="Arial" w:hAnsi="Arial" w:cs="Arial"/>
        </w:rPr>
        <w:t xml:space="preserve"> </w:t>
      </w:r>
    </w:p>
    <w:p w14:paraId="39AAA3DA" w14:textId="77777777" w:rsidR="005A3B79" w:rsidRPr="004E6039" w:rsidRDefault="00411C9E" w:rsidP="00411C9E">
      <w:pPr>
        <w:pStyle w:val="NormalWeb"/>
        <w:spacing w:before="0" w:beforeAutospacing="0" w:after="0" w:afterAutospacing="0"/>
        <w:rPr>
          <w:rFonts w:ascii="Arial" w:hAnsi="Arial" w:cs="Arial"/>
          <w:shd w:val="clear" w:color="auto" w:fill="FFFFFF"/>
          <w:lang w:val="en-US"/>
        </w:rPr>
      </w:pPr>
      <w:r w:rsidRPr="009C4A18">
        <w:rPr>
          <w:rFonts w:ascii="Arial" w:hAnsi="Arial" w:cs="Arial"/>
          <w:shd w:val="clear" w:color="auto" w:fill="FFFFFF"/>
          <w:lang w:val="en-US"/>
        </w:rPr>
        <w:br/>
      </w:r>
      <w:r w:rsidRPr="004E6039">
        <w:rPr>
          <w:rStyle w:val="Strong"/>
          <w:rFonts w:ascii="Arial" w:hAnsi="Arial" w:cs="Arial"/>
          <w:shd w:val="clear" w:color="auto" w:fill="FFFFFF"/>
          <w:lang w:val="en-US"/>
        </w:rPr>
        <w:t>Promise Neighborhood</w:t>
      </w:r>
      <w:r w:rsidRPr="004E6039">
        <w:rPr>
          <w:rFonts w:ascii="Arial" w:hAnsi="Arial" w:cs="Arial"/>
          <w:shd w:val="clear" w:color="auto" w:fill="FFFFFF"/>
          <w:lang w:val="en-US"/>
        </w:rPr>
        <w:br/>
      </w:r>
      <w:r w:rsidR="00BC471C" w:rsidRPr="004E6039">
        <w:rPr>
          <w:rFonts w:ascii="Arial" w:hAnsi="Arial" w:cs="Arial"/>
          <w:shd w:val="clear" w:color="auto" w:fill="FFFFFF"/>
          <w:lang w:val="en-US"/>
        </w:rPr>
        <w:t>Centro de</w:t>
      </w:r>
      <w:r w:rsidR="00D207C5" w:rsidRPr="004E6039">
        <w:rPr>
          <w:rFonts w:ascii="Arial" w:hAnsi="Arial" w:cs="Arial"/>
          <w:shd w:val="clear" w:color="auto" w:fill="FFFFFF"/>
          <w:lang w:val="en-US"/>
        </w:rPr>
        <w:t>l</w:t>
      </w:r>
      <w:r w:rsidR="00BC471C" w:rsidRPr="004E6039">
        <w:rPr>
          <w:rFonts w:ascii="Arial" w:hAnsi="Arial" w:cs="Arial"/>
          <w:shd w:val="clear" w:color="auto" w:fill="FFFFFF"/>
          <w:lang w:val="en-US"/>
        </w:rPr>
        <w:t xml:space="preserve"> éxito familiar</w:t>
      </w:r>
      <w:r w:rsidRPr="004E6039">
        <w:rPr>
          <w:rFonts w:ascii="Arial" w:hAnsi="Arial" w:cs="Arial"/>
          <w:shd w:val="clear" w:color="auto" w:fill="FFFFFF"/>
          <w:lang w:val="en-US"/>
        </w:rPr>
        <w:br/>
        <w:t>580 Benson Street</w:t>
      </w:r>
      <w:r w:rsidRPr="004E6039">
        <w:rPr>
          <w:rFonts w:ascii="Arial" w:hAnsi="Arial" w:cs="Arial"/>
          <w:shd w:val="clear" w:color="auto" w:fill="FFFFFF"/>
          <w:lang w:val="en-US"/>
        </w:rPr>
        <w:br/>
        <w:t>Camden City, NJ 08103</w:t>
      </w:r>
      <w:r w:rsidRPr="004E6039">
        <w:rPr>
          <w:rFonts w:ascii="Arial" w:hAnsi="Arial" w:cs="Arial"/>
          <w:shd w:val="clear" w:color="auto" w:fill="FFFFFF"/>
          <w:lang w:val="en-US"/>
        </w:rPr>
        <w:br/>
      </w:r>
      <w:r w:rsidRPr="004E6039">
        <w:rPr>
          <w:rFonts w:ascii="Arial" w:hAnsi="Arial" w:cs="Arial"/>
          <w:b/>
          <w:shd w:val="clear" w:color="auto" w:fill="FFFFFF"/>
          <w:lang w:val="en-US"/>
        </w:rPr>
        <w:t>856-964-8096</w:t>
      </w:r>
    </w:p>
    <w:p w14:paraId="75F478E6" w14:textId="246FD01C" w:rsidR="00411C9E" w:rsidRPr="004E6039" w:rsidRDefault="001C0863" w:rsidP="00411C9E">
      <w:pPr>
        <w:pStyle w:val="NormalWeb"/>
        <w:spacing w:before="0" w:beforeAutospacing="0" w:after="0" w:afterAutospacing="0"/>
        <w:rPr>
          <w:rFonts w:ascii="Arial" w:hAnsi="Arial" w:cs="Arial"/>
          <w:b/>
          <w:bCs/>
          <w:shd w:val="clear" w:color="auto" w:fill="FFFFFF"/>
          <w:lang w:val="en-US"/>
        </w:rPr>
      </w:pPr>
      <w:hyperlink r:id="rId784" w:history="1">
        <w:r w:rsidR="005A3B79" w:rsidRPr="004E6039">
          <w:rPr>
            <w:rStyle w:val="Hyperlink"/>
            <w:rFonts w:cs="Arial"/>
            <w:shd w:val="clear" w:color="auto" w:fill="FFFFFF"/>
            <w:lang w:val="en-US"/>
          </w:rPr>
          <w:t>www.centerffs.org/our-services/community-connections/promiseneighborhood-fsc</w:t>
        </w:r>
      </w:hyperlink>
      <w:r w:rsidR="00411C9E" w:rsidRPr="004E6039">
        <w:rPr>
          <w:rFonts w:ascii="Arial" w:hAnsi="Arial" w:cs="Arial"/>
          <w:shd w:val="clear" w:color="auto" w:fill="FFFFFF"/>
          <w:lang w:val="en-US"/>
        </w:rPr>
        <w:br/>
      </w:r>
      <w:r w:rsidR="00411C9E" w:rsidRPr="004E6039">
        <w:rPr>
          <w:rFonts w:ascii="Arial" w:hAnsi="Arial" w:cs="Arial"/>
          <w:shd w:val="clear" w:color="auto" w:fill="FFFFFF"/>
          <w:lang w:val="en-US"/>
        </w:rPr>
        <w:br/>
      </w:r>
      <w:r w:rsidR="00BC471C" w:rsidRPr="004E6039">
        <w:rPr>
          <w:rStyle w:val="Strong"/>
          <w:rFonts w:ascii="Arial" w:hAnsi="Arial" w:cs="Arial"/>
          <w:shd w:val="clear" w:color="auto" w:fill="FFFFFF"/>
          <w:lang w:val="en-US"/>
        </w:rPr>
        <w:t>Centro de</w:t>
      </w:r>
      <w:r w:rsidR="00D207C5" w:rsidRPr="004E6039">
        <w:rPr>
          <w:rStyle w:val="Strong"/>
          <w:rFonts w:ascii="Arial" w:hAnsi="Arial" w:cs="Arial"/>
          <w:shd w:val="clear" w:color="auto" w:fill="FFFFFF"/>
          <w:lang w:val="en-US"/>
        </w:rPr>
        <w:t>l</w:t>
      </w:r>
      <w:r w:rsidR="00BC471C" w:rsidRPr="004E6039">
        <w:rPr>
          <w:rStyle w:val="Strong"/>
          <w:rFonts w:ascii="Arial" w:hAnsi="Arial" w:cs="Arial"/>
          <w:shd w:val="clear" w:color="auto" w:fill="FFFFFF"/>
          <w:lang w:val="en-US"/>
        </w:rPr>
        <w:t xml:space="preserve"> éxito familiar de </w:t>
      </w:r>
      <w:r w:rsidR="00411C9E" w:rsidRPr="004E6039">
        <w:rPr>
          <w:rStyle w:val="Strong"/>
          <w:rFonts w:ascii="Arial" w:hAnsi="Arial" w:cs="Arial"/>
          <w:shd w:val="clear" w:color="auto" w:fill="FFFFFF"/>
          <w:lang w:val="en-US"/>
        </w:rPr>
        <w:t>Buildi</w:t>
      </w:r>
      <w:r w:rsidR="00BC471C" w:rsidRPr="004E6039">
        <w:rPr>
          <w:rStyle w:val="Strong"/>
          <w:rFonts w:ascii="Arial" w:hAnsi="Arial" w:cs="Arial"/>
          <w:shd w:val="clear" w:color="auto" w:fill="FFFFFF"/>
          <w:lang w:val="en-US"/>
        </w:rPr>
        <w:t>ng Bridges</w:t>
      </w:r>
      <w:r w:rsidR="00411C9E" w:rsidRPr="004E6039">
        <w:rPr>
          <w:rFonts w:ascii="Arial" w:hAnsi="Arial" w:cs="Arial"/>
          <w:shd w:val="clear" w:color="auto" w:fill="FFFFFF"/>
          <w:lang w:val="en-US"/>
        </w:rPr>
        <w:br/>
        <w:t>180 White Horse Pike</w:t>
      </w:r>
      <w:r w:rsidR="00411C9E" w:rsidRPr="004E6039">
        <w:rPr>
          <w:rFonts w:ascii="Arial" w:hAnsi="Arial" w:cs="Arial"/>
          <w:shd w:val="clear" w:color="auto" w:fill="FFFFFF"/>
          <w:lang w:val="en-US"/>
        </w:rPr>
        <w:br/>
        <w:t>Clementon, NJ 08021</w:t>
      </w:r>
      <w:r w:rsidR="00411C9E" w:rsidRPr="004E6039">
        <w:rPr>
          <w:rFonts w:ascii="Arial" w:hAnsi="Arial" w:cs="Arial"/>
          <w:shd w:val="clear" w:color="auto" w:fill="FFFFFF"/>
          <w:lang w:val="en-US"/>
        </w:rPr>
        <w:br/>
      </w:r>
      <w:r w:rsidR="00411C9E" w:rsidRPr="004E6039">
        <w:rPr>
          <w:rFonts w:ascii="Arial" w:hAnsi="Arial" w:cs="Arial"/>
          <w:b/>
          <w:shd w:val="clear" w:color="auto" w:fill="FFFFFF"/>
          <w:lang w:val="en-US"/>
        </w:rPr>
        <w:t>856-309-1019</w:t>
      </w:r>
      <w:r w:rsidR="00411C9E" w:rsidRPr="004E6039">
        <w:rPr>
          <w:rFonts w:ascii="Arial" w:hAnsi="Arial" w:cs="Arial"/>
          <w:shd w:val="clear" w:color="auto" w:fill="FFFFFF"/>
          <w:lang w:val="en-US"/>
        </w:rPr>
        <w:br/>
      </w:r>
      <w:hyperlink r:id="rId785" w:history="1">
        <w:r w:rsidR="005A3B79" w:rsidRPr="004E6039">
          <w:rPr>
            <w:rStyle w:val="Hyperlink"/>
            <w:lang w:val="en-US"/>
          </w:rPr>
          <w:t>www.centerffs.org/our-services/community-connections/promiseneighborhood-fsc</w:t>
        </w:r>
      </w:hyperlink>
      <w:r w:rsidR="005A3B79" w:rsidRPr="004E6039">
        <w:rPr>
          <w:lang w:val="en-US"/>
        </w:rPr>
        <w:t xml:space="preserve"> </w:t>
      </w:r>
      <w:r w:rsidR="00411C9E" w:rsidRPr="004E6039">
        <w:rPr>
          <w:rFonts w:ascii="Arial" w:hAnsi="Arial" w:cs="Arial"/>
          <w:shd w:val="clear" w:color="auto" w:fill="FFFFFF"/>
          <w:lang w:val="en-US"/>
        </w:rPr>
        <w:br/>
      </w:r>
      <w:r w:rsidR="00411C9E" w:rsidRPr="004E6039">
        <w:rPr>
          <w:rFonts w:ascii="Arial" w:hAnsi="Arial" w:cs="Arial"/>
          <w:shd w:val="clear" w:color="auto" w:fill="FFFFFF"/>
          <w:lang w:val="en-US"/>
        </w:rPr>
        <w:br/>
      </w:r>
      <w:r w:rsidR="00BC471C" w:rsidRPr="004E6039">
        <w:rPr>
          <w:rStyle w:val="Strong"/>
          <w:rFonts w:ascii="Arial" w:hAnsi="Arial" w:cs="Arial"/>
          <w:shd w:val="clear" w:color="auto" w:fill="FFFFFF"/>
          <w:lang w:val="en-US"/>
        </w:rPr>
        <w:t>Centro de</w:t>
      </w:r>
      <w:r w:rsidR="00D207C5" w:rsidRPr="004E6039">
        <w:rPr>
          <w:rStyle w:val="Strong"/>
          <w:rFonts w:ascii="Arial" w:hAnsi="Arial" w:cs="Arial"/>
          <w:shd w:val="clear" w:color="auto" w:fill="FFFFFF"/>
          <w:lang w:val="en-US"/>
        </w:rPr>
        <w:t>l</w:t>
      </w:r>
      <w:r w:rsidR="00BC471C" w:rsidRPr="004E6039">
        <w:rPr>
          <w:rStyle w:val="Strong"/>
          <w:rFonts w:ascii="Arial" w:hAnsi="Arial" w:cs="Arial"/>
          <w:shd w:val="clear" w:color="auto" w:fill="FFFFFF"/>
          <w:lang w:val="en-US"/>
        </w:rPr>
        <w:t xml:space="preserve"> éxito familiar de Orchards</w:t>
      </w:r>
      <w:r w:rsidR="00411C9E" w:rsidRPr="004E6039">
        <w:rPr>
          <w:rFonts w:ascii="Arial" w:hAnsi="Arial" w:cs="Arial"/>
          <w:shd w:val="clear" w:color="auto" w:fill="FFFFFF"/>
          <w:lang w:val="en-US"/>
        </w:rPr>
        <w:br/>
        <w:t>416 Sicklerville Road, Unit A-2</w:t>
      </w:r>
      <w:r w:rsidR="00411C9E" w:rsidRPr="004E6039">
        <w:rPr>
          <w:rFonts w:ascii="Arial" w:hAnsi="Arial" w:cs="Arial"/>
          <w:shd w:val="clear" w:color="auto" w:fill="FFFFFF"/>
          <w:lang w:val="en-US"/>
        </w:rPr>
        <w:br/>
        <w:t>Sicklerville, NJ  08081</w:t>
      </w:r>
      <w:r w:rsidR="00411C9E" w:rsidRPr="004E6039">
        <w:rPr>
          <w:rFonts w:ascii="Arial" w:hAnsi="Arial" w:cs="Arial"/>
          <w:shd w:val="clear" w:color="auto" w:fill="FFFFFF"/>
          <w:lang w:val="en-US"/>
        </w:rPr>
        <w:br/>
      </w:r>
      <w:r w:rsidR="00411C9E" w:rsidRPr="004E6039">
        <w:rPr>
          <w:rFonts w:ascii="Arial" w:hAnsi="Arial" w:cs="Arial"/>
          <w:b/>
          <w:shd w:val="clear" w:color="auto" w:fill="FFFFFF"/>
          <w:lang w:val="en-US"/>
        </w:rPr>
        <w:t>856-513-8829</w:t>
      </w:r>
      <w:r w:rsidR="00411C9E" w:rsidRPr="004E6039">
        <w:rPr>
          <w:rFonts w:ascii="Arial" w:hAnsi="Arial" w:cs="Arial"/>
          <w:shd w:val="clear" w:color="auto" w:fill="FFFFFF"/>
          <w:lang w:val="en-US"/>
        </w:rPr>
        <w:t>  </w:t>
      </w:r>
      <w:r w:rsidR="00411C9E" w:rsidRPr="004E6039">
        <w:rPr>
          <w:rFonts w:ascii="Arial" w:hAnsi="Arial" w:cs="Arial"/>
          <w:shd w:val="clear" w:color="auto" w:fill="FFFFFF"/>
          <w:lang w:val="en-US"/>
        </w:rPr>
        <w:br/>
      </w:r>
      <w:hyperlink r:id="rId786" w:tgtFrame="_blank" w:history="1">
        <w:r w:rsidR="00411C9E" w:rsidRPr="004E6039">
          <w:rPr>
            <w:rStyle w:val="Hyperlink"/>
            <w:rFonts w:cs="Arial"/>
            <w:shd w:val="clear" w:color="auto" w:fill="FFFFFF"/>
            <w:lang w:val="en-US"/>
          </w:rPr>
          <w:t>www.orchardsfsc.org/</w:t>
        </w:r>
      </w:hyperlink>
      <w:r w:rsidR="00411C9E" w:rsidRPr="004E6039">
        <w:rPr>
          <w:rFonts w:ascii="Arial" w:hAnsi="Arial" w:cs="Arial"/>
          <w:shd w:val="clear" w:color="auto" w:fill="FFFFFF"/>
          <w:lang w:val="en-US"/>
        </w:rPr>
        <w:t> </w:t>
      </w:r>
      <w:bookmarkStart w:id="85" w:name="5"/>
      <w:bookmarkEnd w:id="85"/>
      <w:r w:rsidR="00D207C5" w:rsidRPr="004E6039">
        <w:rPr>
          <w:rFonts w:ascii="Arial" w:hAnsi="Arial" w:cs="Arial"/>
          <w:shd w:val="clear" w:color="auto" w:fill="FFFFFF"/>
          <w:lang w:val="en-US"/>
        </w:rPr>
        <w:t>(en inglés)</w:t>
      </w:r>
    </w:p>
    <w:p w14:paraId="3ECEF947" w14:textId="77777777" w:rsidR="00411C9E" w:rsidRPr="004E6039" w:rsidRDefault="00411C9E" w:rsidP="00411C9E">
      <w:pPr>
        <w:pStyle w:val="NormalWeb"/>
        <w:spacing w:before="0" w:beforeAutospacing="0" w:after="0" w:afterAutospacing="0"/>
        <w:rPr>
          <w:rFonts w:ascii="Arial" w:hAnsi="Arial" w:cs="Arial"/>
          <w:b/>
          <w:bCs/>
          <w:lang w:val="en-US"/>
        </w:rPr>
      </w:pPr>
    </w:p>
    <w:p w14:paraId="253DFE06" w14:textId="3673E712" w:rsidR="00411C9E" w:rsidRPr="007B62B1" w:rsidRDefault="00BC471C" w:rsidP="007A7946">
      <w:pPr>
        <w:pStyle w:val="Countydarkpink"/>
        <w:rPr>
          <w:lang w:val="es-US"/>
        </w:rPr>
      </w:pPr>
      <w:r w:rsidRPr="007B62B1">
        <w:rPr>
          <w:lang w:val="es-US"/>
        </w:rPr>
        <w:t xml:space="preserve">Condado de </w:t>
      </w:r>
      <w:r w:rsidR="00411C9E" w:rsidRPr="007B62B1">
        <w:rPr>
          <w:lang w:val="es-US"/>
        </w:rPr>
        <w:t>Cape May</w:t>
      </w:r>
    </w:p>
    <w:p w14:paraId="7EC72795" w14:textId="63AAC448" w:rsidR="00411C9E" w:rsidRPr="007B62B1" w:rsidRDefault="00BC471C" w:rsidP="007A7946">
      <w:pPr>
        <w:pStyle w:val="Countydarkpink"/>
        <w:rPr>
          <w:shd w:val="clear" w:color="auto" w:fill="FFFFFF"/>
          <w:lang w:val="es-US"/>
        </w:rPr>
      </w:pPr>
      <w:r w:rsidRPr="007B62B1">
        <w:rPr>
          <w:rStyle w:val="Strong"/>
          <w:b/>
          <w:bCs w:val="0"/>
          <w:color w:val="auto"/>
          <w:sz w:val="24"/>
          <w:szCs w:val="24"/>
          <w:shd w:val="clear" w:color="auto" w:fill="FFFFFF"/>
          <w:lang w:val="es-US"/>
        </w:rPr>
        <w:t>Centro de</w:t>
      </w:r>
      <w:r w:rsidR="00D207C5" w:rsidRPr="007B62B1">
        <w:rPr>
          <w:rStyle w:val="Strong"/>
          <w:b/>
          <w:bCs w:val="0"/>
          <w:color w:val="auto"/>
          <w:sz w:val="24"/>
          <w:szCs w:val="24"/>
          <w:shd w:val="clear" w:color="auto" w:fill="FFFFFF"/>
          <w:lang w:val="es-US"/>
        </w:rPr>
        <w:t>l</w:t>
      </w:r>
      <w:r w:rsidRPr="007B62B1">
        <w:rPr>
          <w:rStyle w:val="Strong"/>
          <w:b/>
          <w:bCs w:val="0"/>
          <w:color w:val="auto"/>
          <w:sz w:val="24"/>
          <w:szCs w:val="24"/>
          <w:shd w:val="clear" w:color="auto" w:fill="FFFFFF"/>
          <w:lang w:val="es-US"/>
        </w:rPr>
        <w:t xml:space="preserve"> éxito familiar de Shore</w:t>
      </w:r>
      <w:r w:rsidR="00411C9E" w:rsidRPr="007B62B1">
        <w:rPr>
          <w:b w:val="0"/>
          <w:bCs/>
          <w:sz w:val="24"/>
          <w:szCs w:val="24"/>
          <w:shd w:val="clear" w:color="auto" w:fill="FFFFFF"/>
          <w:lang w:val="es-US"/>
        </w:rPr>
        <w:br/>
      </w:r>
      <w:r w:rsidR="00411C9E" w:rsidRPr="007B62B1">
        <w:rPr>
          <w:b w:val="0"/>
          <w:bCs/>
          <w:color w:val="auto"/>
          <w:sz w:val="24"/>
          <w:szCs w:val="24"/>
          <w:shd w:val="clear" w:color="auto" w:fill="FFFFFF"/>
          <w:lang w:val="es-US"/>
        </w:rPr>
        <w:t>1046B Route 47</w:t>
      </w:r>
      <w:r w:rsidR="00411C9E" w:rsidRPr="007B62B1">
        <w:rPr>
          <w:b w:val="0"/>
          <w:bCs/>
          <w:color w:val="auto"/>
          <w:sz w:val="24"/>
          <w:szCs w:val="24"/>
          <w:shd w:val="clear" w:color="auto" w:fill="FFFFFF"/>
          <w:lang w:val="es-US"/>
        </w:rPr>
        <w:br/>
        <w:t>Rio Grande, NJ  08242</w:t>
      </w:r>
      <w:r w:rsidR="00411C9E" w:rsidRPr="007B62B1">
        <w:rPr>
          <w:b w:val="0"/>
          <w:bCs/>
          <w:color w:val="auto"/>
          <w:sz w:val="24"/>
          <w:szCs w:val="24"/>
          <w:shd w:val="clear" w:color="auto" w:fill="FFFFFF"/>
          <w:lang w:val="es-US"/>
        </w:rPr>
        <w:br/>
      </w:r>
      <w:r w:rsidR="00411C9E" w:rsidRPr="007B62B1">
        <w:rPr>
          <w:color w:val="auto"/>
          <w:sz w:val="24"/>
          <w:szCs w:val="24"/>
          <w:shd w:val="clear" w:color="auto" w:fill="FFFFFF"/>
          <w:lang w:val="es-US"/>
        </w:rPr>
        <w:t>609-778-6226  </w:t>
      </w:r>
      <w:r w:rsidR="00411C9E" w:rsidRPr="007B62B1">
        <w:rPr>
          <w:sz w:val="24"/>
          <w:szCs w:val="24"/>
          <w:shd w:val="clear" w:color="auto" w:fill="FFFFFF"/>
          <w:lang w:val="es-US"/>
        </w:rPr>
        <w:br/>
      </w:r>
      <w:hyperlink r:id="rId787" w:history="1">
        <w:r w:rsidR="00411C9E" w:rsidRPr="007B62B1">
          <w:rPr>
            <w:rStyle w:val="Hyperlink"/>
            <w:b/>
            <w:bCs/>
            <w:lang w:val="es-US"/>
          </w:rPr>
          <w:t>www.shorefsc.org/</w:t>
        </w:r>
      </w:hyperlink>
      <w:r w:rsidR="00D207C5" w:rsidRPr="007B62B1">
        <w:rPr>
          <w:rStyle w:val="Hyperlink"/>
          <w:bCs/>
          <w:color w:val="auto"/>
          <w:szCs w:val="24"/>
          <w:u w:val="none"/>
          <w:shd w:val="clear" w:color="auto" w:fill="FFFFFF"/>
          <w:lang w:val="es-US"/>
        </w:rPr>
        <w:t xml:space="preserve"> </w:t>
      </w:r>
      <w:r w:rsidR="00D207C5" w:rsidRPr="007B62B1">
        <w:rPr>
          <w:bCs/>
          <w:color w:val="auto"/>
          <w:sz w:val="24"/>
          <w:szCs w:val="24"/>
          <w:shd w:val="clear" w:color="auto" w:fill="FFFFFF"/>
          <w:lang w:val="es-US"/>
        </w:rPr>
        <w:t>(en inglés)</w:t>
      </w:r>
      <w:r w:rsidR="007A7946" w:rsidRPr="007B62B1">
        <w:rPr>
          <w:shd w:val="clear" w:color="auto" w:fill="FFFFFF"/>
          <w:lang w:val="es-US"/>
        </w:rPr>
        <w:br w:type="column"/>
      </w:r>
      <w:bookmarkStart w:id="86" w:name="6"/>
      <w:bookmarkEnd w:id="86"/>
      <w:r w:rsidRPr="007B62B1">
        <w:rPr>
          <w:lang w:val="es-US"/>
        </w:rPr>
        <w:t xml:space="preserve">Condado de </w:t>
      </w:r>
      <w:r w:rsidR="00411C9E" w:rsidRPr="007B62B1">
        <w:rPr>
          <w:lang w:val="es-US"/>
        </w:rPr>
        <w:t>Cumberland</w:t>
      </w:r>
    </w:p>
    <w:p w14:paraId="1901B6F4" w14:textId="245C3F04" w:rsidR="00176939" w:rsidRPr="004E6039" w:rsidRDefault="00BC471C" w:rsidP="00411C9E">
      <w:pPr>
        <w:pStyle w:val="NormalWeb"/>
        <w:spacing w:before="0" w:beforeAutospacing="0" w:after="0" w:afterAutospacing="0"/>
        <w:rPr>
          <w:rStyle w:val="Strong"/>
          <w:rFonts w:ascii="Arial" w:hAnsi="Arial" w:cs="Arial"/>
          <w:shd w:val="clear" w:color="auto" w:fill="FFFFFF"/>
          <w:lang w:val="en-US"/>
        </w:rPr>
      </w:pPr>
      <w:r w:rsidRPr="005676EA">
        <w:rPr>
          <w:rStyle w:val="Strong"/>
          <w:rFonts w:ascii="Arial" w:hAnsi="Arial" w:cs="Arial"/>
          <w:shd w:val="clear" w:color="auto" w:fill="FFFFFF"/>
          <w:lang w:val="en-US"/>
        </w:rPr>
        <w:t>Centro de</w:t>
      </w:r>
      <w:r w:rsidR="004F6C56" w:rsidRPr="005676EA">
        <w:rPr>
          <w:rStyle w:val="Strong"/>
          <w:rFonts w:ascii="Arial" w:hAnsi="Arial" w:cs="Arial"/>
          <w:shd w:val="clear" w:color="auto" w:fill="FFFFFF"/>
          <w:lang w:val="en-US"/>
        </w:rPr>
        <w:t>l</w:t>
      </w:r>
      <w:r w:rsidRPr="005676EA">
        <w:rPr>
          <w:rStyle w:val="Strong"/>
          <w:rFonts w:ascii="Arial" w:hAnsi="Arial" w:cs="Arial"/>
          <w:shd w:val="clear" w:color="auto" w:fill="FFFFFF"/>
          <w:lang w:val="en-US"/>
        </w:rPr>
        <w:t xml:space="preserve"> éxito familiar de </w:t>
      </w:r>
      <w:r w:rsidR="00411C9E" w:rsidRPr="005676EA">
        <w:rPr>
          <w:rStyle w:val="Strong"/>
          <w:rFonts w:ascii="Arial" w:hAnsi="Arial" w:cs="Arial"/>
          <w:shd w:val="clear" w:color="auto" w:fill="FFFFFF"/>
          <w:lang w:val="en-US"/>
        </w:rPr>
        <w:t>G</w:t>
      </w:r>
      <w:r w:rsidRPr="005676EA">
        <w:rPr>
          <w:rStyle w:val="Strong"/>
          <w:rFonts w:ascii="Arial" w:hAnsi="Arial" w:cs="Arial"/>
          <w:shd w:val="clear" w:color="auto" w:fill="FFFFFF"/>
          <w:lang w:val="en-US"/>
        </w:rPr>
        <w:t>reater Bridgeton</w:t>
      </w:r>
      <w:r w:rsidR="00411C9E" w:rsidRPr="005676EA">
        <w:rPr>
          <w:rFonts w:ascii="Arial" w:hAnsi="Arial" w:cs="Arial"/>
          <w:shd w:val="clear" w:color="auto" w:fill="FFFFFF"/>
          <w:lang w:val="en-US"/>
        </w:rPr>
        <w:br/>
        <w:t>155 Spruce Street</w:t>
      </w:r>
      <w:r w:rsidR="00411C9E" w:rsidRPr="005676EA">
        <w:rPr>
          <w:rFonts w:ascii="Arial" w:hAnsi="Arial" w:cs="Arial"/>
          <w:shd w:val="clear" w:color="auto" w:fill="FFFFFF"/>
          <w:lang w:val="en-US"/>
        </w:rPr>
        <w:br/>
        <w:t>Bridgeton, NJ 08302</w:t>
      </w:r>
      <w:r w:rsidR="00411C9E" w:rsidRPr="005676EA">
        <w:rPr>
          <w:rFonts w:ascii="Arial" w:hAnsi="Arial" w:cs="Arial"/>
          <w:shd w:val="clear" w:color="auto" w:fill="FFFFFF"/>
          <w:lang w:val="en-US"/>
        </w:rPr>
        <w:br/>
      </w:r>
      <w:r w:rsidR="00411C9E" w:rsidRPr="005676EA">
        <w:rPr>
          <w:rFonts w:ascii="Arial" w:hAnsi="Arial" w:cs="Arial"/>
          <w:b/>
          <w:shd w:val="clear" w:color="auto" w:fill="FFFFFF"/>
          <w:lang w:val="en-US"/>
        </w:rPr>
        <w:t>856-451-1133 </w:t>
      </w:r>
      <w:r w:rsidR="00411C9E" w:rsidRPr="005676EA">
        <w:rPr>
          <w:rFonts w:ascii="Arial" w:hAnsi="Arial" w:cs="Arial"/>
          <w:b/>
          <w:shd w:val="clear" w:color="auto" w:fill="FFFFFF"/>
          <w:lang w:val="en-US"/>
        </w:rPr>
        <w:br/>
      </w:r>
      <w:hyperlink r:id="rId788" w:history="1">
        <w:r w:rsidR="00411C9E" w:rsidRPr="004E6039">
          <w:rPr>
            <w:rStyle w:val="Hyperlink"/>
            <w:rFonts w:cs="Arial"/>
            <w:shd w:val="clear" w:color="auto" w:fill="FFFFFF"/>
            <w:lang w:val="en-US"/>
          </w:rPr>
          <w:t>www.gatewaycap.org/familysuccess</w:t>
        </w:r>
      </w:hyperlink>
      <w:r w:rsidR="005A3B79" w:rsidRPr="004E6039">
        <w:rPr>
          <w:rFonts w:ascii="Arial" w:hAnsi="Arial" w:cs="Arial"/>
          <w:shd w:val="clear" w:color="auto" w:fill="FFFFFF"/>
          <w:lang w:val="en-US"/>
        </w:rPr>
        <w:t> </w:t>
      </w:r>
      <w:r w:rsidR="005A3B79" w:rsidRPr="004E6039">
        <w:rPr>
          <w:rFonts w:ascii="Arial" w:hAnsi="Arial" w:cs="Arial"/>
          <w:shd w:val="clear" w:color="auto" w:fill="FFFFFF"/>
          <w:lang w:val="en-US"/>
        </w:rPr>
        <w:br/>
      </w:r>
    </w:p>
    <w:p w14:paraId="5E82516A" w14:textId="1D3E8447" w:rsidR="00411C9E" w:rsidRPr="004E6039" w:rsidRDefault="00BC471C" w:rsidP="00411C9E">
      <w:pPr>
        <w:pStyle w:val="NormalWeb"/>
        <w:spacing w:before="0" w:beforeAutospacing="0" w:after="0" w:afterAutospacing="0"/>
        <w:rPr>
          <w:rStyle w:val="Strong"/>
          <w:rFonts w:ascii="Arial" w:hAnsi="Arial" w:cs="Arial"/>
          <w:shd w:val="clear" w:color="auto" w:fill="FFFFFF"/>
          <w:lang w:val="en-US"/>
        </w:rPr>
      </w:pPr>
      <w:r w:rsidRPr="004E6039">
        <w:rPr>
          <w:rStyle w:val="Strong"/>
          <w:rFonts w:ascii="Arial" w:hAnsi="Arial" w:cs="Arial"/>
          <w:shd w:val="clear" w:color="auto" w:fill="FFFFFF"/>
          <w:lang w:val="en-US"/>
        </w:rPr>
        <w:t>Centro de</w:t>
      </w:r>
      <w:r w:rsidR="00343F8C" w:rsidRPr="004E6039">
        <w:rPr>
          <w:rStyle w:val="Strong"/>
          <w:rFonts w:ascii="Arial" w:hAnsi="Arial" w:cs="Arial"/>
          <w:shd w:val="clear" w:color="auto" w:fill="FFFFFF"/>
          <w:lang w:val="en-US"/>
        </w:rPr>
        <w:t>l</w:t>
      </w:r>
      <w:r w:rsidRPr="004E6039">
        <w:rPr>
          <w:rStyle w:val="Strong"/>
          <w:rFonts w:ascii="Arial" w:hAnsi="Arial" w:cs="Arial"/>
          <w:shd w:val="clear" w:color="auto" w:fill="FFFFFF"/>
          <w:lang w:val="en-US"/>
        </w:rPr>
        <w:t xml:space="preserve"> éxito familiar de </w:t>
      </w:r>
      <w:r w:rsidR="00411C9E" w:rsidRPr="004E6039">
        <w:rPr>
          <w:rStyle w:val="Strong"/>
          <w:rFonts w:ascii="Arial" w:hAnsi="Arial" w:cs="Arial"/>
          <w:shd w:val="clear" w:color="auto" w:fill="FFFFFF"/>
          <w:lang w:val="en-US"/>
        </w:rPr>
        <w:t xml:space="preserve">Holly </w:t>
      </w:r>
      <w:r w:rsidRPr="004E6039">
        <w:rPr>
          <w:rStyle w:val="Strong"/>
          <w:rFonts w:ascii="Arial" w:hAnsi="Arial" w:cs="Arial"/>
          <w:shd w:val="clear" w:color="auto" w:fill="FFFFFF"/>
          <w:lang w:val="en-US"/>
        </w:rPr>
        <w:t>City</w:t>
      </w:r>
      <w:r w:rsidR="00411C9E" w:rsidRPr="004E6039">
        <w:rPr>
          <w:rFonts w:ascii="Arial" w:hAnsi="Arial" w:cs="Arial"/>
          <w:shd w:val="clear" w:color="auto" w:fill="FFFFFF"/>
          <w:lang w:val="en-US"/>
        </w:rPr>
        <w:br/>
        <w:t>21 East Main Street, Rear Suite</w:t>
      </w:r>
      <w:r w:rsidR="00411C9E" w:rsidRPr="004E6039">
        <w:rPr>
          <w:rFonts w:ascii="Arial" w:hAnsi="Arial" w:cs="Arial"/>
          <w:shd w:val="clear" w:color="auto" w:fill="FFFFFF"/>
          <w:lang w:val="en-US"/>
        </w:rPr>
        <w:br/>
        <w:t>Millville, NJ  08332</w:t>
      </w:r>
      <w:r w:rsidR="00411C9E" w:rsidRPr="004E6039">
        <w:rPr>
          <w:rFonts w:ascii="Arial" w:hAnsi="Arial" w:cs="Arial"/>
          <w:shd w:val="clear" w:color="auto" w:fill="FFFFFF"/>
          <w:lang w:val="en-US"/>
        </w:rPr>
        <w:br/>
      </w:r>
      <w:r w:rsidR="00411C9E" w:rsidRPr="004E6039">
        <w:rPr>
          <w:rFonts w:ascii="Arial" w:hAnsi="Arial" w:cs="Arial"/>
          <w:b/>
          <w:shd w:val="clear" w:color="auto" w:fill="FFFFFF"/>
          <w:lang w:val="en-US"/>
        </w:rPr>
        <w:t>856-327-1510 </w:t>
      </w:r>
      <w:r w:rsidR="00411C9E" w:rsidRPr="004E6039">
        <w:rPr>
          <w:rFonts w:ascii="Arial" w:hAnsi="Arial" w:cs="Arial"/>
          <w:b/>
          <w:shd w:val="clear" w:color="auto" w:fill="FFFFFF"/>
          <w:lang w:val="en-US"/>
        </w:rPr>
        <w:br/>
      </w:r>
      <w:hyperlink r:id="rId789" w:history="1">
        <w:r w:rsidR="00411C9E" w:rsidRPr="004E6039">
          <w:rPr>
            <w:rStyle w:val="Hyperlink"/>
            <w:rFonts w:cs="Arial"/>
            <w:shd w:val="clear" w:color="auto" w:fill="FFFFFF"/>
            <w:lang w:val="en-US"/>
          </w:rPr>
          <w:t>www.gatewaycap.org/familysuccess</w:t>
        </w:r>
      </w:hyperlink>
      <w:r w:rsidR="00176939" w:rsidRPr="004E6039">
        <w:rPr>
          <w:rFonts w:ascii="Arial" w:hAnsi="Arial" w:cs="Arial"/>
          <w:shd w:val="clear" w:color="auto" w:fill="FFFFFF"/>
          <w:lang w:val="en-US"/>
        </w:rPr>
        <w:t> </w:t>
      </w:r>
      <w:r w:rsidR="00176939" w:rsidRPr="004E6039">
        <w:rPr>
          <w:rFonts w:ascii="Arial" w:hAnsi="Arial" w:cs="Arial"/>
          <w:shd w:val="clear" w:color="auto" w:fill="FFFFFF"/>
          <w:lang w:val="en-US"/>
        </w:rPr>
        <w:br/>
      </w:r>
    </w:p>
    <w:p w14:paraId="487A28E6" w14:textId="6A837931" w:rsidR="00411C9E" w:rsidRPr="004E6039" w:rsidRDefault="00BC471C" w:rsidP="00411C9E">
      <w:pPr>
        <w:pStyle w:val="NormalWeb"/>
        <w:spacing w:before="0" w:beforeAutospacing="0" w:after="0" w:afterAutospacing="0"/>
        <w:rPr>
          <w:rStyle w:val="Strong"/>
          <w:rFonts w:ascii="Arial" w:hAnsi="Arial" w:cs="Arial"/>
          <w:shd w:val="clear" w:color="auto" w:fill="FFFFFF"/>
          <w:lang w:val="en-US"/>
        </w:rPr>
      </w:pPr>
      <w:r w:rsidRPr="004E6039">
        <w:rPr>
          <w:rStyle w:val="Strong"/>
          <w:rFonts w:ascii="Arial" w:hAnsi="Arial" w:cs="Arial"/>
          <w:shd w:val="clear" w:color="auto" w:fill="FFFFFF"/>
          <w:lang w:val="en-US"/>
        </w:rPr>
        <w:t>Mona</w:t>
      </w:r>
      <w:r w:rsidR="00562DA7" w:rsidRPr="004E6039">
        <w:rPr>
          <w:rStyle w:val="Strong"/>
          <w:rFonts w:ascii="Arial" w:hAnsi="Arial" w:cs="Arial"/>
          <w:shd w:val="clear" w:color="auto" w:fill="FFFFFF"/>
          <w:lang w:val="en-US"/>
        </w:rPr>
        <w:t>rch centro de</w:t>
      </w:r>
      <w:r w:rsidR="00343F8C" w:rsidRPr="004E6039">
        <w:rPr>
          <w:rStyle w:val="Strong"/>
          <w:rFonts w:ascii="Arial" w:hAnsi="Arial" w:cs="Arial"/>
          <w:shd w:val="clear" w:color="auto" w:fill="FFFFFF"/>
          <w:lang w:val="en-US"/>
        </w:rPr>
        <w:t>l</w:t>
      </w:r>
      <w:r w:rsidR="00562DA7" w:rsidRPr="004E6039">
        <w:rPr>
          <w:rStyle w:val="Strong"/>
          <w:rFonts w:ascii="Arial" w:hAnsi="Arial" w:cs="Arial"/>
          <w:shd w:val="clear" w:color="auto" w:fill="FFFFFF"/>
          <w:lang w:val="en-US"/>
        </w:rPr>
        <w:t xml:space="preserve"> éxito familiar de</w:t>
      </w:r>
      <w:r w:rsidR="00411C9E" w:rsidRPr="004E6039">
        <w:rPr>
          <w:rStyle w:val="Strong"/>
          <w:rFonts w:ascii="Arial" w:hAnsi="Arial" w:cs="Arial"/>
          <w:shd w:val="clear" w:color="auto" w:fill="FFFFFF"/>
          <w:lang w:val="en-US"/>
        </w:rPr>
        <w:t xml:space="preserve"> Vineland</w:t>
      </w:r>
      <w:r w:rsidR="00411C9E" w:rsidRPr="004E6039">
        <w:rPr>
          <w:rFonts w:ascii="Arial" w:hAnsi="Arial" w:cs="Arial"/>
          <w:shd w:val="clear" w:color="auto" w:fill="FFFFFF"/>
          <w:lang w:val="en-US"/>
        </w:rPr>
        <w:br/>
        <w:t>1038 E. Chestnut Avenue, Suite 235</w:t>
      </w:r>
      <w:r w:rsidR="00411C9E" w:rsidRPr="004E6039">
        <w:rPr>
          <w:rFonts w:ascii="Arial" w:hAnsi="Arial" w:cs="Arial"/>
          <w:shd w:val="clear" w:color="auto" w:fill="FFFFFF"/>
          <w:lang w:val="en-US"/>
        </w:rPr>
        <w:br/>
        <w:t>Vineland, NJ 08360</w:t>
      </w:r>
      <w:r w:rsidR="00411C9E" w:rsidRPr="004E6039">
        <w:rPr>
          <w:rFonts w:ascii="Arial" w:hAnsi="Arial" w:cs="Arial"/>
          <w:shd w:val="clear" w:color="auto" w:fill="FFFFFF"/>
          <w:lang w:val="en-US"/>
        </w:rPr>
        <w:br/>
      </w:r>
      <w:r w:rsidR="00411C9E" w:rsidRPr="004E6039">
        <w:rPr>
          <w:rFonts w:ascii="Arial" w:hAnsi="Arial" w:cs="Arial"/>
          <w:b/>
          <w:shd w:val="clear" w:color="auto" w:fill="FFFFFF"/>
          <w:lang w:val="en-US"/>
        </w:rPr>
        <w:t>856-507-7840</w:t>
      </w:r>
      <w:r w:rsidR="00411C9E" w:rsidRPr="004E6039">
        <w:rPr>
          <w:rFonts w:ascii="Arial" w:hAnsi="Arial" w:cs="Arial"/>
          <w:shd w:val="clear" w:color="auto" w:fill="FFFFFF"/>
          <w:lang w:val="en-US"/>
        </w:rPr>
        <w:br/>
      </w:r>
      <w:hyperlink r:id="rId790" w:history="1">
        <w:r w:rsidR="00411C9E" w:rsidRPr="004E6039">
          <w:rPr>
            <w:rStyle w:val="Hyperlink"/>
            <w:rFonts w:cs="Arial"/>
            <w:shd w:val="clear" w:color="auto" w:fill="FFFFFF"/>
            <w:lang w:val="en-US"/>
          </w:rPr>
          <w:t>www.inspirahealthnetwork.org/locations/inspira-monarch-family-success-center</w:t>
        </w:r>
      </w:hyperlink>
      <w:r w:rsidR="00411C9E" w:rsidRPr="004E6039">
        <w:rPr>
          <w:rFonts w:ascii="Arial" w:hAnsi="Arial" w:cs="Arial"/>
          <w:shd w:val="clear" w:color="auto" w:fill="FFFFFF"/>
          <w:lang w:val="en-US"/>
        </w:rPr>
        <w:t> </w:t>
      </w:r>
      <w:r w:rsidR="00343F8C" w:rsidRPr="004E6039">
        <w:rPr>
          <w:rFonts w:ascii="Arial" w:hAnsi="Arial" w:cs="Arial"/>
          <w:shd w:val="clear" w:color="auto" w:fill="FFFFFF"/>
          <w:lang w:val="en-US"/>
        </w:rPr>
        <w:t>(en inglés)</w:t>
      </w:r>
      <w:r w:rsidR="00411C9E" w:rsidRPr="004E6039">
        <w:rPr>
          <w:rFonts w:ascii="Arial" w:hAnsi="Arial" w:cs="Arial"/>
          <w:shd w:val="clear" w:color="auto" w:fill="FFFFFF"/>
          <w:lang w:val="en-US"/>
        </w:rPr>
        <w:br/>
      </w:r>
      <w:r w:rsidR="00411C9E" w:rsidRPr="004E6039">
        <w:rPr>
          <w:rFonts w:ascii="Arial" w:hAnsi="Arial" w:cs="Arial"/>
          <w:shd w:val="clear" w:color="auto" w:fill="FFFFFF"/>
          <w:lang w:val="en-US"/>
        </w:rPr>
        <w:br/>
      </w:r>
      <w:r w:rsidR="00562DA7" w:rsidRPr="004E6039">
        <w:rPr>
          <w:rStyle w:val="Strong"/>
          <w:rFonts w:ascii="Arial" w:hAnsi="Arial" w:cs="Arial"/>
          <w:shd w:val="clear" w:color="auto" w:fill="FFFFFF"/>
          <w:lang w:val="en-US"/>
        </w:rPr>
        <w:t>Centro de</w:t>
      </w:r>
      <w:r w:rsidR="00C07EF4" w:rsidRPr="004E6039">
        <w:rPr>
          <w:rStyle w:val="Strong"/>
          <w:rFonts w:ascii="Arial" w:hAnsi="Arial" w:cs="Arial"/>
          <w:shd w:val="clear" w:color="auto" w:fill="FFFFFF"/>
          <w:lang w:val="en-US"/>
        </w:rPr>
        <w:t>l</w:t>
      </w:r>
      <w:r w:rsidR="00562DA7" w:rsidRPr="004E6039">
        <w:rPr>
          <w:rStyle w:val="Strong"/>
          <w:rFonts w:ascii="Arial" w:hAnsi="Arial" w:cs="Arial"/>
          <w:shd w:val="clear" w:color="auto" w:fill="FFFFFF"/>
          <w:lang w:val="en-US"/>
        </w:rPr>
        <w:t xml:space="preserve"> éxito familiar de </w:t>
      </w:r>
      <w:r w:rsidR="00411C9E" w:rsidRPr="004E6039">
        <w:rPr>
          <w:rStyle w:val="Strong"/>
          <w:rFonts w:ascii="Arial" w:hAnsi="Arial" w:cs="Arial"/>
          <w:shd w:val="clear" w:color="auto" w:fill="FFFFFF"/>
          <w:lang w:val="en-US"/>
        </w:rPr>
        <w:t>Fore</w:t>
      </w:r>
      <w:r w:rsidR="00562DA7" w:rsidRPr="004E6039">
        <w:rPr>
          <w:rStyle w:val="Strong"/>
          <w:rFonts w:ascii="Arial" w:hAnsi="Arial" w:cs="Arial"/>
          <w:shd w:val="clear" w:color="auto" w:fill="FFFFFF"/>
          <w:lang w:val="en-US"/>
        </w:rPr>
        <w:t>st Lakes 1</w:t>
      </w:r>
      <w:r w:rsidR="00411C9E" w:rsidRPr="004E6039">
        <w:rPr>
          <w:rFonts w:ascii="Arial" w:hAnsi="Arial" w:cs="Arial"/>
          <w:shd w:val="clear" w:color="auto" w:fill="FFFFFF"/>
          <w:lang w:val="en-US"/>
        </w:rPr>
        <w:br/>
        <w:t>2009 Spring Garden Road</w:t>
      </w:r>
      <w:r w:rsidR="00411C9E" w:rsidRPr="004E6039">
        <w:rPr>
          <w:rFonts w:ascii="Arial" w:hAnsi="Arial" w:cs="Arial"/>
          <w:shd w:val="clear" w:color="auto" w:fill="FFFFFF"/>
          <w:lang w:val="en-US"/>
        </w:rPr>
        <w:br/>
        <w:t>Millville, NJ 08332</w:t>
      </w:r>
      <w:r w:rsidR="00411C9E" w:rsidRPr="004E6039">
        <w:rPr>
          <w:rFonts w:ascii="Arial" w:hAnsi="Arial" w:cs="Arial"/>
          <w:shd w:val="clear" w:color="auto" w:fill="FFFFFF"/>
          <w:lang w:val="en-US"/>
        </w:rPr>
        <w:br/>
      </w:r>
      <w:r w:rsidR="00411C9E" w:rsidRPr="004E6039">
        <w:rPr>
          <w:rFonts w:ascii="Arial" w:hAnsi="Arial" w:cs="Arial"/>
          <w:b/>
          <w:shd w:val="clear" w:color="auto" w:fill="FFFFFF"/>
          <w:lang w:val="en-US"/>
        </w:rPr>
        <w:t>856-413-5494</w:t>
      </w:r>
      <w:r w:rsidR="00411C9E" w:rsidRPr="004E6039">
        <w:rPr>
          <w:rFonts w:ascii="Arial" w:hAnsi="Arial" w:cs="Arial"/>
          <w:shd w:val="clear" w:color="auto" w:fill="FFFFFF"/>
          <w:lang w:val="en-US"/>
        </w:rPr>
        <w:br/>
      </w:r>
      <w:hyperlink r:id="rId791" w:history="1">
        <w:r w:rsidR="00411C9E" w:rsidRPr="004E6039">
          <w:rPr>
            <w:rStyle w:val="Hyperlink"/>
            <w:rFonts w:cs="Arial"/>
            <w:shd w:val="clear" w:color="auto" w:fill="FFFFFF"/>
            <w:lang w:val="en-US"/>
          </w:rPr>
          <w:t>www.inspirahealthnetwork.org/locations/inspira-forest-lakes-family-success-center-port-norris</w:t>
        </w:r>
      </w:hyperlink>
      <w:r w:rsidR="00411C9E" w:rsidRPr="004E6039">
        <w:rPr>
          <w:rFonts w:ascii="Arial" w:hAnsi="Arial" w:cs="Arial"/>
          <w:shd w:val="clear" w:color="auto" w:fill="FFFFFF"/>
          <w:lang w:val="en-US"/>
        </w:rPr>
        <w:t> </w:t>
      </w:r>
      <w:r w:rsidR="00C07EF4" w:rsidRPr="004E6039">
        <w:rPr>
          <w:rFonts w:ascii="Arial" w:hAnsi="Arial" w:cs="Arial"/>
          <w:shd w:val="clear" w:color="auto" w:fill="FFFFFF"/>
          <w:lang w:val="en-US"/>
        </w:rPr>
        <w:t>(en inglés)</w:t>
      </w:r>
      <w:r w:rsidR="00411C9E" w:rsidRPr="004E6039">
        <w:rPr>
          <w:rFonts w:ascii="Arial" w:hAnsi="Arial" w:cs="Arial"/>
          <w:shd w:val="clear" w:color="auto" w:fill="FFFFFF"/>
          <w:lang w:val="en-US"/>
        </w:rPr>
        <w:br/>
      </w:r>
    </w:p>
    <w:p w14:paraId="117FCDC8" w14:textId="5BDE5E33" w:rsidR="00411C9E" w:rsidRPr="004E6039" w:rsidRDefault="00562DA7" w:rsidP="00411C9E">
      <w:pPr>
        <w:pStyle w:val="NormalWeb"/>
        <w:spacing w:before="0" w:beforeAutospacing="0" w:after="0" w:afterAutospacing="0"/>
        <w:rPr>
          <w:rFonts w:ascii="Arial" w:hAnsi="Arial" w:cs="Arial"/>
          <w:shd w:val="clear" w:color="auto" w:fill="FFFFFF"/>
          <w:lang w:val="en-US"/>
        </w:rPr>
      </w:pPr>
      <w:r w:rsidRPr="004E6039">
        <w:rPr>
          <w:rStyle w:val="Strong"/>
          <w:rFonts w:ascii="Arial" w:hAnsi="Arial" w:cs="Arial"/>
          <w:shd w:val="clear" w:color="auto" w:fill="FFFFFF"/>
          <w:lang w:val="en-US"/>
        </w:rPr>
        <w:t>Centro de</w:t>
      </w:r>
      <w:r w:rsidR="00C07EF4" w:rsidRPr="004E6039">
        <w:rPr>
          <w:rStyle w:val="Strong"/>
          <w:rFonts w:ascii="Arial" w:hAnsi="Arial" w:cs="Arial"/>
          <w:shd w:val="clear" w:color="auto" w:fill="FFFFFF"/>
          <w:lang w:val="en-US"/>
        </w:rPr>
        <w:t>l</w:t>
      </w:r>
      <w:r w:rsidRPr="004E6039">
        <w:rPr>
          <w:rStyle w:val="Strong"/>
          <w:rFonts w:ascii="Arial" w:hAnsi="Arial" w:cs="Arial"/>
          <w:shd w:val="clear" w:color="auto" w:fill="FFFFFF"/>
          <w:lang w:val="en-US"/>
        </w:rPr>
        <w:t xml:space="preserve"> éxito familiar de Forest Lakes 2</w:t>
      </w:r>
      <w:r w:rsidR="00411C9E" w:rsidRPr="004E6039">
        <w:rPr>
          <w:rFonts w:ascii="Arial" w:hAnsi="Arial" w:cs="Arial"/>
          <w:shd w:val="clear" w:color="auto" w:fill="FFFFFF"/>
          <w:lang w:val="en-US"/>
        </w:rPr>
        <w:br/>
        <w:t>8879 Highland Street</w:t>
      </w:r>
      <w:r w:rsidR="00411C9E" w:rsidRPr="004E6039">
        <w:rPr>
          <w:rFonts w:ascii="Arial" w:hAnsi="Arial" w:cs="Arial"/>
          <w:shd w:val="clear" w:color="auto" w:fill="FFFFFF"/>
          <w:lang w:val="en-US"/>
        </w:rPr>
        <w:br/>
        <w:t>Port Norris, NJ 08349</w:t>
      </w:r>
      <w:r w:rsidR="00411C9E" w:rsidRPr="004E6039">
        <w:rPr>
          <w:rFonts w:ascii="Arial" w:hAnsi="Arial" w:cs="Arial"/>
          <w:shd w:val="clear" w:color="auto" w:fill="FFFFFF"/>
          <w:lang w:val="en-US"/>
        </w:rPr>
        <w:br/>
      </w:r>
      <w:r w:rsidR="00411C9E" w:rsidRPr="004E6039">
        <w:rPr>
          <w:rFonts w:ascii="Arial" w:hAnsi="Arial" w:cs="Arial"/>
          <w:b/>
          <w:shd w:val="clear" w:color="auto" w:fill="FFFFFF"/>
          <w:lang w:val="en-US"/>
        </w:rPr>
        <w:t>856-413-5494</w:t>
      </w:r>
      <w:r w:rsidR="00411C9E" w:rsidRPr="004E6039">
        <w:rPr>
          <w:rFonts w:ascii="Arial" w:hAnsi="Arial" w:cs="Arial"/>
          <w:shd w:val="clear" w:color="auto" w:fill="FFFFFF"/>
          <w:lang w:val="en-US"/>
        </w:rPr>
        <w:t> </w:t>
      </w:r>
    </w:p>
    <w:p w14:paraId="6F063D68" w14:textId="36E7D1E8" w:rsidR="006749D4" w:rsidRPr="007B62B1" w:rsidRDefault="001C0863" w:rsidP="00411C9E">
      <w:pPr>
        <w:pStyle w:val="NormalWeb"/>
        <w:spacing w:before="0" w:beforeAutospacing="0" w:after="0" w:afterAutospacing="0"/>
        <w:rPr>
          <w:rFonts w:ascii="Arial" w:hAnsi="Arial" w:cs="Arial"/>
          <w:shd w:val="clear" w:color="auto" w:fill="FFFFFF"/>
        </w:rPr>
      </w:pPr>
      <w:hyperlink r:id="rId792" w:history="1">
        <w:r w:rsidR="00411C9E" w:rsidRPr="007B62B1">
          <w:rPr>
            <w:rStyle w:val="Hyperlink"/>
            <w:rFonts w:cs="Arial"/>
            <w:shd w:val="clear" w:color="auto" w:fill="FFFFFF"/>
          </w:rPr>
          <w:t>www.inspirahealthnetwork.org/locations/inspira-forest-lakes-family-success-center-port-norris</w:t>
        </w:r>
      </w:hyperlink>
      <w:r w:rsidR="00411C9E" w:rsidRPr="007B62B1">
        <w:rPr>
          <w:rFonts w:ascii="Arial" w:hAnsi="Arial" w:cs="Arial"/>
          <w:shd w:val="clear" w:color="auto" w:fill="FFFFFF"/>
        </w:rPr>
        <w:t> </w:t>
      </w:r>
      <w:bookmarkStart w:id="87" w:name="7"/>
      <w:bookmarkEnd w:id="87"/>
      <w:r w:rsidR="00C07EF4" w:rsidRPr="007B62B1">
        <w:rPr>
          <w:rFonts w:ascii="Arial" w:hAnsi="Arial" w:cs="Arial"/>
          <w:shd w:val="clear" w:color="auto" w:fill="FFFFFF"/>
        </w:rPr>
        <w:t>(en inglés)</w:t>
      </w:r>
      <w:r w:rsidR="006749D4" w:rsidRPr="007B62B1">
        <w:rPr>
          <w:rFonts w:ascii="Arial" w:hAnsi="Arial" w:cs="Arial"/>
          <w:shd w:val="clear" w:color="auto" w:fill="FFFFFF"/>
        </w:rPr>
        <w:br w:type="page"/>
      </w:r>
    </w:p>
    <w:p w14:paraId="7A8DD34A" w14:textId="48FD4E08" w:rsidR="00411C9E" w:rsidRPr="004E6039" w:rsidRDefault="00562DA7" w:rsidP="00311884">
      <w:pPr>
        <w:pStyle w:val="Countydarkpink"/>
      </w:pPr>
      <w:r w:rsidRPr="004E6039">
        <w:t xml:space="preserve">Condado de </w:t>
      </w:r>
      <w:r w:rsidR="00411C9E" w:rsidRPr="004E6039">
        <w:t>Essex</w:t>
      </w:r>
    </w:p>
    <w:p w14:paraId="07A21484" w14:textId="0EB414E2" w:rsidR="00F92C08" w:rsidRPr="004E6039" w:rsidRDefault="00562DA7" w:rsidP="00411C9E">
      <w:pPr>
        <w:pStyle w:val="NormalWeb"/>
        <w:spacing w:before="0" w:beforeAutospacing="0" w:after="0" w:afterAutospacing="0"/>
        <w:rPr>
          <w:rStyle w:val="Strong"/>
          <w:rFonts w:ascii="Arial" w:hAnsi="Arial" w:cs="Arial"/>
          <w:shd w:val="clear" w:color="auto" w:fill="FFFFFF"/>
          <w:lang w:val="en-US"/>
        </w:rPr>
      </w:pPr>
      <w:r w:rsidRPr="004E6039">
        <w:rPr>
          <w:rStyle w:val="Strong"/>
          <w:rFonts w:ascii="Arial" w:hAnsi="Arial" w:cs="Arial"/>
          <w:shd w:val="clear" w:color="auto" w:fill="FFFFFF"/>
          <w:lang w:val="en-US"/>
        </w:rPr>
        <w:t>Centro de</w:t>
      </w:r>
      <w:r w:rsidR="00C07EF4" w:rsidRPr="004E6039">
        <w:rPr>
          <w:rStyle w:val="Strong"/>
          <w:rFonts w:ascii="Arial" w:hAnsi="Arial" w:cs="Arial"/>
          <w:shd w:val="clear" w:color="auto" w:fill="FFFFFF"/>
          <w:lang w:val="en-US"/>
        </w:rPr>
        <w:t>l</w:t>
      </w:r>
      <w:r w:rsidRPr="004E6039">
        <w:rPr>
          <w:rStyle w:val="Strong"/>
          <w:rFonts w:ascii="Arial" w:hAnsi="Arial" w:cs="Arial"/>
          <w:shd w:val="clear" w:color="auto" w:fill="FFFFFF"/>
          <w:lang w:val="en-US"/>
        </w:rPr>
        <w:t xml:space="preserve"> éxito familiar de </w:t>
      </w:r>
      <w:r w:rsidR="00411C9E" w:rsidRPr="004E6039">
        <w:rPr>
          <w:rStyle w:val="Strong"/>
          <w:rFonts w:ascii="Arial" w:hAnsi="Arial" w:cs="Arial"/>
          <w:shd w:val="clear" w:color="auto" w:fill="FFFFFF"/>
          <w:lang w:val="en-US"/>
        </w:rPr>
        <w:t>E</w:t>
      </w:r>
      <w:r w:rsidRPr="004E6039">
        <w:rPr>
          <w:rStyle w:val="Strong"/>
          <w:rFonts w:ascii="Arial" w:hAnsi="Arial" w:cs="Arial"/>
          <w:shd w:val="clear" w:color="auto" w:fill="FFFFFF"/>
          <w:lang w:val="en-US"/>
        </w:rPr>
        <w:t>ast Orange</w:t>
      </w:r>
      <w:r w:rsidR="00411C9E" w:rsidRPr="004E6039">
        <w:rPr>
          <w:rFonts w:ascii="Arial" w:hAnsi="Arial" w:cs="Arial"/>
          <w:shd w:val="clear" w:color="auto" w:fill="FFFFFF"/>
          <w:lang w:val="en-US"/>
        </w:rPr>
        <w:br/>
        <w:t>132 South Harrison Street</w:t>
      </w:r>
      <w:r w:rsidR="00411C9E" w:rsidRPr="004E6039">
        <w:rPr>
          <w:rFonts w:ascii="Arial" w:hAnsi="Arial" w:cs="Arial"/>
          <w:shd w:val="clear" w:color="auto" w:fill="FFFFFF"/>
          <w:lang w:val="en-US"/>
        </w:rPr>
        <w:br/>
        <w:t>East Orange, NJ 07018</w:t>
      </w:r>
      <w:r w:rsidR="00411C9E" w:rsidRPr="004E6039">
        <w:rPr>
          <w:rFonts w:ascii="Arial" w:hAnsi="Arial" w:cs="Arial"/>
          <w:shd w:val="clear" w:color="auto" w:fill="FFFFFF"/>
          <w:lang w:val="en-US"/>
        </w:rPr>
        <w:br/>
      </w:r>
      <w:r w:rsidR="00411C9E" w:rsidRPr="004E6039">
        <w:rPr>
          <w:rFonts w:ascii="Arial" w:hAnsi="Arial" w:cs="Arial"/>
          <w:b/>
          <w:shd w:val="clear" w:color="auto" w:fill="FFFFFF"/>
          <w:lang w:val="en-US"/>
        </w:rPr>
        <w:t>973-395-1442</w:t>
      </w:r>
      <w:r w:rsidR="00411C9E" w:rsidRPr="004E6039">
        <w:rPr>
          <w:rFonts w:ascii="Arial" w:hAnsi="Arial" w:cs="Arial"/>
          <w:b/>
          <w:shd w:val="clear" w:color="auto" w:fill="FFFFFF"/>
          <w:lang w:val="en-US"/>
        </w:rPr>
        <w:br/>
      </w:r>
      <w:hyperlink r:id="rId793" w:tgtFrame="_blank" w:history="1">
        <w:r w:rsidR="00411C9E" w:rsidRPr="004E6039">
          <w:rPr>
            <w:rStyle w:val="Hyperlink"/>
            <w:rFonts w:cs="Arial"/>
            <w:shd w:val="clear" w:color="auto" w:fill="FFFFFF"/>
            <w:lang w:val="en-US"/>
          </w:rPr>
          <w:t>www.eastorange-fsc.org/  </w:t>
        </w:r>
      </w:hyperlink>
      <w:r w:rsidR="005A3B79" w:rsidRPr="004E6039">
        <w:rPr>
          <w:rFonts w:ascii="Arial" w:hAnsi="Arial" w:cs="Arial"/>
          <w:shd w:val="clear" w:color="auto" w:fill="FFFFFF"/>
          <w:lang w:val="en-US"/>
        </w:rPr>
        <w:br/>
      </w:r>
    </w:p>
    <w:p w14:paraId="1453FD22" w14:textId="3AF5ED6C" w:rsidR="00411C9E" w:rsidRPr="004E6039" w:rsidRDefault="00562DA7" w:rsidP="00411C9E">
      <w:pPr>
        <w:pStyle w:val="NormalWeb"/>
        <w:spacing w:before="0" w:beforeAutospacing="0" w:after="0" w:afterAutospacing="0"/>
        <w:rPr>
          <w:rStyle w:val="Strong"/>
          <w:rFonts w:ascii="Arial" w:hAnsi="Arial" w:cs="Arial"/>
          <w:shd w:val="clear" w:color="auto" w:fill="FFFFFF"/>
          <w:lang w:val="en-US"/>
        </w:rPr>
      </w:pPr>
      <w:r w:rsidRPr="004E6039">
        <w:rPr>
          <w:rStyle w:val="Strong"/>
          <w:rFonts w:ascii="Arial" w:hAnsi="Arial" w:cs="Arial"/>
          <w:shd w:val="clear" w:color="auto" w:fill="FFFFFF"/>
          <w:lang w:val="en-US"/>
        </w:rPr>
        <w:t>Centro de</w:t>
      </w:r>
      <w:r w:rsidR="00C07EF4" w:rsidRPr="004E6039">
        <w:rPr>
          <w:rStyle w:val="Strong"/>
          <w:rFonts w:ascii="Arial" w:hAnsi="Arial" w:cs="Arial"/>
          <w:shd w:val="clear" w:color="auto" w:fill="FFFFFF"/>
          <w:lang w:val="en-US"/>
        </w:rPr>
        <w:t>l</w:t>
      </w:r>
      <w:r w:rsidRPr="004E6039">
        <w:rPr>
          <w:rStyle w:val="Strong"/>
          <w:rFonts w:ascii="Arial" w:hAnsi="Arial" w:cs="Arial"/>
          <w:shd w:val="clear" w:color="auto" w:fill="FFFFFF"/>
          <w:lang w:val="en-US"/>
        </w:rPr>
        <w:t xml:space="preserve"> éxito familiar de FOCUS</w:t>
      </w:r>
      <w:r w:rsidR="00411C9E" w:rsidRPr="004E6039">
        <w:rPr>
          <w:rFonts w:ascii="Arial" w:hAnsi="Arial" w:cs="Arial"/>
          <w:shd w:val="clear" w:color="auto" w:fill="FFFFFF"/>
          <w:lang w:val="en-US"/>
        </w:rPr>
        <w:br/>
        <w:t>441-443 Broad Street</w:t>
      </w:r>
      <w:r w:rsidR="00411C9E" w:rsidRPr="004E6039">
        <w:rPr>
          <w:rFonts w:ascii="Arial" w:hAnsi="Arial" w:cs="Arial"/>
          <w:shd w:val="clear" w:color="auto" w:fill="FFFFFF"/>
          <w:lang w:val="en-US"/>
        </w:rPr>
        <w:br/>
        <w:t>Newark, NJ 07102</w:t>
      </w:r>
      <w:r w:rsidR="00411C9E" w:rsidRPr="004E6039">
        <w:rPr>
          <w:rFonts w:ascii="Arial" w:hAnsi="Arial" w:cs="Arial"/>
          <w:shd w:val="clear" w:color="auto" w:fill="FFFFFF"/>
          <w:lang w:val="en-US"/>
        </w:rPr>
        <w:br/>
      </w:r>
      <w:r w:rsidR="00411C9E" w:rsidRPr="004E6039">
        <w:rPr>
          <w:rFonts w:ascii="Arial" w:hAnsi="Arial" w:cs="Arial"/>
          <w:b/>
          <w:shd w:val="clear" w:color="auto" w:fill="FFFFFF"/>
          <w:lang w:val="en-US"/>
        </w:rPr>
        <w:t>973-624-2528 ext. 114</w:t>
      </w:r>
      <w:r w:rsidR="00411C9E" w:rsidRPr="004E6039">
        <w:rPr>
          <w:rFonts w:ascii="Arial" w:hAnsi="Arial" w:cs="Arial"/>
          <w:shd w:val="clear" w:color="auto" w:fill="FFFFFF"/>
          <w:lang w:val="en-US"/>
        </w:rPr>
        <w:t> </w:t>
      </w:r>
      <w:r w:rsidR="00411C9E" w:rsidRPr="004E6039">
        <w:rPr>
          <w:rFonts w:ascii="Arial" w:hAnsi="Arial" w:cs="Arial"/>
          <w:shd w:val="clear" w:color="auto" w:fill="FFFFFF"/>
          <w:lang w:val="en-US"/>
        </w:rPr>
        <w:br/>
      </w:r>
      <w:hyperlink r:id="rId794" w:tgtFrame="_blank" w:history="1">
        <w:r w:rsidR="00411C9E" w:rsidRPr="004E6039">
          <w:rPr>
            <w:rStyle w:val="Hyperlink"/>
            <w:rFonts w:cs="Arial"/>
            <w:shd w:val="clear" w:color="auto" w:fill="FFFFFF"/>
            <w:lang w:val="en-US"/>
          </w:rPr>
          <w:t>www.focus411.org</w:t>
        </w:r>
      </w:hyperlink>
      <w:r w:rsidR="00C07EF4" w:rsidRPr="004E6039">
        <w:rPr>
          <w:rFonts w:ascii="Arial" w:hAnsi="Arial" w:cs="Arial"/>
          <w:shd w:val="clear" w:color="auto" w:fill="FFFFFF"/>
          <w:lang w:val="en-US"/>
        </w:rPr>
        <w:t> (en inglés)</w:t>
      </w:r>
      <w:r w:rsidR="00176939" w:rsidRPr="004E6039">
        <w:rPr>
          <w:rFonts w:ascii="Arial" w:hAnsi="Arial" w:cs="Arial"/>
          <w:shd w:val="clear" w:color="auto" w:fill="FFFFFF"/>
          <w:lang w:val="en-US"/>
        </w:rPr>
        <w:br/>
      </w:r>
    </w:p>
    <w:p w14:paraId="7522B87F" w14:textId="70F6FEB8" w:rsidR="00411C9E" w:rsidRPr="004E6039" w:rsidRDefault="00562DA7" w:rsidP="00411C9E">
      <w:pPr>
        <w:pStyle w:val="NormalWeb"/>
        <w:spacing w:before="0" w:beforeAutospacing="0" w:after="0" w:afterAutospacing="0"/>
        <w:rPr>
          <w:rStyle w:val="Strong"/>
          <w:rFonts w:ascii="Arial" w:hAnsi="Arial" w:cs="Arial"/>
          <w:shd w:val="clear" w:color="auto" w:fill="FFFFFF"/>
          <w:lang w:val="en-US"/>
        </w:rPr>
      </w:pPr>
      <w:r w:rsidRPr="004E6039">
        <w:rPr>
          <w:rStyle w:val="Strong"/>
          <w:rFonts w:ascii="Arial" w:hAnsi="Arial" w:cs="Arial"/>
          <w:shd w:val="clear" w:color="auto" w:fill="FFFFFF"/>
          <w:lang w:val="en-US"/>
        </w:rPr>
        <w:t>Centro de</w:t>
      </w:r>
      <w:r w:rsidR="00C07EF4" w:rsidRPr="004E6039">
        <w:rPr>
          <w:rStyle w:val="Strong"/>
          <w:rFonts w:ascii="Arial" w:hAnsi="Arial" w:cs="Arial"/>
          <w:shd w:val="clear" w:color="auto" w:fill="FFFFFF"/>
          <w:lang w:val="en-US"/>
        </w:rPr>
        <w:t>l</w:t>
      </w:r>
      <w:r w:rsidRPr="004E6039">
        <w:rPr>
          <w:rStyle w:val="Strong"/>
          <w:rFonts w:ascii="Arial" w:hAnsi="Arial" w:cs="Arial"/>
          <w:shd w:val="clear" w:color="auto" w:fill="FFFFFF"/>
          <w:lang w:val="en-US"/>
        </w:rPr>
        <w:t xml:space="preserve"> éxito familiar de la Corporación comunitaria de </w:t>
      </w:r>
      <w:r w:rsidR="00411C9E" w:rsidRPr="004E6039">
        <w:rPr>
          <w:rStyle w:val="Strong"/>
          <w:rFonts w:ascii="Arial" w:hAnsi="Arial" w:cs="Arial"/>
          <w:shd w:val="clear" w:color="auto" w:fill="FFFFFF"/>
          <w:lang w:val="en-US"/>
        </w:rPr>
        <w:t>Ironbound - Cortland St</w:t>
      </w:r>
      <w:r w:rsidR="00411C9E" w:rsidRPr="004E6039">
        <w:rPr>
          <w:rFonts w:ascii="Arial" w:hAnsi="Arial" w:cs="Arial"/>
          <w:shd w:val="clear" w:color="auto" w:fill="FFFFFF"/>
          <w:lang w:val="en-US"/>
        </w:rPr>
        <w:br/>
        <w:t>29-31 Cortland Street</w:t>
      </w:r>
      <w:r w:rsidR="00411C9E" w:rsidRPr="004E6039">
        <w:rPr>
          <w:rFonts w:ascii="Arial" w:hAnsi="Arial" w:cs="Arial"/>
          <w:shd w:val="clear" w:color="auto" w:fill="FFFFFF"/>
          <w:lang w:val="en-US"/>
        </w:rPr>
        <w:br/>
        <w:t>Newark, NJ 07105</w:t>
      </w:r>
      <w:r w:rsidR="00411C9E" w:rsidRPr="004E6039">
        <w:rPr>
          <w:rFonts w:ascii="Arial" w:hAnsi="Arial" w:cs="Arial"/>
          <w:shd w:val="clear" w:color="auto" w:fill="FFFFFF"/>
          <w:lang w:val="en-US"/>
        </w:rPr>
        <w:br/>
      </w:r>
      <w:r w:rsidR="004E6039">
        <w:rPr>
          <w:rFonts w:ascii="Arial" w:hAnsi="Arial" w:cs="Arial"/>
          <w:b/>
          <w:shd w:val="clear" w:color="auto" w:fill="FFFFFF"/>
          <w:lang w:val="en-US"/>
        </w:rPr>
        <w:t>973-344-5949 ext. 205</w:t>
      </w:r>
      <w:r w:rsidR="00411C9E" w:rsidRPr="004E6039">
        <w:rPr>
          <w:rFonts w:ascii="Arial" w:hAnsi="Arial" w:cs="Arial"/>
          <w:shd w:val="clear" w:color="auto" w:fill="FFFFFF"/>
          <w:lang w:val="en-US"/>
        </w:rPr>
        <w:br/>
      </w:r>
      <w:hyperlink r:id="rId795" w:tgtFrame="_blank" w:history="1">
        <w:r w:rsidR="00411C9E" w:rsidRPr="004E6039">
          <w:rPr>
            <w:rStyle w:val="Hyperlink"/>
            <w:rFonts w:cs="Arial"/>
            <w:shd w:val="clear" w:color="auto" w:fill="FFFFFF"/>
            <w:lang w:val="en-US"/>
          </w:rPr>
          <w:t>www.ironboundcc.org</w:t>
        </w:r>
      </w:hyperlink>
      <w:r w:rsidR="00411C9E" w:rsidRPr="004E6039">
        <w:rPr>
          <w:rFonts w:ascii="Arial" w:hAnsi="Arial" w:cs="Arial"/>
          <w:shd w:val="clear" w:color="auto" w:fill="FFFFFF"/>
          <w:lang w:val="en-US"/>
        </w:rPr>
        <w:t> </w:t>
      </w:r>
      <w:r w:rsidR="00C07EF4" w:rsidRPr="004E6039">
        <w:rPr>
          <w:rFonts w:ascii="Arial" w:hAnsi="Arial" w:cs="Arial"/>
          <w:shd w:val="clear" w:color="auto" w:fill="FFFFFF"/>
          <w:lang w:val="en-US"/>
        </w:rPr>
        <w:t>(en inglés)</w:t>
      </w:r>
      <w:r w:rsidR="00411C9E" w:rsidRPr="004E6039">
        <w:rPr>
          <w:rFonts w:ascii="Arial" w:hAnsi="Arial" w:cs="Arial"/>
          <w:shd w:val="clear" w:color="auto" w:fill="FFFFFF"/>
          <w:lang w:val="en-US"/>
        </w:rPr>
        <w:br/>
      </w:r>
    </w:p>
    <w:p w14:paraId="500CD45A" w14:textId="04D0064A" w:rsidR="00411C9E" w:rsidRPr="007B62B1" w:rsidRDefault="00562DA7" w:rsidP="00411C9E">
      <w:pPr>
        <w:pStyle w:val="NormalWeb"/>
        <w:spacing w:before="0" w:beforeAutospacing="0" w:after="0" w:afterAutospacing="0"/>
        <w:rPr>
          <w:rStyle w:val="Strong"/>
          <w:rFonts w:ascii="Arial" w:hAnsi="Arial" w:cs="Arial"/>
          <w:shd w:val="clear" w:color="auto" w:fill="FFFFFF"/>
        </w:rPr>
      </w:pPr>
      <w:r w:rsidRPr="007B62B1">
        <w:rPr>
          <w:rStyle w:val="Strong"/>
          <w:rFonts w:ascii="Arial" w:hAnsi="Arial" w:cs="Arial"/>
          <w:shd w:val="clear" w:color="auto" w:fill="FFFFFF"/>
        </w:rPr>
        <w:t>Centro de</w:t>
      </w:r>
      <w:r w:rsidR="00C07EF4" w:rsidRPr="007B62B1">
        <w:rPr>
          <w:rStyle w:val="Strong"/>
          <w:rFonts w:ascii="Arial" w:hAnsi="Arial" w:cs="Arial"/>
          <w:shd w:val="clear" w:color="auto" w:fill="FFFFFF"/>
        </w:rPr>
        <w:t>l</w:t>
      </w:r>
      <w:r w:rsidRPr="007B62B1">
        <w:rPr>
          <w:rStyle w:val="Strong"/>
          <w:rFonts w:ascii="Arial" w:hAnsi="Arial" w:cs="Arial"/>
          <w:shd w:val="clear" w:color="auto" w:fill="FFFFFF"/>
        </w:rPr>
        <w:t xml:space="preserve"> éxito familiar de la Corporación comunitaria de Ironbound </w:t>
      </w:r>
      <w:r w:rsidR="00411C9E" w:rsidRPr="007B62B1">
        <w:rPr>
          <w:rStyle w:val="Strong"/>
          <w:rFonts w:ascii="Arial" w:hAnsi="Arial" w:cs="Arial"/>
          <w:shd w:val="clear" w:color="auto" w:fill="FFFFFF"/>
        </w:rPr>
        <w:t>- Elm Street</w:t>
      </w:r>
      <w:r w:rsidR="00411C9E" w:rsidRPr="007B62B1">
        <w:rPr>
          <w:rFonts w:ascii="Arial" w:hAnsi="Arial" w:cs="Arial"/>
          <w:shd w:val="clear" w:color="auto" w:fill="FFFFFF"/>
        </w:rPr>
        <w:br/>
        <w:t>317 Elm Street</w:t>
      </w:r>
      <w:r w:rsidR="00411C9E" w:rsidRPr="007B62B1">
        <w:rPr>
          <w:rFonts w:ascii="Arial" w:hAnsi="Arial" w:cs="Arial"/>
          <w:shd w:val="clear" w:color="auto" w:fill="FFFFFF"/>
        </w:rPr>
        <w:br/>
        <w:t>Newark, NJ  07105</w:t>
      </w:r>
      <w:r w:rsidR="00411C9E" w:rsidRPr="007B62B1">
        <w:rPr>
          <w:rFonts w:ascii="Arial" w:hAnsi="Arial" w:cs="Arial"/>
          <w:shd w:val="clear" w:color="auto" w:fill="FFFFFF"/>
        </w:rPr>
        <w:br/>
      </w:r>
      <w:r w:rsidR="00411C9E" w:rsidRPr="007B62B1">
        <w:rPr>
          <w:rFonts w:ascii="Arial" w:hAnsi="Arial" w:cs="Arial"/>
          <w:b/>
          <w:shd w:val="clear" w:color="auto" w:fill="FFFFFF"/>
        </w:rPr>
        <w:t>973-465-0555 ext. 202</w:t>
      </w:r>
      <w:r w:rsidR="00411C9E" w:rsidRPr="007B62B1">
        <w:rPr>
          <w:rFonts w:ascii="Arial" w:hAnsi="Arial" w:cs="Arial"/>
          <w:shd w:val="clear" w:color="auto" w:fill="FFFFFF"/>
        </w:rPr>
        <w:br/>
      </w:r>
      <w:hyperlink r:id="rId796" w:tgtFrame="_blank" w:history="1">
        <w:r w:rsidR="00411C9E" w:rsidRPr="007B62B1">
          <w:rPr>
            <w:rStyle w:val="Hyperlink"/>
            <w:rFonts w:cs="Arial"/>
            <w:shd w:val="clear" w:color="auto" w:fill="FFFFFF"/>
          </w:rPr>
          <w:t>www.ironboundcc.org</w:t>
        </w:r>
      </w:hyperlink>
      <w:r w:rsidR="00411C9E" w:rsidRPr="007B62B1">
        <w:rPr>
          <w:rFonts w:ascii="Arial" w:hAnsi="Arial" w:cs="Arial"/>
          <w:shd w:val="clear" w:color="auto" w:fill="FFFFFF"/>
        </w:rPr>
        <w:t> </w:t>
      </w:r>
      <w:r w:rsidR="00C07EF4" w:rsidRPr="007B62B1">
        <w:rPr>
          <w:rFonts w:ascii="Arial" w:hAnsi="Arial" w:cs="Arial"/>
          <w:shd w:val="clear" w:color="auto" w:fill="FFFFFF"/>
        </w:rPr>
        <w:t>(en inglés)</w:t>
      </w:r>
      <w:r w:rsidR="00411C9E" w:rsidRPr="007B62B1">
        <w:rPr>
          <w:rFonts w:ascii="Arial" w:hAnsi="Arial" w:cs="Arial"/>
          <w:shd w:val="clear" w:color="auto" w:fill="FFFFFF"/>
        </w:rPr>
        <w:br/>
      </w:r>
      <w:r w:rsidR="00411C9E" w:rsidRPr="007B62B1">
        <w:rPr>
          <w:rFonts w:ascii="Arial" w:hAnsi="Arial" w:cs="Arial"/>
          <w:shd w:val="clear" w:color="auto" w:fill="FFFFFF"/>
        </w:rPr>
        <w:br/>
      </w:r>
      <w:r w:rsidRPr="007B62B1">
        <w:rPr>
          <w:rStyle w:val="Strong"/>
          <w:rFonts w:ascii="Arial" w:hAnsi="Arial" w:cs="Arial"/>
          <w:shd w:val="clear" w:color="auto" w:fill="FFFFFF"/>
        </w:rPr>
        <w:t>Centro de</w:t>
      </w:r>
      <w:r w:rsidR="00C07EF4" w:rsidRPr="007B62B1">
        <w:rPr>
          <w:rStyle w:val="Strong"/>
          <w:rFonts w:ascii="Arial" w:hAnsi="Arial" w:cs="Arial"/>
          <w:shd w:val="clear" w:color="auto" w:fill="FFFFFF"/>
        </w:rPr>
        <w:t>l</w:t>
      </w:r>
      <w:r w:rsidRPr="007B62B1">
        <w:rPr>
          <w:rStyle w:val="Strong"/>
          <w:rFonts w:ascii="Arial" w:hAnsi="Arial" w:cs="Arial"/>
          <w:shd w:val="clear" w:color="auto" w:fill="FFFFFF"/>
        </w:rPr>
        <w:t xml:space="preserve"> éxito familiar de Unity</w:t>
      </w:r>
      <w:r w:rsidR="00411C9E" w:rsidRPr="007B62B1">
        <w:rPr>
          <w:rFonts w:ascii="Arial" w:hAnsi="Arial" w:cs="Arial"/>
          <w:shd w:val="clear" w:color="auto" w:fill="FFFFFF"/>
        </w:rPr>
        <w:br/>
        <w:t>50 Union Avenue, Suite 403</w:t>
      </w:r>
      <w:r w:rsidR="00411C9E" w:rsidRPr="007B62B1">
        <w:rPr>
          <w:rFonts w:ascii="Arial" w:hAnsi="Arial" w:cs="Arial"/>
          <w:shd w:val="clear" w:color="auto" w:fill="FFFFFF"/>
        </w:rPr>
        <w:br/>
        <w:t>Irvington, NJ 07111</w:t>
      </w:r>
      <w:r w:rsidR="00411C9E" w:rsidRPr="007B62B1">
        <w:rPr>
          <w:rFonts w:ascii="Arial" w:hAnsi="Arial" w:cs="Arial"/>
          <w:shd w:val="clear" w:color="auto" w:fill="FFFFFF"/>
        </w:rPr>
        <w:br/>
      </w:r>
      <w:r w:rsidR="00411C9E" w:rsidRPr="007B62B1">
        <w:rPr>
          <w:rFonts w:ascii="Arial" w:hAnsi="Arial" w:cs="Arial"/>
          <w:b/>
          <w:shd w:val="clear" w:color="auto" w:fill="FFFFFF"/>
        </w:rPr>
        <w:t>973-372-4353</w:t>
      </w:r>
      <w:r w:rsidR="00411C9E" w:rsidRPr="007B62B1">
        <w:rPr>
          <w:rFonts w:ascii="Arial" w:hAnsi="Arial" w:cs="Arial"/>
          <w:shd w:val="clear" w:color="auto" w:fill="FFFFFF"/>
        </w:rPr>
        <w:br/>
      </w:r>
      <w:hyperlink r:id="rId797" w:history="1">
        <w:r w:rsidR="005A3B79" w:rsidRPr="007B62B1">
          <w:rPr>
            <w:rStyle w:val="Hyperlink"/>
            <w:rFonts w:cs="Arial"/>
          </w:rPr>
          <w:t>www.pmch.org</w:t>
        </w:r>
      </w:hyperlink>
      <w:r w:rsidR="00411C9E" w:rsidRPr="007B62B1">
        <w:rPr>
          <w:rFonts w:ascii="Arial" w:hAnsi="Arial" w:cs="Arial"/>
          <w:shd w:val="clear" w:color="auto" w:fill="FFFFFF"/>
        </w:rPr>
        <w:br/>
      </w:r>
    </w:p>
    <w:p w14:paraId="173B500C" w14:textId="274DB48D" w:rsidR="00411C9E" w:rsidRPr="007B62B1" w:rsidRDefault="00562DA7" w:rsidP="00411C9E">
      <w:pPr>
        <w:pStyle w:val="NormalWeb"/>
        <w:spacing w:before="0" w:beforeAutospacing="0" w:after="0" w:afterAutospacing="0"/>
        <w:rPr>
          <w:rFonts w:ascii="Arial" w:hAnsi="Arial" w:cs="Arial"/>
          <w:shd w:val="clear" w:color="auto" w:fill="FFFFFF"/>
        </w:rPr>
      </w:pPr>
      <w:r w:rsidRPr="007B62B1">
        <w:rPr>
          <w:rStyle w:val="Strong"/>
          <w:rFonts w:ascii="Arial" w:hAnsi="Arial" w:cs="Arial"/>
          <w:spacing w:val="-6"/>
          <w:shd w:val="clear" w:color="auto" w:fill="FFFFFF"/>
        </w:rPr>
        <w:t>Centro de</w:t>
      </w:r>
      <w:r w:rsidR="00C07EF4" w:rsidRPr="007B62B1">
        <w:rPr>
          <w:rStyle w:val="Strong"/>
          <w:rFonts w:ascii="Arial" w:hAnsi="Arial" w:cs="Arial"/>
          <w:spacing w:val="-6"/>
          <w:shd w:val="clear" w:color="auto" w:fill="FFFFFF"/>
        </w:rPr>
        <w:t>l</w:t>
      </w:r>
      <w:r w:rsidRPr="007B62B1">
        <w:rPr>
          <w:rStyle w:val="Strong"/>
          <w:rFonts w:ascii="Arial" w:hAnsi="Arial" w:cs="Arial"/>
          <w:spacing w:val="-6"/>
          <w:shd w:val="clear" w:color="auto" w:fill="FFFFFF"/>
        </w:rPr>
        <w:t xml:space="preserve"> éxito familiar de </w:t>
      </w:r>
      <w:r w:rsidR="00411C9E" w:rsidRPr="007B62B1">
        <w:rPr>
          <w:rStyle w:val="Strong"/>
          <w:rFonts w:ascii="Arial" w:hAnsi="Arial" w:cs="Arial"/>
          <w:spacing w:val="-6"/>
          <w:shd w:val="clear" w:color="auto" w:fill="FFFFFF"/>
        </w:rPr>
        <w:t>L</w:t>
      </w:r>
      <w:r w:rsidRPr="007B62B1">
        <w:rPr>
          <w:rStyle w:val="Strong"/>
          <w:rFonts w:ascii="Arial" w:hAnsi="Arial" w:cs="Arial"/>
          <w:spacing w:val="-6"/>
          <w:shd w:val="clear" w:color="auto" w:fill="FFFFFF"/>
        </w:rPr>
        <w:t>aCasa’s 1</w:t>
      </w:r>
      <w:r w:rsidR="00411C9E" w:rsidRPr="007B62B1">
        <w:rPr>
          <w:rFonts w:ascii="Arial" w:hAnsi="Arial" w:cs="Arial"/>
          <w:shd w:val="clear" w:color="auto" w:fill="FFFFFF"/>
        </w:rPr>
        <w:br/>
        <w:t>28 Broadway</w:t>
      </w:r>
      <w:r w:rsidR="00411C9E" w:rsidRPr="007B62B1">
        <w:rPr>
          <w:rFonts w:ascii="Arial" w:hAnsi="Arial" w:cs="Arial"/>
          <w:shd w:val="clear" w:color="auto" w:fill="FFFFFF"/>
        </w:rPr>
        <w:br/>
        <w:t>Newark, NJ  07104</w:t>
      </w:r>
      <w:r w:rsidR="00411C9E" w:rsidRPr="007B62B1">
        <w:rPr>
          <w:rFonts w:ascii="Arial" w:hAnsi="Arial" w:cs="Arial"/>
          <w:shd w:val="clear" w:color="auto" w:fill="FFFFFF"/>
        </w:rPr>
        <w:br/>
      </w:r>
      <w:r w:rsidR="004E6039">
        <w:rPr>
          <w:rFonts w:ascii="Arial" w:hAnsi="Arial" w:cs="Arial"/>
          <w:b/>
          <w:shd w:val="clear" w:color="auto" w:fill="FFFFFF"/>
        </w:rPr>
        <w:t>973-483-2703  ext. 220</w:t>
      </w:r>
      <w:r w:rsidR="00411C9E" w:rsidRPr="007B62B1">
        <w:rPr>
          <w:rFonts w:ascii="Arial" w:hAnsi="Arial" w:cs="Arial"/>
          <w:b/>
          <w:shd w:val="clear" w:color="auto" w:fill="FFFFFF"/>
        </w:rPr>
        <w:t>8</w:t>
      </w:r>
      <w:r w:rsidR="00411C9E" w:rsidRPr="007B62B1">
        <w:rPr>
          <w:rFonts w:ascii="Arial" w:hAnsi="Arial" w:cs="Arial"/>
          <w:shd w:val="clear" w:color="auto" w:fill="FFFFFF"/>
        </w:rPr>
        <w:t> </w:t>
      </w:r>
    </w:p>
    <w:p w14:paraId="4FFADEBF" w14:textId="3C38C9EF" w:rsidR="00411C9E" w:rsidRPr="007B62B1" w:rsidRDefault="001C0863" w:rsidP="00411C9E">
      <w:pPr>
        <w:pStyle w:val="NormalWeb"/>
        <w:spacing w:before="0" w:beforeAutospacing="0" w:after="0" w:afterAutospacing="0"/>
        <w:rPr>
          <w:rFonts w:ascii="Arial" w:hAnsi="Arial" w:cs="Arial"/>
          <w:b/>
          <w:bCs/>
          <w:shd w:val="clear" w:color="auto" w:fill="FFFFFF"/>
        </w:rPr>
      </w:pPr>
      <w:hyperlink r:id="rId798" w:tgtFrame="_blank" w:history="1">
        <w:r w:rsidR="00411C9E" w:rsidRPr="007B62B1">
          <w:rPr>
            <w:rStyle w:val="Hyperlink"/>
            <w:rFonts w:cs="Arial"/>
            <w:shd w:val="clear" w:color="auto" w:fill="FFFFFF"/>
          </w:rPr>
          <w:t>www.lacasanwk.org</w:t>
        </w:r>
      </w:hyperlink>
      <w:r w:rsidR="00411C9E" w:rsidRPr="007B62B1">
        <w:rPr>
          <w:rFonts w:ascii="Arial" w:hAnsi="Arial" w:cs="Arial"/>
          <w:shd w:val="clear" w:color="auto" w:fill="FFFFFF"/>
        </w:rPr>
        <w:t> </w:t>
      </w:r>
      <w:r w:rsidR="006749D4" w:rsidRPr="007B62B1">
        <w:rPr>
          <w:rFonts w:ascii="Arial" w:hAnsi="Arial" w:cs="Arial"/>
          <w:shd w:val="clear" w:color="auto" w:fill="FFFFFF"/>
        </w:rPr>
        <w:br w:type="column"/>
      </w:r>
      <w:r w:rsidR="00562DA7" w:rsidRPr="007B62B1">
        <w:rPr>
          <w:rStyle w:val="Strong"/>
          <w:rFonts w:ascii="Arial" w:hAnsi="Arial" w:cs="Arial"/>
          <w:spacing w:val="-8"/>
          <w:shd w:val="clear" w:color="auto" w:fill="FFFFFF"/>
        </w:rPr>
        <w:t>Centro de</w:t>
      </w:r>
      <w:r w:rsidR="00C07EF4" w:rsidRPr="007B62B1">
        <w:rPr>
          <w:rStyle w:val="Strong"/>
          <w:rFonts w:ascii="Arial" w:hAnsi="Arial" w:cs="Arial"/>
          <w:spacing w:val="-8"/>
          <w:shd w:val="clear" w:color="auto" w:fill="FFFFFF"/>
        </w:rPr>
        <w:t>l</w:t>
      </w:r>
      <w:r w:rsidR="00562DA7" w:rsidRPr="007B62B1">
        <w:rPr>
          <w:rStyle w:val="Strong"/>
          <w:rFonts w:ascii="Arial" w:hAnsi="Arial" w:cs="Arial"/>
          <w:spacing w:val="-8"/>
          <w:shd w:val="clear" w:color="auto" w:fill="FFFFFF"/>
        </w:rPr>
        <w:t xml:space="preserve"> éxito familiar de LaCasa’s 2</w:t>
      </w:r>
      <w:r w:rsidR="00411C9E" w:rsidRPr="007B62B1">
        <w:rPr>
          <w:rFonts w:ascii="Arial" w:hAnsi="Arial" w:cs="Arial"/>
          <w:shd w:val="clear" w:color="auto" w:fill="FFFFFF"/>
        </w:rPr>
        <w:br/>
        <w:t>282 First Avenue</w:t>
      </w:r>
      <w:r w:rsidR="00411C9E" w:rsidRPr="007B62B1">
        <w:rPr>
          <w:rFonts w:ascii="Arial" w:hAnsi="Arial" w:cs="Arial"/>
          <w:shd w:val="clear" w:color="auto" w:fill="FFFFFF"/>
        </w:rPr>
        <w:br/>
        <w:t>Newark, NJ  07107</w:t>
      </w:r>
      <w:r w:rsidR="00411C9E" w:rsidRPr="007B62B1">
        <w:rPr>
          <w:rFonts w:ascii="Arial" w:hAnsi="Arial" w:cs="Arial"/>
          <w:shd w:val="clear" w:color="auto" w:fill="FFFFFF"/>
        </w:rPr>
        <w:br/>
      </w:r>
      <w:r w:rsidR="00411C9E" w:rsidRPr="007B62B1">
        <w:rPr>
          <w:rFonts w:ascii="Arial" w:hAnsi="Arial" w:cs="Arial"/>
          <w:b/>
          <w:shd w:val="clear" w:color="auto" w:fill="FFFFFF"/>
        </w:rPr>
        <w:t>973-482-9002</w:t>
      </w:r>
      <w:r w:rsidR="00411C9E" w:rsidRPr="007B62B1">
        <w:rPr>
          <w:rFonts w:ascii="Arial" w:hAnsi="Arial" w:cs="Arial"/>
          <w:shd w:val="clear" w:color="auto" w:fill="FFFFFF"/>
        </w:rPr>
        <w:t> </w:t>
      </w:r>
      <w:r w:rsidR="00411C9E" w:rsidRPr="007B62B1">
        <w:rPr>
          <w:rFonts w:ascii="Arial" w:hAnsi="Arial" w:cs="Arial"/>
          <w:shd w:val="clear" w:color="auto" w:fill="FFFFFF"/>
        </w:rPr>
        <w:br/>
      </w:r>
      <w:hyperlink r:id="rId799" w:tgtFrame="_blank" w:history="1">
        <w:r w:rsidR="00411C9E" w:rsidRPr="007B62B1">
          <w:rPr>
            <w:rStyle w:val="Hyperlink"/>
            <w:rFonts w:cs="Arial"/>
            <w:shd w:val="clear" w:color="auto" w:fill="FFFFFF"/>
          </w:rPr>
          <w:t>www.lacasanwk.org</w:t>
        </w:r>
      </w:hyperlink>
      <w:r w:rsidR="00411C9E" w:rsidRPr="007B62B1">
        <w:rPr>
          <w:rFonts w:ascii="Arial" w:hAnsi="Arial" w:cs="Arial"/>
          <w:shd w:val="clear" w:color="auto" w:fill="FFFFFF"/>
        </w:rPr>
        <w:t> </w:t>
      </w:r>
      <w:r w:rsidR="00411C9E" w:rsidRPr="007B62B1">
        <w:rPr>
          <w:rFonts w:ascii="Arial" w:hAnsi="Arial" w:cs="Arial"/>
          <w:shd w:val="clear" w:color="auto" w:fill="FFFFFF"/>
        </w:rPr>
        <w:br/>
      </w:r>
      <w:r w:rsidR="00411C9E" w:rsidRPr="007B62B1">
        <w:rPr>
          <w:rFonts w:ascii="Arial" w:hAnsi="Arial" w:cs="Arial"/>
          <w:shd w:val="clear" w:color="auto" w:fill="FFFFFF"/>
        </w:rPr>
        <w:br/>
      </w:r>
      <w:r w:rsidR="00562DA7" w:rsidRPr="007B62B1">
        <w:rPr>
          <w:rStyle w:val="Strong"/>
          <w:rFonts w:ascii="Arial" w:hAnsi="Arial" w:cs="Arial"/>
          <w:shd w:val="clear" w:color="auto" w:fill="FFFFFF"/>
        </w:rPr>
        <w:t>Centro de</w:t>
      </w:r>
      <w:r w:rsidR="00C07EF4" w:rsidRPr="007B62B1">
        <w:rPr>
          <w:rStyle w:val="Strong"/>
          <w:rFonts w:ascii="Arial" w:hAnsi="Arial" w:cs="Arial"/>
          <w:shd w:val="clear" w:color="auto" w:fill="FFFFFF"/>
        </w:rPr>
        <w:t>l</w:t>
      </w:r>
      <w:r w:rsidR="00562DA7" w:rsidRPr="007B62B1">
        <w:rPr>
          <w:rStyle w:val="Strong"/>
          <w:rFonts w:ascii="Arial" w:hAnsi="Arial" w:cs="Arial"/>
          <w:shd w:val="clear" w:color="auto" w:fill="FFFFFF"/>
        </w:rPr>
        <w:t xml:space="preserve"> éxito familiar del Centro </w:t>
      </w:r>
      <w:r w:rsidR="00411C9E" w:rsidRPr="007B62B1">
        <w:rPr>
          <w:rStyle w:val="Strong"/>
          <w:rFonts w:ascii="Arial" w:hAnsi="Arial" w:cs="Arial"/>
          <w:shd w:val="clear" w:color="auto" w:fill="FFFFFF"/>
        </w:rPr>
        <w:t>North W</w:t>
      </w:r>
      <w:r w:rsidR="00562DA7" w:rsidRPr="007B62B1">
        <w:rPr>
          <w:rStyle w:val="Strong"/>
          <w:rFonts w:ascii="Arial" w:hAnsi="Arial" w:cs="Arial"/>
          <w:shd w:val="clear" w:color="auto" w:fill="FFFFFF"/>
        </w:rPr>
        <w:t>ard</w:t>
      </w:r>
      <w:r w:rsidR="00411C9E" w:rsidRPr="007B62B1">
        <w:rPr>
          <w:rFonts w:ascii="Arial" w:hAnsi="Arial" w:cs="Arial"/>
          <w:shd w:val="clear" w:color="auto" w:fill="FFFFFF"/>
        </w:rPr>
        <w:br/>
        <w:t>346 Mt. Prospect Avenue</w:t>
      </w:r>
      <w:r w:rsidR="00411C9E" w:rsidRPr="007B62B1">
        <w:rPr>
          <w:rFonts w:ascii="Arial" w:hAnsi="Arial" w:cs="Arial"/>
          <w:shd w:val="clear" w:color="auto" w:fill="FFFFFF"/>
        </w:rPr>
        <w:br/>
        <w:t>Newark, NJ 07104</w:t>
      </w:r>
      <w:r w:rsidR="00411C9E" w:rsidRPr="007B62B1">
        <w:rPr>
          <w:rFonts w:ascii="Arial" w:hAnsi="Arial" w:cs="Arial"/>
          <w:shd w:val="clear" w:color="auto" w:fill="FFFFFF"/>
        </w:rPr>
        <w:br/>
      </w:r>
      <w:r w:rsidR="00411C9E" w:rsidRPr="007B62B1">
        <w:rPr>
          <w:rFonts w:ascii="Arial" w:hAnsi="Arial" w:cs="Arial"/>
          <w:b/>
          <w:shd w:val="clear" w:color="auto" w:fill="FFFFFF"/>
        </w:rPr>
        <w:t>973-481-0415</w:t>
      </w:r>
    </w:p>
    <w:p w14:paraId="538B3CC5" w14:textId="398962D2" w:rsidR="007C1F03" w:rsidRPr="007B62B1" w:rsidRDefault="001C0863" w:rsidP="00411C9E">
      <w:pPr>
        <w:pStyle w:val="NormalWeb"/>
        <w:spacing w:before="0" w:beforeAutospacing="0" w:after="0" w:afterAutospacing="0"/>
        <w:rPr>
          <w:rStyle w:val="Strong"/>
          <w:rFonts w:ascii="Arial" w:hAnsi="Arial" w:cs="Arial"/>
          <w:shd w:val="clear" w:color="auto" w:fill="FFFFFF"/>
        </w:rPr>
      </w:pPr>
      <w:hyperlink r:id="rId800" w:tgtFrame="_blank" w:history="1">
        <w:r w:rsidR="00411C9E" w:rsidRPr="007B62B1">
          <w:rPr>
            <w:rStyle w:val="Hyperlink"/>
            <w:rFonts w:cs="Arial"/>
            <w:shd w:val="clear" w:color="auto" w:fill="FFFFFF"/>
          </w:rPr>
          <w:t>www.northwardcenter.org/programs/north-ward-family-success-center/</w:t>
        </w:r>
      </w:hyperlink>
      <w:r w:rsidR="00411C9E" w:rsidRPr="007B62B1">
        <w:rPr>
          <w:rFonts w:ascii="Arial" w:hAnsi="Arial" w:cs="Arial"/>
          <w:shd w:val="clear" w:color="auto" w:fill="FFFFFF"/>
        </w:rPr>
        <w:t> </w:t>
      </w:r>
      <w:r w:rsidR="00C07EF4" w:rsidRPr="007B62B1">
        <w:rPr>
          <w:rFonts w:ascii="Arial" w:hAnsi="Arial" w:cs="Arial"/>
          <w:shd w:val="clear" w:color="auto" w:fill="FFFFFF"/>
        </w:rPr>
        <w:t>(en inglés)</w:t>
      </w:r>
      <w:r w:rsidR="00C07EF4" w:rsidRPr="007B62B1">
        <w:rPr>
          <w:rFonts w:ascii="Arial" w:hAnsi="Arial" w:cs="Arial"/>
          <w:shd w:val="clear" w:color="auto" w:fill="FFFFFF"/>
        </w:rPr>
        <w:br/>
      </w:r>
    </w:p>
    <w:p w14:paraId="66402BE3" w14:textId="1E4DB6EC" w:rsidR="00411C9E" w:rsidRPr="007B62B1" w:rsidRDefault="00562DA7" w:rsidP="00411C9E">
      <w:pPr>
        <w:pStyle w:val="NormalWeb"/>
        <w:spacing w:before="0" w:beforeAutospacing="0" w:after="0" w:afterAutospacing="0"/>
        <w:rPr>
          <w:rFonts w:ascii="Arial" w:hAnsi="Arial" w:cs="Arial"/>
          <w:shd w:val="clear" w:color="auto" w:fill="FFFFFF"/>
        </w:rPr>
      </w:pPr>
      <w:r w:rsidRPr="007B62B1">
        <w:rPr>
          <w:rStyle w:val="Strong"/>
          <w:rFonts w:ascii="Arial" w:hAnsi="Arial" w:cs="Arial"/>
          <w:shd w:val="clear" w:color="auto" w:fill="FFFFFF"/>
        </w:rPr>
        <w:t>Centro de</w:t>
      </w:r>
      <w:r w:rsidR="00C07EF4" w:rsidRPr="007B62B1">
        <w:rPr>
          <w:rStyle w:val="Strong"/>
          <w:rFonts w:ascii="Arial" w:hAnsi="Arial" w:cs="Arial"/>
          <w:shd w:val="clear" w:color="auto" w:fill="FFFFFF"/>
        </w:rPr>
        <w:t>l</w:t>
      </w:r>
      <w:r w:rsidRPr="007B62B1">
        <w:rPr>
          <w:rStyle w:val="Strong"/>
          <w:rFonts w:ascii="Arial" w:hAnsi="Arial" w:cs="Arial"/>
          <w:shd w:val="clear" w:color="auto" w:fill="FFFFFF"/>
        </w:rPr>
        <w:t xml:space="preserve"> éxito familiar de Weequahic</w:t>
      </w:r>
      <w:r w:rsidR="00411C9E" w:rsidRPr="007B62B1">
        <w:rPr>
          <w:rFonts w:ascii="Arial" w:hAnsi="Arial" w:cs="Arial"/>
          <w:shd w:val="clear" w:color="auto" w:fill="FFFFFF"/>
        </w:rPr>
        <w:br/>
        <w:t>434 Chancellor Avenue</w:t>
      </w:r>
      <w:r w:rsidR="00411C9E" w:rsidRPr="007B62B1">
        <w:rPr>
          <w:rFonts w:ascii="Arial" w:hAnsi="Arial" w:cs="Arial"/>
          <w:shd w:val="clear" w:color="auto" w:fill="FFFFFF"/>
        </w:rPr>
        <w:br/>
        <w:t>Newark, NJ 07112</w:t>
      </w:r>
      <w:r w:rsidR="00411C9E" w:rsidRPr="007B62B1">
        <w:rPr>
          <w:rFonts w:ascii="Arial" w:hAnsi="Arial" w:cs="Arial"/>
          <w:shd w:val="clear" w:color="auto" w:fill="FFFFFF"/>
        </w:rPr>
        <w:br/>
      </w:r>
      <w:r w:rsidR="00411C9E" w:rsidRPr="007B62B1">
        <w:rPr>
          <w:rFonts w:ascii="Arial" w:hAnsi="Arial" w:cs="Arial"/>
          <w:b/>
          <w:shd w:val="clear" w:color="auto" w:fill="FFFFFF"/>
        </w:rPr>
        <w:t>862-237-7401</w:t>
      </w:r>
      <w:r w:rsidR="00411C9E" w:rsidRPr="007B62B1">
        <w:rPr>
          <w:rFonts w:ascii="Arial" w:hAnsi="Arial" w:cs="Arial"/>
          <w:shd w:val="clear" w:color="auto" w:fill="FFFFFF"/>
        </w:rPr>
        <w:t> </w:t>
      </w:r>
      <w:r w:rsidR="00411C9E" w:rsidRPr="007B62B1">
        <w:rPr>
          <w:rFonts w:ascii="Arial" w:hAnsi="Arial" w:cs="Arial"/>
          <w:shd w:val="clear" w:color="auto" w:fill="FFFFFF"/>
        </w:rPr>
        <w:br/>
      </w:r>
      <w:hyperlink r:id="rId801" w:history="1">
        <w:r w:rsidR="00411C9E" w:rsidRPr="007B62B1">
          <w:rPr>
            <w:rStyle w:val="Hyperlink"/>
            <w:rFonts w:cs="Arial"/>
            <w:shd w:val="clear" w:color="auto" w:fill="FFFFFF"/>
          </w:rPr>
          <w:t>www.nesfnj.org/</w:t>
        </w:r>
      </w:hyperlink>
      <w:r w:rsidR="00411C9E" w:rsidRPr="007B62B1">
        <w:rPr>
          <w:rFonts w:ascii="Arial" w:hAnsi="Arial" w:cs="Arial"/>
          <w:shd w:val="clear" w:color="auto" w:fill="FFFFFF"/>
        </w:rPr>
        <w:t xml:space="preserve"> </w:t>
      </w:r>
      <w:r w:rsidR="00C07EF4" w:rsidRPr="007B62B1">
        <w:rPr>
          <w:rFonts w:ascii="Arial" w:hAnsi="Arial" w:cs="Arial"/>
          <w:shd w:val="clear" w:color="auto" w:fill="FFFFFF"/>
        </w:rPr>
        <w:t>(en inglés)</w:t>
      </w:r>
    </w:p>
    <w:p w14:paraId="4D1E7F75" w14:textId="77777777" w:rsidR="007C1F03" w:rsidRPr="007B62B1" w:rsidRDefault="007C1F03" w:rsidP="00411C9E">
      <w:pPr>
        <w:pStyle w:val="NormalWeb"/>
        <w:spacing w:before="0" w:beforeAutospacing="0" w:after="0" w:afterAutospacing="0"/>
        <w:rPr>
          <w:rFonts w:ascii="Arial" w:hAnsi="Arial" w:cs="Arial"/>
          <w:shd w:val="clear" w:color="auto" w:fill="FFFFFF"/>
        </w:rPr>
      </w:pPr>
    </w:p>
    <w:p w14:paraId="46E08FE3" w14:textId="6C430F0F" w:rsidR="00411C9E" w:rsidRPr="007B62B1" w:rsidRDefault="00D1072F" w:rsidP="00F92C08">
      <w:pPr>
        <w:pStyle w:val="Countydarkpink"/>
        <w:rPr>
          <w:lang w:val="es-US"/>
        </w:rPr>
      </w:pPr>
      <w:bookmarkStart w:id="88" w:name="8"/>
      <w:bookmarkEnd w:id="88"/>
      <w:r w:rsidRPr="007B62B1">
        <w:rPr>
          <w:lang w:val="es-US"/>
        </w:rPr>
        <w:t xml:space="preserve">Condado de </w:t>
      </w:r>
      <w:r w:rsidR="00411C9E" w:rsidRPr="007B62B1">
        <w:rPr>
          <w:lang w:val="es-US"/>
        </w:rPr>
        <w:t>Gloucester</w:t>
      </w:r>
    </w:p>
    <w:p w14:paraId="2FFCCAF0" w14:textId="0619A326" w:rsidR="00411C9E" w:rsidRPr="007B62B1" w:rsidRDefault="00D1072F" w:rsidP="00411C9E">
      <w:pPr>
        <w:pStyle w:val="NormalWeb"/>
        <w:spacing w:before="0" w:beforeAutospacing="0" w:after="0" w:afterAutospacing="0"/>
        <w:rPr>
          <w:rFonts w:ascii="Arial" w:hAnsi="Arial" w:cs="Arial"/>
          <w:b/>
          <w:shd w:val="clear" w:color="auto" w:fill="FFFFFF"/>
        </w:rPr>
      </w:pPr>
      <w:r w:rsidRPr="007B62B1">
        <w:rPr>
          <w:rStyle w:val="Strong"/>
          <w:rFonts w:ascii="Arial" w:hAnsi="Arial" w:cs="Arial"/>
          <w:shd w:val="clear" w:color="auto" w:fill="FFFFFF"/>
        </w:rPr>
        <w:t>Centro de</w:t>
      </w:r>
      <w:r w:rsidR="00C07EF4" w:rsidRPr="007B62B1">
        <w:rPr>
          <w:rStyle w:val="Strong"/>
          <w:rFonts w:ascii="Arial" w:hAnsi="Arial" w:cs="Arial"/>
          <w:shd w:val="clear" w:color="auto" w:fill="FFFFFF"/>
        </w:rPr>
        <w:t>l</w:t>
      </w:r>
      <w:r w:rsidRPr="007B62B1">
        <w:rPr>
          <w:rStyle w:val="Strong"/>
          <w:rFonts w:ascii="Arial" w:hAnsi="Arial" w:cs="Arial"/>
          <w:shd w:val="clear" w:color="auto" w:fill="FFFFFF"/>
        </w:rPr>
        <w:t xml:space="preserve"> éxito familiar de </w:t>
      </w:r>
      <w:r w:rsidR="00411C9E" w:rsidRPr="007B62B1">
        <w:rPr>
          <w:rStyle w:val="Strong"/>
          <w:rFonts w:ascii="Arial" w:hAnsi="Arial" w:cs="Arial"/>
          <w:shd w:val="clear" w:color="auto" w:fill="FFFFFF"/>
        </w:rPr>
        <w:t>Evergreen</w:t>
      </w:r>
      <w:r w:rsidR="00411C9E" w:rsidRPr="007B62B1">
        <w:rPr>
          <w:rFonts w:ascii="Arial" w:hAnsi="Arial" w:cs="Arial"/>
          <w:shd w:val="clear" w:color="auto" w:fill="FFFFFF"/>
        </w:rPr>
        <w:br/>
        <w:t>21 Delaware Street</w:t>
      </w:r>
      <w:r w:rsidR="00411C9E" w:rsidRPr="007B62B1">
        <w:rPr>
          <w:rFonts w:ascii="Arial" w:hAnsi="Arial" w:cs="Arial"/>
          <w:shd w:val="clear" w:color="auto" w:fill="FFFFFF"/>
        </w:rPr>
        <w:br/>
        <w:t>Woodbury, NJ 08096</w:t>
      </w:r>
      <w:r w:rsidR="00411C9E" w:rsidRPr="007B62B1">
        <w:rPr>
          <w:rFonts w:ascii="Arial" w:hAnsi="Arial" w:cs="Arial"/>
          <w:shd w:val="clear" w:color="auto" w:fill="FFFFFF"/>
        </w:rPr>
        <w:br/>
      </w:r>
      <w:r w:rsidR="00411C9E" w:rsidRPr="007B62B1">
        <w:rPr>
          <w:rFonts w:ascii="Arial" w:hAnsi="Arial" w:cs="Arial"/>
          <w:b/>
          <w:shd w:val="clear" w:color="auto" w:fill="FFFFFF"/>
        </w:rPr>
        <w:t>856-848-7150 </w:t>
      </w:r>
    </w:p>
    <w:p w14:paraId="10021A01" w14:textId="32F60F4F" w:rsidR="00411C9E" w:rsidRPr="007B62B1" w:rsidRDefault="001C0863" w:rsidP="00411C9E">
      <w:pPr>
        <w:pStyle w:val="NormalWeb"/>
        <w:spacing w:before="0" w:beforeAutospacing="0" w:after="0" w:afterAutospacing="0"/>
        <w:rPr>
          <w:rFonts w:ascii="Arial" w:hAnsi="Arial" w:cs="Arial"/>
          <w:b/>
          <w:bCs/>
          <w:shd w:val="clear" w:color="auto" w:fill="FFFFFF"/>
        </w:rPr>
      </w:pPr>
      <w:hyperlink r:id="rId802" w:history="1">
        <w:r w:rsidR="00411C9E" w:rsidRPr="007B62B1">
          <w:rPr>
            <w:rStyle w:val="Hyperlink"/>
            <w:rFonts w:cs="Arial"/>
            <w:shd w:val="clear" w:color="auto" w:fill="FFFFFF"/>
          </w:rPr>
          <w:t>www.hispanicfamilycenter.com/</w:t>
        </w:r>
      </w:hyperlink>
      <w:r w:rsidR="00411C9E" w:rsidRPr="007B62B1">
        <w:rPr>
          <w:rFonts w:ascii="Arial" w:hAnsi="Arial" w:cs="Arial"/>
          <w:shd w:val="clear" w:color="auto" w:fill="FFFFFF"/>
        </w:rPr>
        <w:t> </w:t>
      </w:r>
      <w:r w:rsidR="00411C9E" w:rsidRPr="007B62B1">
        <w:rPr>
          <w:rFonts w:ascii="Arial" w:hAnsi="Arial" w:cs="Arial"/>
          <w:shd w:val="clear" w:color="auto" w:fill="FFFFFF"/>
        </w:rPr>
        <w:br/>
      </w:r>
      <w:r w:rsidR="00411C9E" w:rsidRPr="007B62B1">
        <w:rPr>
          <w:rFonts w:ascii="Arial" w:hAnsi="Arial" w:cs="Arial"/>
          <w:shd w:val="clear" w:color="auto" w:fill="FFFFFF"/>
        </w:rPr>
        <w:br/>
      </w:r>
      <w:r w:rsidR="00D1072F" w:rsidRPr="007B62B1">
        <w:rPr>
          <w:rStyle w:val="Strong"/>
          <w:rFonts w:ascii="Arial" w:hAnsi="Arial" w:cs="Arial"/>
          <w:shd w:val="clear" w:color="auto" w:fill="FFFFFF"/>
        </w:rPr>
        <w:t>Centro de</w:t>
      </w:r>
      <w:r w:rsidR="002F39D6" w:rsidRPr="007B62B1">
        <w:rPr>
          <w:rStyle w:val="Strong"/>
          <w:rFonts w:ascii="Arial" w:hAnsi="Arial" w:cs="Arial"/>
          <w:shd w:val="clear" w:color="auto" w:fill="FFFFFF"/>
        </w:rPr>
        <w:t>l</w:t>
      </w:r>
      <w:r w:rsidR="00D1072F" w:rsidRPr="007B62B1">
        <w:rPr>
          <w:rStyle w:val="Strong"/>
          <w:rFonts w:ascii="Arial" w:hAnsi="Arial" w:cs="Arial"/>
          <w:shd w:val="clear" w:color="auto" w:fill="FFFFFF"/>
        </w:rPr>
        <w:t xml:space="preserve"> éxito familiar de </w:t>
      </w:r>
      <w:r w:rsidR="00411C9E" w:rsidRPr="007B62B1">
        <w:rPr>
          <w:rStyle w:val="Strong"/>
          <w:rFonts w:ascii="Arial" w:hAnsi="Arial" w:cs="Arial"/>
          <w:shd w:val="clear" w:color="auto" w:fill="FFFFFF"/>
        </w:rPr>
        <w:t>Mosaic</w:t>
      </w:r>
      <w:r w:rsidR="00411C9E" w:rsidRPr="007B62B1">
        <w:rPr>
          <w:rFonts w:ascii="Arial" w:hAnsi="Arial" w:cs="Arial"/>
          <w:shd w:val="clear" w:color="auto" w:fill="FFFFFF"/>
        </w:rPr>
        <w:br/>
        <w:t>110 East High Street </w:t>
      </w:r>
      <w:r w:rsidR="00411C9E" w:rsidRPr="007B62B1">
        <w:rPr>
          <w:rFonts w:ascii="Arial" w:hAnsi="Arial" w:cs="Arial"/>
          <w:shd w:val="clear" w:color="auto" w:fill="FFFFFF"/>
        </w:rPr>
        <w:br/>
        <w:t>Glassboro, NJ 08028</w:t>
      </w:r>
      <w:r w:rsidR="00411C9E" w:rsidRPr="007B62B1">
        <w:rPr>
          <w:rFonts w:ascii="Arial" w:hAnsi="Arial" w:cs="Arial"/>
          <w:shd w:val="clear" w:color="auto" w:fill="FFFFFF"/>
        </w:rPr>
        <w:br/>
      </w:r>
      <w:r w:rsidR="00411C9E" w:rsidRPr="007B62B1">
        <w:rPr>
          <w:rFonts w:ascii="Arial" w:hAnsi="Arial" w:cs="Arial"/>
          <w:b/>
          <w:shd w:val="clear" w:color="auto" w:fill="FFFFFF"/>
        </w:rPr>
        <w:t>856-347-4338</w:t>
      </w:r>
      <w:r w:rsidR="00411C9E" w:rsidRPr="007B62B1">
        <w:rPr>
          <w:rFonts w:ascii="Arial" w:hAnsi="Arial" w:cs="Arial"/>
          <w:shd w:val="clear" w:color="auto" w:fill="FFFFFF"/>
        </w:rPr>
        <w:br/>
      </w:r>
      <w:hyperlink r:id="rId803" w:history="1">
        <w:r w:rsidR="00411C9E" w:rsidRPr="007B62B1">
          <w:rPr>
            <w:rStyle w:val="Hyperlink"/>
            <w:rFonts w:cs="Arial"/>
            <w:shd w:val="clear" w:color="auto" w:fill="FFFFFF"/>
          </w:rPr>
          <w:t>www.mosaicfsc.org/</w:t>
        </w:r>
      </w:hyperlink>
      <w:r w:rsidR="002F39D6" w:rsidRPr="007B62B1">
        <w:rPr>
          <w:rStyle w:val="Hyperlink"/>
          <w:rFonts w:cs="Arial"/>
          <w:u w:val="none"/>
          <w:shd w:val="clear" w:color="auto" w:fill="FFFFFF"/>
        </w:rPr>
        <w:t xml:space="preserve"> </w:t>
      </w:r>
      <w:r w:rsidR="002F39D6" w:rsidRPr="007B62B1">
        <w:rPr>
          <w:rFonts w:ascii="Arial" w:hAnsi="Arial" w:cs="Arial"/>
          <w:shd w:val="clear" w:color="auto" w:fill="FFFFFF"/>
        </w:rPr>
        <w:t>(en inglés)</w:t>
      </w:r>
    </w:p>
    <w:p w14:paraId="3BAC5069" w14:textId="77777777" w:rsidR="00411C9E" w:rsidRPr="007B62B1" w:rsidRDefault="00411C9E" w:rsidP="00411C9E">
      <w:pPr>
        <w:pStyle w:val="NormalWeb"/>
        <w:spacing w:before="0" w:beforeAutospacing="0" w:after="0" w:afterAutospacing="0"/>
        <w:rPr>
          <w:rFonts w:ascii="Arial" w:hAnsi="Arial" w:cs="Arial"/>
          <w:shd w:val="clear" w:color="auto" w:fill="FFFFFF"/>
        </w:rPr>
      </w:pPr>
      <w:r w:rsidRPr="007B62B1">
        <w:rPr>
          <w:rFonts w:ascii="Arial" w:hAnsi="Arial" w:cs="Arial"/>
          <w:shd w:val="clear" w:color="auto" w:fill="FFFFFF"/>
        </w:rPr>
        <w:t>  </w:t>
      </w:r>
      <w:bookmarkStart w:id="89" w:name="9"/>
      <w:bookmarkEnd w:id="89"/>
    </w:p>
    <w:p w14:paraId="5C95A0E3" w14:textId="09B40F93" w:rsidR="00411C9E" w:rsidRPr="007B62B1" w:rsidRDefault="00D1072F" w:rsidP="00F92C08">
      <w:pPr>
        <w:pStyle w:val="Countydarkpink"/>
        <w:rPr>
          <w:lang w:val="es-US"/>
        </w:rPr>
      </w:pPr>
      <w:r w:rsidRPr="007B62B1">
        <w:rPr>
          <w:lang w:val="es-US"/>
        </w:rPr>
        <w:t xml:space="preserve">Condado de </w:t>
      </w:r>
      <w:r w:rsidR="00411C9E" w:rsidRPr="007B62B1">
        <w:rPr>
          <w:lang w:val="es-US"/>
        </w:rPr>
        <w:t>Hudson</w:t>
      </w:r>
    </w:p>
    <w:p w14:paraId="6B94A1CB" w14:textId="77777777" w:rsidR="006749D4" w:rsidRPr="007B62B1" w:rsidRDefault="00D1072F" w:rsidP="00411C9E">
      <w:pPr>
        <w:pStyle w:val="NormalWeb"/>
        <w:spacing w:before="0" w:beforeAutospacing="0" w:after="0" w:afterAutospacing="0"/>
        <w:rPr>
          <w:rFonts w:ascii="Arial" w:hAnsi="Arial" w:cs="Arial"/>
          <w:shd w:val="clear" w:color="auto" w:fill="FFFFFF"/>
        </w:rPr>
      </w:pPr>
      <w:r w:rsidRPr="007B62B1">
        <w:rPr>
          <w:rStyle w:val="Strong"/>
          <w:rFonts w:ascii="Arial" w:hAnsi="Arial" w:cs="Arial"/>
          <w:shd w:val="clear" w:color="auto" w:fill="FFFFFF"/>
        </w:rPr>
        <w:t>Centro de</w:t>
      </w:r>
      <w:r w:rsidR="002F39D6" w:rsidRPr="007B62B1">
        <w:rPr>
          <w:rStyle w:val="Strong"/>
          <w:rFonts w:ascii="Arial" w:hAnsi="Arial" w:cs="Arial"/>
          <w:shd w:val="clear" w:color="auto" w:fill="FFFFFF"/>
        </w:rPr>
        <w:t>l</w:t>
      </w:r>
      <w:r w:rsidRPr="007B62B1">
        <w:rPr>
          <w:rStyle w:val="Strong"/>
          <w:rFonts w:ascii="Arial" w:hAnsi="Arial" w:cs="Arial"/>
          <w:shd w:val="clear" w:color="auto" w:fill="FFFFFF"/>
        </w:rPr>
        <w:t xml:space="preserve"> éxito familiar de Liberty</w:t>
      </w:r>
      <w:r w:rsidR="00411C9E" w:rsidRPr="007B62B1">
        <w:rPr>
          <w:rFonts w:ascii="Arial" w:hAnsi="Arial" w:cs="Arial"/>
          <w:shd w:val="clear" w:color="auto" w:fill="FFFFFF"/>
        </w:rPr>
        <w:br/>
        <w:t>341 Kearny Avenue</w:t>
      </w:r>
      <w:r w:rsidR="00411C9E" w:rsidRPr="007B62B1">
        <w:rPr>
          <w:rFonts w:ascii="Arial" w:hAnsi="Arial" w:cs="Arial"/>
          <w:shd w:val="clear" w:color="auto" w:fill="FFFFFF"/>
        </w:rPr>
        <w:br/>
        <w:t>Kearny, NJ 07032</w:t>
      </w:r>
      <w:r w:rsidR="00411C9E" w:rsidRPr="007B62B1">
        <w:rPr>
          <w:rFonts w:ascii="Arial" w:hAnsi="Arial" w:cs="Arial"/>
          <w:shd w:val="clear" w:color="auto" w:fill="FFFFFF"/>
        </w:rPr>
        <w:br/>
      </w:r>
      <w:r w:rsidR="00411C9E" w:rsidRPr="007B62B1">
        <w:rPr>
          <w:rFonts w:ascii="Arial" w:hAnsi="Arial" w:cs="Arial"/>
          <w:b/>
          <w:shd w:val="clear" w:color="auto" w:fill="FFFFFF"/>
        </w:rPr>
        <w:t>201-622-2210</w:t>
      </w:r>
      <w:r w:rsidR="00411C9E" w:rsidRPr="007B62B1">
        <w:rPr>
          <w:rFonts w:ascii="Arial" w:hAnsi="Arial" w:cs="Arial"/>
          <w:shd w:val="clear" w:color="auto" w:fill="FFFFFF"/>
        </w:rPr>
        <w:br/>
      </w:r>
      <w:hyperlink r:id="rId804" w:tgtFrame="_blank" w:history="1">
        <w:r w:rsidR="00411C9E" w:rsidRPr="007B62B1">
          <w:rPr>
            <w:rStyle w:val="Hyperlink"/>
            <w:rFonts w:cs="Arial"/>
            <w:shd w:val="clear" w:color="auto" w:fill="FFFFFF"/>
          </w:rPr>
          <w:t>www.preventionlinks.org/family-success/liberty-fsc/</w:t>
        </w:r>
      </w:hyperlink>
      <w:r w:rsidR="002F39D6" w:rsidRPr="007B62B1">
        <w:rPr>
          <w:rFonts w:ascii="Arial" w:hAnsi="Arial" w:cs="Arial"/>
          <w:shd w:val="clear" w:color="auto" w:fill="FFFFFF"/>
        </w:rPr>
        <w:t> (en inglés)</w:t>
      </w:r>
      <w:r w:rsidR="006749D4" w:rsidRPr="007B62B1">
        <w:rPr>
          <w:rFonts w:ascii="Arial" w:hAnsi="Arial" w:cs="Arial"/>
          <w:shd w:val="clear" w:color="auto" w:fill="FFFFFF"/>
        </w:rPr>
        <w:br w:type="page"/>
      </w:r>
    </w:p>
    <w:p w14:paraId="7B2ECB2A" w14:textId="3CAACC8F" w:rsidR="00411C9E" w:rsidRPr="007B62B1" w:rsidRDefault="00E0639A" w:rsidP="00411C9E">
      <w:pPr>
        <w:pStyle w:val="NormalWeb"/>
        <w:spacing w:before="0" w:beforeAutospacing="0" w:after="0" w:afterAutospacing="0"/>
        <w:rPr>
          <w:rFonts w:ascii="Arial" w:hAnsi="Arial" w:cs="Arial"/>
          <w:b/>
          <w:bCs/>
          <w:shd w:val="clear" w:color="auto" w:fill="FFFFFF"/>
        </w:rPr>
      </w:pPr>
      <w:r w:rsidRPr="007B62B1">
        <w:rPr>
          <w:rStyle w:val="Strong"/>
          <w:rFonts w:ascii="Arial" w:hAnsi="Arial" w:cs="Arial"/>
          <w:shd w:val="clear" w:color="auto" w:fill="FFFFFF"/>
        </w:rPr>
        <w:t>Centro de</w:t>
      </w:r>
      <w:r w:rsidR="002F39D6" w:rsidRPr="007B62B1">
        <w:rPr>
          <w:rStyle w:val="Strong"/>
          <w:rFonts w:ascii="Arial" w:hAnsi="Arial" w:cs="Arial"/>
          <w:shd w:val="clear" w:color="auto" w:fill="FFFFFF"/>
        </w:rPr>
        <w:t>l</w:t>
      </w:r>
      <w:r w:rsidRPr="007B62B1">
        <w:rPr>
          <w:rStyle w:val="Strong"/>
          <w:rFonts w:ascii="Arial" w:hAnsi="Arial" w:cs="Arial"/>
          <w:shd w:val="clear" w:color="auto" w:fill="FFFFFF"/>
        </w:rPr>
        <w:t xml:space="preserve"> éxito familiar de </w:t>
      </w:r>
      <w:r w:rsidR="00411C9E" w:rsidRPr="007B62B1">
        <w:rPr>
          <w:rStyle w:val="Strong"/>
          <w:rFonts w:ascii="Arial" w:hAnsi="Arial" w:cs="Arial"/>
          <w:shd w:val="clear" w:color="auto" w:fill="FFFFFF"/>
        </w:rPr>
        <w:t>Palisades</w:t>
      </w:r>
      <w:r w:rsidR="00411C9E" w:rsidRPr="007B62B1">
        <w:rPr>
          <w:rFonts w:ascii="Arial" w:hAnsi="Arial" w:cs="Arial"/>
          <w:b/>
          <w:bCs/>
          <w:i/>
          <w:iCs/>
          <w:shd w:val="clear" w:color="auto" w:fill="FFFFFF"/>
        </w:rPr>
        <w:br/>
      </w:r>
      <w:r w:rsidR="00411C9E" w:rsidRPr="007B62B1">
        <w:rPr>
          <w:rFonts w:ascii="Arial" w:hAnsi="Arial" w:cs="Arial"/>
          <w:shd w:val="clear" w:color="auto" w:fill="FFFFFF"/>
        </w:rPr>
        <w:t>1408 New York Avenue</w:t>
      </w:r>
      <w:r w:rsidR="00411C9E" w:rsidRPr="007B62B1">
        <w:rPr>
          <w:rFonts w:ascii="Arial" w:hAnsi="Arial" w:cs="Arial"/>
          <w:shd w:val="clear" w:color="auto" w:fill="FFFFFF"/>
        </w:rPr>
        <w:br/>
        <w:t>Union City, NJ 07087</w:t>
      </w:r>
      <w:r w:rsidR="00411C9E" w:rsidRPr="007B62B1">
        <w:rPr>
          <w:rFonts w:ascii="Arial" w:hAnsi="Arial" w:cs="Arial"/>
          <w:shd w:val="clear" w:color="auto" w:fill="FFFFFF"/>
        </w:rPr>
        <w:br/>
      </w:r>
      <w:r w:rsidRPr="007B62B1">
        <w:rPr>
          <w:rFonts w:ascii="Arial" w:hAnsi="Arial" w:cs="Arial"/>
          <w:b/>
          <w:shd w:val="clear" w:color="auto" w:fill="FFFFFF"/>
        </w:rPr>
        <w:t>201-758-8792 o</w:t>
      </w:r>
      <w:r w:rsidR="00411C9E" w:rsidRPr="007B62B1">
        <w:rPr>
          <w:rFonts w:ascii="Arial" w:hAnsi="Arial" w:cs="Arial"/>
          <w:b/>
          <w:shd w:val="clear" w:color="auto" w:fill="FFFFFF"/>
        </w:rPr>
        <w:t xml:space="preserve"> 201-758-8793 </w:t>
      </w:r>
    </w:p>
    <w:p w14:paraId="7B8F7F6B" w14:textId="5E3B764F" w:rsidR="00F92C08" w:rsidRPr="007B62B1" w:rsidRDefault="001C0863" w:rsidP="00411C9E">
      <w:pPr>
        <w:pStyle w:val="NormalWeb"/>
        <w:spacing w:before="0" w:beforeAutospacing="0" w:after="0" w:afterAutospacing="0"/>
        <w:rPr>
          <w:rStyle w:val="Strong"/>
          <w:rFonts w:ascii="Arial" w:hAnsi="Arial" w:cs="Arial"/>
          <w:shd w:val="clear" w:color="auto" w:fill="FFFFFF"/>
        </w:rPr>
      </w:pPr>
      <w:hyperlink r:id="rId805" w:tgtFrame="_blank" w:history="1">
        <w:r w:rsidR="00411C9E" w:rsidRPr="007B62B1">
          <w:rPr>
            <w:rStyle w:val="Hyperlink"/>
            <w:rFonts w:cs="Arial"/>
            <w:shd w:val="clear" w:color="auto" w:fill="FFFFFF"/>
          </w:rPr>
          <w:t>www.preventionlinks.org/family-success/palisades-family-success-center/</w:t>
        </w:r>
      </w:hyperlink>
      <w:r w:rsidR="002F39D6" w:rsidRPr="007B62B1">
        <w:rPr>
          <w:rFonts w:ascii="Arial" w:hAnsi="Arial" w:cs="Arial"/>
          <w:shd w:val="clear" w:color="auto" w:fill="FFFFFF"/>
        </w:rPr>
        <w:t> (en inglés)</w:t>
      </w:r>
      <w:r w:rsidR="005A3B79" w:rsidRPr="007B62B1">
        <w:rPr>
          <w:rFonts w:ascii="Arial" w:hAnsi="Arial" w:cs="Arial"/>
          <w:shd w:val="clear" w:color="auto" w:fill="FFFFFF"/>
        </w:rPr>
        <w:br/>
      </w:r>
    </w:p>
    <w:p w14:paraId="0A38FC5E" w14:textId="262DAB89" w:rsidR="00E0639A" w:rsidRPr="007B62B1" w:rsidRDefault="00E0639A" w:rsidP="001A5537">
      <w:pPr>
        <w:pStyle w:val="NormalWeb"/>
        <w:spacing w:before="0" w:beforeAutospacing="0" w:after="120" w:afterAutospacing="0"/>
        <w:rPr>
          <w:rFonts w:ascii="Arial" w:hAnsi="Arial" w:cs="Arial"/>
          <w:shd w:val="clear" w:color="auto" w:fill="FFFFFF"/>
        </w:rPr>
      </w:pPr>
      <w:r w:rsidRPr="007B62B1">
        <w:rPr>
          <w:rStyle w:val="Strong"/>
          <w:rFonts w:ascii="Arial" w:hAnsi="Arial" w:cs="Arial"/>
          <w:shd w:val="clear" w:color="auto" w:fill="FFFFFF"/>
        </w:rPr>
        <w:t>Centro de</w:t>
      </w:r>
      <w:r w:rsidR="002F39D6" w:rsidRPr="007B62B1">
        <w:rPr>
          <w:rStyle w:val="Strong"/>
          <w:rFonts w:ascii="Arial" w:hAnsi="Arial" w:cs="Arial"/>
          <w:shd w:val="clear" w:color="auto" w:fill="FFFFFF"/>
        </w:rPr>
        <w:t>l</w:t>
      </w:r>
      <w:r w:rsidRPr="007B62B1">
        <w:rPr>
          <w:rStyle w:val="Strong"/>
          <w:rFonts w:ascii="Arial" w:hAnsi="Arial" w:cs="Arial"/>
          <w:shd w:val="clear" w:color="auto" w:fill="FFFFFF"/>
        </w:rPr>
        <w:t xml:space="preserve"> éxito familiar de Skyway</w:t>
      </w:r>
      <w:r w:rsidR="00411C9E" w:rsidRPr="007B62B1">
        <w:rPr>
          <w:rFonts w:ascii="Arial" w:hAnsi="Arial" w:cs="Arial"/>
          <w:shd w:val="clear" w:color="auto" w:fill="FFFFFF"/>
        </w:rPr>
        <w:br/>
        <w:t>35 Journal Square Plaza</w:t>
      </w:r>
      <w:r w:rsidR="00411C9E" w:rsidRPr="007B62B1">
        <w:rPr>
          <w:rFonts w:ascii="Arial" w:hAnsi="Arial" w:cs="Arial"/>
          <w:shd w:val="clear" w:color="auto" w:fill="FFFFFF"/>
        </w:rPr>
        <w:br/>
        <w:t>Jersey City, NJ 07306</w:t>
      </w:r>
      <w:r w:rsidR="00411C9E" w:rsidRPr="007B62B1">
        <w:rPr>
          <w:rFonts w:ascii="Arial" w:hAnsi="Arial" w:cs="Arial"/>
          <w:shd w:val="clear" w:color="auto" w:fill="FFFFFF"/>
        </w:rPr>
        <w:br/>
      </w:r>
      <w:r w:rsidR="00411C9E" w:rsidRPr="007B62B1">
        <w:rPr>
          <w:rFonts w:ascii="Arial" w:hAnsi="Arial" w:cs="Arial"/>
          <w:b/>
          <w:shd w:val="clear" w:color="auto" w:fill="FFFFFF"/>
        </w:rPr>
        <w:t>201-884-2224</w:t>
      </w:r>
      <w:r w:rsidR="00411C9E" w:rsidRPr="007B62B1">
        <w:rPr>
          <w:rFonts w:ascii="Arial" w:hAnsi="Arial" w:cs="Arial"/>
          <w:b/>
          <w:shd w:val="clear" w:color="auto" w:fill="FFFFFF"/>
        </w:rPr>
        <w:br/>
      </w:r>
      <w:hyperlink r:id="rId806" w:history="1">
        <w:r w:rsidR="00411C9E" w:rsidRPr="007B62B1">
          <w:rPr>
            <w:rStyle w:val="Hyperlink"/>
            <w:rFonts w:cs="Arial"/>
            <w:shd w:val="clear" w:color="auto" w:fill="FFFFFF"/>
          </w:rPr>
          <w:t>www.preventionlinks.org/family-success/skyway-fsc/</w:t>
        </w:r>
      </w:hyperlink>
      <w:r w:rsidR="00411C9E" w:rsidRPr="007B62B1">
        <w:rPr>
          <w:rFonts w:ascii="Arial" w:hAnsi="Arial" w:cs="Arial"/>
          <w:shd w:val="clear" w:color="auto" w:fill="FFFFFF"/>
        </w:rPr>
        <w:t> </w:t>
      </w:r>
      <w:r w:rsidR="002F39D6" w:rsidRPr="007B62B1">
        <w:rPr>
          <w:rFonts w:ascii="Arial" w:hAnsi="Arial" w:cs="Arial"/>
          <w:shd w:val="clear" w:color="auto" w:fill="FFFFFF"/>
        </w:rPr>
        <w:t>(en inglés)</w:t>
      </w:r>
      <w:bookmarkStart w:id="90" w:name="10"/>
      <w:bookmarkEnd w:id="90"/>
    </w:p>
    <w:p w14:paraId="7A33336C" w14:textId="55F98730" w:rsidR="00411C9E" w:rsidRPr="007B62B1" w:rsidRDefault="00E0639A" w:rsidP="00F92C08">
      <w:pPr>
        <w:pStyle w:val="Countydarkpink"/>
        <w:rPr>
          <w:lang w:val="es-US"/>
        </w:rPr>
      </w:pPr>
      <w:r w:rsidRPr="007B62B1">
        <w:rPr>
          <w:lang w:val="es-US"/>
        </w:rPr>
        <w:t xml:space="preserve">Condado de </w:t>
      </w:r>
      <w:r w:rsidR="00411C9E" w:rsidRPr="007B62B1">
        <w:rPr>
          <w:lang w:val="es-US"/>
        </w:rPr>
        <w:t>Hunterdon</w:t>
      </w:r>
    </w:p>
    <w:p w14:paraId="7B2DB7CD" w14:textId="411A7332" w:rsidR="00411C9E" w:rsidRPr="002F7511" w:rsidRDefault="00E0639A" w:rsidP="001A5537">
      <w:pPr>
        <w:pStyle w:val="NormalWeb"/>
        <w:spacing w:before="0" w:beforeAutospacing="0" w:after="120" w:afterAutospacing="0"/>
        <w:rPr>
          <w:rFonts w:ascii="Arial" w:hAnsi="Arial" w:cs="Arial"/>
          <w:shd w:val="clear" w:color="auto" w:fill="FFFFFF"/>
        </w:rPr>
      </w:pPr>
      <w:r w:rsidRPr="002F7511">
        <w:rPr>
          <w:rStyle w:val="Strong"/>
          <w:rFonts w:ascii="Arial" w:hAnsi="Arial" w:cs="Arial"/>
          <w:shd w:val="clear" w:color="auto" w:fill="FFFFFF"/>
        </w:rPr>
        <w:t>Centro de</w:t>
      </w:r>
      <w:r w:rsidR="002F39D6" w:rsidRPr="002F7511">
        <w:rPr>
          <w:rStyle w:val="Strong"/>
          <w:rFonts w:ascii="Arial" w:hAnsi="Arial" w:cs="Arial"/>
          <w:shd w:val="clear" w:color="auto" w:fill="FFFFFF"/>
        </w:rPr>
        <w:t>l</w:t>
      </w:r>
      <w:r w:rsidRPr="002F7511">
        <w:rPr>
          <w:rStyle w:val="Strong"/>
          <w:rFonts w:ascii="Arial" w:hAnsi="Arial" w:cs="Arial"/>
          <w:shd w:val="clear" w:color="auto" w:fill="FFFFFF"/>
        </w:rPr>
        <w:t xml:space="preserve"> éxito familiar de </w:t>
      </w:r>
      <w:r w:rsidR="00411C9E" w:rsidRPr="002F7511">
        <w:rPr>
          <w:rStyle w:val="Strong"/>
          <w:rFonts w:ascii="Arial" w:hAnsi="Arial" w:cs="Arial"/>
          <w:shd w:val="clear" w:color="auto" w:fill="FFFFFF"/>
        </w:rPr>
        <w:t>Harvest</w:t>
      </w:r>
      <w:r w:rsidR="00411C9E" w:rsidRPr="002F7511">
        <w:rPr>
          <w:rFonts w:ascii="Arial" w:hAnsi="Arial" w:cs="Arial"/>
          <w:shd w:val="clear" w:color="auto" w:fill="FFFFFF"/>
        </w:rPr>
        <w:br/>
        <w:t>5 East Main Street</w:t>
      </w:r>
      <w:r w:rsidR="00411C9E" w:rsidRPr="002F7511">
        <w:rPr>
          <w:rFonts w:ascii="Arial" w:hAnsi="Arial" w:cs="Arial"/>
          <w:shd w:val="clear" w:color="auto" w:fill="FFFFFF"/>
        </w:rPr>
        <w:br/>
        <w:t>Flemington, NJ 08822</w:t>
      </w:r>
      <w:r w:rsidR="00411C9E" w:rsidRPr="002F7511">
        <w:rPr>
          <w:rFonts w:ascii="Arial" w:hAnsi="Arial" w:cs="Arial"/>
          <w:shd w:val="clear" w:color="auto" w:fill="FFFFFF"/>
        </w:rPr>
        <w:br/>
      </w:r>
      <w:r w:rsidR="00411C9E" w:rsidRPr="002F7511">
        <w:rPr>
          <w:rFonts w:ascii="Arial" w:hAnsi="Arial" w:cs="Arial"/>
          <w:b/>
          <w:shd w:val="clear" w:color="auto" w:fill="FFFFFF"/>
        </w:rPr>
        <w:t>908-237-0465</w:t>
      </w:r>
      <w:r w:rsidR="00411C9E" w:rsidRPr="002F7511">
        <w:rPr>
          <w:rFonts w:ascii="Arial" w:hAnsi="Arial" w:cs="Arial"/>
          <w:shd w:val="clear" w:color="auto" w:fill="FFFFFF"/>
        </w:rPr>
        <w:br/>
      </w:r>
      <w:hyperlink r:id="rId807" w:history="1">
        <w:r w:rsidR="00411C9E" w:rsidRPr="002F7511">
          <w:rPr>
            <w:rStyle w:val="Hyperlink"/>
            <w:rFonts w:cs="Arial"/>
            <w:shd w:val="clear" w:color="auto" w:fill="FFFFFF"/>
          </w:rPr>
          <w:t>www.njprevent.com/harvest/</w:t>
        </w:r>
      </w:hyperlink>
      <w:bookmarkStart w:id="91" w:name="11"/>
      <w:bookmarkEnd w:id="91"/>
    </w:p>
    <w:p w14:paraId="23F11D59" w14:textId="0D8A20AC" w:rsidR="00411C9E" w:rsidRPr="007B62B1" w:rsidRDefault="00E0639A" w:rsidP="00F92C08">
      <w:pPr>
        <w:pStyle w:val="Countydarkpink"/>
        <w:rPr>
          <w:lang w:val="es-US"/>
        </w:rPr>
      </w:pPr>
      <w:r w:rsidRPr="007B62B1">
        <w:rPr>
          <w:lang w:val="es-US"/>
        </w:rPr>
        <w:t xml:space="preserve">Condado de </w:t>
      </w:r>
      <w:r w:rsidR="00411C9E" w:rsidRPr="007B62B1">
        <w:rPr>
          <w:lang w:val="es-US"/>
        </w:rPr>
        <w:t>Mercer</w:t>
      </w:r>
    </w:p>
    <w:p w14:paraId="73FFAC21" w14:textId="63C23232" w:rsidR="00411C9E" w:rsidRPr="007B62B1" w:rsidRDefault="00E0639A" w:rsidP="00411C9E">
      <w:pPr>
        <w:pStyle w:val="NormalWeb"/>
        <w:spacing w:before="0" w:beforeAutospacing="0" w:after="0" w:afterAutospacing="0"/>
        <w:rPr>
          <w:rFonts w:ascii="Arial" w:hAnsi="Arial" w:cs="Arial"/>
          <w:shd w:val="clear" w:color="auto" w:fill="FFFFFF"/>
        </w:rPr>
      </w:pPr>
      <w:r w:rsidRPr="007B62B1">
        <w:rPr>
          <w:rStyle w:val="Strong"/>
          <w:rFonts w:ascii="Arial" w:hAnsi="Arial" w:cs="Arial"/>
          <w:shd w:val="clear" w:color="auto" w:fill="FFFFFF"/>
        </w:rPr>
        <w:t>Centro de</w:t>
      </w:r>
      <w:r w:rsidR="002F39D6" w:rsidRPr="007B62B1">
        <w:rPr>
          <w:rStyle w:val="Strong"/>
          <w:rFonts w:ascii="Arial" w:hAnsi="Arial" w:cs="Arial"/>
          <w:shd w:val="clear" w:color="auto" w:fill="FFFFFF"/>
        </w:rPr>
        <w:t>l</w:t>
      </w:r>
      <w:r w:rsidRPr="007B62B1">
        <w:rPr>
          <w:rStyle w:val="Strong"/>
          <w:rFonts w:ascii="Arial" w:hAnsi="Arial" w:cs="Arial"/>
          <w:shd w:val="clear" w:color="auto" w:fill="FFFFFF"/>
        </w:rPr>
        <w:t xml:space="preserve"> éxito familiar de </w:t>
      </w:r>
      <w:r w:rsidR="00411C9E" w:rsidRPr="007B62B1">
        <w:rPr>
          <w:rStyle w:val="Strong"/>
          <w:rFonts w:ascii="Arial" w:hAnsi="Arial" w:cs="Arial"/>
          <w:shd w:val="clear" w:color="auto" w:fill="FFFFFF"/>
        </w:rPr>
        <w:t>Heri</w:t>
      </w:r>
      <w:r w:rsidRPr="007B62B1">
        <w:rPr>
          <w:rStyle w:val="Strong"/>
          <w:rFonts w:ascii="Arial" w:hAnsi="Arial" w:cs="Arial"/>
          <w:shd w:val="clear" w:color="auto" w:fill="FFFFFF"/>
        </w:rPr>
        <w:t>tage norte</w:t>
      </w:r>
      <w:r w:rsidR="00411C9E" w:rsidRPr="007B62B1">
        <w:rPr>
          <w:rStyle w:val="Strong"/>
          <w:rFonts w:ascii="Arial" w:hAnsi="Arial" w:cs="Arial"/>
          <w:shd w:val="clear" w:color="auto" w:fill="FFFFFF"/>
        </w:rPr>
        <w:t> </w:t>
      </w:r>
      <w:r w:rsidR="00411C9E" w:rsidRPr="007B62B1">
        <w:rPr>
          <w:rFonts w:ascii="Arial" w:hAnsi="Arial" w:cs="Arial"/>
          <w:shd w:val="clear" w:color="auto" w:fill="FFFFFF"/>
        </w:rPr>
        <w:br/>
        <w:t>1554 Princeton Avenue</w:t>
      </w:r>
      <w:r w:rsidR="00411C9E" w:rsidRPr="007B62B1">
        <w:rPr>
          <w:rFonts w:ascii="Arial" w:hAnsi="Arial" w:cs="Arial"/>
          <w:shd w:val="clear" w:color="auto" w:fill="FFFFFF"/>
        </w:rPr>
        <w:br/>
        <w:t>Trenton, NJ 08638</w:t>
      </w:r>
      <w:r w:rsidR="00411C9E" w:rsidRPr="007B62B1">
        <w:rPr>
          <w:rFonts w:ascii="Arial" w:hAnsi="Arial" w:cs="Arial"/>
          <w:shd w:val="clear" w:color="auto" w:fill="FFFFFF"/>
        </w:rPr>
        <w:br/>
      </w:r>
      <w:r w:rsidR="00411C9E" w:rsidRPr="007B62B1">
        <w:rPr>
          <w:rFonts w:ascii="Arial" w:hAnsi="Arial" w:cs="Arial"/>
          <w:b/>
          <w:shd w:val="clear" w:color="auto" w:fill="FFFFFF"/>
        </w:rPr>
        <w:t>609-393-2980</w:t>
      </w:r>
      <w:r w:rsidR="00411C9E" w:rsidRPr="007B62B1">
        <w:rPr>
          <w:rFonts w:ascii="Arial" w:hAnsi="Arial" w:cs="Arial"/>
          <w:shd w:val="clear" w:color="auto" w:fill="FFFFFF"/>
        </w:rPr>
        <w:t> </w:t>
      </w:r>
    </w:p>
    <w:p w14:paraId="05CB60AE" w14:textId="75A7B478" w:rsidR="005A3B79" w:rsidRPr="007B62B1" w:rsidRDefault="001C0863" w:rsidP="00411C9E">
      <w:pPr>
        <w:pStyle w:val="NormalWeb"/>
        <w:spacing w:before="0" w:beforeAutospacing="0" w:after="0" w:afterAutospacing="0"/>
        <w:rPr>
          <w:rStyle w:val="Hyperlink"/>
        </w:rPr>
      </w:pPr>
      <w:hyperlink r:id="rId808" w:history="1">
        <w:r w:rsidR="00943908" w:rsidRPr="007B62B1">
          <w:rPr>
            <w:rStyle w:val="Hyperlink"/>
          </w:rPr>
          <w:t>www.chsofnjstg.wpengine.com/programas/centros-de-salud-materno-infantil-y-exito-familiar/?lang=es</w:t>
        </w:r>
      </w:hyperlink>
      <w:r w:rsidR="00943908" w:rsidRPr="007B62B1">
        <w:rPr>
          <w:rStyle w:val="Hyperlink"/>
        </w:rPr>
        <w:t xml:space="preserve"> </w:t>
      </w:r>
      <w:r w:rsidR="00A12FC3" w:rsidRPr="007B62B1">
        <w:rPr>
          <w:rStyle w:val="Hyperlink"/>
        </w:rPr>
        <w:t xml:space="preserve"> </w:t>
      </w:r>
    </w:p>
    <w:p w14:paraId="129BA1E7" w14:textId="77777777" w:rsidR="00A12FC3" w:rsidRPr="007B62B1" w:rsidRDefault="00A12FC3" w:rsidP="00411C9E">
      <w:pPr>
        <w:pStyle w:val="NormalWeb"/>
        <w:spacing w:before="0" w:beforeAutospacing="0" w:after="0" w:afterAutospacing="0"/>
      </w:pPr>
    </w:p>
    <w:p w14:paraId="2D06DAA3" w14:textId="77777777" w:rsidR="004E6039" w:rsidRDefault="00E0639A" w:rsidP="006749D4">
      <w:pPr>
        <w:pStyle w:val="Countydarkpink"/>
        <w:rPr>
          <w:color w:val="auto"/>
          <w:sz w:val="24"/>
          <w:szCs w:val="24"/>
          <w:shd w:val="clear" w:color="auto" w:fill="FFFFFF"/>
          <w:lang w:val="es-US"/>
        </w:rPr>
      </w:pPr>
      <w:r w:rsidRPr="007B62B1">
        <w:rPr>
          <w:rStyle w:val="Strong"/>
          <w:b/>
          <w:bCs w:val="0"/>
          <w:color w:val="auto"/>
          <w:sz w:val="24"/>
          <w:szCs w:val="24"/>
          <w:shd w:val="clear" w:color="auto" w:fill="FFFFFF"/>
          <w:lang w:val="es-US"/>
        </w:rPr>
        <w:t>Centro de</w:t>
      </w:r>
      <w:r w:rsidR="002F39D6" w:rsidRPr="007B62B1">
        <w:rPr>
          <w:rStyle w:val="Strong"/>
          <w:b/>
          <w:bCs w:val="0"/>
          <w:color w:val="auto"/>
          <w:sz w:val="24"/>
          <w:szCs w:val="24"/>
          <w:shd w:val="clear" w:color="auto" w:fill="FFFFFF"/>
          <w:lang w:val="es-US"/>
        </w:rPr>
        <w:t>l</w:t>
      </w:r>
      <w:r w:rsidRPr="007B62B1">
        <w:rPr>
          <w:rStyle w:val="Strong"/>
          <w:b/>
          <w:bCs w:val="0"/>
          <w:color w:val="auto"/>
          <w:sz w:val="24"/>
          <w:szCs w:val="24"/>
          <w:shd w:val="clear" w:color="auto" w:fill="FFFFFF"/>
          <w:lang w:val="es-US"/>
        </w:rPr>
        <w:t xml:space="preserve"> éxito familiar de </w:t>
      </w:r>
      <w:r w:rsidR="00411C9E" w:rsidRPr="007B62B1">
        <w:rPr>
          <w:rStyle w:val="Strong"/>
          <w:b/>
          <w:bCs w:val="0"/>
          <w:color w:val="auto"/>
          <w:sz w:val="24"/>
          <w:szCs w:val="24"/>
          <w:shd w:val="clear" w:color="auto" w:fill="FFFFFF"/>
          <w:lang w:val="es-US"/>
        </w:rPr>
        <w:t>Heri</w:t>
      </w:r>
      <w:r w:rsidRPr="007B62B1">
        <w:rPr>
          <w:rStyle w:val="Strong"/>
          <w:b/>
          <w:bCs w:val="0"/>
          <w:color w:val="auto"/>
          <w:sz w:val="24"/>
          <w:szCs w:val="24"/>
          <w:shd w:val="clear" w:color="auto" w:fill="FFFFFF"/>
          <w:lang w:val="es-US"/>
        </w:rPr>
        <w:t>tage sur</w:t>
      </w:r>
      <w:r w:rsidR="00411C9E" w:rsidRPr="007B62B1">
        <w:rPr>
          <w:color w:val="auto"/>
          <w:sz w:val="24"/>
          <w:szCs w:val="24"/>
          <w:shd w:val="clear" w:color="auto" w:fill="FFFFFF"/>
          <w:lang w:val="es-US"/>
        </w:rPr>
        <w:br/>
      </w:r>
      <w:r w:rsidR="00411C9E" w:rsidRPr="007B62B1">
        <w:rPr>
          <w:b w:val="0"/>
          <w:bCs/>
          <w:color w:val="auto"/>
          <w:sz w:val="24"/>
          <w:szCs w:val="24"/>
          <w:shd w:val="clear" w:color="auto" w:fill="FFFFFF"/>
          <w:lang w:val="es-US"/>
        </w:rPr>
        <w:t>635 S. Clinton Avenue</w:t>
      </w:r>
      <w:r w:rsidR="00411C9E" w:rsidRPr="007B62B1">
        <w:rPr>
          <w:b w:val="0"/>
          <w:bCs/>
          <w:color w:val="auto"/>
          <w:sz w:val="24"/>
          <w:szCs w:val="24"/>
          <w:shd w:val="clear" w:color="auto" w:fill="FFFFFF"/>
          <w:lang w:val="es-US"/>
        </w:rPr>
        <w:br/>
        <w:t>Trenton, NJ 08611</w:t>
      </w:r>
      <w:r w:rsidR="00411C9E" w:rsidRPr="007B62B1">
        <w:rPr>
          <w:color w:val="auto"/>
          <w:sz w:val="24"/>
          <w:szCs w:val="24"/>
          <w:shd w:val="clear" w:color="auto" w:fill="FFFFFF"/>
          <w:lang w:val="es-US"/>
        </w:rPr>
        <w:br/>
        <w:t>609-695-6274</w:t>
      </w:r>
    </w:p>
    <w:p w14:paraId="543BB62D" w14:textId="6B69DC83" w:rsidR="00411C9E" w:rsidRPr="007B62B1" w:rsidRDefault="001C0863" w:rsidP="006749D4">
      <w:pPr>
        <w:pStyle w:val="Countydarkpink"/>
        <w:rPr>
          <w:lang w:val="es-US"/>
        </w:rPr>
      </w:pPr>
      <w:hyperlink r:id="rId809" w:history="1">
        <w:r w:rsidR="004E6039" w:rsidRPr="00B02D79">
          <w:rPr>
            <w:rStyle w:val="Hyperlink"/>
            <w:szCs w:val="24"/>
            <w:shd w:val="clear" w:color="auto" w:fill="FFFFFF"/>
            <w:lang w:val="es-US"/>
          </w:rPr>
          <w:t>https://chsofnjstg.wpengine.com/programas/centros-de-salud-materno-infantil-y-exito-familiar/?lang=es</w:t>
        </w:r>
      </w:hyperlink>
      <w:r w:rsidR="004E6039">
        <w:rPr>
          <w:color w:val="auto"/>
          <w:sz w:val="24"/>
          <w:szCs w:val="24"/>
          <w:shd w:val="clear" w:color="auto" w:fill="FFFFFF"/>
          <w:lang w:val="es-US"/>
        </w:rPr>
        <w:t xml:space="preserve"> </w:t>
      </w:r>
      <w:r w:rsidR="00411C9E" w:rsidRPr="007B62B1">
        <w:rPr>
          <w:color w:val="auto"/>
          <w:sz w:val="24"/>
          <w:szCs w:val="24"/>
          <w:shd w:val="clear" w:color="auto" w:fill="FFFFFF"/>
          <w:lang w:val="es-US"/>
        </w:rPr>
        <w:br/>
      </w:r>
      <w:r w:rsidR="006749D4" w:rsidRPr="007B62B1">
        <w:rPr>
          <w:rStyle w:val="Hyperlink"/>
          <w:lang w:val="es-US"/>
        </w:rPr>
        <w:br w:type="column"/>
      </w:r>
      <w:r w:rsidR="00E0639A" w:rsidRPr="007B62B1">
        <w:rPr>
          <w:lang w:val="es-US"/>
        </w:rPr>
        <w:t xml:space="preserve">Condado de </w:t>
      </w:r>
      <w:r w:rsidR="00411C9E" w:rsidRPr="007B62B1">
        <w:rPr>
          <w:lang w:val="es-US"/>
        </w:rPr>
        <w:t>Middlesex</w:t>
      </w:r>
    </w:p>
    <w:p w14:paraId="5AA0CAA0" w14:textId="77777777" w:rsidR="000A058B" w:rsidRPr="007B62B1" w:rsidRDefault="00E0639A" w:rsidP="00411C9E">
      <w:pPr>
        <w:pStyle w:val="NormalWeb"/>
        <w:spacing w:before="0" w:beforeAutospacing="0" w:after="0" w:afterAutospacing="0"/>
        <w:rPr>
          <w:rFonts w:ascii="Arial" w:hAnsi="Arial" w:cs="Arial"/>
          <w:shd w:val="clear" w:color="auto" w:fill="FFFFFF"/>
        </w:rPr>
      </w:pPr>
      <w:r w:rsidRPr="007B62B1">
        <w:rPr>
          <w:rStyle w:val="Strong"/>
          <w:rFonts w:ascii="Arial" w:hAnsi="Arial" w:cs="Arial"/>
          <w:shd w:val="clear" w:color="auto" w:fill="FFFFFF"/>
        </w:rPr>
        <w:t>Centro de</w:t>
      </w:r>
      <w:r w:rsidR="002F39D6" w:rsidRPr="007B62B1">
        <w:rPr>
          <w:rStyle w:val="Strong"/>
          <w:rFonts w:ascii="Arial" w:hAnsi="Arial" w:cs="Arial"/>
          <w:shd w:val="clear" w:color="auto" w:fill="FFFFFF"/>
        </w:rPr>
        <w:t>l</w:t>
      </w:r>
      <w:r w:rsidRPr="007B62B1">
        <w:rPr>
          <w:rStyle w:val="Strong"/>
          <w:rFonts w:ascii="Arial" w:hAnsi="Arial" w:cs="Arial"/>
          <w:shd w:val="clear" w:color="auto" w:fill="FFFFFF"/>
        </w:rPr>
        <w:t xml:space="preserve"> éxito familiar de </w:t>
      </w:r>
      <w:r w:rsidR="00411C9E" w:rsidRPr="007B62B1">
        <w:rPr>
          <w:rStyle w:val="Strong"/>
          <w:rFonts w:ascii="Arial" w:hAnsi="Arial" w:cs="Arial"/>
          <w:shd w:val="clear" w:color="auto" w:fill="FFFFFF"/>
        </w:rPr>
        <w:t>Bayside</w:t>
      </w:r>
      <w:r w:rsidR="00411C9E" w:rsidRPr="007B62B1">
        <w:rPr>
          <w:rFonts w:ascii="Arial" w:hAnsi="Arial" w:cs="Arial"/>
          <w:shd w:val="clear" w:color="auto" w:fill="FFFFFF"/>
        </w:rPr>
        <w:br/>
        <w:t>500 Dobranski Drive</w:t>
      </w:r>
      <w:r w:rsidR="00411C9E" w:rsidRPr="007B62B1">
        <w:rPr>
          <w:rFonts w:ascii="Arial" w:hAnsi="Arial" w:cs="Arial"/>
          <w:shd w:val="clear" w:color="auto" w:fill="FFFFFF"/>
        </w:rPr>
        <w:br/>
        <w:t>Perth Amboy, NJ 08861</w:t>
      </w:r>
      <w:r w:rsidR="00411C9E" w:rsidRPr="007B62B1">
        <w:rPr>
          <w:rFonts w:ascii="Arial" w:hAnsi="Arial" w:cs="Arial"/>
          <w:shd w:val="clear" w:color="auto" w:fill="FFFFFF"/>
        </w:rPr>
        <w:br/>
      </w:r>
      <w:r w:rsidR="00411C9E" w:rsidRPr="007B62B1">
        <w:rPr>
          <w:rFonts w:ascii="Arial" w:hAnsi="Arial" w:cs="Arial"/>
          <w:b/>
          <w:shd w:val="clear" w:color="auto" w:fill="FFFFFF"/>
        </w:rPr>
        <w:t>732-638-5063</w:t>
      </w:r>
      <w:r w:rsidR="00411C9E" w:rsidRPr="007B62B1">
        <w:rPr>
          <w:rFonts w:ascii="Arial" w:hAnsi="Arial" w:cs="Arial"/>
          <w:shd w:val="clear" w:color="auto" w:fill="FFFFFF"/>
        </w:rPr>
        <w:t>  </w:t>
      </w:r>
      <w:hyperlink r:id="rId810" w:history="1">
        <w:r w:rsidR="000A058B" w:rsidRPr="007B62B1">
          <w:rPr>
            <w:rStyle w:val="Hyperlink"/>
            <w:rFonts w:cs="Arial"/>
            <w:shd w:val="clear" w:color="auto" w:fill="FFFFFF"/>
          </w:rPr>
          <w:t>www.jrfnj.org/bayside-family-success-center</w:t>
        </w:r>
      </w:hyperlink>
    </w:p>
    <w:p w14:paraId="33B74443" w14:textId="5F84E9A1" w:rsidR="008F4A7F" w:rsidRPr="00934CB3" w:rsidRDefault="000A058B" w:rsidP="00411C9E">
      <w:pPr>
        <w:pStyle w:val="NormalWeb"/>
        <w:spacing w:before="0" w:beforeAutospacing="0" w:after="0" w:afterAutospacing="0"/>
        <w:rPr>
          <w:rStyle w:val="Strong"/>
          <w:rFonts w:ascii="Arial" w:hAnsi="Arial" w:cs="Arial"/>
          <w:shd w:val="clear" w:color="auto" w:fill="FFFFFF"/>
        </w:rPr>
      </w:pPr>
      <w:r w:rsidRPr="007B62B1">
        <w:rPr>
          <w:rFonts w:ascii="Arial" w:hAnsi="Arial" w:cs="Arial"/>
          <w:shd w:val="clear" w:color="auto" w:fill="FFFFFF"/>
        </w:rPr>
        <w:t xml:space="preserve"> </w:t>
      </w:r>
      <w:r w:rsidR="00411C9E" w:rsidRPr="00934CB3">
        <w:rPr>
          <w:rFonts w:ascii="Arial" w:hAnsi="Arial" w:cs="Arial"/>
          <w:shd w:val="clear" w:color="auto" w:fill="FFFFFF"/>
        </w:rPr>
        <w:br/>
      </w:r>
      <w:r w:rsidR="00E0639A" w:rsidRPr="00934CB3">
        <w:rPr>
          <w:rStyle w:val="Strong"/>
          <w:rFonts w:ascii="Arial" w:hAnsi="Arial" w:cs="Arial"/>
          <w:shd w:val="clear" w:color="auto" w:fill="FFFFFF"/>
        </w:rPr>
        <w:t>Centro de</w:t>
      </w:r>
      <w:r w:rsidR="002F39D6" w:rsidRPr="00934CB3">
        <w:rPr>
          <w:rStyle w:val="Strong"/>
          <w:rFonts w:ascii="Arial" w:hAnsi="Arial" w:cs="Arial"/>
          <w:shd w:val="clear" w:color="auto" w:fill="FFFFFF"/>
        </w:rPr>
        <w:t>l</w:t>
      </w:r>
      <w:r w:rsidR="00E0639A" w:rsidRPr="00934CB3">
        <w:rPr>
          <w:rStyle w:val="Strong"/>
          <w:rFonts w:ascii="Arial" w:hAnsi="Arial" w:cs="Arial"/>
          <w:shd w:val="clear" w:color="auto" w:fill="FFFFFF"/>
        </w:rPr>
        <w:t xml:space="preserve"> éxito familiar de Greenway</w:t>
      </w:r>
      <w:r w:rsidR="00411C9E" w:rsidRPr="00934CB3">
        <w:rPr>
          <w:rFonts w:ascii="Arial" w:hAnsi="Arial" w:cs="Arial"/>
          <w:shd w:val="clear" w:color="auto" w:fill="FFFFFF"/>
        </w:rPr>
        <w:t xml:space="preserve"> </w:t>
      </w:r>
      <w:r w:rsidR="00934CB3" w:rsidRPr="00934CB3">
        <w:rPr>
          <w:rFonts w:ascii="Arial" w:hAnsi="Arial" w:cs="Arial"/>
          <w:shd w:val="clear" w:color="auto" w:fill="FFFFFF"/>
        </w:rPr>
        <w:t>1005 Rahway Ave.</w:t>
      </w:r>
      <w:r w:rsidR="00411C9E" w:rsidRPr="00934CB3">
        <w:rPr>
          <w:rFonts w:ascii="Arial" w:hAnsi="Arial" w:cs="Arial"/>
          <w:shd w:val="clear" w:color="auto" w:fill="FFFFFF"/>
        </w:rPr>
        <w:br/>
      </w:r>
      <w:r w:rsidR="00934CB3">
        <w:rPr>
          <w:rFonts w:ascii="Arial" w:hAnsi="Arial" w:cs="Arial"/>
          <w:shd w:val="clear" w:color="auto" w:fill="FFFFFF"/>
        </w:rPr>
        <w:t>Avenel</w:t>
      </w:r>
      <w:r w:rsidR="00411C9E" w:rsidRPr="00934CB3">
        <w:rPr>
          <w:rFonts w:ascii="Arial" w:hAnsi="Arial" w:cs="Arial"/>
          <w:shd w:val="clear" w:color="auto" w:fill="FFFFFF"/>
        </w:rPr>
        <w:t>, NJ 0</w:t>
      </w:r>
      <w:r w:rsidR="00934CB3">
        <w:rPr>
          <w:rFonts w:ascii="Arial" w:hAnsi="Arial" w:cs="Arial"/>
          <w:shd w:val="clear" w:color="auto" w:fill="FFFFFF"/>
        </w:rPr>
        <w:t>7001</w:t>
      </w:r>
      <w:r w:rsidR="00411C9E" w:rsidRPr="00934CB3">
        <w:rPr>
          <w:rFonts w:ascii="Arial" w:hAnsi="Arial" w:cs="Arial"/>
          <w:shd w:val="clear" w:color="auto" w:fill="FFFFFF"/>
        </w:rPr>
        <w:br/>
      </w:r>
      <w:r w:rsidR="00411C9E" w:rsidRPr="00934CB3">
        <w:rPr>
          <w:rFonts w:ascii="Arial" w:hAnsi="Arial" w:cs="Arial"/>
          <w:b/>
          <w:shd w:val="clear" w:color="auto" w:fill="FFFFFF"/>
        </w:rPr>
        <w:t>732-527-3400</w:t>
      </w:r>
      <w:r w:rsidR="00411C9E" w:rsidRPr="00934CB3">
        <w:rPr>
          <w:rFonts w:ascii="Arial" w:hAnsi="Arial" w:cs="Arial"/>
          <w:shd w:val="clear" w:color="auto" w:fill="FFFFFF"/>
        </w:rPr>
        <w:t> </w:t>
      </w:r>
      <w:r w:rsidR="00411C9E" w:rsidRPr="00934CB3">
        <w:rPr>
          <w:rFonts w:ascii="Arial" w:hAnsi="Arial" w:cs="Arial"/>
          <w:shd w:val="clear" w:color="auto" w:fill="FFFFFF"/>
        </w:rPr>
        <w:br/>
      </w:r>
      <w:hyperlink r:id="rId811" w:tgtFrame="_blank" w:history="1">
        <w:r w:rsidR="00411C9E" w:rsidRPr="00934CB3">
          <w:rPr>
            <w:rStyle w:val="Hyperlink"/>
            <w:rFonts w:cs="Arial"/>
            <w:shd w:val="clear" w:color="auto" w:fill="FFFFFF"/>
          </w:rPr>
          <w:t>www.preventionlinks.org/family-success/greenway-fsc/</w:t>
        </w:r>
      </w:hyperlink>
      <w:r w:rsidR="00411C9E" w:rsidRPr="00934CB3">
        <w:rPr>
          <w:rFonts w:ascii="Arial" w:hAnsi="Arial" w:cs="Arial"/>
          <w:shd w:val="clear" w:color="auto" w:fill="FFFFFF"/>
        </w:rPr>
        <w:t> </w:t>
      </w:r>
      <w:r w:rsidR="002F39D6" w:rsidRPr="00934CB3">
        <w:rPr>
          <w:rFonts w:ascii="Arial" w:hAnsi="Arial" w:cs="Arial"/>
          <w:shd w:val="clear" w:color="auto" w:fill="FFFFFF"/>
        </w:rPr>
        <w:t>(en inglés)</w:t>
      </w:r>
      <w:r w:rsidR="00411C9E" w:rsidRPr="00934CB3">
        <w:rPr>
          <w:rFonts w:ascii="Arial" w:hAnsi="Arial" w:cs="Arial"/>
          <w:shd w:val="clear" w:color="auto" w:fill="FFFFFF"/>
        </w:rPr>
        <w:br/>
      </w:r>
    </w:p>
    <w:p w14:paraId="5F7D3904" w14:textId="5FD93839" w:rsidR="00411C9E" w:rsidRPr="007B62B1" w:rsidRDefault="00281D13" w:rsidP="00411C9E">
      <w:pPr>
        <w:pStyle w:val="NormalWeb"/>
        <w:spacing w:before="0" w:beforeAutospacing="0" w:after="0" w:afterAutospacing="0"/>
        <w:rPr>
          <w:rStyle w:val="Strong"/>
          <w:rFonts w:ascii="Arial" w:hAnsi="Arial" w:cs="Arial"/>
          <w:shd w:val="clear" w:color="auto" w:fill="FFFFFF"/>
        </w:rPr>
      </w:pPr>
      <w:r w:rsidRPr="007B62B1">
        <w:rPr>
          <w:rStyle w:val="Strong"/>
          <w:rFonts w:ascii="Arial" w:hAnsi="Arial" w:cs="Arial"/>
          <w:shd w:val="clear" w:color="auto" w:fill="FFFFFF"/>
        </w:rPr>
        <w:t>Centro de</w:t>
      </w:r>
      <w:r w:rsidR="008F4A7F" w:rsidRPr="007B62B1">
        <w:rPr>
          <w:rStyle w:val="Strong"/>
          <w:rFonts w:ascii="Arial" w:hAnsi="Arial" w:cs="Arial"/>
          <w:shd w:val="clear" w:color="auto" w:fill="FFFFFF"/>
        </w:rPr>
        <w:t>l</w:t>
      </w:r>
      <w:r w:rsidRPr="007B62B1">
        <w:rPr>
          <w:rStyle w:val="Strong"/>
          <w:rFonts w:ascii="Arial" w:hAnsi="Arial" w:cs="Arial"/>
          <w:shd w:val="clear" w:color="auto" w:fill="FFFFFF"/>
        </w:rPr>
        <w:t xml:space="preserve"> éxito familiar de Harmony</w:t>
      </w:r>
      <w:r w:rsidR="00411C9E" w:rsidRPr="007B62B1">
        <w:rPr>
          <w:rFonts w:ascii="Arial" w:hAnsi="Arial" w:cs="Arial"/>
          <w:shd w:val="clear" w:color="auto" w:fill="FFFFFF"/>
        </w:rPr>
        <w:br/>
        <w:t>255 Livingston Avenue</w:t>
      </w:r>
      <w:r w:rsidR="00411C9E" w:rsidRPr="007B62B1">
        <w:rPr>
          <w:rFonts w:ascii="Arial" w:hAnsi="Arial" w:cs="Arial"/>
          <w:shd w:val="clear" w:color="auto" w:fill="FFFFFF"/>
        </w:rPr>
        <w:br/>
        <w:t>New Brunswick, NJ 08901</w:t>
      </w:r>
      <w:r w:rsidR="00411C9E" w:rsidRPr="007B62B1">
        <w:rPr>
          <w:rFonts w:ascii="Arial" w:hAnsi="Arial" w:cs="Arial"/>
          <w:shd w:val="clear" w:color="auto" w:fill="FFFFFF"/>
        </w:rPr>
        <w:br/>
      </w:r>
      <w:r w:rsidR="00411C9E" w:rsidRPr="007B62B1">
        <w:rPr>
          <w:rFonts w:ascii="Arial" w:hAnsi="Arial" w:cs="Arial"/>
          <w:b/>
          <w:shd w:val="clear" w:color="auto" w:fill="FFFFFF"/>
        </w:rPr>
        <w:t>732-640-0801, 732-640-8517</w:t>
      </w:r>
      <w:r w:rsidR="00411C9E" w:rsidRPr="007B62B1">
        <w:rPr>
          <w:rFonts w:ascii="Arial" w:hAnsi="Arial" w:cs="Arial"/>
          <w:shd w:val="clear" w:color="auto" w:fill="FFFFFF"/>
        </w:rPr>
        <w:br/>
      </w:r>
      <w:hyperlink r:id="rId812" w:tgtFrame="_blank" w:history="1">
        <w:r w:rsidR="00411C9E" w:rsidRPr="007B62B1">
          <w:rPr>
            <w:rStyle w:val="Hyperlink"/>
            <w:rFonts w:cs="Arial"/>
            <w:shd w:val="clear" w:color="auto" w:fill="FFFFFF"/>
          </w:rPr>
          <w:t>www.prab.org/programs-services/family-services/</w:t>
        </w:r>
      </w:hyperlink>
      <w:r w:rsidRPr="007B62B1">
        <w:rPr>
          <w:rFonts w:ascii="Arial" w:hAnsi="Arial" w:cs="Arial"/>
          <w:shd w:val="clear" w:color="auto" w:fill="FFFFFF"/>
        </w:rPr>
        <w:t> </w:t>
      </w:r>
      <w:r w:rsidR="008F4A7F" w:rsidRPr="007B62B1">
        <w:rPr>
          <w:rFonts w:ascii="Arial" w:hAnsi="Arial" w:cs="Arial"/>
          <w:shd w:val="clear" w:color="auto" w:fill="FFFFFF"/>
        </w:rPr>
        <w:t>(en inglés)</w:t>
      </w:r>
      <w:r w:rsidRPr="007B62B1">
        <w:rPr>
          <w:rFonts w:ascii="Arial" w:hAnsi="Arial" w:cs="Arial"/>
          <w:shd w:val="clear" w:color="auto" w:fill="FFFFFF"/>
        </w:rPr>
        <w:br/>
      </w:r>
    </w:p>
    <w:p w14:paraId="65676965" w14:textId="61697801" w:rsidR="00411C9E" w:rsidRPr="007B62B1" w:rsidRDefault="00281D13" w:rsidP="001A5537">
      <w:pPr>
        <w:pStyle w:val="NormalWeb"/>
        <w:spacing w:before="0" w:beforeAutospacing="0" w:after="120" w:afterAutospacing="0"/>
        <w:rPr>
          <w:rFonts w:ascii="Arial" w:hAnsi="Arial" w:cs="Arial"/>
          <w:shd w:val="clear" w:color="auto" w:fill="FFFFFF"/>
        </w:rPr>
      </w:pPr>
      <w:r w:rsidRPr="007B62B1">
        <w:rPr>
          <w:rStyle w:val="Strong"/>
          <w:rFonts w:ascii="Arial" w:hAnsi="Arial" w:cs="Arial"/>
          <w:shd w:val="clear" w:color="auto" w:fill="FFFFFF"/>
        </w:rPr>
        <w:t>Centro de</w:t>
      </w:r>
      <w:r w:rsidR="008F4A7F" w:rsidRPr="007B62B1">
        <w:rPr>
          <w:rStyle w:val="Strong"/>
          <w:rFonts w:ascii="Arial" w:hAnsi="Arial" w:cs="Arial"/>
          <w:shd w:val="clear" w:color="auto" w:fill="FFFFFF"/>
        </w:rPr>
        <w:t>l</w:t>
      </w:r>
      <w:r w:rsidRPr="007B62B1">
        <w:rPr>
          <w:rStyle w:val="Strong"/>
          <w:rFonts w:ascii="Arial" w:hAnsi="Arial" w:cs="Arial"/>
          <w:shd w:val="clear" w:color="auto" w:fill="FFFFFF"/>
        </w:rPr>
        <w:t xml:space="preserve"> éxito familiar de Mobile</w:t>
      </w:r>
      <w:r w:rsidR="00411C9E" w:rsidRPr="007B62B1">
        <w:rPr>
          <w:rFonts w:ascii="Arial" w:hAnsi="Arial" w:cs="Arial"/>
          <w:shd w:val="clear" w:color="auto" w:fill="FFFFFF"/>
        </w:rPr>
        <w:br/>
        <w:t>26 Safran Ave</w:t>
      </w:r>
      <w:r w:rsidR="00411C9E" w:rsidRPr="007B62B1">
        <w:rPr>
          <w:rFonts w:ascii="Arial" w:hAnsi="Arial" w:cs="Arial"/>
          <w:shd w:val="clear" w:color="auto" w:fill="FFFFFF"/>
        </w:rPr>
        <w:br/>
        <w:t>Edison, NJ 08837</w:t>
      </w:r>
      <w:r w:rsidR="00411C9E" w:rsidRPr="007B62B1">
        <w:rPr>
          <w:rFonts w:ascii="Arial" w:hAnsi="Arial" w:cs="Arial"/>
          <w:shd w:val="clear" w:color="auto" w:fill="FFFFFF"/>
        </w:rPr>
        <w:br/>
      </w:r>
      <w:r w:rsidR="00411C9E" w:rsidRPr="007B62B1">
        <w:rPr>
          <w:rFonts w:ascii="Arial" w:hAnsi="Arial" w:cs="Arial"/>
          <w:b/>
          <w:shd w:val="clear" w:color="auto" w:fill="FFFFFF"/>
        </w:rPr>
        <w:t>732-646-4057, 732-646-4055</w:t>
      </w:r>
      <w:r w:rsidR="00411C9E" w:rsidRPr="007B62B1">
        <w:rPr>
          <w:rFonts w:ascii="Arial" w:hAnsi="Arial" w:cs="Arial"/>
          <w:shd w:val="clear" w:color="auto" w:fill="FFFFFF"/>
        </w:rPr>
        <w:br/>
      </w:r>
      <w:hyperlink r:id="rId813" w:tgtFrame="_blank" w:history="1">
        <w:r w:rsidR="00411C9E" w:rsidRPr="007B62B1">
          <w:rPr>
            <w:rStyle w:val="Hyperlink"/>
            <w:rFonts w:cs="Arial"/>
            <w:shd w:val="clear" w:color="auto" w:fill="FFFFFF"/>
          </w:rPr>
          <w:t>www.ccdom.org/mfscmiddlesex</w:t>
        </w:r>
      </w:hyperlink>
      <w:r w:rsidR="00411C9E" w:rsidRPr="007B62B1">
        <w:rPr>
          <w:rFonts w:ascii="Arial" w:hAnsi="Arial" w:cs="Arial"/>
          <w:shd w:val="clear" w:color="auto" w:fill="FFFFFF"/>
        </w:rPr>
        <w:t> </w:t>
      </w:r>
      <w:r w:rsidR="008F4A7F" w:rsidRPr="007B62B1">
        <w:rPr>
          <w:rFonts w:ascii="Arial" w:hAnsi="Arial" w:cs="Arial"/>
          <w:shd w:val="clear" w:color="auto" w:fill="FFFFFF"/>
        </w:rPr>
        <w:t>(en inglés)</w:t>
      </w:r>
      <w:bookmarkStart w:id="92" w:name="13"/>
      <w:bookmarkEnd w:id="92"/>
    </w:p>
    <w:p w14:paraId="4B432846" w14:textId="7E6BB203" w:rsidR="00411C9E" w:rsidRPr="007B62B1" w:rsidRDefault="00281D13" w:rsidP="00F92C08">
      <w:pPr>
        <w:pStyle w:val="Countydarkpink"/>
        <w:rPr>
          <w:lang w:val="es-US"/>
        </w:rPr>
      </w:pPr>
      <w:r w:rsidRPr="007B62B1">
        <w:rPr>
          <w:lang w:val="es-US"/>
        </w:rPr>
        <w:t xml:space="preserve">Condado de </w:t>
      </w:r>
      <w:r w:rsidR="00411C9E" w:rsidRPr="007B62B1">
        <w:rPr>
          <w:lang w:val="es-US"/>
        </w:rPr>
        <w:t>Monmouth</w:t>
      </w:r>
    </w:p>
    <w:p w14:paraId="7B3E42AA" w14:textId="493FD86D" w:rsidR="006749D4" w:rsidRDefault="00281D13" w:rsidP="00411C9E">
      <w:pPr>
        <w:pStyle w:val="NormalWeb"/>
        <w:spacing w:before="0" w:beforeAutospacing="0" w:after="0" w:afterAutospacing="0"/>
        <w:rPr>
          <w:rStyle w:val="Hyperlink"/>
          <w:rFonts w:cs="Arial"/>
          <w:shd w:val="clear" w:color="auto" w:fill="FFFFFF"/>
        </w:rPr>
      </w:pPr>
      <w:r w:rsidRPr="007B62B1">
        <w:rPr>
          <w:rStyle w:val="Strong"/>
          <w:rFonts w:ascii="Arial" w:hAnsi="Arial" w:cs="Arial"/>
          <w:shd w:val="clear" w:color="auto" w:fill="FFFFFF"/>
        </w:rPr>
        <w:t>Centro de</w:t>
      </w:r>
      <w:r w:rsidR="008F4A7F" w:rsidRPr="007B62B1">
        <w:rPr>
          <w:rStyle w:val="Strong"/>
          <w:rFonts w:ascii="Arial" w:hAnsi="Arial" w:cs="Arial"/>
          <w:shd w:val="clear" w:color="auto" w:fill="FFFFFF"/>
        </w:rPr>
        <w:t>l</w:t>
      </w:r>
      <w:r w:rsidRPr="007B62B1">
        <w:rPr>
          <w:rStyle w:val="Strong"/>
          <w:rFonts w:ascii="Arial" w:hAnsi="Arial" w:cs="Arial"/>
          <w:shd w:val="clear" w:color="auto" w:fill="FFFFFF"/>
        </w:rPr>
        <w:t xml:space="preserve"> éxito familiar de </w:t>
      </w:r>
      <w:r w:rsidR="00411C9E" w:rsidRPr="007B62B1">
        <w:rPr>
          <w:rStyle w:val="Strong"/>
          <w:rFonts w:ascii="Arial" w:hAnsi="Arial" w:cs="Arial"/>
          <w:shd w:val="clear" w:color="auto" w:fill="FFFFFF"/>
        </w:rPr>
        <w:t xml:space="preserve">Bayshore </w:t>
      </w:r>
      <w:r w:rsidR="00411C9E" w:rsidRPr="007B62B1">
        <w:rPr>
          <w:rFonts w:ascii="Arial" w:hAnsi="Arial" w:cs="Arial"/>
          <w:shd w:val="clear" w:color="auto" w:fill="FFFFFF"/>
        </w:rPr>
        <w:br/>
      </w:r>
      <w:r w:rsidRPr="007B62B1">
        <w:rPr>
          <w:rFonts w:ascii="Arial" w:hAnsi="Arial" w:cs="Arial"/>
          <w:shd w:val="clear" w:color="auto" w:fill="FFFFFF"/>
        </w:rPr>
        <w:t xml:space="preserve">Centro de actividad del sendero </w:t>
      </w:r>
      <w:r w:rsidR="00411C9E" w:rsidRPr="007B62B1">
        <w:rPr>
          <w:rFonts w:ascii="Arial" w:hAnsi="Arial" w:cs="Arial"/>
          <w:shd w:val="clear" w:color="auto" w:fill="FFFFFF"/>
        </w:rPr>
        <w:t>He</w:t>
      </w:r>
      <w:r w:rsidRPr="007B62B1">
        <w:rPr>
          <w:rFonts w:ascii="Arial" w:hAnsi="Arial" w:cs="Arial"/>
          <w:shd w:val="clear" w:color="auto" w:fill="FFFFFF"/>
        </w:rPr>
        <w:t>nry Hudson</w:t>
      </w:r>
      <w:r w:rsidR="00411C9E" w:rsidRPr="007B62B1">
        <w:rPr>
          <w:rFonts w:ascii="Arial" w:hAnsi="Arial" w:cs="Arial"/>
          <w:shd w:val="clear" w:color="auto" w:fill="FFFFFF"/>
        </w:rPr>
        <w:br/>
        <w:t>945 Route 36</w:t>
      </w:r>
      <w:r w:rsidR="00411C9E" w:rsidRPr="007B62B1">
        <w:rPr>
          <w:rFonts w:ascii="Arial" w:hAnsi="Arial" w:cs="Arial"/>
          <w:shd w:val="clear" w:color="auto" w:fill="FFFFFF"/>
        </w:rPr>
        <w:br/>
        <w:t>Leonardo, NJ 07737</w:t>
      </w:r>
      <w:r w:rsidR="00411C9E" w:rsidRPr="007B62B1">
        <w:rPr>
          <w:rFonts w:ascii="Arial" w:hAnsi="Arial" w:cs="Arial"/>
          <w:shd w:val="clear" w:color="auto" w:fill="FFFFFF"/>
        </w:rPr>
        <w:br/>
      </w:r>
      <w:r w:rsidR="00411C9E" w:rsidRPr="007B62B1">
        <w:rPr>
          <w:rFonts w:ascii="Arial" w:hAnsi="Arial" w:cs="Arial"/>
          <w:b/>
          <w:shd w:val="clear" w:color="auto" w:fill="FFFFFF"/>
        </w:rPr>
        <w:t>732-497-3811</w:t>
      </w:r>
      <w:r w:rsidR="00411C9E" w:rsidRPr="007B62B1">
        <w:rPr>
          <w:rFonts w:ascii="Arial" w:hAnsi="Arial" w:cs="Arial"/>
          <w:shd w:val="clear" w:color="auto" w:fill="FFFFFF"/>
        </w:rPr>
        <w:br/>
      </w:r>
      <w:hyperlink r:id="rId814" w:tgtFrame="_blank" w:history="1">
        <w:r w:rsidR="00411C9E" w:rsidRPr="007B62B1">
          <w:rPr>
            <w:rStyle w:val="Hyperlink"/>
            <w:rFonts w:cs="Arial"/>
            <w:shd w:val="clear" w:color="auto" w:fill="FFFFFF"/>
          </w:rPr>
          <w:t>www.YMCANJ.org/bfsc</w:t>
        </w:r>
      </w:hyperlink>
    </w:p>
    <w:p w14:paraId="315E9D06" w14:textId="77777777" w:rsidR="00934CB3" w:rsidRPr="007B62B1" w:rsidRDefault="00934CB3" w:rsidP="00411C9E">
      <w:pPr>
        <w:pStyle w:val="NormalWeb"/>
        <w:spacing w:before="0" w:beforeAutospacing="0" w:after="0" w:afterAutospacing="0"/>
        <w:rPr>
          <w:rFonts w:ascii="Arial" w:hAnsi="Arial" w:cs="Arial"/>
          <w:shd w:val="clear" w:color="auto" w:fill="FFFFFF"/>
        </w:rPr>
      </w:pPr>
    </w:p>
    <w:p w14:paraId="1232890D" w14:textId="055951EE" w:rsidR="00281D13" w:rsidRPr="007B62B1" w:rsidRDefault="00281D13" w:rsidP="00411C9E">
      <w:pPr>
        <w:pStyle w:val="NormalWeb"/>
        <w:spacing w:before="0" w:beforeAutospacing="0" w:after="0" w:afterAutospacing="0"/>
        <w:rPr>
          <w:rStyle w:val="Strong"/>
          <w:rFonts w:ascii="Arial" w:hAnsi="Arial" w:cs="Arial"/>
          <w:shd w:val="clear" w:color="auto" w:fill="FFFFFF"/>
        </w:rPr>
      </w:pPr>
      <w:r w:rsidRPr="007B62B1">
        <w:rPr>
          <w:rStyle w:val="Strong"/>
          <w:rFonts w:ascii="Arial" w:hAnsi="Arial" w:cs="Arial"/>
          <w:shd w:val="clear" w:color="auto" w:fill="FFFFFF"/>
        </w:rPr>
        <w:t>Centro de</w:t>
      </w:r>
      <w:r w:rsidR="008F4A7F" w:rsidRPr="007B62B1">
        <w:rPr>
          <w:rStyle w:val="Strong"/>
          <w:rFonts w:ascii="Arial" w:hAnsi="Arial" w:cs="Arial"/>
          <w:shd w:val="clear" w:color="auto" w:fill="FFFFFF"/>
        </w:rPr>
        <w:t>l</w:t>
      </w:r>
      <w:r w:rsidRPr="007B62B1">
        <w:rPr>
          <w:rStyle w:val="Strong"/>
          <w:rFonts w:ascii="Arial" w:hAnsi="Arial" w:cs="Arial"/>
          <w:shd w:val="clear" w:color="auto" w:fill="FFFFFF"/>
        </w:rPr>
        <w:t xml:space="preserve"> éxito familiar de </w:t>
      </w:r>
      <w:r w:rsidR="008A79AD" w:rsidRPr="007B62B1">
        <w:rPr>
          <w:rStyle w:val="Strong"/>
          <w:rFonts w:ascii="Arial" w:hAnsi="Arial" w:cs="Arial"/>
          <w:shd w:val="clear" w:color="auto" w:fill="FFFFFF"/>
        </w:rPr>
        <w:t>las comunidades</w:t>
      </w:r>
      <w:r w:rsidRPr="007B62B1">
        <w:rPr>
          <w:rStyle w:val="Strong"/>
          <w:rFonts w:ascii="Arial" w:hAnsi="Arial" w:cs="Arial"/>
          <w:shd w:val="clear" w:color="auto" w:fill="FFFFFF"/>
        </w:rPr>
        <w:t xml:space="preserve"> costeras </w:t>
      </w:r>
    </w:p>
    <w:p w14:paraId="33BA98B6" w14:textId="7E7459DC" w:rsidR="00281D13" w:rsidRPr="007B62B1" w:rsidRDefault="00411C9E" w:rsidP="00411C9E">
      <w:pPr>
        <w:pStyle w:val="NormalWeb"/>
        <w:spacing w:before="0" w:beforeAutospacing="0" w:after="0" w:afterAutospacing="0"/>
        <w:rPr>
          <w:rFonts w:ascii="Arial" w:hAnsi="Arial" w:cs="Arial"/>
          <w:shd w:val="clear" w:color="auto" w:fill="FFFFFF"/>
        </w:rPr>
      </w:pPr>
      <w:r w:rsidRPr="007B62B1">
        <w:rPr>
          <w:rFonts w:ascii="Arial" w:hAnsi="Arial" w:cs="Arial"/>
          <w:shd w:val="clear" w:color="auto" w:fill="FFFFFF"/>
        </w:rPr>
        <w:t xml:space="preserve">300 Broadway, </w:t>
      </w:r>
      <w:r w:rsidR="008F4A7F" w:rsidRPr="007B62B1">
        <w:rPr>
          <w:rFonts w:ascii="Arial" w:hAnsi="Arial" w:cs="Arial"/>
          <w:shd w:val="clear" w:color="auto" w:fill="FFFFFF"/>
        </w:rPr>
        <w:t>e</w:t>
      </w:r>
      <w:r w:rsidR="00281D13" w:rsidRPr="007B62B1">
        <w:rPr>
          <w:rFonts w:ascii="Arial" w:hAnsi="Arial" w:cs="Arial"/>
          <w:shd w:val="clear" w:color="auto" w:fill="FFFFFF"/>
        </w:rPr>
        <w:t xml:space="preserve">ntrada de atrás </w:t>
      </w:r>
    </w:p>
    <w:p w14:paraId="6A6CE470" w14:textId="04BEA29A" w:rsidR="00411C9E" w:rsidRDefault="00411C9E" w:rsidP="001A5537">
      <w:pPr>
        <w:pStyle w:val="NormalWeb"/>
        <w:spacing w:before="0" w:beforeAutospacing="0" w:after="120" w:afterAutospacing="0"/>
        <w:rPr>
          <w:rFonts w:ascii="Arial" w:hAnsi="Arial" w:cs="Arial"/>
          <w:shd w:val="clear" w:color="auto" w:fill="FFFFFF"/>
        </w:rPr>
      </w:pPr>
      <w:r w:rsidRPr="00934CB3">
        <w:rPr>
          <w:rFonts w:ascii="Arial" w:hAnsi="Arial" w:cs="Arial"/>
          <w:shd w:val="clear" w:color="auto" w:fill="FFFFFF"/>
        </w:rPr>
        <w:t>Long Branch, NJ 07740</w:t>
      </w:r>
      <w:r w:rsidRPr="002F7511">
        <w:rPr>
          <w:rFonts w:ascii="Arial" w:hAnsi="Arial" w:cs="Arial"/>
          <w:shd w:val="clear" w:color="auto" w:fill="FFFFFF"/>
        </w:rPr>
        <w:br/>
      </w:r>
      <w:r w:rsidRPr="002F7511">
        <w:rPr>
          <w:rFonts w:ascii="Arial" w:hAnsi="Arial" w:cs="Arial"/>
          <w:b/>
          <w:shd w:val="clear" w:color="auto" w:fill="FFFFFF"/>
        </w:rPr>
        <w:t>732-571-1670</w:t>
      </w:r>
      <w:r w:rsidRPr="002F7511">
        <w:rPr>
          <w:rFonts w:ascii="Arial" w:hAnsi="Arial" w:cs="Arial"/>
          <w:shd w:val="clear" w:color="auto" w:fill="FFFFFF"/>
        </w:rPr>
        <w:br/>
      </w:r>
      <w:hyperlink r:id="rId815" w:tgtFrame="_blank" w:history="1">
        <w:r w:rsidRPr="002F7511">
          <w:rPr>
            <w:rStyle w:val="Hyperlink"/>
            <w:rFonts w:cs="Arial"/>
            <w:shd w:val="clear" w:color="auto" w:fill="FFFFFF"/>
          </w:rPr>
          <w:t>www.coastalfsc.org/</w:t>
        </w:r>
      </w:hyperlink>
      <w:r w:rsidRPr="002F7511">
        <w:rPr>
          <w:rFonts w:ascii="Arial" w:hAnsi="Arial" w:cs="Arial"/>
          <w:shd w:val="clear" w:color="auto" w:fill="FFFFFF"/>
        </w:rPr>
        <w:t> </w:t>
      </w:r>
      <w:r w:rsidR="00671804" w:rsidRPr="002F7511">
        <w:rPr>
          <w:rFonts w:ascii="Arial" w:hAnsi="Arial" w:cs="Arial"/>
          <w:shd w:val="clear" w:color="auto" w:fill="FFFFFF"/>
        </w:rPr>
        <w:t>(en inglés)</w:t>
      </w:r>
    </w:p>
    <w:p w14:paraId="207093A3" w14:textId="77777777" w:rsidR="00934CB3" w:rsidRPr="002F7511" w:rsidRDefault="00934CB3" w:rsidP="001A5537">
      <w:pPr>
        <w:pStyle w:val="NormalWeb"/>
        <w:spacing w:before="0" w:beforeAutospacing="0" w:after="120" w:afterAutospacing="0"/>
        <w:rPr>
          <w:rStyle w:val="Strong"/>
          <w:rFonts w:ascii="Arial" w:hAnsi="Arial" w:cs="Arial"/>
          <w:shd w:val="clear" w:color="auto" w:fill="FFFFFF"/>
        </w:rPr>
      </w:pPr>
    </w:p>
    <w:p w14:paraId="041636E4" w14:textId="69BEA8ED" w:rsidR="00F92C08" w:rsidRPr="007B62B1" w:rsidRDefault="00281D13" w:rsidP="001A5537">
      <w:pPr>
        <w:pStyle w:val="NormalWeb"/>
        <w:spacing w:before="0" w:beforeAutospacing="0" w:after="120" w:afterAutospacing="0"/>
        <w:rPr>
          <w:rFonts w:ascii="Arial" w:hAnsi="Arial" w:cs="Arial"/>
          <w:shd w:val="clear" w:color="auto" w:fill="FFFFFF"/>
        </w:rPr>
      </w:pPr>
      <w:r w:rsidRPr="007B62B1">
        <w:rPr>
          <w:rStyle w:val="Strong"/>
          <w:rFonts w:ascii="Arial" w:hAnsi="Arial" w:cs="Arial"/>
          <w:shd w:val="clear" w:color="auto" w:fill="FFFFFF"/>
        </w:rPr>
        <w:t>Centro de</w:t>
      </w:r>
      <w:r w:rsidR="00671804" w:rsidRPr="007B62B1">
        <w:rPr>
          <w:rStyle w:val="Strong"/>
          <w:rFonts w:ascii="Arial" w:hAnsi="Arial" w:cs="Arial"/>
          <w:shd w:val="clear" w:color="auto" w:fill="FFFFFF"/>
        </w:rPr>
        <w:t>l</w:t>
      </w:r>
      <w:r w:rsidRPr="007B62B1">
        <w:rPr>
          <w:rStyle w:val="Strong"/>
          <w:rFonts w:ascii="Arial" w:hAnsi="Arial" w:cs="Arial"/>
          <w:shd w:val="clear" w:color="auto" w:fill="FFFFFF"/>
        </w:rPr>
        <w:t xml:space="preserve"> éxito familiar de </w:t>
      </w:r>
      <w:r w:rsidR="00411C9E" w:rsidRPr="007B62B1">
        <w:rPr>
          <w:rStyle w:val="Strong"/>
          <w:rFonts w:ascii="Arial" w:hAnsi="Arial" w:cs="Arial"/>
          <w:shd w:val="clear" w:color="auto" w:fill="FFFFFF"/>
        </w:rPr>
        <w:t xml:space="preserve">Oceans </w:t>
      </w:r>
      <w:r w:rsidR="00411C9E" w:rsidRPr="007B62B1">
        <w:rPr>
          <w:rFonts w:ascii="Arial" w:hAnsi="Arial" w:cs="Arial"/>
          <w:shd w:val="clear" w:color="auto" w:fill="FFFFFF"/>
        </w:rPr>
        <w:br/>
        <w:t>1</w:t>
      </w:r>
      <w:r w:rsidRPr="007B62B1">
        <w:rPr>
          <w:rFonts w:ascii="Arial" w:hAnsi="Arial" w:cs="Arial"/>
          <w:shd w:val="clear" w:color="auto" w:fill="FFFFFF"/>
        </w:rPr>
        <w:t>004 Comstock Street, 1</w:t>
      </w:r>
      <w:r w:rsidRPr="007B62B1">
        <w:rPr>
          <w:rFonts w:ascii="Arial" w:hAnsi="Arial" w:cs="Arial"/>
          <w:shd w:val="clear" w:color="auto" w:fill="FFFFFF"/>
          <w:vertAlign w:val="superscript"/>
        </w:rPr>
        <w:t>er</w:t>
      </w:r>
      <w:r w:rsidRPr="007B62B1">
        <w:rPr>
          <w:rFonts w:ascii="Arial" w:hAnsi="Arial" w:cs="Arial"/>
          <w:shd w:val="clear" w:color="auto" w:fill="FFFFFF"/>
        </w:rPr>
        <w:t xml:space="preserve"> piso</w:t>
      </w:r>
      <w:r w:rsidR="00411C9E" w:rsidRPr="007B62B1">
        <w:rPr>
          <w:rFonts w:ascii="Arial" w:hAnsi="Arial" w:cs="Arial"/>
          <w:shd w:val="clear" w:color="auto" w:fill="FFFFFF"/>
        </w:rPr>
        <w:t> </w:t>
      </w:r>
      <w:r w:rsidR="00411C9E" w:rsidRPr="007B62B1">
        <w:rPr>
          <w:rFonts w:ascii="Arial" w:hAnsi="Arial" w:cs="Arial"/>
          <w:shd w:val="clear" w:color="auto" w:fill="FFFFFF"/>
        </w:rPr>
        <w:br/>
        <w:t>Asbury Park, NJ 07712 </w:t>
      </w:r>
      <w:r w:rsidR="00411C9E" w:rsidRPr="007B62B1">
        <w:rPr>
          <w:rFonts w:ascii="Arial" w:hAnsi="Arial" w:cs="Arial"/>
          <w:shd w:val="clear" w:color="auto" w:fill="FFFFFF"/>
        </w:rPr>
        <w:br/>
      </w:r>
      <w:r w:rsidR="00411C9E" w:rsidRPr="007B62B1">
        <w:rPr>
          <w:rFonts w:ascii="Arial" w:hAnsi="Arial" w:cs="Arial"/>
          <w:b/>
          <w:shd w:val="clear" w:color="auto" w:fill="FFFFFF"/>
        </w:rPr>
        <w:t>732-455-5272</w:t>
      </w:r>
      <w:r w:rsidR="00411C9E" w:rsidRPr="007B62B1">
        <w:rPr>
          <w:rFonts w:ascii="Arial" w:hAnsi="Arial" w:cs="Arial"/>
          <w:shd w:val="clear" w:color="auto" w:fill="FFFFFF"/>
        </w:rPr>
        <w:t> </w:t>
      </w:r>
      <w:r w:rsidR="00411C9E" w:rsidRPr="007B62B1">
        <w:rPr>
          <w:rFonts w:ascii="Arial" w:hAnsi="Arial" w:cs="Arial"/>
          <w:shd w:val="clear" w:color="auto" w:fill="FFFFFF"/>
        </w:rPr>
        <w:br/>
      </w:r>
      <w:hyperlink r:id="rId816" w:tgtFrame="_blank" w:history="1">
        <w:r w:rsidR="00411C9E" w:rsidRPr="007B62B1">
          <w:rPr>
            <w:rStyle w:val="Hyperlink"/>
            <w:rFonts w:cs="Arial"/>
            <w:shd w:val="clear" w:color="auto" w:fill="FFFFFF"/>
          </w:rPr>
          <w:t>www.OceansFSC.com</w:t>
        </w:r>
      </w:hyperlink>
      <w:r w:rsidR="00411C9E" w:rsidRPr="007B62B1">
        <w:rPr>
          <w:rFonts w:ascii="Arial" w:hAnsi="Arial" w:cs="Arial"/>
          <w:shd w:val="clear" w:color="auto" w:fill="FFFFFF"/>
        </w:rPr>
        <w:t> </w:t>
      </w:r>
      <w:bookmarkStart w:id="93" w:name="14"/>
      <w:bookmarkEnd w:id="93"/>
      <w:r w:rsidR="00671804" w:rsidRPr="007B62B1">
        <w:rPr>
          <w:rFonts w:ascii="Arial" w:hAnsi="Arial" w:cs="Arial"/>
          <w:shd w:val="clear" w:color="auto" w:fill="FFFFFF"/>
        </w:rPr>
        <w:t>(en inglés)</w:t>
      </w:r>
    </w:p>
    <w:p w14:paraId="1E2C1E17" w14:textId="1579FE1C" w:rsidR="00411C9E" w:rsidRPr="007B62B1" w:rsidRDefault="00281D13" w:rsidP="00F92C08">
      <w:pPr>
        <w:pStyle w:val="Countydarkpink"/>
        <w:rPr>
          <w:lang w:val="es-US"/>
        </w:rPr>
      </w:pPr>
      <w:r w:rsidRPr="007B62B1">
        <w:rPr>
          <w:lang w:val="es-US"/>
        </w:rPr>
        <w:t xml:space="preserve">Condado de </w:t>
      </w:r>
      <w:r w:rsidR="00411C9E" w:rsidRPr="007B62B1">
        <w:rPr>
          <w:lang w:val="es-US"/>
        </w:rPr>
        <w:t>Morris</w:t>
      </w:r>
    </w:p>
    <w:p w14:paraId="13F6EC6F" w14:textId="77777777" w:rsidR="00671804" w:rsidRPr="007B62B1" w:rsidRDefault="00281D13" w:rsidP="00411C9E">
      <w:pPr>
        <w:pStyle w:val="NormalWeb"/>
        <w:spacing w:before="0" w:beforeAutospacing="0" w:after="0" w:afterAutospacing="0"/>
        <w:rPr>
          <w:rFonts w:ascii="Arial" w:hAnsi="Arial" w:cs="Arial"/>
          <w:shd w:val="clear" w:color="auto" w:fill="FFFFFF"/>
        </w:rPr>
      </w:pPr>
      <w:r w:rsidRPr="007B62B1">
        <w:rPr>
          <w:rStyle w:val="Strong"/>
          <w:rFonts w:ascii="Arial" w:hAnsi="Arial" w:cs="Arial"/>
          <w:shd w:val="clear" w:color="auto" w:fill="FFFFFF"/>
        </w:rPr>
        <w:t>Centro de</w:t>
      </w:r>
      <w:r w:rsidR="00671804" w:rsidRPr="007B62B1">
        <w:rPr>
          <w:rStyle w:val="Strong"/>
          <w:rFonts w:ascii="Arial" w:hAnsi="Arial" w:cs="Arial"/>
          <w:shd w:val="clear" w:color="auto" w:fill="FFFFFF"/>
        </w:rPr>
        <w:t>l</w:t>
      </w:r>
      <w:r w:rsidRPr="007B62B1">
        <w:rPr>
          <w:rStyle w:val="Strong"/>
          <w:rFonts w:ascii="Arial" w:hAnsi="Arial" w:cs="Arial"/>
          <w:shd w:val="clear" w:color="auto" w:fill="FFFFFF"/>
        </w:rPr>
        <w:t xml:space="preserve"> éxito familiar de la excelencia </w:t>
      </w:r>
      <w:r w:rsidR="00411C9E" w:rsidRPr="007B62B1">
        <w:rPr>
          <w:rFonts w:ascii="Arial" w:hAnsi="Arial" w:cs="Arial"/>
          <w:shd w:val="clear" w:color="auto" w:fill="FFFFFF"/>
        </w:rPr>
        <w:br/>
        <w:t>73 Basset Highway</w:t>
      </w:r>
      <w:r w:rsidR="00411C9E" w:rsidRPr="007B62B1">
        <w:rPr>
          <w:rFonts w:ascii="Arial" w:hAnsi="Arial" w:cs="Arial"/>
          <w:shd w:val="clear" w:color="auto" w:fill="FFFFFF"/>
        </w:rPr>
        <w:br/>
        <w:t>Dover, NJ 07801</w:t>
      </w:r>
      <w:r w:rsidR="00411C9E" w:rsidRPr="007B62B1">
        <w:rPr>
          <w:rFonts w:ascii="Arial" w:hAnsi="Arial" w:cs="Arial"/>
          <w:shd w:val="clear" w:color="auto" w:fill="FFFFFF"/>
        </w:rPr>
        <w:br/>
      </w:r>
      <w:r w:rsidR="00411C9E" w:rsidRPr="007B62B1">
        <w:rPr>
          <w:rFonts w:ascii="Arial" w:hAnsi="Arial" w:cs="Arial"/>
          <w:b/>
          <w:shd w:val="clear" w:color="auto" w:fill="FFFFFF"/>
        </w:rPr>
        <w:t>973-620-9711</w:t>
      </w:r>
    </w:p>
    <w:p w14:paraId="7E231014" w14:textId="52638A5A" w:rsidR="00411C9E" w:rsidRPr="007B62B1" w:rsidRDefault="001C0863" w:rsidP="001A5537">
      <w:pPr>
        <w:pStyle w:val="NormalWeb"/>
        <w:spacing w:before="0" w:beforeAutospacing="0" w:after="120" w:afterAutospacing="0"/>
        <w:rPr>
          <w:rFonts w:ascii="Arial" w:hAnsi="Arial"/>
          <w:b/>
          <w:color w:val="005BA5" w:themeColor="accent1"/>
          <w:u w:val="single"/>
        </w:rPr>
      </w:pPr>
      <w:hyperlink r:id="rId817" w:history="1">
        <w:r w:rsidR="00A12FC3" w:rsidRPr="007B62B1">
          <w:rPr>
            <w:rStyle w:val="Hyperlink"/>
          </w:rPr>
          <w:t>www.pcmh.org</w:t>
        </w:r>
      </w:hyperlink>
      <w:r w:rsidR="00A12FC3" w:rsidRPr="007B62B1">
        <w:rPr>
          <w:rStyle w:val="Hyperlink"/>
        </w:rPr>
        <w:t xml:space="preserve"> </w:t>
      </w:r>
      <w:bookmarkStart w:id="94" w:name="15"/>
      <w:bookmarkEnd w:id="94"/>
    </w:p>
    <w:p w14:paraId="222CBAF1" w14:textId="733CE730" w:rsidR="00411C9E" w:rsidRPr="007B62B1" w:rsidRDefault="00281D13" w:rsidP="00F92C08">
      <w:pPr>
        <w:pStyle w:val="Countydarkpink"/>
        <w:rPr>
          <w:lang w:val="es-US"/>
        </w:rPr>
      </w:pPr>
      <w:r w:rsidRPr="007B62B1">
        <w:rPr>
          <w:lang w:val="es-US"/>
        </w:rPr>
        <w:t xml:space="preserve">Condado de </w:t>
      </w:r>
      <w:r w:rsidR="00411C9E" w:rsidRPr="007B62B1">
        <w:rPr>
          <w:lang w:val="es-US"/>
        </w:rPr>
        <w:t>Ocean</w:t>
      </w:r>
    </w:p>
    <w:p w14:paraId="3EC75424" w14:textId="4FBF7B02" w:rsidR="00481B1D" w:rsidRPr="007B62B1" w:rsidRDefault="00281D13" w:rsidP="001A5537">
      <w:pPr>
        <w:pStyle w:val="NormalWeb"/>
        <w:spacing w:before="0" w:beforeAutospacing="0" w:after="120" w:afterAutospacing="0"/>
      </w:pPr>
      <w:r w:rsidRPr="007B62B1">
        <w:rPr>
          <w:rStyle w:val="Strong"/>
          <w:rFonts w:ascii="Arial" w:hAnsi="Arial" w:cs="Arial"/>
          <w:shd w:val="clear" w:color="auto" w:fill="FFFFFF"/>
        </w:rPr>
        <w:t>Centro de</w:t>
      </w:r>
      <w:r w:rsidR="00F47D0E" w:rsidRPr="007B62B1">
        <w:rPr>
          <w:rStyle w:val="Strong"/>
          <w:rFonts w:ascii="Arial" w:hAnsi="Arial" w:cs="Arial"/>
          <w:shd w:val="clear" w:color="auto" w:fill="FFFFFF"/>
        </w:rPr>
        <w:t>l</w:t>
      </w:r>
      <w:r w:rsidRPr="007B62B1">
        <w:rPr>
          <w:rStyle w:val="Strong"/>
          <w:rFonts w:ascii="Arial" w:hAnsi="Arial" w:cs="Arial"/>
          <w:shd w:val="clear" w:color="auto" w:fill="FFFFFF"/>
        </w:rPr>
        <w:t xml:space="preserve"> éxito familiar de Anchor</w:t>
      </w:r>
      <w:r w:rsidR="00411C9E" w:rsidRPr="007B62B1">
        <w:rPr>
          <w:rFonts w:ascii="Arial" w:hAnsi="Arial" w:cs="Arial"/>
          <w:shd w:val="clear" w:color="auto" w:fill="FFFFFF"/>
        </w:rPr>
        <w:br/>
        <w:t>101 Prosper Way</w:t>
      </w:r>
      <w:r w:rsidR="00411C9E" w:rsidRPr="007B62B1">
        <w:rPr>
          <w:rFonts w:ascii="Arial" w:hAnsi="Arial" w:cs="Arial"/>
          <w:shd w:val="clear" w:color="auto" w:fill="FFFFFF"/>
        </w:rPr>
        <w:br/>
        <w:t>Brick, NJ 08723</w:t>
      </w:r>
      <w:r w:rsidR="00411C9E" w:rsidRPr="007B62B1">
        <w:rPr>
          <w:rFonts w:ascii="Arial" w:hAnsi="Arial" w:cs="Arial"/>
          <w:shd w:val="clear" w:color="auto" w:fill="FFFFFF"/>
        </w:rPr>
        <w:br/>
      </w:r>
      <w:r w:rsidR="00411C9E" w:rsidRPr="007B62B1">
        <w:rPr>
          <w:rFonts w:ascii="Arial" w:hAnsi="Arial" w:cs="Arial"/>
          <w:b/>
          <w:shd w:val="clear" w:color="auto" w:fill="FFFFFF"/>
        </w:rPr>
        <w:t>848-241-9346 </w:t>
      </w:r>
      <w:r w:rsidR="00411C9E" w:rsidRPr="007B62B1">
        <w:rPr>
          <w:rFonts w:ascii="Arial" w:hAnsi="Arial" w:cs="Arial"/>
          <w:b/>
          <w:shd w:val="clear" w:color="auto" w:fill="FFFFFF"/>
        </w:rPr>
        <w:br/>
      </w:r>
      <w:hyperlink r:id="rId818" w:history="1">
        <w:r w:rsidR="00481B1D" w:rsidRPr="007B62B1">
          <w:rPr>
            <w:rStyle w:val="Hyperlink"/>
          </w:rPr>
          <w:t>www.chsofnj.org/programas/centros-de-salud-materno-infantil-y-exito-familiar/?lang=es</w:t>
        </w:r>
      </w:hyperlink>
    </w:p>
    <w:p w14:paraId="75AB9913" w14:textId="77777777" w:rsidR="001A5537" w:rsidRPr="007B62B1" w:rsidRDefault="00F47D0E" w:rsidP="001A5537">
      <w:pPr>
        <w:pStyle w:val="NormalWeb"/>
        <w:spacing w:before="120" w:beforeAutospacing="0" w:after="0" w:afterAutospacing="0"/>
        <w:rPr>
          <w:rFonts w:ascii="Arial" w:hAnsi="Arial" w:cs="Arial"/>
          <w:shd w:val="clear" w:color="auto" w:fill="FFFFFF"/>
        </w:rPr>
      </w:pPr>
      <w:r w:rsidRPr="007B62B1">
        <w:rPr>
          <w:rStyle w:val="Strong"/>
          <w:rFonts w:ascii="Arial" w:hAnsi="Arial" w:cs="Arial"/>
          <w:shd w:val="clear" w:color="auto" w:fill="FFFFFF"/>
        </w:rPr>
        <w:t xml:space="preserve">Centro del éxito familiar de la Corporación de servicios comunitarios de </w:t>
      </w:r>
      <w:r w:rsidR="00411C9E" w:rsidRPr="007B62B1">
        <w:rPr>
          <w:rStyle w:val="Strong"/>
          <w:rFonts w:ascii="Arial" w:hAnsi="Arial" w:cs="Arial"/>
          <w:shd w:val="clear" w:color="auto" w:fill="FFFFFF"/>
        </w:rPr>
        <w:t xml:space="preserve">Lakewood </w:t>
      </w:r>
      <w:r w:rsidR="00411C9E" w:rsidRPr="007B62B1">
        <w:rPr>
          <w:rFonts w:ascii="Arial" w:hAnsi="Arial" w:cs="Arial"/>
          <w:shd w:val="clear" w:color="auto" w:fill="FFFFFF"/>
        </w:rPr>
        <w:br/>
        <w:t>415 Carey Street</w:t>
      </w:r>
      <w:r w:rsidR="00411C9E" w:rsidRPr="007B62B1">
        <w:rPr>
          <w:rFonts w:ascii="Arial" w:hAnsi="Arial" w:cs="Arial"/>
          <w:shd w:val="clear" w:color="auto" w:fill="FFFFFF"/>
        </w:rPr>
        <w:br/>
        <w:t>Lakewood, NJ 08701</w:t>
      </w:r>
      <w:r w:rsidR="00411C9E" w:rsidRPr="007B62B1">
        <w:rPr>
          <w:rFonts w:ascii="Arial" w:hAnsi="Arial" w:cs="Arial"/>
          <w:shd w:val="clear" w:color="auto" w:fill="FFFFFF"/>
        </w:rPr>
        <w:br/>
      </w:r>
      <w:r w:rsidR="00411C9E" w:rsidRPr="007B62B1">
        <w:rPr>
          <w:rFonts w:ascii="Arial" w:hAnsi="Arial" w:cs="Arial"/>
          <w:b/>
          <w:shd w:val="clear" w:color="auto" w:fill="FFFFFF"/>
        </w:rPr>
        <w:t>732-901-6001  </w:t>
      </w:r>
      <w:r w:rsidR="00411C9E" w:rsidRPr="007B62B1">
        <w:rPr>
          <w:rFonts w:ascii="Arial" w:hAnsi="Arial" w:cs="Arial"/>
          <w:shd w:val="clear" w:color="auto" w:fill="FFFFFF"/>
        </w:rPr>
        <w:br/>
      </w:r>
      <w:hyperlink r:id="rId819" w:history="1">
        <w:r w:rsidR="00411C9E" w:rsidRPr="007B62B1">
          <w:rPr>
            <w:rStyle w:val="Hyperlink"/>
            <w:rFonts w:cs="Arial"/>
            <w:shd w:val="clear" w:color="auto" w:fill="FFFFFF"/>
          </w:rPr>
          <w:t>www.thelcsc.org/family/</w:t>
        </w:r>
      </w:hyperlink>
      <w:r w:rsidR="00411C9E" w:rsidRPr="007B62B1">
        <w:rPr>
          <w:rFonts w:ascii="Arial" w:hAnsi="Arial" w:cs="Arial"/>
          <w:shd w:val="clear" w:color="auto" w:fill="FFFFFF"/>
        </w:rPr>
        <w:t> </w:t>
      </w:r>
      <w:r w:rsidR="00F90EF3" w:rsidRPr="007B62B1">
        <w:rPr>
          <w:rFonts w:ascii="Arial" w:hAnsi="Arial" w:cs="Arial"/>
          <w:shd w:val="clear" w:color="auto" w:fill="FFFFFF"/>
        </w:rPr>
        <w:t>(en inglés</w:t>
      </w:r>
      <w:r w:rsidR="001A5537" w:rsidRPr="007B62B1">
        <w:rPr>
          <w:rFonts w:ascii="Arial" w:hAnsi="Arial" w:cs="Arial"/>
          <w:shd w:val="clear" w:color="auto" w:fill="FFFFFF"/>
        </w:rPr>
        <w:t>)</w:t>
      </w:r>
    </w:p>
    <w:p w14:paraId="5B5C93EC" w14:textId="794F6391" w:rsidR="00411C9E" w:rsidRPr="007B62B1" w:rsidRDefault="00F47D0E" w:rsidP="001A5537">
      <w:pPr>
        <w:pStyle w:val="NormalWeb"/>
        <w:spacing w:before="120" w:beforeAutospacing="0" w:after="0" w:afterAutospacing="0"/>
        <w:rPr>
          <w:rFonts w:ascii="Arial" w:hAnsi="Arial" w:cs="Arial"/>
          <w:b/>
          <w:shd w:val="clear" w:color="auto" w:fill="FFFFFF"/>
        </w:rPr>
      </w:pPr>
      <w:r w:rsidRPr="007B62B1">
        <w:rPr>
          <w:rStyle w:val="Strong"/>
          <w:rFonts w:ascii="Arial" w:hAnsi="Arial" w:cs="Arial"/>
          <w:shd w:val="clear" w:color="auto" w:fill="FFFFFF"/>
        </w:rPr>
        <w:t>Centro del éxito familiar de Oasis</w:t>
      </w:r>
      <w:r w:rsidR="00411C9E" w:rsidRPr="007B62B1">
        <w:rPr>
          <w:rFonts w:ascii="Arial" w:hAnsi="Arial" w:cs="Arial"/>
          <w:shd w:val="clear" w:color="auto" w:fill="FFFFFF"/>
        </w:rPr>
        <w:br/>
        <w:t>399 N. Main St.</w:t>
      </w:r>
      <w:r w:rsidR="00411C9E" w:rsidRPr="007B62B1">
        <w:rPr>
          <w:rFonts w:ascii="Arial" w:hAnsi="Arial" w:cs="Arial"/>
          <w:shd w:val="clear" w:color="auto" w:fill="FFFFFF"/>
        </w:rPr>
        <w:br/>
        <w:t>Manahawkin, NJ 08050</w:t>
      </w:r>
      <w:r w:rsidR="00411C9E" w:rsidRPr="007B62B1">
        <w:rPr>
          <w:rFonts w:ascii="Arial" w:hAnsi="Arial" w:cs="Arial"/>
          <w:shd w:val="clear" w:color="auto" w:fill="FFFFFF"/>
        </w:rPr>
        <w:br/>
      </w:r>
      <w:r w:rsidR="00411C9E" w:rsidRPr="007B62B1">
        <w:rPr>
          <w:rFonts w:ascii="Arial" w:hAnsi="Arial" w:cs="Arial"/>
          <w:b/>
          <w:shd w:val="clear" w:color="auto" w:fill="FFFFFF"/>
        </w:rPr>
        <w:t>609-994-0200 </w:t>
      </w:r>
    </w:p>
    <w:p w14:paraId="7FC323C7" w14:textId="77777777" w:rsidR="00934CB3" w:rsidRDefault="001C0863" w:rsidP="006749D4">
      <w:pPr>
        <w:pStyle w:val="Countydarkpink"/>
        <w:rPr>
          <w:shd w:val="clear" w:color="auto" w:fill="FFFFFF"/>
          <w:lang w:val="es-US"/>
        </w:rPr>
      </w:pPr>
      <w:hyperlink r:id="rId820" w:history="1">
        <w:r w:rsidR="00411C9E" w:rsidRPr="007B62B1">
          <w:rPr>
            <w:rStyle w:val="Hyperlink"/>
            <w:b/>
            <w:bCs/>
            <w:shd w:val="clear" w:color="auto" w:fill="FFFFFF"/>
            <w:lang w:val="es-US"/>
          </w:rPr>
          <w:t>www.oasisfsc.org/</w:t>
        </w:r>
      </w:hyperlink>
      <w:r w:rsidR="00411C9E" w:rsidRPr="007B62B1">
        <w:rPr>
          <w:shd w:val="clear" w:color="auto" w:fill="FFFFFF"/>
          <w:lang w:val="es-US"/>
        </w:rPr>
        <w:t> </w:t>
      </w:r>
      <w:r w:rsidR="00F90EF3" w:rsidRPr="007B62B1">
        <w:rPr>
          <w:b w:val="0"/>
          <w:bCs/>
          <w:color w:val="auto"/>
          <w:shd w:val="clear" w:color="auto" w:fill="FFFFFF"/>
          <w:lang w:val="es-US"/>
        </w:rPr>
        <w:t>(en inglés)</w:t>
      </w:r>
      <w:bookmarkStart w:id="95" w:name="16"/>
      <w:bookmarkEnd w:id="95"/>
    </w:p>
    <w:p w14:paraId="6DF1621A" w14:textId="3D083AC3" w:rsidR="00411C9E" w:rsidRPr="007B62B1" w:rsidRDefault="00934CB3" w:rsidP="006749D4">
      <w:pPr>
        <w:pStyle w:val="Countydarkpink"/>
        <w:rPr>
          <w:shd w:val="clear" w:color="auto" w:fill="FFFFFF"/>
          <w:lang w:val="es-US"/>
        </w:rPr>
      </w:pPr>
      <w:r>
        <w:rPr>
          <w:shd w:val="clear" w:color="auto" w:fill="FFFFFF"/>
          <w:lang w:val="es-US"/>
        </w:rPr>
        <w:t>C</w:t>
      </w:r>
      <w:r w:rsidR="00F47D0E" w:rsidRPr="007B62B1">
        <w:rPr>
          <w:lang w:val="es-US"/>
        </w:rPr>
        <w:t xml:space="preserve">ondado de </w:t>
      </w:r>
      <w:r w:rsidR="00411C9E" w:rsidRPr="007B62B1">
        <w:rPr>
          <w:lang w:val="es-US"/>
        </w:rPr>
        <w:t>Passaic</w:t>
      </w:r>
    </w:p>
    <w:p w14:paraId="1BFBEC93" w14:textId="531C6137" w:rsidR="00F92C08" w:rsidRPr="007B62B1" w:rsidRDefault="00F47D0E" w:rsidP="001A5537">
      <w:pPr>
        <w:pStyle w:val="NormalWeb"/>
        <w:spacing w:before="0" w:beforeAutospacing="0" w:after="120" w:afterAutospacing="0"/>
        <w:rPr>
          <w:rStyle w:val="Strong"/>
          <w:rFonts w:ascii="Arial" w:hAnsi="Arial" w:cs="Arial"/>
          <w:shd w:val="clear" w:color="auto" w:fill="FFFFFF"/>
        </w:rPr>
      </w:pPr>
      <w:r w:rsidRPr="007B62B1">
        <w:rPr>
          <w:rStyle w:val="Strong"/>
          <w:rFonts w:ascii="Arial" w:hAnsi="Arial" w:cs="Arial"/>
          <w:shd w:val="clear" w:color="auto" w:fill="FFFFFF"/>
        </w:rPr>
        <w:t xml:space="preserve">Centro del éxito familiar Destiny de </w:t>
      </w:r>
      <w:r w:rsidR="00411C9E" w:rsidRPr="007B62B1">
        <w:rPr>
          <w:rStyle w:val="Strong"/>
          <w:rFonts w:ascii="Arial" w:hAnsi="Arial" w:cs="Arial"/>
          <w:shd w:val="clear" w:color="auto" w:fill="FFFFFF"/>
        </w:rPr>
        <w:t>Paterson</w:t>
      </w:r>
      <w:r w:rsidR="00411C9E" w:rsidRPr="007B62B1">
        <w:rPr>
          <w:rFonts w:ascii="Arial" w:hAnsi="Arial" w:cs="Arial"/>
          <w:shd w:val="clear" w:color="auto" w:fill="FFFFFF"/>
        </w:rPr>
        <w:br/>
        <w:t>79 Ellison Street</w:t>
      </w:r>
      <w:r w:rsidR="00411C9E" w:rsidRPr="007B62B1">
        <w:rPr>
          <w:rFonts w:ascii="Arial" w:hAnsi="Arial" w:cs="Arial"/>
          <w:shd w:val="clear" w:color="auto" w:fill="FFFFFF"/>
        </w:rPr>
        <w:br/>
        <w:t>Paterson, NJ 07505</w:t>
      </w:r>
      <w:r w:rsidR="00411C9E" w:rsidRPr="007B62B1">
        <w:rPr>
          <w:rFonts w:ascii="Arial" w:hAnsi="Arial" w:cs="Arial"/>
          <w:shd w:val="clear" w:color="auto" w:fill="FFFFFF"/>
        </w:rPr>
        <w:br/>
      </w:r>
      <w:r w:rsidR="00411C9E" w:rsidRPr="007B62B1">
        <w:rPr>
          <w:rFonts w:ascii="Arial" w:hAnsi="Arial" w:cs="Arial"/>
          <w:b/>
          <w:shd w:val="clear" w:color="auto" w:fill="FFFFFF"/>
        </w:rPr>
        <w:t>973-278-0220</w:t>
      </w:r>
      <w:r w:rsidR="00411C9E" w:rsidRPr="007B62B1">
        <w:rPr>
          <w:rFonts w:ascii="Arial" w:hAnsi="Arial" w:cs="Arial"/>
          <w:shd w:val="clear" w:color="auto" w:fill="FFFFFF"/>
        </w:rPr>
        <w:t> </w:t>
      </w:r>
      <w:r w:rsidR="00411C9E" w:rsidRPr="007B62B1">
        <w:rPr>
          <w:rFonts w:ascii="Arial" w:hAnsi="Arial" w:cs="Arial"/>
          <w:shd w:val="clear" w:color="auto" w:fill="FFFFFF"/>
        </w:rPr>
        <w:br/>
      </w:r>
      <w:hyperlink r:id="rId821" w:tgtFrame="_blank" w:history="1">
        <w:r w:rsidR="00411C9E" w:rsidRPr="007B62B1">
          <w:rPr>
            <w:rStyle w:val="Hyperlink"/>
            <w:rFonts w:cs="Arial"/>
            <w:shd w:val="clear" w:color="auto" w:fill="FFFFFF"/>
          </w:rPr>
          <w:t>www.newdestinyfsc.org/</w:t>
        </w:r>
      </w:hyperlink>
      <w:r w:rsidR="00411C9E" w:rsidRPr="007B62B1">
        <w:rPr>
          <w:rFonts w:ascii="Arial" w:hAnsi="Arial" w:cs="Arial"/>
          <w:shd w:val="clear" w:color="auto" w:fill="FFFFFF"/>
        </w:rPr>
        <w:t> </w:t>
      </w:r>
      <w:r w:rsidR="00F90EF3" w:rsidRPr="007B62B1">
        <w:rPr>
          <w:rFonts w:ascii="Arial" w:hAnsi="Arial" w:cs="Arial"/>
          <w:shd w:val="clear" w:color="auto" w:fill="FFFFFF"/>
        </w:rPr>
        <w:t>(en inglés)</w:t>
      </w:r>
    </w:p>
    <w:p w14:paraId="079AAE1E" w14:textId="77777777" w:rsidR="00934CB3" w:rsidRPr="000E62FC" w:rsidRDefault="00934CB3" w:rsidP="00411C9E">
      <w:pPr>
        <w:pStyle w:val="NormalWeb"/>
        <w:spacing w:before="0" w:beforeAutospacing="0" w:after="0" w:afterAutospacing="0"/>
        <w:rPr>
          <w:rStyle w:val="Strong"/>
          <w:rFonts w:ascii="Arial" w:hAnsi="Arial" w:cs="Arial"/>
          <w:shd w:val="clear" w:color="auto" w:fill="FFFFFF"/>
        </w:rPr>
      </w:pPr>
    </w:p>
    <w:p w14:paraId="69DB66DE" w14:textId="77777777" w:rsidR="00934CB3" w:rsidRPr="000E62FC" w:rsidRDefault="00934CB3" w:rsidP="00411C9E">
      <w:pPr>
        <w:pStyle w:val="NormalWeb"/>
        <w:spacing w:before="0" w:beforeAutospacing="0" w:after="0" w:afterAutospacing="0"/>
        <w:rPr>
          <w:rStyle w:val="Strong"/>
          <w:rFonts w:ascii="Arial" w:hAnsi="Arial" w:cs="Arial"/>
          <w:shd w:val="clear" w:color="auto" w:fill="FFFFFF"/>
        </w:rPr>
      </w:pPr>
    </w:p>
    <w:p w14:paraId="13F0E57A" w14:textId="761A4BD0" w:rsidR="00411C9E" w:rsidRPr="00934CB3" w:rsidRDefault="00F47D0E" w:rsidP="00411C9E">
      <w:pPr>
        <w:pStyle w:val="NormalWeb"/>
        <w:spacing w:before="0" w:beforeAutospacing="0" w:after="0" w:afterAutospacing="0"/>
        <w:rPr>
          <w:rFonts w:ascii="Arial" w:hAnsi="Arial" w:cs="Arial"/>
          <w:b/>
          <w:shd w:val="clear" w:color="auto" w:fill="FFFFFF"/>
          <w:lang w:val="en-US"/>
        </w:rPr>
      </w:pPr>
      <w:r w:rsidRPr="00934CB3">
        <w:rPr>
          <w:rStyle w:val="Strong"/>
          <w:rFonts w:ascii="Arial" w:hAnsi="Arial" w:cs="Arial"/>
          <w:shd w:val="clear" w:color="auto" w:fill="FFFFFF"/>
          <w:lang w:val="en-US"/>
        </w:rPr>
        <w:t xml:space="preserve">Centro del éxito familiar </w:t>
      </w:r>
      <w:r w:rsidR="00411C9E" w:rsidRPr="00934CB3">
        <w:rPr>
          <w:rStyle w:val="Strong"/>
          <w:rFonts w:ascii="Arial" w:hAnsi="Arial" w:cs="Arial"/>
          <w:shd w:val="clear" w:color="auto" w:fill="FFFFFF"/>
          <w:lang w:val="en-US"/>
        </w:rPr>
        <w:t>S</w:t>
      </w:r>
      <w:r w:rsidRPr="00934CB3">
        <w:rPr>
          <w:rStyle w:val="Strong"/>
          <w:rFonts w:ascii="Arial" w:hAnsi="Arial" w:cs="Arial"/>
          <w:shd w:val="clear" w:color="auto" w:fill="FFFFFF"/>
          <w:lang w:val="en-US"/>
        </w:rPr>
        <w:t>traight &amp; Narrow</w:t>
      </w:r>
      <w:r w:rsidR="00411C9E" w:rsidRPr="00934CB3">
        <w:rPr>
          <w:rFonts w:ascii="Arial" w:hAnsi="Arial" w:cs="Arial"/>
          <w:shd w:val="clear" w:color="auto" w:fill="FFFFFF"/>
          <w:lang w:val="en-US"/>
        </w:rPr>
        <w:br/>
        <w:t>101 Cedar Street      </w:t>
      </w:r>
      <w:r w:rsidR="00411C9E" w:rsidRPr="00934CB3">
        <w:rPr>
          <w:rFonts w:ascii="Arial" w:hAnsi="Arial" w:cs="Arial"/>
          <w:shd w:val="clear" w:color="auto" w:fill="FFFFFF"/>
          <w:lang w:val="en-US"/>
        </w:rPr>
        <w:br/>
        <w:t>Paterson, NJ 07501</w:t>
      </w:r>
      <w:r w:rsidR="00411C9E" w:rsidRPr="00934CB3">
        <w:rPr>
          <w:rFonts w:ascii="Arial" w:hAnsi="Arial" w:cs="Arial"/>
          <w:shd w:val="clear" w:color="auto" w:fill="FFFFFF"/>
          <w:lang w:val="en-US"/>
        </w:rPr>
        <w:br/>
      </w:r>
      <w:r w:rsidR="00411C9E" w:rsidRPr="00934CB3">
        <w:rPr>
          <w:rFonts w:ascii="Arial" w:hAnsi="Arial" w:cs="Arial"/>
          <w:b/>
          <w:shd w:val="clear" w:color="auto" w:fill="FFFFFF"/>
          <w:lang w:val="en-US"/>
        </w:rPr>
        <w:t>973-333-6240 </w:t>
      </w:r>
    </w:p>
    <w:p w14:paraId="4A1AE02A" w14:textId="77777777" w:rsidR="001A5537" w:rsidRPr="00934CB3" w:rsidRDefault="001C0863" w:rsidP="001A5537">
      <w:pPr>
        <w:pStyle w:val="NormalWeb"/>
        <w:spacing w:before="0" w:beforeAutospacing="0" w:after="120" w:afterAutospacing="0"/>
        <w:rPr>
          <w:rFonts w:ascii="Arial" w:hAnsi="Arial" w:cs="Arial"/>
          <w:shd w:val="clear" w:color="auto" w:fill="FFFFFF"/>
          <w:lang w:val="en-US"/>
        </w:rPr>
      </w:pPr>
      <w:hyperlink r:id="rId822" w:history="1">
        <w:r w:rsidR="00411C9E" w:rsidRPr="00934CB3">
          <w:rPr>
            <w:rStyle w:val="Hyperlink"/>
            <w:rFonts w:cs="Arial"/>
            <w:shd w:val="clear" w:color="auto" w:fill="FFFFFF"/>
            <w:lang w:val="en-US"/>
          </w:rPr>
          <w:t>www.ccpaterson.org/fsc</w:t>
        </w:r>
      </w:hyperlink>
    </w:p>
    <w:p w14:paraId="1BA03737" w14:textId="1BBD5963" w:rsidR="00411C9E" w:rsidRPr="00934CB3" w:rsidRDefault="00F47D0E" w:rsidP="00411C9E">
      <w:pPr>
        <w:pStyle w:val="NormalWeb"/>
        <w:spacing w:before="0" w:beforeAutospacing="0" w:after="0" w:afterAutospacing="0"/>
        <w:rPr>
          <w:rFonts w:ascii="Arial" w:hAnsi="Arial" w:cs="Arial"/>
          <w:shd w:val="clear" w:color="auto" w:fill="FFFFFF"/>
          <w:lang w:val="en-US"/>
        </w:rPr>
      </w:pPr>
      <w:r w:rsidRPr="00934CB3">
        <w:rPr>
          <w:rStyle w:val="Strong"/>
          <w:rFonts w:ascii="Arial" w:hAnsi="Arial" w:cs="Arial"/>
          <w:shd w:val="clear" w:color="auto" w:fill="FFFFFF"/>
          <w:lang w:val="en-US"/>
        </w:rPr>
        <w:t>Centro del éxito familiar de Highlands</w:t>
      </w:r>
      <w:r w:rsidR="00411C9E" w:rsidRPr="00934CB3">
        <w:rPr>
          <w:rFonts w:ascii="Arial" w:hAnsi="Arial" w:cs="Arial"/>
          <w:shd w:val="clear" w:color="auto" w:fill="FFFFFF"/>
          <w:lang w:val="en-US"/>
        </w:rPr>
        <w:br/>
        <w:t>1801 Greenwood Lake Tpke.</w:t>
      </w:r>
      <w:r w:rsidR="00411C9E" w:rsidRPr="00934CB3">
        <w:rPr>
          <w:rFonts w:ascii="Arial" w:hAnsi="Arial" w:cs="Arial"/>
          <w:shd w:val="clear" w:color="auto" w:fill="FFFFFF"/>
          <w:lang w:val="en-US"/>
        </w:rPr>
        <w:br/>
        <w:t>Hewitt, NJ 07421</w:t>
      </w:r>
      <w:r w:rsidR="00411C9E" w:rsidRPr="00934CB3">
        <w:rPr>
          <w:rFonts w:ascii="Arial" w:hAnsi="Arial" w:cs="Arial"/>
          <w:shd w:val="clear" w:color="auto" w:fill="FFFFFF"/>
          <w:lang w:val="en-US"/>
        </w:rPr>
        <w:br/>
      </w:r>
      <w:r w:rsidR="00411C9E" w:rsidRPr="00934CB3">
        <w:rPr>
          <w:rFonts w:ascii="Arial" w:hAnsi="Arial" w:cs="Arial"/>
          <w:b/>
          <w:shd w:val="clear" w:color="auto" w:fill="FFFFFF"/>
          <w:lang w:val="en-US"/>
        </w:rPr>
        <w:t>973-506-6575 </w:t>
      </w:r>
    </w:p>
    <w:p w14:paraId="1019D3DA" w14:textId="041683C1" w:rsidR="00411C9E" w:rsidRPr="007B62B1" w:rsidRDefault="001C0863" w:rsidP="001A5537">
      <w:pPr>
        <w:pStyle w:val="NormalWeb"/>
        <w:spacing w:before="0" w:beforeAutospacing="0" w:after="120" w:afterAutospacing="0"/>
        <w:rPr>
          <w:rFonts w:ascii="Arial" w:hAnsi="Arial" w:cs="Arial"/>
          <w:shd w:val="clear" w:color="auto" w:fill="FFFFFF"/>
        </w:rPr>
      </w:pPr>
      <w:hyperlink r:id="rId823" w:history="1">
        <w:r w:rsidR="00EA2771" w:rsidRPr="007B62B1">
          <w:rPr>
            <w:rStyle w:val="Hyperlink"/>
            <w:rFonts w:cs="Arial"/>
          </w:rPr>
          <w:t>www.highlandsfsc.org</w:t>
        </w:r>
      </w:hyperlink>
      <w:r w:rsidR="00EA2771" w:rsidRPr="007B62B1">
        <w:t xml:space="preserve"> </w:t>
      </w:r>
      <w:r w:rsidR="00F90EF3" w:rsidRPr="007B62B1">
        <w:rPr>
          <w:rFonts w:ascii="Arial" w:hAnsi="Arial" w:cs="Arial"/>
          <w:shd w:val="clear" w:color="auto" w:fill="FFFFFF"/>
        </w:rPr>
        <w:t>(en inglés)</w:t>
      </w:r>
      <w:bookmarkStart w:id="96" w:name="17"/>
      <w:bookmarkEnd w:id="96"/>
    </w:p>
    <w:p w14:paraId="49E107C5" w14:textId="75AA4815" w:rsidR="00411C9E" w:rsidRPr="007B62B1" w:rsidRDefault="00F47D0E" w:rsidP="00F92C08">
      <w:pPr>
        <w:pStyle w:val="Countydarkpink"/>
        <w:rPr>
          <w:lang w:val="es-US"/>
        </w:rPr>
      </w:pPr>
      <w:r w:rsidRPr="007B62B1">
        <w:rPr>
          <w:lang w:val="es-US"/>
        </w:rPr>
        <w:t xml:space="preserve">Condado de </w:t>
      </w:r>
      <w:r w:rsidR="00411C9E" w:rsidRPr="007B62B1">
        <w:rPr>
          <w:lang w:val="es-US"/>
        </w:rPr>
        <w:t>Salem</w:t>
      </w:r>
    </w:p>
    <w:p w14:paraId="1FB991DD" w14:textId="6EC92414" w:rsidR="00411C9E" w:rsidRPr="00934CB3" w:rsidRDefault="00F47D0E" w:rsidP="001A5537">
      <w:pPr>
        <w:pStyle w:val="NormalWeb"/>
        <w:spacing w:before="0" w:beforeAutospacing="0" w:after="120" w:afterAutospacing="0"/>
        <w:rPr>
          <w:rStyle w:val="Strong"/>
          <w:rFonts w:ascii="Arial" w:hAnsi="Arial" w:cs="Arial"/>
          <w:shd w:val="clear" w:color="auto" w:fill="FFFFFF"/>
        </w:rPr>
      </w:pPr>
      <w:r w:rsidRPr="002F7511">
        <w:rPr>
          <w:rStyle w:val="Strong"/>
          <w:rFonts w:ascii="Arial" w:hAnsi="Arial" w:cs="Arial"/>
          <w:shd w:val="clear" w:color="auto" w:fill="FFFFFF"/>
        </w:rPr>
        <w:t>Centro del éxito familiar de Birdseye</w:t>
      </w:r>
      <w:r w:rsidR="00411C9E" w:rsidRPr="002F7511">
        <w:rPr>
          <w:rFonts w:ascii="Arial" w:hAnsi="Arial" w:cs="Arial"/>
          <w:shd w:val="clear" w:color="auto" w:fill="FFFFFF"/>
        </w:rPr>
        <w:br/>
        <w:t>364 South Broadway Street</w:t>
      </w:r>
      <w:r w:rsidR="00411C9E" w:rsidRPr="002F7511">
        <w:rPr>
          <w:rFonts w:ascii="Arial" w:hAnsi="Arial" w:cs="Arial"/>
          <w:shd w:val="clear" w:color="auto" w:fill="FFFFFF"/>
        </w:rPr>
        <w:br/>
        <w:t>Pennsville, NJ 08070</w:t>
      </w:r>
      <w:r w:rsidR="00411C9E" w:rsidRPr="002F7511">
        <w:rPr>
          <w:rFonts w:ascii="Arial" w:hAnsi="Arial" w:cs="Arial"/>
          <w:shd w:val="clear" w:color="auto" w:fill="FFFFFF"/>
        </w:rPr>
        <w:br/>
      </w:r>
      <w:r w:rsidR="00411C9E" w:rsidRPr="002F7511">
        <w:rPr>
          <w:rFonts w:ascii="Arial" w:hAnsi="Arial" w:cs="Arial"/>
          <w:b/>
          <w:shd w:val="clear" w:color="auto" w:fill="FFFFFF"/>
        </w:rPr>
        <w:t>856-517-9100</w:t>
      </w:r>
      <w:r w:rsidR="00411C9E" w:rsidRPr="002F7511">
        <w:rPr>
          <w:rFonts w:ascii="Arial" w:hAnsi="Arial" w:cs="Arial"/>
          <w:shd w:val="clear" w:color="auto" w:fill="FFFFFF"/>
        </w:rPr>
        <w:t> </w:t>
      </w:r>
      <w:r w:rsidR="00411C9E" w:rsidRPr="002F7511">
        <w:rPr>
          <w:rFonts w:ascii="Arial" w:hAnsi="Arial" w:cs="Arial"/>
          <w:shd w:val="clear" w:color="auto" w:fill="FFFFFF"/>
        </w:rPr>
        <w:br/>
      </w:r>
      <w:hyperlink r:id="rId824" w:history="1">
        <w:r w:rsidR="00411C9E" w:rsidRPr="002F7511">
          <w:rPr>
            <w:rStyle w:val="Hyperlink"/>
            <w:rFonts w:cs="Arial"/>
            <w:shd w:val="clear" w:color="auto" w:fill="FFFFFF"/>
          </w:rPr>
          <w:t>www.birdseyefsc.org/</w:t>
        </w:r>
      </w:hyperlink>
      <w:r w:rsidR="00F90EF3" w:rsidRPr="002F7511">
        <w:rPr>
          <w:rStyle w:val="Hyperlink"/>
          <w:rFonts w:cs="Arial"/>
          <w:u w:val="none"/>
          <w:shd w:val="clear" w:color="auto" w:fill="FFFFFF"/>
        </w:rPr>
        <w:t xml:space="preserve"> </w:t>
      </w:r>
      <w:r w:rsidR="00F90EF3" w:rsidRPr="002F7511">
        <w:rPr>
          <w:rFonts w:ascii="Arial" w:hAnsi="Arial" w:cs="Arial"/>
          <w:shd w:val="clear" w:color="auto" w:fill="FFFFFF"/>
        </w:rPr>
        <w:t>(en inglés)</w:t>
      </w:r>
    </w:p>
    <w:p w14:paraId="5987C7A5" w14:textId="77777777" w:rsidR="001A5537" w:rsidRPr="002F7511" w:rsidRDefault="00F47D0E" w:rsidP="001A5537">
      <w:pPr>
        <w:pStyle w:val="NormalWeb"/>
        <w:spacing w:before="0" w:beforeAutospacing="0" w:after="120" w:afterAutospacing="0"/>
        <w:rPr>
          <w:rFonts w:ascii="Arial" w:hAnsi="Arial" w:cs="Arial"/>
          <w:shd w:val="clear" w:color="auto" w:fill="FFFFFF"/>
        </w:rPr>
      </w:pPr>
      <w:r w:rsidRPr="002F7511">
        <w:rPr>
          <w:rStyle w:val="Strong"/>
          <w:rFonts w:ascii="Arial" w:hAnsi="Arial" w:cs="Arial"/>
          <w:shd w:val="clear" w:color="auto" w:fill="FFFFFF"/>
        </w:rPr>
        <w:t>Centro del éxito familiar de Riverview</w:t>
      </w:r>
      <w:r w:rsidR="00411C9E" w:rsidRPr="002F7511">
        <w:rPr>
          <w:rFonts w:ascii="Arial" w:hAnsi="Arial" w:cs="Arial"/>
          <w:shd w:val="clear" w:color="auto" w:fill="FFFFFF"/>
        </w:rPr>
        <w:br/>
        <w:t>157 West Main Street</w:t>
      </w:r>
      <w:r w:rsidR="00411C9E" w:rsidRPr="002F7511">
        <w:rPr>
          <w:rFonts w:ascii="Arial" w:hAnsi="Arial" w:cs="Arial"/>
          <w:shd w:val="clear" w:color="auto" w:fill="FFFFFF"/>
        </w:rPr>
        <w:br/>
        <w:t>Penns Grove, NJ 08069</w:t>
      </w:r>
      <w:r w:rsidR="00411C9E" w:rsidRPr="002F7511">
        <w:rPr>
          <w:rFonts w:ascii="Arial" w:hAnsi="Arial" w:cs="Arial"/>
          <w:shd w:val="clear" w:color="auto" w:fill="FFFFFF"/>
        </w:rPr>
        <w:br/>
      </w:r>
      <w:r w:rsidR="00411C9E" w:rsidRPr="002F7511">
        <w:rPr>
          <w:rFonts w:ascii="Arial" w:hAnsi="Arial" w:cs="Arial"/>
          <w:b/>
          <w:shd w:val="clear" w:color="auto" w:fill="FFFFFF"/>
        </w:rPr>
        <w:t>856-517-0029</w:t>
      </w:r>
      <w:r w:rsidR="00411C9E" w:rsidRPr="002F7511">
        <w:rPr>
          <w:rFonts w:ascii="Arial" w:hAnsi="Arial" w:cs="Arial"/>
          <w:shd w:val="clear" w:color="auto" w:fill="FFFFFF"/>
        </w:rPr>
        <w:br/>
      </w:r>
      <w:hyperlink r:id="rId825" w:history="1">
        <w:r w:rsidR="00411C9E" w:rsidRPr="002F7511">
          <w:rPr>
            <w:rStyle w:val="Hyperlink"/>
            <w:rFonts w:cs="Arial"/>
            <w:shd w:val="clear" w:color="auto" w:fill="FFFFFF"/>
          </w:rPr>
          <w:t>www.riverviewfsc.org/</w:t>
        </w:r>
      </w:hyperlink>
      <w:r w:rsidR="00411C9E" w:rsidRPr="002F7511">
        <w:rPr>
          <w:rFonts w:ascii="Arial" w:hAnsi="Arial" w:cs="Arial"/>
          <w:shd w:val="clear" w:color="auto" w:fill="FFFFFF"/>
        </w:rPr>
        <w:t> </w:t>
      </w:r>
      <w:r w:rsidR="00F90EF3" w:rsidRPr="002F7511">
        <w:rPr>
          <w:rFonts w:ascii="Arial" w:hAnsi="Arial" w:cs="Arial"/>
          <w:shd w:val="clear" w:color="auto" w:fill="FFFFFF"/>
        </w:rPr>
        <w:t>(en inglés)</w:t>
      </w:r>
    </w:p>
    <w:p w14:paraId="6CA4C475" w14:textId="58347E7E" w:rsidR="00934CB3" w:rsidRPr="00934CB3" w:rsidRDefault="00F47D0E" w:rsidP="00934CB3">
      <w:pPr>
        <w:pStyle w:val="NormalWeb"/>
        <w:spacing w:before="0" w:beforeAutospacing="0" w:after="240" w:afterAutospacing="0"/>
        <w:rPr>
          <w:rFonts w:ascii="Arial" w:hAnsi="Arial" w:cs="Arial"/>
          <w:shd w:val="clear" w:color="auto" w:fill="FFFFFF"/>
          <w:lang w:val="en-US"/>
        </w:rPr>
      </w:pPr>
      <w:r w:rsidRPr="00934CB3">
        <w:rPr>
          <w:rStyle w:val="Strong"/>
          <w:rFonts w:ascii="Arial" w:hAnsi="Arial" w:cs="Arial"/>
          <w:shd w:val="clear" w:color="auto" w:fill="FFFFFF"/>
          <w:lang w:val="en-US"/>
        </w:rPr>
        <w:t>Centro del éxito familiar de Salem</w:t>
      </w:r>
      <w:r w:rsidR="00411C9E" w:rsidRPr="00934CB3">
        <w:rPr>
          <w:rFonts w:ascii="Arial" w:hAnsi="Arial" w:cs="Arial"/>
          <w:shd w:val="clear" w:color="auto" w:fill="FFFFFF"/>
          <w:lang w:val="en-US"/>
        </w:rPr>
        <w:br/>
        <w:t>14 New Market Street</w:t>
      </w:r>
      <w:r w:rsidR="00411C9E" w:rsidRPr="00934CB3">
        <w:rPr>
          <w:rFonts w:ascii="Arial" w:hAnsi="Arial" w:cs="Arial"/>
          <w:shd w:val="clear" w:color="auto" w:fill="FFFFFF"/>
          <w:lang w:val="en-US"/>
        </w:rPr>
        <w:br/>
        <w:t>Salem, NJ 08079</w:t>
      </w:r>
      <w:r w:rsidR="00411C9E" w:rsidRPr="00934CB3">
        <w:rPr>
          <w:rFonts w:ascii="Arial" w:hAnsi="Arial" w:cs="Arial"/>
          <w:shd w:val="clear" w:color="auto" w:fill="FFFFFF"/>
          <w:lang w:val="en-US"/>
        </w:rPr>
        <w:br/>
      </w:r>
      <w:r w:rsidR="00411C9E" w:rsidRPr="00934CB3">
        <w:rPr>
          <w:rFonts w:ascii="Arial" w:hAnsi="Arial" w:cs="Arial"/>
          <w:b/>
          <w:shd w:val="clear" w:color="auto" w:fill="FFFFFF"/>
          <w:lang w:val="en-US"/>
        </w:rPr>
        <w:t>856-935-8768</w:t>
      </w:r>
      <w:r w:rsidR="00411C9E" w:rsidRPr="00934CB3">
        <w:rPr>
          <w:rFonts w:ascii="Arial" w:hAnsi="Arial" w:cs="Arial"/>
          <w:shd w:val="clear" w:color="auto" w:fill="FFFFFF"/>
          <w:lang w:val="en-US"/>
        </w:rPr>
        <w:t> </w:t>
      </w:r>
      <w:r w:rsidR="00411C9E" w:rsidRPr="00934CB3">
        <w:rPr>
          <w:rFonts w:ascii="Arial" w:hAnsi="Arial" w:cs="Arial"/>
          <w:shd w:val="clear" w:color="auto" w:fill="FFFFFF"/>
          <w:lang w:val="en-US"/>
        </w:rPr>
        <w:br/>
      </w:r>
      <w:hyperlink r:id="rId826" w:tgtFrame="_blank" w:history="1">
        <w:r w:rsidR="00411C9E" w:rsidRPr="00934CB3">
          <w:rPr>
            <w:rStyle w:val="Hyperlink"/>
            <w:rFonts w:cs="Arial"/>
            <w:shd w:val="clear" w:color="auto" w:fill="FFFFFF"/>
            <w:lang w:val="en-US"/>
          </w:rPr>
          <w:t>www.gatewaycap.org/familysuccess</w:t>
        </w:r>
      </w:hyperlink>
      <w:bookmarkStart w:id="97" w:name="18"/>
      <w:bookmarkEnd w:id="97"/>
    </w:p>
    <w:p w14:paraId="74EFD69E" w14:textId="3402DB53" w:rsidR="00411C9E" w:rsidRPr="007B62B1" w:rsidRDefault="00F47D0E" w:rsidP="00F92C08">
      <w:pPr>
        <w:pStyle w:val="Countydarkpink"/>
        <w:rPr>
          <w:lang w:val="es-US"/>
        </w:rPr>
      </w:pPr>
      <w:r w:rsidRPr="007B62B1">
        <w:rPr>
          <w:lang w:val="es-US"/>
        </w:rPr>
        <w:t xml:space="preserve">Condado de </w:t>
      </w:r>
      <w:r w:rsidR="00411C9E" w:rsidRPr="007B62B1">
        <w:rPr>
          <w:lang w:val="es-US"/>
        </w:rPr>
        <w:t>Somerset</w:t>
      </w:r>
    </w:p>
    <w:p w14:paraId="6A362DBF" w14:textId="3574B8A0" w:rsidR="00F92C08" w:rsidRPr="007B62B1" w:rsidRDefault="00F47D0E" w:rsidP="001A5537">
      <w:pPr>
        <w:pStyle w:val="NormalWeb"/>
        <w:spacing w:before="0" w:beforeAutospacing="0" w:after="120" w:afterAutospacing="0"/>
        <w:rPr>
          <w:rFonts w:ascii="Arial" w:hAnsi="Arial" w:cs="Arial"/>
          <w:shd w:val="clear" w:color="auto" w:fill="FFFFFF"/>
        </w:rPr>
      </w:pPr>
      <w:r w:rsidRPr="007B62B1">
        <w:rPr>
          <w:rStyle w:val="Strong"/>
          <w:rFonts w:ascii="Arial" w:hAnsi="Arial" w:cs="Arial"/>
          <w:shd w:val="clear" w:color="auto" w:fill="FFFFFF"/>
        </w:rPr>
        <w:t>Centro del éxito familiar de Pioneer</w:t>
      </w:r>
      <w:r w:rsidR="00411C9E" w:rsidRPr="007B62B1">
        <w:rPr>
          <w:rFonts w:ascii="Arial" w:hAnsi="Arial" w:cs="Arial"/>
          <w:shd w:val="clear" w:color="auto" w:fill="FFFFFF"/>
        </w:rPr>
        <w:br/>
        <w:t>50 Division Street, Suite 303</w:t>
      </w:r>
      <w:r w:rsidR="00411C9E" w:rsidRPr="007B62B1">
        <w:rPr>
          <w:rFonts w:ascii="Arial" w:hAnsi="Arial" w:cs="Arial"/>
          <w:shd w:val="clear" w:color="auto" w:fill="FFFFFF"/>
        </w:rPr>
        <w:br/>
        <w:t>Somerville, NJ 08876</w:t>
      </w:r>
      <w:r w:rsidR="00411C9E" w:rsidRPr="007B62B1">
        <w:rPr>
          <w:rFonts w:ascii="Arial" w:hAnsi="Arial" w:cs="Arial"/>
          <w:shd w:val="clear" w:color="auto" w:fill="FFFFFF"/>
        </w:rPr>
        <w:br/>
      </w:r>
      <w:r w:rsidR="00411C9E" w:rsidRPr="007B62B1">
        <w:rPr>
          <w:rFonts w:ascii="Arial" w:hAnsi="Arial" w:cs="Arial"/>
          <w:b/>
          <w:shd w:val="clear" w:color="auto" w:fill="FFFFFF"/>
        </w:rPr>
        <w:t>908-722-4400</w:t>
      </w:r>
      <w:r w:rsidR="00411C9E" w:rsidRPr="007B62B1">
        <w:rPr>
          <w:rFonts w:ascii="Arial" w:hAnsi="Arial" w:cs="Arial"/>
          <w:shd w:val="clear" w:color="auto" w:fill="FFFFFF"/>
        </w:rPr>
        <w:br/>
      </w:r>
      <w:hyperlink r:id="rId827" w:tgtFrame="_blank" w:history="1">
        <w:r w:rsidR="00411C9E" w:rsidRPr="007B62B1">
          <w:rPr>
            <w:rStyle w:val="Hyperlink"/>
            <w:rFonts w:cs="Arial"/>
            <w:shd w:val="clear" w:color="auto" w:fill="FFFFFF"/>
          </w:rPr>
          <w:t>www.pioneerfsc.com</w:t>
        </w:r>
      </w:hyperlink>
      <w:r w:rsidR="00411C9E" w:rsidRPr="007B62B1">
        <w:rPr>
          <w:rFonts w:ascii="Arial" w:hAnsi="Arial" w:cs="Arial"/>
          <w:shd w:val="clear" w:color="auto" w:fill="FFFFFF"/>
        </w:rPr>
        <w:t> </w:t>
      </w:r>
      <w:r w:rsidR="00F90EF3" w:rsidRPr="007B62B1">
        <w:rPr>
          <w:rFonts w:ascii="Arial" w:hAnsi="Arial" w:cs="Arial"/>
          <w:shd w:val="clear" w:color="auto" w:fill="FFFFFF"/>
        </w:rPr>
        <w:t>(en inglés)</w:t>
      </w:r>
      <w:bookmarkStart w:id="98" w:name="19"/>
      <w:bookmarkEnd w:id="98"/>
    </w:p>
    <w:p w14:paraId="71DCA26F" w14:textId="72E8DB69" w:rsidR="00411C9E" w:rsidRPr="007B62B1" w:rsidRDefault="00F47D0E" w:rsidP="00F92C08">
      <w:pPr>
        <w:pStyle w:val="Countydarkpink"/>
        <w:rPr>
          <w:lang w:val="es-US"/>
        </w:rPr>
      </w:pPr>
      <w:r w:rsidRPr="007B62B1">
        <w:rPr>
          <w:lang w:val="es-US"/>
        </w:rPr>
        <w:t xml:space="preserve">Condado de </w:t>
      </w:r>
      <w:r w:rsidR="00411C9E" w:rsidRPr="007B62B1">
        <w:rPr>
          <w:lang w:val="es-US"/>
        </w:rPr>
        <w:t>Sussex</w:t>
      </w:r>
    </w:p>
    <w:p w14:paraId="021100DE" w14:textId="33A05EC0" w:rsidR="00411C9E" w:rsidRPr="007B62B1" w:rsidRDefault="00F47D0E" w:rsidP="001A5537">
      <w:pPr>
        <w:pStyle w:val="NormalWeb"/>
        <w:spacing w:before="0" w:beforeAutospacing="0" w:after="120" w:afterAutospacing="0"/>
        <w:rPr>
          <w:rFonts w:ascii="Arial" w:hAnsi="Arial" w:cs="Arial"/>
          <w:shd w:val="clear" w:color="auto" w:fill="FFFFFF"/>
        </w:rPr>
      </w:pPr>
      <w:r w:rsidRPr="007B62B1">
        <w:rPr>
          <w:rStyle w:val="Strong"/>
          <w:rFonts w:ascii="Arial" w:hAnsi="Arial" w:cs="Arial"/>
          <w:shd w:val="clear" w:color="auto" w:fill="FFFFFF"/>
        </w:rPr>
        <w:t xml:space="preserve">Centro del éxito familiar </w:t>
      </w:r>
      <w:r w:rsidR="00411C9E" w:rsidRPr="007B62B1">
        <w:rPr>
          <w:rStyle w:val="Strong"/>
          <w:rFonts w:ascii="Arial" w:hAnsi="Arial" w:cs="Arial"/>
          <w:shd w:val="clear" w:color="auto" w:fill="FFFFFF"/>
        </w:rPr>
        <w:t xml:space="preserve">Journey </w:t>
      </w:r>
      <w:r w:rsidRPr="007B62B1">
        <w:rPr>
          <w:rStyle w:val="Strong"/>
          <w:rFonts w:ascii="Arial" w:hAnsi="Arial" w:cs="Arial"/>
          <w:shd w:val="clear" w:color="auto" w:fill="FFFFFF"/>
        </w:rPr>
        <w:t>en el Proyecto autosuficiencia</w:t>
      </w:r>
      <w:r w:rsidR="00411C9E" w:rsidRPr="007B62B1">
        <w:rPr>
          <w:rFonts w:ascii="Arial" w:hAnsi="Arial" w:cs="Arial"/>
          <w:shd w:val="clear" w:color="auto" w:fill="FFFFFF"/>
        </w:rPr>
        <w:t> </w:t>
      </w:r>
      <w:r w:rsidR="00411C9E" w:rsidRPr="007B62B1">
        <w:rPr>
          <w:rFonts w:ascii="Arial" w:hAnsi="Arial" w:cs="Arial"/>
          <w:shd w:val="clear" w:color="auto" w:fill="FFFFFF"/>
        </w:rPr>
        <w:br/>
        <w:t>127 Mill Street</w:t>
      </w:r>
      <w:r w:rsidR="00411C9E" w:rsidRPr="007B62B1">
        <w:rPr>
          <w:rFonts w:ascii="Arial" w:hAnsi="Arial" w:cs="Arial"/>
          <w:shd w:val="clear" w:color="auto" w:fill="FFFFFF"/>
        </w:rPr>
        <w:br/>
        <w:t>Newton, NJ 07860</w:t>
      </w:r>
      <w:r w:rsidR="00411C9E" w:rsidRPr="007B62B1">
        <w:rPr>
          <w:rFonts w:ascii="Arial" w:hAnsi="Arial" w:cs="Arial"/>
          <w:shd w:val="clear" w:color="auto" w:fill="FFFFFF"/>
        </w:rPr>
        <w:br/>
        <w:t>973-940-3500 </w:t>
      </w:r>
      <w:r w:rsidR="00411C9E" w:rsidRPr="007B62B1">
        <w:rPr>
          <w:rFonts w:ascii="Arial" w:hAnsi="Arial" w:cs="Arial"/>
          <w:shd w:val="clear" w:color="auto" w:fill="FFFFFF"/>
        </w:rPr>
        <w:br/>
      </w:r>
      <w:hyperlink r:id="rId828" w:tgtFrame="_blank" w:history="1">
        <w:r w:rsidR="00411C9E" w:rsidRPr="007B62B1">
          <w:rPr>
            <w:rStyle w:val="Hyperlink"/>
            <w:rFonts w:cs="Arial"/>
            <w:shd w:val="clear" w:color="auto" w:fill="FFFFFF"/>
          </w:rPr>
          <w:t>www.journeyfsc.org</w:t>
        </w:r>
      </w:hyperlink>
      <w:r w:rsidR="00411C9E" w:rsidRPr="007B62B1">
        <w:rPr>
          <w:rFonts w:ascii="Arial" w:hAnsi="Arial" w:cs="Arial"/>
          <w:shd w:val="clear" w:color="auto" w:fill="FFFFFF"/>
        </w:rPr>
        <w:t> </w:t>
      </w:r>
      <w:r w:rsidR="00F90EF3" w:rsidRPr="007B62B1">
        <w:rPr>
          <w:rFonts w:ascii="Arial" w:hAnsi="Arial" w:cs="Arial"/>
          <w:shd w:val="clear" w:color="auto" w:fill="FFFFFF"/>
        </w:rPr>
        <w:t>(en inglés)</w:t>
      </w:r>
      <w:bookmarkStart w:id="99" w:name="20"/>
      <w:bookmarkEnd w:id="99"/>
    </w:p>
    <w:p w14:paraId="64398D76" w14:textId="77777777" w:rsidR="00934CB3" w:rsidRDefault="00934CB3" w:rsidP="00F92C08">
      <w:pPr>
        <w:pStyle w:val="Countydarkpink"/>
        <w:rPr>
          <w:lang w:val="es-US"/>
        </w:rPr>
      </w:pPr>
    </w:p>
    <w:p w14:paraId="615AEEC2" w14:textId="50BC55EF" w:rsidR="00411C9E" w:rsidRPr="007B62B1" w:rsidRDefault="00F47D0E" w:rsidP="00F92C08">
      <w:pPr>
        <w:pStyle w:val="Countydarkpink"/>
        <w:rPr>
          <w:lang w:val="es-US"/>
        </w:rPr>
      </w:pPr>
      <w:r w:rsidRPr="007B62B1">
        <w:rPr>
          <w:lang w:val="es-US"/>
        </w:rPr>
        <w:t xml:space="preserve">Condado de </w:t>
      </w:r>
      <w:r w:rsidR="00411C9E" w:rsidRPr="007B62B1">
        <w:rPr>
          <w:lang w:val="es-US"/>
        </w:rPr>
        <w:t>Union</w:t>
      </w:r>
    </w:p>
    <w:p w14:paraId="2AEB28CF" w14:textId="1B267A57" w:rsidR="00934CB3" w:rsidRDefault="00F47D0E" w:rsidP="00411C9E">
      <w:pPr>
        <w:pStyle w:val="NormalWeb"/>
        <w:spacing w:before="0" w:beforeAutospacing="0" w:after="0" w:afterAutospacing="0"/>
        <w:rPr>
          <w:rFonts w:ascii="Arial" w:hAnsi="Arial" w:cs="Arial"/>
          <w:shd w:val="clear" w:color="auto" w:fill="FFFFFF"/>
        </w:rPr>
      </w:pPr>
      <w:r w:rsidRPr="007B62B1">
        <w:rPr>
          <w:rStyle w:val="Strong"/>
          <w:rFonts w:ascii="Arial" w:hAnsi="Arial" w:cs="Arial"/>
          <w:shd w:val="clear" w:color="auto" w:fill="FFFFFF"/>
        </w:rPr>
        <w:t>Centro del éxito familiar de Bayway</w:t>
      </w:r>
      <w:r w:rsidR="00411C9E" w:rsidRPr="007B62B1">
        <w:rPr>
          <w:rFonts w:ascii="Arial" w:hAnsi="Arial" w:cs="Arial"/>
          <w:b/>
          <w:bCs/>
          <w:shd w:val="clear" w:color="auto" w:fill="FFFFFF"/>
        </w:rPr>
        <w:br/>
      </w:r>
      <w:r w:rsidR="00934CB3">
        <w:rPr>
          <w:rFonts w:ascii="Arial" w:hAnsi="Arial" w:cs="Arial"/>
          <w:shd w:val="clear" w:color="auto" w:fill="FFFFFF"/>
        </w:rPr>
        <w:t>10 1</w:t>
      </w:r>
      <w:r w:rsidR="00934CB3" w:rsidRPr="00934CB3">
        <w:rPr>
          <w:rFonts w:ascii="Arial" w:hAnsi="Arial" w:cs="Arial"/>
          <w:shd w:val="clear" w:color="auto" w:fill="FFFFFF"/>
          <w:vertAlign w:val="superscript"/>
        </w:rPr>
        <w:t>st</w:t>
      </w:r>
      <w:r w:rsidR="00934CB3">
        <w:rPr>
          <w:rFonts w:ascii="Arial" w:hAnsi="Arial" w:cs="Arial"/>
          <w:shd w:val="clear" w:color="auto" w:fill="FFFFFF"/>
        </w:rPr>
        <w:t xml:space="preserve"> Street </w:t>
      </w:r>
      <w:r w:rsidR="00934CB3">
        <w:rPr>
          <w:rFonts w:ascii="Arial" w:hAnsi="Arial" w:cs="Arial"/>
          <w:shd w:val="clear" w:color="auto" w:fill="FFFFFF"/>
        </w:rPr>
        <w:br/>
        <w:t>Elizabeth, NJ 07206</w:t>
      </w:r>
      <w:r w:rsidR="00411C9E" w:rsidRPr="007B62B1">
        <w:rPr>
          <w:rFonts w:ascii="Arial" w:hAnsi="Arial" w:cs="Arial"/>
          <w:shd w:val="clear" w:color="auto" w:fill="FFFFFF"/>
        </w:rPr>
        <w:br/>
      </w:r>
      <w:r w:rsidR="00411C9E" w:rsidRPr="007B62B1">
        <w:rPr>
          <w:rFonts w:ascii="Arial" w:hAnsi="Arial" w:cs="Arial"/>
          <w:b/>
          <w:shd w:val="clear" w:color="auto" w:fill="FFFFFF"/>
        </w:rPr>
        <w:t>908-289-0136 </w:t>
      </w:r>
      <w:r w:rsidR="00411C9E" w:rsidRPr="007B62B1">
        <w:rPr>
          <w:rFonts w:ascii="Arial" w:hAnsi="Arial" w:cs="Arial"/>
          <w:b/>
          <w:shd w:val="clear" w:color="auto" w:fill="FFFFFF"/>
        </w:rPr>
        <w:br/>
      </w:r>
      <w:hyperlink r:id="rId829" w:history="1">
        <w:r w:rsidR="00411C9E" w:rsidRPr="007B62B1">
          <w:rPr>
            <w:rStyle w:val="Hyperlink"/>
            <w:rFonts w:cs="Arial"/>
            <w:shd w:val="clear" w:color="auto" w:fill="FFFFFF"/>
          </w:rPr>
          <w:t>www.preventionlinks.org/family-success/bayway-fsc/</w:t>
        </w:r>
      </w:hyperlink>
      <w:r w:rsidR="00F90EF3" w:rsidRPr="007B62B1">
        <w:rPr>
          <w:rStyle w:val="Hyperlink"/>
          <w:rFonts w:cs="Arial"/>
          <w:u w:val="none"/>
          <w:shd w:val="clear" w:color="auto" w:fill="FFFFFF"/>
        </w:rPr>
        <w:t xml:space="preserve"> </w:t>
      </w:r>
      <w:r w:rsidR="00F90EF3" w:rsidRPr="007B62B1">
        <w:rPr>
          <w:rFonts w:ascii="Arial" w:hAnsi="Arial" w:cs="Arial"/>
          <w:shd w:val="clear" w:color="auto" w:fill="FFFFFF"/>
        </w:rPr>
        <w:t>(en inglés)</w:t>
      </w:r>
    </w:p>
    <w:p w14:paraId="3D3B14C1" w14:textId="77777777" w:rsidR="00934CB3" w:rsidRDefault="00934CB3" w:rsidP="00411C9E">
      <w:pPr>
        <w:pStyle w:val="NormalWeb"/>
        <w:spacing w:before="0" w:beforeAutospacing="0" w:after="0" w:afterAutospacing="0"/>
        <w:rPr>
          <w:rFonts w:ascii="Arial" w:hAnsi="Arial" w:cs="Arial"/>
          <w:shd w:val="clear" w:color="auto" w:fill="FFFFFF"/>
        </w:rPr>
      </w:pPr>
    </w:p>
    <w:p w14:paraId="78866576" w14:textId="51D0C9B3" w:rsidR="00411C9E" w:rsidRPr="007B62B1" w:rsidRDefault="007042D4" w:rsidP="00411C9E">
      <w:pPr>
        <w:pStyle w:val="NormalWeb"/>
        <w:spacing w:before="0" w:beforeAutospacing="0" w:after="0" w:afterAutospacing="0"/>
        <w:rPr>
          <w:rFonts w:ascii="Arial" w:hAnsi="Arial" w:cs="Arial"/>
          <w:b/>
          <w:bCs/>
          <w:shd w:val="clear" w:color="auto" w:fill="FFFFFF"/>
        </w:rPr>
      </w:pPr>
      <w:r w:rsidRPr="007B62B1">
        <w:rPr>
          <w:rStyle w:val="Strong"/>
          <w:rFonts w:ascii="Arial" w:hAnsi="Arial" w:cs="Arial"/>
          <w:shd w:val="clear" w:color="auto" w:fill="FFFFFF"/>
        </w:rPr>
        <w:t>Centro del éxito familiar de Cardinal</w:t>
      </w:r>
      <w:r w:rsidR="00934CB3">
        <w:rPr>
          <w:rFonts w:ascii="Arial" w:hAnsi="Arial" w:cs="Arial"/>
          <w:shd w:val="clear" w:color="auto" w:fill="FFFFFF"/>
        </w:rPr>
        <w:br/>
        <w:t>1200</w:t>
      </w:r>
      <w:r w:rsidR="00411C9E" w:rsidRPr="007B62B1">
        <w:rPr>
          <w:rFonts w:ascii="Arial" w:hAnsi="Arial" w:cs="Arial"/>
          <w:shd w:val="clear" w:color="auto" w:fill="FFFFFF"/>
        </w:rPr>
        <w:t xml:space="preserve"> M</w:t>
      </w:r>
      <w:r w:rsidR="00934CB3">
        <w:rPr>
          <w:rFonts w:ascii="Arial" w:hAnsi="Arial" w:cs="Arial"/>
          <w:shd w:val="clear" w:color="auto" w:fill="FFFFFF"/>
        </w:rPr>
        <w:t>yrtle</w:t>
      </w:r>
      <w:r w:rsidR="00411C9E" w:rsidRPr="007B62B1">
        <w:rPr>
          <w:rFonts w:ascii="Arial" w:hAnsi="Arial" w:cs="Arial"/>
          <w:shd w:val="clear" w:color="auto" w:fill="FFFFFF"/>
        </w:rPr>
        <w:t xml:space="preserve"> Ave</w:t>
      </w:r>
      <w:r w:rsidR="00411C9E" w:rsidRPr="007B62B1">
        <w:rPr>
          <w:rFonts w:ascii="Arial" w:hAnsi="Arial" w:cs="Arial"/>
          <w:shd w:val="clear" w:color="auto" w:fill="FFFFFF"/>
        </w:rPr>
        <w:br/>
        <w:t>Plainfield, NJ 07060</w:t>
      </w:r>
      <w:r w:rsidR="00411C9E" w:rsidRPr="007B62B1">
        <w:rPr>
          <w:rFonts w:ascii="Arial" w:hAnsi="Arial" w:cs="Arial"/>
          <w:shd w:val="clear" w:color="auto" w:fill="FFFFFF"/>
        </w:rPr>
        <w:br/>
      </w:r>
      <w:r w:rsidR="00411C9E" w:rsidRPr="007B62B1">
        <w:rPr>
          <w:rFonts w:ascii="Arial" w:hAnsi="Arial" w:cs="Arial"/>
          <w:b/>
          <w:shd w:val="clear" w:color="auto" w:fill="FFFFFF"/>
        </w:rPr>
        <w:t>908-731-4200</w:t>
      </w:r>
      <w:r w:rsidR="00411C9E" w:rsidRPr="007B62B1">
        <w:rPr>
          <w:rFonts w:ascii="Arial" w:hAnsi="Arial" w:cs="Arial"/>
          <w:shd w:val="clear" w:color="auto" w:fill="FFFFFF"/>
        </w:rPr>
        <w:t> </w:t>
      </w:r>
    </w:p>
    <w:p w14:paraId="5DA66C18" w14:textId="33F8C863" w:rsidR="00A12FC3" w:rsidRPr="007B62B1" w:rsidRDefault="001C0863" w:rsidP="001A5537">
      <w:pPr>
        <w:pStyle w:val="NormalWeb"/>
        <w:spacing w:before="0" w:beforeAutospacing="0" w:after="120" w:afterAutospacing="0"/>
        <w:rPr>
          <w:rStyle w:val="Strong"/>
          <w:rFonts w:ascii="Arial" w:hAnsi="Arial" w:cs="Arial"/>
          <w:b w:val="0"/>
          <w:bCs w:val="0"/>
          <w:shd w:val="clear" w:color="auto" w:fill="FFFFFF"/>
        </w:rPr>
      </w:pPr>
      <w:hyperlink r:id="rId830" w:history="1">
        <w:r w:rsidR="00382AF5" w:rsidRPr="007B62B1">
          <w:rPr>
            <w:rStyle w:val="Hyperlink"/>
          </w:rPr>
          <w:t>www.plainfieldfamilysuccesscenter.godaddysites.com/</w:t>
        </w:r>
      </w:hyperlink>
      <w:r w:rsidR="00382AF5" w:rsidRPr="007B62B1">
        <w:t xml:space="preserve"> </w:t>
      </w:r>
      <w:r w:rsidR="00EA2771" w:rsidRPr="007B62B1">
        <w:rPr>
          <w:rFonts w:ascii="Arial" w:hAnsi="Arial" w:cs="Arial"/>
          <w:shd w:val="clear" w:color="auto" w:fill="FFFFFF"/>
        </w:rPr>
        <w:t>(en inglés)</w:t>
      </w:r>
    </w:p>
    <w:p w14:paraId="2A2700AB" w14:textId="77777777" w:rsidR="00934CB3" w:rsidRDefault="00934CB3" w:rsidP="001A5537">
      <w:pPr>
        <w:pStyle w:val="NormalWeb"/>
        <w:spacing w:before="0" w:beforeAutospacing="0" w:after="120" w:afterAutospacing="0"/>
        <w:rPr>
          <w:rStyle w:val="Strong"/>
          <w:rFonts w:ascii="Arial" w:hAnsi="Arial" w:cs="Arial"/>
          <w:shd w:val="clear" w:color="auto" w:fill="FFFFFF"/>
        </w:rPr>
      </w:pPr>
    </w:p>
    <w:p w14:paraId="501DFC6F" w14:textId="77777777" w:rsidR="00934CB3" w:rsidRDefault="00934CB3" w:rsidP="001A5537">
      <w:pPr>
        <w:pStyle w:val="NormalWeb"/>
        <w:spacing w:before="0" w:beforeAutospacing="0" w:after="120" w:afterAutospacing="0"/>
        <w:rPr>
          <w:rStyle w:val="Strong"/>
          <w:rFonts w:ascii="Arial" w:hAnsi="Arial" w:cs="Arial"/>
          <w:shd w:val="clear" w:color="auto" w:fill="FFFFFF"/>
        </w:rPr>
      </w:pPr>
    </w:p>
    <w:p w14:paraId="6584B52E" w14:textId="77777777" w:rsidR="00934CB3" w:rsidRDefault="00934CB3" w:rsidP="001A5537">
      <w:pPr>
        <w:pStyle w:val="NormalWeb"/>
        <w:spacing w:before="0" w:beforeAutospacing="0" w:after="120" w:afterAutospacing="0"/>
        <w:rPr>
          <w:rStyle w:val="Strong"/>
          <w:rFonts w:ascii="Arial" w:hAnsi="Arial" w:cs="Arial"/>
          <w:shd w:val="clear" w:color="auto" w:fill="FFFFFF"/>
        </w:rPr>
      </w:pPr>
    </w:p>
    <w:p w14:paraId="5C5CEB4B" w14:textId="77777777" w:rsidR="00934CB3" w:rsidRDefault="00934CB3" w:rsidP="001A5537">
      <w:pPr>
        <w:pStyle w:val="NormalWeb"/>
        <w:spacing w:before="0" w:beforeAutospacing="0" w:after="120" w:afterAutospacing="0"/>
        <w:rPr>
          <w:rStyle w:val="Strong"/>
          <w:rFonts w:ascii="Arial" w:hAnsi="Arial" w:cs="Arial"/>
          <w:shd w:val="clear" w:color="auto" w:fill="FFFFFF"/>
        </w:rPr>
      </w:pPr>
    </w:p>
    <w:p w14:paraId="469E4405" w14:textId="37CD5C5B" w:rsidR="007042D4" w:rsidRPr="007B62B1" w:rsidRDefault="007042D4" w:rsidP="001A5537">
      <w:pPr>
        <w:pStyle w:val="NormalWeb"/>
        <w:spacing w:before="0" w:beforeAutospacing="0" w:after="120" w:afterAutospacing="0"/>
        <w:rPr>
          <w:rFonts w:ascii="Arial" w:hAnsi="Arial" w:cs="Arial"/>
          <w:shd w:val="clear" w:color="auto" w:fill="FFFFFF"/>
        </w:rPr>
      </w:pPr>
      <w:r w:rsidRPr="007B62B1">
        <w:rPr>
          <w:rStyle w:val="Strong"/>
          <w:rFonts w:ascii="Arial" w:hAnsi="Arial" w:cs="Arial"/>
          <w:shd w:val="clear" w:color="auto" w:fill="FFFFFF"/>
        </w:rPr>
        <w:t>Centro del éxito familiar de Village</w:t>
      </w:r>
      <w:r w:rsidR="00411C9E" w:rsidRPr="007B62B1">
        <w:rPr>
          <w:rFonts w:ascii="Arial" w:hAnsi="Arial" w:cs="Arial"/>
          <w:shd w:val="clear" w:color="auto" w:fill="FFFFFF"/>
        </w:rPr>
        <w:br/>
        <w:t>70 W. Grand Street</w:t>
      </w:r>
      <w:r w:rsidR="00411C9E" w:rsidRPr="007B62B1">
        <w:rPr>
          <w:rFonts w:ascii="Arial" w:hAnsi="Arial" w:cs="Arial"/>
          <w:shd w:val="clear" w:color="auto" w:fill="FFFFFF"/>
        </w:rPr>
        <w:br/>
        <w:t>Elizabeth, NJ 07201</w:t>
      </w:r>
      <w:r w:rsidR="00411C9E" w:rsidRPr="007B62B1">
        <w:rPr>
          <w:rFonts w:ascii="Arial" w:hAnsi="Arial" w:cs="Arial"/>
          <w:shd w:val="clear" w:color="auto" w:fill="FFFFFF"/>
        </w:rPr>
        <w:br/>
      </w:r>
      <w:r w:rsidR="00411C9E" w:rsidRPr="007B62B1">
        <w:rPr>
          <w:rFonts w:ascii="Arial" w:hAnsi="Arial" w:cs="Arial"/>
          <w:b/>
          <w:shd w:val="clear" w:color="auto" w:fill="FFFFFF"/>
        </w:rPr>
        <w:t>908-469-9508</w:t>
      </w:r>
      <w:r w:rsidR="00411C9E" w:rsidRPr="007B62B1">
        <w:rPr>
          <w:rFonts w:ascii="Arial" w:hAnsi="Arial" w:cs="Arial"/>
          <w:shd w:val="clear" w:color="auto" w:fill="FFFFFF"/>
        </w:rPr>
        <w:t> </w:t>
      </w:r>
      <w:r w:rsidR="00411C9E" w:rsidRPr="007B62B1">
        <w:rPr>
          <w:rFonts w:ascii="Arial" w:hAnsi="Arial" w:cs="Arial"/>
          <w:shd w:val="clear" w:color="auto" w:fill="FFFFFF"/>
        </w:rPr>
        <w:br/>
      </w:r>
      <w:hyperlink r:id="rId831" w:tgtFrame="_blank" w:history="1">
        <w:r w:rsidR="00411C9E" w:rsidRPr="007B62B1">
          <w:rPr>
            <w:rStyle w:val="Hyperlink"/>
            <w:rFonts w:cs="Arial"/>
            <w:shd w:val="clear" w:color="auto" w:fill="FFFFFF"/>
          </w:rPr>
          <w:t>www.villagefsc.org</w:t>
        </w:r>
      </w:hyperlink>
      <w:bookmarkStart w:id="100" w:name="21"/>
      <w:bookmarkEnd w:id="100"/>
      <w:r w:rsidR="009251AF" w:rsidRPr="007B62B1">
        <w:rPr>
          <w:rFonts w:ascii="Arial" w:hAnsi="Arial" w:cs="Arial"/>
          <w:shd w:val="clear" w:color="auto" w:fill="FFFFFF"/>
        </w:rPr>
        <w:t xml:space="preserve"> (en inglés)</w:t>
      </w:r>
    </w:p>
    <w:p w14:paraId="18CAC46D" w14:textId="3B85FA17" w:rsidR="00411C9E" w:rsidRPr="00934CB3" w:rsidRDefault="007042D4" w:rsidP="00F92C08">
      <w:pPr>
        <w:pStyle w:val="Countydarkpink"/>
      </w:pPr>
      <w:r w:rsidRPr="00934CB3">
        <w:t>Condado de Warren</w:t>
      </w:r>
    </w:p>
    <w:p w14:paraId="298C3711" w14:textId="09ECAD7F" w:rsidR="00411C9E" w:rsidRPr="00934CB3" w:rsidRDefault="007042D4" w:rsidP="00411C9E">
      <w:pPr>
        <w:pStyle w:val="NormalWeb"/>
        <w:spacing w:before="0" w:beforeAutospacing="0" w:after="0" w:afterAutospacing="0"/>
        <w:rPr>
          <w:rFonts w:ascii="Arial" w:hAnsi="Arial" w:cs="Arial"/>
          <w:shd w:val="clear" w:color="auto" w:fill="FFFFFF"/>
          <w:lang w:val="en-US"/>
        </w:rPr>
      </w:pPr>
      <w:r w:rsidRPr="00934CB3">
        <w:rPr>
          <w:rStyle w:val="Strong"/>
          <w:rFonts w:ascii="Arial" w:hAnsi="Arial" w:cs="Arial"/>
          <w:shd w:val="clear" w:color="auto" w:fill="FFFFFF"/>
          <w:lang w:val="en-US"/>
        </w:rPr>
        <w:t>Centro del éxito familiar Traditions</w:t>
      </w:r>
      <w:r w:rsidR="00411C9E" w:rsidRPr="00934CB3">
        <w:rPr>
          <w:rFonts w:ascii="Arial" w:hAnsi="Arial" w:cs="Arial"/>
          <w:shd w:val="clear" w:color="auto" w:fill="FFFFFF"/>
          <w:lang w:val="en-US"/>
        </w:rPr>
        <w:br/>
        <w:t>712 South Main Street </w:t>
      </w:r>
      <w:r w:rsidR="00411C9E" w:rsidRPr="00934CB3">
        <w:rPr>
          <w:rFonts w:ascii="Arial" w:hAnsi="Arial" w:cs="Arial"/>
          <w:shd w:val="clear" w:color="auto" w:fill="FFFFFF"/>
          <w:lang w:val="en-US"/>
        </w:rPr>
        <w:br/>
        <w:t>Phillipsburg, NJ 08865</w:t>
      </w:r>
      <w:r w:rsidR="00411C9E" w:rsidRPr="00934CB3">
        <w:rPr>
          <w:rFonts w:ascii="Arial" w:hAnsi="Arial" w:cs="Arial"/>
          <w:shd w:val="clear" w:color="auto" w:fill="FFFFFF"/>
          <w:lang w:val="en-US"/>
        </w:rPr>
        <w:br/>
        <w:t>908-454-3400 </w:t>
      </w:r>
      <w:r w:rsidR="00411C9E" w:rsidRPr="00934CB3">
        <w:rPr>
          <w:rFonts w:ascii="Arial" w:hAnsi="Arial" w:cs="Arial"/>
          <w:shd w:val="clear" w:color="auto" w:fill="FFFFFF"/>
          <w:lang w:val="en-US"/>
        </w:rPr>
        <w:br/>
      </w:r>
      <w:hyperlink r:id="rId832" w:history="1">
        <w:r w:rsidR="00411C9E" w:rsidRPr="00934CB3">
          <w:rPr>
            <w:rStyle w:val="Hyperlink"/>
            <w:rFonts w:cs="Arial"/>
            <w:shd w:val="clear" w:color="auto" w:fill="FFFFFF"/>
            <w:lang w:val="en-US"/>
          </w:rPr>
          <w:t>www.norwescap.org/education/traditions-family-success-center/</w:t>
        </w:r>
      </w:hyperlink>
      <w:r w:rsidR="00411C9E" w:rsidRPr="00934CB3">
        <w:rPr>
          <w:rFonts w:ascii="Arial" w:hAnsi="Arial" w:cs="Arial"/>
          <w:shd w:val="clear" w:color="auto" w:fill="FFFFFF"/>
          <w:lang w:val="en-US"/>
        </w:rPr>
        <w:t> </w:t>
      </w:r>
      <w:r w:rsidR="003A768B" w:rsidRPr="00934CB3">
        <w:rPr>
          <w:rFonts w:ascii="Arial" w:hAnsi="Arial" w:cs="Arial"/>
          <w:shd w:val="clear" w:color="auto" w:fill="FFFFFF"/>
          <w:lang w:val="en-US"/>
        </w:rPr>
        <w:t>(en inglés)</w:t>
      </w:r>
    </w:p>
    <w:p w14:paraId="57C88DDE" w14:textId="2B465A36" w:rsidR="00207B9F" w:rsidRPr="00934CB3" w:rsidRDefault="00207B9F" w:rsidP="00411C9E">
      <w:pPr>
        <w:pStyle w:val="NormalWeb"/>
        <w:spacing w:before="0" w:beforeAutospacing="0" w:after="0" w:afterAutospacing="0"/>
        <w:rPr>
          <w:rFonts w:ascii="Arial" w:hAnsi="Arial" w:cs="Arial"/>
          <w:shd w:val="clear" w:color="auto" w:fill="FFFFFF"/>
          <w:lang w:val="en-US"/>
        </w:rPr>
      </w:pPr>
    </w:p>
    <w:p w14:paraId="44FFA375" w14:textId="7181560F" w:rsidR="00207B9F" w:rsidRPr="00934CB3" w:rsidRDefault="00207B9F" w:rsidP="00411C9E">
      <w:pPr>
        <w:pStyle w:val="NormalWeb"/>
        <w:spacing w:before="0" w:beforeAutospacing="0" w:after="0" w:afterAutospacing="0"/>
        <w:rPr>
          <w:rFonts w:ascii="Arial" w:hAnsi="Arial" w:cs="Arial"/>
          <w:shd w:val="clear" w:color="auto" w:fill="FFFFFF"/>
          <w:lang w:val="en-US"/>
        </w:rPr>
      </w:pPr>
    </w:p>
    <w:p w14:paraId="60EB8BA4" w14:textId="22A2E95C" w:rsidR="00A12FC3" w:rsidRPr="00934CB3" w:rsidRDefault="00A12FC3" w:rsidP="00411C9E">
      <w:pPr>
        <w:pStyle w:val="NormalWeb"/>
        <w:spacing w:before="0" w:beforeAutospacing="0" w:after="0" w:afterAutospacing="0"/>
        <w:rPr>
          <w:rFonts w:ascii="Arial" w:hAnsi="Arial" w:cs="Arial"/>
          <w:shd w:val="clear" w:color="auto" w:fill="FFFFFF"/>
          <w:lang w:val="en-US"/>
        </w:rPr>
      </w:pPr>
    </w:p>
    <w:p w14:paraId="307244A6" w14:textId="69E250AF" w:rsidR="00207B9F" w:rsidRPr="00934CB3" w:rsidRDefault="00207B9F" w:rsidP="00411C9E">
      <w:pPr>
        <w:pStyle w:val="NormalWeb"/>
        <w:spacing w:before="0" w:beforeAutospacing="0" w:after="0" w:afterAutospacing="0"/>
        <w:rPr>
          <w:rFonts w:ascii="Arial" w:hAnsi="Arial" w:cs="Arial"/>
          <w:shd w:val="clear" w:color="auto" w:fill="FFFFFF"/>
          <w:lang w:val="en-US"/>
        </w:rPr>
      </w:pPr>
    </w:p>
    <w:p w14:paraId="2A3E43EF" w14:textId="34D845C0" w:rsidR="00207B9F" w:rsidRPr="00934CB3" w:rsidRDefault="00207B9F" w:rsidP="00411C9E">
      <w:pPr>
        <w:pStyle w:val="NormalWeb"/>
        <w:spacing w:before="0" w:beforeAutospacing="0" w:after="0" w:afterAutospacing="0"/>
        <w:rPr>
          <w:rFonts w:ascii="Arial" w:hAnsi="Arial" w:cs="Arial"/>
          <w:shd w:val="clear" w:color="auto" w:fill="FFFFFF"/>
          <w:lang w:val="en-US"/>
        </w:rPr>
      </w:pPr>
    </w:p>
    <w:p w14:paraId="67F8A87F" w14:textId="7F277A0A" w:rsidR="00207B9F" w:rsidRPr="00934CB3" w:rsidRDefault="00207B9F" w:rsidP="00411C9E">
      <w:pPr>
        <w:pStyle w:val="NormalWeb"/>
        <w:spacing w:before="0" w:beforeAutospacing="0" w:after="0" w:afterAutospacing="0"/>
        <w:rPr>
          <w:rFonts w:ascii="Arial" w:hAnsi="Arial" w:cs="Arial"/>
          <w:shd w:val="clear" w:color="auto" w:fill="FFFFFF"/>
          <w:lang w:val="en-US"/>
        </w:rPr>
      </w:pPr>
    </w:p>
    <w:p w14:paraId="2881E132" w14:textId="77777777" w:rsidR="00207B9F" w:rsidRPr="00934CB3" w:rsidRDefault="00207B9F" w:rsidP="00411C9E">
      <w:pPr>
        <w:pStyle w:val="NormalWeb"/>
        <w:spacing w:before="0" w:beforeAutospacing="0" w:after="0" w:afterAutospacing="0"/>
        <w:rPr>
          <w:rFonts w:ascii="Arial" w:hAnsi="Arial" w:cs="Arial"/>
          <w:b/>
          <w:bCs/>
          <w:lang w:val="en-US"/>
        </w:rPr>
        <w:sectPr w:rsidR="00207B9F" w:rsidRPr="00934CB3" w:rsidSect="00BC471C">
          <w:type w:val="continuous"/>
          <w:pgSz w:w="12240" w:h="15840" w:code="1"/>
          <w:pgMar w:top="1440" w:right="1440" w:bottom="720" w:left="1440" w:header="720" w:footer="720" w:gutter="0"/>
          <w:cols w:num="2" w:space="720"/>
          <w:noEndnote/>
          <w:docGrid w:linePitch="299"/>
        </w:sectPr>
      </w:pPr>
    </w:p>
    <w:p w14:paraId="751F1100" w14:textId="77777777" w:rsidR="00207B9F" w:rsidRPr="00934CB3" w:rsidRDefault="00207B9F" w:rsidP="00207B9F">
      <w:pPr>
        <w:rPr>
          <w:rFonts w:ascii="Arial" w:hAnsi="Arial" w:cs="Arial"/>
          <w:bCs/>
          <w:sz w:val="24"/>
          <w:szCs w:val="24"/>
          <w:lang w:val="en-US"/>
        </w:rPr>
        <w:sectPr w:rsidR="00207B9F" w:rsidRPr="00934CB3" w:rsidSect="008F62FE">
          <w:headerReference w:type="even" r:id="rId833"/>
          <w:headerReference w:type="default" r:id="rId834"/>
          <w:type w:val="continuous"/>
          <w:pgSz w:w="12240" w:h="15840"/>
          <w:pgMar w:top="1440" w:right="1440" w:bottom="1440" w:left="1440" w:header="720" w:footer="720" w:gutter="0"/>
          <w:cols w:num="2" w:space="720"/>
          <w:docGrid w:linePitch="360"/>
        </w:sectPr>
      </w:pPr>
    </w:p>
    <w:p w14:paraId="71FBE5AA" w14:textId="62582A4B" w:rsidR="00207B9F" w:rsidRPr="007B62B1" w:rsidRDefault="00207B9F" w:rsidP="00207B9F">
      <w:pPr>
        <w:pStyle w:val="Heading1"/>
        <w:rPr>
          <w:lang w:val="es-US"/>
        </w:rPr>
      </w:pPr>
      <w:bookmarkStart w:id="101" w:name="_Apéndice_12:_Federally"/>
      <w:bookmarkStart w:id="102" w:name="_Ref144205824"/>
      <w:bookmarkStart w:id="103" w:name="_Toc144283736"/>
      <w:bookmarkStart w:id="104" w:name="_Toc202267273"/>
      <w:bookmarkEnd w:id="101"/>
      <w:r w:rsidRPr="007B62B1">
        <w:rPr>
          <w:b w:val="0"/>
          <w:bCs/>
          <w:lang w:val="es-US"/>
        </w:rPr>
        <w:t>Apéndice 12:</w:t>
      </w:r>
      <w:r w:rsidRPr="007B62B1">
        <w:rPr>
          <w:lang w:val="es-US"/>
        </w:rPr>
        <w:br/>
      </w:r>
      <w:r w:rsidR="008F62FE" w:rsidRPr="007B62B1">
        <w:rPr>
          <w:lang w:val="es-US"/>
        </w:rPr>
        <w:t>Centros de Salud Calificados a Nivel Federal</w:t>
      </w:r>
      <w:r w:rsidR="008F62FE" w:rsidRPr="007B62B1">
        <w:rPr>
          <w:lang w:val="es-US"/>
        </w:rPr>
        <w:fldChar w:fldCharType="begin"/>
      </w:r>
      <w:r w:rsidR="008F62FE" w:rsidRPr="007B62B1">
        <w:rPr>
          <w:lang w:val="es-US"/>
        </w:rPr>
        <w:instrText xml:space="preserve"> XE "Centros de Salud Calificados a Nivel Federal (FQHC)" </w:instrText>
      </w:r>
      <w:r w:rsidR="008F62FE" w:rsidRPr="007B62B1">
        <w:rPr>
          <w:lang w:val="es-US"/>
        </w:rPr>
        <w:fldChar w:fldCharType="end"/>
      </w:r>
      <w:r w:rsidR="008F62FE" w:rsidRPr="007B62B1">
        <w:rPr>
          <w:lang w:val="es-US"/>
        </w:rPr>
        <w:t xml:space="preserve"> </w:t>
      </w:r>
      <w:r w:rsidRPr="007B62B1">
        <w:rPr>
          <w:lang w:val="es-US"/>
        </w:rPr>
        <w:t>(FQHc</w:t>
      </w:r>
      <w:bookmarkEnd w:id="102"/>
      <w:bookmarkEnd w:id="103"/>
      <w:r w:rsidR="006B03DF">
        <w:rPr>
          <w:lang w:val="es-US"/>
        </w:rPr>
        <w:t>)</w:t>
      </w:r>
      <w:bookmarkEnd w:id="104"/>
    </w:p>
    <w:p w14:paraId="1C6AE497" w14:textId="280E9D78" w:rsidR="008F62FE" w:rsidRPr="007B62B1" w:rsidRDefault="008F62FE" w:rsidP="008F62FE">
      <w:pPr>
        <w:spacing w:line="240" w:lineRule="auto"/>
        <w:rPr>
          <w:rFonts w:ascii="Arial" w:hAnsi="Arial" w:cs="Arial"/>
          <w:b/>
          <w:bCs/>
          <w:sz w:val="24"/>
          <w:szCs w:val="24"/>
        </w:rPr>
      </w:pPr>
      <w:r w:rsidRPr="007B62B1">
        <w:rPr>
          <w:rFonts w:ascii="Arial" w:hAnsi="Arial" w:cs="Arial"/>
          <w:b/>
          <w:bCs/>
          <w:sz w:val="24"/>
          <w:szCs w:val="24"/>
        </w:rPr>
        <w:t>Los Centros de Salud Calificados Federalmente (FQHC, por sus siglas en inglés) de New Jersey brindan atención médica de alta calidad a todas las personas, independientemente de su capacidad de pago. No es necesario tener seguro médico para recibir atención en un centro de salud. Atienden a personas sin seguro, así como a pacientes con Medicaid, NJ FamilyCare, Medicare y seguros privados. Si no tiene seguro, se le cobrará según su nivel de ingresos. Nunca se rechaza a nadie por falta de fondos.</w:t>
      </w:r>
    </w:p>
    <w:p w14:paraId="4BD04720" w14:textId="77777777" w:rsidR="008F62FE" w:rsidRPr="007B62B1" w:rsidRDefault="008F62FE" w:rsidP="008F62FE">
      <w:pPr>
        <w:spacing w:line="240" w:lineRule="auto"/>
        <w:rPr>
          <w:rFonts w:ascii="Arial" w:hAnsi="Arial" w:cs="Arial"/>
          <w:b/>
          <w:bCs/>
          <w:sz w:val="24"/>
          <w:szCs w:val="24"/>
        </w:rPr>
      </w:pPr>
      <w:r w:rsidRPr="007B62B1">
        <w:rPr>
          <w:rFonts w:ascii="Arial" w:hAnsi="Arial" w:cs="Arial"/>
          <w:b/>
          <w:bCs/>
          <w:sz w:val="24"/>
          <w:szCs w:val="24"/>
        </w:rPr>
        <w:t>Los centros de salud ofrecen una amplia gama de servicios que incluyen:</w:t>
      </w:r>
    </w:p>
    <w:p w14:paraId="7E6C393A" w14:textId="77777777" w:rsidR="008F62FE" w:rsidRPr="007B62B1" w:rsidRDefault="008F62FE" w:rsidP="009B02EA">
      <w:pPr>
        <w:pStyle w:val="ListParagraph"/>
        <w:numPr>
          <w:ilvl w:val="0"/>
          <w:numId w:val="20"/>
        </w:numPr>
        <w:spacing w:line="240" w:lineRule="auto"/>
        <w:rPr>
          <w:rFonts w:ascii="Arial" w:hAnsi="Arial" w:cs="Arial"/>
          <w:b/>
          <w:bCs/>
          <w:sz w:val="24"/>
          <w:szCs w:val="24"/>
        </w:rPr>
        <w:sectPr w:rsidR="008F62FE" w:rsidRPr="007B62B1" w:rsidSect="00A63FCD">
          <w:headerReference w:type="even" r:id="rId835"/>
          <w:pgSz w:w="12240" w:h="15840" w:code="1"/>
          <w:pgMar w:top="1440" w:right="1440" w:bottom="720" w:left="1440" w:header="720" w:footer="720" w:gutter="0"/>
          <w:cols w:space="720"/>
          <w:noEndnote/>
          <w:docGrid w:linePitch="299"/>
        </w:sectPr>
      </w:pPr>
    </w:p>
    <w:p w14:paraId="10458167" w14:textId="6C08BCC1" w:rsidR="008F62FE" w:rsidRPr="007B62B1" w:rsidRDefault="008F62FE" w:rsidP="00211385">
      <w:pPr>
        <w:pStyle w:val="Bulletslevel1"/>
        <w:rPr>
          <w:b/>
        </w:rPr>
      </w:pPr>
      <w:r w:rsidRPr="007B62B1">
        <w:rPr>
          <w:b/>
        </w:rPr>
        <w:t xml:space="preserve">Cuidado primario y preventivo integral </w:t>
      </w:r>
    </w:p>
    <w:p w14:paraId="5581F9AC" w14:textId="4D0D6D95" w:rsidR="008F62FE" w:rsidRPr="007B62B1" w:rsidRDefault="008F62FE" w:rsidP="00211385">
      <w:pPr>
        <w:pStyle w:val="Bulletslevel1"/>
        <w:rPr>
          <w:b/>
        </w:rPr>
      </w:pPr>
      <w:r w:rsidRPr="007B62B1">
        <w:rPr>
          <w:b/>
        </w:rPr>
        <w:t xml:space="preserve">Servicios pediátricos </w:t>
      </w:r>
    </w:p>
    <w:p w14:paraId="76543098" w14:textId="2E77D517" w:rsidR="008F62FE" w:rsidRPr="007B62B1" w:rsidRDefault="008F62FE" w:rsidP="00211385">
      <w:pPr>
        <w:pStyle w:val="Bulletslevel1"/>
        <w:rPr>
          <w:b/>
        </w:rPr>
      </w:pPr>
      <w:r w:rsidRPr="007B62B1">
        <w:rPr>
          <w:b/>
        </w:rPr>
        <w:t xml:space="preserve">Cuidado dental </w:t>
      </w:r>
    </w:p>
    <w:p w14:paraId="16D933C1" w14:textId="569EFAE3" w:rsidR="008F62FE" w:rsidRPr="007B62B1" w:rsidRDefault="008F62FE" w:rsidP="00211385">
      <w:pPr>
        <w:pStyle w:val="Bulletslevel1"/>
        <w:rPr>
          <w:b/>
        </w:rPr>
      </w:pPr>
      <w:r w:rsidRPr="007B62B1">
        <w:rPr>
          <w:b/>
        </w:rPr>
        <w:t xml:space="preserve">Salud de la mujer </w:t>
      </w:r>
    </w:p>
    <w:p w14:paraId="25A32265" w14:textId="056491EF" w:rsidR="008F62FE" w:rsidRPr="007B62B1" w:rsidRDefault="008F62FE" w:rsidP="00211385">
      <w:pPr>
        <w:pStyle w:val="Bulletslevel1"/>
        <w:rPr>
          <w:b/>
        </w:rPr>
      </w:pPr>
      <w:r w:rsidRPr="007B62B1">
        <w:rPr>
          <w:b/>
        </w:rPr>
        <w:t>Salud mental y del comportamiento</w:t>
      </w:r>
    </w:p>
    <w:p w14:paraId="7E6B47C4" w14:textId="33F77415" w:rsidR="008F62FE" w:rsidRPr="007B62B1" w:rsidRDefault="008F62FE" w:rsidP="00211385">
      <w:pPr>
        <w:pStyle w:val="Bulletslevel1"/>
        <w:rPr>
          <w:b/>
        </w:rPr>
      </w:pPr>
      <w:r w:rsidRPr="007B62B1">
        <w:rPr>
          <w:b/>
        </w:rPr>
        <w:t xml:space="preserve">Servicios de laboratorio </w:t>
      </w:r>
    </w:p>
    <w:p w14:paraId="74AD2A8D" w14:textId="7D608277" w:rsidR="008F62FE" w:rsidRPr="007B62B1" w:rsidRDefault="008F62FE" w:rsidP="00211385">
      <w:pPr>
        <w:pStyle w:val="Bulletslevel1"/>
        <w:rPr>
          <w:b/>
        </w:rPr>
      </w:pPr>
      <w:r w:rsidRPr="007B62B1">
        <w:rPr>
          <w:b/>
        </w:rPr>
        <w:t xml:space="preserve">Asesoramiento y pruebas de VIH/SIDA </w:t>
      </w:r>
    </w:p>
    <w:p w14:paraId="32466945" w14:textId="33FFDDE1" w:rsidR="008F62FE" w:rsidRPr="007B62B1" w:rsidRDefault="002B38F5" w:rsidP="00211385">
      <w:pPr>
        <w:pStyle w:val="Bulletslevel1"/>
        <w:rPr>
          <w:b/>
        </w:rPr>
      </w:pPr>
      <w:r w:rsidRPr="007B62B1">
        <w:rPr>
          <w:b/>
        </w:rPr>
        <w:t>y</w:t>
      </w:r>
      <w:r w:rsidR="008F62FE" w:rsidRPr="007B62B1">
        <w:rPr>
          <w:b/>
        </w:rPr>
        <w:t xml:space="preserve"> mucho más</w:t>
      </w:r>
    </w:p>
    <w:p w14:paraId="4AF857C3" w14:textId="4BDC45A2" w:rsidR="008F62FE" w:rsidRPr="007B62B1" w:rsidRDefault="008F62FE" w:rsidP="008F62FE">
      <w:pPr>
        <w:spacing w:after="0"/>
        <w:rPr>
          <w:rFonts w:ascii="Arial" w:hAnsi="Arial" w:cs="Arial"/>
          <w:b/>
          <w:bCs/>
          <w:sz w:val="24"/>
          <w:szCs w:val="24"/>
        </w:rPr>
        <w:sectPr w:rsidR="008F62FE" w:rsidRPr="007B62B1" w:rsidSect="006749D4">
          <w:type w:val="continuous"/>
          <w:pgSz w:w="12240" w:h="15840" w:code="1"/>
          <w:pgMar w:top="1440" w:right="1440" w:bottom="720" w:left="1440" w:header="720" w:footer="720" w:gutter="0"/>
          <w:cols w:num="2" w:space="0"/>
          <w:noEndnote/>
          <w:docGrid w:linePitch="299"/>
        </w:sectPr>
      </w:pPr>
    </w:p>
    <w:p w14:paraId="359E4DC4" w14:textId="77777777" w:rsidR="008F62FE" w:rsidRPr="007B62B1" w:rsidRDefault="008F62FE" w:rsidP="008F62FE">
      <w:pPr>
        <w:spacing w:after="0"/>
        <w:rPr>
          <w:rFonts w:ascii="Arial" w:hAnsi="Arial" w:cs="Arial"/>
          <w:b/>
          <w:bCs/>
          <w:sz w:val="24"/>
          <w:szCs w:val="24"/>
        </w:rPr>
      </w:pPr>
    </w:p>
    <w:p w14:paraId="5F21AF24" w14:textId="0D1E5822" w:rsidR="00207B9F" w:rsidRPr="007B62B1" w:rsidRDefault="008F62FE" w:rsidP="00D0612A">
      <w:pPr>
        <w:rPr>
          <w:rFonts w:ascii="Arial" w:hAnsi="Arial" w:cs="Arial"/>
          <w:b/>
          <w:bCs/>
          <w:sz w:val="24"/>
          <w:szCs w:val="24"/>
        </w:rPr>
      </w:pPr>
      <w:r w:rsidRPr="007B62B1">
        <w:rPr>
          <w:rFonts w:ascii="Arial" w:hAnsi="Arial" w:cs="Arial"/>
          <w:b/>
          <w:bCs/>
          <w:sz w:val="24"/>
          <w:szCs w:val="24"/>
        </w:rPr>
        <w:t xml:space="preserve">Los centros de salud están convenientemente ubicados en todo el estado. Para localizar el centro de salud más cercano, visite </w:t>
      </w:r>
      <w:r w:rsidR="002B38F5" w:rsidRPr="007B62B1">
        <w:rPr>
          <w:rFonts w:ascii="Arial" w:hAnsi="Arial" w:cs="Arial"/>
          <w:b/>
          <w:bCs/>
          <w:sz w:val="24"/>
          <w:szCs w:val="24"/>
        </w:rPr>
        <w:t xml:space="preserve">la página </w:t>
      </w:r>
      <w:hyperlink r:id="rId836" w:history="1">
        <w:r w:rsidRPr="007B62B1">
          <w:rPr>
            <w:rStyle w:val="Hyperlink"/>
            <w:rFonts w:cs="Arial"/>
            <w:bCs/>
            <w:szCs w:val="24"/>
          </w:rPr>
          <w:t>www.healthapps.state.nj.us/fhs/cphc/cphcSearch.aspx</w:t>
        </w:r>
      </w:hyperlink>
      <w:r w:rsidR="002B38F5" w:rsidRPr="007B62B1">
        <w:rPr>
          <w:rFonts w:ascii="Arial" w:hAnsi="Arial" w:cs="Arial"/>
          <w:b/>
          <w:bCs/>
          <w:sz w:val="24"/>
          <w:szCs w:val="24"/>
        </w:rPr>
        <w:t xml:space="preserve"> </w:t>
      </w:r>
      <w:r w:rsidR="002B38F5" w:rsidRPr="007B62B1">
        <w:rPr>
          <w:rFonts w:ascii="Arial" w:hAnsi="Arial" w:cs="Arial"/>
          <w:bCs/>
          <w:sz w:val="24"/>
          <w:szCs w:val="24"/>
        </w:rPr>
        <w:t>(en inglés)</w:t>
      </w:r>
      <w:r w:rsidRPr="007B62B1">
        <w:rPr>
          <w:rFonts w:ascii="Arial" w:hAnsi="Arial" w:cs="Arial"/>
          <w:bCs/>
          <w:sz w:val="24"/>
          <w:szCs w:val="24"/>
        </w:rPr>
        <w:t>.</w:t>
      </w:r>
      <w:r w:rsidRPr="007B62B1">
        <w:rPr>
          <w:rFonts w:ascii="Arial" w:hAnsi="Arial" w:cs="Arial"/>
          <w:b/>
          <w:bCs/>
          <w:sz w:val="24"/>
          <w:szCs w:val="24"/>
        </w:rPr>
        <w:t xml:space="preserve"> </w:t>
      </w:r>
    </w:p>
    <w:p w14:paraId="0E5865F3" w14:textId="77777777" w:rsidR="008F62FE" w:rsidRPr="007B62B1" w:rsidRDefault="008F62FE" w:rsidP="008F62FE">
      <w:pPr>
        <w:spacing w:after="0"/>
        <w:rPr>
          <w:rFonts w:ascii="Arial" w:hAnsi="Arial" w:cs="Arial"/>
          <w:b/>
          <w:bCs/>
          <w:color w:val="BB5507"/>
          <w:sz w:val="28"/>
          <w:szCs w:val="24"/>
        </w:rPr>
        <w:sectPr w:rsidR="008F62FE" w:rsidRPr="007B62B1" w:rsidSect="008F62FE">
          <w:type w:val="continuous"/>
          <w:pgSz w:w="12240" w:h="15840" w:code="1"/>
          <w:pgMar w:top="1440" w:right="1440" w:bottom="720" w:left="1440" w:header="720" w:footer="720" w:gutter="0"/>
          <w:cols w:space="720"/>
          <w:noEndnote/>
          <w:docGrid w:linePitch="299"/>
        </w:sectPr>
      </w:pPr>
    </w:p>
    <w:p w14:paraId="10537EEA" w14:textId="00F475C0" w:rsidR="00207B9F" w:rsidRPr="007B62B1" w:rsidRDefault="00F06F7A" w:rsidP="00211385">
      <w:pPr>
        <w:pStyle w:val="Countydarkpink"/>
        <w:rPr>
          <w:lang w:val="es-US"/>
        </w:rPr>
      </w:pPr>
      <w:r w:rsidRPr="007B62B1">
        <w:rPr>
          <w:lang w:val="es-US"/>
        </w:rPr>
        <w:t xml:space="preserve">Condado de </w:t>
      </w:r>
      <w:r w:rsidR="00207B9F" w:rsidRPr="007B62B1">
        <w:rPr>
          <w:lang w:val="es-US"/>
        </w:rPr>
        <w:t>Atlantic</w:t>
      </w:r>
    </w:p>
    <w:p w14:paraId="6E389280" w14:textId="727049FE" w:rsidR="00207B9F" w:rsidRPr="007B62B1" w:rsidRDefault="00F06F7A" w:rsidP="00207B9F">
      <w:pPr>
        <w:spacing w:after="0"/>
        <w:rPr>
          <w:rFonts w:ascii="Arial" w:hAnsi="Arial" w:cs="Arial"/>
          <w:b/>
          <w:sz w:val="24"/>
          <w:szCs w:val="24"/>
        </w:rPr>
      </w:pPr>
      <w:r w:rsidRPr="007B62B1">
        <w:rPr>
          <w:rFonts w:ascii="Arial" w:hAnsi="Arial" w:cs="Arial"/>
          <w:b/>
          <w:sz w:val="24"/>
          <w:szCs w:val="24"/>
        </w:rPr>
        <w:t>Servicios de salud AtlantiCare</w:t>
      </w:r>
    </w:p>
    <w:p w14:paraId="0B591AE2" w14:textId="77777777" w:rsidR="00207B9F" w:rsidRPr="00FF40B4" w:rsidRDefault="00207B9F" w:rsidP="00207B9F">
      <w:pPr>
        <w:spacing w:after="0"/>
        <w:rPr>
          <w:rFonts w:ascii="Arial" w:hAnsi="Arial" w:cs="Arial"/>
          <w:sz w:val="24"/>
          <w:szCs w:val="24"/>
          <w:lang w:val="en-US"/>
        </w:rPr>
      </w:pPr>
      <w:r w:rsidRPr="00FF40B4">
        <w:rPr>
          <w:rFonts w:ascii="Arial" w:hAnsi="Arial" w:cs="Arial"/>
          <w:sz w:val="24"/>
          <w:szCs w:val="24"/>
          <w:lang w:val="en-US"/>
        </w:rPr>
        <w:t>54 West Jimmie Leeds Road</w:t>
      </w:r>
    </w:p>
    <w:p w14:paraId="7469169B" w14:textId="77777777" w:rsidR="00207B9F" w:rsidRPr="00FF40B4" w:rsidRDefault="00207B9F" w:rsidP="00207B9F">
      <w:pPr>
        <w:spacing w:after="0"/>
        <w:rPr>
          <w:rFonts w:ascii="Arial" w:hAnsi="Arial" w:cs="Arial"/>
          <w:sz w:val="24"/>
          <w:szCs w:val="24"/>
          <w:lang w:val="en-US"/>
        </w:rPr>
      </w:pPr>
      <w:r w:rsidRPr="00FF40B4">
        <w:rPr>
          <w:rFonts w:ascii="Arial" w:hAnsi="Arial" w:cs="Arial"/>
          <w:sz w:val="24"/>
          <w:szCs w:val="24"/>
          <w:lang w:val="en-US"/>
        </w:rPr>
        <w:t xml:space="preserve">Galloway, NJ 08205 </w:t>
      </w:r>
    </w:p>
    <w:p w14:paraId="7E953596"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1-888-569-1000</w:t>
      </w:r>
    </w:p>
    <w:p w14:paraId="3D35B04E" w14:textId="20304A46" w:rsidR="00207B9F" w:rsidRPr="007B62B1" w:rsidRDefault="001C0863" w:rsidP="00207B9F">
      <w:pPr>
        <w:spacing w:after="0"/>
        <w:rPr>
          <w:rFonts w:ascii="Arial" w:hAnsi="Arial" w:cs="Arial"/>
          <w:sz w:val="24"/>
          <w:szCs w:val="24"/>
          <w:u w:val="single"/>
        </w:rPr>
      </w:pPr>
      <w:hyperlink r:id="rId837" w:history="1">
        <w:r w:rsidR="00207B9F" w:rsidRPr="007B62B1">
          <w:rPr>
            <w:rStyle w:val="Hyperlink"/>
            <w:rFonts w:cs="Arial"/>
            <w:szCs w:val="24"/>
          </w:rPr>
          <w:t>www.atlanticare.org/</w:t>
        </w:r>
      </w:hyperlink>
      <w:r w:rsidR="00E168E0" w:rsidRPr="007B62B1">
        <w:rPr>
          <w:rStyle w:val="Hyperlink"/>
          <w:rFonts w:cs="Arial"/>
          <w:szCs w:val="24"/>
          <w:u w:val="none"/>
        </w:rPr>
        <w:t xml:space="preserve"> </w:t>
      </w:r>
      <w:r w:rsidR="00E168E0" w:rsidRPr="007B62B1">
        <w:rPr>
          <w:rFonts w:ascii="Arial" w:hAnsi="Arial" w:cs="Arial"/>
          <w:bCs/>
          <w:sz w:val="24"/>
          <w:szCs w:val="24"/>
        </w:rPr>
        <w:t>(en inglés)</w:t>
      </w:r>
    </w:p>
    <w:p w14:paraId="4FB98111" w14:textId="77777777" w:rsidR="00207B9F" w:rsidRPr="007B62B1" w:rsidRDefault="00207B9F" w:rsidP="00207B9F">
      <w:pPr>
        <w:spacing w:after="0"/>
        <w:rPr>
          <w:rFonts w:ascii="Arial" w:hAnsi="Arial" w:cs="Arial"/>
          <w:sz w:val="24"/>
          <w:szCs w:val="24"/>
        </w:rPr>
      </w:pPr>
    </w:p>
    <w:p w14:paraId="1A995620" w14:textId="24501F68" w:rsidR="00207B9F" w:rsidRPr="00FF40B4" w:rsidRDefault="00F06F7A" w:rsidP="00207B9F">
      <w:pPr>
        <w:spacing w:after="0"/>
        <w:rPr>
          <w:rFonts w:ascii="Arial" w:hAnsi="Arial" w:cs="Arial"/>
          <w:b/>
          <w:sz w:val="24"/>
          <w:szCs w:val="24"/>
          <w:lang w:val="en-US"/>
        </w:rPr>
      </w:pPr>
      <w:r w:rsidRPr="00FF40B4">
        <w:rPr>
          <w:rFonts w:ascii="Arial" w:hAnsi="Arial" w:cs="Arial"/>
          <w:b/>
          <w:sz w:val="24"/>
          <w:szCs w:val="24"/>
          <w:lang w:val="en-US"/>
        </w:rPr>
        <w:t>Servicios de salud AtlantiCare</w:t>
      </w:r>
    </w:p>
    <w:p w14:paraId="0789C127" w14:textId="77777777" w:rsidR="00207B9F" w:rsidRPr="00FF40B4" w:rsidRDefault="00207B9F" w:rsidP="00207B9F">
      <w:pPr>
        <w:spacing w:after="0"/>
        <w:rPr>
          <w:rFonts w:ascii="Arial" w:hAnsi="Arial" w:cs="Arial"/>
          <w:sz w:val="24"/>
          <w:szCs w:val="24"/>
          <w:lang w:val="en-US"/>
        </w:rPr>
      </w:pPr>
      <w:r w:rsidRPr="00FF40B4">
        <w:rPr>
          <w:rFonts w:ascii="Arial" w:hAnsi="Arial" w:cs="Arial"/>
          <w:sz w:val="24"/>
          <w:szCs w:val="24"/>
          <w:lang w:val="en-US"/>
        </w:rPr>
        <w:t>1401 Atlantic Avenue</w:t>
      </w:r>
    </w:p>
    <w:p w14:paraId="4AC39922" w14:textId="77777777" w:rsidR="00207B9F" w:rsidRPr="00FF40B4" w:rsidRDefault="00207B9F" w:rsidP="00207B9F">
      <w:pPr>
        <w:spacing w:after="0"/>
        <w:rPr>
          <w:rFonts w:ascii="Arial" w:hAnsi="Arial" w:cs="Arial"/>
          <w:sz w:val="24"/>
          <w:szCs w:val="24"/>
          <w:lang w:val="en-US"/>
        </w:rPr>
      </w:pPr>
      <w:r w:rsidRPr="00FF40B4">
        <w:rPr>
          <w:rFonts w:ascii="Arial" w:hAnsi="Arial" w:cs="Arial"/>
          <w:sz w:val="24"/>
          <w:szCs w:val="24"/>
          <w:lang w:val="en-US"/>
        </w:rPr>
        <w:t>Suite 2600</w:t>
      </w:r>
    </w:p>
    <w:p w14:paraId="4CD68E62" w14:textId="77777777" w:rsidR="00207B9F" w:rsidRPr="00FF40B4" w:rsidRDefault="00207B9F" w:rsidP="00207B9F">
      <w:pPr>
        <w:spacing w:after="0"/>
        <w:rPr>
          <w:rFonts w:ascii="Arial" w:hAnsi="Arial" w:cs="Arial"/>
          <w:sz w:val="24"/>
          <w:szCs w:val="24"/>
          <w:lang w:val="en-US"/>
        </w:rPr>
      </w:pPr>
      <w:r w:rsidRPr="00FF40B4">
        <w:rPr>
          <w:rFonts w:ascii="Arial" w:hAnsi="Arial" w:cs="Arial"/>
          <w:sz w:val="24"/>
          <w:szCs w:val="24"/>
          <w:lang w:val="en-US"/>
        </w:rPr>
        <w:t xml:space="preserve">Atlantic City, NJ 08401 </w:t>
      </w:r>
    </w:p>
    <w:p w14:paraId="5E21280E"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609-572-6055</w:t>
      </w:r>
    </w:p>
    <w:p w14:paraId="3ECE2820" w14:textId="6F964D0A" w:rsidR="00207B9F" w:rsidRPr="007B62B1" w:rsidRDefault="001C0863" w:rsidP="00207B9F">
      <w:pPr>
        <w:spacing w:after="0"/>
        <w:rPr>
          <w:rFonts w:ascii="Arial" w:hAnsi="Arial" w:cs="Arial"/>
          <w:sz w:val="24"/>
          <w:szCs w:val="24"/>
          <w:u w:val="single"/>
        </w:rPr>
      </w:pPr>
      <w:hyperlink r:id="rId838" w:history="1">
        <w:r w:rsidR="00207B9F" w:rsidRPr="007B62B1">
          <w:rPr>
            <w:rStyle w:val="Hyperlink"/>
            <w:rFonts w:cs="Arial"/>
            <w:szCs w:val="24"/>
          </w:rPr>
          <w:t>www.atlanticare.org/</w:t>
        </w:r>
      </w:hyperlink>
      <w:r w:rsidR="00E168E0" w:rsidRPr="007B62B1">
        <w:rPr>
          <w:rStyle w:val="Hyperlink"/>
          <w:rFonts w:cs="Arial"/>
          <w:szCs w:val="24"/>
          <w:u w:val="none"/>
        </w:rPr>
        <w:t xml:space="preserve"> </w:t>
      </w:r>
      <w:r w:rsidR="00E168E0" w:rsidRPr="007B62B1">
        <w:rPr>
          <w:rFonts w:ascii="Arial" w:hAnsi="Arial" w:cs="Arial"/>
          <w:bCs/>
          <w:sz w:val="24"/>
          <w:szCs w:val="24"/>
        </w:rPr>
        <w:t>(en inglés)</w:t>
      </w:r>
      <w:r w:rsidR="008A6098" w:rsidRPr="007B62B1">
        <w:rPr>
          <w:rFonts w:ascii="Arial" w:hAnsi="Arial" w:cs="Arial"/>
          <w:bCs/>
          <w:sz w:val="24"/>
          <w:szCs w:val="24"/>
        </w:rPr>
        <w:br w:type="column"/>
      </w:r>
      <w:r w:rsidR="005336C0" w:rsidRPr="007B62B1">
        <w:rPr>
          <w:rFonts w:ascii="Arial" w:hAnsi="Arial" w:cs="Arial"/>
          <w:b/>
          <w:sz w:val="24"/>
          <w:szCs w:val="24"/>
        </w:rPr>
        <w:t>Centro médico de familia del sur de Jersey</w:t>
      </w:r>
    </w:p>
    <w:p w14:paraId="05E63064" w14:textId="77777777" w:rsidR="00207B9F" w:rsidRPr="00FF40B4" w:rsidRDefault="00207B9F" w:rsidP="00207B9F">
      <w:pPr>
        <w:spacing w:after="0"/>
        <w:rPr>
          <w:rFonts w:ascii="Arial" w:hAnsi="Arial" w:cs="Arial"/>
          <w:sz w:val="24"/>
          <w:szCs w:val="24"/>
          <w:lang w:val="en-US"/>
        </w:rPr>
      </w:pPr>
      <w:r w:rsidRPr="00FF40B4">
        <w:rPr>
          <w:rFonts w:ascii="Arial" w:hAnsi="Arial" w:cs="Arial"/>
          <w:sz w:val="24"/>
          <w:szCs w:val="24"/>
          <w:lang w:val="en-US"/>
        </w:rPr>
        <w:t>3003 English Creek Ave.</w:t>
      </w:r>
    </w:p>
    <w:p w14:paraId="6ADB1ADB" w14:textId="77777777" w:rsidR="00207B9F" w:rsidRPr="00FF40B4" w:rsidRDefault="00207B9F" w:rsidP="00207B9F">
      <w:pPr>
        <w:spacing w:after="0"/>
        <w:rPr>
          <w:rFonts w:ascii="Arial" w:hAnsi="Arial" w:cs="Arial"/>
          <w:sz w:val="24"/>
          <w:szCs w:val="24"/>
          <w:lang w:val="en-US"/>
        </w:rPr>
      </w:pPr>
      <w:r w:rsidRPr="00FF40B4">
        <w:rPr>
          <w:rFonts w:ascii="Arial" w:hAnsi="Arial" w:cs="Arial"/>
          <w:sz w:val="24"/>
          <w:szCs w:val="24"/>
          <w:lang w:val="en-US"/>
        </w:rPr>
        <w:t xml:space="preserve">Egg Harbor Township, NJ 08234 </w:t>
      </w:r>
    </w:p>
    <w:p w14:paraId="72A23C0A"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609-481-3185</w:t>
      </w:r>
    </w:p>
    <w:p w14:paraId="54E64ED5" w14:textId="77777777" w:rsidR="00207B9F" w:rsidRPr="007B62B1" w:rsidRDefault="001C0863" w:rsidP="00207B9F">
      <w:pPr>
        <w:spacing w:after="0"/>
        <w:rPr>
          <w:rFonts w:ascii="Arial" w:hAnsi="Arial" w:cs="Arial"/>
          <w:sz w:val="24"/>
          <w:szCs w:val="24"/>
          <w:u w:val="single"/>
        </w:rPr>
      </w:pPr>
      <w:hyperlink r:id="rId839" w:history="1">
        <w:r w:rsidR="00207B9F" w:rsidRPr="007B62B1">
          <w:rPr>
            <w:rStyle w:val="Hyperlink"/>
            <w:rFonts w:cs="Arial"/>
            <w:szCs w:val="24"/>
          </w:rPr>
          <w:t>www.sjfmc.org/</w:t>
        </w:r>
      </w:hyperlink>
    </w:p>
    <w:p w14:paraId="226B1D51" w14:textId="77777777" w:rsidR="00207B9F" w:rsidRPr="007B62B1" w:rsidRDefault="00207B9F" w:rsidP="00207B9F">
      <w:pPr>
        <w:spacing w:after="0"/>
        <w:rPr>
          <w:rFonts w:ascii="Arial" w:hAnsi="Arial" w:cs="Arial"/>
          <w:sz w:val="24"/>
          <w:szCs w:val="24"/>
        </w:rPr>
      </w:pPr>
    </w:p>
    <w:p w14:paraId="02508166" w14:textId="482B182D" w:rsidR="00207B9F" w:rsidRPr="007B62B1" w:rsidRDefault="005336C0" w:rsidP="00207B9F">
      <w:pPr>
        <w:spacing w:after="0"/>
        <w:rPr>
          <w:rFonts w:ascii="Arial" w:hAnsi="Arial" w:cs="Arial"/>
          <w:b/>
          <w:sz w:val="24"/>
          <w:szCs w:val="24"/>
        </w:rPr>
      </w:pPr>
      <w:r w:rsidRPr="007B62B1">
        <w:rPr>
          <w:rFonts w:ascii="Arial" w:hAnsi="Arial" w:cs="Arial"/>
          <w:b/>
          <w:sz w:val="24"/>
          <w:szCs w:val="24"/>
        </w:rPr>
        <w:t>Ce</w:t>
      </w:r>
      <w:r w:rsidR="00E168E0" w:rsidRPr="007B62B1">
        <w:rPr>
          <w:rFonts w:ascii="Arial" w:hAnsi="Arial" w:cs="Arial"/>
          <w:b/>
          <w:sz w:val="24"/>
          <w:szCs w:val="24"/>
        </w:rPr>
        <w:t>ntro medico de familiar del sur</w:t>
      </w:r>
      <w:r w:rsidRPr="007B62B1">
        <w:rPr>
          <w:rFonts w:ascii="Arial" w:hAnsi="Arial" w:cs="Arial"/>
          <w:b/>
          <w:sz w:val="24"/>
          <w:szCs w:val="24"/>
        </w:rPr>
        <w:t xml:space="preserve"> de Jersey- Pabellon de mujeres y niños</w:t>
      </w:r>
    </w:p>
    <w:p w14:paraId="6580D8C7" w14:textId="77777777" w:rsidR="00207B9F" w:rsidRPr="00FF40B4" w:rsidRDefault="00207B9F" w:rsidP="00207B9F">
      <w:pPr>
        <w:spacing w:after="0"/>
        <w:rPr>
          <w:rFonts w:ascii="Arial" w:hAnsi="Arial" w:cs="Arial"/>
          <w:sz w:val="24"/>
          <w:szCs w:val="24"/>
          <w:lang w:val="en-US"/>
        </w:rPr>
      </w:pPr>
      <w:r w:rsidRPr="00FF40B4">
        <w:rPr>
          <w:rFonts w:ascii="Arial" w:hAnsi="Arial" w:cs="Arial"/>
          <w:sz w:val="24"/>
          <w:szCs w:val="24"/>
          <w:lang w:val="en-US"/>
        </w:rPr>
        <w:t>1125 Atlantic Avenue</w:t>
      </w:r>
    </w:p>
    <w:p w14:paraId="1B094960" w14:textId="77777777" w:rsidR="00207B9F" w:rsidRPr="00FF40B4" w:rsidRDefault="00207B9F" w:rsidP="00207B9F">
      <w:pPr>
        <w:spacing w:after="0"/>
        <w:rPr>
          <w:rFonts w:ascii="Arial" w:hAnsi="Arial" w:cs="Arial"/>
          <w:sz w:val="24"/>
          <w:szCs w:val="24"/>
          <w:lang w:val="en-US"/>
        </w:rPr>
      </w:pPr>
      <w:r w:rsidRPr="00FF40B4">
        <w:rPr>
          <w:rFonts w:ascii="Arial" w:hAnsi="Arial" w:cs="Arial"/>
          <w:sz w:val="24"/>
          <w:szCs w:val="24"/>
          <w:lang w:val="en-US"/>
        </w:rPr>
        <w:t xml:space="preserve">Atlantic City, NJ 08041 </w:t>
      </w:r>
    </w:p>
    <w:p w14:paraId="4E50B4C0"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609-348-0066</w:t>
      </w:r>
    </w:p>
    <w:p w14:paraId="09331188" w14:textId="1CBF0026" w:rsidR="008A6098" w:rsidRPr="007B62B1" w:rsidRDefault="001C0863" w:rsidP="00207B9F">
      <w:pPr>
        <w:spacing w:after="0"/>
        <w:rPr>
          <w:rStyle w:val="Hyperlink"/>
          <w:rFonts w:cs="Arial"/>
          <w:szCs w:val="24"/>
        </w:rPr>
      </w:pPr>
      <w:hyperlink r:id="rId840" w:history="1">
        <w:r w:rsidR="00207B9F" w:rsidRPr="007B62B1">
          <w:rPr>
            <w:rStyle w:val="Hyperlink"/>
            <w:rFonts w:cs="Arial"/>
            <w:szCs w:val="24"/>
          </w:rPr>
          <w:t>www.sjfmc.org/</w:t>
        </w:r>
      </w:hyperlink>
      <w:r w:rsidR="008A6098" w:rsidRPr="007B62B1">
        <w:rPr>
          <w:rStyle w:val="Hyperlink"/>
          <w:rFonts w:cs="Arial"/>
          <w:szCs w:val="24"/>
        </w:rPr>
        <w:br w:type="page"/>
      </w:r>
    </w:p>
    <w:p w14:paraId="785AC918" w14:textId="14A17959" w:rsidR="00207B9F" w:rsidRPr="007B62B1" w:rsidRDefault="005336C0" w:rsidP="00207B9F">
      <w:pPr>
        <w:spacing w:after="0"/>
        <w:rPr>
          <w:rFonts w:ascii="Arial" w:hAnsi="Arial" w:cs="Arial"/>
          <w:b/>
          <w:sz w:val="24"/>
          <w:szCs w:val="24"/>
        </w:rPr>
      </w:pPr>
      <w:r w:rsidRPr="007B62B1">
        <w:rPr>
          <w:rFonts w:ascii="Arial" w:hAnsi="Arial" w:cs="Arial"/>
          <w:b/>
          <w:sz w:val="24"/>
          <w:szCs w:val="24"/>
        </w:rPr>
        <w:t>Centros médicos de familia del sur de Jersey</w:t>
      </w:r>
    </w:p>
    <w:p w14:paraId="4DE18B43" w14:textId="7DE3270E" w:rsidR="00207B9F" w:rsidRPr="007B62B1" w:rsidRDefault="00207B9F" w:rsidP="00207B9F">
      <w:pPr>
        <w:spacing w:after="0"/>
        <w:rPr>
          <w:rFonts w:ascii="Arial" w:hAnsi="Arial" w:cs="Arial"/>
          <w:sz w:val="24"/>
          <w:szCs w:val="24"/>
        </w:rPr>
      </w:pPr>
      <w:r w:rsidRPr="007B62B1">
        <w:rPr>
          <w:rFonts w:ascii="Arial" w:hAnsi="Arial" w:cs="Arial"/>
          <w:sz w:val="24"/>
          <w:szCs w:val="24"/>
        </w:rPr>
        <w:t xml:space="preserve">860 S. White Horse Pike, </w:t>
      </w:r>
      <w:r w:rsidR="005336C0" w:rsidRPr="007B62B1">
        <w:rPr>
          <w:rFonts w:ascii="Arial" w:hAnsi="Arial" w:cs="Arial"/>
          <w:sz w:val="24"/>
          <w:szCs w:val="24"/>
        </w:rPr>
        <w:t>edificio</w:t>
      </w:r>
      <w:r w:rsidRPr="007B62B1">
        <w:rPr>
          <w:rFonts w:ascii="Arial" w:hAnsi="Arial" w:cs="Arial"/>
          <w:sz w:val="24"/>
          <w:szCs w:val="24"/>
        </w:rPr>
        <w:t xml:space="preserve"> A</w:t>
      </w:r>
    </w:p>
    <w:p w14:paraId="60A878C2" w14:textId="77777777" w:rsidR="00207B9F" w:rsidRPr="007B62B1" w:rsidRDefault="00207B9F" w:rsidP="00207B9F">
      <w:pPr>
        <w:spacing w:after="0"/>
        <w:rPr>
          <w:rFonts w:ascii="Arial" w:hAnsi="Arial" w:cs="Arial"/>
          <w:sz w:val="24"/>
          <w:szCs w:val="24"/>
        </w:rPr>
      </w:pPr>
      <w:r w:rsidRPr="007B62B1">
        <w:rPr>
          <w:rFonts w:ascii="Arial" w:hAnsi="Arial" w:cs="Arial"/>
          <w:sz w:val="24"/>
          <w:szCs w:val="24"/>
        </w:rPr>
        <w:t xml:space="preserve">Hammonton, NJ 08037 </w:t>
      </w:r>
    </w:p>
    <w:p w14:paraId="3A2D8823"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609-567-0200</w:t>
      </w:r>
    </w:p>
    <w:p w14:paraId="63B755E5" w14:textId="6A2C4897" w:rsidR="00207B9F" w:rsidRPr="007B62B1" w:rsidRDefault="001C0863" w:rsidP="001A5537">
      <w:pPr>
        <w:spacing w:after="120"/>
        <w:rPr>
          <w:rFonts w:ascii="Arial" w:hAnsi="Arial" w:cs="Arial"/>
          <w:sz w:val="24"/>
          <w:szCs w:val="24"/>
          <w:u w:val="single"/>
        </w:rPr>
      </w:pPr>
      <w:hyperlink r:id="rId841" w:history="1">
        <w:r w:rsidR="00207B9F" w:rsidRPr="007B62B1">
          <w:rPr>
            <w:rStyle w:val="Hyperlink"/>
            <w:rFonts w:cs="Arial"/>
            <w:szCs w:val="24"/>
          </w:rPr>
          <w:t>www.sjfmc.org/</w:t>
        </w:r>
      </w:hyperlink>
    </w:p>
    <w:p w14:paraId="0B671387" w14:textId="688BA38A" w:rsidR="00207B9F" w:rsidRPr="007B62B1" w:rsidRDefault="005336C0" w:rsidP="00207B9F">
      <w:pPr>
        <w:spacing w:after="0"/>
        <w:rPr>
          <w:rFonts w:ascii="Arial" w:hAnsi="Arial" w:cs="Arial"/>
          <w:b/>
          <w:sz w:val="24"/>
          <w:szCs w:val="24"/>
        </w:rPr>
      </w:pPr>
      <w:r w:rsidRPr="007B62B1">
        <w:rPr>
          <w:rFonts w:ascii="Arial" w:hAnsi="Arial" w:cs="Arial"/>
          <w:b/>
          <w:sz w:val="24"/>
          <w:szCs w:val="24"/>
        </w:rPr>
        <w:t>Centros médicos de familia del sur de Jersey</w:t>
      </w:r>
      <w:r w:rsidR="00207B9F" w:rsidRPr="007B62B1">
        <w:rPr>
          <w:rFonts w:ascii="Arial" w:hAnsi="Arial" w:cs="Arial"/>
          <w:b/>
          <w:sz w:val="24"/>
          <w:szCs w:val="24"/>
        </w:rPr>
        <w:t xml:space="preserve"> </w:t>
      </w:r>
      <w:r w:rsidRPr="007B62B1">
        <w:rPr>
          <w:rFonts w:ascii="Arial" w:hAnsi="Arial" w:cs="Arial"/>
          <w:b/>
          <w:sz w:val="24"/>
          <w:szCs w:val="24"/>
        </w:rPr>
        <w:t>–</w:t>
      </w:r>
      <w:r w:rsidR="00207B9F" w:rsidRPr="007B62B1">
        <w:rPr>
          <w:rFonts w:ascii="Arial" w:hAnsi="Arial" w:cs="Arial"/>
          <w:b/>
          <w:sz w:val="24"/>
          <w:szCs w:val="24"/>
        </w:rPr>
        <w:t xml:space="preserve"> </w:t>
      </w:r>
      <w:r w:rsidRPr="007B62B1">
        <w:rPr>
          <w:rFonts w:ascii="Arial" w:hAnsi="Arial" w:cs="Arial"/>
          <w:b/>
          <w:sz w:val="24"/>
          <w:szCs w:val="24"/>
        </w:rPr>
        <w:t>Centro de Atlantic City</w:t>
      </w:r>
    </w:p>
    <w:p w14:paraId="0C64D3A6"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1301 Atlantic Avenue</w:t>
      </w:r>
    </w:p>
    <w:p w14:paraId="13184439"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 xml:space="preserve">Atlantic City, NJ 08401 </w:t>
      </w:r>
    </w:p>
    <w:p w14:paraId="24FE0C09"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609-572-0000</w:t>
      </w:r>
    </w:p>
    <w:p w14:paraId="52373B1B" w14:textId="3FE9C5C3" w:rsidR="00EA2771" w:rsidRPr="007B62B1" w:rsidRDefault="001C0863" w:rsidP="001A5537">
      <w:pPr>
        <w:spacing w:after="120"/>
        <w:rPr>
          <w:rFonts w:ascii="Arial" w:hAnsi="Arial" w:cs="Arial"/>
          <w:sz w:val="24"/>
          <w:szCs w:val="24"/>
        </w:rPr>
      </w:pPr>
      <w:hyperlink r:id="rId842" w:history="1">
        <w:r w:rsidR="00EA2771" w:rsidRPr="007B62B1">
          <w:rPr>
            <w:rStyle w:val="Hyperlink"/>
            <w:rFonts w:cs="Arial"/>
            <w:szCs w:val="24"/>
          </w:rPr>
          <w:t>www.sjfmc.org/</w:t>
        </w:r>
      </w:hyperlink>
      <w:r w:rsidR="00EA2771" w:rsidRPr="007B62B1">
        <w:rPr>
          <w:rFonts w:ascii="Arial" w:hAnsi="Arial" w:cs="Arial"/>
          <w:sz w:val="24"/>
          <w:szCs w:val="24"/>
        </w:rPr>
        <w:t xml:space="preserve"> </w:t>
      </w:r>
    </w:p>
    <w:p w14:paraId="15FA1B0F" w14:textId="52DF0682" w:rsidR="00207B9F" w:rsidRPr="007B62B1" w:rsidRDefault="005336C0" w:rsidP="00207B9F">
      <w:pPr>
        <w:spacing w:after="0"/>
        <w:rPr>
          <w:rFonts w:ascii="Arial" w:hAnsi="Arial" w:cs="Arial"/>
          <w:b/>
          <w:sz w:val="24"/>
          <w:szCs w:val="24"/>
        </w:rPr>
      </w:pPr>
      <w:r w:rsidRPr="007B62B1">
        <w:rPr>
          <w:rFonts w:ascii="Arial" w:hAnsi="Arial" w:cs="Arial"/>
          <w:b/>
          <w:sz w:val="24"/>
          <w:szCs w:val="24"/>
        </w:rPr>
        <w:t>Centros médicos de familia del sur de Jersey – Centro de Pleasantville</w:t>
      </w:r>
    </w:p>
    <w:p w14:paraId="36ECC479"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932 South Main Street</w:t>
      </w:r>
    </w:p>
    <w:p w14:paraId="343A2E60"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 xml:space="preserve">Pleasantville, NJ 08232 </w:t>
      </w:r>
    </w:p>
    <w:p w14:paraId="3711D93D"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609-383-0880</w:t>
      </w:r>
    </w:p>
    <w:p w14:paraId="072196BC" w14:textId="06549BD1" w:rsidR="00207B9F" w:rsidRPr="007B62B1" w:rsidRDefault="001C0863" w:rsidP="001A5537">
      <w:pPr>
        <w:spacing w:after="120"/>
        <w:rPr>
          <w:rFonts w:ascii="Arial" w:hAnsi="Arial" w:cs="Arial"/>
          <w:sz w:val="24"/>
          <w:szCs w:val="24"/>
          <w:u w:val="single"/>
        </w:rPr>
      </w:pPr>
      <w:hyperlink r:id="rId843" w:history="1">
        <w:r w:rsidR="00207B9F" w:rsidRPr="007B62B1">
          <w:rPr>
            <w:rStyle w:val="Hyperlink"/>
            <w:rFonts w:cs="Arial"/>
            <w:szCs w:val="24"/>
          </w:rPr>
          <w:t>www.sjfmc.org/</w:t>
        </w:r>
      </w:hyperlink>
    </w:p>
    <w:p w14:paraId="2EA06C3C" w14:textId="1FE7B853" w:rsidR="00207B9F" w:rsidRPr="007B62B1" w:rsidRDefault="005336C0" w:rsidP="00207B9F">
      <w:pPr>
        <w:spacing w:after="0"/>
        <w:rPr>
          <w:rFonts w:ascii="Arial" w:hAnsi="Arial" w:cs="Arial"/>
          <w:b/>
          <w:sz w:val="24"/>
          <w:szCs w:val="24"/>
        </w:rPr>
      </w:pPr>
      <w:r w:rsidRPr="007B62B1">
        <w:rPr>
          <w:rFonts w:ascii="Arial" w:hAnsi="Arial" w:cs="Arial"/>
          <w:b/>
          <w:sz w:val="24"/>
          <w:szCs w:val="24"/>
        </w:rPr>
        <w:t xml:space="preserve">Centros médicos de familia del sur de Jersey </w:t>
      </w:r>
      <w:r w:rsidR="00D0612A">
        <w:rPr>
          <w:rFonts w:ascii="Arial" w:hAnsi="Arial" w:cs="Arial"/>
          <w:b/>
          <w:sz w:val="24"/>
          <w:szCs w:val="24"/>
        </w:rPr>
        <w:t xml:space="preserve">- </w:t>
      </w:r>
      <w:r w:rsidR="00DE45CB" w:rsidRPr="007B62B1">
        <w:rPr>
          <w:rFonts w:ascii="Arial" w:hAnsi="Arial" w:cs="Arial"/>
          <w:b/>
          <w:sz w:val="24"/>
          <w:szCs w:val="24"/>
        </w:rPr>
        <w:t>Médico móvil</w:t>
      </w:r>
    </w:p>
    <w:p w14:paraId="5B650DA4" w14:textId="34687B43"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 xml:space="preserve">860 S. White Horse Pike, </w:t>
      </w:r>
      <w:r w:rsidR="00DE45CB" w:rsidRPr="005675B8">
        <w:rPr>
          <w:rFonts w:ascii="Arial" w:hAnsi="Arial" w:cs="Arial"/>
          <w:sz w:val="24"/>
          <w:szCs w:val="24"/>
          <w:lang w:val="en-US"/>
        </w:rPr>
        <w:t>edificio</w:t>
      </w:r>
      <w:r w:rsidRPr="005675B8">
        <w:rPr>
          <w:rFonts w:ascii="Arial" w:hAnsi="Arial" w:cs="Arial"/>
          <w:sz w:val="24"/>
          <w:szCs w:val="24"/>
          <w:lang w:val="en-US"/>
        </w:rPr>
        <w:t xml:space="preserve"> A</w:t>
      </w:r>
    </w:p>
    <w:p w14:paraId="4EC9303B"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 xml:space="preserve">Hammonton, NJ 08037 </w:t>
      </w:r>
    </w:p>
    <w:p w14:paraId="174C379B" w14:textId="77777777" w:rsidR="00207B9F" w:rsidRPr="005675B8" w:rsidRDefault="00207B9F" w:rsidP="00207B9F">
      <w:pPr>
        <w:spacing w:after="0"/>
        <w:rPr>
          <w:rFonts w:ascii="Arial" w:hAnsi="Arial" w:cs="Arial"/>
          <w:b/>
          <w:sz w:val="24"/>
          <w:szCs w:val="24"/>
          <w:lang w:val="en-US"/>
        </w:rPr>
      </w:pPr>
      <w:r w:rsidRPr="005675B8">
        <w:rPr>
          <w:rFonts w:ascii="Arial" w:hAnsi="Arial" w:cs="Arial"/>
          <w:b/>
          <w:sz w:val="24"/>
          <w:szCs w:val="24"/>
          <w:lang w:val="en-US"/>
        </w:rPr>
        <w:t>1-800-486-0131 ext. 4276</w:t>
      </w:r>
    </w:p>
    <w:p w14:paraId="645C9E40" w14:textId="76EA4975" w:rsidR="00207B9F" w:rsidRPr="007B62B1" w:rsidRDefault="001C0863" w:rsidP="001A5537">
      <w:pPr>
        <w:spacing w:after="120"/>
        <w:rPr>
          <w:rFonts w:ascii="Arial" w:hAnsi="Arial" w:cs="Arial"/>
          <w:sz w:val="24"/>
          <w:szCs w:val="24"/>
          <w:u w:val="single"/>
        </w:rPr>
      </w:pPr>
      <w:hyperlink r:id="rId844" w:history="1">
        <w:r w:rsidR="00207B9F" w:rsidRPr="007B62B1">
          <w:rPr>
            <w:rStyle w:val="Hyperlink"/>
            <w:rFonts w:cs="Arial"/>
            <w:szCs w:val="24"/>
          </w:rPr>
          <w:t>www.sjfmc.org/</w:t>
        </w:r>
      </w:hyperlink>
    </w:p>
    <w:p w14:paraId="502FEE64" w14:textId="44B746C6" w:rsidR="00207B9F" w:rsidRPr="007B62B1" w:rsidRDefault="00DE45CB" w:rsidP="00211385">
      <w:pPr>
        <w:pStyle w:val="Countydarkpink"/>
        <w:rPr>
          <w:lang w:val="es-US"/>
        </w:rPr>
      </w:pPr>
      <w:r w:rsidRPr="007B62B1">
        <w:rPr>
          <w:lang w:val="es-US"/>
        </w:rPr>
        <w:t xml:space="preserve">Condado de </w:t>
      </w:r>
      <w:r w:rsidR="00207B9F" w:rsidRPr="007B62B1">
        <w:rPr>
          <w:lang w:val="es-US"/>
        </w:rPr>
        <w:t>Bergen</w:t>
      </w:r>
    </w:p>
    <w:p w14:paraId="08B3DFCF" w14:textId="77777777" w:rsidR="00DE45CB" w:rsidRPr="005675B8" w:rsidRDefault="00DE45CB" w:rsidP="00207B9F">
      <w:pPr>
        <w:spacing w:after="0"/>
        <w:rPr>
          <w:rFonts w:ascii="Arial" w:hAnsi="Arial" w:cs="Arial"/>
          <w:b/>
          <w:sz w:val="24"/>
          <w:szCs w:val="24"/>
          <w:lang w:val="en-US"/>
        </w:rPr>
      </w:pPr>
      <w:r w:rsidRPr="005675B8">
        <w:rPr>
          <w:rFonts w:ascii="Arial" w:hAnsi="Arial" w:cs="Arial"/>
          <w:b/>
          <w:sz w:val="24"/>
          <w:szCs w:val="24"/>
          <w:lang w:val="en-US"/>
        </w:rPr>
        <w:t>Centro de Salud North Hudson Community Action Corporation</w:t>
      </w:r>
    </w:p>
    <w:p w14:paraId="01E40CEF" w14:textId="68B1D135"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197 South Van Brunt Street</w:t>
      </w:r>
    </w:p>
    <w:p w14:paraId="24D0D61D"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 xml:space="preserve">Englewood, NJ 07631 </w:t>
      </w:r>
    </w:p>
    <w:p w14:paraId="7AB2CD3B" w14:textId="77777777" w:rsidR="00207B9F" w:rsidRPr="005675B8" w:rsidRDefault="00207B9F" w:rsidP="00207B9F">
      <w:pPr>
        <w:spacing w:after="0"/>
        <w:rPr>
          <w:rFonts w:ascii="Arial" w:hAnsi="Arial" w:cs="Arial"/>
          <w:b/>
          <w:sz w:val="24"/>
          <w:szCs w:val="24"/>
          <w:lang w:val="en-US"/>
        </w:rPr>
      </w:pPr>
      <w:r w:rsidRPr="005675B8">
        <w:rPr>
          <w:rFonts w:ascii="Arial" w:hAnsi="Arial" w:cs="Arial"/>
          <w:b/>
          <w:sz w:val="24"/>
          <w:szCs w:val="24"/>
          <w:lang w:val="en-US"/>
        </w:rPr>
        <w:t>201-537-4442</w:t>
      </w:r>
    </w:p>
    <w:p w14:paraId="786EC72E" w14:textId="77777777" w:rsidR="005675B8" w:rsidRPr="005675B8" w:rsidRDefault="001C0863" w:rsidP="005675B8">
      <w:pPr>
        <w:spacing w:after="120"/>
        <w:rPr>
          <w:rStyle w:val="Hyperlink"/>
          <w:rFonts w:cs="Arial"/>
          <w:szCs w:val="24"/>
          <w:lang w:val="en-US"/>
        </w:rPr>
      </w:pPr>
      <w:hyperlink r:id="rId845" w:history="1">
        <w:r w:rsidR="00207B9F" w:rsidRPr="005675B8">
          <w:rPr>
            <w:rStyle w:val="Hyperlink"/>
            <w:rFonts w:cs="Arial"/>
            <w:szCs w:val="24"/>
            <w:lang w:val="en-US"/>
          </w:rPr>
          <w:t>www.nhcac.org/</w:t>
        </w:r>
      </w:hyperlink>
    </w:p>
    <w:p w14:paraId="5A38FACF" w14:textId="3B35FF24" w:rsidR="00207B9F" w:rsidRPr="005675B8" w:rsidRDefault="00DE45CB" w:rsidP="00207B9F">
      <w:pPr>
        <w:spacing w:after="0"/>
        <w:rPr>
          <w:rFonts w:ascii="Arial" w:hAnsi="Arial" w:cs="Arial"/>
          <w:sz w:val="24"/>
          <w:szCs w:val="24"/>
          <w:lang w:val="en-US"/>
        </w:rPr>
      </w:pPr>
      <w:r w:rsidRPr="005675B8">
        <w:rPr>
          <w:rFonts w:ascii="Arial" w:hAnsi="Arial" w:cs="Arial"/>
          <w:b/>
          <w:sz w:val="24"/>
          <w:szCs w:val="24"/>
          <w:lang w:val="en-US"/>
        </w:rPr>
        <w:t>Centro de Salud North Hudson Community Action Corporation</w:t>
      </w:r>
      <w:r w:rsidR="00D0612A">
        <w:rPr>
          <w:rFonts w:ascii="Arial" w:hAnsi="Arial" w:cs="Arial"/>
          <w:b/>
          <w:sz w:val="24"/>
          <w:szCs w:val="24"/>
          <w:lang w:val="en-US"/>
        </w:rPr>
        <w:t xml:space="preserve"> </w:t>
      </w:r>
      <w:r w:rsidR="00207B9F" w:rsidRPr="005675B8">
        <w:rPr>
          <w:rFonts w:ascii="Arial" w:hAnsi="Arial" w:cs="Arial"/>
          <w:b/>
          <w:sz w:val="24"/>
          <w:szCs w:val="24"/>
          <w:lang w:val="en-US"/>
        </w:rPr>
        <w:t>- Garfield</w:t>
      </w:r>
    </w:p>
    <w:p w14:paraId="56FACB69"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535 Midland Avenue</w:t>
      </w:r>
    </w:p>
    <w:p w14:paraId="6E5A70C8"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 xml:space="preserve">Garfield, NJ 07026 </w:t>
      </w:r>
    </w:p>
    <w:p w14:paraId="1EA5893E" w14:textId="77777777" w:rsidR="00207B9F" w:rsidRPr="005675B8" w:rsidRDefault="00207B9F" w:rsidP="00207B9F">
      <w:pPr>
        <w:spacing w:after="0"/>
        <w:rPr>
          <w:rFonts w:ascii="Arial" w:hAnsi="Arial" w:cs="Arial"/>
          <w:b/>
          <w:sz w:val="24"/>
          <w:szCs w:val="24"/>
          <w:lang w:val="en-US"/>
        </w:rPr>
      </w:pPr>
      <w:r w:rsidRPr="005675B8">
        <w:rPr>
          <w:rFonts w:ascii="Arial" w:hAnsi="Arial" w:cs="Arial"/>
          <w:b/>
          <w:sz w:val="24"/>
          <w:szCs w:val="24"/>
          <w:lang w:val="en-US"/>
        </w:rPr>
        <w:t>973-340-1182</w:t>
      </w:r>
    </w:p>
    <w:p w14:paraId="33A4DF9F" w14:textId="151117F9" w:rsidR="00207B9F" w:rsidRPr="005675B8" w:rsidRDefault="001C0863" w:rsidP="001A5537">
      <w:pPr>
        <w:spacing w:after="120"/>
        <w:rPr>
          <w:rFonts w:ascii="Arial" w:hAnsi="Arial" w:cs="Arial"/>
          <w:sz w:val="24"/>
          <w:szCs w:val="24"/>
          <w:u w:val="single"/>
          <w:lang w:val="en-US"/>
        </w:rPr>
      </w:pPr>
      <w:hyperlink r:id="rId846" w:history="1">
        <w:r w:rsidR="00207B9F" w:rsidRPr="005675B8">
          <w:rPr>
            <w:rStyle w:val="Hyperlink"/>
            <w:rFonts w:cs="Arial"/>
            <w:szCs w:val="24"/>
            <w:lang w:val="en-US"/>
          </w:rPr>
          <w:t>www.nhcac.org/</w:t>
        </w:r>
      </w:hyperlink>
    </w:p>
    <w:p w14:paraId="57239C38" w14:textId="233044F0" w:rsidR="00207B9F" w:rsidRPr="005675B8" w:rsidRDefault="00DE45CB" w:rsidP="00207B9F">
      <w:pPr>
        <w:spacing w:after="0"/>
        <w:rPr>
          <w:rFonts w:ascii="Arial" w:hAnsi="Arial" w:cs="Arial"/>
          <w:b/>
          <w:sz w:val="24"/>
          <w:szCs w:val="24"/>
          <w:lang w:val="en-US"/>
        </w:rPr>
      </w:pPr>
      <w:r w:rsidRPr="005675B8">
        <w:rPr>
          <w:rFonts w:ascii="Arial" w:hAnsi="Arial" w:cs="Arial"/>
          <w:b/>
          <w:sz w:val="24"/>
          <w:szCs w:val="24"/>
          <w:lang w:val="en-US"/>
        </w:rPr>
        <w:t xml:space="preserve">Centro de Salud North Hudson Community Action Corporation </w:t>
      </w:r>
      <w:r w:rsidR="00207B9F" w:rsidRPr="005675B8">
        <w:rPr>
          <w:rFonts w:ascii="Arial" w:hAnsi="Arial" w:cs="Arial"/>
          <w:b/>
          <w:sz w:val="24"/>
          <w:szCs w:val="24"/>
          <w:lang w:val="en-US"/>
        </w:rPr>
        <w:t>- Hackensack</w:t>
      </w:r>
    </w:p>
    <w:p w14:paraId="0C2CF8CC"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25 E. Salem St</w:t>
      </w:r>
    </w:p>
    <w:p w14:paraId="34516587"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 xml:space="preserve">Hackensack, NJ 07601 </w:t>
      </w:r>
    </w:p>
    <w:p w14:paraId="31B0C775"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201-996-2121</w:t>
      </w:r>
    </w:p>
    <w:p w14:paraId="14422874" w14:textId="4BD178B5" w:rsidR="00207B9F" w:rsidRPr="007B62B1" w:rsidRDefault="001C0863" w:rsidP="001A5537">
      <w:pPr>
        <w:spacing w:after="120"/>
        <w:rPr>
          <w:rFonts w:ascii="Arial" w:hAnsi="Arial" w:cs="Arial"/>
          <w:sz w:val="24"/>
          <w:szCs w:val="24"/>
          <w:u w:val="single"/>
        </w:rPr>
      </w:pPr>
      <w:hyperlink r:id="rId847" w:history="1">
        <w:r w:rsidR="00207B9F" w:rsidRPr="007B62B1">
          <w:rPr>
            <w:rStyle w:val="Hyperlink"/>
            <w:rFonts w:cs="Arial"/>
            <w:szCs w:val="24"/>
          </w:rPr>
          <w:t>www.nhcac.org/</w:t>
        </w:r>
      </w:hyperlink>
    </w:p>
    <w:p w14:paraId="4916A689" w14:textId="32B40FBB" w:rsidR="00207B9F" w:rsidRPr="007B62B1" w:rsidRDefault="00DE45CB" w:rsidP="00211385">
      <w:pPr>
        <w:pStyle w:val="Countydarkpink"/>
        <w:rPr>
          <w:lang w:val="es-US"/>
        </w:rPr>
      </w:pPr>
      <w:r w:rsidRPr="007B62B1">
        <w:rPr>
          <w:lang w:val="es-US"/>
        </w:rPr>
        <w:t xml:space="preserve">Condado de </w:t>
      </w:r>
      <w:r w:rsidR="00207B9F" w:rsidRPr="007B62B1">
        <w:rPr>
          <w:lang w:val="es-US"/>
        </w:rPr>
        <w:t>Burlington</w:t>
      </w:r>
    </w:p>
    <w:p w14:paraId="04FFA430" w14:textId="1B0E69D0" w:rsidR="00207B9F" w:rsidRPr="007B62B1" w:rsidRDefault="00DE45CB" w:rsidP="00207B9F">
      <w:pPr>
        <w:spacing w:after="0"/>
        <w:rPr>
          <w:rFonts w:ascii="Arial" w:hAnsi="Arial" w:cs="Arial"/>
          <w:b/>
          <w:sz w:val="24"/>
          <w:szCs w:val="24"/>
        </w:rPr>
      </w:pPr>
      <w:r w:rsidRPr="007B62B1">
        <w:rPr>
          <w:rFonts w:ascii="Arial" w:hAnsi="Arial" w:cs="Arial"/>
          <w:b/>
          <w:sz w:val="24"/>
          <w:szCs w:val="24"/>
        </w:rPr>
        <w:t xml:space="preserve">Centros médicos de familia del sur de Jersey </w:t>
      </w:r>
      <w:r w:rsidR="00D0612A">
        <w:rPr>
          <w:rFonts w:ascii="Arial" w:hAnsi="Arial" w:cs="Arial"/>
          <w:b/>
          <w:sz w:val="24"/>
          <w:szCs w:val="24"/>
        </w:rPr>
        <w:t>-</w:t>
      </w:r>
      <w:r w:rsidR="00207B9F" w:rsidRPr="007B62B1">
        <w:rPr>
          <w:rFonts w:ascii="Arial" w:hAnsi="Arial" w:cs="Arial"/>
          <w:b/>
          <w:sz w:val="24"/>
          <w:szCs w:val="24"/>
        </w:rPr>
        <w:t xml:space="preserve"> </w:t>
      </w:r>
      <w:r w:rsidRPr="007B62B1">
        <w:rPr>
          <w:rFonts w:ascii="Arial" w:hAnsi="Arial" w:cs="Arial"/>
          <w:b/>
          <w:sz w:val="24"/>
          <w:szCs w:val="24"/>
        </w:rPr>
        <w:t>Centro de New Lisbon</w:t>
      </w:r>
    </w:p>
    <w:p w14:paraId="5E4A691A"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600 Pemberton/Browns Mills Road</w:t>
      </w:r>
    </w:p>
    <w:p w14:paraId="67AEF5F7"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 xml:space="preserve">Pemberton, NJ 08068 </w:t>
      </w:r>
    </w:p>
    <w:p w14:paraId="3E1EF7AC"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609-894-1100</w:t>
      </w:r>
    </w:p>
    <w:p w14:paraId="1D75A8E2" w14:textId="3E109C02" w:rsidR="00207B9F" w:rsidRPr="007B62B1" w:rsidRDefault="001C0863" w:rsidP="001A5537">
      <w:pPr>
        <w:spacing w:after="120"/>
        <w:rPr>
          <w:rFonts w:ascii="Arial" w:hAnsi="Arial" w:cs="Arial"/>
          <w:sz w:val="24"/>
          <w:szCs w:val="24"/>
          <w:u w:val="single"/>
        </w:rPr>
      </w:pPr>
      <w:hyperlink r:id="rId848" w:history="1">
        <w:r w:rsidR="00207B9F" w:rsidRPr="007B62B1">
          <w:rPr>
            <w:rStyle w:val="Hyperlink"/>
            <w:rFonts w:cs="Arial"/>
            <w:szCs w:val="24"/>
          </w:rPr>
          <w:t>www.sjfmc.org/</w:t>
        </w:r>
      </w:hyperlink>
    </w:p>
    <w:p w14:paraId="166451EF" w14:textId="77777777" w:rsidR="00DE45CB" w:rsidRPr="007B62B1" w:rsidRDefault="00DE45CB" w:rsidP="00207B9F">
      <w:pPr>
        <w:spacing w:after="0"/>
        <w:rPr>
          <w:rFonts w:ascii="Arial" w:hAnsi="Arial" w:cs="Arial"/>
          <w:b/>
          <w:sz w:val="24"/>
          <w:szCs w:val="24"/>
        </w:rPr>
      </w:pPr>
      <w:r w:rsidRPr="007B62B1">
        <w:rPr>
          <w:rFonts w:ascii="Arial" w:hAnsi="Arial" w:cs="Arial"/>
          <w:b/>
          <w:sz w:val="24"/>
          <w:szCs w:val="24"/>
        </w:rPr>
        <w:t xml:space="preserve">Centros médicos de familia del sur de Jersey </w:t>
      </w:r>
    </w:p>
    <w:p w14:paraId="3ACE9682" w14:textId="73BF8BD5"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651 High Street</w:t>
      </w:r>
    </w:p>
    <w:p w14:paraId="2270C7D4"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 xml:space="preserve">Burlington City, NJ 08016 </w:t>
      </w:r>
    </w:p>
    <w:p w14:paraId="5BAED83F"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609-386-0775</w:t>
      </w:r>
    </w:p>
    <w:p w14:paraId="7B92A484" w14:textId="1E3DD3EB" w:rsidR="00207B9F" w:rsidRPr="007B62B1" w:rsidRDefault="001C0863" w:rsidP="001A5537">
      <w:pPr>
        <w:spacing w:after="120"/>
        <w:rPr>
          <w:rFonts w:ascii="Arial" w:hAnsi="Arial" w:cs="Arial"/>
          <w:sz w:val="24"/>
          <w:szCs w:val="24"/>
        </w:rPr>
      </w:pPr>
      <w:hyperlink r:id="rId849" w:history="1">
        <w:r w:rsidR="00207B9F" w:rsidRPr="007B62B1">
          <w:rPr>
            <w:rStyle w:val="Hyperlink"/>
            <w:rFonts w:cs="Arial"/>
            <w:szCs w:val="24"/>
          </w:rPr>
          <w:t>www.sjfmc.org/</w:t>
        </w:r>
      </w:hyperlink>
    </w:p>
    <w:p w14:paraId="43BE453A" w14:textId="35FF0488" w:rsidR="00207B9F" w:rsidRPr="007B62B1" w:rsidRDefault="00DE45CB" w:rsidP="00207B9F">
      <w:pPr>
        <w:spacing w:after="0"/>
        <w:rPr>
          <w:rFonts w:ascii="Arial" w:hAnsi="Arial" w:cs="Arial"/>
          <w:b/>
          <w:sz w:val="24"/>
          <w:szCs w:val="24"/>
        </w:rPr>
      </w:pPr>
      <w:r w:rsidRPr="007B62B1">
        <w:rPr>
          <w:rFonts w:ascii="Arial" w:hAnsi="Arial" w:cs="Arial"/>
          <w:b/>
          <w:sz w:val="24"/>
          <w:szCs w:val="24"/>
        </w:rPr>
        <w:t xml:space="preserve">Centros médicos de familia del sur de Jersey </w:t>
      </w:r>
      <w:r w:rsidR="00D0612A">
        <w:rPr>
          <w:rFonts w:ascii="Arial" w:hAnsi="Arial" w:cs="Arial"/>
          <w:b/>
          <w:sz w:val="24"/>
          <w:szCs w:val="24"/>
        </w:rPr>
        <w:t>-</w:t>
      </w:r>
      <w:r w:rsidR="00207B9F" w:rsidRPr="007B62B1">
        <w:rPr>
          <w:rFonts w:ascii="Arial" w:hAnsi="Arial" w:cs="Arial"/>
          <w:b/>
          <w:sz w:val="24"/>
          <w:szCs w:val="24"/>
        </w:rPr>
        <w:t xml:space="preserve"> </w:t>
      </w:r>
      <w:r w:rsidRPr="007B62B1">
        <w:rPr>
          <w:rFonts w:ascii="Arial" w:hAnsi="Arial" w:cs="Arial"/>
          <w:b/>
          <w:sz w:val="24"/>
          <w:szCs w:val="24"/>
        </w:rPr>
        <w:t>Médico móvil de M</w:t>
      </w:r>
      <w:r w:rsidR="00207B9F" w:rsidRPr="007B62B1">
        <w:rPr>
          <w:rFonts w:ascii="Arial" w:hAnsi="Arial" w:cs="Arial"/>
          <w:b/>
          <w:sz w:val="24"/>
          <w:szCs w:val="24"/>
        </w:rPr>
        <w:t>t. Holly</w:t>
      </w:r>
    </w:p>
    <w:p w14:paraId="7572A3D9"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600 Pemberton/Browns Mills Rd.</w:t>
      </w:r>
    </w:p>
    <w:p w14:paraId="4A04BD9C"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 xml:space="preserve">Pemberton, NJ 08068 </w:t>
      </w:r>
    </w:p>
    <w:p w14:paraId="32EAD43A"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1-800-486-0131, ext. 4276</w:t>
      </w:r>
    </w:p>
    <w:p w14:paraId="75DC84A4" w14:textId="223636E9" w:rsidR="008A6098" w:rsidRPr="007B62B1" w:rsidRDefault="001C0863" w:rsidP="005675B8">
      <w:pPr>
        <w:spacing w:after="120"/>
        <w:rPr>
          <w:rStyle w:val="Hyperlink"/>
          <w:rFonts w:cs="Arial"/>
          <w:szCs w:val="24"/>
        </w:rPr>
      </w:pPr>
      <w:hyperlink r:id="rId850" w:history="1">
        <w:r w:rsidR="00EA2771" w:rsidRPr="007B62B1">
          <w:rPr>
            <w:rStyle w:val="Hyperlink"/>
            <w:rFonts w:cs="Arial"/>
            <w:szCs w:val="24"/>
          </w:rPr>
          <w:t>www.sjfmc.org/</w:t>
        </w:r>
      </w:hyperlink>
    </w:p>
    <w:p w14:paraId="5EAB1BDE" w14:textId="38A5426F" w:rsidR="00207B9F" w:rsidRPr="007B62B1" w:rsidRDefault="00DE45CB" w:rsidP="00211385">
      <w:pPr>
        <w:pStyle w:val="Countydarkpink"/>
        <w:rPr>
          <w:lang w:val="es-US"/>
        </w:rPr>
      </w:pPr>
      <w:r w:rsidRPr="007B62B1">
        <w:rPr>
          <w:lang w:val="es-US"/>
        </w:rPr>
        <w:t xml:space="preserve">Condado de </w:t>
      </w:r>
      <w:r w:rsidR="00207B9F" w:rsidRPr="007B62B1">
        <w:rPr>
          <w:lang w:val="es-US"/>
        </w:rPr>
        <w:t>Camden</w:t>
      </w:r>
    </w:p>
    <w:p w14:paraId="6559023E" w14:textId="08530104" w:rsidR="00207B9F" w:rsidRPr="007B62B1" w:rsidRDefault="00207B9F" w:rsidP="00207B9F">
      <w:pPr>
        <w:spacing w:after="0"/>
        <w:rPr>
          <w:rFonts w:ascii="Arial" w:hAnsi="Arial" w:cs="Arial"/>
          <w:b/>
          <w:sz w:val="24"/>
          <w:szCs w:val="24"/>
        </w:rPr>
      </w:pPr>
      <w:r w:rsidRPr="007B62B1">
        <w:rPr>
          <w:rFonts w:ascii="Arial" w:hAnsi="Arial" w:cs="Arial"/>
          <w:b/>
          <w:sz w:val="24"/>
          <w:szCs w:val="24"/>
        </w:rPr>
        <w:t xml:space="preserve">CAMcare </w:t>
      </w:r>
      <w:r w:rsidR="00DE45CB" w:rsidRPr="007B62B1">
        <w:rPr>
          <w:rFonts w:ascii="Arial" w:hAnsi="Arial" w:cs="Arial"/>
          <w:b/>
          <w:sz w:val="24"/>
          <w:szCs w:val="24"/>
        </w:rPr>
        <w:t xml:space="preserve">corporación de salud </w:t>
      </w:r>
      <w:r w:rsidR="00D0612A">
        <w:rPr>
          <w:rFonts w:ascii="Arial" w:hAnsi="Arial" w:cs="Arial"/>
          <w:b/>
          <w:sz w:val="24"/>
          <w:szCs w:val="24"/>
        </w:rPr>
        <w:t>-</w:t>
      </w:r>
      <w:r w:rsidR="00DE45CB" w:rsidRPr="007B62B1">
        <w:rPr>
          <w:rFonts w:ascii="Arial" w:hAnsi="Arial" w:cs="Arial"/>
          <w:b/>
          <w:sz w:val="24"/>
          <w:szCs w:val="24"/>
        </w:rPr>
        <w:t xml:space="preserve"> oficina de Clementon</w:t>
      </w:r>
    </w:p>
    <w:p w14:paraId="22B7E243" w14:textId="77777777" w:rsidR="00207B9F" w:rsidRPr="000B545F" w:rsidRDefault="00207B9F" w:rsidP="00207B9F">
      <w:pPr>
        <w:spacing w:after="0"/>
        <w:rPr>
          <w:rFonts w:ascii="Arial" w:hAnsi="Arial" w:cs="Arial"/>
          <w:sz w:val="24"/>
          <w:szCs w:val="24"/>
          <w:lang w:val="en-US"/>
        </w:rPr>
      </w:pPr>
      <w:r w:rsidRPr="000B545F">
        <w:rPr>
          <w:rFonts w:ascii="Arial" w:hAnsi="Arial" w:cs="Arial"/>
          <w:sz w:val="24"/>
          <w:szCs w:val="24"/>
          <w:lang w:val="en-US"/>
        </w:rPr>
        <w:t>121 Whitehorse Pike</w:t>
      </w:r>
    </w:p>
    <w:p w14:paraId="036FE0BC" w14:textId="77777777" w:rsidR="00207B9F" w:rsidRPr="005A68D9" w:rsidRDefault="00207B9F" w:rsidP="00207B9F">
      <w:pPr>
        <w:spacing w:after="0"/>
        <w:rPr>
          <w:rFonts w:ascii="Arial" w:hAnsi="Arial" w:cs="Arial"/>
          <w:sz w:val="24"/>
          <w:szCs w:val="24"/>
          <w:lang w:val="en-US"/>
        </w:rPr>
      </w:pPr>
      <w:r w:rsidRPr="005A68D9">
        <w:rPr>
          <w:rFonts w:ascii="Arial" w:hAnsi="Arial" w:cs="Arial"/>
          <w:sz w:val="24"/>
          <w:szCs w:val="24"/>
          <w:lang w:val="en-US"/>
        </w:rPr>
        <w:t xml:space="preserve">Clementon, NJ 08021 </w:t>
      </w:r>
    </w:p>
    <w:p w14:paraId="760D4F34" w14:textId="77777777" w:rsidR="00207B9F" w:rsidRPr="005676EA" w:rsidRDefault="00207B9F" w:rsidP="00207B9F">
      <w:pPr>
        <w:spacing w:after="0"/>
        <w:rPr>
          <w:rFonts w:ascii="Arial" w:hAnsi="Arial" w:cs="Arial"/>
          <w:b/>
          <w:sz w:val="24"/>
          <w:szCs w:val="24"/>
          <w:lang w:val="en-US"/>
        </w:rPr>
      </w:pPr>
      <w:r w:rsidRPr="005676EA">
        <w:rPr>
          <w:rFonts w:ascii="Arial" w:hAnsi="Arial" w:cs="Arial"/>
          <w:b/>
          <w:sz w:val="24"/>
          <w:szCs w:val="24"/>
          <w:lang w:val="en-US"/>
        </w:rPr>
        <w:t>856-627-7701</w:t>
      </w:r>
    </w:p>
    <w:p w14:paraId="7DB402CF" w14:textId="44F79405" w:rsidR="00207B9F" w:rsidRPr="000B545F" w:rsidRDefault="001C0863" w:rsidP="001A5537">
      <w:pPr>
        <w:spacing w:after="120"/>
        <w:rPr>
          <w:rFonts w:ascii="Arial" w:hAnsi="Arial" w:cs="Arial"/>
          <w:sz w:val="24"/>
          <w:szCs w:val="24"/>
          <w:lang w:val="en-US"/>
        </w:rPr>
      </w:pPr>
      <w:hyperlink r:id="rId851" w:history="1">
        <w:r w:rsidR="00EA2771" w:rsidRPr="000B545F">
          <w:rPr>
            <w:rStyle w:val="Hyperlink"/>
            <w:rFonts w:cs="Arial"/>
            <w:szCs w:val="24"/>
            <w:lang w:val="en-US"/>
          </w:rPr>
          <w:t>www.camcare.net/</w:t>
        </w:r>
      </w:hyperlink>
    </w:p>
    <w:p w14:paraId="3967E98E" w14:textId="77777777" w:rsidR="005675B8" w:rsidRPr="000E62FC" w:rsidRDefault="005675B8" w:rsidP="00207B9F">
      <w:pPr>
        <w:spacing w:after="0"/>
        <w:rPr>
          <w:rFonts w:ascii="Arial" w:hAnsi="Arial" w:cs="Arial"/>
          <w:b/>
          <w:sz w:val="24"/>
          <w:szCs w:val="24"/>
          <w:lang w:val="en-US"/>
        </w:rPr>
      </w:pPr>
    </w:p>
    <w:p w14:paraId="2124B4F2" w14:textId="77777777" w:rsidR="005675B8" w:rsidRPr="000E62FC" w:rsidRDefault="005675B8" w:rsidP="00207B9F">
      <w:pPr>
        <w:spacing w:after="0"/>
        <w:rPr>
          <w:rFonts w:ascii="Arial" w:hAnsi="Arial" w:cs="Arial"/>
          <w:b/>
          <w:sz w:val="24"/>
          <w:szCs w:val="24"/>
          <w:lang w:val="en-US"/>
        </w:rPr>
      </w:pPr>
    </w:p>
    <w:p w14:paraId="5AD98964" w14:textId="77777777" w:rsidR="005675B8" w:rsidRPr="000E62FC" w:rsidRDefault="005675B8" w:rsidP="00207B9F">
      <w:pPr>
        <w:spacing w:after="0"/>
        <w:rPr>
          <w:rFonts w:ascii="Arial" w:hAnsi="Arial" w:cs="Arial"/>
          <w:b/>
          <w:sz w:val="24"/>
          <w:szCs w:val="24"/>
          <w:lang w:val="en-US"/>
        </w:rPr>
      </w:pPr>
    </w:p>
    <w:p w14:paraId="3A8451F6" w14:textId="77777777" w:rsidR="005675B8" w:rsidRPr="000E62FC" w:rsidRDefault="005675B8" w:rsidP="00207B9F">
      <w:pPr>
        <w:spacing w:after="0"/>
        <w:rPr>
          <w:rFonts w:ascii="Arial" w:hAnsi="Arial" w:cs="Arial"/>
          <w:b/>
          <w:sz w:val="24"/>
          <w:szCs w:val="24"/>
          <w:lang w:val="en-US"/>
        </w:rPr>
      </w:pPr>
    </w:p>
    <w:p w14:paraId="167BBF22" w14:textId="77777777" w:rsidR="005675B8" w:rsidRPr="000E62FC" w:rsidRDefault="005675B8" w:rsidP="00207B9F">
      <w:pPr>
        <w:spacing w:after="0"/>
        <w:rPr>
          <w:rFonts w:ascii="Arial" w:hAnsi="Arial" w:cs="Arial"/>
          <w:b/>
          <w:sz w:val="24"/>
          <w:szCs w:val="24"/>
          <w:lang w:val="en-US"/>
        </w:rPr>
      </w:pPr>
    </w:p>
    <w:p w14:paraId="35FD5655" w14:textId="77777777" w:rsidR="005675B8" w:rsidRPr="000E62FC" w:rsidRDefault="005675B8" w:rsidP="00207B9F">
      <w:pPr>
        <w:spacing w:after="0"/>
        <w:rPr>
          <w:rFonts w:ascii="Arial" w:hAnsi="Arial" w:cs="Arial"/>
          <w:b/>
          <w:sz w:val="24"/>
          <w:szCs w:val="24"/>
          <w:lang w:val="en-US"/>
        </w:rPr>
      </w:pPr>
    </w:p>
    <w:p w14:paraId="7DDCB44F" w14:textId="78AE9BB3" w:rsidR="00207B9F" w:rsidRPr="007B62B1" w:rsidRDefault="00207B9F" w:rsidP="00207B9F">
      <w:pPr>
        <w:spacing w:after="0"/>
        <w:rPr>
          <w:rFonts w:ascii="Arial" w:hAnsi="Arial" w:cs="Arial"/>
          <w:b/>
          <w:sz w:val="24"/>
          <w:szCs w:val="24"/>
        </w:rPr>
      </w:pPr>
      <w:r w:rsidRPr="007B62B1">
        <w:rPr>
          <w:rFonts w:ascii="Arial" w:hAnsi="Arial" w:cs="Arial"/>
          <w:b/>
          <w:sz w:val="24"/>
          <w:szCs w:val="24"/>
        </w:rPr>
        <w:t xml:space="preserve">CAMcare </w:t>
      </w:r>
      <w:r w:rsidR="008A79AD" w:rsidRPr="007B62B1">
        <w:rPr>
          <w:rFonts w:ascii="Arial" w:hAnsi="Arial" w:cs="Arial"/>
          <w:b/>
          <w:sz w:val="24"/>
          <w:szCs w:val="24"/>
        </w:rPr>
        <w:t>corporación</w:t>
      </w:r>
      <w:r w:rsidR="00DE45CB" w:rsidRPr="007B62B1">
        <w:rPr>
          <w:rFonts w:ascii="Arial" w:hAnsi="Arial" w:cs="Arial"/>
          <w:b/>
          <w:sz w:val="24"/>
          <w:szCs w:val="24"/>
        </w:rPr>
        <w:t xml:space="preserve"> de salud </w:t>
      </w:r>
      <w:r w:rsidR="00D0612A">
        <w:rPr>
          <w:rFonts w:ascii="Arial" w:hAnsi="Arial" w:cs="Arial"/>
          <w:b/>
          <w:sz w:val="24"/>
          <w:szCs w:val="24"/>
        </w:rPr>
        <w:t>-</w:t>
      </w:r>
      <w:r w:rsidR="00DE45CB" w:rsidRPr="007B62B1">
        <w:rPr>
          <w:rFonts w:ascii="Arial" w:hAnsi="Arial" w:cs="Arial"/>
          <w:b/>
          <w:sz w:val="24"/>
          <w:szCs w:val="24"/>
        </w:rPr>
        <w:t xml:space="preserve"> oficina del este</w:t>
      </w:r>
    </w:p>
    <w:p w14:paraId="16FE374F"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2610 Federal Street</w:t>
      </w:r>
    </w:p>
    <w:p w14:paraId="319C87E0"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 xml:space="preserve">Camden, NJ 08105 </w:t>
      </w:r>
    </w:p>
    <w:p w14:paraId="5D155C5D" w14:textId="6230F42C" w:rsidR="00207B9F" w:rsidRPr="005675B8" w:rsidRDefault="00207B9F" w:rsidP="00207B9F">
      <w:pPr>
        <w:spacing w:after="0"/>
        <w:rPr>
          <w:rFonts w:ascii="Arial" w:hAnsi="Arial" w:cs="Arial"/>
          <w:b/>
          <w:sz w:val="24"/>
          <w:szCs w:val="24"/>
          <w:lang w:val="en-US"/>
        </w:rPr>
      </w:pPr>
      <w:r w:rsidRPr="005675B8">
        <w:rPr>
          <w:rFonts w:ascii="Arial" w:hAnsi="Arial" w:cs="Arial"/>
          <w:b/>
          <w:sz w:val="24"/>
          <w:szCs w:val="24"/>
          <w:lang w:val="en-US"/>
        </w:rPr>
        <w:t>856-635-0203(Adult</w:t>
      </w:r>
      <w:r w:rsidR="00DE45CB" w:rsidRPr="005675B8">
        <w:rPr>
          <w:rFonts w:ascii="Arial" w:hAnsi="Arial" w:cs="Arial"/>
          <w:b/>
          <w:sz w:val="24"/>
          <w:szCs w:val="24"/>
          <w:lang w:val="en-US"/>
        </w:rPr>
        <w:t>o</w:t>
      </w:r>
      <w:r w:rsidRPr="005675B8">
        <w:rPr>
          <w:rFonts w:ascii="Arial" w:hAnsi="Arial" w:cs="Arial"/>
          <w:b/>
          <w:sz w:val="24"/>
          <w:szCs w:val="24"/>
          <w:lang w:val="en-US"/>
        </w:rPr>
        <w:t>)</w:t>
      </w:r>
    </w:p>
    <w:p w14:paraId="17853A46" w14:textId="1DEF950F" w:rsidR="00207B9F" w:rsidRPr="007B62B1" w:rsidRDefault="00207B9F" w:rsidP="00207B9F">
      <w:pPr>
        <w:spacing w:after="0"/>
        <w:rPr>
          <w:rFonts w:ascii="Arial" w:hAnsi="Arial" w:cs="Arial"/>
          <w:b/>
          <w:sz w:val="24"/>
          <w:szCs w:val="24"/>
        </w:rPr>
      </w:pPr>
      <w:r w:rsidRPr="007B62B1">
        <w:rPr>
          <w:rFonts w:ascii="Arial" w:hAnsi="Arial" w:cs="Arial"/>
          <w:b/>
          <w:sz w:val="24"/>
          <w:szCs w:val="24"/>
        </w:rPr>
        <w:t>856-635-0212(</w:t>
      </w:r>
      <w:r w:rsidR="00DE45CB" w:rsidRPr="007B62B1">
        <w:rPr>
          <w:rFonts w:ascii="Arial" w:hAnsi="Arial" w:cs="Arial"/>
          <w:b/>
          <w:sz w:val="24"/>
          <w:szCs w:val="24"/>
        </w:rPr>
        <w:t>GINECOLOGÍA Y OBSTETRICIA</w:t>
      </w:r>
      <w:r w:rsidRPr="007B62B1">
        <w:rPr>
          <w:rFonts w:ascii="Arial" w:hAnsi="Arial" w:cs="Arial"/>
          <w:b/>
          <w:sz w:val="24"/>
          <w:szCs w:val="24"/>
        </w:rPr>
        <w:t xml:space="preserve">) </w:t>
      </w:r>
    </w:p>
    <w:p w14:paraId="6D1944C7"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 xml:space="preserve">856-635-0307(Dental) </w:t>
      </w:r>
    </w:p>
    <w:p w14:paraId="7D706CB7" w14:textId="09770677" w:rsidR="00207B9F" w:rsidRPr="007B62B1" w:rsidRDefault="00DE45CB" w:rsidP="00207B9F">
      <w:pPr>
        <w:spacing w:after="0"/>
        <w:rPr>
          <w:rFonts w:ascii="Arial" w:hAnsi="Arial" w:cs="Arial"/>
          <w:b/>
          <w:sz w:val="24"/>
          <w:szCs w:val="24"/>
        </w:rPr>
      </w:pPr>
      <w:r w:rsidRPr="007B62B1">
        <w:rPr>
          <w:rFonts w:ascii="Arial" w:hAnsi="Arial" w:cs="Arial"/>
          <w:b/>
          <w:sz w:val="24"/>
          <w:szCs w:val="24"/>
        </w:rPr>
        <w:t>856-635-0311(Pediátrico</w:t>
      </w:r>
      <w:r w:rsidR="00207B9F" w:rsidRPr="007B62B1">
        <w:rPr>
          <w:rFonts w:ascii="Arial" w:hAnsi="Arial" w:cs="Arial"/>
          <w:b/>
          <w:sz w:val="24"/>
          <w:szCs w:val="24"/>
        </w:rPr>
        <w:t>)</w:t>
      </w:r>
    </w:p>
    <w:p w14:paraId="0B9F7F26" w14:textId="68F65FC0" w:rsidR="00207B9F" w:rsidRPr="007B62B1" w:rsidRDefault="001C0863" w:rsidP="001A5537">
      <w:pPr>
        <w:spacing w:after="120"/>
        <w:rPr>
          <w:rFonts w:ascii="Arial" w:hAnsi="Arial" w:cs="Arial"/>
          <w:sz w:val="24"/>
          <w:szCs w:val="24"/>
          <w:u w:val="single"/>
        </w:rPr>
      </w:pPr>
      <w:hyperlink r:id="rId852" w:history="1">
        <w:r w:rsidR="00207B9F" w:rsidRPr="007B62B1">
          <w:rPr>
            <w:rStyle w:val="Hyperlink"/>
            <w:rFonts w:cs="Arial"/>
            <w:szCs w:val="24"/>
          </w:rPr>
          <w:t>www.camcare.net/</w:t>
        </w:r>
      </w:hyperlink>
      <w:r w:rsidR="00E168E0" w:rsidRPr="007B62B1">
        <w:rPr>
          <w:rStyle w:val="Hyperlink"/>
          <w:rFonts w:cs="Arial"/>
          <w:szCs w:val="24"/>
          <w:u w:val="none"/>
        </w:rPr>
        <w:t xml:space="preserve"> </w:t>
      </w:r>
      <w:r w:rsidR="00E168E0" w:rsidRPr="007B62B1">
        <w:rPr>
          <w:rFonts w:ascii="Arial" w:hAnsi="Arial" w:cs="Arial"/>
          <w:bCs/>
          <w:sz w:val="24"/>
          <w:szCs w:val="24"/>
        </w:rPr>
        <w:t>(en inglés)</w:t>
      </w:r>
    </w:p>
    <w:p w14:paraId="00DD9818" w14:textId="79E7724C" w:rsidR="00207B9F" w:rsidRPr="005675B8" w:rsidRDefault="00207B9F" w:rsidP="00207B9F">
      <w:pPr>
        <w:spacing w:after="0"/>
        <w:rPr>
          <w:rFonts w:ascii="Arial" w:hAnsi="Arial" w:cs="Arial"/>
          <w:b/>
          <w:sz w:val="24"/>
          <w:szCs w:val="24"/>
          <w:lang w:val="en-US"/>
        </w:rPr>
      </w:pPr>
      <w:r w:rsidRPr="005675B8">
        <w:rPr>
          <w:rFonts w:ascii="Arial" w:hAnsi="Arial" w:cs="Arial"/>
          <w:b/>
          <w:sz w:val="24"/>
          <w:szCs w:val="24"/>
          <w:lang w:val="en-US"/>
        </w:rPr>
        <w:t xml:space="preserve">CAMcare </w:t>
      </w:r>
      <w:r w:rsidR="00B04F7C" w:rsidRPr="005675B8">
        <w:rPr>
          <w:rFonts w:ascii="Arial" w:hAnsi="Arial" w:cs="Arial"/>
          <w:b/>
          <w:sz w:val="24"/>
          <w:szCs w:val="24"/>
          <w:lang w:val="en-US"/>
        </w:rPr>
        <w:t xml:space="preserve">corporación de salud </w:t>
      </w:r>
      <w:r w:rsidR="00D0612A">
        <w:rPr>
          <w:rFonts w:ascii="Arial" w:hAnsi="Arial" w:cs="Arial"/>
          <w:b/>
          <w:sz w:val="24"/>
          <w:szCs w:val="24"/>
          <w:lang w:val="en-US"/>
        </w:rPr>
        <w:t>-</w:t>
      </w:r>
      <w:r w:rsidR="00B04F7C" w:rsidRPr="005675B8">
        <w:rPr>
          <w:rFonts w:ascii="Arial" w:hAnsi="Arial" w:cs="Arial"/>
          <w:b/>
          <w:sz w:val="24"/>
          <w:szCs w:val="24"/>
          <w:lang w:val="en-US"/>
        </w:rPr>
        <w:t xml:space="preserve"> Centro Gateway Health</w:t>
      </w:r>
    </w:p>
    <w:p w14:paraId="5020888A"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817 Federal Street, Suite 300</w:t>
      </w:r>
    </w:p>
    <w:p w14:paraId="0B22FC57" w14:textId="77777777" w:rsidR="00207B9F" w:rsidRPr="007B62B1" w:rsidRDefault="00207B9F" w:rsidP="00207B9F">
      <w:pPr>
        <w:spacing w:after="0"/>
        <w:rPr>
          <w:rFonts w:ascii="Arial" w:hAnsi="Arial" w:cs="Arial"/>
          <w:sz w:val="24"/>
          <w:szCs w:val="24"/>
        </w:rPr>
      </w:pPr>
      <w:r w:rsidRPr="007B62B1">
        <w:rPr>
          <w:rFonts w:ascii="Arial" w:hAnsi="Arial" w:cs="Arial"/>
          <w:sz w:val="24"/>
          <w:szCs w:val="24"/>
        </w:rPr>
        <w:t xml:space="preserve">Camden, NJ 08103-1539 </w:t>
      </w:r>
    </w:p>
    <w:p w14:paraId="58374B41"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856-541-3270</w:t>
      </w:r>
    </w:p>
    <w:p w14:paraId="57D66E31" w14:textId="4EC44415" w:rsidR="00207B9F" w:rsidRPr="007B62B1" w:rsidRDefault="001C0863" w:rsidP="001A5537">
      <w:pPr>
        <w:spacing w:after="120"/>
        <w:rPr>
          <w:rFonts w:ascii="Arial" w:hAnsi="Arial" w:cs="Arial"/>
          <w:sz w:val="24"/>
          <w:szCs w:val="24"/>
          <w:u w:val="single"/>
        </w:rPr>
      </w:pPr>
      <w:hyperlink r:id="rId853" w:history="1">
        <w:r w:rsidR="00207B9F" w:rsidRPr="007B62B1">
          <w:rPr>
            <w:rStyle w:val="Hyperlink"/>
            <w:rFonts w:cs="Arial"/>
            <w:szCs w:val="24"/>
          </w:rPr>
          <w:t>www.camcare.net/</w:t>
        </w:r>
      </w:hyperlink>
      <w:r w:rsidR="00E168E0" w:rsidRPr="007B62B1">
        <w:rPr>
          <w:rStyle w:val="Hyperlink"/>
          <w:rFonts w:cs="Arial"/>
          <w:szCs w:val="24"/>
          <w:u w:val="none"/>
        </w:rPr>
        <w:t xml:space="preserve"> </w:t>
      </w:r>
      <w:r w:rsidR="00E168E0" w:rsidRPr="007B62B1">
        <w:rPr>
          <w:rFonts w:ascii="Arial" w:hAnsi="Arial" w:cs="Arial"/>
          <w:bCs/>
          <w:sz w:val="24"/>
          <w:szCs w:val="24"/>
        </w:rPr>
        <w:t>(en inglés)</w:t>
      </w:r>
    </w:p>
    <w:p w14:paraId="584E26E4" w14:textId="2D63A5D7" w:rsidR="00207B9F" w:rsidRPr="007B62B1" w:rsidRDefault="00207B9F" w:rsidP="00207B9F">
      <w:pPr>
        <w:spacing w:after="0"/>
        <w:rPr>
          <w:rFonts w:ascii="Arial" w:hAnsi="Arial" w:cs="Arial"/>
          <w:b/>
          <w:sz w:val="24"/>
          <w:szCs w:val="24"/>
        </w:rPr>
      </w:pPr>
      <w:r w:rsidRPr="007B62B1">
        <w:rPr>
          <w:rFonts w:ascii="Arial" w:hAnsi="Arial" w:cs="Arial"/>
          <w:b/>
          <w:sz w:val="24"/>
          <w:szCs w:val="24"/>
        </w:rPr>
        <w:t xml:space="preserve">CAMcare </w:t>
      </w:r>
      <w:r w:rsidR="00B04F7C" w:rsidRPr="007B62B1">
        <w:rPr>
          <w:rFonts w:ascii="Arial" w:hAnsi="Arial" w:cs="Arial"/>
          <w:b/>
          <w:sz w:val="24"/>
          <w:szCs w:val="24"/>
        </w:rPr>
        <w:t>corporación de salud</w:t>
      </w:r>
      <w:r w:rsidRPr="007B62B1">
        <w:rPr>
          <w:rFonts w:ascii="Arial" w:hAnsi="Arial" w:cs="Arial"/>
          <w:b/>
          <w:sz w:val="24"/>
          <w:szCs w:val="24"/>
        </w:rPr>
        <w:t xml:space="preserve"> </w:t>
      </w:r>
      <w:r w:rsidR="00D0612A">
        <w:rPr>
          <w:rFonts w:ascii="Arial" w:hAnsi="Arial" w:cs="Arial"/>
          <w:b/>
          <w:sz w:val="24"/>
          <w:szCs w:val="24"/>
        </w:rPr>
        <w:t>-</w:t>
      </w:r>
      <w:r w:rsidRPr="007B62B1">
        <w:rPr>
          <w:rFonts w:ascii="Arial" w:hAnsi="Arial" w:cs="Arial"/>
          <w:b/>
          <w:sz w:val="24"/>
          <w:szCs w:val="24"/>
        </w:rPr>
        <w:t xml:space="preserve"> </w:t>
      </w:r>
      <w:r w:rsidR="00B04F7C" w:rsidRPr="007B62B1">
        <w:rPr>
          <w:rFonts w:ascii="Arial" w:hAnsi="Arial" w:cs="Arial"/>
          <w:b/>
          <w:sz w:val="24"/>
          <w:szCs w:val="24"/>
        </w:rPr>
        <w:t>oficina del n</w:t>
      </w:r>
      <w:r w:rsidRPr="007B62B1">
        <w:rPr>
          <w:rFonts w:ascii="Arial" w:hAnsi="Arial" w:cs="Arial"/>
          <w:b/>
          <w:sz w:val="24"/>
          <w:szCs w:val="24"/>
        </w:rPr>
        <w:t>ort</w:t>
      </w:r>
      <w:r w:rsidR="00B04F7C" w:rsidRPr="007B62B1">
        <w:rPr>
          <w:rFonts w:ascii="Arial" w:hAnsi="Arial" w:cs="Arial"/>
          <w:b/>
          <w:sz w:val="24"/>
          <w:szCs w:val="24"/>
        </w:rPr>
        <w:t>e</w:t>
      </w:r>
    </w:p>
    <w:p w14:paraId="4936D18B"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6th and Erie Streets</w:t>
      </w:r>
    </w:p>
    <w:p w14:paraId="57119DBB"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 xml:space="preserve">Camden, NJ 08102-1820 </w:t>
      </w:r>
    </w:p>
    <w:p w14:paraId="59DCFFC6"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856-757-9180</w:t>
      </w:r>
    </w:p>
    <w:p w14:paraId="444C7AC5" w14:textId="5A74B2B8" w:rsidR="00207B9F" w:rsidRPr="007B62B1" w:rsidRDefault="001C0863" w:rsidP="001A5537">
      <w:pPr>
        <w:spacing w:after="120"/>
        <w:rPr>
          <w:rFonts w:ascii="Arial" w:hAnsi="Arial" w:cs="Arial"/>
          <w:sz w:val="24"/>
          <w:szCs w:val="24"/>
          <w:u w:val="single"/>
        </w:rPr>
      </w:pPr>
      <w:hyperlink r:id="rId854" w:history="1">
        <w:r w:rsidR="00207B9F" w:rsidRPr="007B62B1">
          <w:rPr>
            <w:rStyle w:val="Hyperlink"/>
            <w:rFonts w:cs="Arial"/>
            <w:szCs w:val="24"/>
          </w:rPr>
          <w:t>www.camcare.net/</w:t>
        </w:r>
      </w:hyperlink>
      <w:r w:rsidR="00E168E0" w:rsidRPr="007B62B1">
        <w:rPr>
          <w:rStyle w:val="Hyperlink"/>
          <w:rFonts w:cs="Arial"/>
          <w:szCs w:val="24"/>
          <w:u w:val="none"/>
        </w:rPr>
        <w:t xml:space="preserve"> </w:t>
      </w:r>
      <w:r w:rsidR="00E168E0" w:rsidRPr="007B62B1">
        <w:rPr>
          <w:rFonts w:ascii="Arial" w:hAnsi="Arial" w:cs="Arial"/>
          <w:bCs/>
          <w:sz w:val="24"/>
          <w:szCs w:val="24"/>
        </w:rPr>
        <w:t>(en inglés)</w:t>
      </w:r>
    </w:p>
    <w:p w14:paraId="450EA5B7" w14:textId="3F18D72E" w:rsidR="00207B9F" w:rsidRPr="007B62B1" w:rsidRDefault="00207B9F" w:rsidP="00207B9F">
      <w:pPr>
        <w:spacing w:after="0"/>
        <w:rPr>
          <w:rFonts w:ascii="Arial" w:hAnsi="Arial" w:cs="Arial"/>
          <w:b/>
          <w:sz w:val="24"/>
          <w:szCs w:val="24"/>
        </w:rPr>
      </w:pPr>
      <w:r w:rsidRPr="007B62B1">
        <w:rPr>
          <w:rFonts w:ascii="Arial" w:hAnsi="Arial" w:cs="Arial"/>
          <w:b/>
          <w:sz w:val="24"/>
          <w:szCs w:val="24"/>
        </w:rPr>
        <w:t xml:space="preserve">CAMcare </w:t>
      </w:r>
      <w:r w:rsidR="00B04F7C" w:rsidRPr="007B62B1">
        <w:rPr>
          <w:rFonts w:ascii="Arial" w:hAnsi="Arial" w:cs="Arial"/>
          <w:b/>
          <w:sz w:val="24"/>
          <w:szCs w:val="24"/>
        </w:rPr>
        <w:t>corporación de salud</w:t>
      </w:r>
      <w:r w:rsidR="00D0612A">
        <w:rPr>
          <w:rFonts w:ascii="Arial" w:hAnsi="Arial" w:cs="Arial"/>
          <w:b/>
          <w:sz w:val="24"/>
          <w:szCs w:val="24"/>
        </w:rPr>
        <w:t xml:space="preserve"> </w:t>
      </w:r>
      <w:r w:rsidR="00B04F7C" w:rsidRPr="007B62B1">
        <w:rPr>
          <w:rFonts w:ascii="Arial" w:hAnsi="Arial" w:cs="Arial"/>
          <w:b/>
          <w:sz w:val="24"/>
          <w:szCs w:val="24"/>
        </w:rPr>
        <w:t>- Centro de salud Odessa Polk Jones</w:t>
      </w:r>
    </w:p>
    <w:p w14:paraId="5DF848A0" w14:textId="77777777" w:rsidR="00207B9F" w:rsidRPr="007B62B1" w:rsidRDefault="00207B9F" w:rsidP="00207B9F">
      <w:pPr>
        <w:spacing w:after="0"/>
        <w:rPr>
          <w:rFonts w:ascii="Arial" w:hAnsi="Arial" w:cs="Arial"/>
          <w:sz w:val="24"/>
          <w:szCs w:val="24"/>
        </w:rPr>
      </w:pPr>
      <w:r w:rsidRPr="007B62B1">
        <w:rPr>
          <w:rFonts w:ascii="Arial" w:hAnsi="Arial" w:cs="Arial"/>
          <w:sz w:val="24"/>
          <w:szCs w:val="24"/>
        </w:rPr>
        <w:t>813 Ferry Ave</w:t>
      </w:r>
    </w:p>
    <w:p w14:paraId="19071897" w14:textId="77777777" w:rsidR="00207B9F" w:rsidRPr="007B62B1" w:rsidRDefault="00207B9F" w:rsidP="00207B9F">
      <w:pPr>
        <w:spacing w:after="0"/>
        <w:rPr>
          <w:rFonts w:ascii="Arial" w:hAnsi="Arial" w:cs="Arial"/>
          <w:sz w:val="24"/>
          <w:szCs w:val="24"/>
        </w:rPr>
      </w:pPr>
      <w:r w:rsidRPr="007B62B1">
        <w:rPr>
          <w:rFonts w:ascii="Arial" w:hAnsi="Arial" w:cs="Arial"/>
          <w:sz w:val="24"/>
          <w:szCs w:val="24"/>
        </w:rPr>
        <w:t xml:space="preserve">Camden, NJ 08105 </w:t>
      </w:r>
    </w:p>
    <w:p w14:paraId="40471300"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856-602-4012</w:t>
      </w:r>
    </w:p>
    <w:p w14:paraId="1CEE4C5B" w14:textId="77777777" w:rsidR="005675B8" w:rsidRDefault="001C0863" w:rsidP="005675B8">
      <w:pPr>
        <w:spacing w:after="120"/>
        <w:rPr>
          <w:rFonts w:ascii="Arial" w:hAnsi="Arial" w:cs="Arial"/>
          <w:bCs/>
          <w:sz w:val="24"/>
          <w:szCs w:val="24"/>
        </w:rPr>
      </w:pPr>
      <w:hyperlink r:id="rId855" w:history="1">
        <w:r w:rsidR="00207B9F" w:rsidRPr="007B62B1">
          <w:rPr>
            <w:rStyle w:val="Hyperlink"/>
            <w:rFonts w:cs="Arial"/>
            <w:szCs w:val="24"/>
          </w:rPr>
          <w:t>www.camcare.net</w:t>
        </w:r>
      </w:hyperlink>
      <w:r w:rsidR="00E168E0" w:rsidRPr="007B62B1">
        <w:rPr>
          <w:rStyle w:val="Hyperlink"/>
          <w:rFonts w:cs="Arial"/>
          <w:szCs w:val="24"/>
          <w:u w:val="none"/>
        </w:rPr>
        <w:t xml:space="preserve"> </w:t>
      </w:r>
      <w:r w:rsidR="00E168E0" w:rsidRPr="007B62B1">
        <w:rPr>
          <w:rFonts w:ascii="Arial" w:hAnsi="Arial" w:cs="Arial"/>
          <w:bCs/>
          <w:sz w:val="24"/>
          <w:szCs w:val="24"/>
        </w:rPr>
        <w:t>(en inglés)</w:t>
      </w:r>
    </w:p>
    <w:p w14:paraId="64C9C34F" w14:textId="26D26985" w:rsidR="00207B9F" w:rsidRPr="007B62B1" w:rsidRDefault="00207B9F" w:rsidP="00207B9F">
      <w:pPr>
        <w:spacing w:after="0"/>
        <w:rPr>
          <w:rFonts w:ascii="Arial" w:hAnsi="Arial" w:cs="Arial"/>
          <w:sz w:val="24"/>
          <w:szCs w:val="24"/>
        </w:rPr>
      </w:pPr>
      <w:r w:rsidRPr="007B62B1">
        <w:rPr>
          <w:rFonts w:ascii="Arial" w:hAnsi="Arial" w:cs="Arial"/>
          <w:b/>
          <w:sz w:val="24"/>
          <w:szCs w:val="24"/>
        </w:rPr>
        <w:t xml:space="preserve">CAMcare </w:t>
      </w:r>
      <w:r w:rsidR="00B04F7C" w:rsidRPr="007B62B1">
        <w:rPr>
          <w:rFonts w:ascii="Arial" w:hAnsi="Arial" w:cs="Arial"/>
          <w:b/>
          <w:sz w:val="24"/>
          <w:szCs w:val="24"/>
        </w:rPr>
        <w:t xml:space="preserve">corporación de salud </w:t>
      </w:r>
      <w:r w:rsidR="00D0612A">
        <w:rPr>
          <w:rFonts w:ascii="Arial" w:hAnsi="Arial" w:cs="Arial"/>
          <w:b/>
          <w:sz w:val="24"/>
          <w:szCs w:val="24"/>
        </w:rPr>
        <w:t>-</w:t>
      </w:r>
      <w:r w:rsidR="00B04F7C" w:rsidRPr="007B62B1">
        <w:rPr>
          <w:rFonts w:ascii="Arial" w:hAnsi="Arial" w:cs="Arial"/>
          <w:b/>
          <w:sz w:val="24"/>
          <w:szCs w:val="24"/>
        </w:rPr>
        <w:t xml:space="preserve"> oficina del sur</w:t>
      </w:r>
    </w:p>
    <w:p w14:paraId="2B5689F0"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8th and Carl Miller Blvd</w:t>
      </w:r>
    </w:p>
    <w:p w14:paraId="31F686AB"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 xml:space="preserve">Camden, NJ 08103-1025 </w:t>
      </w:r>
    </w:p>
    <w:p w14:paraId="599916BA"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856-541-4926</w:t>
      </w:r>
    </w:p>
    <w:p w14:paraId="4CDC682B" w14:textId="49F9158F" w:rsidR="00207B9F" w:rsidRPr="007B62B1" w:rsidRDefault="001C0863" w:rsidP="001A5537">
      <w:pPr>
        <w:spacing w:after="120"/>
        <w:rPr>
          <w:rFonts w:ascii="Arial" w:hAnsi="Arial" w:cs="Arial"/>
          <w:sz w:val="24"/>
          <w:szCs w:val="24"/>
          <w:u w:val="single"/>
        </w:rPr>
      </w:pPr>
      <w:hyperlink r:id="rId856" w:history="1">
        <w:r w:rsidR="00207B9F" w:rsidRPr="007B62B1">
          <w:rPr>
            <w:rStyle w:val="Hyperlink"/>
            <w:rFonts w:cs="Arial"/>
            <w:szCs w:val="24"/>
          </w:rPr>
          <w:t>www.camcare.net</w:t>
        </w:r>
      </w:hyperlink>
      <w:r w:rsidR="00E168E0" w:rsidRPr="007B62B1">
        <w:rPr>
          <w:rStyle w:val="Hyperlink"/>
          <w:rFonts w:cs="Arial"/>
          <w:szCs w:val="24"/>
          <w:u w:val="none"/>
        </w:rPr>
        <w:t xml:space="preserve"> </w:t>
      </w:r>
      <w:r w:rsidR="00E168E0" w:rsidRPr="007B62B1">
        <w:rPr>
          <w:rFonts w:ascii="Arial" w:hAnsi="Arial" w:cs="Arial"/>
          <w:bCs/>
          <w:sz w:val="24"/>
          <w:szCs w:val="24"/>
        </w:rPr>
        <w:t>(en inglés)</w:t>
      </w:r>
    </w:p>
    <w:p w14:paraId="3E9524C5" w14:textId="04D93D40" w:rsidR="00207B9F" w:rsidRPr="007B62B1" w:rsidRDefault="00E61F22" w:rsidP="00207B9F">
      <w:pPr>
        <w:spacing w:after="0"/>
        <w:rPr>
          <w:rFonts w:ascii="Arial" w:hAnsi="Arial" w:cs="Arial"/>
          <w:b/>
          <w:sz w:val="24"/>
          <w:szCs w:val="24"/>
        </w:rPr>
      </w:pPr>
      <w:r w:rsidRPr="007B62B1">
        <w:rPr>
          <w:rFonts w:ascii="Arial" w:hAnsi="Arial" w:cs="Arial"/>
          <w:b/>
          <w:sz w:val="24"/>
          <w:szCs w:val="24"/>
        </w:rPr>
        <w:t xml:space="preserve">Centro de salud de familia </w:t>
      </w:r>
      <w:r w:rsidR="00207B9F" w:rsidRPr="007B62B1">
        <w:rPr>
          <w:rFonts w:ascii="Arial" w:hAnsi="Arial" w:cs="Arial"/>
          <w:b/>
          <w:sz w:val="24"/>
          <w:szCs w:val="24"/>
        </w:rPr>
        <w:t>Osb</w:t>
      </w:r>
      <w:r w:rsidRPr="007B62B1">
        <w:rPr>
          <w:rFonts w:ascii="Arial" w:hAnsi="Arial" w:cs="Arial"/>
          <w:b/>
          <w:sz w:val="24"/>
          <w:szCs w:val="24"/>
        </w:rPr>
        <w:t>orn</w:t>
      </w:r>
    </w:p>
    <w:p w14:paraId="7AB069A9" w14:textId="77777777" w:rsidR="00207B9F" w:rsidRPr="000B545F" w:rsidRDefault="00207B9F" w:rsidP="00207B9F">
      <w:pPr>
        <w:spacing w:after="0"/>
        <w:rPr>
          <w:rFonts w:ascii="Arial" w:hAnsi="Arial" w:cs="Arial"/>
          <w:sz w:val="24"/>
          <w:szCs w:val="24"/>
          <w:lang w:val="en-US"/>
        </w:rPr>
      </w:pPr>
      <w:r w:rsidRPr="000B545F">
        <w:rPr>
          <w:rFonts w:ascii="Arial" w:hAnsi="Arial" w:cs="Arial"/>
          <w:sz w:val="24"/>
          <w:szCs w:val="24"/>
          <w:lang w:val="en-US"/>
        </w:rPr>
        <w:t>1601 Haddon Ave</w:t>
      </w:r>
    </w:p>
    <w:p w14:paraId="5CD27F44" w14:textId="77777777" w:rsidR="00207B9F" w:rsidRPr="005A68D9" w:rsidRDefault="00207B9F" w:rsidP="00207B9F">
      <w:pPr>
        <w:spacing w:after="0"/>
        <w:rPr>
          <w:rFonts w:ascii="Arial" w:hAnsi="Arial" w:cs="Arial"/>
          <w:sz w:val="24"/>
          <w:szCs w:val="24"/>
          <w:lang w:val="en-US"/>
        </w:rPr>
      </w:pPr>
      <w:r w:rsidRPr="005A68D9">
        <w:rPr>
          <w:rFonts w:ascii="Arial" w:hAnsi="Arial" w:cs="Arial"/>
          <w:sz w:val="24"/>
          <w:szCs w:val="24"/>
          <w:lang w:val="en-US"/>
        </w:rPr>
        <w:t xml:space="preserve">Camden, NJ 08103 </w:t>
      </w:r>
    </w:p>
    <w:p w14:paraId="12692BBF" w14:textId="77777777" w:rsidR="00207B9F" w:rsidRPr="005676EA" w:rsidRDefault="00207B9F" w:rsidP="00207B9F">
      <w:pPr>
        <w:spacing w:after="0"/>
        <w:rPr>
          <w:rFonts w:ascii="Arial" w:hAnsi="Arial" w:cs="Arial"/>
          <w:b/>
          <w:sz w:val="24"/>
          <w:szCs w:val="24"/>
          <w:lang w:val="en-US"/>
        </w:rPr>
      </w:pPr>
      <w:r w:rsidRPr="005676EA">
        <w:rPr>
          <w:rFonts w:ascii="Arial" w:hAnsi="Arial" w:cs="Arial"/>
          <w:b/>
          <w:sz w:val="24"/>
          <w:szCs w:val="24"/>
          <w:lang w:val="en-US"/>
        </w:rPr>
        <w:t>856-757-3700</w:t>
      </w:r>
    </w:p>
    <w:p w14:paraId="4922C77E" w14:textId="77777777" w:rsidR="007D11F1" w:rsidRPr="000B545F" w:rsidRDefault="001C0863" w:rsidP="00207B9F">
      <w:pPr>
        <w:spacing w:after="0"/>
        <w:rPr>
          <w:rFonts w:ascii="Arial" w:hAnsi="Arial" w:cs="Arial"/>
          <w:bCs/>
          <w:sz w:val="24"/>
          <w:szCs w:val="24"/>
          <w:lang w:val="en-US"/>
        </w:rPr>
      </w:pPr>
      <w:hyperlink r:id="rId857" w:history="1">
        <w:r w:rsidR="00207B9F" w:rsidRPr="000B545F">
          <w:rPr>
            <w:rStyle w:val="Hyperlink"/>
            <w:rFonts w:cs="Arial"/>
            <w:szCs w:val="24"/>
            <w:lang w:val="en-US"/>
          </w:rPr>
          <w:t>www.osbornfamilyhealthcenter.com/</w:t>
        </w:r>
      </w:hyperlink>
      <w:r w:rsidR="00E168E0" w:rsidRPr="000B545F">
        <w:rPr>
          <w:rStyle w:val="Hyperlink"/>
          <w:rFonts w:cs="Arial"/>
          <w:szCs w:val="24"/>
          <w:u w:val="none"/>
          <w:lang w:val="en-US"/>
        </w:rPr>
        <w:t xml:space="preserve"> </w:t>
      </w:r>
    </w:p>
    <w:p w14:paraId="4C2400A2" w14:textId="73BCEB2F" w:rsidR="00207B9F" w:rsidRPr="007B62B1" w:rsidRDefault="00E168E0" w:rsidP="001A5537">
      <w:pPr>
        <w:spacing w:after="120"/>
        <w:rPr>
          <w:rFonts w:ascii="Arial" w:hAnsi="Arial" w:cs="Arial"/>
          <w:sz w:val="24"/>
          <w:szCs w:val="24"/>
          <w:u w:val="single"/>
        </w:rPr>
      </w:pPr>
      <w:r w:rsidRPr="007B62B1">
        <w:rPr>
          <w:rFonts w:ascii="Arial" w:hAnsi="Arial" w:cs="Arial"/>
          <w:bCs/>
          <w:sz w:val="24"/>
          <w:szCs w:val="24"/>
        </w:rPr>
        <w:t>(en inglés)</w:t>
      </w:r>
    </w:p>
    <w:p w14:paraId="1C393273" w14:textId="7CEC2EA2" w:rsidR="00207B9F" w:rsidRPr="007B62B1" w:rsidRDefault="00207B9F" w:rsidP="00207B9F">
      <w:pPr>
        <w:spacing w:after="0"/>
        <w:rPr>
          <w:rFonts w:ascii="Arial" w:hAnsi="Arial" w:cs="Arial"/>
          <w:b/>
          <w:sz w:val="24"/>
          <w:szCs w:val="24"/>
        </w:rPr>
      </w:pPr>
      <w:r w:rsidRPr="007B62B1">
        <w:rPr>
          <w:rFonts w:ascii="Arial" w:hAnsi="Arial" w:cs="Arial"/>
          <w:b/>
          <w:sz w:val="24"/>
          <w:szCs w:val="24"/>
        </w:rPr>
        <w:t>Pr</w:t>
      </w:r>
      <w:r w:rsidR="00E61F22" w:rsidRPr="007B62B1">
        <w:rPr>
          <w:rFonts w:ascii="Arial" w:hAnsi="Arial" w:cs="Arial"/>
          <w:b/>
          <w:sz w:val="24"/>
          <w:szCs w:val="24"/>
        </w:rPr>
        <w:t>oyecto</w:t>
      </w:r>
      <w:r w:rsidRPr="007B62B1">
        <w:rPr>
          <w:rFonts w:ascii="Arial" w:hAnsi="Arial" w:cs="Arial"/>
          <w:b/>
          <w:sz w:val="24"/>
          <w:szCs w:val="24"/>
        </w:rPr>
        <w:t xml:space="preserve"> H.O.P.E. </w:t>
      </w:r>
      <w:r w:rsidR="00D0612A">
        <w:rPr>
          <w:rFonts w:ascii="Arial" w:hAnsi="Arial" w:cs="Arial"/>
          <w:b/>
          <w:sz w:val="24"/>
          <w:szCs w:val="24"/>
        </w:rPr>
        <w:t>-</w:t>
      </w:r>
      <w:r w:rsidRPr="007B62B1">
        <w:rPr>
          <w:rFonts w:ascii="Arial" w:hAnsi="Arial" w:cs="Arial"/>
          <w:b/>
          <w:sz w:val="24"/>
          <w:szCs w:val="24"/>
        </w:rPr>
        <w:t xml:space="preserve"> </w:t>
      </w:r>
      <w:r w:rsidR="00E61F22" w:rsidRPr="007B62B1">
        <w:rPr>
          <w:rFonts w:ascii="Arial" w:hAnsi="Arial" w:cs="Arial"/>
          <w:b/>
          <w:sz w:val="24"/>
          <w:szCs w:val="24"/>
        </w:rPr>
        <w:t xml:space="preserve">Centro de salud de </w:t>
      </w:r>
      <w:r w:rsidRPr="007B62B1">
        <w:rPr>
          <w:rFonts w:ascii="Arial" w:hAnsi="Arial" w:cs="Arial"/>
          <w:b/>
          <w:sz w:val="24"/>
          <w:szCs w:val="24"/>
        </w:rPr>
        <w:t>West</w:t>
      </w:r>
      <w:r w:rsidR="007D11F1" w:rsidRPr="007B62B1">
        <w:rPr>
          <w:rFonts w:ascii="Arial" w:hAnsi="Arial" w:cs="Arial"/>
          <w:b/>
          <w:sz w:val="24"/>
          <w:szCs w:val="24"/>
        </w:rPr>
        <w:t xml:space="preserve"> Street</w:t>
      </w:r>
    </w:p>
    <w:p w14:paraId="59513952"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519-525 West Street</w:t>
      </w:r>
    </w:p>
    <w:p w14:paraId="1C10ECF0"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 xml:space="preserve">Camden, NJ 08103 </w:t>
      </w:r>
    </w:p>
    <w:p w14:paraId="505E671D" w14:textId="77777777" w:rsidR="00207B9F" w:rsidRPr="005675B8" w:rsidRDefault="00207B9F" w:rsidP="00207B9F">
      <w:pPr>
        <w:spacing w:after="0"/>
        <w:rPr>
          <w:rFonts w:ascii="Arial" w:hAnsi="Arial" w:cs="Arial"/>
          <w:b/>
          <w:sz w:val="24"/>
          <w:szCs w:val="24"/>
          <w:lang w:val="en-US"/>
        </w:rPr>
      </w:pPr>
      <w:r w:rsidRPr="005675B8">
        <w:rPr>
          <w:rFonts w:ascii="Arial" w:hAnsi="Arial" w:cs="Arial"/>
          <w:b/>
          <w:sz w:val="24"/>
          <w:szCs w:val="24"/>
          <w:lang w:val="en-US"/>
        </w:rPr>
        <w:t>856-968-2320</w:t>
      </w:r>
    </w:p>
    <w:p w14:paraId="223B25B2" w14:textId="31975AEB" w:rsidR="00207B9F" w:rsidRPr="000E62FC" w:rsidRDefault="001C0863" w:rsidP="001A5537">
      <w:pPr>
        <w:spacing w:after="120"/>
        <w:rPr>
          <w:rFonts w:ascii="Arial" w:hAnsi="Arial" w:cs="Arial"/>
          <w:sz w:val="24"/>
          <w:szCs w:val="24"/>
          <w:u w:val="single"/>
          <w:lang w:val="en-US"/>
        </w:rPr>
      </w:pPr>
      <w:hyperlink r:id="rId858" w:history="1">
        <w:r w:rsidR="00207B9F" w:rsidRPr="000E62FC">
          <w:rPr>
            <w:rStyle w:val="Hyperlink"/>
            <w:rFonts w:cs="Arial"/>
            <w:szCs w:val="24"/>
            <w:lang w:val="en-US"/>
          </w:rPr>
          <w:t>www.projecthopecamden.org/</w:t>
        </w:r>
      </w:hyperlink>
      <w:r w:rsidR="007D11F1" w:rsidRPr="000E62FC">
        <w:rPr>
          <w:rStyle w:val="Hyperlink"/>
          <w:rFonts w:cs="Arial"/>
          <w:szCs w:val="24"/>
          <w:u w:val="none"/>
          <w:lang w:val="en-US"/>
        </w:rPr>
        <w:t xml:space="preserve"> </w:t>
      </w:r>
      <w:r w:rsidR="007D11F1" w:rsidRPr="000E62FC">
        <w:rPr>
          <w:rFonts w:ascii="Arial" w:hAnsi="Arial" w:cs="Arial"/>
          <w:bCs/>
          <w:sz w:val="24"/>
          <w:szCs w:val="24"/>
          <w:lang w:val="en-US"/>
        </w:rPr>
        <w:t>(en inglés)</w:t>
      </w:r>
    </w:p>
    <w:p w14:paraId="5221EE23" w14:textId="2CA63CF9" w:rsidR="00207B9F" w:rsidRPr="007B62B1" w:rsidRDefault="00E61F22" w:rsidP="00211385">
      <w:pPr>
        <w:pStyle w:val="Countydarkpink"/>
        <w:rPr>
          <w:lang w:val="es-US"/>
        </w:rPr>
      </w:pPr>
      <w:r w:rsidRPr="007B62B1">
        <w:rPr>
          <w:lang w:val="es-US"/>
        </w:rPr>
        <w:t>Condado de Cape May</w:t>
      </w:r>
    </w:p>
    <w:p w14:paraId="7AB991B3" w14:textId="0136F45D" w:rsidR="00207B9F" w:rsidRPr="007B62B1" w:rsidRDefault="00207B9F" w:rsidP="00207B9F">
      <w:pPr>
        <w:spacing w:after="0"/>
        <w:rPr>
          <w:rFonts w:ascii="Arial" w:hAnsi="Arial" w:cs="Arial"/>
          <w:b/>
          <w:sz w:val="24"/>
          <w:szCs w:val="24"/>
        </w:rPr>
      </w:pPr>
      <w:r w:rsidRPr="007B62B1">
        <w:rPr>
          <w:rFonts w:ascii="Arial" w:hAnsi="Arial" w:cs="Arial"/>
          <w:b/>
          <w:sz w:val="24"/>
          <w:szCs w:val="24"/>
        </w:rPr>
        <w:t xml:space="preserve">CompleteCare </w:t>
      </w:r>
      <w:r w:rsidR="00E61F22" w:rsidRPr="007B62B1">
        <w:rPr>
          <w:rFonts w:ascii="Arial" w:hAnsi="Arial" w:cs="Arial"/>
          <w:b/>
          <w:sz w:val="24"/>
          <w:szCs w:val="24"/>
        </w:rPr>
        <w:t>red de salud</w:t>
      </w:r>
      <w:r w:rsidRPr="007B62B1">
        <w:rPr>
          <w:rFonts w:ascii="Arial" w:hAnsi="Arial" w:cs="Arial"/>
          <w:b/>
          <w:sz w:val="24"/>
          <w:szCs w:val="24"/>
        </w:rPr>
        <w:t xml:space="preserve"> - CompleteCare </w:t>
      </w:r>
      <w:r w:rsidR="00E61F22" w:rsidRPr="007B62B1">
        <w:rPr>
          <w:rFonts w:ascii="Arial" w:hAnsi="Arial" w:cs="Arial"/>
          <w:b/>
          <w:sz w:val="24"/>
          <w:szCs w:val="24"/>
        </w:rPr>
        <w:t>profesionales médicos y dentales</w:t>
      </w:r>
    </w:p>
    <w:p w14:paraId="3C1769D4"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3 Broadway</w:t>
      </w:r>
    </w:p>
    <w:p w14:paraId="6943AFC6"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 xml:space="preserve">Cape May Court House, NJ 08210 </w:t>
      </w:r>
    </w:p>
    <w:p w14:paraId="64BB1CE3"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609-465-0258, 856-451-4700</w:t>
      </w:r>
    </w:p>
    <w:p w14:paraId="1320308A" w14:textId="1687B221" w:rsidR="00207B9F" w:rsidRPr="007B62B1" w:rsidRDefault="001C0863" w:rsidP="001A5537">
      <w:pPr>
        <w:spacing w:after="120"/>
        <w:rPr>
          <w:rFonts w:ascii="Arial" w:hAnsi="Arial" w:cs="Arial"/>
          <w:sz w:val="24"/>
          <w:szCs w:val="24"/>
          <w:u w:val="single"/>
        </w:rPr>
      </w:pPr>
      <w:hyperlink r:id="rId859" w:history="1">
        <w:r w:rsidR="00207B9F" w:rsidRPr="007B62B1">
          <w:rPr>
            <w:rStyle w:val="Hyperlink"/>
            <w:rFonts w:cs="Arial"/>
            <w:szCs w:val="24"/>
          </w:rPr>
          <w:t>www.completecarenj.org/</w:t>
        </w:r>
      </w:hyperlink>
    </w:p>
    <w:p w14:paraId="54F2DA99" w14:textId="4839D0E6" w:rsidR="00207B9F" w:rsidRPr="007B62B1" w:rsidRDefault="00207B9F" w:rsidP="00207B9F">
      <w:pPr>
        <w:spacing w:after="0"/>
        <w:rPr>
          <w:rFonts w:ascii="Arial" w:hAnsi="Arial" w:cs="Arial"/>
          <w:b/>
          <w:sz w:val="24"/>
          <w:szCs w:val="24"/>
        </w:rPr>
      </w:pPr>
      <w:r w:rsidRPr="007B62B1">
        <w:rPr>
          <w:rFonts w:ascii="Arial" w:hAnsi="Arial" w:cs="Arial"/>
          <w:b/>
          <w:sz w:val="24"/>
          <w:szCs w:val="24"/>
        </w:rPr>
        <w:t xml:space="preserve">CompleteCare </w:t>
      </w:r>
      <w:r w:rsidR="00E61F22" w:rsidRPr="007B62B1">
        <w:rPr>
          <w:rFonts w:ascii="Arial" w:hAnsi="Arial" w:cs="Arial"/>
          <w:b/>
          <w:sz w:val="24"/>
          <w:szCs w:val="24"/>
        </w:rPr>
        <w:t>red de salud</w:t>
      </w:r>
      <w:r w:rsidRPr="007B62B1">
        <w:rPr>
          <w:rFonts w:ascii="Arial" w:hAnsi="Arial" w:cs="Arial"/>
          <w:b/>
          <w:sz w:val="24"/>
          <w:szCs w:val="24"/>
        </w:rPr>
        <w:t xml:space="preserve"> - Wildwood Crest </w:t>
      </w:r>
      <w:r w:rsidR="00744C49" w:rsidRPr="007B62B1">
        <w:rPr>
          <w:rFonts w:ascii="Arial" w:hAnsi="Arial" w:cs="Arial"/>
          <w:b/>
          <w:sz w:val="24"/>
          <w:szCs w:val="24"/>
        </w:rPr>
        <w:t>centro de salud comunitaria</w:t>
      </w:r>
    </w:p>
    <w:p w14:paraId="03B90FD4"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3700 New Jersey Avenue</w:t>
      </w:r>
    </w:p>
    <w:p w14:paraId="6DA0EF3C"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 xml:space="preserve">Wildwood Crest, NJ 08260 </w:t>
      </w:r>
    </w:p>
    <w:p w14:paraId="5206CBFA"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856-451-4700</w:t>
      </w:r>
    </w:p>
    <w:p w14:paraId="774B73E7" w14:textId="77777777" w:rsidR="005675B8" w:rsidRDefault="001C0863" w:rsidP="005675B8">
      <w:pPr>
        <w:spacing w:after="120"/>
        <w:rPr>
          <w:rStyle w:val="Hyperlink"/>
          <w:rFonts w:cs="Arial"/>
          <w:szCs w:val="24"/>
        </w:rPr>
      </w:pPr>
      <w:hyperlink r:id="rId860" w:history="1">
        <w:r w:rsidR="00207B9F" w:rsidRPr="007B62B1">
          <w:rPr>
            <w:rStyle w:val="Hyperlink"/>
            <w:rFonts w:cs="Arial"/>
            <w:szCs w:val="24"/>
          </w:rPr>
          <w:t>www.completecarenj.org/</w:t>
        </w:r>
      </w:hyperlink>
    </w:p>
    <w:p w14:paraId="299E5304" w14:textId="300C73C1" w:rsidR="00207B9F" w:rsidRPr="007B62B1" w:rsidRDefault="00744C49" w:rsidP="00211385">
      <w:pPr>
        <w:pStyle w:val="Countydarkpink"/>
        <w:rPr>
          <w:lang w:val="es-US"/>
        </w:rPr>
      </w:pPr>
      <w:r w:rsidRPr="007B62B1">
        <w:rPr>
          <w:lang w:val="es-US"/>
        </w:rPr>
        <w:t xml:space="preserve">Condado de </w:t>
      </w:r>
      <w:r w:rsidR="00207B9F" w:rsidRPr="007B62B1">
        <w:rPr>
          <w:lang w:val="es-US"/>
        </w:rPr>
        <w:t>Cumberland</w:t>
      </w:r>
    </w:p>
    <w:p w14:paraId="39E391FA" w14:textId="0EA3F935" w:rsidR="00207B9F" w:rsidRPr="007B62B1" w:rsidRDefault="00207B9F" w:rsidP="00207B9F">
      <w:pPr>
        <w:spacing w:after="0"/>
        <w:rPr>
          <w:rFonts w:ascii="Arial" w:hAnsi="Arial" w:cs="Arial"/>
          <w:b/>
          <w:sz w:val="24"/>
          <w:szCs w:val="24"/>
        </w:rPr>
      </w:pPr>
      <w:r w:rsidRPr="007B62B1">
        <w:rPr>
          <w:rFonts w:ascii="Arial" w:hAnsi="Arial" w:cs="Arial"/>
          <w:b/>
          <w:sz w:val="24"/>
          <w:szCs w:val="24"/>
        </w:rPr>
        <w:t xml:space="preserve">CompleteCare </w:t>
      </w:r>
      <w:r w:rsidR="00744C49" w:rsidRPr="007B62B1">
        <w:rPr>
          <w:rFonts w:ascii="Arial" w:hAnsi="Arial" w:cs="Arial"/>
          <w:b/>
          <w:sz w:val="24"/>
          <w:szCs w:val="24"/>
        </w:rPr>
        <w:t>red de salud</w:t>
      </w:r>
    </w:p>
    <w:p w14:paraId="6A63EF45" w14:textId="77777777" w:rsidR="00207B9F" w:rsidRPr="007B62B1" w:rsidRDefault="00207B9F" w:rsidP="00207B9F">
      <w:pPr>
        <w:spacing w:after="0"/>
        <w:rPr>
          <w:rFonts w:ascii="Arial" w:hAnsi="Arial" w:cs="Arial"/>
          <w:sz w:val="24"/>
          <w:szCs w:val="24"/>
        </w:rPr>
      </w:pPr>
      <w:r w:rsidRPr="007B62B1">
        <w:rPr>
          <w:rFonts w:ascii="Arial" w:hAnsi="Arial" w:cs="Arial"/>
          <w:sz w:val="24"/>
          <w:szCs w:val="24"/>
        </w:rPr>
        <w:t>105 Manheim Avenue</w:t>
      </w:r>
    </w:p>
    <w:p w14:paraId="16DF26E6" w14:textId="77777777" w:rsidR="00207B9F" w:rsidRPr="000B545F" w:rsidRDefault="00207B9F" w:rsidP="00207B9F">
      <w:pPr>
        <w:spacing w:after="0"/>
        <w:rPr>
          <w:rFonts w:ascii="Arial" w:hAnsi="Arial" w:cs="Arial"/>
          <w:sz w:val="24"/>
          <w:szCs w:val="24"/>
          <w:lang w:val="en-US"/>
        </w:rPr>
      </w:pPr>
      <w:r w:rsidRPr="000B545F">
        <w:rPr>
          <w:rFonts w:ascii="Arial" w:hAnsi="Arial" w:cs="Arial"/>
          <w:sz w:val="24"/>
          <w:szCs w:val="24"/>
          <w:lang w:val="en-US"/>
        </w:rPr>
        <w:t xml:space="preserve">Bridgeton, NJ 08302 </w:t>
      </w:r>
    </w:p>
    <w:p w14:paraId="09E41090" w14:textId="77777777" w:rsidR="00207B9F" w:rsidRPr="005A68D9" w:rsidRDefault="00207B9F" w:rsidP="00207B9F">
      <w:pPr>
        <w:spacing w:after="0"/>
        <w:rPr>
          <w:rFonts w:ascii="Arial" w:hAnsi="Arial" w:cs="Arial"/>
          <w:b/>
          <w:sz w:val="24"/>
          <w:szCs w:val="24"/>
          <w:lang w:val="en-US"/>
        </w:rPr>
      </w:pPr>
      <w:r w:rsidRPr="005A68D9">
        <w:rPr>
          <w:rFonts w:ascii="Arial" w:hAnsi="Arial" w:cs="Arial"/>
          <w:b/>
          <w:sz w:val="24"/>
          <w:szCs w:val="24"/>
          <w:lang w:val="en-US"/>
        </w:rPr>
        <w:t>856-451-4700</w:t>
      </w:r>
    </w:p>
    <w:p w14:paraId="2003DDD3" w14:textId="6EC95DC6" w:rsidR="00207B9F" w:rsidRPr="000B545F" w:rsidRDefault="001C0863" w:rsidP="001A5537">
      <w:pPr>
        <w:spacing w:after="120"/>
        <w:rPr>
          <w:rFonts w:ascii="Arial" w:hAnsi="Arial" w:cs="Arial"/>
          <w:sz w:val="24"/>
          <w:szCs w:val="24"/>
          <w:u w:val="single"/>
          <w:lang w:val="en-US"/>
        </w:rPr>
      </w:pPr>
      <w:hyperlink r:id="rId861" w:history="1">
        <w:r w:rsidR="00207B9F" w:rsidRPr="000B545F">
          <w:rPr>
            <w:rStyle w:val="Hyperlink"/>
            <w:rFonts w:cs="Arial"/>
            <w:szCs w:val="24"/>
            <w:lang w:val="en-US"/>
          </w:rPr>
          <w:t>www.completecarenj.org/</w:t>
        </w:r>
      </w:hyperlink>
    </w:p>
    <w:p w14:paraId="4F61B86D" w14:textId="2F3583F6" w:rsidR="00207B9F" w:rsidRPr="007B62B1" w:rsidRDefault="00207B9F" w:rsidP="00207B9F">
      <w:pPr>
        <w:spacing w:after="0"/>
        <w:rPr>
          <w:rFonts w:ascii="Arial" w:hAnsi="Arial" w:cs="Arial"/>
          <w:b/>
          <w:sz w:val="24"/>
          <w:szCs w:val="24"/>
        </w:rPr>
      </w:pPr>
      <w:r w:rsidRPr="007B62B1">
        <w:rPr>
          <w:rFonts w:ascii="Arial" w:hAnsi="Arial" w:cs="Arial"/>
          <w:b/>
          <w:sz w:val="24"/>
          <w:szCs w:val="24"/>
        </w:rPr>
        <w:t xml:space="preserve">CompleteCare </w:t>
      </w:r>
      <w:r w:rsidR="00744C49" w:rsidRPr="007B62B1">
        <w:rPr>
          <w:rFonts w:ascii="Arial" w:hAnsi="Arial" w:cs="Arial"/>
          <w:b/>
          <w:sz w:val="24"/>
          <w:szCs w:val="24"/>
        </w:rPr>
        <w:t>red de salud</w:t>
      </w:r>
    </w:p>
    <w:p w14:paraId="72ED0017" w14:textId="77777777" w:rsidR="00207B9F" w:rsidRPr="000B545F" w:rsidRDefault="00207B9F" w:rsidP="00207B9F">
      <w:pPr>
        <w:spacing w:after="0"/>
        <w:rPr>
          <w:rFonts w:ascii="Arial" w:hAnsi="Arial" w:cs="Arial"/>
          <w:sz w:val="24"/>
          <w:szCs w:val="24"/>
        </w:rPr>
      </w:pPr>
      <w:r w:rsidRPr="000B545F">
        <w:rPr>
          <w:rFonts w:ascii="Arial" w:hAnsi="Arial" w:cs="Arial"/>
          <w:sz w:val="24"/>
          <w:szCs w:val="24"/>
        </w:rPr>
        <w:t>785 W Sherman Ave.,</w:t>
      </w:r>
    </w:p>
    <w:p w14:paraId="09297209" w14:textId="77777777" w:rsidR="00207B9F" w:rsidRPr="005A68D9" w:rsidRDefault="00207B9F" w:rsidP="00207B9F">
      <w:pPr>
        <w:spacing w:after="0"/>
        <w:rPr>
          <w:rFonts w:ascii="Arial" w:hAnsi="Arial" w:cs="Arial"/>
          <w:sz w:val="24"/>
          <w:szCs w:val="24"/>
        </w:rPr>
      </w:pPr>
      <w:r w:rsidRPr="005A68D9">
        <w:rPr>
          <w:rFonts w:ascii="Arial" w:hAnsi="Arial" w:cs="Arial"/>
          <w:sz w:val="24"/>
          <w:szCs w:val="24"/>
        </w:rPr>
        <w:t xml:space="preserve">Vineland, NJ 08360 </w:t>
      </w:r>
    </w:p>
    <w:p w14:paraId="16088A87"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856-451-4700</w:t>
      </w:r>
    </w:p>
    <w:p w14:paraId="6E42FEF9" w14:textId="3E1F6134" w:rsidR="00207B9F" w:rsidRPr="007B62B1" w:rsidRDefault="001C0863" w:rsidP="001A5537">
      <w:pPr>
        <w:spacing w:after="120"/>
        <w:rPr>
          <w:rFonts w:ascii="Arial" w:hAnsi="Arial" w:cs="Arial"/>
          <w:sz w:val="24"/>
          <w:szCs w:val="24"/>
          <w:u w:val="single"/>
        </w:rPr>
      </w:pPr>
      <w:hyperlink r:id="rId862" w:history="1">
        <w:r w:rsidR="00207B9F" w:rsidRPr="007B62B1">
          <w:rPr>
            <w:rStyle w:val="Hyperlink"/>
            <w:rFonts w:cs="Arial"/>
            <w:szCs w:val="24"/>
          </w:rPr>
          <w:t>www.completecarenj.org/</w:t>
        </w:r>
      </w:hyperlink>
    </w:p>
    <w:p w14:paraId="1B3C7ADD" w14:textId="7FA0F2BC" w:rsidR="00207B9F" w:rsidRPr="007B62B1" w:rsidRDefault="00207B9F" w:rsidP="00207B9F">
      <w:pPr>
        <w:spacing w:after="0"/>
        <w:rPr>
          <w:rFonts w:ascii="Arial" w:hAnsi="Arial" w:cs="Arial"/>
          <w:b/>
          <w:sz w:val="24"/>
          <w:szCs w:val="24"/>
        </w:rPr>
      </w:pPr>
      <w:r w:rsidRPr="007B62B1">
        <w:rPr>
          <w:rFonts w:ascii="Arial" w:hAnsi="Arial" w:cs="Arial"/>
          <w:b/>
          <w:sz w:val="24"/>
          <w:szCs w:val="24"/>
        </w:rPr>
        <w:t xml:space="preserve">CompleteCare </w:t>
      </w:r>
      <w:r w:rsidR="00744C49" w:rsidRPr="007B62B1">
        <w:rPr>
          <w:rFonts w:ascii="Arial" w:hAnsi="Arial" w:cs="Arial"/>
          <w:b/>
          <w:sz w:val="24"/>
          <w:szCs w:val="24"/>
        </w:rPr>
        <w:t>red de salud</w:t>
      </w:r>
      <w:r w:rsidRPr="007B62B1">
        <w:rPr>
          <w:rFonts w:ascii="Arial" w:hAnsi="Arial" w:cs="Arial"/>
          <w:b/>
          <w:sz w:val="24"/>
          <w:szCs w:val="24"/>
        </w:rPr>
        <w:t xml:space="preserve"> - </w:t>
      </w:r>
      <w:r w:rsidR="00744C49" w:rsidRPr="007B62B1">
        <w:rPr>
          <w:rFonts w:ascii="Arial" w:hAnsi="Arial" w:cs="Arial"/>
          <w:b/>
          <w:sz w:val="24"/>
          <w:szCs w:val="24"/>
        </w:rPr>
        <w:t>Centro de salud y bienestar para familias y jóvenes de Bridgeton</w:t>
      </w:r>
    </w:p>
    <w:p w14:paraId="7A42330B"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265 Irving Avenue</w:t>
      </w:r>
    </w:p>
    <w:p w14:paraId="58AD2721"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 xml:space="preserve">Bridgeton, NJ 08302 </w:t>
      </w:r>
    </w:p>
    <w:p w14:paraId="05C2F9D4" w14:textId="77777777" w:rsidR="00207B9F" w:rsidRPr="005675B8" w:rsidRDefault="00207B9F" w:rsidP="00207B9F">
      <w:pPr>
        <w:spacing w:after="0"/>
        <w:rPr>
          <w:rFonts w:ascii="Arial" w:hAnsi="Arial" w:cs="Arial"/>
          <w:b/>
          <w:sz w:val="24"/>
          <w:szCs w:val="24"/>
          <w:lang w:val="en-US"/>
        </w:rPr>
      </w:pPr>
      <w:r w:rsidRPr="005675B8">
        <w:rPr>
          <w:rFonts w:ascii="Arial" w:hAnsi="Arial" w:cs="Arial"/>
          <w:b/>
          <w:sz w:val="24"/>
          <w:szCs w:val="24"/>
          <w:lang w:val="en-US"/>
        </w:rPr>
        <w:t>856-451-4700</w:t>
      </w:r>
    </w:p>
    <w:p w14:paraId="48309B87" w14:textId="54E0CD80" w:rsidR="00207B9F" w:rsidRPr="005675B8" w:rsidRDefault="001C0863" w:rsidP="001A5537">
      <w:pPr>
        <w:spacing w:after="120"/>
        <w:rPr>
          <w:rFonts w:ascii="Arial" w:hAnsi="Arial" w:cs="Arial"/>
          <w:b/>
          <w:sz w:val="24"/>
          <w:szCs w:val="24"/>
          <w:lang w:val="en-US"/>
        </w:rPr>
      </w:pPr>
      <w:hyperlink r:id="rId863" w:history="1">
        <w:r w:rsidR="00207B9F" w:rsidRPr="005675B8">
          <w:rPr>
            <w:rStyle w:val="Hyperlink"/>
            <w:rFonts w:cs="Arial"/>
            <w:szCs w:val="24"/>
            <w:lang w:val="en-US"/>
          </w:rPr>
          <w:t>www.completecarenj.org/</w:t>
        </w:r>
      </w:hyperlink>
    </w:p>
    <w:p w14:paraId="0BCB6948" w14:textId="77777777" w:rsidR="00207B9F" w:rsidRPr="005675B8" w:rsidRDefault="00207B9F" w:rsidP="00207B9F">
      <w:pPr>
        <w:spacing w:after="0"/>
        <w:rPr>
          <w:rFonts w:ascii="Arial" w:hAnsi="Arial" w:cs="Arial"/>
          <w:b/>
          <w:sz w:val="24"/>
          <w:szCs w:val="24"/>
          <w:lang w:val="en-US"/>
        </w:rPr>
      </w:pPr>
      <w:r w:rsidRPr="005675B8">
        <w:rPr>
          <w:rFonts w:ascii="Arial" w:hAnsi="Arial" w:cs="Arial"/>
          <w:b/>
          <w:sz w:val="24"/>
          <w:szCs w:val="24"/>
          <w:lang w:val="en-US"/>
        </w:rPr>
        <w:t>CompleteCare Health Network - Bridgeton High School</w:t>
      </w:r>
    </w:p>
    <w:p w14:paraId="15929D77"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111 N. West Ave.</w:t>
      </w:r>
    </w:p>
    <w:p w14:paraId="34AF9B73"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 xml:space="preserve">Bridgeton, NJ 08302 </w:t>
      </w:r>
    </w:p>
    <w:p w14:paraId="4FEB4D9D"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856-451-4440</w:t>
      </w:r>
    </w:p>
    <w:p w14:paraId="4860367F" w14:textId="4F387786" w:rsidR="00207B9F" w:rsidRPr="007B62B1" w:rsidRDefault="001C0863" w:rsidP="001A5537">
      <w:pPr>
        <w:spacing w:after="120"/>
        <w:rPr>
          <w:rFonts w:ascii="Arial" w:hAnsi="Arial" w:cs="Arial"/>
          <w:sz w:val="24"/>
          <w:szCs w:val="24"/>
          <w:u w:val="single"/>
        </w:rPr>
      </w:pPr>
      <w:hyperlink r:id="rId864" w:history="1">
        <w:r w:rsidR="00207B9F" w:rsidRPr="007B62B1">
          <w:rPr>
            <w:rStyle w:val="Hyperlink"/>
            <w:rFonts w:cs="Arial"/>
            <w:szCs w:val="24"/>
          </w:rPr>
          <w:t>www.completecarenj.org/</w:t>
        </w:r>
      </w:hyperlink>
    </w:p>
    <w:p w14:paraId="2E177470" w14:textId="42A9F4F1" w:rsidR="00207B9F" w:rsidRPr="007B62B1" w:rsidRDefault="00207B9F" w:rsidP="00207B9F">
      <w:pPr>
        <w:spacing w:after="0"/>
        <w:rPr>
          <w:rFonts w:ascii="Arial" w:hAnsi="Arial" w:cs="Arial"/>
          <w:b/>
          <w:sz w:val="24"/>
          <w:szCs w:val="24"/>
        </w:rPr>
      </w:pPr>
      <w:r w:rsidRPr="007B62B1">
        <w:rPr>
          <w:rFonts w:ascii="Arial" w:hAnsi="Arial" w:cs="Arial"/>
          <w:b/>
          <w:sz w:val="24"/>
          <w:szCs w:val="24"/>
        </w:rPr>
        <w:t xml:space="preserve">CompleteCare </w:t>
      </w:r>
      <w:r w:rsidR="00744C49" w:rsidRPr="007B62B1">
        <w:rPr>
          <w:rFonts w:ascii="Arial" w:hAnsi="Arial" w:cs="Arial"/>
          <w:b/>
          <w:sz w:val="24"/>
          <w:szCs w:val="24"/>
        </w:rPr>
        <w:t>red de salud</w:t>
      </w:r>
      <w:r w:rsidRPr="007B62B1">
        <w:rPr>
          <w:rFonts w:ascii="Arial" w:hAnsi="Arial" w:cs="Arial"/>
          <w:b/>
          <w:sz w:val="24"/>
          <w:szCs w:val="24"/>
        </w:rPr>
        <w:t xml:space="preserve"> </w:t>
      </w:r>
      <w:r w:rsidR="00D0612A">
        <w:rPr>
          <w:rFonts w:ascii="Arial" w:hAnsi="Arial" w:cs="Arial"/>
          <w:b/>
          <w:sz w:val="24"/>
          <w:szCs w:val="24"/>
        </w:rPr>
        <w:t>-</w:t>
      </w:r>
      <w:r w:rsidRPr="007B62B1">
        <w:rPr>
          <w:rFonts w:ascii="Arial" w:hAnsi="Arial" w:cs="Arial"/>
          <w:b/>
          <w:sz w:val="24"/>
          <w:szCs w:val="24"/>
        </w:rPr>
        <w:t xml:space="preserve"> </w:t>
      </w:r>
      <w:r w:rsidR="00744C49" w:rsidRPr="007B62B1">
        <w:rPr>
          <w:rFonts w:ascii="Arial" w:hAnsi="Arial" w:cs="Arial"/>
          <w:b/>
          <w:sz w:val="24"/>
          <w:szCs w:val="24"/>
        </w:rPr>
        <w:t xml:space="preserve">escuela de la calle </w:t>
      </w:r>
      <w:r w:rsidRPr="007B62B1">
        <w:rPr>
          <w:rFonts w:ascii="Arial" w:hAnsi="Arial" w:cs="Arial"/>
          <w:b/>
          <w:sz w:val="24"/>
          <w:szCs w:val="24"/>
        </w:rPr>
        <w:t>Broad</w:t>
      </w:r>
    </w:p>
    <w:p w14:paraId="54DABF68"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251W. Broad Street</w:t>
      </w:r>
    </w:p>
    <w:p w14:paraId="66EDE700"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 xml:space="preserve">Bridgeton, NJ 08302 </w:t>
      </w:r>
    </w:p>
    <w:p w14:paraId="4FC3CC42" w14:textId="77777777" w:rsidR="00207B9F" w:rsidRPr="00AC43B2" w:rsidRDefault="00207B9F" w:rsidP="00207B9F">
      <w:pPr>
        <w:spacing w:after="0"/>
        <w:rPr>
          <w:rFonts w:ascii="Arial" w:hAnsi="Arial" w:cs="Arial"/>
          <w:b/>
          <w:sz w:val="24"/>
          <w:szCs w:val="24"/>
        </w:rPr>
      </w:pPr>
      <w:r w:rsidRPr="005675B8" w:rsidDel="00FF1B2C">
        <w:rPr>
          <w:rFonts w:ascii="Arial" w:hAnsi="Arial" w:cs="Arial"/>
          <w:b/>
          <w:sz w:val="24"/>
          <w:szCs w:val="24"/>
          <w:lang w:val="en-US"/>
        </w:rPr>
        <w:t xml:space="preserve"> </w:t>
      </w:r>
      <w:r w:rsidRPr="00AC43B2">
        <w:rPr>
          <w:rFonts w:ascii="Arial" w:hAnsi="Arial" w:cs="Arial"/>
          <w:b/>
          <w:sz w:val="24"/>
          <w:szCs w:val="24"/>
        </w:rPr>
        <w:t>856-453-1233</w:t>
      </w:r>
    </w:p>
    <w:p w14:paraId="3380C7DC" w14:textId="444E2938" w:rsidR="00207B9F" w:rsidRPr="00AC43B2" w:rsidRDefault="001C0863" w:rsidP="001A5537">
      <w:pPr>
        <w:spacing w:after="120"/>
        <w:rPr>
          <w:rFonts w:ascii="Arial" w:hAnsi="Arial" w:cs="Arial"/>
          <w:sz w:val="24"/>
          <w:szCs w:val="24"/>
          <w:u w:val="single"/>
        </w:rPr>
      </w:pPr>
      <w:hyperlink r:id="rId865" w:history="1">
        <w:r w:rsidR="00207B9F" w:rsidRPr="00AC43B2">
          <w:rPr>
            <w:rStyle w:val="Hyperlink"/>
            <w:rFonts w:cs="Arial"/>
            <w:szCs w:val="24"/>
          </w:rPr>
          <w:t>www.completecarenj.org/</w:t>
        </w:r>
      </w:hyperlink>
    </w:p>
    <w:p w14:paraId="6E800FDF" w14:textId="40FD7ADE" w:rsidR="00207B9F" w:rsidRPr="007B62B1" w:rsidRDefault="00207B9F" w:rsidP="00207B9F">
      <w:pPr>
        <w:spacing w:after="0"/>
        <w:rPr>
          <w:rFonts w:ascii="Arial" w:hAnsi="Arial" w:cs="Arial"/>
          <w:b/>
          <w:sz w:val="24"/>
          <w:szCs w:val="24"/>
        </w:rPr>
      </w:pPr>
      <w:r w:rsidRPr="007B62B1">
        <w:rPr>
          <w:rFonts w:ascii="Arial" w:hAnsi="Arial" w:cs="Arial"/>
          <w:b/>
          <w:sz w:val="24"/>
          <w:szCs w:val="24"/>
        </w:rPr>
        <w:t xml:space="preserve">CompleteCare </w:t>
      </w:r>
      <w:r w:rsidR="00744C49" w:rsidRPr="007B62B1">
        <w:rPr>
          <w:rFonts w:ascii="Arial" w:hAnsi="Arial" w:cs="Arial"/>
          <w:b/>
          <w:sz w:val="24"/>
          <w:szCs w:val="24"/>
        </w:rPr>
        <w:t xml:space="preserve">red de salud </w:t>
      </w:r>
      <w:r w:rsidR="00D0612A" w:rsidRPr="007B62B1">
        <w:rPr>
          <w:rFonts w:ascii="Arial" w:hAnsi="Arial" w:cs="Arial"/>
          <w:b/>
          <w:sz w:val="24"/>
          <w:szCs w:val="24"/>
        </w:rPr>
        <w:t>- Cohansey</w:t>
      </w:r>
      <w:r w:rsidRPr="007B62B1">
        <w:rPr>
          <w:rFonts w:ascii="Arial" w:hAnsi="Arial" w:cs="Arial"/>
          <w:b/>
          <w:sz w:val="24"/>
          <w:szCs w:val="24"/>
        </w:rPr>
        <w:t xml:space="preserve"> </w:t>
      </w:r>
      <w:r w:rsidR="00744C49" w:rsidRPr="007B62B1">
        <w:rPr>
          <w:rFonts w:ascii="Arial" w:hAnsi="Arial" w:cs="Arial"/>
          <w:b/>
          <w:sz w:val="24"/>
          <w:szCs w:val="24"/>
        </w:rPr>
        <w:t>centro médico</w:t>
      </w:r>
    </w:p>
    <w:p w14:paraId="41EDCCC2" w14:textId="77777777" w:rsidR="00207B9F" w:rsidRPr="000B545F" w:rsidRDefault="00207B9F" w:rsidP="00207B9F">
      <w:pPr>
        <w:spacing w:after="0"/>
        <w:rPr>
          <w:rFonts w:ascii="Arial" w:hAnsi="Arial" w:cs="Arial"/>
          <w:sz w:val="24"/>
          <w:szCs w:val="24"/>
          <w:lang w:val="en-US"/>
        </w:rPr>
      </w:pPr>
      <w:r w:rsidRPr="000B545F">
        <w:rPr>
          <w:rFonts w:ascii="Arial" w:hAnsi="Arial" w:cs="Arial"/>
          <w:sz w:val="24"/>
          <w:szCs w:val="24"/>
          <w:lang w:val="en-US"/>
        </w:rPr>
        <w:t>70 Cohansey Street</w:t>
      </w:r>
    </w:p>
    <w:p w14:paraId="5AD4F3EF" w14:textId="77777777" w:rsidR="00207B9F" w:rsidRPr="005A68D9" w:rsidRDefault="00207B9F" w:rsidP="00207B9F">
      <w:pPr>
        <w:spacing w:after="0"/>
        <w:rPr>
          <w:rFonts w:ascii="Arial" w:hAnsi="Arial" w:cs="Arial"/>
          <w:sz w:val="24"/>
          <w:szCs w:val="24"/>
          <w:lang w:val="en-US"/>
        </w:rPr>
      </w:pPr>
      <w:r w:rsidRPr="005A68D9">
        <w:rPr>
          <w:rFonts w:ascii="Arial" w:hAnsi="Arial" w:cs="Arial"/>
          <w:sz w:val="24"/>
          <w:szCs w:val="24"/>
          <w:lang w:val="en-US"/>
        </w:rPr>
        <w:t xml:space="preserve">Bridgeton, NJ 08302 </w:t>
      </w:r>
    </w:p>
    <w:p w14:paraId="369F0046" w14:textId="77777777" w:rsidR="00207B9F" w:rsidRPr="005676EA" w:rsidRDefault="00207B9F" w:rsidP="00207B9F">
      <w:pPr>
        <w:spacing w:after="0"/>
        <w:rPr>
          <w:rFonts w:ascii="Arial" w:hAnsi="Arial" w:cs="Arial"/>
          <w:b/>
          <w:sz w:val="24"/>
          <w:szCs w:val="24"/>
          <w:lang w:val="en-US"/>
        </w:rPr>
      </w:pPr>
      <w:r w:rsidRPr="005676EA">
        <w:rPr>
          <w:rFonts w:ascii="Arial" w:hAnsi="Arial" w:cs="Arial"/>
          <w:b/>
          <w:sz w:val="24"/>
          <w:szCs w:val="24"/>
          <w:lang w:val="en-US"/>
        </w:rPr>
        <w:t>856-451-4700</w:t>
      </w:r>
    </w:p>
    <w:p w14:paraId="0688A01D" w14:textId="77777777" w:rsidR="00CB6C21" w:rsidRPr="000E62FC" w:rsidRDefault="001C0863" w:rsidP="00CB6C21">
      <w:pPr>
        <w:spacing w:after="120"/>
        <w:rPr>
          <w:rStyle w:val="Hyperlink"/>
          <w:rFonts w:cs="Arial"/>
          <w:szCs w:val="24"/>
          <w:lang w:val="en-US"/>
        </w:rPr>
      </w:pPr>
      <w:hyperlink r:id="rId866" w:history="1">
        <w:r w:rsidR="00207B9F" w:rsidRPr="000E62FC">
          <w:rPr>
            <w:rStyle w:val="Hyperlink"/>
            <w:rFonts w:cs="Arial"/>
            <w:szCs w:val="24"/>
            <w:lang w:val="en-US"/>
          </w:rPr>
          <w:t>www.completecarenj.org/</w:t>
        </w:r>
      </w:hyperlink>
    </w:p>
    <w:p w14:paraId="3E53DB76" w14:textId="6AAB779C" w:rsidR="00207B9F" w:rsidRPr="007B62B1" w:rsidRDefault="00207B9F" w:rsidP="00207B9F">
      <w:pPr>
        <w:spacing w:after="0"/>
        <w:rPr>
          <w:rFonts w:ascii="Arial" w:hAnsi="Arial" w:cs="Arial"/>
          <w:sz w:val="24"/>
          <w:szCs w:val="24"/>
        </w:rPr>
      </w:pPr>
      <w:r w:rsidRPr="007B62B1">
        <w:rPr>
          <w:rFonts w:ascii="Arial" w:hAnsi="Arial" w:cs="Arial"/>
          <w:b/>
          <w:sz w:val="24"/>
          <w:szCs w:val="24"/>
        </w:rPr>
        <w:t xml:space="preserve">CompleteCare </w:t>
      </w:r>
      <w:r w:rsidR="00744C49" w:rsidRPr="007B62B1">
        <w:rPr>
          <w:rFonts w:ascii="Arial" w:hAnsi="Arial" w:cs="Arial"/>
          <w:b/>
          <w:sz w:val="24"/>
          <w:szCs w:val="24"/>
        </w:rPr>
        <w:t>red de salud</w:t>
      </w:r>
      <w:r w:rsidRPr="007B62B1">
        <w:rPr>
          <w:rFonts w:ascii="Arial" w:hAnsi="Arial" w:cs="Arial"/>
          <w:b/>
          <w:sz w:val="24"/>
          <w:szCs w:val="24"/>
        </w:rPr>
        <w:t xml:space="preserve"> </w:t>
      </w:r>
      <w:r w:rsidR="00D0612A">
        <w:rPr>
          <w:rFonts w:ascii="Arial" w:hAnsi="Arial" w:cs="Arial"/>
          <w:b/>
          <w:sz w:val="24"/>
          <w:szCs w:val="24"/>
        </w:rPr>
        <w:t xml:space="preserve">- </w:t>
      </w:r>
      <w:r w:rsidR="00D0612A">
        <w:rPr>
          <w:rFonts w:ascii="Arial" w:hAnsi="Arial" w:cs="Arial"/>
          <w:b/>
          <w:sz w:val="24"/>
          <w:szCs w:val="24"/>
        </w:rPr>
        <w:br/>
      </w:r>
      <w:r w:rsidR="00744C49" w:rsidRPr="007B62B1">
        <w:rPr>
          <w:rFonts w:ascii="Arial" w:hAnsi="Arial" w:cs="Arial"/>
          <w:b/>
          <w:sz w:val="24"/>
          <w:szCs w:val="24"/>
        </w:rPr>
        <w:t>Cuidado de salud comunitaria</w:t>
      </w:r>
      <w:r w:rsidRPr="007B62B1">
        <w:rPr>
          <w:rFonts w:ascii="Arial" w:hAnsi="Arial" w:cs="Arial"/>
          <w:b/>
          <w:sz w:val="24"/>
          <w:szCs w:val="24"/>
        </w:rPr>
        <w:t>-Rite Care</w:t>
      </w:r>
    </w:p>
    <w:p w14:paraId="32170D71"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1255 West Landis Ave.</w:t>
      </w:r>
    </w:p>
    <w:p w14:paraId="396B7E25"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 xml:space="preserve">Vineland, NJ 08360 </w:t>
      </w:r>
    </w:p>
    <w:p w14:paraId="6BD31FF7"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856-451-4700</w:t>
      </w:r>
    </w:p>
    <w:p w14:paraId="0CC53AFE" w14:textId="05902582" w:rsidR="00207B9F" w:rsidRPr="007B62B1" w:rsidRDefault="001C0863" w:rsidP="001A5537">
      <w:pPr>
        <w:spacing w:after="120"/>
        <w:rPr>
          <w:rFonts w:ascii="Arial" w:hAnsi="Arial" w:cs="Arial"/>
          <w:sz w:val="24"/>
          <w:szCs w:val="24"/>
          <w:u w:val="single"/>
        </w:rPr>
      </w:pPr>
      <w:hyperlink r:id="rId867" w:history="1">
        <w:r w:rsidR="00207B9F" w:rsidRPr="007B62B1">
          <w:rPr>
            <w:rStyle w:val="Hyperlink"/>
            <w:rFonts w:cs="Arial"/>
            <w:szCs w:val="24"/>
          </w:rPr>
          <w:t>www.completecarenj.org/</w:t>
        </w:r>
      </w:hyperlink>
    </w:p>
    <w:p w14:paraId="0574E543" w14:textId="34C9F943" w:rsidR="00207B9F" w:rsidRPr="007B62B1" w:rsidRDefault="00207B9F" w:rsidP="00207B9F">
      <w:pPr>
        <w:spacing w:after="0"/>
        <w:rPr>
          <w:rFonts w:ascii="Arial" w:hAnsi="Arial" w:cs="Arial"/>
          <w:b/>
          <w:sz w:val="24"/>
          <w:szCs w:val="24"/>
        </w:rPr>
      </w:pPr>
      <w:r w:rsidRPr="007B62B1">
        <w:rPr>
          <w:rFonts w:ascii="Arial" w:hAnsi="Arial" w:cs="Arial"/>
          <w:b/>
          <w:sz w:val="24"/>
          <w:szCs w:val="24"/>
        </w:rPr>
        <w:t xml:space="preserve">CompleteCare </w:t>
      </w:r>
      <w:r w:rsidR="00744C49" w:rsidRPr="007B62B1">
        <w:rPr>
          <w:rFonts w:ascii="Arial" w:hAnsi="Arial" w:cs="Arial"/>
          <w:b/>
          <w:sz w:val="24"/>
          <w:szCs w:val="24"/>
        </w:rPr>
        <w:t>red de salud</w:t>
      </w:r>
      <w:r w:rsidRPr="007B62B1">
        <w:rPr>
          <w:rFonts w:ascii="Arial" w:hAnsi="Arial" w:cs="Arial"/>
          <w:b/>
          <w:sz w:val="24"/>
          <w:szCs w:val="24"/>
        </w:rPr>
        <w:t xml:space="preserve"> </w:t>
      </w:r>
      <w:r w:rsidR="00D0612A">
        <w:rPr>
          <w:rFonts w:ascii="Arial" w:hAnsi="Arial" w:cs="Arial"/>
          <w:b/>
          <w:sz w:val="24"/>
          <w:szCs w:val="24"/>
        </w:rPr>
        <w:t xml:space="preserve">- </w:t>
      </w:r>
      <w:r w:rsidRPr="007B62B1">
        <w:rPr>
          <w:rFonts w:ascii="Arial" w:hAnsi="Arial" w:cs="Arial"/>
          <w:b/>
          <w:sz w:val="24"/>
          <w:szCs w:val="24"/>
        </w:rPr>
        <w:t xml:space="preserve">Millville </w:t>
      </w:r>
      <w:r w:rsidR="00744C49" w:rsidRPr="007B62B1">
        <w:rPr>
          <w:rFonts w:ascii="Arial" w:hAnsi="Arial" w:cs="Arial"/>
          <w:b/>
          <w:sz w:val="24"/>
          <w:szCs w:val="24"/>
        </w:rPr>
        <w:t>centro de salud comunitario</w:t>
      </w:r>
    </w:p>
    <w:p w14:paraId="708BFDA6"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1200 N. High Street</w:t>
      </w:r>
    </w:p>
    <w:p w14:paraId="458EBFFE" w14:textId="77777777" w:rsidR="00207B9F" w:rsidRPr="005675B8" w:rsidRDefault="00207B9F" w:rsidP="00207B9F">
      <w:pPr>
        <w:spacing w:after="0"/>
        <w:rPr>
          <w:rFonts w:ascii="Arial" w:hAnsi="Arial" w:cs="Arial"/>
          <w:sz w:val="24"/>
          <w:szCs w:val="24"/>
          <w:lang w:val="en-US"/>
        </w:rPr>
      </w:pPr>
      <w:r w:rsidRPr="005675B8">
        <w:rPr>
          <w:rFonts w:ascii="Arial" w:hAnsi="Arial" w:cs="Arial"/>
          <w:sz w:val="24"/>
          <w:szCs w:val="24"/>
          <w:lang w:val="en-US"/>
        </w:rPr>
        <w:t xml:space="preserve">Millville, NJ 08332 </w:t>
      </w:r>
    </w:p>
    <w:p w14:paraId="10684253"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865-451-4700</w:t>
      </w:r>
    </w:p>
    <w:p w14:paraId="4AAEF163" w14:textId="05FBAFBE" w:rsidR="00207B9F" w:rsidRPr="007B62B1" w:rsidRDefault="001C0863" w:rsidP="001A5537">
      <w:pPr>
        <w:spacing w:after="120"/>
        <w:rPr>
          <w:rFonts w:ascii="Arial" w:hAnsi="Arial" w:cs="Arial"/>
          <w:sz w:val="24"/>
          <w:szCs w:val="24"/>
          <w:u w:val="single"/>
        </w:rPr>
      </w:pPr>
      <w:hyperlink r:id="rId868" w:history="1">
        <w:r w:rsidR="00207B9F" w:rsidRPr="007B62B1">
          <w:rPr>
            <w:rStyle w:val="Hyperlink"/>
            <w:rFonts w:cs="Arial"/>
            <w:szCs w:val="24"/>
          </w:rPr>
          <w:t>www.completecarenj.org/</w:t>
        </w:r>
      </w:hyperlink>
    </w:p>
    <w:p w14:paraId="346F47F8" w14:textId="1F4FF0B7" w:rsidR="00207B9F" w:rsidRPr="007B62B1" w:rsidRDefault="00207B9F" w:rsidP="00207B9F">
      <w:pPr>
        <w:spacing w:after="0"/>
        <w:rPr>
          <w:rFonts w:ascii="Arial" w:hAnsi="Arial" w:cs="Arial"/>
          <w:sz w:val="24"/>
          <w:szCs w:val="24"/>
        </w:rPr>
      </w:pPr>
      <w:r w:rsidRPr="007B62B1">
        <w:rPr>
          <w:rFonts w:ascii="Arial" w:hAnsi="Arial" w:cs="Arial"/>
          <w:b/>
          <w:sz w:val="24"/>
          <w:szCs w:val="24"/>
        </w:rPr>
        <w:t xml:space="preserve">CompleteCare </w:t>
      </w:r>
      <w:r w:rsidR="00744C49" w:rsidRPr="007B62B1">
        <w:rPr>
          <w:rFonts w:ascii="Arial" w:hAnsi="Arial" w:cs="Arial"/>
          <w:b/>
          <w:sz w:val="24"/>
          <w:szCs w:val="24"/>
        </w:rPr>
        <w:t>red de salud</w:t>
      </w:r>
      <w:r w:rsidRPr="007B62B1">
        <w:rPr>
          <w:rFonts w:ascii="Arial" w:hAnsi="Arial" w:cs="Arial"/>
          <w:b/>
          <w:sz w:val="24"/>
          <w:szCs w:val="24"/>
        </w:rPr>
        <w:t xml:space="preserve"> </w:t>
      </w:r>
      <w:r w:rsidR="00D0612A">
        <w:rPr>
          <w:rFonts w:ascii="Arial" w:hAnsi="Arial" w:cs="Arial"/>
          <w:b/>
          <w:sz w:val="24"/>
          <w:szCs w:val="24"/>
        </w:rPr>
        <w:t xml:space="preserve">- </w:t>
      </w:r>
      <w:r w:rsidR="00744C49" w:rsidRPr="007B62B1">
        <w:rPr>
          <w:rFonts w:ascii="Arial" w:hAnsi="Arial" w:cs="Arial"/>
          <w:b/>
          <w:sz w:val="24"/>
          <w:szCs w:val="24"/>
        </w:rPr>
        <w:t xml:space="preserve">escuela de </w:t>
      </w:r>
      <w:r w:rsidRPr="007B62B1">
        <w:rPr>
          <w:rFonts w:ascii="Arial" w:hAnsi="Arial" w:cs="Arial"/>
          <w:b/>
          <w:sz w:val="24"/>
          <w:szCs w:val="24"/>
        </w:rPr>
        <w:t>Upper</w:t>
      </w:r>
      <w:r w:rsidR="00744C49" w:rsidRPr="007B62B1">
        <w:rPr>
          <w:rFonts w:ascii="Arial" w:hAnsi="Arial" w:cs="Arial"/>
          <w:sz w:val="24"/>
          <w:szCs w:val="24"/>
        </w:rPr>
        <w:t xml:space="preserve"> </w:t>
      </w:r>
      <w:r w:rsidR="00744C49" w:rsidRPr="007B62B1">
        <w:rPr>
          <w:rFonts w:ascii="Arial" w:hAnsi="Arial" w:cs="Arial"/>
          <w:b/>
          <w:sz w:val="24"/>
          <w:szCs w:val="24"/>
        </w:rPr>
        <w:t>Deerfield</w:t>
      </w:r>
    </w:p>
    <w:p w14:paraId="2C28C93D" w14:textId="77777777" w:rsidR="00207B9F" w:rsidRPr="000B545F" w:rsidRDefault="00207B9F" w:rsidP="00207B9F">
      <w:pPr>
        <w:spacing w:after="0"/>
        <w:rPr>
          <w:rFonts w:ascii="Arial" w:hAnsi="Arial" w:cs="Arial"/>
          <w:sz w:val="24"/>
          <w:szCs w:val="24"/>
          <w:lang w:val="en-US"/>
        </w:rPr>
      </w:pPr>
      <w:r w:rsidRPr="000B545F">
        <w:rPr>
          <w:rFonts w:ascii="Arial" w:hAnsi="Arial" w:cs="Arial"/>
          <w:sz w:val="24"/>
          <w:szCs w:val="24"/>
          <w:lang w:val="en-US"/>
        </w:rPr>
        <w:t>1369 Highway 77</w:t>
      </w:r>
    </w:p>
    <w:p w14:paraId="33BD0253" w14:textId="77777777" w:rsidR="00207B9F" w:rsidRPr="005A68D9" w:rsidRDefault="00207B9F" w:rsidP="00207B9F">
      <w:pPr>
        <w:spacing w:after="0"/>
        <w:rPr>
          <w:rFonts w:ascii="Arial" w:hAnsi="Arial" w:cs="Arial"/>
          <w:sz w:val="24"/>
          <w:szCs w:val="24"/>
          <w:lang w:val="en-US"/>
        </w:rPr>
      </w:pPr>
      <w:r w:rsidRPr="005A68D9">
        <w:rPr>
          <w:rFonts w:ascii="Arial" w:hAnsi="Arial" w:cs="Arial"/>
          <w:sz w:val="24"/>
          <w:szCs w:val="24"/>
          <w:lang w:val="en-US"/>
        </w:rPr>
        <w:t xml:space="preserve">Seabrook, NJ 08302 </w:t>
      </w:r>
    </w:p>
    <w:p w14:paraId="750F09D5" w14:textId="77777777" w:rsidR="00207B9F" w:rsidRPr="005676EA" w:rsidRDefault="00207B9F" w:rsidP="00207B9F">
      <w:pPr>
        <w:spacing w:after="0"/>
        <w:rPr>
          <w:rFonts w:ascii="Arial" w:hAnsi="Arial" w:cs="Arial"/>
          <w:b/>
          <w:sz w:val="24"/>
          <w:szCs w:val="24"/>
          <w:lang w:val="en-US"/>
        </w:rPr>
      </w:pPr>
      <w:r w:rsidRPr="005676EA">
        <w:rPr>
          <w:rFonts w:ascii="Arial" w:hAnsi="Arial" w:cs="Arial"/>
          <w:b/>
          <w:sz w:val="24"/>
          <w:szCs w:val="24"/>
          <w:lang w:val="en-US"/>
        </w:rPr>
        <w:t>856-451-4700</w:t>
      </w:r>
    </w:p>
    <w:p w14:paraId="346BF4A6" w14:textId="064D9597" w:rsidR="00744C49" w:rsidRDefault="001C0863" w:rsidP="001A5537">
      <w:pPr>
        <w:spacing w:after="120"/>
        <w:rPr>
          <w:rStyle w:val="Hyperlink"/>
          <w:rFonts w:cs="Arial"/>
          <w:szCs w:val="24"/>
          <w:lang w:val="en-US"/>
        </w:rPr>
      </w:pPr>
      <w:hyperlink r:id="rId869" w:history="1">
        <w:r w:rsidR="00207B9F" w:rsidRPr="000B545F">
          <w:rPr>
            <w:rStyle w:val="Hyperlink"/>
            <w:rFonts w:cs="Arial"/>
            <w:szCs w:val="24"/>
            <w:lang w:val="en-US"/>
          </w:rPr>
          <w:t>www.completecarenj.org/</w:t>
        </w:r>
      </w:hyperlink>
    </w:p>
    <w:p w14:paraId="69706B10" w14:textId="77777777" w:rsidR="00CB6C21" w:rsidRPr="000B545F" w:rsidRDefault="00CB6C21" w:rsidP="001A5537">
      <w:pPr>
        <w:spacing w:after="120"/>
        <w:rPr>
          <w:rFonts w:ascii="Arial" w:hAnsi="Arial" w:cs="Arial"/>
          <w:b/>
          <w:color w:val="005BA5" w:themeColor="accent1"/>
          <w:sz w:val="24"/>
          <w:szCs w:val="24"/>
          <w:u w:val="single"/>
          <w:lang w:val="en-US"/>
        </w:rPr>
      </w:pPr>
    </w:p>
    <w:p w14:paraId="5E8778C6" w14:textId="4402CBF4" w:rsidR="00207B9F" w:rsidRPr="007B62B1" w:rsidRDefault="00207B9F" w:rsidP="00207B9F">
      <w:pPr>
        <w:spacing w:after="0"/>
        <w:rPr>
          <w:rFonts w:ascii="Arial" w:hAnsi="Arial" w:cs="Arial"/>
          <w:b/>
          <w:sz w:val="24"/>
          <w:szCs w:val="24"/>
        </w:rPr>
      </w:pPr>
      <w:r w:rsidRPr="007B62B1">
        <w:rPr>
          <w:rFonts w:ascii="Arial" w:hAnsi="Arial" w:cs="Arial"/>
          <w:b/>
          <w:sz w:val="24"/>
          <w:szCs w:val="24"/>
        </w:rPr>
        <w:t xml:space="preserve">CompleteCare </w:t>
      </w:r>
      <w:r w:rsidR="00744C49" w:rsidRPr="007B62B1">
        <w:rPr>
          <w:rFonts w:ascii="Arial" w:hAnsi="Arial" w:cs="Arial"/>
          <w:b/>
          <w:sz w:val="24"/>
          <w:szCs w:val="24"/>
        </w:rPr>
        <w:t>red de salud</w:t>
      </w:r>
      <w:r w:rsidRPr="007B62B1">
        <w:rPr>
          <w:rFonts w:ascii="Arial" w:hAnsi="Arial" w:cs="Arial"/>
          <w:b/>
          <w:sz w:val="24"/>
          <w:szCs w:val="24"/>
        </w:rPr>
        <w:t xml:space="preserve"> - </w:t>
      </w:r>
      <w:r w:rsidR="00744C49" w:rsidRPr="007B62B1">
        <w:rPr>
          <w:rFonts w:ascii="Arial" w:hAnsi="Arial" w:cs="Arial"/>
          <w:b/>
          <w:sz w:val="24"/>
          <w:szCs w:val="24"/>
        </w:rPr>
        <w:t>Asociación Profesional de Ginecología y Obstetricia de Vineland</w:t>
      </w:r>
    </w:p>
    <w:p w14:paraId="0E312F61"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484 South Brewster Rd</w:t>
      </w:r>
    </w:p>
    <w:p w14:paraId="0FF361DA"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Vineland, NJ 08360 </w:t>
      </w:r>
    </w:p>
    <w:p w14:paraId="06FD91DC"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856-451-4700</w:t>
      </w:r>
    </w:p>
    <w:p w14:paraId="222D933F" w14:textId="277559CE" w:rsidR="00207B9F" w:rsidRPr="007B62B1" w:rsidRDefault="001C0863" w:rsidP="001A5537">
      <w:pPr>
        <w:spacing w:after="120"/>
        <w:rPr>
          <w:rFonts w:ascii="Arial" w:hAnsi="Arial" w:cs="Arial"/>
          <w:sz w:val="24"/>
          <w:szCs w:val="24"/>
          <w:u w:val="single"/>
        </w:rPr>
      </w:pPr>
      <w:hyperlink r:id="rId870" w:history="1">
        <w:r w:rsidR="00207B9F" w:rsidRPr="007B62B1">
          <w:rPr>
            <w:rStyle w:val="Hyperlink"/>
            <w:rFonts w:cs="Arial"/>
            <w:szCs w:val="24"/>
          </w:rPr>
          <w:t>www.completecarenj.org/</w:t>
        </w:r>
      </w:hyperlink>
    </w:p>
    <w:p w14:paraId="49769B66" w14:textId="55C6B499" w:rsidR="00207B9F" w:rsidRPr="007B62B1" w:rsidRDefault="00744C49" w:rsidP="00211385">
      <w:pPr>
        <w:pStyle w:val="Countydarkpink"/>
        <w:rPr>
          <w:lang w:val="es-US"/>
        </w:rPr>
      </w:pPr>
      <w:r w:rsidRPr="007B62B1">
        <w:rPr>
          <w:lang w:val="es-US"/>
        </w:rPr>
        <w:t xml:space="preserve">Condado de </w:t>
      </w:r>
      <w:r w:rsidR="00207B9F" w:rsidRPr="007B62B1">
        <w:rPr>
          <w:lang w:val="es-US"/>
        </w:rPr>
        <w:t>Essex</w:t>
      </w:r>
    </w:p>
    <w:p w14:paraId="663464C7" w14:textId="2AB830CA"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 xml:space="preserve">Jewish Renaissance </w:t>
      </w:r>
      <w:r w:rsidR="005918DE" w:rsidRPr="00CB6C21">
        <w:rPr>
          <w:rFonts w:ascii="Arial" w:hAnsi="Arial" w:cs="Arial"/>
          <w:b/>
          <w:sz w:val="24"/>
          <w:szCs w:val="24"/>
          <w:lang w:val="en-US"/>
        </w:rPr>
        <w:t>centro médico</w:t>
      </w:r>
      <w:r w:rsidRPr="00CB6C21">
        <w:rPr>
          <w:rFonts w:ascii="Arial" w:hAnsi="Arial" w:cs="Arial"/>
          <w:b/>
          <w:sz w:val="24"/>
          <w:szCs w:val="24"/>
          <w:lang w:val="en-US"/>
        </w:rPr>
        <w:t xml:space="preserve"> - 13th </w:t>
      </w:r>
      <w:r w:rsidR="005918DE" w:rsidRPr="00CB6C21">
        <w:rPr>
          <w:rFonts w:ascii="Arial" w:hAnsi="Arial" w:cs="Arial"/>
          <w:b/>
          <w:sz w:val="24"/>
          <w:szCs w:val="24"/>
          <w:lang w:val="en-US"/>
        </w:rPr>
        <w:t>Avenue/Dr. MLK elementary school</w:t>
      </w:r>
    </w:p>
    <w:p w14:paraId="030B2680"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359 13th Avenue</w:t>
      </w:r>
    </w:p>
    <w:p w14:paraId="5DD0A7CF"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Newark, NJ 07103 </w:t>
      </w:r>
    </w:p>
    <w:p w14:paraId="28C28998" w14:textId="77777777"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973-679-7709</w:t>
      </w:r>
    </w:p>
    <w:p w14:paraId="4A254B15" w14:textId="7537BA44" w:rsidR="008A6098" w:rsidRPr="000E62FC" w:rsidRDefault="001C0863" w:rsidP="00CB6C21">
      <w:pPr>
        <w:spacing w:after="120"/>
        <w:rPr>
          <w:rFonts w:ascii="Arial" w:hAnsi="Arial" w:cs="Arial"/>
          <w:sz w:val="24"/>
          <w:szCs w:val="24"/>
          <w:lang w:val="en-US"/>
        </w:rPr>
      </w:pPr>
      <w:hyperlink r:id="rId871" w:anchor="newarklocal" w:history="1">
        <w:r w:rsidR="00EA2771" w:rsidRPr="000E62FC">
          <w:rPr>
            <w:rStyle w:val="Hyperlink"/>
            <w:rFonts w:cs="Arial"/>
            <w:szCs w:val="24"/>
            <w:lang w:val="en-US"/>
          </w:rPr>
          <w:t>www.cjmc.us/locations/#newarklocal</w:t>
        </w:r>
      </w:hyperlink>
      <w:r w:rsidR="00EA2771" w:rsidRPr="000E62FC">
        <w:rPr>
          <w:rFonts w:ascii="Arial" w:hAnsi="Arial" w:cs="Arial"/>
          <w:sz w:val="24"/>
          <w:szCs w:val="24"/>
          <w:lang w:val="en-US"/>
        </w:rPr>
        <w:t xml:space="preserve"> (en inglés)</w:t>
      </w:r>
    </w:p>
    <w:p w14:paraId="06B6D904" w14:textId="4990570C"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 xml:space="preserve">Jewish Renaissance </w:t>
      </w:r>
      <w:r w:rsidR="005918DE" w:rsidRPr="00CB6C21">
        <w:rPr>
          <w:rFonts w:ascii="Arial" w:hAnsi="Arial" w:cs="Arial"/>
          <w:b/>
          <w:sz w:val="24"/>
          <w:szCs w:val="24"/>
          <w:lang w:val="en-US"/>
        </w:rPr>
        <w:t>centro médico</w:t>
      </w:r>
      <w:r w:rsidRPr="00CB6C21">
        <w:rPr>
          <w:rFonts w:ascii="Arial" w:hAnsi="Arial" w:cs="Arial"/>
          <w:b/>
          <w:sz w:val="24"/>
          <w:szCs w:val="24"/>
          <w:lang w:val="en-US"/>
        </w:rPr>
        <w:t xml:space="preserve"> - Barringer High School</w:t>
      </w:r>
    </w:p>
    <w:p w14:paraId="2FB028E6"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90 Parker Street</w:t>
      </w:r>
    </w:p>
    <w:p w14:paraId="141DCD1C"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Newark, NJ 07104 </w:t>
      </w:r>
    </w:p>
    <w:p w14:paraId="56525E92" w14:textId="77777777"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973-497-5773</w:t>
      </w:r>
    </w:p>
    <w:p w14:paraId="59F50151" w14:textId="5C030582" w:rsidR="00207B9F" w:rsidRPr="000E62FC" w:rsidRDefault="001C0863" w:rsidP="001A5537">
      <w:pPr>
        <w:spacing w:after="120"/>
        <w:rPr>
          <w:rFonts w:ascii="Arial" w:hAnsi="Arial" w:cs="Arial"/>
          <w:sz w:val="24"/>
          <w:szCs w:val="24"/>
          <w:lang w:val="en-US"/>
        </w:rPr>
      </w:pPr>
      <w:hyperlink r:id="rId872" w:anchor="newarklocal" w:history="1">
        <w:r w:rsidR="004A5DC1" w:rsidRPr="000E62FC">
          <w:rPr>
            <w:rStyle w:val="Hyperlink"/>
            <w:rFonts w:cs="Arial"/>
            <w:szCs w:val="24"/>
            <w:lang w:val="en-US"/>
          </w:rPr>
          <w:t>www.cjmc.us/locations/#newarklocal</w:t>
        </w:r>
      </w:hyperlink>
      <w:r w:rsidR="004A5DC1" w:rsidRPr="000E62FC">
        <w:rPr>
          <w:rFonts w:ascii="Arial" w:hAnsi="Arial" w:cs="Arial"/>
          <w:sz w:val="24"/>
          <w:szCs w:val="24"/>
          <w:lang w:val="en-US"/>
        </w:rPr>
        <w:t xml:space="preserve"> (en inglés)</w:t>
      </w:r>
    </w:p>
    <w:p w14:paraId="274074A4" w14:textId="57CF27C8"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 xml:space="preserve">Jewish Renaissance </w:t>
      </w:r>
      <w:r w:rsidR="005918DE" w:rsidRPr="00CB6C21">
        <w:rPr>
          <w:rFonts w:ascii="Arial" w:hAnsi="Arial" w:cs="Arial"/>
          <w:b/>
          <w:sz w:val="24"/>
          <w:szCs w:val="24"/>
          <w:lang w:val="en-US"/>
        </w:rPr>
        <w:t>centro médico</w:t>
      </w:r>
      <w:r w:rsidRPr="00CB6C21">
        <w:rPr>
          <w:rFonts w:ascii="Arial" w:hAnsi="Arial" w:cs="Arial"/>
          <w:b/>
          <w:sz w:val="24"/>
          <w:szCs w:val="24"/>
          <w:lang w:val="en-US"/>
        </w:rPr>
        <w:t xml:space="preserve"> - Central High School</w:t>
      </w:r>
    </w:p>
    <w:p w14:paraId="6EC786DA"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246 18th Avenue</w:t>
      </w:r>
    </w:p>
    <w:p w14:paraId="778D39C6"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Newark, NJ 07107 </w:t>
      </w:r>
    </w:p>
    <w:p w14:paraId="7FEE6660" w14:textId="77777777"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973-679-7709, ext. 1091</w:t>
      </w:r>
    </w:p>
    <w:p w14:paraId="0F56BEDD" w14:textId="7AF7259D" w:rsidR="00207B9F" w:rsidRPr="007B62B1" w:rsidRDefault="001C0863" w:rsidP="001A5537">
      <w:pPr>
        <w:spacing w:after="120"/>
        <w:rPr>
          <w:rFonts w:ascii="Arial" w:hAnsi="Arial" w:cs="Arial"/>
          <w:sz w:val="24"/>
          <w:szCs w:val="24"/>
        </w:rPr>
      </w:pPr>
      <w:hyperlink r:id="rId873" w:anchor="newarklocal" w:history="1">
        <w:r w:rsidR="004A5DC1" w:rsidRPr="007B62B1">
          <w:rPr>
            <w:rStyle w:val="Hyperlink"/>
            <w:rFonts w:cs="Arial"/>
            <w:szCs w:val="24"/>
          </w:rPr>
          <w:t>www.cjmc.us/locations/#newarklocal</w:t>
        </w:r>
      </w:hyperlink>
      <w:r w:rsidR="004A5DC1" w:rsidRPr="007B62B1">
        <w:rPr>
          <w:rFonts w:ascii="Arial" w:hAnsi="Arial" w:cs="Arial"/>
          <w:sz w:val="24"/>
          <w:szCs w:val="24"/>
        </w:rPr>
        <w:t xml:space="preserve"> (en inglés)</w:t>
      </w:r>
    </w:p>
    <w:p w14:paraId="0DE4E94C" w14:textId="27AFB5F1"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Jewish Renaissance</w:t>
      </w:r>
      <w:r w:rsidR="005918DE" w:rsidRPr="00CB6C21">
        <w:rPr>
          <w:rFonts w:ascii="Arial" w:hAnsi="Arial" w:cs="Arial"/>
          <w:b/>
          <w:sz w:val="24"/>
          <w:szCs w:val="24"/>
          <w:lang w:val="en-US"/>
        </w:rPr>
        <w:t xml:space="preserve"> centro médico</w:t>
      </w:r>
      <w:r w:rsidRPr="00CB6C21">
        <w:rPr>
          <w:rFonts w:ascii="Arial" w:hAnsi="Arial" w:cs="Arial"/>
          <w:b/>
          <w:sz w:val="24"/>
          <w:szCs w:val="24"/>
          <w:lang w:val="en-US"/>
        </w:rPr>
        <w:t xml:space="preserve"> - George Washington Carver</w:t>
      </w:r>
    </w:p>
    <w:p w14:paraId="21D6C740"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333 Clinton Place</w:t>
      </w:r>
    </w:p>
    <w:p w14:paraId="47A6B665"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Newark, NJ 07112 </w:t>
      </w:r>
    </w:p>
    <w:p w14:paraId="61B019DB" w14:textId="77777777"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973-705-3880</w:t>
      </w:r>
    </w:p>
    <w:p w14:paraId="25B80AE8" w14:textId="10A8C2EF" w:rsidR="00207B9F" w:rsidRPr="000E62FC" w:rsidRDefault="001C0863" w:rsidP="001A5537">
      <w:pPr>
        <w:spacing w:after="120"/>
        <w:rPr>
          <w:rFonts w:ascii="Arial" w:hAnsi="Arial" w:cs="Arial"/>
          <w:sz w:val="24"/>
          <w:szCs w:val="24"/>
          <w:lang w:val="en-US"/>
        </w:rPr>
      </w:pPr>
      <w:hyperlink r:id="rId874" w:anchor="newarklocal" w:history="1">
        <w:r w:rsidR="004A5DC1" w:rsidRPr="000E62FC">
          <w:rPr>
            <w:rStyle w:val="Hyperlink"/>
            <w:rFonts w:cs="Arial"/>
            <w:szCs w:val="24"/>
            <w:lang w:val="en-US"/>
          </w:rPr>
          <w:t>www.cjmc.us/locations/#newarklocal</w:t>
        </w:r>
      </w:hyperlink>
      <w:r w:rsidR="004A5DC1" w:rsidRPr="000E62FC">
        <w:rPr>
          <w:rFonts w:ascii="Arial" w:hAnsi="Arial" w:cs="Arial"/>
          <w:sz w:val="24"/>
          <w:szCs w:val="24"/>
          <w:lang w:val="en-US"/>
        </w:rPr>
        <w:t xml:space="preserve"> (en inglés)</w:t>
      </w:r>
    </w:p>
    <w:p w14:paraId="354B1215" w14:textId="4CE3BFD2" w:rsidR="00CB6C21" w:rsidRPr="000E62FC" w:rsidRDefault="00CB6C21" w:rsidP="001A5537">
      <w:pPr>
        <w:spacing w:after="120"/>
        <w:rPr>
          <w:rFonts w:ascii="Arial" w:hAnsi="Arial" w:cs="Arial"/>
          <w:sz w:val="24"/>
          <w:szCs w:val="24"/>
          <w:lang w:val="en-US"/>
        </w:rPr>
      </w:pPr>
    </w:p>
    <w:p w14:paraId="5842BD85" w14:textId="77777777" w:rsidR="00CB6C21" w:rsidRPr="000E62FC" w:rsidRDefault="00CB6C21" w:rsidP="001A5537">
      <w:pPr>
        <w:spacing w:after="120"/>
        <w:rPr>
          <w:rFonts w:ascii="Arial" w:hAnsi="Arial" w:cs="Arial"/>
          <w:sz w:val="24"/>
          <w:szCs w:val="24"/>
          <w:lang w:val="en-US"/>
        </w:rPr>
      </w:pPr>
    </w:p>
    <w:p w14:paraId="20871DE1" w14:textId="4F8A64F1"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 xml:space="preserve">Jewish Renaissance </w:t>
      </w:r>
      <w:r w:rsidR="005918DE" w:rsidRPr="00CB6C21">
        <w:rPr>
          <w:rFonts w:ascii="Arial" w:hAnsi="Arial" w:cs="Arial"/>
          <w:b/>
          <w:sz w:val="24"/>
          <w:szCs w:val="24"/>
          <w:lang w:val="en-US"/>
        </w:rPr>
        <w:t>centro médico</w:t>
      </w:r>
      <w:r w:rsidRPr="00CB6C21">
        <w:rPr>
          <w:rFonts w:ascii="Arial" w:hAnsi="Arial" w:cs="Arial"/>
          <w:b/>
          <w:sz w:val="24"/>
          <w:szCs w:val="24"/>
          <w:lang w:val="en-US"/>
        </w:rPr>
        <w:t xml:space="preserve"> - Quiltman Street School</w:t>
      </w:r>
    </w:p>
    <w:p w14:paraId="7A921208"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21 Quitman Street</w:t>
      </w:r>
    </w:p>
    <w:p w14:paraId="50CAC02E"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Newark, NJ 07103 </w:t>
      </w:r>
    </w:p>
    <w:p w14:paraId="0D3B878B" w14:textId="77777777"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973-679-7709, ext. 1031</w:t>
      </w:r>
    </w:p>
    <w:p w14:paraId="032DA577" w14:textId="7F0481E0" w:rsidR="00207B9F" w:rsidRPr="007B62B1" w:rsidRDefault="001C0863" w:rsidP="001A5537">
      <w:pPr>
        <w:spacing w:after="120"/>
        <w:rPr>
          <w:rFonts w:ascii="Arial" w:hAnsi="Arial" w:cs="Arial"/>
          <w:sz w:val="24"/>
          <w:szCs w:val="24"/>
        </w:rPr>
      </w:pPr>
      <w:hyperlink r:id="rId875" w:anchor="newarklocal" w:history="1">
        <w:r w:rsidR="004A5DC1" w:rsidRPr="007B62B1">
          <w:rPr>
            <w:rStyle w:val="Hyperlink"/>
            <w:rFonts w:cs="Arial"/>
            <w:szCs w:val="24"/>
          </w:rPr>
          <w:t>www.cjmc.us/locations/#newarklocal</w:t>
        </w:r>
      </w:hyperlink>
      <w:r w:rsidR="004A5DC1" w:rsidRPr="007B62B1">
        <w:rPr>
          <w:rFonts w:ascii="Arial" w:hAnsi="Arial" w:cs="Arial"/>
          <w:sz w:val="24"/>
          <w:szCs w:val="24"/>
        </w:rPr>
        <w:t xml:space="preserve"> (en inglés)</w:t>
      </w:r>
    </w:p>
    <w:p w14:paraId="093174B1" w14:textId="39806DFA"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 xml:space="preserve">Jewish Renaissance </w:t>
      </w:r>
      <w:r w:rsidR="005918DE" w:rsidRPr="00CB6C21">
        <w:rPr>
          <w:rFonts w:ascii="Arial" w:hAnsi="Arial" w:cs="Arial"/>
          <w:b/>
          <w:sz w:val="24"/>
          <w:szCs w:val="24"/>
          <w:lang w:val="en-US"/>
        </w:rPr>
        <w:t>centro médico</w:t>
      </w:r>
      <w:r w:rsidRPr="00CB6C21">
        <w:rPr>
          <w:rFonts w:ascii="Arial" w:hAnsi="Arial" w:cs="Arial"/>
          <w:b/>
          <w:sz w:val="24"/>
          <w:szCs w:val="24"/>
          <w:lang w:val="en-US"/>
        </w:rPr>
        <w:t xml:space="preserve"> - Teen Health Center</w:t>
      </w:r>
    </w:p>
    <w:p w14:paraId="49564F18"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80 Johnson Avenue</w:t>
      </w:r>
    </w:p>
    <w:p w14:paraId="0F251D4F"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Newark, NJ 07108 </w:t>
      </w:r>
    </w:p>
    <w:p w14:paraId="1DE222D6" w14:textId="77777777"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973-623-8592</w:t>
      </w:r>
    </w:p>
    <w:p w14:paraId="564E6B11" w14:textId="77777777" w:rsidR="00CB6C21" w:rsidRPr="000E62FC" w:rsidRDefault="001C0863" w:rsidP="00CB6C21">
      <w:pPr>
        <w:spacing w:after="120"/>
        <w:rPr>
          <w:rFonts w:ascii="Arial" w:hAnsi="Arial" w:cs="Arial"/>
          <w:sz w:val="24"/>
          <w:szCs w:val="24"/>
          <w:lang w:val="en-US"/>
        </w:rPr>
      </w:pPr>
      <w:hyperlink r:id="rId876" w:anchor="newarklocal" w:history="1">
        <w:r w:rsidR="004A5DC1" w:rsidRPr="000E62FC">
          <w:rPr>
            <w:rStyle w:val="Hyperlink"/>
            <w:rFonts w:cs="Arial"/>
            <w:szCs w:val="24"/>
            <w:lang w:val="en-US"/>
          </w:rPr>
          <w:t>www.cjmc.us/locations/#newarklocal</w:t>
        </w:r>
      </w:hyperlink>
      <w:r w:rsidR="004A5DC1" w:rsidRPr="000E62FC">
        <w:rPr>
          <w:rFonts w:ascii="Arial" w:hAnsi="Arial" w:cs="Arial"/>
          <w:sz w:val="24"/>
          <w:szCs w:val="24"/>
          <w:lang w:val="en-US"/>
        </w:rPr>
        <w:t xml:space="preserve"> (en inglés)</w:t>
      </w:r>
    </w:p>
    <w:p w14:paraId="25F73DDC" w14:textId="1743DC53" w:rsidR="00207B9F" w:rsidRPr="007B62B1" w:rsidRDefault="00207B9F" w:rsidP="00207B9F">
      <w:pPr>
        <w:spacing w:after="0"/>
        <w:rPr>
          <w:rFonts w:ascii="Arial" w:hAnsi="Arial" w:cs="Arial"/>
          <w:sz w:val="24"/>
          <w:szCs w:val="24"/>
        </w:rPr>
      </w:pPr>
      <w:r w:rsidRPr="007B62B1">
        <w:rPr>
          <w:rFonts w:ascii="Arial" w:hAnsi="Arial" w:cs="Arial"/>
          <w:b/>
          <w:sz w:val="24"/>
          <w:szCs w:val="24"/>
        </w:rPr>
        <w:t xml:space="preserve">Jewish Renaissance </w:t>
      </w:r>
      <w:r w:rsidR="005918DE" w:rsidRPr="007B62B1">
        <w:rPr>
          <w:rFonts w:ascii="Arial" w:hAnsi="Arial" w:cs="Arial"/>
          <w:b/>
          <w:sz w:val="24"/>
          <w:szCs w:val="24"/>
        </w:rPr>
        <w:t xml:space="preserve">centro médico </w:t>
      </w:r>
      <w:r w:rsidR="00D0612A">
        <w:rPr>
          <w:rFonts w:ascii="Arial" w:hAnsi="Arial" w:cs="Arial"/>
          <w:b/>
          <w:sz w:val="24"/>
          <w:szCs w:val="24"/>
        </w:rPr>
        <w:t>-</w:t>
      </w:r>
      <w:r w:rsidR="005918DE" w:rsidRPr="007B62B1">
        <w:rPr>
          <w:rFonts w:ascii="Arial" w:hAnsi="Arial" w:cs="Arial"/>
          <w:b/>
          <w:sz w:val="24"/>
          <w:szCs w:val="24"/>
        </w:rPr>
        <w:t xml:space="preserve"> unidad movil</w:t>
      </w:r>
    </w:p>
    <w:p w14:paraId="190CE5A2"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246 18th Street</w:t>
      </w:r>
    </w:p>
    <w:p w14:paraId="1ED240FC"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Newark, NJ 07107 </w:t>
      </w:r>
    </w:p>
    <w:p w14:paraId="27FF203B" w14:textId="6AF760CA" w:rsidR="00207B9F" w:rsidRPr="000E62FC" w:rsidRDefault="001C0863" w:rsidP="001A5537">
      <w:pPr>
        <w:spacing w:after="120"/>
        <w:rPr>
          <w:rFonts w:ascii="Arial" w:hAnsi="Arial" w:cs="Arial"/>
          <w:sz w:val="24"/>
          <w:szCs w:val="24"/>
          <w:lang w:val="en-US"/>
        </w:rPr>
      </w:pPr>
      <w:hyperlink r:id="rId877" w:anchor="newarklocal" w:history="1">
        <w:r w:rsidR="004A5DC1" w:rsidRPr="000E62FC">
          <w:rPr>
            <w:rStyle w:val="Hyperlink"/>
            <w:rFonts w:cs="Arial"/>
            <w:szCs w:val="24"/>
            <w:lang w:val="en-US"/>
          </w:rPr>
          <w:t>www.cjmc.us/locations/#newarklocal</w:t>
        </w:r>
      </w:hyperlink>
      <w:r w:rsidR="004A5DC1" w:rsidRPr="000E62FC">
        <w:rPr>
          <w:rFonts w:ascii="Arial" w:hAnsi="Arial" w:cs="Arial"/>
          <w:sz w:val="24"/>
          <w:szCs w:val="24"/>
          <w:lang w:val="en-US"/>
        </w:rPr>
        <w:t xml:space="preserve"> (en inglés)</w:t>
      </w:r>
    </w:p>
    <w:p w14:paraId="01843ED9" w14:textId="18AB8DD3"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 xml:space="preserve">Jewish Renaissance </w:t>
      </w:r>
      <w:r w:rsidR="00BD63C7" w:rsidRPr="00CB6C21">
        <w:rPr>
          <w:rFonts w:ascii="Arial" w:hAnsi="Arial" w:cs="Arial"/>
          <w:b/>
          <w:sz w:val="24"/>
          <w:szCs w:val="24"/>
          <w:lang w:val="en-US"/>
        </w:rPr>
        <w:t xml:space="preserve">centro medico </w:t>
      </w:r>
      <w:r w:rsidRPr="00CB6C21">
        <w:rPr>
          <w:rFonts w:ascii="Arial" w:hAnsi="Arial" w:cs="Arial"/>
          <w:b/>
          <w:sz w:val="24"/>
          <w:szCs w:val="24"/>
          <w:lang w:val="en-US"/>
        </w:rPr>
        <w:t>-</w:t>
      </w:r>
      <w:r w:rsidR="00BD63C7" w:rsidRPr="00CB6C21">
        <w:rPr>
          <w:rFonts w:ascii="Arial" w:hAnsi="Arial" w:cs="Arial"/>
          <w:b/>
          <w:sz w:val="24"/>
          <w:szCs w:val="24"/>
          <w:lang w:val="en-US"/>
        </w:rPr>
        <w:t xml:space="preserve"> </w:t>
      </w:r>
      <w:r w:rsidRPr="00CB6C21">
        <w:rPr>
          <w:rFonts w:ascii="Arial" w:hAnsi="Arial" w:cs="Arial"/>
          <w:b/>
          <w:sz w:val="24"/>
          <w:szCs w:val="24"/>
          <w:lang w:val="en-US"/>
        </w:rPr>
        <w:t>North Ward Park Elementary School</w:t>
      </w:r>
    </w:p>
    <w:p w14:paraId="496BB2EB"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120 Manchester Place</w:t>
      </w:r>
    </w:p>
    <w:p w14:paraId="43BBC208"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Newark, NJ 07104 </w:t>
      </w:r>
    </w:p>
    <w:p w14:paraId="0D7AD88A" w14:textId="2F490D4F" w:rsidR="00207B9F" w:rsidRPr="000E62FC" w:rsidRDefault="001C0863" w:rsidP="001A5537">
      <w:pPr>
        <w:spacing w:after="120"/>
        <w:rPr>
          <w:rFonts w:ascii="Arial" w:hAnsi="Arial" w:cs="Arial"/>
          <w:sz w:val="24"/>
          <w:szCs w:val="24"/>
          <w:lang w:val="en-US"/>
        </w:rPr>
      </w:pPr>
      <w:hyperlink r:id="rId878" w:anchor="newarklocal" w:history="1">
        <w:r w:rsidR="004A5DC1" w:rsidRPr="000E62FC">
          <w:rPr>
            <w:rStyle w:val="Hyperlink"/>
            <w:rFonts w:cs="Arial"/>
            <w:szCs w:val="24"/>
            <w:lang w:val="en-US"/>
          </w:rPr>
          <w:t>www.cjmc.us/locations/#newarklocal</w:t>
        </w:r>
      </w:hyperlink>
      <w:r w:rsidR="004A5DC1" w:rsidRPr="000E62FC">
        <w:rPr>
          <w:rFonts w:ascii="Arial" w:hAnsi="Arial" w:cs="Arial"/>
          <w:sz w:val="24"/>
          <w:szCs w:val="24"/>
          <w:lang w:val="en-US"/>
        </w:rPr>
        <w:t xml:space="preserve"> (en inglés)</w:t>
      </w:r>
    </w:p>
    <w:p w14:paraId="346D3CC3" w14:textId="77777777" w:rsidR="00BD1CDA" w:rsidRPr="007B62B1" w:rsidRDefault="00BD1CDA" w:rsidP="00207B9F">
      <w:pPr>
        <w:spacing w:after="0"/>
        <w:rPr>
          <w:rFonts w:ascii="Arial" w:hAnsi="Arial" w:cs="Arial"/>
          <w:b/>
          <w:sz w:val="24"/>
          <w:szCs w:val="24"/>
        </w:rPr>
      </w:pPr>
      <w:r w:rsidRPr="007B62B1">
        <w:rPr>
          <w:rFonts w:ascii="Arial" w:hAnsi="Arial" w:cs="Arial"/>
          <w:b/>
          <w:sz w:val="24"/>
          <w:szCs w:val="24"/>
        </w:rPr>
        <w:t>Centros de salud comunitarios de Newark</w:t>
      </w:r>
    </w:p>
    <w:p w14:paraId="5A735D62" w14:textId="1F73B180"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92-96 Ferry Street</w:t>
      </w:r>
    </w:p>
    <w:p w14:paraId="16D26DF1"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Newark, NJ 07105 </w:t>
      </w:r>
    </w:p>
    <w:p w14:paraId="21D07B43" w14:textId="77777777"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973-483-1300</w:t>
      </w:r>
    </w:p>
    <w:p w14:paraId="123B1A3A" w14:textId="20906725" w:rsidR="00207B9F" w:rsidRPr="00CB6C21" w:rsidRDefault="001C0863" w:rsidP="001A5537">
      <w:pPr>
        <w:spacing w:after="120"/>
        <w:rPr>
          <w:rFonts w:ascii="Arial" w:hAnsi="Arial" w:cs="Arial"/>
          <w:sz w:val="24"/>
          <w:szCs w:val="24"/>
          <w:u w:val="single"/>
          <w:lang w:val="en-US"/>
        </w:rPr>
      </w:pPr>
      <w:hyperlink r:id="rId879" w:history="1">
        <w:r w:rsidR="00207B9F" w:rsidRPr="00CB6C21">
          <w:rPr>
            <w:rStyle w:val="Hyperlink"/>
            <w:rFonts w:cs="Arial"/>
            <w:szCs w:val="24"/>
            <w:lang w:val="en-US"/>
          </w:rPr>
          <w:t>www.nchcfqhc.org/</w:t>
        </w:r>
      </w:hyperlink>
    </w:p>
    <w:p w14:paraId="1596B2E9" w14:textId="77777777" w:rsidR="00BD1CDA" w:rsidRPr="000B545F" w:rsidRDefault="00BD1CDA" w:rsidP="00207B9F">
      <w:pPr>
        <w:spacing w:after="0"/>
        <w:rPr>
          <w:rFonts w:ascii="Arial" w:hAnsi="Arial" w:cs="Arial"/>
          <w:b/>
          <w:sz w:val="24"/>
          <w:szCs w:val="24"/>
        </w:rPr>
      </w:pPr>
      <w:r w:rsidRPr="000B545F">
        <w:rPr>
          <w:rFonts w:ascii="Arial" w:hAnsi="Arial" w:cs="Arial"/>
          <w:b/>
          <w:sz w:val="24"/>
          <w:szCs w:val="24"/>
        </w:rPr>
        <w:t>Centros de salud comunitarios de Newark</w:t>
      </w:r>
    </w:p>
    <w:p w14:paraId="77052E47" w14:textId="0CA44924"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741 Broadway</w:t>
      </w:r>
    </w:p>
    <w:p w14:paraId="1CCD5DF8" w14:textId="77777777" w:rsidR="00207B9F" w:rsidRPr="000B545F" w:rsidRDefault="00207B9F" w:rsidP="00207B9F">
      <w:pPr>
        <w:spacing w:after="0"/>
        <w:rPr>
          <w:rFonts w:ascii="Arial" w:hAnsi="Arial" w:cs="Arial"/>
          <w:sz w:val="24"/>
          <w:szCs w:val="24"/>
          <w:lang w:val="en-US"/>
        </w:rPr>
      </w:pPr>
      <w:r w:rsidRPr="000B545F">
        <w:rPr>
          <w:rFonts w:ascii="Arial" w:hAnsi="Arial" w:cs="Arial"/>
          <w:sz w:val="24"/>
          <w:szCs w:val="24"/>
          <w:lang w:val="en-US"/>
        </w:rPr>
        <w:t xml:space="preserve">Newark, NJ 07104 </w:t>
      </w:r>
    </w:p>
    <w:p w14:paraId="0D9AC4D8" w14:textId="77777777" w:rsidR="00207B9F" w:rsidRPr="005A68D9" w:rsidRDefault="00207B9F" w:rsidP="00207B9F">
      <w:pPr>
        <w:spacing w:after="0"/>
        <w:rPr>
          <w:rFonts w:ascii="Arial" w:hAnsi="Arial" w:cs="Arial"/>
          <w:b/>
          <w:sz w:val="24"/>
          <w:szCs w:val="24"/>
          <w:lang w:val="en-US"/>
        </w:rPr>
      </w:pPr>
      <w:r w:rsidRPr="005A68D9">
        <w:rPr>
          <w:rFonts w:ascii="Arial" w:hAnsi="Arial" w:cs="Arial"/>
          <w:b/>
          <w:sz w:val="24"/>
          <w:szCs w:val="24"/>
          <w:lang w:val="en-US"/>
        </w:rPr>
        <w:t>973-483-1300</w:t>
      </w:r>
    </w:p>
    <w:p w14:paraId="1278F860" w14:textId="5ED1A8F1" w:rsidR="00207B9F" w:rsidRPr="000B545F" w:rsidRDefault="001C0863" w:rsidP="001A5537">
      <w:pPr>
        <w:spacing w:after="120"/>
        <w:rPr>
          <w:rFonts w:ascii="Arial" w:hAnsi="Arial" w:cs="Arial"/>
          <w:sz w:val="24"/>
          <w:szCs w:val="24"/>
          <w:u w:val="single"/>
          <w:lang w:val="en-US"/>
        </w:rPr>
      </w:pPr>
      <w:hyperlink r:id="rId880" w:history="1">
        <w:r w:rsidR="00207B9F" w:rsidRPr="000B545F">
          <w:rPr>
            <w:rStyle w:val="Hyperlink"/>
            <w:rFonts w:cs="Arial"/>
            <w:szCs w:val="24"/>
            <w:lang w:val="en-US"/>
          </w:rPr>
          <w:t>www.nchcfqhc.org/</w:t>
        </w:r>
      </w:hyperlink>
    </w:p>
    <w:p w14:paraId="57AA2680" w14:textId="77777777" w:rsidR="00CB6C21" w:rsidRPr="000E62FC" w:rsidRDefault="00CB6C21" w:rsidP="00207B9F">
      <w:pPr>
        <w:spacing w:after="0"/>
        <w:rPr>
          <w:rFonts w:ascii="Arial" w:hAnsi="Arial" w:cs="Arial"/>
          <w:b/>
          <w:sz w:val="24"/>
          <w:szCs w:val="24"/>
          <w:lang w:val="en-US"/>
        </w:rPr>
      </w:pPr>
    </w:p>
    <w:p w14:paraId="1C7FB613" w14:textId="77777777" w:rsidR="00CB6C21" w:rsidRPr="000E62FC" w:rsidRDefault="00CB6C21" w:rsidP="00207B9F">
      <w:pPr>
        <w:spacing w:after="0"/>
        <w:rPr>
          <w:rFonts w:ascii="Arial" w:hAnsi="Arial" w:cs="Arial"/>
          <w:b/>
          <w:sz w:val="24"/>
          <w:szCs w:val="24"/>
          <w:lang w:val="en-US"/>
        </w:rPr>
      </w:pPr>
    </w:p>
    <w:p w14:paraId="45DD2AE7" w14:textId="0ECAFE05" w:rsidR="00207B9F" w:rsidRPr="007B62B1" w:rsidRDefault="00BD1CDA" w:rsidP="00207B9F">
      <w:pPr>
        <w:spacing w:after="0"/>
        <w:rPr>
          <w:rFonts w:ascii="Arial" w:hAnsi="Arial" w:cs="Arial"/>
          <w:b/>
          <w:sz w:val="24"/>
          <w:szCs w:val="24"/>
        </w:rPr>
      </w:pPr>
      <w:r w:rsidRPr="007B62B1">
        <w:rPr>
          <w:rFonts w:ascii="Arial" w:hAnsi="Arial" w:cs="Arial"/>
          <w:b/>
          <w:sz w:val="24"/>
          <w:szCs w:val="24"/>
        </w:rPr>
        <w:t>Centros de salud comunitarios de Newark</w:t>
      </w:r>
    </w:p>
    <w:p w14:paraId="50C3CA51" w14:textId="77777777" w:rsidR="00207B9F" w:rsidRPr="000B545F" w:rsidRDefault="00207B9F" w:rsidP="00207B9F">
      <w:pPr>
        <w:spacing w:after="0"/>
        <w:rPr>
          <w:rFonts w:ascii="Arial" w:hAnsi="Arial" w:cs="Arial"/>
          <w:sz w:val="24"/>
          <w:szCs w:val="24"/>
          <w:lang w:val="en-US"/>
        </w:rPr>
      </w:pPr>
      <w:r w:rsidRPr="000B545F">
        <w:rPr>
          <w:rFonts w:ascii="Arial" w:hAnsi="Arial" w:cs="Arial"/>
          <w:sz w:val="24"/>
          <w:szCs w:val="24"/>
          <w:lang w:val="en-US"/>
        </w:rPr>
        <w:t>751 Broadway</w:t>
      </w:r>
    </w:p>
    <w:p w14:paraId="02355C92" w14:textId="77777777" w:rsidR="00207B9F" w:rsidRPr="005A68D9" w:rsidRDefault="00207B9F" w:rsidP="00207B9F">
      <w:pPr>
        <w:spacing w:after="0"/>
        <w:rPr>
          <w:rFonts w:ascii="Arial" w:hAnsi="Arial" w:cs="Arial"/>
          <w:sz w:val="24"/>
          <w:szCs w:val="24"/>
          <w:lang w:val="en-US"/>
        </w:rPr>
      </w:pPr>
      <w:r w:rsidRPr="005A68D9">
        <w:rPr>
          <w:rFonts w:ascii="Arial" w:hAnsi="Arial" w:cs="Arial"/>
          <w:sz w:val="24"/>
          <w:szCs w:val="24"/>
          <w:lang w:val="en-US"/>
        </w:rPr>
        <w:t xml:space="preserve">Newark, NJ 07104 </w:t>
      </w:r>
    </w:p>
    <w:p w14:paraId="542D0A08" w14:textId="77777777" w:rsidR="00207B9F" w:rsidRPr="005676EA" w:rsidRDefault="00207B9F" w:rsidP="00207B9F">
      <w:pPr>
        <w:spacing w:after="0"/>
        <w:rPr>
          <w:rFonts w:ascii="Arial" w:hAnsi="Arial" w:cs="Arial"/>
          <w:b/>
          <w:sz w:val="24"/>
          <w:szCs w:val="24"/>
          <w:lang w:val="en-US"/>
        </w:rPr>
      </w:pPr>
      <w:r w:rsidRPr="005676EA">
        <w:rPr>
          <w:rFonts w:ascii="Arial" w:hAnsi="Arial" w:cs="Arial"/>
          <w:b/>
          <w:sz w:val="24"/>
          <w:szCs w:val="24"/>
          <w:lang w:val="en-US"/>
        </w:rPr>
        <w:t>973-483-1300</w:t>
      </w:r>
    </w:p>
    <w:p w14:paraId="51F607A2" w14:textId="2C4B0FBA" w:rsidR="00207B9F" w:rsidRPr="000B545F" w:rsidRDefault="001C0863" w:rsidP="001A5537">
      <w:pPr>
        <w:spacing w:after="120"/>
        <w:rPr>
          <w:rFonts w:ascii="Arial" w:hAnsi="Arial" w:cs="Arial"/>
          <w:sz w:val="24"/>
          <w:szCs w:val="24"/>
          <w:u w:val="single"/>
          <w:lang w:val="en-US"/>
        </w:rPr>
      </w:pPr>
      <w:hyperlink r:id="rId881" w:history="1">
        <w:r w:rsidR="00207B9F" w:rsidRPr="000B545F">
          <w:rPr>
            <w:rStyle w:val="Hyperlink"/>
            <w:rFonts w:cs="Arial"/>
            <w:szCs w:val="24"/>
            <w:lang w:val="en-US"/>
          </w:rPr>
          <w:t>www.nchcfqhc.org/</w:t>
        </w:r>
      </w:hyperlink>
    </w:p>
    <w:p w14:paraId="668FA039" w14:textId="2BB816C1" w:rsidR="00207B9F" w:rsidRPr="007B62B1" w:rsidRDefault="00BD1CDA" w:rsidP="00207B9F">
      <w:pPr>
        <w:spacing w:after="0"/>
        <w:rPr>
          <w:rFonts w:ascii="Arial" w:hAnsi="Arial" w:cs="Arial"/>
          <w:b/>
          <w:sz w:val="24"/>
          <w:szCs w:val="24"/>
        </w:rPr>
      </w:pPr>
      <w:r w:rsidRPr="007B62B1">
        <w:rPr>
          <w:rFonts w:ascii="Arial" w:hAnsi="Arial" w:cs="Arial"/>
          <w:b/>
          <w:sz w:val="24"/>
          <w:szCs w:val="24"/>
        </w:rPr>
        <w:t>Centros de salud comunitarios de Newark</w:t>
      </w:r>
    </w:p>
    <w:p w14:paraId="2F02AAC3"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101 Ludlow Street</w:t>
      </w:r>
    </w:p>
    <w:p w14:paraId="145DBE94"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Newark, NJ 07114 </w:t>
      </w:r>
    </w:p>
    <w:p w14:paraId="6B64EF08" w14:textId="77777777"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973-565-0355</w:t>
      </w:r>
    </w:p>
    <w:p w14:paraId="1A32F9BF" w14:textId="6D02DFA3" w:rsidR="008A6098" w:rsidRPr="00CB6C21" w:rsidRDefault="001C0863" w:rsidP="00CB6C21">
      <w:pPr>
        <w:spacing w:after="120"/>
        <w:rPr>
          <w:rStyle w:val="Hyperlink"/>
          <w:rFonts w:cs="Arial"/>
          <w:szCs w:val="24"/>
          <w:lang w:val="en-US"/>
        </w:rPr>
      </w:pPr>
      <w:hyperlink r:id="rId882" w:history="1">
        <w:r w:rsidR="00207B9F" w:rsidRPr="00CB6C21">
          <w:rPr>
            <w:rStyle w:val="Hyperlink"/>
            <w:rFonts w:cs="Arial"/>
            <w:szCs w:val="24"/>
            <w:lang w:val="en-US"/>
          </w:rPr>
          <w:t>www.nchcfqhc.org/</w:t>
        </w:r>
      </w:hyperlink>
    </w:p>
    <w:p w14:paraId="1AEE84A5" w14:textId="0DC3FEC8" w:rsidR="00207B9F" w:rsidRPr="000B545F" w:rsidRDefault="00BD1CDA" w:rsidP="00207B9F">
      <w:pPr>
        <w:spacing w:after="0"/>
        <w:rPr>
          <w:rFonts w:ascii="Arial" w:hAnsi="Arial" w:cs="Arial"/>
          <w:b/>
          <w:sz w:val="24"/>
          <w:szCs w:val="24"/>
        </w:rPr>
      </w:pPr>
      <w:r w:rsidRPr="000B545F">
        <w:rPr>
          <w:rFonts w:ascii="Arial" w:hAnsi="Arial" w:cs="Arial"/>
          <w:b/>
          <w:sz w:val="24"/>
          <w:szCs w:val="24"/>
        </w:rPr>
        <w:t>Centros de salud comunitarios de Newark</w:t>
      </w:r>
      <w:r w:rsidR="00207B9F" w:rsidRPr="000B545F">
        <w:rPr>
          <w:rFonts w:ascii="Arial" w:hAnsi="Arial" w:cs="Arial"/>
          <w:b/>
          <w:sz w:val="24"/>
          <w:szCs w:val="24"/>
        </w:rPr>
        <w:t xml:space="preserve"> - East Orange</w:t>
      </w:r>
    </w:p>
    <w:p w14:paraId="4B635C79"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444 William Street</w:t>
      </w:r>
    </w:p>
    <w:p w14:paraId="3DDF6014"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East Orange, NJ 07017 </w:t>
      </w:r>
    </w:p>
    <w:p w14:paraId="3D75BC1A"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973-675-1900</w:t>
      </w:r>
    </w:p>
    <w:p w14:paraId="5E115DB3" w14:textId="56A714CE" w:rsidR="00207B9F" w:rsidRPr="007B62B1" w:rsidRDefault="001C0863" w:rsidP="001A5537">
      <w:pPr>
        <w:spacing w:after="120"/>
        <w:rPr>
          <w:rFonts w:ascii="Arial" w:hAnsi="Arial" w:cs="Arial"/>
          <w:sz w:val="24"/>
          <w:szCs w:val="24"/>
          <w:u w:val="single"/>
        </w:rPr>
      </w:pPr>
      <w:hyperlink r:id="rId883" w:history="1">
        <w:r w:rsidR="00207B9F" w:rsidRPr="007B62B1">
          <w:rPr>
            <w:rStyle w:val="Hyperlink"/>
            <w:rFonts w:cs="Arial"/>
            <w:szCs w:val="24"/>
          </w:rPr>
          <w:t>www.nchcfqhc.org/</w:t>
        </w:r>
      </w:hyperlink>
    </w:p>
    <w:p w14:paraId="5B44793D" w14:textId="3428F265" w:rsidR="00207B9F" w:rsidRPr="007B62B1" w:rsidRDefault="00BD1CDA" w:rsidP="00207B9F">
      <w:pPr>
        <w:spacing w:after="0"/>
        <w:rPr>
          <w:rFonts w:ascii="Arial" w:hAnsi="Arial" w:cs="Arial"/>
          <w:b/>
          <w:sz w:val="24"/>
          <w:szCs w:val="24"/>
        </w:rPr>
      </w:pPr>
      <w:r w:rsidRPr="007B62B1">
        <w:rPr>
          <w:rFonts w:ascii="Arial" w:hAnsi="Arial" w:cs="Arial"/>
          <w:b/>
          <w:sz w:val="24"/>
          <w:szCs w:val="24"/>
        </w:rPr>
        <w:t xml:space="preserve">Centros de salud comunitarios de Newark </w:t>
      </w:r>
      <w:r w:rsidR="00207B9F" w:rsidRPr="007B62B1">
        <w:rPr>
          <w:rFonts w:ascii="Arial" w:hAnsi="Arial" w:cs="Arial"/>
          <w:b/>
          <w:sz w:val="24"/>
          <w:szCs w:val="24"/>
        </w:rPr>
        <w:t>- Irvington</w:t>
      </w:r>
    </w:p>
    <w:p w14:paraId="6CEBF180"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1148-1150 Springfield Avenue</w:t>
      </w:r>
    </w:p>
    <w:p w14:paraId="329C9B42"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Irvington, NJ 07111 </w:t>
      </w:r>
    </w:p>
    <w:p w14:paraId="3CFD1236" w14:textId="77777777"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973-399-6292</w:t>
      </w:r>
    </w:p>
    <w:p w14:paraId="33B6B21A" w14:textId="62D6128D" w:rsidR="00207B9F" w:rsidRPr="00CB6C21" w:rsidRDefault="001C0863" w:rsidP="001A5537">
      <w:pPr>
        <w:spacing w:after="120"/>
        <w:rPr>
          <w:rFonts w:ascii="Arial" w:hAnsi="Arial" w:cs="Arial"/>
          <w:sz w:val="24"/>
          <w:szCs w:val="24"/>
          <w:u w:val="single"/>
          <w:lang w:val="en-US"/>
        </w:rPr>
      </w:pPr>
      <w:hyperlink r:id="rId884" w:history="1">
        <w:r w:rsidR="00207B9F" w:rsidRPr="00CB6C21">
          <w:rPr>
            <w:rStyle w:val="Hyperlink"/>
            <w:rFonts w:cs="Arial"/>
            <w:szCs w:val="24"/>
            <w:lang w:val="en-US"/>
          </w:rPr>
          <w:t>www.nchcfqhc.org/</w:t>
        </w:r>
      </w:hyperlink>
    </w:p>
    <w:p w14:paraId="02DB5249" w14:textId="19A1E20C" w:rsidR="00207B9F" w:rsidRPr="000B545F" w:rsidRDefault="00BD1CDA" w:rsidP="00207B9F">
      <w:pPr>
        <w:spacing w:after="0"/>
        <w:rPr>
          <w:rFonts w:ascii="Arial" w:hAnsi="Arial" w:cs="Arial"/>
          <w:b/>
          <w:sz w:val="24"/>
          <w:szCs w:val="24"/>
        </w:rPr>
      </w:pPr>
      <w:r w:rsidRPr="000B545F">
        <w:rPr>
          <w:rFonts w:ascii="Arial" w:hAnsi="Arial" w:cs="Arial"/>
          <w:b/>
          <w:sz w:val="24"/>
          <w:szCs w:val="24"/>
        </w:rPr>
        <w:t xml:space="preserve">Centros de salud comunitarios de Newark </w:t>
      </w:r>
      <w:r w:rsidR="00207B9F" w:rsidRPr="000B545F">
        <w:rPr>
          <w:rFonts w:ascii="Arial" w:hAnsi="Arial" w:cs="Arial"/>
          <w:b/>
          <w:sz w:val="24"/>
          <w:szCs w:val="24"/>
        </w:rPr>
        <w:t>- Orange</w:t>
      </w:r>
    </w:p>
    <w:p w14:paraId="32F06EE5"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37 North Day Street</w:t>
      </w:r>
    </w:p>
    <w:p w14:paraId="4CDB1FC2"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Orange, NJ 07050 </w:t>
      </w:r>
    </w:p>
    <w:p w14:paraId="0D5E3AC8"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973-395-2611</w:t>
      </w:r>
    </w:p>
    <w:p w14:paraId="283AC9BF" w14:textId="4992A4C2" w:rsidR="00207B9F" w:rsidRPr="007B62B1" w:rsidRDefault="001C0863" w:rsidP="001A5537">
      <w:pPr>
        <w:spacing w:after="120"/>
        <w:rPr>
          <w:rFonts w:ascii="Arial" w:hAnsi="Arial" w:cs="Arial"/>
          <w:sz w:val="24"/>
          <w:szCs w:val="24"/>
          <w:u w:val="single"/>
        </w:rPr>
      </w:pPr>
      <w:hyperlink r:id="rId885" w:history="1">
        <w:r w:rsidR="00207B9F" w:rsidRPr="007B62B1">
          <w:rPr>
            <w:rStyle w:val="Hyperlink"/>
            <w:rFonts w:cs="Arial"/>
            <w:szCs w:val="24"/>
          </w:rPr>
          <w:t>www.nchcfqhc.org/</w:t>
        </w:r>
      </w:hyperlink>
    </w:p>
    <w:p w14:paraId="3CAB5AA8" w14:textId="77777777" w:rsidR="00BD1CDA" w:rsidRPr="007B62B1" w:rsidRDefault="00BD1CDA" w:rsidP="00207B9F">
      <w:pPr>
        <w:spacing w:after="0"/>
        <w:rPr>
          <w:rFonts w:ascii="Arial" w:hAnsi="Arial" w:cs="Arial"/>
          <w:b/>
          <w:sz w:val="24"/>
          <w:szCs w:val="24"/>
        </w:rPr>
      </w:pPr>
      <w:r w:rsidRPr="007B62B1">
        <w:rPr>
          <w:rFonts w:ascii="Arial" w:hAnsi="Arial" w:cs="Arial"/>
          <w:b/>
          <w:sz w:val="24"/>
          <w:szCs w:val="24"/>
        </w:rPr>
        <w:t>Departamento de Salud y Bienestar Comunitario de Newark</w:t>
      </w:r>
    </w:p>
    <w:p w14:paraId="1008FE07" w14:textId="2EEFB2CE" w:rsidR="00207B9F" w:rsidRPr="000B545F" w:rsidRDefault="00207B9F" w:rsidP="00207B9F">
      <w:pPr>
        <w:spacing w:after="0"/>
        <w:rPr>
          <w:rFonts w:ascii="Arial" w:hAnsi="Arial" w:cs="Arial"/>
          <w:sz w:val="24"/>
          <w:szCs w:val="24"/>
          <w:lang w:val="en-US"/>
        </w:rPr>
      </w:pPr>
      <w:r w:rsidRPr="000B545F">
        <w:rPr>
          <w:rFonts w:ascii="Arial" w:hAnsi="Arial" w:cs="Arial"/>
          <w:sz w:val="24"/>
          <w:szCs w:val="24"/>
          <w:lang w:val="en-US"/>
        </w:rPr>
        <w:t>140 Bergen Street</w:t>
      </w:r>
    </w:p>
    <w:p w14:paraId="44060F9C" w14:textId="77777777" w:rsidR="00207B9F" w:rsidRPr="005A68D9" w:rsidRDefault="00207B9F" w:rsidP="00207B9F">
      <w:pPr>
        <w:spacing w:after="0"/>
        <w:rPr>
          <w:rFonts w:ascii="Arial" w:hAnsi="Arial" w:cs="Arial"/>
          <w:sz w:val="24"/>
          <w:szCs w:val="24"/>
          <w:lang w:val="en-US"/>
        </w:rPr>
      </w:pPr>
      <w:r w:rsidRPr="005A68D9">
        <w:rPr>
          <w:rFonts w:ascii="Arial" w:hAnsi="Arial" w:cs="Arial"/>
          <w:sz w:val="24"/>
          <w:szCs w:val="24"/>
          <w:lang w:val="en-US"/>
        </w:rPr>
        <w:t xml:space="preserve">Newark, NJ 07103 </w:t>
      </w:r>
    </w:p>
    <w:p w14:paraId="3791AEEF" w14:textId="77777777" w:rsidR="00207B9F" w:rsidRPr="005676EA" w:rsidRDefault="00207B9F" w:rsidP="00207B9F">
      <w:pPr>
        <w:spacing w:after="0"/>
        <w:rPr>
          <w:rFonts w:ascii="Arial" w:hAnsi="Arial" w:cs="Arial"/>
          <w:b/>
          <w:sz w:val="24"/>
          <w:szCs w:val="24"/>
          <w:lang w:val="en-US"/>
        </w:rPr>
      </w:pPr>
      <w:r w:rsidRPr="005676EA">
        <w:rPr>
          <w:rFonts w:ascii="Arial" w:hAnsi="Arial" w:cs="Arial"/>
          <w:b/>
          <w:sz w:val="24"/>
          <w:szCs w:val="24"/>
          <w:lang w:val="en-US"/>
        </w:rPr>
        <w:t>973-733-5310</w:t>
      </w:r>
    </w:p>
    <w:p w14:paraId="37465BA7" w14:textId="19C771C8" w:rsidR="00207B9F" w:rsidRPr="000B545F" w:rsidRDefault="001C0863" w:rsidP="001A5537">
      <w:pPr>
        <w:spacing w:after="120"/>
        <w:rPr>
          <w:lang w:val="en-US"/>
        </w:rPr>
      </w:pPr>
      <w:hyperlink r:id="rId886" w:history="1">
        <w:r w:rsidR="00207B9F" w:rsidRPr="000B545F">
          <w:rPr>
            <w:rStyle w:val="Hyperlink"/>
            <w:lang w:val="en-US"/>
          </w:rPr>
          <w:t>www.newarknj.gov/departments/healthcommunitywellness</w:t>
        </w:r>
      </w:hyperlink>
    </w:p>
    <w:p w14:paraId="39BF1739" w14:textId="77777777" w:rsidR="00CB6C21" w:rsidRPr="000E62FC" w:rsidRDefault="00CB6C21" w:rsidP="00207B9F">
      <w:pPr>
        <w:spacing w:after="0"/>
        <w:rPr>
          <w:rFonts w:ascii="Arial" w:hAnsi="Arial" w:cs="Arial"/>
          <w:b/>
          <w:sz w:val="24"/>
          <w:szCs w:val="24"/>
          <w:lang w:val="en-US"/>
        </w:rPr>
      </w:pPr>
    </w:p>
    <w:p w14:paraId="11FA04F9" w14:textId="77777777" w:rsidR="00CB6C21" w:rsidRPr="000E62FC" w:rsidRDefault="00CB6C21" w:rsidP="00207B9F">
      <w:pPr>
        <w:spacing w:after="0"/>
        <w:rPr>
          <w:rFonts w:ascii="Arial" w:hAnsi="Arial" w:cs="Arial"/>
          <w:b/>
          <w:sz w:val="24"/>
          <w:szCs w:val="24"/>
          <w:lang w:val="en-US"/>
        </w:rPr>
      </w:pPr>
    </w:p>
    <w:p w14:paraId="24895AAE" w14:textId="77777777" w:rsidR="00CB6C21" w:rsidRPr="000E62FC" w:rsidRDefault="00CB6C21" w:rsidP="00207B9F">
      <w:pPr>
        <w:spacing w:after="0"/>
        <w:rPr>
          <w:rFonts w:ascii="Arial" w:hAnsi="Arial" w:cs="Arial"/>
          <w:b/>
          <w:sz w:val="24"/>
          <w:szCs w:val="24"/>
          <w:lang w:val="en-US"/>
        </w:rPr>
      </w:pPr>
    </w:p>
    <w:p w14:paraId="37DA4ABD" w14:textId="13B1BC16" w:rsidR="00BD1CDA" w:rsidRPr="007B62B1" w:rsidRDefault="00BD1CDA" w:rsidP="00207B9F">
      <w:pPr>
        <w:spacing w:after="0"/>
        <w:rPr>
          <w:rFonts w:ascii="Arial" w:hAnsi="Arial" w:cs="Arial"/>
          <w:b/>
          <w:sz w:val="24"/>
          <w:szCs w:val="24"/>
        </w:rPr>
      </w:pPr>
      <w:r w:rsidRPr="007B62B1">
        <w:rPr>
          <w:rFonts w:ascii="Arial" w:hAnsi="Arial" w:cs="Arial"/>
          <w:b/>
          <w:sz w:val="24"/>
          <w:szCs w:val="24"/>
        </w:rPr>
        <w:t>Departamento de Salud y Bienestar Comunitario de Newark</w:t>
      </w:r>
    </w:p>
    <w:p w14:paraId="52E2A7A8" w14:textId="43F8B8E7" w:rsidR="00207B9F" w:rsidRPr="000B545F" w:rsidRDefault="00207B9F" w:rsidP="00207B9F">
      <w:pPr>
        <w:spacing w:after="0"/>
        <w:rPr>
          <w:rFonts w:ascii="Arial" w:hAnsi="Arial" w:cs="Arial"/>
          <w:sz w:val="24"/>
          <w:szCs w:val="24"/>
          <w:lang w:val="en-US"/>
        </w:rPr>
      </w:pPr>
      <w:r w:rsidRPr="000B545F">
        <w:rPr>
          <w:rFonts w:ascii="Arial" w:hAnsi="Arial" w:cs="Arial"/>
          <w:sz w:val="24"/>
          <w:szCs w:val="24"/>
          <w:lang w:val="en-US"/>
        </w:rPr>
        <w:t>394 University Ave</w:t>
      </w:r>
    </w:p>
    <w:p w14:paraId="5C46C281" w14:textId="77777777" w:rsidR="00207B9F" w:rsidRPr="005A68D9" w:rsidRDefault="00207B9F" w:rsidP="00207B9F">
      <w:pPr>
        <w:spacing w:after="0"/>
        <w:rPr>
          <w:rFonts w:ascii="Arial" w:hAnsi="Arial" w:cs="Arial"/>
          <w:sz w:val="24"/>
          <w:szCs w:val="24"/>
          <w:lang w:val="en-US"/>
        </w:rPr>
      </w:pPr>
      <w:r w:rsidRPr="005A68D9">
        <w:rPr>
          <w:rFonts w:ascii="Arial" w:hAnsi="Arial" w:cs="Arial"/>
          <w:sz w:val="24"/>
          <w:szCs w:val="24"/>
          <w:lang w:val="en-US"/>
        </w:rPr>
        <w:t xml:space="preserve">Newark, NJ 07102 </w:t>
      </w:r>
    </w:p>
    <w:p w14:paraId="21A0ACFA" w14:textId="77777777" w:rsidR="00207B9F" w:rsidRPr="005676EA" w:rsidRDefault="00207B9F" w:rsidP="00207B9F">
      <w:pPr>
        <w:spacing w:after="0"/>
        <w:rPr>
          <w:rFonts w:ascii="Arial" w:hAnsi="Arial" w:cs="Arial"/>
          <w:b/>
          <w:sz w:val="24"/>
          <w:szCs w:val="24"/>
          <w:lang w:val="en-US"/>
        </w:rPr>
      </w:pPr>
      <w:r w:rsidRPr="005676EA">
        <w:rPr>
          <w:rFonts w:ascii="Arial" w:hAnsi="Arial" w:cs="Arial"/>
          <w:b/>
          <w:sz w:val="24"/>
          <w:szCs w:val="24"/>
          <w:lang w:val="en-US"/>
        </w:rPr>
        <w:t>973-733-7592</w:t>
      </w:r>
    </w:p>
    <w:p w14:paraId="2FAB3AAA" w14:textId="77777777" w:rsidR="00CB6C21" w:rsidRPr="000E62FC" w:rsidRDefault="001C0863" w:rsidP="00CB6C21">
      <w:pPr>
        <w:spacing w:after="120"/>
        <w:rPr>
          <w:rStyle w:val="Hyperlink"/>
          <w:lang w:val="en-US"/>
        </w:rPr>
      </w:pPr>
      <w:hyperlink r:id="rId887" w:history="1">
        <w:r w:rsidR="00207B9F" w:rsidRPr="000E62FC">
          <w:rPr>
            <w:rStyle w:val="Hyperlink"/>
            <w:lang w:val="en-US"/>
          </w:rPr>
          <w:t>www.newarknj.gov/departments/healthcommunitywellness</w:t>
        </w:r>
      </w:hyperlink>
    </w:p>
    <w:p w14:paraId="06B50517" w14:textId="57B06B21" w:rsidR="00BD1CDA" w:rsidRPr="007B62B1" w:rsidRDefault="00BD1CDA" w:rsidP="00207B9F">
      <w:pPr>
        <w:spacing w:after="0"/>
        <w:rPr>
          <w:rFonts w:ascii="Arial" w:hAnsi="Arial" w:cs="Arial"/>
          <w:sz w:val="24"/>
          <w:szCs w:val="24"/>
        </w:rPr>
      </w:pPr>
      <w:r w:rsidRPr="007B62B1">
        <w:rPr>
          <w:rFonts w:ascii="Arial" w:hAnsi="Arial" w:cs="Arial"/>
          <w:b/>
          <w:sz w:val="24"/>
          <w:szCs w:val="24"/>
        </w:rPr>
        <w:t>Departamento de Salud y Bienestar Comunitario de Newark</w:t>
      </w:r>
    </w:p>
    <w:p w14:paraId="02AE69B0" w14:textId="4C0F6C2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110 William Street</w:t>
      </w:r>
    </w:p>
    <w:p w14:paraId="7819394F"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Newark, NJ 07102 </w:t>
      </w:r>
    </w:p>
    <w:p w14:paraId="7AB88AA0" w14:textId="77777777"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973-733-5300</w:t>
      </w:r>
    </w:p>
    <w:p w14:paraId="4619877B" w14:textId="1364CE31" w:rsidR="00BD1CDA" w:rsidRPr="00CB6C21" w:rsidRDefault="001C0863" w:rsidP="001A5537">
      <w:pPr>
        <w:spacing w:after="120"/>
        <w:rPr>
          <w:lang w:val="en-US"/>
        </w:rPr>
      </w:pPr>
      <w:hyperlink r:id="rId888" w:history="1">
        <w:r w:rsidR="00207B9F" w:rsidRPr="00CB6C21">
          <w:rPr>
            <w:rStyle w:val="Hyperlink"/>
            <w:lang w:val="en-US"/>
          </w:rPr>
          <w:t>www.newarknj.gov/departments/healthcommunitywellness</w:t>
        </w:r>
      </w:hyperlink>
    </w:p>
    <w:p w14:paraId="012261DD" w14:textId="750B1B0C" w:rsidR="00207B9F" w:rsidRPr="005A68D9" w:rsidRDefault="00207B9F" w:rsidP="00207B9F">
      <w:pPr>
        <w:spacing w:after="0"/>
        <w:rPr>
          <w:rFonts w:ascii="Arial" w:hAnsi="Arial" w:cs="Arial"/>
          <w:b/>
          <w:sz w:val="24"/>
          <w:szCs w:val="24"/>
        </w:rPr>
      </w:pPr>
      <w:r w:rsidRPr="000B545F">
        <w:rPr>
          <w:rFonts w:ascii="Arial" w:hAnsi="Arial" w:cs="Arial"/>
          <w:b/>
          <w:sz w:val="24"/>
          <w:szCs w:val="24"/>
        </w:rPr>
        <w:t xml:space="preserve">Rutgers - </w:t>
      </w:r>
      <w:r w:rsidR="00BD1CDA" w:rsidRPr="000B545F">
        <w:rPr>
          <w:rFonts w:ascii="Arial" w:hAnsi="Arial" w:cs="Arial"/>
          <w:b/>
          <w:sz w:val="24"/>
          <w:szCs w:val="24"/>
        </w:rPr>
        <w:t>Práctica docente en enfermería</w:t>
      </w:r>
    </w:p>
    <w:p w14:paraId="1F11125C" w14:textId="77777777" w:rsidR="00207B9F" w:rsidRPr="005676EA" w:rsidRDefault="00207B9F" w:rsidP="00207B9F">
      <w:pPr>
        <w:spacing w:after="0"/>
        <w:rPr>
          <w:rFonts w:ascii="Arial" w:hAnsi="Arial" w:cs="Arial"/>
          <w:sz w:val="24"/>
          <w:szCs w:val="24"/>
        </w:rPr>
      </w:pPr>
      <w:r w:rsidRPr="005676EA">
        <w:rPr>
          <w:rFonts w:ascii="Arial" w:hAnsi="Arial" w:cs="Arial"/>
          <w:sz w:val="24"/>
          <w:szCs w:val="24"/>
        </w:rPr>
        <w:t>449 Broad St.</w:t>
      </w:r>
    </w:p>
    <w:p w14:paraId="6CFA1A4E"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Newark, NJ 07102 </w:t>
      </w:r>
    </w:p>
    <w:p w14:paraId="397700A2" w14:textId="1D46DAAF" w:rsidR="00207B9F" w:rsidRPr="00CB6C21" w:rsidRDefault="00207B9F" w:rsidP="001A5537">
      <w:pPr>
        <w:spacing w:after="120"/>
        <w:rPr>
          <w:rFonts w:ascii="Arial" w:hAnsi="Arial" w:cs="Arial"/>
          <w:b/>
          <w:sz w:val="24"/>
          <w:szCs w:val="24"/>
          <w:lang w:val="en-US"/>
        </w:rPr>
      </w:pPr>
      <w:r w:rsidRPr="00CB6C21">
        <w:rPr>
          <w:rFonts w:ascii="Arial" w:hAnsi="Arial" w:cs="Arial"/>
          <w:b/>
          <w:sz w:val="24"/>
          <w:szCs w:val="24"/>
          <w:lang w:val="en-US"/>
        </w:rPr>
        <w:t>973-732-6040</w:t>
      </w:r>
    </w:p>
    <w:p w14:paraId="25601501" w14:textId="77777777"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Saint James Health, Inc</w:t>
      </w:r>
    </w:p>
    <w:p w14:paraId="72128C25"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228 Lafayette Street, 2nd Floor</w:t>
      </w:r>
    </w:p>
    <w:p w14:paraId="4C975DE7"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Newark, NJ 07105 </w:t>
      </w:r>
    </w:p>
    <w:p w14:paraId="65FA4780" w14:textId="77777777"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973-789-8111</w:t>
      </w:r>
    </w:p>
    <w:p w14:paraId="089FD95C" w14:textId="3591723E" w:rsidR="00207B9F" w:rsidRPr="00CB6C21" w:rsidRDefault="001C0863" w:rsidP="001A5537">
      <w:pPr>
        <w:spacing w:after="120"/>
        <w:rPr>
          <w:rFonts w:ascii="Arial" w:hAnsi="Arial" w:cs="Arial"/>
          <w:sz w:val="24"/>
          <w:szCs w:val="24"/>
          <w:u w:val="single"/>
          <w:lang w:val="en-US"/>
        </w:rPr>
      </w:pPr>
      <w:hyperlink r:id="rId889" w:history="1">
        <w:r w:rsidR="00207B9F" w:rsidRPr="00CB6C21">
          <w:rPr>
            <w:rStyle w:val="Hyperlink"/>
            <w:rFonts w:cs="Arial"/>
            <w:lang w:val="en-US"/>
          </w:rPr>
          <w:t>saintjameshealth.com</w:t>
        </w:r>
      </w:hyperlink>
      <w:r w:rsidR="00207B9F" w:rsidRPr="00CB6C21">
        <w:rPr>
          <w:rFonts w:ascii="Arial" w:hAnsi="Arial" w:cs="Arial"/>
          <w:lang w:val="en-US"/>
        </w:rPr>
        <w:t xml:space="preserve"> </w:t>
      </w:r>
    </w:p>
    <w:p w14:paraId="776241A3" w14:textId="738C4860"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 xml:space="preserve">Zufall </w:t>
      </w:r>
      <w:r w:rsidR="00BD1CDA" w:rsidRPr="00CB6C21">
        <w:rPr>
          <w:rFonts w:ascii="Arial" w:hAnsi="Arial" w:cs="Arial"/>
          <w:b/>
          <w:sz w:val="24"/>
          <w:szCs w:val="24"/>
          <w:lang w:val="en-US"/>
        </w:rPr>
        <w:t>centro de salud</w:t>
      </w:r>
    </w:p>
    <w:p w14:paraId="0F7CF24B"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95 Northfield Ave</w:t>
      </w:r>
    </w:p>
    <w:p w14:paraId="4767E643"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West Orange, NJ 07052 </w:t>
      </w:r>
    </w:p>
    <w:p w14:paraId="77F968F6" w14:textId="77777777"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973-325-2266</w:t>
      </w:r>
    </w:p>
    <w:p w14:paraId="4C784884" w14:textId="27D88825" w:rsidR="00207B9F" w:rsidRPr="00CB6C21" w:rsidRDefault="001C0863" w:rsidP="001A5537">
      <w:pPr>
        <w:spacing w:after="120"/>
        <w:rPr>
          <w:rFonts w:ascii="Arial" w:hAnsi="Arial" w:cs="Arial"/>
          <w:sz w:val="24"/>
          <w:szCs w:val="24"/>
          <w:u w:val="single"/>
          <w:lang w:val="en-US"/>
        </w:rPr>
      </w:pPr>
      <w:hyperlink r:id="rId890" w:history="1">
        <w:r w:rsidR="00207B9F" w:rsidRPr="00CB6C21">
          <w:rPr>
            <w:rStyle w:val="Hyperlink"/>
            <w:rFonts w:cs="Arial"/>
            <w:szCs w:val="24"/>
            <w:lang w:val="en-US"/>
          </w:rPr>
          <w:t>www.zufallhealth.org/</w:t>
        </w:r>
      </w:hyperlink>
    </w:p>
    <w:p w14:paraId="3D82BD6E" w14:textId="14DF8B64" w:rsidR="00207B9F" w:rsidRPr="005A68D9" w:rsidRDefault="00BD1CDA" w:rsidP="006E7C62">
      <w:pPr>
        <w:pStyle w:val="Countydarkpink"/>
        <w:rPr>
          <w:lang w:val="es-US"/>
        </w:rPr>
      </w:pPr>
      <w:r w:rsidRPr="000B545F">
        <w:rPr>
          <w:lang w:val="es-US"/>
        </w:rPr>
        <w:t xml:space="preserve">Condado de </w:t>
      </w:r>
      <w:r w:rsidR="00207B9F" w:rsidRPr="005A68D9">
        <w:rPr>
          <w:lang w:val="es-US"/>
        </w:rPr>
        <w:t>Gloucester</w:t>
      </w:r>
    </w:p>
    <w:p w14:paraId="5BA9F7C1" w14:textId="3331A25F" w:rsidR="00207B9F" w:rsidRPr="007B62B1" w:rsidRDefault="00207B9F" w:rsidP="00207B9F">
      <w:pPr>
        <w:spacing w:after="0"/>
        <w:rPr>
          <w:rFonts w:ascii="Arial" w:hAnsi="Arial" w:cs="Arial"/>
          <w:b/>
          <w:sz w:val="24"/>
          <w:szCs w:val="24"/>
        </w:rPr>
      </w:pPr>
      <w:r w:rsidRPr="007B62B1">
        <w:rPr>
          <w:rFonts w:ascii="Arial" w:hAnsi="Arial" w:cs="Arial"/>
          <w:b/>
          <w:sz w:val="24"/>
          <w:szCs w:val="24"/>
        </w:rPr>
        <w:t xml:space="preserve">CAMcare </w:t>
      </w:r>
      <w:r w:rsidR="00BD1CDA" w:rsidRPr="007B62B1">
        <w:rPr>
          <w:rFonts w:ascii="Arial" w:hAnsi="Arial" w:cs="Arial"/>
          <w:b/>
          <w:sz w:val="24"/>
          <w:szCs w:val="24"/>
        </w:rPr>
        <w:t xml:space="preserve">corporación de salud </w:t>
      </w:r>
      <w:r w:rsidR="00D0612A">
        <w:rPr>
          <w:rFonts w:ascii="Arial" w:hAnsi="Arial" w:cs="Arial"/>
          <w:b/>
          <w:sz w:val="24"/>
          <w:szCs w:val="24"/>
        </w:rPr>
        <w:t>-</w:t>
      </w:r>
      <w:r w:rsidR="00BD1CDA" w:rsidRPr="007B62B1">
        <w:rPr>
          <w:rFonts w:ascii="Arial" w:hAnsi="Arial" w:cs="Arial"/>
          <w:b/>
          <w:sz w:val="24"/>
          <w:szCs w:val="24"/>
        </w:rPr>
        <w:t xml:space="preserve"> oficina de Paulsboro</w:t>
      </w:r>
    </w:p>
    <w:p w14:paraId="22929C4E"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1315 North Delaware Street</w:t>
      </w:r>
    </w:p>
    <w:p w14:paraId="6D83131B"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Paulsboro, NJ 08066 </w:t>
      </w:r>
    </w:p>
    <w:p w14:paraId="5880EA8B"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856-687-2200</w:t>
      </w:r>
    </w:p>
    <w:p w14:paraId="445DE81C" w14:textId="38EBC231" w:rsidR="00BD1CDA" w:rsidRPr="007B62B1" w:rsidRDefault="001C0863" w:rsidP="001A5537">
      <w:pPr>
        <w:spacing w:after="120"/>
        <w:rPr>
          <w:rFonts w:ascii="Arial" w:hAnsi="Arial" w:cs="Arial"/>
          <w:b/>
          <w:color w:val="005BA5" w:themeColor="accent1"/>
          <w:sz w:val="24"/>
          <w:szCs w:val="24"/>
          <w:u w:val="single"/>
        </w:rPr>
      </w:pPr>
      <w:hyperlink r:id="rId891" w:history="1">
        <w:r w:rsidR="004A5DC1" w:rsidRPr="007B62B1">
          <w:rPr>
            <w:rStyle w:val="Hyperlink"/>
            <w:rFonts w:cs="Arial"/>
            <w:szCs w:val="24"/>
          </w:rPr>
          <w:t>www.camcare.net/</w:t>
        </w:r>
      </w:hyperlink>
      <w:r w:rsidR="004A5DC1" w:rsidRPr="007B62B1">
        <w:rPr>
          <w:rFonts w:ascii="Arial" w:hAnsi="Arial" w:cs="Arial"/>
          <w:sz w:val="24"/>
          <w:szCs w:val="24"/>
        </w:rPr>
        <w:t xml:space="preserve"> (en inglés)</w:t>
      </w:r>
    </w:p>
    <w:p w14:paraId="61D71966" w14:textId="77777777" w:rsidR="00CB6C21" w:rsidRDefault="00CB6C21" w:rsidP="00207B9F">
      <w:pPr>
        <w:spacing w:after="0"/>
        <w:rPr>
          <w:rFonts w:ascii="Arial" w:hAnsi="Arial" w:cs="Arial"/>
          <w:b/>
          <w:sz w:val="24"/>
          <w:szCs w:val="24"/>
        </w:rPr>
      </w:pPr>
    </w:p>
    <w:p w14:paraId="52D5D65D" w14:textId="77777777" w:rsidR="00CB6C21" w:rsidRDefault="00CB6C21" w:rsidP="00207B9F">
      <w:pPr>
        <w:spacing w:after="0"/>
        <w:rPr>
          <w:rFonts w:ascii="Arial" w:hAnsi="Arial" w:cs="Arial"/>
          <w:b/>
          <w:sz w:val="24"/>
          <w:szCs w:val="24"/>
        </w:rPr>
      </w:pPr>
    </w:p>
    <w:p w14:paraId="47465EDF" w14:textId="77777777" w:rsidR="00CB6C21" w:rsidRDefault="00CB6C21" w:rsidP="00207B9F">
      <w:pPr>
        <w:spacing w:after="0"/>
        <w:rPr>
          <w:rFonts w:ascii="Arial" w:hAnsi="Arial" w:cs="Arial"/>
          <w:b/>
          <w:sz w:val="24"/>
          <w:szCs w:val="24"/>
        </w:rPr>
      </w:pPr>
    </w:p>
    <w:p w14:paraId="7DDA5D77" w14:textId="77777777" w:rsidR="00CB6C21" w:rsidRDefault="00CB6C21" w:rsidP="00207B9F">
      <w:pPr>
        <w:spacing w:after="0"/>
        <w:rPr>
          <w:rFonts w:ascii="Arial" w:hAnsi="Arial" w:cs="Arial"/>
          <w:b/>
          <w:sz w:val="24"/>
          <w:szCs w:val="24"/>
        </w:rPr>
      </w:pPr>
    </w:p>
    <w:p w14:paraId="37AA9354" w14:textId="3C8CBA78" w:rsidR="00207B9F" w:rsidRPr="007B62B1" w:rsidRDefault="00207B9F" w:rsidP="00207B9F">
      <w:pPr>
        <w:spacing w:after="0"/>
        <w:rPr>
          <w:rFonts w:ascii="Arial" w:hAnsi="Arial" w:cs="Arial"/>
          <w:b/>
          <w:sz w:val="24"/>
          <w:szCs w:val="24"/>
        </w:rPr>
      </w:pPr>
      <w:r w:rsidRPr="007B62B1">
        <w:rPr>
          <w:rFonts w:ascii="Arial" w:hAnsi="Arial" w:cs="Arial"/>
          <w:b/>
          <w:sz w:val="24"/>
          <w:szCs w:val="24"/>
        </w:rPr>
        <w:t xml:space="preserve">CompleteCare </w:t>
      </w:r>
      <w:r w:rsidR="00BD1CDA" w:rsidRPr="007B62B1">
        <w:rPr>
          <w:rFonts w:ascii="Arial" w:hAnsi="Arial" w:cs="Arial"/>
          <w:b/>
          <w:sz w:val="24"/>
          <w:szCs w:val="24"/>
        </w:rPr>
        <w:t>red de salud</w:t>
      </w:r>
    </w:p>
    <w:p w14:paraId="25E2BF88" w14:textId="77777777" w:rsidR="00207B9F" w:rsidRPr="007B62B1" w:rsidRDefault="00207B9F" w:rsidP="00207B9F">
      <w:pPr>
        <w:spacing w:after="0"/>
        <w:rPr>
          <w:rFonts w:ascii="Arial" w:hAnsi="Arial" w:cs="Arial"/>
          <w:sz w:val="24"/>
          <w:szCs w:val="24"/>
        </w:rPr>
      </w:pPr>
      <w:r w:rsidRPr="007B62B1">
        <w:rPr>
          <w:rFonts w:ascii="Arial" w:hAnsi="Arial" w:cs="Arial"/>
          <w:sz w:val="24"/>
          <w:szCs w:val="24"/>
        </w:rPr>
        <w:t>715 Delsea Dr. N</w:t>
      </w:r>
    </w:p>
    <w:p w14:paraId="06DA78DC" w14:textId="77777777" w:rsidR="00207B9F" w:rsidRPr="007B62B1" w:rsidRDefault="00207B9F" w:rsidP="00207B9F">
      <w:pPr>
        <w:spacing w:after="0"/>
        <w:rPr>
          <w:rFonts w:ascii="Arial" w:hAnsi="Arial" w:cs="Arial"/>
          <w:sz w:val="24"/>
          <w:szCs w:val="24"/>
        </w:rPr>
      </w:pPr>
      <w:r w:rsidRPr="007B62B1">
        <w:rPr>
          <w:rFonts w:ascii="Arial" w:hAnsi="Arial" w:cs="Arial"/>
          <w:sz w:val="24"/>
          <w:szCs w:val="24"/>
        </w:rPr>
        <w:t xml:space="preserve">Glassboro, NJ 08028 </w:t>
      </w:r>
    </w:p>
    <w:p w14:paraId="6B4009E1" w14:textId="77777777" w:rsidR="00CB6C21" w:rsidRDefault="00207B9F" w:rsidP="00207B9F">
      <w:pPr>
        <w:spacing w:after="0"/>
        <w:rPr>
          <w:rFonts w:ascii="Arial" w:hAnsi="Arial" w:cs="Arial"/>
          <w:b/>
          <w:sz w:val="24"/>
          <w:szCs w:val="24"/>
        </w:rPr>
      </w:pPr>
      <w:r w:rsidRPr="007B62B1">
        <w:rPr>
          <w:rFonts w:ascii="Arial" w:hAnsi="Arial" w:cs="Arial"/>
          <w:b/>
          <w:sz w:val="24"/>
          <w:szCs w:val="24"/>
        </w:rPr>
        <w:t>856-451-4700</w:t>
      </w:r>
    </w:p>
    <w:p w14:paraId="770FE7E5" w14:textId="0B7B9D83" w:rsidR="00207B9F" w:rsidRPr="007B62B1" w:rsidRDefault="001C0863" w:rsidP="00CB6C21">
      <w:pPr>
        <w:spacing w:after="120"/>
        <w:rPr>
          <w:rFonts w:ascii="Arial" w:hAnsi="Arial" w:cs="Arial"/>
          <w:b/>
          <w:sz w:val="24"/>
          <w:szCs w:val="24"/>
        </w:rPr>
      </w:pPr>
      <w:hyperlink r:id="rId892" w:history="1">
        <w:r w:rsidR="004A5DC1" w:rsidRPr="007B62B1">
          <w:rPr>
            <w:rStyle w:val="Hyperlink"/>
            <w:rFonts w:cs="Arial"/>
            <w:szCs w:val="24"/>
          </w:rPr>
          <w:t>www.completecarenj.org/</w:t>
        </w:r>
      </w:hyperlink>
    </w:p>
    <w:p w14:paraId="12570C15" w14:textId="14A3B861" w:rsidR="00207B9F" w:rsidRPr="007B62B1" w:rsidRDefault="00207B9F" w:rsidP="00207B9F">
      <w:pPr>
        <w:spacing w:after="0"/>
        <w:rPr>
          <w:rFonts w:ascii="Arial" w:hAnsi="Arial" w:cs="Arial"/>
          <w:b/>
          <w:sz w:val="24"/>
          <w:szCs w:val="24"/>
        </w:rPr>
      </w:pPr>
      <w:r w:rsidRPr="007B62B1">
        <w:rPr>
          <w:rFonts w:ascii="Arial" w:hAnsi="Arial" w:cs="Arial"/>
          <w:b/>
          <w:sz w:val="24"/>
          <w:szCs w:val="24"/>
        </w:rPr>
        <w:t xml:space="preserve">CompleteCare </w:t>
      </w:r>
      <w:r w:rsidR="00BD1CDA" w:rsidRPr="007B62B1">
        <w:rPr>
          <w:rFonts w:ascii="Arial" w:hAnsi="Arial" w:cs="Arial"/>
          <w:b/>
          <w:sz w:val="24"/>
          <w:szCs w:val="24"/>
        </w:rPr>
        <w:t>red de salud</w:t>
      </w:r>
      <w:r w:rsidRPr="007B62B1">
        <w:rPr>
          <w:rFonts w:ascii="Arial" w:hAnsi="Arial" w:cs="Arial"/>
          <w:b/>
          <w:sz w:val="24"/>
          <w:szCs w:val="24"/>
        </w:rPr>
        <w:t xml:space="preserve"> </w:t>
      </w:r>
      <w:r w:rsidR="00BD1CDA" w:rsidRPr="007B62B1">
        <w:rPr>
          <w:rFonts w:ascii="Arial" w:hAnsi="Arial" w:cs="Arial"/>
          <w:b/>
          <w:sz w:val="24"/>
          <w:szCs w:val="24"/>
        </w:rPr>
        <w:t>–</w:t>
      </w:r>
      <w:r w:rsidRPr="007B62B1">
        <w:rPr>
          <w:rFonts w:ascii="Arial" w:hAnsi="Arial" w:cs="Arial"/>
          <w:b/>
          <w:sz w:val="24"/>
          <w:szCs w:val="24"/>
        </w:rPr>
        <w:t xml:space="preserve"> </w:t>
      </w:r>
      <w:r w:rsidR="00BD1CDA" w:rsidRPr="007B62B1">
        <w:rPr>
          <w:rFonts w:ascii="Arial" w:hAnsi="Arial" w:cs="Arial"/>
          <w:b/>
          <w:sz w:val="24"/>
          <w:szCs w:val="24"/>
        </w:rPr>
        <w:t xml:space="preserve">Centro de medicina familiar en </w:t>
      </w:r>
      <w:r w:rsidRPr="007B62B1">
        <w:rPr>
          <w:rFonts w:ascii="Arial" w:hAnsi="Arial" w:cs="Arial"/>
          <w:b/>
          <w:sz w:val="24"/>
          <w:szCs w:val="24"/>
        </w:rPr>
        <w:t>Woodbury</w:t>
      </w:r>
    </w:p>
    <w:p w14:paraId="30772EE3"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75 West Red Bank Ave.</w:t>
      </w:r>
    </w:p>
    <w:p w14:paraId="674E8936"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Woodbury, NJ 08096 </w:t>
      </w:r>
    </w:p>
    <w:p w14:paraId="4AF2D926"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856-853-2055</w:t>
      </w:r>
    </w:p>
    <w:p w14:paraId="3ABEB31D" w14:textId="4785A7F8" w:rsidR="00207B9F" w:rsidRPr="007B62B1" w:rsidRDefault="001C0863" w:rsidP="001A5537">
      <w:pPr>
        <w:spacing w:after="120"/>
        <w:rPr>
          <w:rFonts w:ascii="Arial" w:hAnsi="Arial" w:cs="Arial"/>
          <w:sz w:val="24"/>
          <w:szCs w:val="24"/>
          <w:u w:val="single"/>
        </w:rPr>
      </w:pPr>
      <w:hyperlink r:id="rId893" w:history="1">
        <w:r w:rsidR="00207B9F" w:rsidRPr="007B62B1">
          <w:rPr>
            <w:rStyle w:val="Hyperlink"/>
            <w:rFonts w:cs="Arial"/>
            <w:szCs w:val="24"/>
          </w:rPr>
          <w:t>www.completecarenj.org/</w:t>
        </w:r>
      </w:hyperlink>
    </w:p>
    <w:p w14:paraId="40EA41C4" w14:textId="5D95A30D" w:rsidR="00207B9F" w:rsidRPr="007B62B1" w:rsidRDefault="00BD1CDA" w:rsidP="00207B9F">
      <w:pPr>
        <w:spacing w:after="0"/>
        <w:rPr>
          <w:rFonts w:ascii="Arial" w:hAnsi="Arial" w:cs="Arial"/>
          <w:b/>
          <w:sz w:val="24"/>
          <w:szCs w:val="24"/>
        </w:rPr>
      </w:pPr>
      <w:r w:rsidRPr="007B62B1">
        <w:rPr>
          <w:rFonts w:ascii="Arial" w:hAnsi="Arial" w:cs="Arial"/>
          <w:b/>
          <w:sz w:val="24"/>
          <w:szCs w:val="24"/>
        </w:rPr>
        <w:t>CompleteCare red de salud</w:t>
      </w:r>
      <w:r w:rsidR="00207B9F" w:rsidRPr="007B62B1">
        <w:rPr>
          <w:rFonts w:ascii="Arial" w:hAnsi="Arial" w:cs="Arial"/>
          <w:b/>
          <w:sz w:val="24"/>
          <w:szCs w:val="24"/>
        </w:rPr>
        <w:t xml:space="preserve"> </w:t>
      </w:r>
      <w:r w:rsidR="00D0612A">
        <w:rPr>
          <w:rFonts w:ascii="Arial" w:hAnsi="Arial" w:cs="Arial"/>
          <w:b/>
          <w:sz w:val="24"/>
          <w:szCs w:val="24"/>
        </w:rPr>
        <w:t>-</w:t>
      </w:r>
      <w:r w:rsidR="00207B9F" w:rsidRPr="007B62B1">
        <w:rPr>
          <w:rFonts w:ascii="Arial" w:hAnsi="Arial" w:cs="Arial"/>
          <w:b/>
          <w:sz w:val="24"/>
          <w:szCs w:val="24"/>
        </w:rPr>
        <w:t xml:space="preserve"> </w:t>
      </w:r>
      <w:r w:rsidR="00A4605D">
        <w:rPr>
          <w:rFonts w:ascii="Arial" w:hAnsi="Arial" w:cs="Arial"/>
          <w:b/>
          <w:sz w:val="24"/>
          <w:szCs w:val="24"/>
        </w:rPr>
        <w:t>C</w:t>
      </w:r>
      <w:r w:rsidRPr="007B62B1">
        <w:rPr>
          <w:rFonts w:ascii="Arial" w:hAnsi="Arial" w:cs="Arial"/>
          <w:b/>
          <w:sz w:val="24"/>
          <w:szCs w:val="24"/>
        </w:rPr>
        <w:t xml:space="preserve">entro comunitario de salud de </w:t>
      </w:r>
      <w:r w:rsidR="00207B9F" w:rsidRPr="007B62B1">
        <w:rPr>
          <w:rFonts w:ascii="Arial" w:hAnsi="Arial" w:cs="Arial"/>
          <w:b/>
          <w:sz w:val="24"/>
          <w:szCs w:val="24"/>
        </w:rPr>
        <w:t>G</w:t>
      </w:r>
      <w:r w:rsidRPr="007B62B1">
        <w:rPr>
          <w:rFonts w:ascii="Arial" w:hAnsi="Arial" w:cs="Arial"/>
          <w:b/>
          <w:sz w:val="24"/>
          <w:szCs w:val="24"/>
        </w:rPr>
        <w:t>lassboro</w:t>
      </w:r>
    </w:p>
    <w:p w14:paraId="75E9DB0F"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335 N. Delsea Drive</w:t>
      </w:r>
    </w:p>
    <w:p w14:paraId="2785CD01"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Glassboro, NJ 08028 </w:t>
      </w:r>
    </w:p>
    <w:p w14:paraId="53167142"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856-863-5720</w:t>
      </w:r>
    </w:p>
    <w:p w14:paraId="7299424A" w14:textId="6D89AA96" w:rsidR="00207B9F" w:rsidRPr="007B62B1" w:rsidRDefault="001C0863" w:rsidP="001A5537">
      <w:pPr>
        <w:spacing w:after="120"/>
        <w:rPr>
          <w:rFonts w:ascii="Arial" w:hAnsi="Arial" w:cs="Arial"/>
          <w:sz w:val="24"/>
          <w:szCs w:val="24"/>
          <w:u w:val="single"/>
        </w:rPr>
      </w:pPr>
      <w:hyperlink r:id="rId894" w:history="1">
        <w:r w:rsidR="00207B9F" w:rsidRPr="007B62B1">
          <w:rPr>
            <w:rStyle w:val="Hyperlink"/>
            <w:rFonts w:cs="Arial"/>
            <w:szCs w:val="24"/>
          </w:rPr>
          <w:t>www.completecarenj.org/</w:t>
        </w:r>
      </w:hyperlink>
    </w:p>
    <w:p w14:paraId="7C91041F" w14:textId="03203F5D" w:rsidR="00207B9F" w:rsidRPr="007B62B1" w:rsidRDefault="00BD1CDA" w:rsidP="005A45C3">
      <w:pPr>
        <w:pStyle w:val="Countydarkpink"/>
        <w:rPr>
          <w:lang w:val="es-US"/>
        </w:rPr>
      </w:pPr>
      <w:r w:rsidRPr="007B62B1">
        <w:rPr>
          <w:lang w:val="es-US"/>
        </w:rPr>
        <w:t xml:space="preserve">Condado de </w:t>
      </w:r>
      <w:r w:rsidR="00207B9F" w:rsidRPr="007B62B1">
        <w:rPr>
          <w:lang w:val="es-US"/>
        </w:rPr>
        <w:t>Hudson</w:t>
      </w:r>
    </w:p>
    <w:p w14:paraId="6258012F" w14:textId="34564C45" w:rsidR="00207B9F" w:rsidRPr="00CB6C21" w:rsidRDefault="004E4359" w:rsidP="00207B9F">
      <w:pPr>
        <w:spacing w:after="0"/>
        <w:rPr>
          <w:rFonts w:ascii="Arial" w:hAnsi="Arial" w:cs="Arial"/>
          <w:b/>
          <w:sz w:val="24"/>
          <w:szCs w:val="24"/>
          <w:lang w:val="en-US"/>
        </w:rPr>
      </w:pPr>
      <w:r w:rsidRPr="00CB6C21">
        <w:rPr>
          <w:rFonts w:ascii="Arial" w:hAnsi="Arial" w:cs="Arial"/>
          <w:b/>
          <w:sz w:val="24"/>
          <w:szCs w:val="24"/>
          <w:lang w:val="en-US"/>
        </w:rPr>
        <w:t xml:space="preserve">Cuidado de salud comunitario </w:t>
      </w:r>
      <w:r w:rsidR="00D0612A">
        <w:rPr>
          <w:rFonts w:ascii="Arial" w:hAnsi="Arial" w:cs="Arial"/>
          <w:b/>
          <w:sz w:val="24"/>
          <w:szCs w:val="24"/>
          <w:lang w:val="en-US"/>
        </w:rPr>
        <w:t>-</w:t>
      </w:r>
      <w:r w:rsidRPr="00CB6C21">
        <w:rPr>
          <w:rFonts w:ascii="Arial" w:hAnsi="Arial" w:cs="Arial"/>
          <w:b/>
          <w:sz w:val="24"/>
          <w:szCs w:val="24"/>
          <w:lang w:val="en-US"/>
        </w:rPr>
        <w:t>Alliance Community Healthcare, Inc.</w:t>
      </w:r>
    </w:p>
    <w:p w14:paraId="653265E0"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115 Christopher Columbus Drive</w:t>
      </w:r>
    </w:p>
    <w:p w14:paraId="597B419A" w14:textId="77777777" w:rsidR="00207B9F" w:rsidRPr="005A68D9" w:rsidRDefault="00207B9F" w:rsidP="00207B9F">
      <w:pPr>
        <w:spacing w:after="0"/>
        <w:rPr>
          <w:rFonts w:ascii="Arial" w:hAnsi="Arial" w:cs="Arial"/>
          <w:sz w:val="24"/>
          <w:szCs w:val="24"/>
          <w:lang w:val="en-US"/>
        </w:rPr>
      </w:pPr>
      <w:r w:rsidRPr="000B545F">
        <w:rPr>
          <w:rFonts w:ascii="Arial" w:hAnsi="Arial" w:cs="Arial"/>
          <w:sz w:val="24"/>
          <w:szCs w:val="24"/>
          <w:lang w:val="en-US"/>
        </w:rPr>
        <w:t xml:space="preserve">Jersey City, NJ 07302 </w:t>
      </w:r>
    </w:p>
    <w:p w14:paraId="68909B1E" w14:textId="77777777" w:rsidR="00207B9F" w:rsidRPr="005676EA" w:rsidRDefault="00207B9F" w:rsidP="00207B9F">
      <w:pPr>
        <w:spacing w:after="0"/>
        <w:rPr>
          <w:rFonts w:ascii="Arial" w:hAnsi="Arial" w:cs="Arial"/>
          <w:b/>
          <w:sz w:val="24"/>
          <w:szCs w:val="24"/>
          <w:lang w:val="en-US"/>
        </w:rPr>
      </w:pPr>
      <w:r w:rsidRPr="005676EA">
        <w:rPr>
          <w:rFonts w:ascii="Arial" w:hAnsi="Arial" w:cs="Arial"/>
          <w:b/>
          <w:sz w:val="24"/>
          <w:szCs w:val="24"/>
          <w:lang w:val="en-US"/>
        </w:rPr>
        <w:t>201-710-2200</w:t>
      </w:r>
    </w:p>
    <w:p w14:paraId="06B515DC" w14:textId="55621FFF" w:rsidR="00207B9F" w:rsidRPr="005A68D9" w:rsidRDefault="001C0863" w:rsidP="001A5537">
      <w:pPr>
        <w:spacing w:after="120"/>
        <w:rPr>
          <w:rFonts w:ascii="Arial" w:hAnsi="Arial"/>
          <w:b/>
          <w:color w:val="005BA5" w:themeColor="accent1"/>
          <w:sz w:val="24"/>
          <w:u w:val="single"/>
          <w:lang w:val="en-US"/>
        </w:rPr>
      </w:pPr>
      <w:hyperlink r:id="rId895" w:history="1">
        <w:r w:rsidR="004E4359" w:rsidRPr="000B545F">
          <w:rPr>
            <w:rStyle w:val="Hyperlink"/>
            <w:lang w:val="en-US"/>
          </w:rPr>
          <w:t>www.alliancech.org/</w:t>
        </w:r>
      </w:hyperlink>
      <w:r w:rsidR="004E4359" w:rsidRPr="000B545F">
        <w:rPr>
          <w:rStyle w:val="Hyperlink"/>
          <w:lang w:val="en-US"/>
        </w:rPr>
        <w:t xml:space="preserve"> </w:t>
      </w:r>
    </w:p>
    <w:p w14:paraId="6C1445BA" w14:textId="280859B9" w:rsidR="00207B9F" w:rsidRPr="007B62B1" w:rsidRDefault="00BD1CDA" w:rsidP="00207B9F">
      <w:pPr>
        <w:spacing w:after="0"/>
        <w:rPr>
          <w:rFonts w:ascii="Arial" w:hAnsi="Arial" w:cs="Arial"/>
          <w:b/>
          <w:sz w:val="24"/>
          <w:szCs w:val="24"/>
        </w:rPr>
      </w:pPr>
      <w:r w:rsidRPr="007B62B1">
        <w:rPr>
          <w:rFonts w:ascii="Arial" w:hAnsi="Arial" w:cs="Arial"/>
          <w:b/>
          <w:sz w:val="24"/>
          <w:szCs w:val="24"/>
        </w:rPr>
        <w:t xml:space="preserve">Red de salud familiar </w:t>
      </w:r>
      <w:r w:rsidR="00630D81" w:rsidRPr="007B62B1">
        <w:rPr>
          <w:rFonts w:ascii="Arial" w:hAnsi="Arial" w:cs="Arial"/>
          <w:b/>
          <w:sz w:val="24"/>
          <w:szCs w:val="24"/>
        </w:rPr>
        <w:t>metropolitano</w:t>
      </w:r>
      <w:r w:rsidRPr="007B62B1">
        <w:rPr>
          <w:rFonts w:ascii="Arial" w:hAnsi="Arial" w:cs="Arial"/>
          <w:b/>
          <w:sz w:val="24"/>
          <w:szCs w:val="24"/>
        </w:rPr>
        <w:t xml:space="preserve"> </w:t>
      </w:r>
      <w:r w:rsidR="00207B9F" w:rsidRPr="007B62B1">
        <w:rPr>
          <w:rFonts w:ascii="Arial" w:hAnsi="Arial" w:cs="Arial"/>
          <w:b/>
          <w:sz w:val="24"/>
          <w:szCs w:val="24"/>
        </w:rPr>
        <w:t>- Garfield</w:t>
      </w:r>
    </w:p>
    <w:p w14:paraId="60C3E23C"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935 Garfield Avenue</w:t>
      </w:r>
    </w:p>
    <w:p w14:paraId="55CB06C4"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Jersey City, NJ 07304 </w:t>
      </w:r>
    </w:p>
    <w:p w14:paraId="68CF676A"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201-478-5800</w:t>
      </w:r>
    </w:p>
    <w:p w14:paraId="7F54A4F6" w14:textId="30725BDE" w:rsidR="00207B9F" w:rsidRPr="007B62B1" w:rsidRDefault="001C0863" w:rsidP="001A5537">
      <w:pPr>
        <w:spacing w:after="120"/>
        <w:rPr>
          <w:rFonts w:ascii="Arial" w:hAnsi="Arial" w:cs="Arial"/>
          <w:b/>
          <w:sz w:val="24"/>
          <w:szCs w:val="24"/>
          <w:u w:val="single"/>
        </w:rPr>
      </w:pPr>
      <w:hyperlink r:id="rId896" w:history="1">
        <w:r w:rsidR="00151BE2" w:rsidRPr="007B62B1">
          <w:rPr>
            <w:rStyle w:val="Hyperlink"/>
          </w:rPr>
          <w:t>www.metropolitanfhn.com/</w:t>
        </w:r>
      </w:hyperlink>
      <w:r w:rsidR="00151BE2" w:rsidRPr="007B62B1">
        <w:t xml:space="preserve"> </w:t>
      </w:r>
      <w:r w:rsidR="004A5DC1" w:rsidRPr="007B62B1">
        <w:rPr>
          <w:rFonts w:ascii="Arial" w:hAnsi="Arial" w:cs="Arial"/>
          <w:sz w:val="24"/>
          <w:szCs w:val="24"/>
        </w:rPr>
        <w:t>(en inglés)</w:t>
      </w:r>
    </w:p>
    <w:p w14:paraId="6D4967FA" w14:textId="22F76A0A" w:rsidR="00207B9F" w:rsidRPr="007B62B1" w:rsidRDefault="00630D81" w:rsidP="00207B9F">
      <w:pPr>
        <w:spacing w:after="0"/>
        <w:rPr>
          <w:rFonts w:ascii="Arial" w:hAnsi="Arial" w:cs="Arial"/>
          <w:b/>
          <w:sz w:val="24"/>
          <w:szCs w:val="24"/>
        </w:rPr>
      </w:pPr>
      <w:r w:rsidRPr="007B62B1">
        <w:rPr>
          <w:rFonts w:ascii="Arial" w:hAnsi="Arial" w:cs="Arial"/>
          <w:b/>
          <w:sz w:val="24"/>
          <w:szCs w:val="24"/>
        </w:rPr>
        <w:t xml:space="preserve">Red de salud familiar metropolitano </w:t>
      </w:r>
      <w:r w:rsidR="00207B9F" w:rsidRPr="007B62B1">
        <w:rPr>
          <w:rFonts w:ascii="Arial" w:hAnsi="Arial" w:cs="Arial"/>
          <w:b/>
          <w:sz w:val="24"/>
          <w:szCs w:val="24"/>
        </w:rPr>
        <w:t>- Homeless Project</w:t>
      </w:r>
    </w:p>
    <w:p w14:paraId="3426D057"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857 Bergen Ave.,</w:t>
      </w:r>
    </w:p>
    <w:p w14:paraId="50137072"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Jersey City, NJ 07305 </w:t>
      </w:r>
    </w:p>
    <w:p w14:paraId="14CDB343"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201-478-5859</w:t>
      </w:r>
    </w:p>
    <w:p w14:paraId="299818B4" w14:textId="2E3B3282" w:rsidR="00630D81" w:rsidRPr="007B62B1" w:rsidRDefault="001C0863" w:rsidP="001A5537">
      <w:pPr>
        <w:spacing w:after="120"/>
        <w:rPr>
          <w:rFonts w:ascii="Arial" w:hAnsi="Arial" w:cs="Arial"/>
          <w:b/>
          <w:sz w:val="24"/>
          <w:szCs w:val="24"/>
          <w:u w:val="single"/>
        </w:rPr>
      </w:pPr>
      <w:hyperlink r:id="rId897" w:history="1">
        <w:r w:rsidR="004A5DC1" w:rsidRPr="007B62B1">
          <w:rPr>
            <w:rStyle w:val="Hyperlink"/>
            <w:rFonts w:cs="Arial"/>
            <w:szCs w:val="24"/>
          </w:rPr>
          <w:t>www.metropolitanfhn.com/</w:t>
        </w:r>
      </w:hyperlink>
      <w:r w:rsidR="004A5DC1" w:rsidRPr="007B62B1">
        <w:rPr>
          <w:rFonts w:ascii="Arial" w:hAnsi="Arial" w:cs="Arial"/>
          <w:b/>
          <w:sz w:val="24"/>
          <w:szCs w:val="24"/>
        </w:rPr>
        <w:t xml:space="preserve"> </w:t>
      </w:r>
      <w:r w:rsidR="004A5DC1" w:rsidRPr="007B62B1">
        <w:rPr>
          <w:rFonts w:ascii="Arial" w:hAnsi="Arial" w:cs="Arial"/>
          <w:sz w:val="24"/>
          <w:szCs w:val="24"/>
        </w:rPr>
        <w:t>(en inglés)</w:t>
      </w:r>
    </w:p>
    <w:p w14:paraId="13F698DF" w14:textId="77777777" w:rsidR="00CB6C21" w:rsidRDefault="00CB6C21" w:rsidP="00207B9F">
      <w:pPr>
        <w:spacing w:after="0"/>
        <w:rPr>
          <w:rFonts w:ascii="Arial" w:hAnsi="Arial" w:cs="Arial"/>
          <w:b/>
          <w:sz w:val="24"/>
          <w:szCs w:val="24"/>
        </w:rPr>
      </w:pPr>
    </w:p>
    <w:p w14:paraId="1BDC952E" w14:textId="77777777" w:rsidR="00CB6C21" w:rsidRDefault="00CB6C21" w:rsidP="00207B9F">
      <w:pPr>
        <w:spacing w:after="0"/>
        <w:rPr>
          <w:rFonts w:ascii="Arial" w:hAnsi="Arial" w:cs="Arial"/>
          <w:b/>
          <w:sz w:val="24"/>
          <w:szCs w:val="24"/>
        </w:rPr>
      </w:pPr>
    </w:p>
    <w:p w14:paraId="36D253C2" w14:textId="77777777" w:rsidR="00CB6C21" w:rsidRDefault="00CB6C21" w:rsidP="00207B9F">
      <w:pPr>
        <w:spacing w:after="0"/>
        <w:rPr>
          <w:rFonts w:ascii="Arial" w:hAnsi="Arial" w:cs="Arial"/>
          <w:b/>
          <w:sz w:val="24"/>
          <w:szCs w:val="24"/>
        </w:rPr>
      </w:pPr>
    </w:p>
    <w:p w14:paraId="13C904B8" w14:textId="0E037CAB" w:rsidR="00207B9F" w:rsidRPr="007B62B1" w:rsidRDefault="00630D81" w:rsidP="00207B9F">
      <w:pPr>
        <w:spacing w:after="0"/>
        <w:rPr>
          <w:rFonts w:ascii="Arial" w:hAnsi="Arial" w:cs="Arial"/>
          <w:b/>
          <w:sz w:val="24"/>
          <w:szCs w:val="24"/>
        </w:rPr>
      </w:pPr>
      <w:r w:rsidRPr="007B62B1">
        <w:rPr>
          <w:rFonts w:ascii="Arial" w:hAnsi="Arial" w:cs="Arial"/>
          <w:b/>
          <w:sz w:val="24"/>
          <w:szCs w:val="24"/>
        </w:rPr>
        <w:t xml:space="preserve">Red de salud familiar metropolitano </w:t>
      </w:r>
      <w:r w:rsidR="00207B9F" w:rsidRPr="007B62B1">
        <w:rPr>
          <w:rFonts w:ascii="Arial" w:hAnsi="Arial" w:cs="Arial"/>
          <w:b/>
          <w:sz w:val="24"/>
          <w:szCs w:val="24"/>
        </w:rPr>
        <w:t>- West New York</w:t>
      </w:r>
    </w:p>
    <w:p w14:paraId="21C6C603"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5300 Bergenline Avenue</w:t>
      </w:r>
    </w:p>
    <w:p w14:paraId="61A71949"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West New York, NJ 07093 </w:t>
      </w:r>
    </w:p>
    <w:p w14:paraId="6281E833" w14:textId="77777777" w:rsidR="00207B9F" w:rsidRPr="000E62FC" w:rsidRDefault="00207B9F" w:rsidP="00207B9F">
      <w:pPr>
        <w:spacing w:after="0"/>
        <w:rPr>
          <w:rFonts w:ascii="Arial" w:hAnsi="Arial" w:cs="Arial"/>
          <w:b/>
          <w:sz w:val="24"/>
          <w:szCs w:val="24"/>
        </w:rPr>
      </w:pPr>
      <w:r w:rsidRPr="000E62FC">
        <w:rPr>
          <w:rFonts w:ascii="Arial" w:hAnsi="Arial" w:cs="Arial"/>
          <w:b/>
          <w:sz w:val="24"/>
          <w:szCs w:val="24"/>
        </w:rPr>
        <w:t>201-478-5852</w:t>
      </w:r>
    </w:p>
    <w:p w14:paraId="66FF7F13" w14:textId="77777777" w:rsidR="00CB6C21" w:rsidRPr="00CB6C21" w:rsidRDefault="001C0863" w:rsidP="00CB6C21">
      <w:pPr>
        <w:spacing w:after="120"/>
        <w:rPr>
          <w:rFonts w:ascii="Arial" w:hAnsi="Arial" w:cs="Arial"/>
          <w:sz w:val="24"/>
          <w:szCs w:val="24"/>
        </w:rPr>
      </w:pPr>
      <w:hyperlink r:id="rId898" w:history="1">
        <w:r w:rsidR="004A5DC1" w:rsidRPr="00CB6C21">
          <w:rPr>
            <w:rStyle w:val="Hyperlink"/>
            <w:rFonts w:cs="Arial"/>
            <w:szCs w:val="24"/>
          </w:rPr>
          <w:t>www.metropolitanfhn.com/</w:t>
        </w:r>
      </w:hyperlink>
      <w:r w:rsidR="004A5DC1" w:rsidRPr="00CB6C21">
        <w:rPr>
          <w:rFonts w:ascii="Arial" w:hAnsi="Arial" w:cs="Arial"/>
          <w:b/>
          <w:sz w:val="24"/>
          <w:szCs w:val="24"/>
        </w:rPr>
        <w:t xml:space="preserve"> </w:t>
      </w:r>
      <w:r w:rsidR="004A5DC1" w:rsidRPr="00CB6C21">
        <w:rPr>
          <w:rFonts w:ascii="Arial" w:hAnsi="Arial" w:cs="Arial"/>
          <w:sz w:val="24"/>
          <w:szCs w:val="24"/>
        </w:rPr>
        <w:t>(en inglés)</w:t>
      </w:r>
    </w:p>
    <w:p w14:paraId="5E452A27" w14:textId="539A7175" w:rsidR="00630D81" w:rsidRPr="00CB6C21" w:rsidRDefault="00630D81" w:rsidP="00630D81">
      <w:pPr>
        <w:spacing w:after="0"/>
        <w:rPr>
          <w:rFonts w:ascii="Arial" w:hAnsi="Arial" w:cs="Arial"/>
          <w:b/>
          <w:sz w:val="24"/>
          <w:szCs w:val="24"/>
          <w:u w:val="single"/>
          <w:lang w:val="en-US"/>
        </w:rPr>
      </w:pPr>
      <w:r w:rsidRPr="00CB6C21">
        <w:rPr>
          <w:rFonts w:ascii="Arial" w:hAnsi="Arial" w:cs="Arial"/>
          <w:b/>
          <w:sz w:val="24"/>
          <w:szCs w:val="24"/>
          <w:lang w:val="en-US"/>
        </w:rPr>
        <w:t>Centro de Salud North Hudson Community Action Corporation</w:t>
      </w:r>
    </w:p>
    <w:p w14:paraId="27377053" w14:textId="00DAA052"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 Harrison</w:t>
      </w:r>
    </w:p>
    <w:p w14:paraId="14DCF25A"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326 Harrison Ave</w:t>
      </w:r>
    </w:p>
    <w:p w14:paraId="7B4A2422"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Harrison, NJ 07029 </w:t>
      </w:r>
    </w:p>
    <w:p w14:paraId="66592A74" w14:textId="77777777"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862-229-1160</w:t>
      </w:r>
    </w:p>
    <w:p w14:paraId="77FC2099" w14:textId="300D7D6B" w:rsidR="004A5DC1" w:rsidRPr="00CB6C21" w:rsidRDefault="001C0863" w:rsidP="001A5537">
      <w:pPr>
        <w:spacing w:after="120"/>
        <w:rPr>
          <w:rFonts w:ascii="Arial" w:hAnsi="Arial" w:cs="Arial"/>
          <w:b/>
          <w:color w:val="005BA5" w:themeColor="accent1"/>
          <w:sz w:val="24"/>
          <w:szCs w:val="24"/>
          <w:u w:val="single"/>
          <w:lang w:val="en-US"/>
        </w:rPr>
      </w:pPr>
      <w:hyperlink r:id="rId899" w:history="1">
        <w:r w:rsidR="00207B9F" w:rsidRPr="00CB6C21">
          <w:rPr>
            <w:rStyle w:val="Hyperlink"/>
            <w:rFonts w:cs="Arial"/>
            <w:szCs w:val="24"/>
            <w:lang w:val="en-US"/>
          </w:rPr>
          <w:t>www.nhcac.org/</w:t>
        </w:r>
      </w:hyperlink>
    </w:p>
    <w:p w14:paraId="73B1AE95" w14:textId="5BB9FA63" w:rsidR="00207B9F" w:rsidRPr="00CB6C21" w:rsidRDefault="00630D81" w:rsidP="00207B9F">
      <w:pPr>
        <w:spacing w:after="0"/>
        <w:rPr>
          <w:rFonts w:ascii="Arial" w:hAnsi="Arial" w:cs="Arial"/>
          <w:b/>
          <w:sz w:val="24"/>
          <w:szCs w:val="24"/>
          <w:lang w:val="en-US"/>
        </w:rPr>
      </w:pPr>
      <w:r w:rsidRPr="00CB6C21">
        <w:rPr>
          <w:rFonts w:ascii="Arial" w:hAnsi="Arial" w:cs="Arial"/>
          <w:b/>
          <w:sz w:val="24"/>
          <w:szCs w:val="24"/>
          <w:lang w:val="en-US"/>
        </w:rPr>
        <w:t xml:space="preserve">Centro de Salud North Hudson Community Action Corporation </w:t>
      </w:r>
      <w:r w:rsidR="00207B9F" w:rsidRPr="00CB6C21">
        <w:rPr>
          <w:rFonts w:ascii="Arial" w:hAnsi="Arial" w:cs="Arial"/>
          <w:b/>
          <w:sz w:val="24"/>
          <w:szCs w:val="24"/>
          <w:lang w:val="en-US"/>
        </w:rPr>
        <w:t>- Jersey City</w:t>
      </w:r>
    </w:p>
    <w:p w14:paraId="02839294"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324 Palisade Avenue</w:t>
      </w:r>
    </w:p>
    <w:p w14:paraId="0C9AE267"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Jersey City, NJ 07307 </w:t>
      </w:r>
    </w:p>
    <w:p w14:paraId="2CEC4A76" w14:textId="77777777"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201-459-8888</w:t>
      </w:r>
    </w:p>
    <w:p w14:paraId="675B6834" w14:textId="109143B2" w:rsidR="00207B9F" w:rsidRPr="00CB6C21" w:rsidRDefault="001C0863" w:rsidP="001A5537">
      <w:pPr>
        <w:spacing w:after="120"/>
        <w:rPr>
          <w:rFonts w:ascii="Arial" w:hAnsi="Arial" w:cs="Arial"/>
          <w:sz w:val="24"/>
          <w:szCs w:val="24"/>
          <w:u w:val="single"/>
          <w:lang w:val="en-US"/>
        </w:rPr>
      </w:pPr>
      <w:hyperlink r:id="rId900" w:history="1">
        <w:r w:rsidR="00207B9F" w:rsidRPr="00CB6C21">
          <w:rPr>
            <w:rStyle w:val="Hyperlink"/>
            <w:rFonts w:cs="Arial"/>
            <w:szCs w:val="24"/>
            <w:lang w:val="en-US"/>
          </w:rPr>
          <w:t>www.nhcac.org/</w:t>
        </w:r>
      </w:hyperlink>
    </w:p>
    <w:p w14:paraId="6C1AA239" w14:textId="77777777" w:rsidR="00630D81" w:rsidRPr="00CB6C21" w:rsidRDefault="00630D81" w:rsidP="00630D81">
      <w:pPr>
        <w:spacing w:after="0"/>
        <w:rPr>
          <w:rFonts w:ascii="Arial" w:hAnsi="Arial" w:cs="Arial"/>
          <w:b/>
          <w:sz w:val="24"/>
          <w:szCs w:val="24"/>
          <w:lang w:val="en-US"/>
        </w:rPr>
      </w:pPr>
      <w:r w:rsidRPr="00CB6C21">
        <w:rPr>
          <w:rFonts w:ascii="Arial" w:hAnsi="Arial" w:cs="Arial"/>
          <w:b/>
          <w:sz w:val="24"/>
          <w:szCs w:val="24"/>
          <w:lang w:val="en-US"/>
        </w:rPr>
        <w:t>Centro de Salud North Hudson Community Action Corporation</w:t>
      </w:r>
    </w:p>
    <w:p w14:paraId="38B993FE" w14:textId="5D644E3F"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 Mobile Unit</w:t>
      </w:r>
    </w:p>
    <w:p w14:paraId="426F4FD7"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5301 Broadway</w:t>
      </w:r>
    </w:p>
    <w:p w14:paraId="4356B968"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West New York, NJ 07093 </w:t>
      </w:r>
    </w:p>
    <w:p w14:paraId="71139D80" w14:textId="77777777"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201-866-9320</w:t>
      </w:r>
    </w:p>
    <w:p w14:paraId="2049E52E" w14:textId="2FDEC4A1" w:rsidR="00207B9F" w:rsidRPr="00CB6C21" w:rsidRDefault="001C0863" w:rsidP="001A5537">
      <w:pPr>
        <w:spacing w:after="120"/>
        <w:rPr>
          <w:rFonts w:ascii="Arial" w:hAnsi="Arial" w:cs="Arial"/>
          <w:sz w:val="24"/>
          <w:szCs w:val="24"/>
          <w:u w:val="single"/>
          <w:lang w:val="en-US"/>
        </w:rPr>
      </w:pPr>
      <w:hyperlink r:id="rId901" w:history="1">
        <w:r w:rsidR="00207B9F" w:rsidRPr="00CB6C21">
          <w:rPr>
            <w:rStyle w:val="Hyperlink"/>
            <w:rFonts w:cs="Arial"/>
            <w:szCs w:val="24"/>
            <w:lang w:val="en-US"/>
          </w:rPr>
          <w:t>www.nhcac.org/</w:t>
        </w:r>
      </w:hyperlink>
    </w:p>
    <w:p w14:paraId="74079A7E" w14:textId="77777777" w:rsidR="00630D81" w:rsidRPr="00CB6C21" w:rsidRDefault="00630D81" w:rsidP="00630D81">
      <w:pPr>
        <w:spacing w:after="0"/>
        <w:rPr>
          <w:rFonts w:ascii="Arial" w:hAnsi="Arial" w:cs="Arial"/>
          <w:b/>
          <w:sz w:val="24"/>
          <w:szCs w:val="24"/>
          <w:lang w:val="en-US"/>
        </w:rPr>
      </w:pPr>
      <w:r w:rsidRPr="00CB6C21">
        <w:rPr>
          <w:rFonts w:ascii="Arial" w:hAnsi="Arial" w:cs="Arial"/>
          <w:b/>
          <w:sz w:val="24"/>
          <w:szCs w:val="24"/>
          <w:lang w:val="en-US"/>
        </w:rPr>
        <w:t>Centro de Salud North Hudson Community Action Corporation</w:t>
      </w:r>
    </w:p>
    <w:p w14:paraId="4DE9C750" w14:textId="29C7E0CB"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 North Bergen</w:t>
      </w:r>
    </w:p>
    <w:p w14:paraId="1C902B58"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1116-43rd Street</w:t>
      </w:r>
    </w:p>
    <w:p w14:paraId="61DB9C4B"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North Bergen, NJ 07047 </w:t>
      </w:r>
    </w:p>
    <w:p w14:paraId="4107D478" w14:textId="77777777"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201-330-2632</w:t>
      </w:r>
    </w:p>
    <w:p w14:paraId="56AB9B44" w14:textId="102A1A79" w:rsidR="00207B9F" w:rsidRPr="00CB6C21" w:rsidRDefault="001C0863" w:rsidP="001A5537">
      <w:pPr>
        <w:spacing w:after="120"/>
        <w:rPr>
          <w:rFonts w:ascii="Arial" w:hAnsi="Arial" w:cs="Arial"/>
          <w:sz w:val="24"/>
          <w:szCs w:val="24"/>
          <w:lang w:val="en-US"/>
        </w:rPr>
      </w:pPr>
      <w:hyperlink r:id="rId902" w:history="1">
        <w:r w:rsidR="00207B9F" w:rsidRPr="00CB6C21">
          <w:rPr>
            <w:rStyle w:val="Hyperlink"/>
            <w:rFonts w:cs="Arial"/>
            <w:szCs w:val="24"/>
            <w:lang w:val="en-US"/>
          </w:rPr>
          <w:t>www.nhcac.org/</w:t>
        </w:r>
      </w:hyperlink>
    </w:p>
    <w:p w14:paraId="52FE3DBD" w14:textId="77777777" w:rsidR="00630D81" w:rsidRPr="00CB6C21" w:rsidRDefault="00630D81" w:rsidP="00630D81">
      <w:pPr>
        <w:spacing w:after="0"/>
        <w:rPr>
          <w:rFonts w:ascii="Arial" w:hAnsi="Arial" w:cs="Arial"/>
          <w:b/>
          <w:sz w:val="24"/>
          <w:szCs w:val="24"/>
          <w:lang w:val="en-US"/>
        </w:rPr>
      </w:pPr>
      <w:r w:rsidRPr="00CB6C21">
        <w:rPr>
          <w:rFonts w:ascii="Arial" w:hAnsi="Arial" w:cs="Arial"/>
          <w:b/>
          <w:sz w:val="24"/>
          <w:szCs w:val="24"/>
          <w:lang w:val="en-US"/>
        </w:rPr>
        <w:t>Centro de Salud North Hudson Community Action Corporation</w:t>
      </w:r>
    </w:p>
    <w:p w14:paraId="10705ABF" w14:textId="08E8D65B" w:rsidR="00207B9F" w:rsidRPr="00CB6C21" w:rsidRDefault="00CB6C21" w:rsidP="00CB6C21">
      <w:pPr>
        <w:spacing w:after="0"/>
        <w:rPr>
          <w:rFonts w:ascii="Arial" w:hAnsi="Arial" w:cs="Arial"/>
          <w:b/>
          <w:sz w:val="24"/>
          <w:szCs w:val="24"/>
          <w:lang w:val="en-US"/>
        </w:rPr>
      </w:pPr>
      <w:r w:rsidRPr="000E62FC">
        <w:rPr>
          <w:rFonts w:ascii="Arial" w:hAnsi="Arial" w:cs="Arial"/>
          <w:b/>
          <w:sz w:val="24"/>
          <w:szCs w:val="24"/>
          <w:lang w:val="en-US"/>
        </w:rPr>
        <w:t xml:space="preserve">- </w:t>
      </w:r>
      <w:r w:rsidR="00207B9F" w:rsidRPr="000E62FC">
        <w:rPr>
          <w:rFonts w:ascii="Arial" w:hAnsi="Arial" w:cs="Arial"/>
          <w:b/>
          <w:sz w:val="24"/>
          <w:szCs w:val="24"/>
          <w:lang w:val="en-US"/>
        </w:rPr>
        <w:t>Union City</w:t>
      </w:r>
    </w:p>
    <w:p w14:paraId="4155F919"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714-31st Street</w:t>
      </w:r>
    </w:p>
    <w:p w14:paraId="1A421844"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Union City, NJ 07087 </w:t>
      </w:r>
    </w:p>
    <w:p w14:paraId="74A9968E" w14:textId="77777777"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201-863-7077</w:t>
      </w:r>
    </w:p>
    <w:p w14:paraId="2901CC15" w14:textId="77777777" w:rsidR="00207B9F" w:rsidRPr="00CB6C21" w:rsidRDefault="001C0863" w:rsidP="00207B9F">
      <w:pPr>
        <w:spacing w:after="0"/>
        <w:rPr>
          <w:rFonts w:ascii="Arial" w:hAnsi="Arial" w:cs="Arial"/>
          <w:sz w:val="24"/>
          <w:szCs w:val="24"/>
          <w:u w:val="single"/>
          <w:lang w:val="en-US"/>
        </w:rPr>
      </w:pPr>
      <w:hyperlink r:id="rId903" w:history="1">
        <w:r w:rsidR="00207B9F" w:rsidRPr="00CB6C21">
          <w:rPr>
            <w:rStyle w:val="Hyperlink"/>
            <w:rFonts w:cs="Arial"/>
            <w:szCs w:val="24"/>
            <w:lang w:val="en-US"/>
          </w:rPr>
          <w:t>www.nhcac.org/</w:t>
        </w:r>
      </w:hyperlink>
    </w:p>
    <w:p w14:paraId="12BCD69E" w14:textId="51E23BF7" w:rsidR="00630D81" w:rsidRPr="00CB6C21" w:rsidRDefault="00630D81" w:rsidP="00630D81">
      <w:pPr>
        <w:spacing w:after="0"/>
        <w:rPr>
          <w:rFonts w:ascii="Arial" w:hAnsi="Arial" w:cs="Arial"/>
          <w:sz w:val="24"/>
          <w:szCs w:val="24"/>
          <w:lang w:val="en-US"/>
        </w:rPr>
      </w:pPr>
      <w:r w:rsidRPr="00CB6C21">
        <w:rPr>
          <w:rFonts w:ascii="Arial" w:hAnsi="Arial" w:cs="Arial"/>
          <w:b/>
          <w:sz w:val="24"/>
          <w:szCs w:val="24"/>
          <w:lang w:val="en-US"/>
        </w:rPr>
        <w:t>Centro de Salud North Hudson Community Action Corporation</w:t>
      </w:r>
    </w:p>
    <w:p w14:paraId="0A12992A" w14:textId="0702D548"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 Union City High School</w:t>
      </w:r>
    </w:p>
    <w:p w14:paraId="068AA379"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2500 Kennedy Boulevard</w:t>
      </w:r>
    </w:p>
    <w:p w14:paraId="0FAE09D0"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Union City, NJ 07087 </w:t>
      </w:r>
    </w:p>
    <w:p w14:paraId="63E13EEF" w14:textId="01A2E4AB" w:rsidR="00630D81" w:rsidRPr="00CB6C21" w:rsidRDefault="001C0863" w:rsidP="001A5537">
      <w:pPr>
        <w:spacing w:after="120"/>
        <w:rPr>
          <w:rFonts w:ascii="Arial" w:hAnsi="Arial" w:cs="Arial"/>
          <w:sz w:val="24"/>
          <w:szCs w:val="24"/>
          <w:u w:val="single"/>
          <w:lang w:val="en-US"/>
        </w:rPr>
      </w:pPr>
      <w:hyperlink r:id="rId904" w:history="1">
        <w:r w:rsidR="00207B9F" w:rsidRPr="00CB6C21">
          <w:rPr>
            <w:rStyle w:val="Hyperlink"/>
            <w:rFonts w:cs="Arial"/>
            <w:szCs w:val="24"/>
            <w:lang w:val="en-US"/>
          </w:rPr>
          <w:t>www.nhcac.org/</w:t>
        </w:r>
      </w:hyperlink>
    </w:p>
    <w:p w14:paraId="1B3E046F" w14:textId="77777777" w:rsidR="00630D81" w:rsidRPr="00CB6C21" w:rsidRDefault="00630D81" w:rsidP="00630D81">
      <w:pPr>
        <w:spacing w:after="0"/>
        <w:rPr>
          <w:rFonts w:ascii="Arial" w:hAnsi="Arial" w:cs="Arial"/>
          <w:b/>
          <w:sz w:val="24"/>
          <w:szCs w:val="24"/>
          <w:lang w:val="en-US"/>
        </w:rPr>
      </w:pPr>
      <w:r w:rsidRPr="00CB6C21">
        <w:rPr>
          <w:rFonts w:ascii="Arial" w:hAnsi="Arial" w:cs="Arial"/>
          <w:b/>
          <w:sz w:val="24"/>
          <w:szCs w:val="24"/>
          <w:lang w:val="en-US"/>
        </w:rPr>
        <w:t>Centro de Salud North Hudson Community Action Corporation</w:t>
      </w:r>
    </w:p>
    <w:p w14:paraId="1E583AAC" w14:textId="0B216576"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 West New York</w:t>
      </w:r>
    </w:p>
    <w:p w14:paraId="39CFAC68"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5301 Broadway</w:t>
      </w:r>
    </w:p>
    <w:p w14:paraId="6F15ED0B"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West New York, NJ 07093 </w:t>
      </w:r>
    </w:p>
    <w:p w14:paraId="3733A1FA"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201-866-9320</w:t>
      </w:r>
    </w:p>
    <w:p w14:paraId="0868E16F" w14:textId="612B146A" w:rsidR="00207B9F" w:rsidRPr="007B62B1" w:rsidRDefault="001C0863" w:rsidP="001A5537">
      <w:pPr>
        <w:spacing w:after="120"/>
        <w:rPr>
          <w:rFonts w:ascii="Arial" w:hAnsi="Arial" w:cs="Arial"/>
          <w:sz w:val="24"/>
          <w:szCs w:val="24"/>
          <w:u w:val="single"/>
        </w:rPr>
      </w:pPr>
      <w:hyperlink r:id="rId905" w:history="1">
        <w:r w:rsidR="00207B9F" w:rsidRPr="007B62B1">
          <w:rPr>
            <w:rStyle w:val="Hyperlink"/>
            <w:rFonts w:cs="Arial"/>
            <w:szCs w:val="24"/>
          </w:rPr>
          <w:t>www.nhcac.org/</w:t>
        </w:r>
      </w:hyperlink>
    </w:p>
    <w:p w14:paraId="3A9D0A69" w14:textId="2A5A5B03" w:rsidR="00207B9F" w:rsidRPr="007B62B1" w:rsidRDefault="00630D81" w:rsidP="006E7C62">
      <w:pPr>
        <w:pStyle w:val="Countydarkpink"/>
        <w:rPr>
          <w:lang w:val="es-US"/>
        </w:rPr>
      </w:pPr>
      <w:r w:rsidRPr="007B62B1">
        <w:rPr>
          <w:lang w:val="es-US"/>
        </w:rPr>
        <w:t xml:space="preserve">Condado de </w:t>
      </w:r>
      <w:r w:rsidR="00207B9F" w:rsidRPr="007B62B1">
        <w:rPr>
          <w:lang w:val="es-US"/>
        </w:rPr>
        <w:t>Hunterdon</w:t>
      </w:r>
    </w:p>
    <w:p w14:paraId="35A522A1" w14:textId="6EBD60E5" w:rsidR="00207B9F" w:rsidRPr="007B62B1" w:rsidRDefault="00630D81" w:rsidP="00207B9F">
      <w:pPr>
        <w:spacing w:after="0"/>
        <w:rPr>
          <w:rFonts w:ascii="Arial" w:hAnsi="Arial" w:cs="Arial"/>
          <w:b/>
          <w:sz w:val="24"/>
          <w:szCs w:val="24"/>
        </w:rPr>
      </w:pPr>
      <w:r w:rsidRPr="007B62B1">
        <w:rPr>
          <w:rFonts w:ascii="Arial" w:hAnsi="Arial" w:cs="Arial"/>
          <w:b/>
          <w:sz w:val="24"/>
          <w:szCs w:val="24"/>
        </w:rPr>
        <w:t>Centro de salud Zufall</w:t>
      </w:r>
      <w:r w:rsidR="00207B9F" w:rsidRPr="007B62B1">
        <w:rPr>
          <w:rFonts w:ascii="Arial" w:hAnsi="Arial" w:cs="Arial"/>
          <w:b/>
          <w:sz w:val="24"/>
          <w:szCs w:val="24"/>
        </w:rPr>
        <w:t xml:space="preserve"> </w:t>
      </w:r>
      <w:r w:rsidR="00D0612A">
        <w:rPr>
          <w:rFonts w:ascii="Arial" w:hAnsi="Arial" w:cs="Arial"/>
          <w:b/>
          <w:sz w:val="24"/>
          <w:szCs w:val="24"/>
        </w:rPr>
        <w:t>-</w:t>
      </w:r>
      <w:r w:rsidR="00207B9F" w:rsidRPr="007B62B1">
        <w:rPr>
          <w:rFonts w:ascii="Arial" w:hAnsi="Arial" w:cs="Arial"/>
          <w:b/>
          <w:sz w:val="24"/>
          <w:szCs w:val="24"/>
        </w:rPr>
        <w:t xml:space="preserve"> </w:t>
      </w:r>
      <w:r w:rsidRPr="007B62B1">
        <w:rPr>
          <w:rFonts w:ascii="Arial" w:hAnsi="Arial" w:cs="Arial"/>
          <w:b/>
          <w:sz w:val="24"/>
          <w:szCs w:val="24"/>
        </w:rPr>
        <w:t xml:space="preserve">Centro dental </w:t>
      </w:r>
      <w:r w:rsidR="00207B9F" w:rsidRPr="007B62B1">
        <w:rPr>
          <w:rFonts w:ascii="Arial" w:hAnsi="Arial" w:cs="Arial"/>
          <w:b/>
          <w:sz w:val="24"/>
          <w:szCs w:val="24"/>
        </w:rPr>
        <w:t>Zufall (Flemington)</w:t>
      </w:r>
    </w:p>
    <w:p w14:paraId="1B2E5514" w14:textId="798499AE" w:rsidR="00207B9F" w:rsidRPr="007B62B1" w:rsidRDefault="00630D81" w:rsidP="00207B9F">
      <w:pPr>
        <w:spacing w:after="0"/>
        <w:rPr>
          <w:rFonts w:ascii="Arial" w:hAnsi="Arial" w:cs="Arial"/>
          <w:sz w:val="24"/>
          <w:szCs w:val="24"/>
        </w:rPr>
      </w:pPr>
      <w:r w:rsidRPr="007B62B1">
        <w:rPr>
          <w:rFonts w:ascii="Arial" w:hAnsi="Arial" w:cs="Arial"/>
          <w:sz w:val="24"/>
          <w:szCs w:val="24"/>
        </w:rPr>
        <w:t>361 Route 31, edificio</w:t>
      </w:r>
      <w:r w:rsidR="00207B9F" w:rsidRPr="007B62B1">
        <w:rPr>
          <w:rFonts w:ascii="Arial" w:hAnsi="Arial" w:cs="Arial"/>
          <w:sz w:val="24"/>
          <w:szCs w:val="24"/>
        </w:rPr>
        <w:t xml:space="preserve"> C, Suite 701</w:t>
      </w:r>
    </w:p>
    <w:p w14:paraId="5B82AAE5" w14:textId="77777777" w:rsidR="00207B9F" w:rsidRPr="007B62B1" w:rsidRDefault="00207B9F" w:rsidP="00207B9F">
      <w:pPr>
        <w:spacing w:after="0"/>
        <w:rPr>
          <w:rFonts w:ascii="Arial" w:hAnsi="Arial" w:cs="Arial"/>
          <w:sz w:val="24"/>
          <w:szCs w:val="24"/>
        </w:rPr>
      </w:pPr>
      <w:r w:rsidRPr="007B62B1">
        <w:rPr>
          <w:rFonts w:ascii="Arial" w:hAnsi="Arial" w:cs="Arial"/>
          <w:sz w:val="24"/>
          <w:szCs w:val="24"/>
        </w:rPr>
        <w:t xml:space="preserve">Flemington, NJ 08822 </w:t>
      </w:r>
    </w:p>
    <w:p w14:paraId="3EE2E9BC"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908-968-4440</w:t>
      </w:r>
    </w:p>
    <w:p w14:paraId="4BDD5CF7" w14:textId="4CBB0B5D" w:rsidR="00207B9F" w:rsidRPr="007B62B1" w:rsidRDefault="001C0863" w:rsidP="001A5537">
      <w:pPr>
        <w:spacing w:after="120"/>
        <w:rPr>
          <w:rFonts w:ascii="Arial" w:hAnsi="Arial" w:cs="Arial"/>
          <w:sz w:val="24"/>
          <w:szCs w:val="24"/>
          <w:u w:val="single"/>
        </w:rPr>
      </w:pPr>
      <w:hyperlink r:id="rId906" w:history="1">
        <w:r w:rsidR="00207B9F" w:rsidRPr="007B62B1">
          <w:rPr>
            <w:rStyle w:val="Hyperlink"/>
            <w:rFonts w:cs="Arial"/>
            <w:szCs w:val="24"/>
          </w:rPr>
          <w:t>www.zufallhealth.org/</w:t>
        </w:r>
      </w:hyperlink>
    </w:p>
    <w:p w14:paraId="064453D7" w14:textId="50312954" w:rsidR="00207B9F" w:rsidRPr="007B62B1" w:rsidRDefault="00630D81" w:rsidP="006E7C62">
      <w:pPr>
        <w:pStyle w:val="Countydarkpink"/>
        <w:rPr>
          <w:lang w:val="es-US"/>
        </w:rPr>
      </w:pPr>
      <w:r w:rsidRPr="007B62B1">
        <w:rPr>
          <w:lang w:val="es-US"/>
        </w:rPr>
        <w:t xml:space="preserve">Condado de </w:t>
      </w:r>
      <w:r w:rsidR="00207B9F" w:rsidRPr="007B62B1">
        <w:rPr>
          <w:lang w:val="es-US"/>
        </w:rPr>
        <w:t>Mercer</w:t>
      </w:r>
    </w:p>
    <w:p w14:paraId="065105FF" w14:textId="1044D0B2" w:rsidR="00207B9F" w:rsidRPr="007B62B1" w:rsidRDefault="00630D81" w:rsidP="00207B9F">
      <w:pPr>
        <w:spacing w:after="0"/>
        <w:rPr>
          <w:rFonts w:ascii="Arial" w:hAnsi="Arial" w:cs="Arial"/>
          <w:b/>
          <w:sz w:val="24"/>
          <w:szCs w:val="24"/>
        </w:rPr>
      </w:pPr>
      <w:r w:rsidRPr="007B62B1">
        <w:rPr>
          <w:rFonts w:ascii="Arial" w:hAnsi="Arial" w:cs="Arial"/>
          <w:b/>
          <w:sz w:val="24"/>
          <w:szCs w:val="24"/>
        </w:rPr>
        <w:t xml:space="preserve">Centro de salud </w:t>
      </w:r>
      <w:r w:rsidR="00207B9F" w:rsidRPr="007B62B1">
        <w:rPr>
          <w:rFonts w:ascii="Arial" w:hAnsi="Arial" w:cs="Arial"/>
          <w:b/>
          <w:sz w:val="24"/>
          <w:szCs w:val="24"/>
        </w:rPr>
        <w:t>Henry J. Austin - Bellevue Ave.</w:t>
      </w:r>
    </w:p>
    <w:p w14:paraId="6D5FC586"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433 Bellevue Ave.</w:t>
      </w:r>
    </w:p>
    <w:p w14:paraId="0E29A73C"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Trenton, NJ 08618 </w:t>
      </w:r>
    </w:p>
    <w:p w14:paraId="6F015E85" w14:textId="77777777"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609-278-5900</w:t>
      </w:r>
    </w:p>
    <w:p w14:paraId="767138CD" w14:textId="3EAFC075" w:rsidR="00865BB8" w:rsidRPr="00CB6C21" w:rsidRDefault="001C0863" w:rsidP="001A5537">
      <w:pPr>
        <w:spacing w:after="120"/>
        <w:rPr>
          <w:rFonts w:ascii="Arial" w:hAnsi="Arial" w:cs="Arial"/>
          <w:sz w:val="24"/>
          <w:szCs w:val="24"/>
          <w:lang w:val="en-US"/>
        </w:rPr>
      </w:pPr>
      <w:hyperlink r:id="rId907" w:history="1">
        <w:r w:rsidR="00865BB8" w:rsidRPr="00CB6C21">
          <w:rPr>
            <w:rStyle w:val="Hyperlink"/>
            <w:rFonts w:cs="Arial"/>
            <w:szCs w:val="24"/>
            <w:lang w:val="en-US"/>
          </w:rPr>
          <w:t>www.henryjaustin.org/es/</w:t>
        </w:r>
      </w:hyperlink>
    </w:p>
    <w:p w14:paraId="1AF1A101" w14:textId="32EE2192" w:rsidR="00207B9F" w:rsidRPr="00CB6C21" w:rsidRDefault="00630D81" w:rsidP="00207B9F">
      <w:pPr>
        <w:spacing w:after="0"/>
        <w:rPr>
          <w:rFonts w:ascii="Arial" w:hAnsi="Arial" w:cs="Arial"/>
          <w:b/>
          <w:sz w:val="24"/>
          <w:szCs w:val="24"/>
          <w:lang w:val="en-US"/>
        </w:rPr>
      </w:pPr>
      <w:r w:rsidRPr="00CB6C21">
        <w:rPr>
          <w:rFonts w:ascii="Arial" w:hAnsi="Arial" w:cs="Arial"/>
          <w:b/>
          <w:sz w:val="24"/>
          <w:szCs w:val="24"/>
          <w:lang w:val="en-US"/>
        </w:rPr>
        <w:t xml:space="preserve">Centro de salud </w:t>
      </w:r>
      <w:r w:rsidR="00207B9F" w:rsidRPr="00CB6C21">
        <w:rPr>
          <w:rFonts w:ascii="Arial" w:hAnsi="Arial" w:cs="Arial"/>
          <w:b/>
          <w:sz w:val="24"/>
          <w:szCs w:val="24"/>
          <w:lang w:val="en-US"/>
        </w:rPr>
        <w:t>Henry J. Austin - Chambers Street</w:t>
      </w:r>
    </w:p>
    <w:p w14:paraId="42BA6FB7"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317 Chambers Street</w:t>
      </w:r>
    </w:p>
    <w:p w14:paraId="055C9CD8"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Trenton, NJ 08609 </w:t>
      </w:r>
    </w:p>
    <w:p w14:paraId="4CF9CA62" w14:textId="77777777"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609-278-5900</w:t>
      </w:r>
    </w:p>
    <w:p w14:paraId="1D531658" w14:textId="2AA0F279" w:rsidR="00CB6C21" w:rsidRPr="00CB6C21" w:rsidRDefault="001C0863" w:rsidP="00CB6C21">
      <w:pPr>
        <w:spacing w:after="120"/>
        <w:rPr>
          <w:rFonts w:ascii="Arial" w:hAnsi="Arial" w:cs="Arial"/>
          <w:b/>
          <w:color w:val="005BA5" w:themeColor="accent1"/>
          <w:sz w:val="24"/>
          <w:szCs w:val="24"/>
          <w:u w:val="single"/>
          <w:lang w:val="en-US"/>
        </w:rPr>
      </w:pPr>
      <w:hyperlink r:id="rId908" w:history="1">
        <w:r w:rsidR="00865BB8" w:rsidRPr="00CB6C21">
          <w:rPr>
            <w:rStyle w:val="Hyperlink"/>
            <w:rFonts w:cs="Arial"/>
            <w:szCs w:val="24"/>
            <w:lang w:val="en-US"/>
          </w:rPr>
          <w:t>www.henryjaustin.org/es/</w:t>
        </w:r>
      </w:hyperlink>
    </w:p>
    <w:p w14:paraId="7D6502FC" w14:textId="73F6DF0D" w:rsidR="00207B9F" w:rsidRPr="00CB6C21" w:rsidRDefault="00630D81" w:rsidP="00207B9F">
      <w:pPr>
        <w:spacing w:after="0"/>
        <w:rPr>
          <w:rFonts w:ascii="Arial" w:hAnsi="Arial" w:cs="Arial"/>
          <w:b/>
          <w:sz w:val="24"/>
          <w:szCs w:val="24"/>
          <w:lang w:val="en-US"/>
        </w:rPr>
      </w:pPr>
      <w:r w:rsidRPr="00CB6C21">
        <w:rPr>
          <w:rFonts w:ascii="Arial" w:hAnsi="Arial" w:cs="Arial"/>
          <w:b/>
          <w:sz w:val="24"/>
          <w:szCs w:val="24"/>
          <w:lang w:val="en-US"/>
        </w:rPr>
        <w:t xml:space="preserve">Centro de salud Henry J. Austin </w:t>
      </w:r>
      <w:r w:rsidR="00207B9F" w:rsidRPr="00CB6C21">
        <w:rPr>
          <w:rFonts w:ascii="Arial" w:hAnsi="Arial" w:cs="Arial"/>
          <w:b/>
          <w:sz w:val="24"/>
          <w:szCs w:val="24"/>
          <w:lang w:val="en-US"/>
        </w:rPr>
        <w:t>- Ewing Street</w:t>
      </w:r>
    </w:p>
    <w:p w14:paraId="27306686"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112 Ewing Street</w:t>
      </w:r>
    </w:p>
    <w:p w14:paraId="06D9E897"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Trenton, NJ 08609 </w:t>
      </w:r>
    </w:p>
    <w:p w14:paraId="70BCAE63" w14:textId="77777777"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609-278-5900</w:t>
      </w:r>
    </w:p>
    <w:p w14:paraId="4399EF9C" w14:textId="777721E4" w:rsidR="00865BB8" w:rsidRPr="00CB6C21" w:rsidRDefault="001C0863" w:rsidP="001A5537">
      <w:pPr>
        <w:spacing w:after="120"/>
        <w:rPr>
          <w:rFonts w:ascii="Arial" w:hAnsi="Arial" w:cs="Arial"/>
          <w:sz w:val="24"/>
          <w:szCs w:val="24"/>
          <w:lang w:val="en-US"/>
        </w:rPr>
      </w:pPr>
      <w:hyperlink r:id="rId909" w:history="1">
        <w:r w:rsidR="00865BB8" w:rsidRPr="00CB6C21">
          <w:rPr>
            <w:rStyle w:val="Hyperlink"/>
            <w:rFonts w:cs="Arial"/>
            <w:szCs w:val="24"/>
            <w:lang w:val="en-US"/>
          </w:rPr>
          <w:t>www.henryjaustin.org/es/</w:t>
        </w:r>
      </w:hyperlink>
      <w:r w:rsidR="00865BB8" w:rsidRPr="00CB6C21">
        <w:rPr>
          <w:rFonts w:ascii="Arial" w:hAnsi="Arial" w:cs="Arial"/>
          <w:sz w:val="24"/>
          <w:szCs w:val="24"/>
          <w:lang w:val="en-US"/>
        </w:rPr>
        <w:t xml:space="preserve"> </w:t>
      </w:r>
    </w:p>
    <w:p w14:paraId="54E811FF" w14:textId="53BAF0A9" w:rsidR="00207B9F" w:rsidRPr="00CB6C21" w:rsidRDefault="00645183" w:rsidP="00207B9F">
      <w:pPr>
        <w:spacing w:after="0"/>
        <w:rPr>
          <w:rFonts w:ascii="Arial" w:hAnsi="Arial" w:cs="Arial"/>
          <w:b/>
          <w:sz w:val="24"/>
          <w:szCs w:val="24"/>
          <w:lang w:val="en-US"/>
        </w:rPr>
      </w:pPr>
      <w:r w:rsidRPr="00CB6C21">
        <w:rPr>
          <w:rFonts w:ascii="Arial" w:hAnsi="Arial" w:cs="Arial"/>
          <w:b/>
          <w:sz w:val="24"/>
          <w:szCs w:val="24"/>
          <w:lang w:val="en-US"/>
        </w:rPr>
        <w:t xml:space="preserve">Centro de salud Henry J. Austin </w:t>
      </w:r>
      <w:r w:rsidR="00207B9F" w:rsidRPr="00CB6C21">
        <w:rPr>
          <w:rFonts w:ascii="Arial" w:hAnsi="Arial" w:cs="Arial"/>
          <w:b/>
          <w:sz w:val="24"/>
          <w:szCs w:val="24"/>
          <w:lang w:val="en-US"/>
        </w:rPr>
        <w:t>- Warren Street</w:t>
      </w:r>
    </w:p>
    <w:p w14:paraId="66074CE9"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321 North Warren Street</w:t>
      </w:r>
    </w:p>
    <w:p w14:paraId="411E685A" w14:textId="77777777" w:rsidR="00207B9F" w:rsidRPr="005A68D9" w:rsidRDefault="00207B9F" w:rsidP="00207B9F">
      <w:pPr>
        <w:spacing w:after="0"/>
        <w:rPr>
          <w:rFonts w:ascii="Arial" w:hAnsi="Arial" w:cs="Arial"/>
          <w:sz w:val="24"/>
          <w:szCs w:val="24"/>
        </w:rPr>
      </w:pPr>
      <w:r w:rsidRPr="000B545F">
        <w:rPr>
          <w:rFonts w:ascii="Arial" w:hAnsi="Arial" w:cs="Arial"/>
          <w:sz w:val="24"/>
          <w:szCs w:val="24"/>
        </w:rPr>
        <w:t xml:space="preserve">Trenton, NJ 08618 </w:t>
      </w:r>
    </w:p>
    <w:p w14:paraId="46961924"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609-278-5900</w:t>
      </w:r>
    </w:p>
    <w:p w14:paraId="07A6E351" w14:textId="305C1C6B" w:rsidR="00207B9F" w:rsidRPr="007B62B1" w:rsidRDefault="001C0863" w:rsidP="001A5537">
      <w:pPr>
        <w:spacing w:after="120"/>
        <w:rPr>
          <w:rFonts w:ascii="Arial" w:hAnsi="Arial" w:cs="Arial"/>
          <w:sz w:val="24"/>
          <w:szCs w:val="24"/>
          <w:u w:val="single"/>
        </w:rPr>
      </w:pPr>
      <w:hyperlink r:id="rId910" w:history="1">
        <w:r w:rsidR="00865BB8" w:rsidRPr="007B62B1">
          <w:rPr>
            <w:rStyle w:val="Hyperlink"/>
            <w:rFonts w:cs="Arial"/>
            <w:szCs w:val="24"/>
          </w:rPr>
          <w:t>www.henryjaustin.org/es/</w:t>
        </w:r>
      </w:hyperlink>
    </w:p>
    <w:p w14:paraId="286B4DAE" w14:textId="7F5D2F76" w:rsidR="00207B9F" w:rsidRPr="007B62B1" w:rsidRDefault="00645183" w:rsidP="006E7C62">
      <w:pPr>
        <w:pStyle w:val="Countydarkpink"/>
        <w:rPr>
          <w:lang w:val="es-US"/>
        </w:rPr>
      </w:pPr>
      <w:r w:rsidRPr="007B62B1">
        <w:rPr>
          <w:lang w:val="es-US"/>
        </w:rPr>
        <w:t xml:space="preserve">Condado de </w:t>
      </w:r>
      <w:r w:rsidR="00207B9F" w:rsidRPr="007B62B1">
        <w:rPr>
          <w:lang w:val="es-US"/>
        </w:rPr>
        <w:t>Middlesex</w:t>
      </w:r>
    </w:p>
    <w:p w14:paraId="378FC8FB" w14:textId="54830269" w:rsidR="00207B9F" w:rsidRPr="007B62B1" w:rsidRDefault="00645183" w:rsidP="00207B9F">
      <w:pPr>
        <w:spacing w:after="0"/>
        <w:rPr>
          <w:rFonts w:ascii="Arial" w:hAnsi="Arial" w:cs="Arial"/>
          <w:b/>
          <w:sz w:val="24"/>
          <w:szCs w:val="24"/>
        </w:rPr>
      </w:pPr>
      <w:r w:rsidRPr="007B62B1">
        <w:rPr>
          <w:rFonts w:ascii="Arial" w:hAnsi="Arial" w:cs="Arial"/>
          <w:b/>
          <w:sz w:val="24"/>
          <w:szCs w:val="24"/>
        </w:rPr>
        <w:t>Centro de salud Eric B. Chandler</w:t>
      </w:r>
    </w:p>
    <w:p w14:paraId="221E0493"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123 Church Street</w:t>
      </w:r>
    </w:p>
    <w:p w14:paraId="74A24880" w14:textId="77777777" w:rsidR="00207B9F" w:rsidRPr="00CB6C21" w:rsidRDefault="00207B9F" w:rsidP="00207B9F">
      <w:pPr>
        <w:spacing w:after="0"/>
        <w:rPr>
          <w:rFonts w:ascii="Arial" w:hAnsi="Arial" w:cs="Arial"/>
          <w:b/>
          <w:sz w:val="24"/>
          <w:szCs w:val="24"/>
          <w:lang w:val="en-US"/>
        </w:rPr>
      </w:pPr>
      <w:r w:rsidRPr="00CB6C21">
        <w:rPr>
          <w:rFonts w:ascii="Arial" w:hAnsi="Arial" w:cs="Arial"/>
          <w:sz w:val="24"/>
          <w:szCs w:val="24"/>
          <w:lang w:val="en-US"/>
        </w:rPr>
        <w:t xml:space="preserve">New Brunswick, NJ 08901 </w:t>
      </w:r>
    </w:p>
    <w:p w14:paraId="10C4532F"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732-235-2052</w:t>
      </w:r>
    </w:p>
    <w:p w14:paraId="77CD5B6F" w14:textId="58BB009F" w:rsidR="004A5DC1" w:rsidRPr="007B62B1" w:rsidRDefault="001C0863" w:rsidP="001A5537">
      <w:pPr>
        <w:spacing w:after="120"/>
        <w:rPr>
          <w:rFonts w:ascii="Arial" w:hAnsi="Arial" w:cs="Arial"/>
          <w:sz w:val="24"/>
          <w:szCs w:val="24"/>
        </w:rPr>
      </w:pPr>
      <w:hyperlink r:id="rId911" w:history="1">
        <w:r w:rsidR="004A5DC1" w:rsidRPr="007B62B1">
          <w:rPr>
            <w:rStyle w:val="Hyperlink"/>
            <w:rFonts w:cs="Arial"/>
            <w:szCs w:val="24"/>
          </w:rPr>
          <w:t>www.rwjms.rutgers.edu/eric-b-chandler-health-center/english/overview</w:t>
        </w:r>
      </w:hyperlink>
      <w:r w:rsidR="004A5DC1" w:rsidRPr="007B62B1">
        <w:rPr>
          <w:rFonts w:ascii="Arial" w:hAnsi="Arial" w:cs="Arial"/>
          <w:sz w:val="24"/>
          <w:szCs w:val="24"/>
        </w:rPr>
        <w:t xml:space="preserve"> (en inglés)</w:t>
      </w:r>
    </w:p>
    <w:p w14:paraId="5918D396" w14:textId="5145683A" w:rsidR="00207B9F" w:rsidRPr="00CB6C21" w:rsidRDefault="00645183" w:rsidP="00207B9F">
      <w:pPr>
        <w:spacing w:after="0"/>
        <w:rPr>
          <w:rFonts w:ascii="Arial" w:hAnsi="Arial" w:cs="Arial"/>
          <w:b/>
          <w:sz w:val="24"/>
          <w:szCs w:val="24"/>
          <w:lang w:val="en-US"/>
        </w:rPr>
      </w:pPr>
      <w:r w:rsidRPr="00CB6C21">
        <w:rPr>
          <w:rFonts w:ascii="Arial" w:hAnsi="Arial" w:cs="Arial"/>
          <w:b/>
          <w:sz w:val="24"/>
          <w:szCs w:val="24"/>
          <w:lang w:val="en-US"/>
        </w:rPr>
        <w:t xml:space="preserve">Centro de salud </w:t>
      </w:r>
      <w:r w:rsidR="00207B9F" w:rsidRPr="00CB6C21">
        <w:rPr>
          <w:rFonts w:ascii="Arial" w:hAnsi="Arial" w:cs="Arial"/>
          <w:b/>
          <w:sz w:val="24"/>
          <w:szCs w:val="24"/>
          <w:lang w:val="en-US"/>
        </w:rPr>
        <w:t>Eric B. Chand</w:t>
      </w:r>
      <w:r w:rsidRPr="00CB6C21">
        <w:rPr>
          <w:rFonts w:ascii="Arial" w:hAnsi="Arial" w:cs="Arial"/>
          <w:b/>
          <w:sz w:val="24"/>
          <w:szCs w:val="24"/>
          <w:lang w:val="en-US"/>
        </w:rPr>
        <w:t>ler</w:t>
      </w:r>
      <w:r w:rsidR="00207B9F" w:rsidRPr="00CB6C21">
        <w:rPr>
          <w:rFonts w:ascii="Arial" w:hAnsi="Arial" w:cs="Arial"/>
          <w:b/>
          <w:sz w:val="24"/>
          <w:szCs w:val="24"/>
          <w:lang w:val="en-US"/>
        </w:rPr>
        <w:t xml:space="preserve"> - New Brunswick High School</w:t>
      </w:r>
    </w:p>
    <w:p w14:paraId="2879F94F"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1000 Somerset St.,</w:t>
      </w:r>
    </w:p>
    <w:p w14:paraId="6A5E210A"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New Brunswick, NJ 08901 </w:t>
      </w:r>
    </w:p>
    <w:p w14:paraId="38267891"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732-235-7435</w:t>
      </w:r>
    </w:p>
    <w:p w14:paraId="34892D17" w14:textId="1913C61B" w:rsidR="004A5DC1" w:rsidRPr="007B62B1" w:rsidRDefault="001C0863" w:rsidP="001A5537">
      <w:pPr>
        <w:spacing w:after="120"/>
        <w:rPr>
          <w:rFonts w:ascii="Arial" w:hAnsi="Arial" w:cs="Arial"/>
          <w:sz w:val="24"/>
          <w:szCs w:val="24"/>
        </w:rPr>
      </w:pPr>
      <w:hyperlink r:id="rId912" w:history="1">
        <w:r w:rsidR="004A5DC1" w:rsidRPr="007B62B1">
          <w:rPr>
            <w:rStyle w:val="Hyperlink"/>
            <w:rFonts w:cs="Arial"/>
            <w:szCs w:val="24"/>
          </w:rPr>
          <w:t>www.rwjms.rutgers.edu/eric-b-chandler-health-center/english/overview</w:t>
        </w:r>
      </w:hyperlink>
      <w:r w:rsidR="004A5DC1" w:rsidRPr="007B62B1">
        <w:rPr>
          <w:rFonts w:ascii="Arial" w:hAnsi="Arial" w:cs="Arial"/>
          <w:sz w:val="24"/>
          <w:szCs w:val="24"/>
        </w:rPr>
        <w:t xml:space="preserve"> (en inglés)</w:t>
      </w:r>
    </w:p>
    <w:p w14:paraId="68925056" w14:textId="7C20F4EB" w:rsidR="00207B9F" w:rsidRPr="007B62B1" w:rsidRDefault="00645183" w:rsidP="00207B9F">
      <w:pPr>
        <w:spacing w:after="0"/>
        <w:rPr>
          <w:rFonts w:ascii="Arial" w:hAnsi="Arial" w:cs="Arial"/>
          <w:b/>
          <w:sz w:val="24"/>
          <w:szCs w:val="24"/>
        </w:rPr>
      </w:pPr>
      <w:r w:rsidRPr="007B62B1">
        <w:rPr>
          <w:rFonts w:ascii="Arial" w:hAnsi="Arial" w:cs="Arial"/>
          <w:b/>
          <w:sz w:val="24"/>
          <w:szCs w:val="24"/>
        </w:rPr>
        <w:t xml:space="preserve">Centro de salud </w:t>
      </w:r>
      <w:r w:rsidR="00207B9F" w:rsidRPr="007B62B1">
        <w:rPr>
          <w:rFonts w:ascii="Arial" w:hAnsi="Arial" w:cs="Arial"/>
          <w:b/>
          <w:sz w:val="24"/>
          <w:szCs w:val="24"/>
        </w:rPr>
        <w:t>Eric B. Chandler</w:t>
      </w:r>
      <w:r w:rsidRPr="007B62B1">
        <w:rPr>
          <w:rFonts w:ascii="Arial" w:hAnsi="Arial" w:cs="Arial"/>
          <w:b/>
          <w:sz w:val="24"/>
          <w:szCs w:val="24"/>
        </w:rPr>
        <w:t xml:space="preserve"> </w:t>
      </w:r>
      <w:r w:rsidR="00207B9F" w:rsidRPr="007B62B1">
        <w:rPr>
          <w:rFonts w:ascii="Arial" w:hAnsi="Arial" w:cs="Arial"/>
          <w:b/>
          <w:sz w:val="24"/>
          <w:szCs w:val="24"/>
        </w:rPr>
        <w:t>-</w:t>
      </w:r>
      <w:r w:rsidRPr="007B62B1">
        <w:rPr>
          <w:rFonts w:ascii="Arial" w:hAnsi="Arial" w:cs="Arial"/>
          <w:b/>
          <w:sz w:val="24"/>
          <w:szCs w:val="24"/>
        </w:rPr>
        <w:t>centro principal</w:t>
      </w:r>
    </w:p>
    <w:p w14:paraId="5020F458"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277 George Street</w:t>
      </w:r>
    </w:p>
    <w:p w14:paraId="1B4AAC89"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New Brunswick, NJ 08901 </w:t>
      </w:r>
    </w:p>
    <w:p w14:paraId="1AC9D212"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732-235-6700</w:t>
      </w:r>
    </w:p>
    <w:p w14:paraId="0264FBDE" w14:textId="77777777" w:rsidR="00CB6C21" w:rsidRDefault="001C0863" w:rsidP="00CB6C21">
      <w:pPr>
        <w:spacing w:after="120"/>
        <w:rPr>
          <w:rFonts w:ascii="Arial" w:hAnsi="Arial" w:cs="Arial"/>
          <w:sz w:val="24"/>
          <w:szCs w:val="24"/>
        </w:rPr>
      </w:pPr>
      <w:hyperlink r:id="rId913" w:history="1">
        <w:r w:rsidR="004A5DC1" w:rsidRPr="007B62B1">
          <w:rPr>
            <w:rStyle w:val="Hyperlink"/>
            <w:rFonts w:cs="Arial"/>
            <w:szCs w:val="24"/>
          </w:rPr>
          <w:t>www.rwjms.rutgers.edu/eric-b-chandler-health-center/english/overview</w:t>
        </w:r>
      </w:hyperlink>
      <w:r w:rsidR="004A5DC1" w:rsidRPr="007B62B1">
        <w:rPr>
          <w:rFonts w:ascii="Arial" w:hAnsi="Arial" w:cs="Arial"/>
          <w:sz w:val="24"/>
          <w:szCs w:val="24"/>
        </w:rPr>
        <w:t xml:space="preserve"> (en inglés)</w:t>
      </w:r>
    </w:p>
    <w:p w14:paraId="0A8E7A04" w14:textId="17CBD988" w:rsidR="00B640D3" w:rsidRPr="007B62B1" w:rsidRDefault="00B640D3" w:rsidP="00207B9F">
      <w:pPr>
        <w:spacing w:after="0"/>
        <w:rPr>
          <w:rFonts w:ascii="Arial" w:hAnsi="Arial" w:cs="Arial"/>
          <w:b/>
          <w:sz w:val="24"/>
          <w:szCs w:val="24"/>
        </w:rPr>
      </w:pPr>
      <w:r w:rsidRPr="007B62B1">
        <w:rPr>
          <w:rFonts w:ascii="Arial" w:hAnsi="Arial" w:cs="Arial"/>
          <w:b/>
          <w:sz w:val="24"/>
          <w:szCs w:val="24"/>
        </w:rPr>
        <w:t>Centro de Salud Comunitario de la Fundación Jewish Renaissance</w:t>
      </w:r>
    </w:p>
    <w:p w14:paraId="5C0A7061" w14:textId="05EDB03B"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1931 Oak Tree Rd.</w:t>
      </w:r>
    </w:p>
    <w:p w14:paraId="17862E94"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Edison, NJ 08820 </w:t>
      </w:r>
    </w:p>
    <w:p w14:paraId="11B5A87A" w14:textId="77777777"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732-482-9600</w:t>
      </w:r>
    </w:p>
    <w:p w14:paraId="3F4AF47C" w14:textId="26A3B454" w:rsidR="00B640D3" w:rsidRPr="00CB6C21" w:rsidRDefault="001C0863" w:rsidP="001A5537">
      <w:pPr>
        <w:spacing w:after="120"/>
        <w:rPr>
          <w:rFonts w:ascii="Arial" w:hAnsi="Arial" w:cs="Arial"/>
          <w:b/>
          <w:sz w:val="24"/>
          <w:szCs w:val="24"/>
          <w:lang w:val="en-US"/>
        </w:rPr>
      </w:pPr>
      <w:hyperlink r:id="rId914" w:history="1">
        <w:r w:rsidR="00207B9F" w:rsidRPr="00CB6C21">
          <w:rPr>
            <w:rStyle w:val="Hyperlink"/>
            <w:rFonts w:cs="Arial"/>
            <w:szCs w:val="24"/>
            <w:lang w:val="en-US"/>
          </w:rPr>
          <w:t>www.jrfnj.org/</w:t>
        </w:r>
      </w:hyperlink>
    </w:p>
    <w:p w14:paraId="138BAE74" w14:textId="5136D30A" w:rsidR="00207B9F" w:rsidRPr="00CB6C21" w:rsidRDefault="00B640D3" w:rsidP="00207B9F">
      <w:pPr>
        <w:spacing w:after="0"/>
        <w:rPr>
          <w:rFonts w:ascii="Arial" w:hAnsi="Arial" w:cs="Arial"/>
          <w:b/>
          <w:sz w:val="24"/>
          <w:szCs w:val="24"/>
          <w:lang w:val="en-US"/>
        </w:rPr>
      </w:pPr>
      <w:r w:rsidRPr="00CB6C21">
        <w:rPr>
          <w:rFonts w:ascii="Arial" w:hAnsi="Arial" w:cs="Arial"/>
          <w:b/>
          <w:sz w:val="24"/>
          <w:szCs w:val="24"/>
          <w:lang w:val="en-US"/>
        </w:rPr>
        <w:t>Centro médico Jewish renaissance</w:t>
      </w:r>
      <w:r w:rsidR="00207B9F" w:rsidRPr="00CB6C21">
        <w:rPr>
          <w:rFonts w:ascii="Arial" w:hAnsi="Arial" w:cs="Arial"/>
          <w:b/>
          <w:sz w:val="24"/>
          <w:szCs w:val="24"/>
          <w:lang w:val="en-US"/>
        </w:rPr>
        <w:t xml:space="preserve"> - Dental/</w:t>
      </w:r>
      <w:r w:rsidRPr="00CB6C21">
        <w:rPr>
          <w:rFonts w:ascii="Arial" w:hAnsi="Arial" w:cs="Arial"/>
          <w:b/>
          <w:sz w:val="24"/>
          <w:szCs w:val="24"/>
          <w:lang w:val="en-US"/>
        </w:rPr>
        <w:t>Vans escolares móviles</w:t>
      </w:r>
    </w:p>
    <w:p w14:paraId="70B044B8"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275 Hobart Street</w:t>
      </w:r>
    </w:p>
    <w:p w14:paraId="354949F8"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Perth Amboy, NJ 08861 </w:t>
      </w:r>
    </w:p>
    <w:p w14:paraId="508512C6" w14:textId="7149CF08" w:rsidR="00207B9F" w:rsidRPr="00CB6C21" w:rsidRDefault="001C0863" w:rsidP="001A5537">
      <w:pPr>
        <w:spacing w:after="120"/>
        <w:rPr>
          <w:rFonts w:ascii="Arial" w:hAnsi="Arial" w:cs="Arial"/>
          <w:sz w:val="24"/>
          <w:szCs w:val="24"/>
          <w:u w:val="single"/>
          <w:lang w:val="en-US"/>
        </w:rPr>
      </w:pPr>
      <w:hyperlink r:id="rId915" w:history="1">
        <w:r w:rsidR="00207B9F" w:rsidRPr="00CB6C21">
          <w:rPr>
            <w:rStyle w:val="Hyperlink"/>
            <w:rFonts w:cs="Arial"/>
            <w:szCs w:val="24"/>
            <w:lang w:val="en-US"/>
          </w:rPr>
          <w:t>www.jrfnj.org/</w:t>
        </w:r>
      </w:hyperlink>
    </w:p>
    <w:p w14:paraId="1C2E0A87" w14:textId="62841137" w:rsidR="00207B9F" w:rsidRPr="00CB6C21" w:rsidRDefault="00B640D3" w:rsidP="00207B9F">
      <w:pPr>
        <w:spacing w:after="0"/>
        <w:rPr>
          <w:rFonts w:ascii="Arial" w:hAnsi="Arial" w:cs="Arial"/>
          <w:b/>
          <w:sz w:val="24"/>
          <w:szCs w:val="24"/>
          <w:lang w:val="en-US"/>
        </w:rPr>
      </w:pPr>
      <w:r w:rsidRPr="00CB6C21">
        <w:rPr>
          <w:rFonts w:ascii="Arial" w:hAnsi="Arial" w:cs="Arial"/>
          <w:b/>
          <w:sz w:val="24"/>
          <w:szCs w:val="24"/>
          <w:lang w:val="en-US"/>
        </w:rPr>
        <w:t xml:space="preserve">Centro medico </w:t>
      </w:r>
      <w:r w:rsidR="00207B9F" w:rsidRPr="00CB6C21">
        <w:rPr>
          <w:rFonts w:ascii="Arial" w:hAnsi="Arial" w:cs="Arial"/>
          <w:b/>
          <w:sz w:val="24"/>
          <w:szCs w:val="24"/>
          <w:lang w:val="en-US"/>
        </w:rPr>
        <w:t xml:space="preserve">Jewish Renaissance </w:t>
      </w:r>
      <w:r w:rsidR="00D0612A">
        <w:rPr>
          <w:rFonts w:ascii="Arial" w:hAnsi="Arial" w:cs="Arial"/>
          <w:b/>
          <w:sz w:val="24"/>
          <w:szCs w:val="24"/>
          <w:lang w:val="en-US"/>
        </w:rPr>
        <w:t>-</w:t>
      </w:r>
      <w:r w:rsidR="00207B9F" w:rsidRPr="00CB6C21">
        <w:rPr>
          <w:rFonts w:ascii="Arial" w:hAnsi="Arial" w:cs="Arial"/>
          <w:b/>
          <w:sz w:val="24"/>
          <w:szCs w:val="24"/>
          <w:lang w:val="en-US"/>
        </w:rPr>
        <w:t xml:space="preserve"> </w:t>
      </w:r>
      <w:r w:rsidRPr="00CB6C21">
        <w:rPr>
          <w:rFonts w:ascii="Arial" w:hAnsi="Arial" w:cs="Arial"/>
          <w:b/>
          <w:sz w:val="24"/>
          <w:szCs w:val="24"/>
          <w:lang w:val="en-US"/>
        </w:rPr>
        <w:t>centro principal</w:t>
      </w:r>
    </w:p>
    <w:p w14:paraId="2D56934B"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275 Hobart Street</w:t>
      </w:r>
    </w:p>
    <w:p w14:paraId="6D5D6B33"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Perth Amboy, NJ 08861 </w:t>
      </w:r>
    </w:p>
    <w:p w14:paraId="33E68441" w14:textId="77777777" w:rsidR="00207B9F" w:rsidRPr="005A68D9" w:rsidRDefault="00207B9F" w:rsidP="00207B9F">
      <w:pPr>
        <w:spacing w:after="0"/>
        <w:rPr>
          <w:rFonts w:ascii="Arial" w:hAnsi="Arial" w:cs="Arial"/>
          <w:b/>
          <w:sz w:val="24"/>
          <w:szCs w:val="24"/>
          <w:lang w:val="en-US"/>
        </w:rPr>
      </w:pPr>
      <w:r w:rsidRPr="000B545F">
        <w:rPr>
          <w:rFonts w:ascii="Arial" w:hAnsi="Arial" w:cs="Arial"/>
          <w:b/>
          <w:sz w:val="24"/>
          <w:szCs w:val="24"/>
          <w:lang w:val="en-US"/>
        </w:rPr>
        <w:t>732-376-9333</w:t>
      </w:r>
    </w:p>
    <w:p w14:paraId="388AAEAD" w14:textId="379861EA" w:rsidR="00207B9F" w:rsidRPr="000B545F" w:rsidRDefault="001C0863" w:rsidP="001A5537">
      <w:pPr>
        <w:spacing w:after="120"/>
        <w:rPr>
          <w:rFonts w:ascii="Arial" w:hAnsi="Arial" w:cs="Arial"/>
          <w:sz w:val="24"/>
          <w:szCs w:val="24"/>
          <w:u w:val="single"/>
          <w:lang w:val="en-US"/>
        </w:rPr>
      </w:pPr>
      <w:hyperlink r:id="rId916" w:history="1">
        <w:r w:rsidR="00207B9F" w:rsidRPr="000B545F">
          <w:rPr>
            <w:rStyle w:val="Hyperlink"/>
            <w:rFonts w:cs="Arial"/>
            <w:szCs w:val="24"/>
            <w:lang w:val="en-US"/>
          </w:rPr>
          <w:t>www.jrfnj.org/</w:t>
        </w:r>
      </w:hyperlink>
    </w:p>
    <w:p w14:paraId="3B5BEB74" w14:textId="1FE9723A" w:rsidR="00207B9F" w:rsidRPr="007B62B1" w:rsidRDefault="00207B9F" w:rsidP="00207B9F">
      <w:pPr>
        <w:spacing w:after="0"/>
        <w:rPr>
          <w:rFonts w:ascii="Arial" w:hAnsi="Arial" w:cs="Arial"/>
          <w:b/>
          <w:sz w:val="24"/>
          <w:szCs w:val="24"/>
        </w:rPr>
      </w:pPr>
      <w:r w:rsidRPr="007B62B1">
        <w:rPr>
          <w:rFonts w:ascii="Arial" w:hAnsi="Arial" w:cs="Arial"/>
          <w:b/>
          <w:sz w:val="24"/>
          <w:szCs w:val="24"/>
        </w:rPr>
        <w:t xml:space="preserve">Rutgers - </w:t>
      </w:r>
      <w:r w:rsidR="00A43E44" w:rsidRPr="007B62B1">
        <w:rPr>
          <w:rFonts w:ascii="Arial" w:hAnsi="Arial" w:cs="Arial"/>
          <w:b/>
          <w:sz w:val="24"/>
          <w:szCs w:val="24"/>
        </w:rPr>
        <w:t>Práctica docente en enfermería</w:t>
      </w:r>
    </w:p>
    <w:p w14:paraId="50649B5B" w14:textId="77777777" w:rsidR="00207B9F" w:rsidRPr="007B62B1" w:rsidRDefault="00207B9F" w:rsidP="00207B9F">
      <w:pPr>
        <w:spacing w:after="0"/>
        <w:rPr>
          <w:rFonts w:ascii="Arial" w:hAnsi="Arial" w:cs="Arial"/>
          <w:sz w:val="24"/>
          <w:szCs w:val="24"/>
        </w:rPr>
      </w:pPr>
      <w:r w:rsidRPr="007B62B1">
        <w:rPr>
          <w:rFonts w:ascii="Arial" w:hAnsi="Arial" w:cs="Arial"/>
          <w:sz w:val="24"/>
          <w:szCs w:val="24"/>
        </w:rPr>
        <w:t>449 Broad St.</w:t>
      </w:r>
    </w:p>
    <w:p w14:paraId="3EA8C036" w14:textId="77777777" w:rsidR="00207B9F" w:rsidRPr="007B62B1" w:rsidRDefault="00207B9F" w:rsidP="00207B9F">
      <w:pPr>
        <w:spacing w:after="0"/>
        <w:rPr>
          <w:rFonts w:ascii="Arial" w:hAnsi="Arial" w:cs="Arial"/>
          <w:sz w:val="24"/>
          <w:szCs w:val="24"/>
        </w:rPr>
      </w:pPr>
      <w:r w:rsidRPr="007B62B1">
        <w:rPr>
          <w:rFonts w:ascii="Arial" w:hAnsi="Arial" w:cs="Arial"/>
          <w:sz w:val="24"/>
          <w:szCs w:val="24"/>
        </w:rPr>
        <w:t xml:space="preserve">Newark, NJ 07102 </w:t>
      </w:r>
    </w:p>
    <w:p w14:paraId="42D60789" w14:textId="6BF11929" w:rsidR="00207B9F" w:rsidRPr="007B62B1" w:rsidRDefault="00207B9F" w:rsidP="001A5537">
      <w:pPr>
        <w:spacing w:after="120"/>
        <w:rPr>
          <w:rFonts w:ascii="Arial" w:hAnsi="Arial" w:cs="Arial"/>
          <w:b/>
          <w:sz w:val="24"/>
          <w:szCs w:val="24"/>
        </w:rPr>
      </w:pPr>
      <w:r w:rsidRPr="007B62B1">
        <w:rPr>
          <w:rFonts w:ascii="Arial" w:hAnsi="Arial" w:cs="Arial"/>
          <w:b/>
          <w:sz w:val="24"/>
          <w:szCs w:val="24"/>
        </w:rPr>
        <w:t>973-732-6040</w:t>
      </w:r>
    </w:p>
    <w:p w14:paraId="27EBF1C8" w14:textId="0143FC1E" w:rsidR="00207B9F" w:rsidRPr="007B62B1" w:rsidRDefault="00207B9F" w:rsidP="00207B9F">
      <w:pPr>
        <w:spacing w:after="0"/>
        <w:rPr>
          <w:rFonts w:ascii="Arial" w:hAnsi="Arial" w:cs="Arial"/>
          <w:b/>
          <w:sz w:val="24"/>
          <w:szCs w:val="24"/>
        </w:rPr>
      </w:pPr>
      <w:r w:rsidRPr="007B62B1">
        <w:rPr>
          <w:rFonts w:ascii="Arial" w:hAnsi="Arial" w:cs="Arial"/>
          <w:b/>
          <w:sz w:val="24"/>
          <w:szCs w:val="24"/>
        </w:rPr>
        <w:t xml:space="preserve">Rutgers - </w:t>
      </w:r>
      <w:r w:rsidR="00A43E44" w:rsidRPr="007B62B1">
        <w:rPr>
          <w:rFonts w:ascii="Arial" w:hAnsi="Arial" w:cs="Arial"/>
          <w:b/>
          <w:sz w:val="24"/>
          <w:szCs w:val="24"/>
        </w:rPr>
        <w:t xml:space="preserve">Práctica docente en enfermería </w:t>
      </w:r>
      <w:r w:rsidRPr="007B62B1">
        <w:rPr>
          <w:rFonts w:ascii="Arial" w:hAnsi="Arial" w:cs="Arial"/>
          <w:b/>
          <w:sz w:val="24"/>
          <w:szCs w:val="24"/>
        </w:rPr>
        <w:t>(VAN)</w:t>
      </w:r>
    </w:p>
    <w:p w14:paraId="21A7456C"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65 Bergen St.</w:t>
      </w:r>
    </w:p>
    <w:p w14:paraId="062099FA" w14:textId="72A17603"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Newark, NJ 07107 </w:t>
      </w:r>
    </w:p>
    <w:p w14:paraId="2BBFAE37" w14:textId="645D367D" w:rsidR="00207B9F" w:rsidRPr="00CB6C21" w:rsidRDefault="00A43E44" w:rsidP="008A6098">
      <w:pPr>
        <w:pStyle w:val="Countydarkpink"/>
        <w:spacing w:before="120"/>
      </w:pPr>
      <w:r w:rsidRPr="00CB6C21">
        <w:t xml:space="preserve">Condado de </w:t>
      </w:r>
      <w:r w:rsidR="00207B9F" w:rsidRPr="00CB6C21">
        <w:t>Monmouth</w:t>
      </w:r>
    </w:p>
    <w:p w14:paraId="738B35C4" w14:textId="42A820EE" w:rsidR="00207B9F" w:rsidRPr="00CB6C21" w:rsidRDefault="00A43E44" w:rsidP="00207B9F">
      <w:pPr>
        <w:spacing w:after="0"/>
        <w:rPr>
          <w:rFonts w:ascii="Arial" w:hAnsi="Arial" w:cs="Arial"/>
          <w:b/>
          <w:sz w:val="24"/>
          <w:szCs w:val="24"/>
          <w:lang w:val="en-US"/>
        </w:rPr>
      </w:pPr>
      <w:r w:rsidRPr="00CB6C21">
        <w:rPr>
          <w:rFonts w:ascii="Arial" w:hAnsi="Arial" w:cs="Arial"/>
          <w:b/>
          <w:sz w:val="24"/>
          <w:szCs w:val="24"/>
          <w:lang w:val="en-US"/>
        </w:rPr>
        <w:t>Centro de salud familiar Monmouth</w:t>
      </w:r>
    </w:p>
    <w:p w14:paraId="3E9A8C7A"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80 Pavilion Avenue</w:t>
      </w:r>
    </w:p>
    <w:p w14:paraId="4A0BE9EE"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Long Branch, NJ 07740 </w:t>
      </w:r>
    </w:p>
    <w:p w14:paraId="461A1F7C" w14:textId="77777777" w:rsidR="00207B9F" w:rsidRPr="00CB6C21" w:rsidRDefault="00207B9F" w:rsidP="00207B9F">
      <w:pPr>
        <w:spacing w:after="0"/>
        <w:rPr>
          <w:rFonts w:ascii="Arial" w:hAnsi="Arial" w:cs="Arial"/>
          <w:b/>
          <w:sz w:val="24"/>
          <w:szCs w:val="24"/>
          <w:lang w:val="en-US"/>
        </w:rPr>
      </w:pPr>
      <w:r w:rsidRPr="00CB6C21">
        <w:rPr>
          <w:rFonts w:ascii="Arial" w:hAnsi="Arial" w:cs="Arial"/>
          <w:b/>
          <w:sz w:val="24"/>
          <w:szCs w:val="24"/>
          <w:lang w:val="en-US"/>
        </w:rPr>
        <w:t>732-963-0114</w:t>
      </w:r>
    </w:p>
    <w:p w14:paraId="074A4ED9" w14:textId="77777777" w:rsidR="00BE317C" w:rsidRPr="000E62FC" w:rsidRDefault="001C0863" w:rsidP="00BE317C">
      <w:pPr>
        <w:spacing w:after="120"/>
        <w:rPr>
          <w:lang w:val="en-US"/>
        </w:rPr>
      </w:pPr>
      <w:hyperlink r:id="rId917" w:history="1">
        <w:r w:rsidR="00BE317C" w:rsidRPr="000E62FC">
          <w:rPr>
            <w:rStyle w:val="Hyperlink"/>
            <w:rFonts w:cs="Arial"/>
            <w:szCs w:val="24"/>
            <w:lang w:val="en-US"/>
          </w:rPr>
          <w:t>https://www.mfhcnj.org/</w:t>
        </w:r>
      </w:hyperlink>
      <w:r w:rsidR="00BE317C" w:rsidRPr="000E62FC">
        <w:rPr>
          <w:lang w:val="en-US"/>
        </w:rPr>
        <w:t xml:space="preserve"> </w:t>
      </w:r>
    </w:p>
    <w:p w14:paraId="5ABC7392" w14:textId="075FF518" w:rsidR="00A43E44" w:rsidRPr="000E62FC" w:rsidRDefault="00A43E44" w:rsidP="00A43E44">
      <w:pPr>
        <w:spacing w:after="0"/>
        <w:rPr>
          <w:rFonts w:ascii="Arial" w:hAnsi="Arial" w:cs="Arial"/>
          <w:sz w:val="24"/>
          <w:szCs w:val="24"/>
          <w:lang w:val="en-US"/>
        </w:rPr>
      </w:pPr>
      <w:r w:rsidRPr="000E62FC">
        <w:rPr>
          <w:rFonts w:ascii="Arial" w:hAnsi="Arial" w:cs="Arial"/>
          <w:b/>
          <w:sz w:val="24"/>
          <w:szCs w:val="24"/>
          <w:lang w:val="en-US"/>
        </w:rPr>
        <w:t>Centro de salud familiar Monmouth</w:t>
      </w:r>
    </w:p>
    <w:p w14:paraId="06258BF8"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335 Broadway</w:t>
      </w:r>
    </w:p>
    <w:p w14:paraId="69775453" w14:textId="77777777" w:rsidR="00207B9F" w:rsidRPr="00CB6C21" w:rsidRDefault="00207B9F" w:rsidP="00207B9F">
      <w:pPr>
        <w:spacing w:after="0"/>
        <w:rPr>
          <w:rFonts w:ascii="Arial" w:hAnsi="Arial" w:cs="Arial"/>
          <w:sz w:val="24"/>
          <w:szCs w:val="24"/>
          <w:lang w:val="en-US"/>
        </w:rPr>
      </w:pPr>
      <w:r w:rsidRPr="00CB6C21">
        <w:rPr>
          <w:rFonts w:ascii="Arial" w:hAnsi="Arial" w:cs="Arial"/>
          <w:sz w:val="24"/>
          <w:szCs w:val="24"/>
          <w:lang w:val="en-US"/>
        </w:rPr>
        <w:t xml:space="preserve">Long Branch, NJ 07740 </w:t>
      </w:r>
    </w:p>
    <w:p w14:paraId="21EAECF0"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732-923-6585</w:t>
      </w:r>
    </w:p>
    <w:p w14:paraId="5F5FA425" w14:textId="2A95F8D6" w:rsidR="00207B9F" w:rsidRPr="007B62B1" w:rsidRDefault="001C0863" w:rsidP="001A5537">
      <w:pPr>
        <w:spacing w:after="120"/>
        <w:rPr>
          <w:rFonts w:ascii="Arial" w:hAnsi="Arial" w:cs="Arial"/>
          <w:sz w:val="24"/>
          <w:szCs w:val="24"/>
          <w:u w:val="single"/>
        </w:rPr>
      </w:pPr>
      <w:hyperlink r:id="rId918" w:history="1">
        <w:r w:rsidR="00207B9F" w:rsidRPr="007B62B1">
          <w:rPr>
            <w:rStyle w:val="Hyperlink"/>
            <w:rFonts w:cs="Arial"/>
            <w:szCs w:val="24"/>
          </w:rPr>
          <w:t>www.mfhcnj.org/</w:t>
        </w:r>
      </w:hyperlink>
      <w:r w:rsidR="00865BB8" w:rsidRPr="007B62B1">
        <w:rPr>
          <w:rStyle w:val="Hyperlink"/>
          <w:rFonts w:cs="Arial"/>
          <w:szCs w:val="24"/>
          <w:u w:val="none"/>
        </w:rPr>
        <w:t xml:space="preserve"> </w:t>
      </w:r>
      <w:r w:rsidR="00865BB8" w:rsidRPr="007B62B1">
        <w:rPr>
          <w:rFonts w:ascii="Arial" w:hAnsi="Arial" w:cs="Arial"/>
          <w:bCs/>
          <w:sz w:val="24"/>
          <w:szCs w:val="24"/>
        </w:rPr>
        <w:t>(en inglés)</w:t>
      </w:r>
    </w:p>
    <w:p w14:paraId="0CE1D37E" w14:textId="77777777" w:rsidR="00A43E44" w:rsidRPr="007B62B1" w:rsidRDefault="00A43E44" w:rsidP="00A43E44">
      <w:pPr>
        <w:spacing w:after="0"/>
        <w:rPr>
          <w:rFonts w:ascii="Arial" w:hAnsi="Arial" w:cs="Arial"/>
          <w:b/>
          <w:sz w:val="24"/>
          <w:szCs w:val="24"/>
        </w:rPr>
      </w:pPr>
      <w:r w:rsidRPr="007B62B1">
        <w:rPr>
          <w:rFonts w:ascii="Arial" w:hAnsi="Arial" w:cs="Arial"/>
          <w:b/>
          <w:sz w:val="24"/>
          <w:szCs w:val="24"/>
        </w:rPr>
        <w:t>Centro de salud familiar Monmouth</w:t>
      </w:r>
    </w:p>
    <w:p w14:paraId="7329154D" w14:textId="379B38DA" w:rsidR="00207B9F" w:rsidRPr="007B62B1" w:rsidRDefault="00A43E44" w:rsidP="00207B9F">
      <w:pPr>
        <w:spacing w:after="0"/>
        <w:rPr>
          <w:rFonts w:ascii="Arial" w:hAnsi="Arial" w:cs="Arial"/>
          <w:b/>
          <w:sz w:val="24"/>
          <w:szCs w:val="24"/>
        </w:rPr>
      </w:pPr>
      <w:r w:rsidRPr="007B62B1">
        <w:rPr>
          <w:rFonts w:ascii="Arial" w:hAnsi="Arial" w:cs="Arial"/>
          <w:b/>
          <w:sz w:val="24"/>
          <w:szCs w:val="24"/>
        </w:rPr>
        <w:t>- centro principal</w:t>
      </w:r>
    </w:p>
    <w:p w14:paraId="0A232077"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270 Broadway</w:t>
      </w:r>
    </w:p>
    <w:p w14:paraId="00A12184"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 xml:space="preserve">Long Branch, NJ 07740 </w:t>
      </w:r>
    </w:p>
    <w:p w14:paraId="408F85D7" w14:textId="77777777" w:rsidR="00207B9F" w:rsidRPr="00BE317C" w:rsidRDefault="00207B9F" w:rsidP="00207B9F">
      <w:pPr>
        <w:spacing w:after="0"/>
        <w:rPr>
          <w:rFonts w:ascii="Arial" w:hAnsi="Arial" w:cs="Arial"/>
          <w:b/>
          <w:sz w:val="24"/>
          <w:szCs w:val="24"/>
          <w:lang w:val="en-US"/>
        </w:rPr>
      </w:pPr>
      <w:r w:rsidRPr="00BE317C">
        <w:rPr>
          <w:rFonts w:ascii="Arial" w:hAnsi="Arial" w:cs="Arial"/>
          <w:b/>
          <w:sz w:val="24"/>
          <w:szCs w:val="24"/>
          <w:lang w:val="en-US"/>
        </w:rPr>
        <w:t>732-923-7100</w:t>
      </w:r>
    </w:p>
    <w:p w14:paraId="5D0E6E7C" w14:textId="5677E2D6" w:rsidR="00207B9F" w:rsidRPr="000E62FC" w:rsidRDefault="001C0863" w:rsidP="001A5537">
      <w:pPr>
        <w:spacing w:after="120"/>
        <w:rPr>
          <w:rFonts w:ascii="Arial" w:hAnsi="Arial" w:cs="Arial"/>
          <w:sz w:val="24"/>
          <w:szCs w:val="24"/>
          <w:u w:val="single"/>
          <w:lang w:val="en-US"/>
        </w:rPr>
      </w:pPr>
      <w:hyperlink r:id="rId919" w:history="1">
        <w:r w:rsidR="00207B9F" w:rsidRPr="000E62FC">
          <w:rPr>
            <w:rStyle w:val="Hyperlink"/>
            <w:rFonts w:cs="Arial"/>
            <w:szCs w:val="24"/>
            <w:lang w:val="en-US"/>
          </w:rPr>
          <w:t>www.mfhcnj.org/</w:t>
        </w:r>
      </w:hyperlink>
      <w:r w:rsidR="00865BB8" w:rsidRPr="000E62FC">
        <w:rPr>
          <w:rStyle w:val="Hyperlink"/>
          <w:rFonts w:cs="Arial"/>
          <w:szCs w:val="24"/>
          <w:u w:val="none"/>
          <w:lang w:val="en-US"/>
        </w:rPr>
        <w:t xml:space="preserve"> </w:t>
      </w:r>
      <w:r w:rsidR="00865BB8" w:rsidRPr="000E62FC">
        <w:rPr>
          <w:rFonts w:ascii="Arial" w:hAnsi="Arial" w:cs="Arial"/>
          <w:bCs/>
          <w:sz w:val="24"/>
          <w:szCs w:val="24"/>
          <w:lang w:val="en-US"/>
        </w:rPr>
        <w:t>(en inglés)</w:t>
      </w:r>
    </w:p>
    <w:p w14:paraId="69CE6641" w14:textId="1C68065C" w:rsidR="00207B9F" w:rsidRPr="00BE317C" w:rsidRDefault="00C818BC" w:rsidP="00207B9F">
      <w:pPr>
        <w:spacing w:after="0"/>
        <w:rPr>
          <w:rFonts w:ascii="Arial" w:hAnsi="Arial" w:cs="Arial"/>
          <w:b/>
          <w:sz w:val="24"/>
          <w:szCs w:val="24"/>
          <w:lang w:val="en-US"/>
        </w:rPr>
      </w:pPr>
      <w:r w:rsidRPr="00BE317C">
        <w:rPr>
          <w:rFonts w:ascii="Arial" w:hAnsi="Arial" w:cs="Arial"/>
          <w:b/>
          <w:sz w:val="24"/>
          <w:szCs w:val="24"/>
          <w:lang w:val="en-US"/>
        </w:rPr>
        <w:t>I</w:t>
      </w:r>
      <w:r w:rsidR="00A43E44" w:rsidRPr="00BE317C">
        <w:rPr>
          <w:rFonts w:ascii="Arial" w:hAnsi="Arial" w:cs="Arial"/>
          <w:b/>
          <w:sz w:val="24"/>
          <w:szCs w:val="24"/>
          <w:lang w:val="en-US"/>
        </w:rPr>
        <w:t>niciativas de salud Ocean</w:t>
      </w:r>
      <w:r w:rsidR="00207B9F" w:rsidRPr="00BE317C">
        <w:rPr>
          <w:rFonts w:ascii="Arial" w:hAnsi="Arial" w:cs="Arial"/>
          <w:b/>
          <w:sz w:val="24"/>
          <w:szCs w:val="24"/>
          <w:lang w:val="en-US"/>
        </w:rPr>
        <w:t xml:space="preserve"> - Freehold</w:t>
      </w:r>
    </w:p>
    <w:p w14:paraId="2E35C2D3"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20 Jackson St.</w:t>
      </w:r>
    </w:p>
    <w:p w14:paraId="5F7FF21D"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 xml:space="preserve">Freehold, NJ 07728 </w:t>
      </w:r>
    </w:p>
    <w:p w14:paraId="4A783E17"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732-363-6655</w:t>
      </w:r>
    </w:p>
    <w:p w14:paraId="5E7BD70C" w14:textId="50461551" w:rsidR="00207B9F" w:rsidRPr="007B62B1" w:rsidRDefault="001C0863" w:rsidP="001A5537">
      <w:pPr>
        <w:spacing w:after="120"/>
        <w:rPr>
          <w:rFonts w:ascii="Arial" w:hAnsi="Arial" w:cs="Arial"/>
          <w:sz w:val="24"/>
          <w:szCs w:val="24"/>
          <w:u w:val="single"/>
        </w:rPr>
      </w:pPr>
      <w:hyperlink r:id="rId920" w:history="1">
        <w:r w:rsidR="00207B9F" w:rsidRPr="007B62B1">
          <w:rPr>
            <w:rStyle w:val="Hyperlink"/>
            <w:rFonts w:cs="Arial"/>
            <w:szCs w:val="24"/>
          </w:rPr>
          <w:t>www.ohinj.org/</w:t>
        </w:r>
      </w:hyperlink>
    </w:p>
    <w:p w14:paraId="085C6BF2" w14:textId="77777777" w:rsidR="00BE317C" w:rsidRDefault="00BE317C" w:rsidP="00207B9F">
      <w:pPr>
        <w:spacing w:after="0"/>
        <w:rPr>
          <w:rFonts w:ascii="Arial" w:hAnsi="Arial" w:cs="Arial"/>
          <w:b/>
          <w:sz w:val="24"/>
          <w:szCs w:val="24"/>
        </w:rPr>
      </w:pPr>
    </w:p>
    <w:p w14:paraId="4FF5C4B9" w14:textId="1E162B99" w:rsidR="00207B9F" w:rsidRPr="007B62B1" w:rsidRDefault="00A43E44" w:rsidP="00207B9F">
      <w:pPr>
        <w:spacing w:after="0"/>
        <w:rPr>
          <w:rFonts w:ascii="Arial" w:hAnsi="Arial" w:cs="Arial"/>
          <w:b/>
          <w:sz w:val="24"/>
          <w:szCs w:val="24"/>
        </w:rPr>
      </w:pPr>
      <w:r w:rsidRPr="007B62B1">
        <w:rPr>
          <w:rFonts w:ascii="Arial" w:hAnsi="Arial" w:cs="Arial"/>
          <w:b/>
          <w:sz w:val="24"/>
          <w:szCs w:val="24"/>
        </w:rPr>
        <w:t xml:space="preserve">Asociación de Enfermeras Visitantes de Jersey Central </w:t>
      </w:r>
      <w:r w:rsidR="00D0612A">
        <w:rPr>
          <w:rFonts w:ascii="Arial" w:hAnsi="Arial" w:cs="Arial"/>
          <w:b/>
          <w:sz w:val="24"/>
          <w:szCs w:val="24"/>
        </w:rPr>
        <w:t>-</w:t>
      </w:r>
      <w:r w:rsidR="00207B9F" w:rsidRPr="007B62B1">
        <w:rPr>
          <w:rFonts w:ascii="Arial" w:hAnsi="Arial" w:cs="Arial"/>
          <w:b/>
          <w:sz w:val="24"/>
          <w:szCs w:val="24"/>
        </w:rPr>
        <w:t xml:space="preserve"> </w:t>
      </w:r>
      <w:r w:rsidRPr="007B62B1">
        <w:rPr>
          <w:rFonts w:ascii="Arial" w:hAnsi="Arial" w:cs="Arial"/>
          <w:b/>
          <w:sz w:val="24"/>
          <w:szCs w:val="24"/>
        </w:rPr>
        <w:t>Centro de salud familiar Freehold</w:t>
      </w:r>
    </w:p>
    <w:p w14:paraId="2288C420"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587 Park Ave.</w:t>
      </w:r>
    </w:p>
    <w:p w14:paraId="73D8CE12"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 xml:space="preserve">Freehold, NJ 07728 </w:t>
      </w:r>
    </w:p>
    <w:p w14:paraId="5F668F8F" w14:textId="77777777" w:rsidR="00207B9F" w:rsidRPr="00BE317C" w:rsidRDefault="00207B9F" w:rsidP="00207B9F">
      <w:pPr>
        <w:spacing w:after="0"/>
        <w:rPr>
          <w:rFonts w:ascii="Arial" w:hAnsi="Arial" w:cs="Arial"/>
          <w:b/>
          <w:sz w:val="24"/>
          <w:szCs w:val="24"/>
          <w:lang w:val="en-US"/>
        </w:rPr>
      </w:pPr>
      <w:r w:rsidRPr="00BE317C">
        <w:rPr>
          <w:rFonts w:ascii="Arial" w:hAnsi="Arial" w:cs="Arial"/>
          <w:b/>
          <w:sz w:val="24"/>
          <w:szCs w:val="24"/>
          <w:lang w:val="en-US"/>
        </w:rPr>
        <w:t>732-294-2540</w:t>
      </w:r>
    </w:p>
    <w:p w14:paraId="5F1993D8" w14:textId="2BAC9BA5" w:rsidR="00207B9F" w:rsidRPr="000E62FC" w:rsidRDefault="001C0863" w:rsidP="001A5537">
      <w:pPr>
        <w:spacing w:after="120"/>
        <w:rPr>
          <w:rFonts w:ascii="Arial" w:hAnsi="Arial" w:cs="Arial"/>
          <w:sz w:val="24"/>
          <w:szCs w:val="24"/>
          <w:u w:val="single"/>
          <w:lang w:val="en-US"/>
        </w:rPr>
      </w:pPr>
      <w:hyperlink r:id="rId921" w:history="1">
        <w:r w:rsidR="00207B9F" w:rsidRPr="000E62FC">
          <w:rPr>
            <w:rStyle w:val="Hyperlink"/>
            <w:rFonts w:cs="Arial"/>
            <w:szCs w:val="24"/>
            <w:lang w:val="en-US"/>
          </w:rPr>
          <w:t>www.vnachc.org/</w:t>
        </w:r>
      </w:hyperlink>
      <w:r w:rsidR="00595388" w:rsidRPr="000E62FC">
        <w:rPr>
          <w:rStyle w:val="Hyperlink"/>
          <w:rFonts w:cs="Arial"/>
          <w:szCs w:val="24"/>
          <w:u w:val="none"/>
          <w:lang w:val="en-US"/>
        </w:rPr>
        <w:t xml:space="preserve"> </w:t>
      </w:r>
      <w:r w:rsidR="00595388" w:rsidRPr="000E62FC">
        <w:rPr>
          <w:rFonts w:ascii="Arial" w:hAnsi="Arial" w:cs="Arial"/>
          <w:bCs/>
          <w:sz w:val="24"/>
          <w:szCs w:val="24"/>
          <w:lang w:val="en-US"/>
        </w:rPr>
        <w:t>(en inglés)</w:t>
      </w:r>
    </w:p>
    <w:p w14:paraId="7349ADB1" w14:textId="5A8C0022" w:rsidR="00207B9F" w:rsidRPr="007B62B1" w:rsidRDefault="00A43E44" w:rsidP="00207B9F">
      <w:pPr>
        <w:spacing w:after="0"/>
        <w:rPr>
          <w:rFonts w:ascii="Arial" w:hAnsi="Arial" w:cs="Arial"/>
          <w:b/>
          <w:sz w:val="24"/>
          <w:szCs w:val="24"/>
        </w:rPr>
      </w:pPr>
      <w:r w:rsidRPr="007B62B1">
        <w:rPr>
          <w:rFonts w:ascii="Arial" w:hAnsi="Arial" w:cs="Arial"/>
          <w:b/>
          <w:sz w:val="24"/>
          <w:szCs w:val="24"/>
        </w:rPr>
        <w:t xml:space="preserve">Asociación de Enfermeras Visitantes de Jersey Central </w:t>
      </w:r>
      <w:r w:rsidR="00D0612A">
        <w:rPr>
          <w:rFonts w:ascii="Arial" w:hAnsi="Arial" w:cs="Arial"/>
          <w:b/>
          <w:sz w:val="24"/>
          <w:szCs w:val="24"/>
        </w:rPr>
        <w:t>-</w:t>
      </w:r>
      <w:r w:rsidR="00207B9F" w:rsidRPr="007B62B1">
        <w:rPr>
          <w:rFonts w:ascii="Arial" w:hAnsi="Arial" w:cs="Arial"/>
          <w:b/>
          <w:sz w:val="24"/>
          <w:szCs w:val="24"/>
        </w:rPr>
        <w:t xml:space="preserve"> </w:t>
      </w:r>
      <w:r w:rsidRPr="007B62B1">
        <w:rPr>
          <w:rFonts w:ascii="Arial" w:hAnsi="Arial" w:cs="Arial"/>
          <w:b/>
          <w:sz w:val="24"/>
          <w:szCs w:val="24"/>
        </w:rPr>
        <w:t>Centro de cuidado primario Keyport</w:t>
      </w:r>
    </w:p>
    <w:p w14:paraId="6C99528A"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35 Broad Street</w:t>
      </w:r>
    </w:p>
    <w:p w14:paraId="5100600F"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 xml:space="preserve">Keyport, NJ 07735 </w:t>
      </w:r>
    </w:p>
    <w:p w14:paraId="1671F6E5" w14:textId="77777777" w:rsidR="00207B9F" w:rsidRPr="00BE317C" w:rsidRDefault="00207B9F" w:rsidP="00207B9F">
      <w:pPr>
        <w:spacing w:after="0"/>
        <w:rPr>
          <w:rFonts w:ascii="Arial" w:hAnsi="Arial" w:cs="Arial"/>
          <w:b/>
          <w:sz w:val="24"/>
          <w:szCs w:val="24"/>
          <w:lang w:val="en-US"/>
        </w:rPr>
      </w:pPr>
      <w:r w:rsidRPr="00BE317C">
        <w:rPr>
          <w:rFonts w:ascii="Arial" w:hAnsi="Arial" w:cs="Arial"/>
          <w:b/>
          <w:sz w:val="24"/>
          <w:szCs w:val="24"/>
          <w:lang w:val="en-US"/>
        </w:rPr>
        <w:t>732-888-4149</w:t>
      </w:r>
    </w:p>
    <w:p w14:paraId="41C5AD79" w14:textId="66508A17" w:rsidR="00207B9F" w:rsidRPr="000E62FC" w:rsidRDefault="001C0863" w:rsidP="001A5537">
      <w:pPr>
        <w:spacing w:after="120"/>
        <w:rPr>
          <w:rFonts w:ascii="Arial" w:hAnsi="Arial" w:cs="Arial"/>
          <w:sz w:val="24"/>
          <w:szCs w:val="24"/>
          <w:u w:val="single"/>
          <w:lang w:val="en-US"/>
        </w:rPr>
      </w:pPr>
      <w:hyperlink r:id="rId922" w:history="1">
        <w:r w:rsidR="00207B9F" w:rsidRPr="000E62FC">
          <w:rPr>
            <w:rStyle w:val="Hyperlink"/>
            <w:rFonts w:cs="Arial"/>
            <w:szCs w:val="24"/>
            <w:lang w:val="en-US"/>
          </w:rPr>
          <w:t>www.vnachc.org/</w:t>
        </w:r>
      </w:hyperlink>
      <w:r w:rsidR="00595388" w:rsidRPr="000E62FC">
        <w:rPr>
          <w:rStyle w:val="Hyperlink"/>
          <w:rFonts w:cs="Arial"/>
          <w:szCs w:val="24"/>
          <w:u w:val="none"/>
          <w:lang w:val="en-US"/>
        </w:rPr>
        <w:t xml:space="preserve"> </w:t>
      </w:r>
      <w:r w:rsidR="00595388" w:rsidRPr="000E62FC">
        <w:rPr>
          <w:rFonts w:ascii="Arial" w:hAnsi="Arial" w:cs="Arial"/>
          <w:bCs/>
          <w:sz w:val="24"/>
          <w:szCs w:val="24"/>
          <w:lang w:val="en-US"/>
        </w:rPr>
        <w:t>(en inglés)</w:t>
      </w:r>
    </w:p>
    <w:p w14:paraId="579CE38E" w14:textId="5746207E" w:rsidR="00207B9F" w:rsidRPr="007B62B1" w:rsidRDefault="00A43E44" w:rsidP="00207B9F">
      <w:pPr>
        <w:spacing w:after="0"/>
        <w:rPr>
          <w:rFonts w:ascii="Arial" w:hAnsi="Arial" w:cs="Arial"/>
          <w:b/>
          <w:sz w:val="24"/>
          <w:szCs w:val="24"/>
        </w:rPr>
      </w:pPr>
      <w:r w:rsidRPr="007B62B1">
        <w:rPr>
          <w:rFonts w:ascii="Arial" w:hAnsi="Arial" w:cs="Arial"/>
          <w:b/>
          <w:sz w:val="24"/>
          <w:szCs w:val="24"/>
        </w:rPr>
        <w:t xml:space="preserve">Asociación de Enfermeras Visitantes de Jersey Central </w:t>
      </w:r>
      <w:r w:rsidR="00D0612A">
        <w:rPr>
          <w:rFonts w:ascii="Arial" w:hAnsi="Arial" w:cs="Arial"/>
          <w:b/>
          <w:sz w:val="24"/>
          <w:szCs w:val="24"/>
        </w:rPr>
        <w:t>-</w:t>
      </w:r>
      <w:r w:rsidR="00207B9F" w:rsidRPr="007B62B1">
        <w:rPr>
          <w:rFonts w:ascii="Arial" w:hAnsi="Arial" w:cs="Arial"/>
          <w:b/>
          <w:sz w:val="24"/>
          <w:szCs w:val="24"/>
        </w:rPr>
        <w:t xml:space="preserve"> </w:t>
      </w:r>
      <w:r w:rsidR="00E31119" w:rsidRPr="007B62B1">
        <w:rPr>
          <w:rFonts w:ascii="Arial" w:hAnsi="Arial" w:cs="Arial"/>
          <w:b/>
          <w:sz w:val="24"/>
          <w:szCs w:val="24"/>
        </w:rPr>
        <w:t xml:space="preserve">Centro de salud comunitaria de </w:t>
      </w:r>
      <w:r w:rsidR="00207B9F" w:rsidRPr="007B62B1">
        <w:rPr>
          <w:rFonts w:ascii="Arial" w:hAnsi="Arial" w:cs="Arial"/>
          <w:b/>
          <w:sz w:val="24"/>
          <w:szCs w:val="24"/>
        </w:rPr>
        <w:t>Red Bank</w:t>
      </w:r>
    </w:p>
    <w:p w14:paraId="38D2AE4E"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188 East Bergen Place</w:t>
      </w:r>
    </w:p>
    <w:p w14:paraId="0575B983"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 xml:space="preserve">Red Bank, NJ 07701 </w:t>
      </w:r>
    </w:p>
    <w:p w14:paraId="105A7B88"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732-219-6620</w:t>
      </w:r>
    </w:p>
    <w:p w14:paraId="46BB7A06" w14:textId="5159D079" w:rsidR="00BE317C" w:rsidRPr="007B62B1" w:rsidRDefault="001C0863" w:rsidP="00BE317C">
      <w:pPr>
        <w:spacing w:after="120"/>
        <w:rPr>
          <w:rFonts w:ascii="Arial" w:hAnsi="Arial" w:cs="Arial"/>
          <w:bCs/>
          <w:sz w:val="24"/>
          <w:szCs w:val="24"/>
        </w:rPr>
      </w:pPr>
      <w:hyperlink r:id="rId923" w:history="1">
        <w:r w:rsidR="00207B9F" w:rsidRPr="007B62B1">
          <w:rPr>
            <w:rStyle w:val="Hyperlink"/>
            <w:rFonts w:cs="Arial"/>
            <w:szCs w:val="24"/>
          </w:rPr>
          <w:t>www.vnachc.org/</w:t>
        </w:r>
      </w:hyperlink>
      <w:r w:rsidR="00595388" w:rsidRPr="007B62B1">
        <w:rPr>
          <w:rStyle w:val="Hyperlink"/>
          <w:rFonts w:cs="Arial"/>
          <w:szCs w:val="24"/>
          <w:u w:val="none"/>
        </w:rPr>
        <w:t xml:space="preserve"> </w:t>
      </w:r>
      <w:r w:rsidR="00595388" w:rsidRPr="007B62B1">
        <w:rPr>
          <w:rFonts w:ascii="Arial" w:hAnsi="Arial" w:cs="Arial"/>
          <w:bCs/>
          <w:sz w:val="24"/>
          <w:szCs w:val="24"/>
        </w:rPr>
        <w:t>(en inglés)</w:t>
      </w:r>
    </w:p>
    <w:p w14:paraId="7BFD6EAB" w14:textId="5552BFF5" w:rsidR="00207B9F" w:rsidRPr="007B62B1" w:rsidRDefault="00E31119" w:rsidP="00207B9F">
      <w:pPr>
        <w:spacing w:after="0"/>
        <w:rPr>
          <w:rFonts w:ascii="Arial" w:hAnsi="Arial" w:cs="Arial"/>
          <w:b/>
          <w:sz w:val="24"/>
          <w:szCs w:val="24"/>
        </w:rPr>
      </w:pPr>
      <w:r w:rsidRPr="007B62B1">
        <w:rPr>
          <w:rFonts w:ascii="Arial" w:hAnsi="Arial" w:cs="Arial"/>
          <w:b/>
          <w:sz w:val="24"/>
          <w:szCs w:val="24"/>
        </w:rPr>
        <w:t xml:space="preserve">Asociación de Enfermeras Visitantes de Jersey Central </w:t>
      </w:r>
      <w:r w:rsidR="00D0612A">
        <w:rPr>
          <w:rFonts w:ascii="Arial" w:hAnsi="Arial" w:cs="Arial"/>
          <w:b/>
          <w:sz w:val="24"/>
          <w:szCs w:val="24"/>
        </w:rPr>
        <w:t>-</w:t>
      </w:r>
      <w:r w:rsidR="00207B9F" w:rsidRPr="007B62B1">
        <w:rPr>
          <w:rFonts w:ascii="Arial" w:hAnsi="Arial" w:cs="Arial"/>
          <w:b/>
          <w:sz w:val="24"/>
          <w:szCs w:val="24"/>
        </w:rPr>
        <w:t xml:space="preserve"> </w:t>
      </w:r>
      <w:r w:rsidR="009E0A5A">
        <w:rPr>
          <w:rFonts w:ascii="Arial" w:hAnsi="Arial" w:cs="Arial"/>
          <w:b/>
          <w:sz w:val="24"/>
          <w:szCs w:val="24"/>
        </w:rPr>
        <w:t>C</w:t>
      </w:r>
      <w:r w:rsidRPr="007B62B1">
        <w:rPr>
          <w:rFonts w:ascii="Arial" w:hAnsi="Arial" w:cs="Arial"/>
          <w:b/>
          <w:sz w:val="24"/>
          <w:szCs w:val="24"/>
        </w:rPr>
        <w:t>entro principal</w:t>
      </w:r>
    </w:p>
    <w:p w14:paraId="448B87DD"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1301 Main Street</w:t>
      </w:r>
    </w:p>
    <w:p w14:paraId="37E7F8EF"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 xml:space="preserve">Asbury Park, NJ 07712 </w:t>
      </w:r>
    </w:p>
    <w:p w14:paraId="5945C5E2"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732-774-6333</w:t>
      </w:r>
    </w:p>
    <w:p w14:paraId="02FBAFA7" w14:textId="1E716E4D" w:rsidR="00207B9F" w:rsidRPr="007B62B1" w:rsidRDefault="001C0863" w:rsidP="001A5537">
      <w:pPr>
        <w:spacing w:after="120"/>
        <w:rPr>
          <w:rFonts w:ascii="Arial" w:hAnsi="Arial" w:cs="Arial"/>
          <w:sz w:val="24"/>
          <w:szCs w:val="24"/>
          <w:u w:val="single"/>
        </w:rPr>
      </w:pPr>
      <w:hyperlink r:id="rId924" w:history="1">
        <w:r w:rsidR="00207B9F" w:rsidRPr="007B62B1">
          <w:rPr>
            <w:rStyle w:val="Hyperlink"/>
            <w:rFonts w:cs="Arial"/>
            <w:szCs w:val="24"/>
          </w:rPr>
          <w:t>www.vnachc.org/</w:t>
        </w:r>
      </w:hyperlink>
      <w:r w:rsidR="00595388" w:rsidRPr="007B62B1">
        <w:rPr>
          <w:rStyle w:val="Hyperlink"/>
          <w:rFonts w:cs="Arial"/>
          <w:szCs w:val="24"/>
          <w:u w:val="none"/>
        </w:rPr>
        <w:t xml:space="preserve"> </w:t>
      </w:r>
      <w:r w:rsidR="00595388" w:rsidRPr="007B62B1">
        <w:rPr>
          <w:rFonts w:ascii="Arial" w:hAnsi="Arial" w:cs="Arial"/>
          <w:bCs/>
          <w:sz w:val="24"/>
          <w:szCs w:val="24"/>
        </w:rPr>
        <w:t>(en inglés)</w:t>
      </w:r>
    </w:p>
    <w:p w14:paraId="0C8E51A5" w14:textId="4CCE9C0D" w:rsidR="00207B9F" w:rsidRPr="007B62B1" w:rsidRDefault="00E31119" w:rsidP="006E7C62">
      <w:pPr>
        <w:pStyle w:val="Countydarkpink"/>
        <w:rPr>
          <w:lang w:val="es-US"/>
        </w:rPr>
      </w:pPr>
      <w:r w:rsidRPr="007B62B1">
        <w:rPr>
          <w:lang w:val="es-US"/>
        </w:rPr>
        <w:t xml:space="preserve">Condado de </w:t>
      </w:r>
      <w:r w:rsidR="00207B9F" w:rsidRPr="007B62B1">
        <w:rPr>
          <w:lang w:val="es-US"/>
        </w:rPr>
        <w:t>Morris</w:t>
      </w:r>
    </w:p>
    <w:p w14:paraId="4ADECE5B" w14:textId="2390BBBD" w:rsidR="00207B9F" w:rsidRPr="007B62B1" w:rsidRDefault="00E31119" w:rsidP="00207B9F">
      <w:pPr>
        <w:spacing w:after="0"/>
        <w:rPr>
          <w:rFonts w:ascii="Arial" w:hAnsi="Arial" w:cs="Arial"/>
          <w:b/>
          <w:sz w:val="24"/>
          <w:szCs w:val="24"/>
        </w:rPr>
      </w:pPr>
      <w:r w:rsidRPr="007B62B1">
        <w:rPr>
          <w:rFonts w:ascii="Arial" w:hAnsi="Arial" w:cs="Arial"/>
          <w:b/>
          <w:sz w:val="24"/>
          <w:szCs w:val="24"/>
        </w:rPr>
        <w:t xml:space="preserve">Centro de salud </w:t>
      </w:r>
      <w:r w:rsidR="00207B9F" w:rsidRPr="007B62B1">
        <w:rPr>
          <w:rFonts w:ascii="Arial" w:hAnsi="Arial" w:cs="Arial"/>
          <w:b/>
          <w:sz w:val="24"/>
          <w:szCs w:val="24"/>
        </w:rPr>
        <w:t>Zufal</w:t>
      </w:r>
      <w:r w:rsidRPr="007B62B1">
        <w:rPr>
          <w:rFonts w:ascii="Arial" w:hAnsi="Arial" w:cs="Arial"/>
          <w:b/>
          <w:sz w:val="24"/>
          <w:szCs w:val="24"/>
        </w:rPr>
        <w:t>l</w:t>
      </w:r>
    </w:p>
    <w:p w14:paraId="609F585B"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17 S. Warren Street</w:t>
      </w:r>
    </w:p>
    <w:p w14:paraId="5C0D8DC6"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 xml:space="preserve">Dover, NJ 07801 </w:t>
      </w:r>
    </w:p>
    <w:p w14:paraId="0F04C24B"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973-328-3344</w:t>
      </w:r>
    </w:p>
    <w:p w14:paraId="0E4E376A" w14:textId="00A1443D" w:rsidR="00207B9F" w:rsidRPr="007B62B1" w:rsidRDefault="001C0863" w:rsidP="001A5537">
      <w:pPr>
        <w:spacing w:after="120"/>
        <w:rPr>
          <w:rFonts w:ascii="Arial" w:hAnsi="Arial" w:cs="Arial"/>
          <w:sz w:val="24"/>
          <w:szCs w:val="24"/>
          <w:u w:val="single"/>
        </w:rPr>
      </w:pPr>
      <w:hyperlink r:id="rId925" w:history="1">
        <w:r w:rsidR="00207B9F" w:rsidRPr="007B62B1">
          <w:rPr>
            <w:rStyle w:val="Hyperlink"/>
            <w:rFonts w:cs="Arial"/>
            <w:szCs w:val="24"/>
          </w:rPr>
          <w:t>www.zufallhealth.org/</w:t>
        </w:r>
      </w:hyperlink>
    </w:p>
    <w:p w14:paraId="69B096FA" w14:textId="469BA330" w:rsidR="00207B9F" w:rsidRPr="007B62B1" w:rsidRDefault="00E31119" w:rsidP="00207B9F">
      <w:pPr>
        <w:spacing w:after="0"/>
        <w:rPr>
          <w:rFonts w:ascii="Arial" w:hAnsi="Arial" w:cs="Arial"/>
          <w:b/>
          <w:sz w:val="24"/>
          <w:szCs w:val="24"/>
        </w:rPr>
      </w:pPr>
      <w:r w:rsidRPr="007B62B1">
        <w:rPr>
          <w:rFonts w:ascii="Arial" w:hAnsi="Arial" w:cs="Arial"/>
          <w:b/>
          <w:sz w:val="24"/>
          <w:szCs w:val="24"/>
        </w:rPr>
        <w:t xml:space="preserve">Centro de salud </w:t>
      </w:r>
      <w:r w:rsidR="00207B9F" w:rsidRPr="007B62B1">
        <w:rPr>
          <w:rFonts w:ascii="Arial" w:hAnsi="Arial" w:cs="Arial"/>
          <w:b/>
          <w:sz w:val="24"/>
          <w:szCs w:val="24"/>
        </w:rPr>
        <w:t>Zufall</w:t>
      </w:r>
    </w:p>
    <w:p w14:paraId="369CDAE0"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2-4 Atno Avenue</w:t>
      </w:r>
    </w:p>
    <w:p w14:paraId="3A8585FD"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 xml:space="preserve">Morristown, NJ 07960 </w:t>
      </w:r>
    </w:p>
    <w:p w14:paraId="2F7200BF" w14:textId="77777777" w:rsidR="00207B9F" w:rsidRPr="00BE317C" w:rsidRDefault="00207B9F" w:rsidP="00207B9F">
      <w:pPr>
        <w:spacing w:after="0"/>
        <w:rPr>
          <w:rFonts w:ascii="Arial" w:hAnsi="Arial" w:cs="Arial"/>
          <w:b/>
          <w:sz w:val="24"/>
          <w:szCs w:val="24"/>
          <w:lang w:val="en-US"/>
        </w:rPr>
      </w:pPr>
      <w:r w:rsidRPr="00BE317C">
        <w:rPr>
          <w:rFonts w:ascii="Arial" w:hAnsi="Arial" w:cs="Arial"/>
          <w:b/>
          <w:sz w:val="24"/>
          <w:szCs w:val="24"/>
          <w:lang w:val="en-US"/>
        </w:rPr>
        <w:t>973-267-0002</w:t>
      </w:r>
    </w:p>
    <w:p w14:paraId="078826D2" w14:textId="480AC9E8" w:rsidR="00207B9F" w:rsidRPr="000E62FC" w:rsidRDefault="001C0863" w:rsidP="001A5537">
      <w:pPr>
        <w:spacing w:after="120"/>
        <w:rPr>
          <w:rStyle w:val="Hyperlink"/>
          <w:rFonts w:cs="Arial"/>
          <w:szCs w:val="24"/>
          <w:lang w:val="en-US"/>
        </w:rPr>
      </w:pPr>
      <w:hyperlink r:id="rId926" w:history="1">
        <w:r w:rsidR="00207B9F" w:rsidRPr="00BE317C">
          <w:rPr>
            <w:rStyle w:val="Hyperlink"/>
            <w:rFonts w:cs="Arial"/>
            <w:szCs w:val="24"/>
            <w:lang w:val="en-US"/>
          </w:rPr>
          <w:t>www.zufallhealth.org/</w:t>
        </w:r>
      </w:hyperlink>
    </w:p>
    <w:p w14:paraId="60F0B793" w14:textId="0B46AF5C" w:rsidR="00BE317C" w:rsidRPr="000E62FC" w:rsidRDefault="00BE317C" w:rsidP="001A5537">
      <w:pPr>
        <w:spacing w:after="120"/>
        <w:rPr>
          <w:rStyle w:val="Hyperlink"/>
          <w:rFonts w:cs="Arial"/>
          <w:szCs w:val="24"/>
          <w:lang w:val="en-US"/>
        </w:rPr>
      </w:pPr>
    </w:p>
    <w:p w14:paraId="31C21020" w14:textId="77777777" w:rsidR="00BE317C" w:rsidRPr="00BE317C" w:rsidRDefault="00BE317C" w:rsidP="001A5537">
      <w:pPr>
        <w:spacing w:after="120"/>
        <w:rPr>
          <w:rFonts w:ascii="Arial" w:hAnsi="Arial" w:cs="Arial"/>
          <w:sz w:val="24"/>
          <w:szCs w:val="24"/>
          <w:u w:val="single"/>
          <w:lang w:val="en-US"/>
        </w:rPr>
      </w:pPr>
    </w:p>
    <w:p w14:paraId="0D45FD37" w14:textId="025BEB53" w:rsidR="00207B9F" w:rsidRPr="00BE317C" w:rsidRDefault="00E31119" w:rsidP="00207B9F">
      <w:pPr>
        <w:spacing w:after="0"/>
        <w:rPr>
          <w:rFonts w:ascii="Arial" w:hAnsi="Arial" w:cs="Arial"/>
          <w:b/>
          <w:sz w:val="24"/>
          <w:szCs w:val="24"/>
          <w:lang w:val="en-US"/>
        </w:rPr>
      </w:pPr>
      <w:r w:rsidRPr="00BE317C">
        <w:rPr>
          <w:rFonts w:ascii="Arial" w:hAnsi="Arial" w:cs="Arial"/>
          <w:b/>
          <w:sz w:val="24"/>
          <w:szCs w:val="24"/>
          <w:lang w:val="en-US"/>
        </w:rPr>
        <w:t xml:space="preserve">Centro de salud </w:t>
      </w:r>
      <w:r w:rsidR="00207B9F" w:rsidRPr="00BE317C">
        <w:rPr>
          <w:rFonts w:ascii="Arial" w:hAnsi="Arial" w:cs="Arial"/>
          <w:b/>
          <w:sz w:val="24"/>
          <w:szCs w:val="24"/>
          <w:lang w:val="en-US"/>
        </w:rPr>
        <w:t xml:space="preserve">Zufall </w:t>
      </w:r>
    </w:p>
    <w:p w14:paraId="510FDFED"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18 West Blackwell Street</w:t>
      </w:r>
    </w:p>
    <w:p w14:paraId="690E62BC" w14:textId="77777777" w:rsidR="00207B9F" w:rsidRPr="005A68D9" w:rsidRDefault="00207B9F" w:rsidP="00207B9F">
      <w:pPr>
        <w:spacing w:after="0"/>
        <w:rPr>
          <w:rFonts w:ascii="Arial" w:hAnsi="Arial" w:cs="Arial"/>
          <w:sz w:val="24"/>
          <w:szCs w:val="24"/>
          <w:lang w:val="en-US"/>
        </w:rPr>
      </w:pPr>
      <w:r w:rsidRPr="000B545F">
        <w:rPr>
          <w:rFonts w:ascii="Arial" w:hAnsi="Arial" w:cs="Arial"/>
          <w:sz w:val="24"/>
          <w:szCs w:val="24"/>
          <w:lang w:val="en-US"/>
        </w:rPr>
        <w:t xml:space="preserve">Dover, NJ </w:t>
      </w:r>
    </w:p>
    <w:p w14:paraId="67EEA5C1" w14:textId="77777777" w:rsidR="00207B9F" w:rsidRPr="005676EA" w:rsidRDefault="00207B9F" w:rsidP="00207B9F">
      <w:pPr>
        <w:spacing w:after="0"/>
        <w:rPr>
          <w:rFonts w:ascii="Arial" w:hAnsi="Arial" w:cs="Arial"/>
          <w:b/>
          <w:sz w:val="24"/>
          <w:szCs w:val="24"/>
          <w:lang w:val="en-US"/>
        </w:rPr>
      </w:pPr>
      <w:r w:rsidRPr="005676EA">
        <w:rPr>
          <w:rFonts w:ascii="Arial" w:hAnsi="Arial" w:cs="Arial"/>
          <w:b/>
          <w:sz w:val="24"/>
          <w:szCs w:val="24"/>
          <w:lang w:val="en-US"/>
        </w:rPr>
        <w:t>973-328-3344</w:t>
      </w:r>
    </w:p>
    <w:p w14:paraId="14282528" w14:textId="76CB80AC" w:rsidR="00207B9F" w:rsidRPr="000B545F" w:rsidRDefault="001C0863" w:rsidP="001A5537">
      <w:pPr>
        <w:spacing w:after="120"/>
        <w:rPr>
          <w:rFonts w:ascii="Arial" w:hAnsi="Arial" w:cs="Arial"/>
          <w:sz w:val="24"/>
          <w:szCs w:val="24"/>
          <w:u w:val="single"/>
          <w:lang w:val="en-US"/>
        </w:rPr>
      </w:pPr>
      <w:hyperlink r:id="rId927" w:history="1">
        <w:r w:rsidR="00207B9F" w:rsidRPr="000B545F">
          <w:rPr>
            <w:rStyle w:val="Hyperlink"/>
            <w:rFonts w:cs="Arial"/>
            <w:szCs w:val="24"/>
            <w:lang w:val="en-US"/>
          </w:rPr>
          <w:t>www.zufallhealth.org/</w:t>
        </w:r>
      </w:hyperlink>
    </w:p>
    <w:p w14:paraId="6326337D" w14:textId="0A19DD12" w:rsidR="00207B9F" w:rsidRPr="007B62B1" w:rsidRDefault="00E31119" w:rsidP="00207B9F">
      <w:pPr>
        <w:spacing w:after="0"/>
        <w:rPr>
          <w:rFonts w:ascii="Arial" w:hAnsi="Arial" w:cs="Arial"/>
          <w:b/>
          <w:sz w:val="24"/>
          <w:szCs w:val="24"/>
        </w:rPr>
      </w:pPr>
      <w:r w:rsidRPr="007B62B1">
        <w:rPr>
          <w:rFonts w:ascii="Arial" w:hAnsi="Arial" w:cs="Arial"/>
          <w:b/>
          <w:sz w:val="24"/>
          <w:szCs w:val="24"/>
        </w:rPr>
        <w:t xml:space="preserve">Centro de salud </w:t>
      </w:r>
      <w:r w:rsidR="00F54EDA" w:rsidRPr="007B62B1">
        <w:rPr>
          <w:rFonts w:ascii="Arial" w:hAnsi="Arial" w:cs="Arial"/>
          <w:b/>
          <w:sz w:val="24"/>
          <w:szCs w:val="24"/>
        </w:rPr>
        <w:t xml:space="preserve">Zufall </w:t>
      </w:r>
      <w:r w:rsidR="00D0612A">
        <w:rPr>
          <w:rFonts w:ascii="Arial" w:hAnsi="Arial" w:cs="Arial"/>
          <w:b/>
          <w:sz w:val="24"/>
          <w:szCs w:val="24"/>
        </w:rPr>
        <w:t>-</w:t>
      </w:r>
      <w:r w:rsidR="00F54EDA" w:rsidRPr="007B62B1">
        <w:rPr>
          <w:rFonts w:ascii="Arial" w:hAnsi="Arial" w:cs="Arial"/>
          <w:b/>
          <w:sz w:val="24"/>
          <w:szCs w:val="24"/>
        </w:rPr>
        <w:t xml:space="preserve"> van de salud Highland</w:t>
      </w:r>
    </w:p>
    <w:p w14:paraId="4B9238F2"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18 West Blackwell Street</w:t>
      </w:r>
    </w:p>
    <w:p w14:paraId="439F8364"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 xml:space="preserve">Dover, NJ 07801 </w:t>
      </w:r>
    </w:p>
    <w:p w14:paraId="5980673F"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908-968-0898</w:t>
      </w:r>
    </w:p>
    <w:p w14:paraId="6D88C27E" w14:textId="78144DBA" w:rsidR="00F54EDA" w:rsidRPr="007B62B1" w:rsidRDefault="001C0863" w:rsidP="001A5537">
      <w:pPr>
        <w:spacing w:after="120"/>
        <w:rPr>
          <w:rFonts w:ascii="Arial" w:hAnsi="Arial" w:cs="Arial"/>
          <w:b/>
          <w:color w:val="005BA5" w:themeColor="accent1"/>
          <w:sz w:val="24"/>
          <w:szCs w:val="24"/>
          <w:u w:val="single"/>
        </w:rPr>
      </w:pPr>
      <w:hyperlink r:id="rId928" w:history="1">
        <w:r w:rsidR="00207B9F" w:rsidRPr="007B62B1">
          <w:rPr>
            <w:rStyle w:val="Hyperlink"/>
            <w:rFonts w:cs="Arial"/>
            <w:szCs w:val="24"/>
          </w:rPr>
          <w:t>www.zufallhealth.org/</w:t>
        </w:r>
      </w:hyperlink>
    </w:p>
    <w:p w14:paraId="2E9D5546" w14:textId="33E7E3F2" w:rsidR="00207B9F" w:rsidRPr="007B62B1" w:rsidRDefault="0033563C" w:rsidP="006E7C62">
      <w:pPr>
        <w:pStyle w:val="Countydarkpink"/>
        <w:rPr>
          <w:lang w:val="es-US"/>
        </w:rPr>
      </w:pPr>
      <w:r w:rsidRPr="007B62B1">
        <w:rPr>
          <w:lang w:val="es-US"/>
        </w:rPr>
        <w:t xml:space="preserve">Condado de </w:t>
      </w:r>
      <w:r w:rsidR="00207B9F" w:rsidRPr="007B62B1">
        <w:rPr>
          <w:lang w:val="es-US"/>
        </w:rPr>
        <w:t>Ocean</w:t>
      </w:r>
    </w:p>
    <w:p w14:paraId="64DD356B" w14:textId="2C114C16" w:rsidR="00207B9F" w:rsidRPr="007B62B1" w:rsidRDefault="0033563C" w:rsidP="00207B9F">
      <w:pPr>
        <w:spacing w:after="0"/>
        <w:rPr>
          <w:rFonts w:ascii="Arial" w:hAnsi="Arial" w:cs="Arial"/>
          <w:b/>
          <w:sz w:val="24"/>
          <w:szCs w:val="24"/>
        </w:rPr>
      </w:pPr>
      <w:r w:rsidRPr="007B62B1">
        <w:rPr>
          <w:rFonts w:ascii="Arial" w:hAnsi="Arial" w:cs="Arial"/>
          <w:b/>
          <w:sz w:val="24"/>
          <w:szCs w:val="24"/>
        </w:rPr>
        <w:t xml:space="preserve">Centro de recursos y referidos </w:t>
      </w:r>
      <w:r w:rsidR="00207B9F" w:rsidRPr="007B62B1">
        <w:rPr>
          <w:rFonts w:ascii="Arial" w:hAnsi="Arial" w:cs="Arial"/>
          <w:b/>
          <w:sz w:val="24"/>
          <w:szCs w:val="24"/>
        </w:rPr>
        <w:t>Lakew</w:t>
      </w:r>
      <w:r w:rsidRPr="007B62B1">
        <w:rPr>
          <w:rFonts w:ascii="Arial" w:hAnsi="Arial" w:cs="Arial"/>
          <w:b/>
          <w:sz w:val="24"/>
          <w:szCs w:val="24"/>
        </w:rPr>
        <w:t>ood</w:t>
      </w:r>
      <w:r w:rsidR="00207B9F" w:rsidRPr="007B62B1">
        <w:rPr>
          <w:rFonts w:ascii="Arial" w:hAnsi="Arial" w:cs="Arial"/>
          <w:b/>
          <w:sz w:val="24"/>
          <w:szCs w:val="24"/>
        </w:rPr>
        <w:t xml:space="preserve"> - CHEMED</w:t>
      </w:r>
    </w:p>
    <w:p w14:paraId="155745A8" w14:textId="77777777" w:rsidR="00207B9F" w:rsidRPr="005A68D9" w:rsidRDefault="00207B9F" w:rsidP="00207B9F">
      <w:pPr>
        <w:spacing w:after="0"/>
        <w:rPr>
          <w:rFonts w:ascii="Arial" w:hAnsi="Arial" w:cs="Arial"/>
          <w:sz w:val="24"/>
          <w:szCs w:val="24"/>
          <w:lang w:val="en-US"/>
        </w:rPr>
      </w:pPr>
      <w:r w:rsidRPr="000B545F">
        <w:rPr>
          <w:rFonts w:ascii="Arial" w:hAnsi="Arial" w:cs="Arial"/>
          <w:sz w:val="24"/>
          <w:szCs w:val="24"/>
          <w:lang w:val="en-US"/>
        </w:rPr>
        <w:t>108 Hillside Boulevard</w:t>
      </w:r>
    </w:p>
    <w:p w14:paraId="5017F434" w14:textId="77777777" w:rsidR="00207B9F" w:rsidRPr="005676EA" w:rsidRDefault="00207B9F" w:rsidP="00207B9F">
      <w:pPr>
        <w:spacing w:after="0"/>
        <w:rPr>
          <w:rFonts w:ascii="Arial" w:hAnsi="Arial" w:cs="Arial"/>
          <w:sz w:val="24"/>
          <w:szCs w:val="24"/>
          <w:lang w:val="en-US"/>
        </w:rPr>
      </w:pPr>
      <w:r w:rsidRPr="005676EA">
        <w:rPr>
          <w:rFonts w:ascii="Arial" w:hAnsi="Arial" w:cs="Arial"/>
          <w:sz w:val="24"/>
          <w:szCs w:val="24"/>
          <w:lang w:val="en-US"/>
        </w:rPr>
        <w:t xml:space="preserve">Lakewood, NJ 08701 </w:t>
      </w:r>
    </w:p>
    <w:p w14:paraId="4200553E" w14:textId="7BDDB72E" w:rsidR="00207B9F" w:rsidRPr="000E62FC" w:rsidRDefault="001C0863" w:rsidP="00BE317C">
      <w:pPr>
        <w:spacing w:after="120"/>
        <w:rPr>
          <w:rFonts w:ascii="Arial" w:hAnsi="Arial" w:cs="Arial"/>
          <w:sz w:val="24"/>
          <w:szCs w:val="24"/>
          <w:u w:val="single"/>
          <w:lang w:val="en-US"/>
        </w:rPr>
      </w:pPr>
      <w:hyperlink r:id="rId929" w:history="1">
        <w:r w:rsidR="00207B9F" w:rsidRPr="000E62FC">
          <w:rPr>
            <w:rStyle w:val="Hyperlink"/>
            <w:rFonts w:cs="Arial"/>
            <w:szCs w:val="24"/>
            <w:lang w:val="en-US"/>
          </w:rPr>
          <w:t>www.chemedhealth.org/</w:t>
        </w:r>
      </w:hyperlink>
    </w:p>
    <w:p w14:paraId="3833CA71" w14:textId="33B91F7A" w:rsidR="00207B9F" w:rsidRPr="007B62B1" w:rsidRDefault="0033563C" w:rsidP="00207B9F">
      <w:pPr>
        <w:spacing w:after="0"/>
        <w:rPr>
          <w:rFonts w:ascii="Arial" w:hAnsi="Arial" w:cs="Arial"/>
          <w:b/>
          <w:sz w:val="24"/>
          <w:szCs w:val="24"/>
        </w:rPr>
      </w:pPr>
      <w:r w:rsidRPr="007B62B1">
        <w:rPr>
          <w:rFonts w:ascii="Arial" w:hAnsi="Arial" w:cs="Arial"/>
          <w:b/>
          <w:sz w:val="24"/>
          <w:szCs w:val="24"/>
        </w:rPr>
        <w:t xml:space="preserve">Centro de recursos y referidos Lakewood </w:t>
      </w:r>
      <w:r w:rsidR="00207B9F" w:rsidRPr="007B62B1">
        <w:rPr>
          <w:rFonts w:ascii="Arial" w:hAnsi="Arial" w:cs="Arial"/>
          <w:b/>
          <w:sz w:val="24"/>
          <w:szCs w:val="24"/>
        </w:rPr>
        <w:t>- CHEMED</w:t>
      </w:r>
    </w:p>
    <w:p w14:paraId="35EA111E"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1771 Madison Ave. (Route 9)</w:t>
      </w:r>
    </w:p>
    <w:p w14:paraId="6F9F6AFC"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 xml:space="preserve">Lakewood, NJ 08701 </w:t>
      </w:r>
    </w:p>
    <w:p w14:paraId="51D84380" w14:textId="77777777" w:rsidR="00207B9F" w:rsidRPr="00AC43B2" w:rsidRDefault="00207B9F" w:rsidP="00207B9F">
      <w:pPr>
        <w:spacing w:after="0"/>
        <w:rPr>
          <w:rFonts w:ascii="Arial" w:hAnsi="Arial" w:cs="Arial"/>
          <w:b/>
          <w:sz w:val="24"/>
          <w:szCs w:val="24"/>
        </w:rPr>
      </w:pPr>
      <w:r w:rsidRPr="00AC43B2">
        <w:rPr>
          <w:rFonts w:ascii="Arial" w:hAnsi="Arial" w:cs="Arial"/>
          <w:b/>
          <w:sz w:val="24"/>
          <w:szCs w:val="24"/>
        </w:rPr>
        <w:t>732-364-2144</w:t>
      </w:r>
    </w:p>
    <w:p w14:paraId="0E2B4C5A" w14:textId="3DF6D387" w:rsidR="00595388" w:rsidRPr="00AC43B2" w:rsidRDefault="001C0863" w:rsidP="001A5537">
      <w:pPr>
        <w:spacing w:after="120"/>
        <w:rPr>
          <w:rFonts w:ascii="Arial" w:hAnsi="Arial" w:cs="Arial"/>
          <w:sz w:val="24"/>
          <w:szCs w:val="24"/>
          <w:u w:val="single"/>
        </w:rPr>
      </w:pPr>
      <w:hyperlink r:id="rId930" w:history="1">
        <w:r w:rsidR="00207B9F" w:rsidRPr="00AC43B2">
          <w:rPr>
            <w:rStyle w:val="Hyperlink"/>
            <w:rFonts w:cs="Arial"/>
            <w:szCs w:val="24"/>
          </w:rPr>
          <w:t>www.chemedhealth.org/</w:t>
        </w:r>
      </w:hyperlink>
    </w:p>
    <w:p w14:paraId="6E799C28" w14:textId="4CFC829B" w:rsidR="00207B9F" w:rsidRPr="007B62B1" w:rsidRDefault="0033563C" w:rsidP="00207B9F">
      <w:pPr>
        <w:spacing w:after="0"/>
        <w:rPr>
          <w:rFonts w:ascii="Arial" w:hAnsi="Arial" w:cs="Arial"/>
          <w:b/>
          <w:sz w:val="24"/>
          <w:szCs w:val="24"/>
        </w:rPr>
      </w:pPr>
      <w:r w:rsidRPr="007B62B1">
        <w:rPr>
          <w:rFonts w:ascii="Arial" w:hAnsi="Arial" w:cs="Arial"/>
          <w:b/>
          <w:sz w:val="24"/>
          <w:szCs w:val="24"/>
        </w:rPr>
        <w:t>Iniciativas de salud Ocean</w:t>
      </w:r>
    </w:p>
    <w:p w14:paraId="4A689395" w14:textId="77777777" w:rsidR="00207B9F" w:rsidRPr="00AC43B2" w:rsidRDefault="00207B9F" w:rsidP="00207B9F">
      <w:pPr>
        <w:spacing w:after="0"/>
        <w:rPr>
          <w:rFonts w:ascii="Arial" w:hAnsi="Arial" w:cs="Arial"/>
          <w:sz w:val="24"/>
          <w:szCs w:val="24"/>
          <w:lang w:val="en-US"/>
        </w:rPr>
      </w:pPr>
      <w:r w:rsidRPr="00AC43B2">
        <w:rPr>
          <w:rFonts w:ascii="Arial" w:hAnsi="Arial" w:cs="Arial"/>
          <w:sz w:val="24"/>
          <w:szCs w:val="24"/>
          <w:lang w:val="en-US"/>
        </w:rPr>
        <w:t>101 Second Street</w:t>
      </w:r>
    </w:p>
    <w:p w14:paraId="28F28815"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 xml:space="preserve">Lakewood, NJ 08701 </w:t>
      </w:r>
    </w:p>
    <w:p w14:paraId="7B5B5602" w14:textId="77777777" w:rsidR="00207B9F" w:rsidRPr="00BE317C" w:rsidRDefault="00207B9F" w:rsidP="00207B9F">
      <w:pPr>
        <w:spacing w:after="0"/>
        <w:rPr>
          <w:rFonts w:ascii="Arial" w:hAnsi="Arial" w:cs="Arial"/>
          <w:b/>
          <w:sz w:val="24"/>
          <w:szCs w:val="24"/>
          <w:lang w:val="en-US"/>
        </w:rPr>
      </w:pPr>
      <w:r w:rsidRPr="00BE317C">
        <w:rPr>
          <w:rFonts w:ascii="Arial" w:hAnsi="Arial" w:cs="Arial"/>
          <w:b/>
          <w:sz w:val="24"/>
          <w:szCs w:val="24"/>
          <w:lang w:val="en-US"/>
        </w:rPr>
        <w:t>732-363-6655</w:t>
      </w:r>
    </w:p>
    <w:p w14:paraId="586E01A4" w14:textId="2D2AD9DC" w:rsidR="00207B9F" w:rsidRPr="00BE317C" w:rsidRDefault="001C0863" w:rsidP="001A5537">
      <w:pPr>
        <w:spacing w:after="120"/>
        <w:rPr>
          <w:rFonts w:ascii="Arial" w:hAnsi="Arial" w:cs="Arial"/>
          <w:sz w:val="24"/>
          <w:szCs w:val="24"/>
          <w:u w:val="single"/>
          <w:lang w:val="en-US"/>
        </w:rPr>
      </w:pPr>
      <w:hyperlink r:id="rId931" w:history="1">
        <w:r w:rsidR="00207B9F" w:rsidRPr="00BE317C">
          <w:rPr>
            <w:rStyle w:val="Hyperlink"/>
            <w:rFonts w:cs="Arial"/>
            <w:szCs w:val="24"/>
            <w:lang w:val="en-US"/>
          </w:rPr>
          <w:t>www.ohinj.org/</w:t>
        </w:r>
      </w:hyperlink>
    </w:p>
    <w:p w14:paraId="0B495F79" w14:textId="77777777" w:rsidR="0033563C" w:rsidRPr="005A68D9" w:rsidRDefault="0033563C" w:rsidP="0033563C">
      <w:pPr>
        <w:spacing w:after="0"/>
        <w:rPr>
          <w:rFonts w:ascii="Arial" w:hAnsi="Arial" w:cs="Arial"/>
          <w:b/>
          <w:sz w:val="24"/>
          <w:szCs w:val="24"/>
        </w:rPr>
      </w:pPr>
      <w:r w:rsidRPr="000B545F">
        <w:rPr>
          <w:rFonts w:ascii="Arial" w:hAnsi="Arial" w:cs="Arial"/>
          <w:b/>
          <w:sz w:val="24"/>
          <w:szCs w:val="24"/>
        </w:rPr>
        <w:t xml:space="preserve">Iniciativas de salud </w:t>
      </w:r>
      <w:r w:rsidRPr="005A68D9">
        <w:rPr>
          <w:rFonts w:ascii="Arial" w:hAnsi="Arial" w:cs="Arial"/>
          <w:b/>
          <w:sz w:val="24"/>
          <w:szCs w:val="24"/>
        </w:rPr>
        <w:t>Ocean</w:t>
      </w:r>
    </w:p>
    <w:p w14:paraId="6D7A5473" w14:textId="77777777" w:rsidR="00207B9F" w:rsidRPr="005676EA" w:rsidRDefault="00207B9F" w:rsidP="00207B9F">
      <w:pPr>
        <w:spacing w:after="0"/>
        <w:rPr>
          <w:rFonts w:ascii="Arial" w:hAnsi="Arial" w:cs="Arial"/>
          <w:sz w:val="24"/>
          <w:szCs w:val="24"/>
        </w:rPr>
      </w:pPr>
      <w:r w:rsidRPr="005676EA">
        <w:rPr>
          <w:rFonts w:ascii="Arial" w:hAnsi="Arial" w:cs="Arial"/>
          <w:sz w:val="24"/>
          <w:szCs w:val="24"/>
        </w:rPr>
        <w:t>301 Lakehurst Road</w:t>
      </w:r>
    </w:p>
    <w:p w14:paraId="0906B3FF"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 xml:space="preserve">Toms River, NJ 08755 </w:t>
      </w:r>
    </w:p>
    <w:p w14:paraId="6133E69F" w14:textId="77777777" w:rsidR="00207B9F" w:rsidRPr="005A68D9" w:rsidRDefault="00207B9F" w:rsidP="00207B9F">
      <w:pPr>
        <w:spacing w:after="0"/>
        <w:rPr>
          <w:rFonts w:ascii="Arial" w:hAnsi="Arial" w:cs="Arial"/>
          <w:b/>
          <w:sz w:val="24"/>
          <w:szCs w:val="24"/>
          <w:lang w:val="en-US"/>
        </w:rPr>
      </w:pPr>
      <w:r w:rsidRPr="000B545F">
        <w:rPr>
          <w:rFonts w:ascii="Arial" w:hAnsi="Arial" w:cs="Arial"/>
          <w:b/>
          <w:sz w:val="24"/>
          <w:szCs w:val="24"/>
          <w:lang w:val="en-US"/>
        </w:rPr>
        <w:t>732-552-0377</w:t>
      </w:r>
    </w:p>
    <w:p w14:paraId="27C05CF4" w14:textId="47245EB8" w:rsidR="00207B9F" w:rsidRPr="000B545F" w:rsidRDefault="001C0863" w:rsidP="001A5537">
      <w:pPr>
        <w:spacing w:after="120"/>
        <w:rPr>
          <w:rFonts w:ascii="Arial" w:hAnsi="Arial" w:cs="Arial"/>
          <w:sz w:val="24"/>
          <w:szCs w:val="24"/>
          <w:u w:val="single"/>
          <w:lang w:val="en-US"/>
        </w:rPr>
      </w:pPr>
      <w:hyperlink r:id="rId932" w:history="1">
        <w:r w:rsidR="00207B9F" w:rsidRPr="000B545F">
          <w:rPr>
            <w:rStyle w:val="Hyperlink"/>
            <w:rFonts w:cs="Arial"/>
            <w:szCs w:val="24"/>
            <w:lang w:val="en-US"/>
          </w:rPr>
          <w:t>www.ohinj.org/</w:t>
        </w:r>
      </w:hyperlink>
    </w:p>
    <w:p w14:paraId="39474F7A" w14:textId="77777777" w:rsidR="0033563C" w:rsidRPr="007B62B1" w:rsidRDefault="0033563C" w:rsidP="0033563C">
      <w:pPr>
        <w:spacing w:after="0"/>
        <w:rPr>
          <w:rFonts w:ascii="Arial" w:hAnsi="Arial" w:cs="Arial"/>
          <w:b/>
          <w:sz w:val="24"/>
          <w:szCs w:val="24"/>
        </w:rPr>
      </w:pPr>
      <w:r w:rsidRPr="007B62B1">
        <w:rPr>
          <w:rFonts w:ascii="Arial" w:hAnsi="Arial" w:cs="Arial"/>
          <w:b/>
          <w:sz w:val="24"/>
          <w:szCs w:val="24"/>
        </w:rPr>
        <w:t>Iniciativas de salud Ocean</w:t>
      </w:r>
    </w:p>
    <w:p w14:paraId="2BE90AB7" w14:textId="77777777" w:rsidR="00207B9F" w:rsidRPr="005A68D9" w:rsidRDefault="00207B9F" w:rsidP="00207B9F">
      <w:pPr>
        <w:spacing w:after="0"/>
        <w:rPr>
          <w:rFonts w:ascii="Arial" w:hAnsi="Arial" w:cs="Arial"/>
          <w:sz w:val="24"/>
          <w:szCs w:val="24"/>
        </w:rPr>
      </w:pPr>
      <w:r w:rsidRPr="000B545F">
        <w:rPr>
          <w:rFonts w:ascii="Arial" w:hAnsi="Arial" w:cs="Arial"/>
          <w:sz w:val="24"/>
          <w:szCs w:val="24"/>
        </w:rPr>
        <w:t>333 Haywood Rd</w:t>
      </w:r>
    </w:p>
    <w:p w14:paraId="264CE1F4"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 xml:space="preserve">Stafford, NJ 08050 </w:t>
      </w:r>
    </w:p>
    <w:p w14:paraId="6E850E73" w14:textId="77777777" w:rsidR="00207B9F" w:rsidRPr="00BE317C" w:rsidRDefault="00207B9F" w:rsidP="00207B9F">
      <w:pPr>
        <w:spacing w:after="0"/>
        <w:rPr>
          <w:rFonts w:ascii="Arial" w:hAnsi="Arial" w:cs="Arial"/>
          <w:b/>
          <w:sz w:val="24"/>
          <w:szCs w:val="24"/>
          <w:lang w:val="en-US"/>
        </w:rPr>
      </w:pPr>
      <w:r w:rsidRPr="00BE317C">
        <w:rPr>
          <w:rFonts w:ascii="Arial" w:hAnsi="Arial" w:cs="Arial"/>
          <w:b/>
          <w:sz w:val="24"/>
          <w:szCs w:val="24"/>
          <w:lang w:val="en-US"/>
        </w:rPr>
        <w:t>609-489-0110</w:t>
      </w:r>
    </w:p>
    <w:p w14:paraId="666D33F7" w14:textId="50A6CBAD" w:rsidR="00207B9F" w:rsidRPr="00BE317C" w:rsidRDefault="001C0863" w:rsidP="001A5537">
      <w:pPr>
        <w:spacing w:after="120"/>
        <w:rPr>
          <w:rFonts w:ascii="Arial" w:hAnsi="Arial" w:cs="Arial"/>
          <w:sz w:val="24"/>
          <w:szCs w:val="24"/>
          <w:u w:val="single"/>
          <w:lang w:val="en-US"/>
        </w:rPr>
      </w:pPr>
      <w:hyperlink r:id="rId933" w:history="1">
        <w:r w:rsidR="00207B9F" w:rsidRPr="00BE317C">
          <w:rPr>
            <w:rStyle w:val="Hyperlink"/>
            <w:rFonts w:cs="Arial"/>
            <w:szCs w:val="24"/>
            <w:lang w:val="en-US"/>
          </w:rPr>
          <w:t>www.ohinj.org/</w:t>
        </w:r>
      </w:hyperlink>
    </w:p>
    <w:p w14:paraId="248E439D" w14:textId="77777777" w:rsidR="00D0612A" w:rsidRPr="000E62FC" w:rsidRDefault="00D0612A" w:rsidP="0033563C">
      <w:pPr>
        <w:spacing w:after="0"/>
        <w:rPr>
          <w:rFonts w:ascii="Arial" w:hAnsi="Arial" w:cs="Arial"/>
          <w:b/>
          <w:sz w:val="24"/>
          <w:szCs w:val="24"/>
          <w:lang w:val="en-US"/>
        </w:rPr>
      </w:pPr>
    </w:p>
    <w:p w14:paraId="159E0040" w14:textId="77777777" w:rsidR="00D0612A" w:rsidRPr="000E62FC" w:rsidRDefault="00D0612A" w:rsidP="0033563C">
      <w:pPr>
        <w:spacing w:after="0"/>
        <w:rPr>
          <w:rFonts w:ascii="Arial" w:hAnsi="Arial" w:cs="Arial"/>
          <w:b/>
          <w:sz w:val="24"/>
          <w:szCs w:val="24"/>
          <w:lang w:val="en-US"/>
        </w:rPr>
      </w:pPr>
    </w:p>
    <w:p w14:paraId="48677530" w14:textId="00C4B69B" w:rsidR="0033563C" w:rsidRPr="005A68D9" w:rsidRDefault="0033563C" w:rsidP="0033563C">
      <w:pPr>
        <w:spacing w:after="0"/>
        <w:rPr>
          <w:rFonts w:ascii="Arial" w:hAnsi="Arial" w:cs="Arial"/>
          <w:b/>
          <w:sz w:val="24"/>
          <w:szCs w:val="24"/>
        </w:rPr>
      </w:pPr>
      <w:r w:rsidRPr="000B545F">
        <w:rPr>
          <w:rFonts w:ascii="Arial" w:hAnsi="Arial" w:cs="Arial"/>
          <w:b/>
          <w:sz w:val="24"/>
          <w:szCs w:val="24"/>
        </w:rPr>
        <w:t xml:space="preserve">Iniciativas </w:t>
      </w:r>
      <w:r w:rsidRPr="005A68D9">
        <w:rPr>
          <w:rFonts w:ascii="Arial" w:hAnsi="Arial" w:cs="Arial"/>
          <w:b/>
          <w:sz w:val="24"/>
          <w:szCs w:val="24"/>
        </w:rPr>
        <w:t>de salud Ocean</w:t>
      </w:r>
    </w:p>
    <w:p w14:paraId="7CF31555" w14:textId="77777777" w:rsidR="00207B9F" w:rsidRPr="005676EA" w:rsidRDefault="00207B9F" w:rsidP="00207B9F">
      <w:pPr>
        <w:spacing w:after="0"/>
        <w:rPr>
          <w:rFonts w:ascii="Arial" w:hAnsi="Arial" w:cs="Arial"/>
          <w:sz w:val="24"/>
          <w:szCs w:val="24"/>
        </w:rPr>
      </w:pPr>
      <w:r w:rsidRPr="005676EA">
        <w:rPr>
          <w:rFonts w:ascii="Arial" w:hAnsi="Arial" w:cs="Arial"/>
          <w:sz w:val="24"/>
          <w:szCs w:val="24"/>
        </w:rPr>
        <w:t>Lakehurst Circle Center II,686 Rt. 70</w:t>
      </w:r>
    </w:p>
    <w:p w14:paraId="14865757" w14:textId="77777777" w:rsidR="00207B9F" w:rsidRPr="005676EA" w:rsidRDefault="00207B9F" w:rsidP="00207B9F">
      <w:pPr>
        <w:spacing w:after="0"/>
        <w:rPr>
          <w:rFonts w:ascii="Arial" w:hAnsi="Arial" w:cs="Arial"/>
          <w:sz w:val="24"/>
          <w:szCs w:val="24"/>
          <w:lang w:val="en-US"/>
        </w:rPr>
      </w:pPr>
      <w:r w:rsidRPr="005676EA">
        <w:rPr>
          <w:rFonts w:ascii="Arial" w:hAnsi="Arial" w:cs="Arial"/>
          <w:sz w:val="24"/>
          <w:szCs w:val="24"/>
          <w:lang w:val="en-US"/>
        </w:rPr>
        <w:t xml:space="preserve">Lakehurst, NJ 08733 </w:t>
      </w:r>
    </w:p>
    <w:p w14:paraId="00D16905" w14:textId="77777777" w:rsidR="00207B9F" w:rsidRPr="005676EA" w:rsidRDefault="00207B9F" w:rsidP="00207B9F">
      <w:pPr>
        <w:spacing w:after="0"/>
        <w:rPr>
          <w:rFonts w:ascii="Arial" w:hAnsi="Arial" w:cs="Arial"/>
          <w:b/>
          <w:sz w:val="24"/>
          <w:szCs w:val="24"/>
          <w:lang w:val="en-US"/>
        </w:rPr>
      </w:pPr>
      <w:r w:rsidRPr="005676EA">
        <w:rPr>
          <w:rFonts w:ascii="Arial" w:hAnsi="Arial" w:cs="Arial"/>
          <w:b/>
          <w:sz w:val="24"/>
          <w:szCs w:val="24"/>
          <w:lang w:val="en-US"/>
        </w:rPr>
        <w:t>732-363-6655</w:t>
      </w:r>
    </w:p>
    <w:p w14:paraId="3E09315C" w14:textId="29E08730" w:rsidR="00207B9F" w:rsidRPr="000B545F" w:rsidRDefault="001C0863" w:rsidP="001A5537">
      <w:pPr>
        <w:spacing w:after="120"/>
        <w:rPr>
          <w:rFonts w:ascii="Arial" w:hAnsi="Arial" w:cs="Arial"/>
          <w:b/>
          <w:sz w:val="24"/>
          <w:szCs w:val="24"/>
          <w:lang w:val="en-US"/>
        </w:rPr>
      </w:pPr>
      <w:hyperlink r:id="rId934" w:history="1">
        <w:r w:rsidR="00207B9F" w:rsidRPr="000B545F">
          <w:rPr>
            <w:rStyle w:val="Hyperlink"/>
            <w:rFonts w:cs="Arial"/>
            <w:szCs w:val="24"/>
            <w:lang w:val="en-US"/>
          </w:rPr>
          <w:t>www.ohinj.org/</w:t>
        </w:r>
      </w:hyperlink>
    </w:p>
    <w:p w14:paraId="211F75D2" w14:textId="77777777" w:rsidR="0033563C" w:rsidRPr="007B62B1" w:rsidRDefault="0033563C" w:rsidP="0033563C">
      <w:pPr>
        <w:spacing w:after="0"/>
        <w:rPr>
          <w:rFonts w:ascii="Arial" w:hAnsi="Arial" w:cs="Arial"/>
          <w:b/>
          <w:sz w:val="24"/>
          <w:szCs w:val="24"/>
        </w:rPr>
      </w:pPr>
      <w:r w:rsidRPr="007B62B1">
        <w:rPr>
          <w:rFonts w:ascii="Arial" w:hAnsi="Arial" w:cs="Arial"/>
          <w:b/>
          <w:sz w:val="24"/>
          <w:szCs w:val="24"/>
        </w:rPr>
        <w:t>Iniciativas de salud Ocean</w:t>
      </w:r>
    </w:p>
    <w:p w14:paraId="01B75CEF" w14:textId="4E5CF252" w:rsidR="00207B9F" w:rsidRPr="005A68D9" w:rsidRDefault="00207B9F" w:rsidP="00207B9F">
      <w:pPr>
        <w:spacing w:after="0"/>
        <w:rPr>
          <w:rFonts w:ascii="Arial" w:hAnsi="Arial" w:cs="Arial"/>
          <w:b/>
          <w:sz w:val="24"/>
          <w:szCs w:val="24"/>
        </w:rPr>
      </w:pPr>
      <w:r w:rsidRPr="000B545F">
        <w:rPr>
          <w:rFonts w:ascii="Arial" w:hAnsi="Arial" w:cs="Arial"/>
          <w:b/>
          <w:sz w:val="24"/>
          <w:szCs w:val="24"/>
        </w:rPr>
        <w:t xml:space="preserve">- </w:t>
      </w:r>
      <w:r w:rsidR="0033563C" w:rsidRPr="005A68D9">
        <w:rPr>
          <w:rFonts w:ascii="Arial" w:hAnsi="Arial" w:cs="Arial"/>
          <w:b/>
          <w:sz w:val="24"/>
          <w:szCs w:val="24"/>
        </w:rPr>
        <w:t xml:space="preserve">Centro de salud </w:t>
      </w:r>
      <w:r w:rsidRPr="005A68D9">
        <w:rPr>
          <w:rFonts w:ascii="Arial" w:hAnsi="Arial" w:cs="Arial"/>
          <w:b/>
          <w:sz w:val="24"/>
          <w:szCs w:val="24"/>
        </w:rPr>
        <w:t xml:space="preserve">Brick </w:t>
      </w:r>
    </w:p>
    <w:p w14:paraId="7274ED60"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1610 Route 88, Suite 203</w:t>
      </w:r>
    </w:p>
    <w:p w14:paraId="0AC370B2"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 xml:space="preserve">Brick, NJ 08724 </w:t>
      </w:r>
    </w:p>
    <w:p w14:paraId="06C7079A" w14:textId="77777777" w:rsidR="00207B9F" w:rsidRPr="00BE317C" w:rsidRDefault="00207B9F" w:rsidP="00207B9F">
      <w:pPr>
        <w:spacing w:after="0"/>
        <w:rPr>
          <w:rFonts w:ascii="Arial" w:hAnsi="Arial" w:cs="Arial"/>
          <w:b/>
          <w:sz w:val="24"/>
          <w:szCs w:val="24"/>
          <w:lang w:val="en-US"/>
        </w:rPr>
      </w:pPr>
      <w:r w:rsidRPr="00BE317C">
        <w:rPr>
          <w:rFonts w:ascii="Arial" w:hAnsi="Arial" w:cs="Arial"/>
          <w:b/>
          <w:sz w:val="24"/>
          <w:szCs w:val="24"/>
          <w:lang w:val="en-US"/>
        </w:rPr>
        <w:t>732-363-6655</w:t>
      </w:r>
    </w:p>
    <w:p w14:paraId="0F8EC944" w14:textId="1DAB1623" w:rsidR="008A6098" w:rsidRPr="00BE317C" w:rsidRDefault="001C0863" w:rsidP="00BE317C">
      <w:pPr>
        <w:spacing w:after="120"/>
        <w:rPr>
          <w:rFonts w:ascii="Arial" w:hAnsi="Arial" w:cs="Arial"/>
          <w:b/>
          <w:sz w:val="24"/>
          <w:szCs w:val="24"/>
          <w:lang w:val="en-US"/>
        </w:rPr>
      </w:pPr>
      <w:hyperlink r:id="rId935" w:history="1">
        <w:r w:rsidR="00207B9F" w:rsidRPr="00BE317C">
          <w:rPr>
            <w:rStyle w:val="Hyperlink"/>
            <w:rFonts w:cs="Arial"/>
            <w:szCs w:val="24"/>
            <w:lang w:val="en-US"/>
          </w:rPr>
          <w:t>www.ohinj.org/</w:t>
        </w:r>
      </w:hyperlink>
    </w:p>
    <w:p w14:paraId="025CF531" w14:textId="2401F746" w:rsidR="00207B9F" w:rsidRPr="005A68D9" w:rsidRDefault="00E168E0" w:rsidP="00207B9F">
      <w:pPr>
        <w:spacing w:after="0"/>
        <w:rPr>
          <w:rFonts w:ascii="Arial" w:hAnsi="Arial" w:cs="Arial"/>
          <w:b/>
          <w:sz w:val="24"/>
          <w:szCs w:val="24"/>
        </w:rPr>
      </w:pPr>
      <w:r w:rsidRPr="000B545F">
        <w:rPr>
          <w:rFonts w:ascii="Arial" w:hAnsi="Arial" w:cs="Arial"/>
          <w:b/>
          <w:sz w:val="24"/>
          <w:szCs w:val="24"/>
        </w:rPr>
        <w:t xml:space="preserve">Iniciativas de salud Ocean </w:t>
      </w:r>
      <w:r w:rsidR="00207B9F" w:rsidRPr="005A68D9">
        <w:rPr>
          <w:rFonts w:ascii="Arial" w:hAnsi="Arial" w:cs="Arial"/>
          <w:b/>
          <w:sz w:val="24"/>
          <w:szCs w:val="24"/>
        </w:rPr>
        <w:t>- Elementary School</w:t>
      </w:r>
    </w:p>
    <w:p w14:paraId="43371006"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625 Clifton Avenue</w:t>
      </w:r>
    </w:p>
    <w:p w14:paraId="326E8B01" w14:textId="77777777" w:rsidR="00207B9F" w:rsidRPr="005A68D9" w:rsidRDefault="00207B9F" w:rsidP="00207B9F">
      <w:pPr>
        <w:spacing w:after="0"/>
        <w:rPr>
          <w:rFonts w:ascii="Arial" w:hAnsi="Arial" w:cs="Arial"/>
          <w:sz w:val="24"/>
          <w:szCs w:val="24"/>
          <w:lang w:val="en-US"/>
        </w:rPr>
      </w:pPr>
      <w:r w:rsidRPr="000B545F">
        <w:rPr>
          <w:rFonts w:ascii="Arial" w:hAnsi="Arial" w:cs="Arial"/>
          <w:sz w:val="24"/>
          <w:szCs w:val="24"/>
          <w:lang w:val="en-US"/>
        </w:rPr>
        <w:t xml:space="preserve">Lakewood, NJ 08701 </w:t>
      </w:r>
    </w:p>
    <w:p w14:paraId="55D76128" w14:textId="77777777" w:rsidR="00207B9F" w:rsidRPr="000B545F" w:rsidRDefault="001C0863" w:rsidP="000738FB">
      <w:pPr>
        <w:spacing w:after="120"/>
        <w:rPr>
          <w:rFonts w:ascii="Arial" w:hAnsi="Arial" w:cs="Arial"/>
          <w:sz w:val="24"/>
          <w:szCs w:val="24"/>
          <w:u w:val="single"/>
          <w:lang w:val="en-US"/>
        </w:rPr>
      </w:pPr>
      <w:hyperlink r:id="rId936" w:history="1">
        <w:r w:rsidR="00207B9F" w:rsidRPr="000B545F">
          <w:rPr>
            <w:rStyle w:val="Hyperlink"/>
            <w:rFonts w:cs="Arial"/>
            <w:szCs w:val="24"/>
            <w:lang w:val="en-US"/>
          </w:rPr>
          <w:t>www.ohinj.org/</w:t>
        </w:r>
      </w:hyperlink>
    </w:p>
    <w:p w14:paraId="42B7136C" w14:textId="7A3F911C" w:rsidR="00207B9F" w:rsidRPr="007B62B1" w:rsidRDefault="0033563C" w:rsidP="00207B9F">
      <w:pPr>
        <w:spacing w:after="0"/>
        <w:rPr>
          <w:rFonts w:ascii="Arial" w:hAnsi="Arial" w:cs="Arial"/>
          <w:b/>
          <w:sz w:val="24"/>
          <w:szCs w:val="24"/>
        </w:rPr>
      </w:pPr>
      <w:r w:rsidRPr="007B62B1">
        <w:rPr>
          <w:rFonts w:ascii="Arial" w:hAnsi="Arial" w:cs="Arial"/>
          <w:b/>
          <w:sz w:val="24"/>
          <w:szCs w:val="24"/>
        </w:rPr>
        <w:t xml:space="preserve">Iniciativas de </w:t>
      </w:r>
      <w:r w:rsidR="00E168E0" w:rsidRPr="007B62B1">
        <w:rPr>
          <w:rFonts w:ascii="Arial" w:hAnsi="Arial" w:cs="Arial"/>
          <w:b/>
          <w:sz w:val="24"/>
          <w:szCs w:val="24"/>
        </w:rPr>
        <w:t xml:space="preserve">salud Ocean </w:t>
      </w:r>
      <w:r w:rsidR="00207B9F" w:rsidRPr="007B62B1">
        <w:rPr>
          <w:rFonts w:ascii="Arial" w:hAnsi="Arial" w:cs="Arial"/>
          <w:b/>
          <w:sz w:val="24"/>
          <w:szCs w:val="24"/>
        </w:rPr>
        <w:t xml:space="preserve">- </w:t>
      </w:r>
      <w:r w:rsidR="00BC341D" w:rsidRPr="007B62B1">
        <w:rPr>
          <w:rFonts w:ascii="Arial" w:hAnsi="Arial" w:cs="Arial"/>
          <w:b/>
          <w:sz w:val="24"/>
          <w:szCs w:val="24"/>
        </w:rPr>
        <w:t>Centro de salud de Little Egg Harbor</w:t>
      </w:r>
    </w:p>
    <w:p w14:paraId="0470F28D"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798 County Rd 539</w:t>
      </w:r>
    </w:p>
    <w:p w14:paraId="7C15B64E"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 xml:space="preserve">Little Egg Harbor Township, NJ 08087 </w:t>
      </w:r>
    </w:p>
    <w:p w14:paraId="67FFB92E"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732-363-6655</w:t>
      </w:r>
    </w:p>
    <w:p w14:paraId="58701AD0" w14:textId="77777777" w:rsidR="00207B9F" w:rsidRPr="007B62B1" w:rsidRDefault="001C0863" w:rsidP="00BE317C">
      <w:pPr>
        <w:spacing w:after="120"/>
        <w:rPr>
          <w:rFonts w:ascii="Arial" w:hAnsi="Arial" w:cs="Arial"/>
          <w:sz w:val="24"/>
          <w:szCs w:val="24"/>
          <w:u w:val="single"/>
        </w:rPr>
      </w:pPr>
      <w:hyperlink r:id="rId937" w:history="1">
        <w:r w:rsidR="00207B9F" w:rsidRPr="007B62B1">
          <w:rPr>
            <w:rStyle w:val="Hyperlink"/>
            <w:rFonts w:cs="Arial"/>
            <w:szCs w:val="24"/>
          </w:rPr>
          <w:t>www.ohinj.org/</w:t>
        </w:r>
      </w:hyperlink>
    </w:p>
    <w:p w14:paraId="1BDD9E4A" w14:textId="22C16E4C" w:rsidR="00207B9F" w:rsidRPr="007B62B1" w:rsidRDefault="00207B9F" w:rsidP="00207B9F">
      <w:pPr>
        <w:spacing w:after="0"/>
        <w:rPr>
          <w:rFonts w:ascii="Arial" w:hAnsi="Arial" w:cs="Arial"/>
          <w:b/>
          <w:sz w:val="24"/>
          <w:szCs w:val="24"/>
        </w:rPr>
      </w:pPr>
      <w:r w:rsidRPr="007B62B1" w:rsidDel="001D1341">
        <w:t xml:space="preserve"> </w:t>
      </w:r>
      <w:r w:rsidR="00E168E0" w:rsidRPr="007B62B1">
        <w:rPr>
          <w:rFonts w:ascii="Arial" w:hAnsi="Arial" w:cs="Arial"/>
          <w:b/>
          <w:sz w:val="24"/>
          <w:szCs w:val="24"/>
        </w:rPr>
        <w:t xml:space="preserve">Iniciativas de salud Ocean </w:t>
      </w:r>
      <w:r w:rsidRPr="007B62B1">
        <w:rPr>
          <w:rFonts w:ascii="Arial" w:hAnsi="Arial" w:cs="Arial"/>
          <w:b/>
          <w:sz w:val="24"/>
          <w:szCs w:val="24"/>
        </w:rPr>
        <w:t xml:space="preserve">- </w:t>
      </w:r>
      <w:r w:rsidR="00BC341D" w:rsidRPr="007B62B1">
        <w:rPr>
          <w:rFonts w:ascii="Arial" w:hAnsi="Arial" w:cs="Arial"/>
          <w:b/>
          <w:sz w:val="24"/>
          <w:szCs w:val="24"/>
        </w:rPr>
        <w:t>unidad móvil</w:t>
      </w:r>
    </w:p>
    <w:p w14:paraId="200E4F9B"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101 Second Street</w:t>
      </w:r>
    </w:p>
    <w:p w14:paraId="6010B52A"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 xml:space="preserve">Lakewood, NJ 08701 </w:t>
      </w:r>
    </w:p>
    <w:p w14:paraId="175EB1F4" w14:textId="016E1987" w:rsidR="00207B9F" w:rsidRPr="00BE317C" w:rsidRDefault="001C0863" w:rsidP="000738FB">
      <w:pPr>
        <w:spacing w:after="120"/>
        <w:rPr>
          <w:rFonts w:ascii="Arial" w:hAnsi="Arial" w:cs="Arial"/>
          <w:sz w:val="24"/>
          <w:szCs w:val="24"/>
          <w:u w:val="single"/>
          <w:lang w:val="en-US"/>
        </w:rPr>
      </w:pPr>
      <w:hyperlink r:id="rId938" w:history="1">
        <w:r w:rsidR="00207B9F" w:rsidRPr="00BE317C">
          <w:rPr>
            <w:rStyle w:val="Hyperlink"/>
            <w:rFonts w:cs="Arial"/>
            <w:szCs w:val="24"/>
            <w:lang w:val="en-US"/>
          </w:rPr>
          <w:t>www.ohinj.org/</w:t>
        </w:r>
      </w:hyperlink>
    </w:p>
    <w:p w14:paraId="26DD9EC1" w14:textId="7F2EB313" w:rsidR="00207B9F" w:rsidRPr="00BE317C" w:rsidRDefault="00BC341D" w:rsidP="006E7C62">
      <w:pPr>
        <w:pStyle w:val="Countydarkpink"/>
      </w:pPr>
      <w:r w:rsidRPr="00BE317C">
        <w:t xml:space="preserve">Condado de </w:t>
      </w:r>
      <w:r w:rsidR="00207B9F" w:rsidRPr="00BE317C">
        <w:t>Passaic</w:t>
      </w:r>
    </w:p>
    <w:p w14:paraId="1F202609" w14:textId="0A51FEA9" w:rsidR="00207B9F" w:rsidRPr="00BE317C" w:rsidRDefault="00D4221A" w:rsidP="00207B9F">
      <w:pPr>
        <w:spacing w:after="0"/>
        <w:rPr>
          <w:rFonts w:ascii="Arial" w:hAnsi="Arial" w:cs="Arial"/>
          <w:b/>
          <w:sz w:val="24"/>
          <w:szCs w:val="24"/>
          <w:lang w:val="en-US"/>
        </w:rPr>
      </w:pPr>
      <w:r w:rsidRPr="00BE317C">
        <w:rPr>
          <w:rFonts w:ascii="Arial" w:hAnsi="Arial" w:cs="Arial"/>
          <w:b/>
          <w:sz w:val="24"/>
          <w:szCs w:val="24"/>
          <w:lang w:val="en-US"/>
        </w:rPr>
        <w:t xml:space="preserve">Centro de Salud North Hudson Community Action Corporation </w:t>
      </w:r>
      <w:r w:rsidR="00207B9F" w:rsidRPr="00BE317C">
        <w:rPr>
          <w:rFonts w:ascii="Arial" w:hAnsi="Arial" w:cs="Arial"/>
          <w:b/>
          <w:sz w:val="24"/>
          <w:szCs w:val="24"/>
          <w:lang w:val="en-US"/>
        </w:rPr>
        <w:t>- Passaic</w:t>
      </w:r>
    </w:p>
    <w:p w14:paraId="2F5FEB88"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220 Passaic St.</w:t>
      </w:r>
    </w:p>
    <w:p w14:paraId="0DDB8618" w14:textId="77777777" w:rsidR="00207B9F" w:rsidRPr="005A68D9" w:rsidRDefault="00207B9F" w:rsidP="00207B9F">
      <w:pPr>
        <w:spacing w:after="0"/>
        <w:rPr>
          <w:rFonts w:ascii="Arial" w:hAnsi="Arial" w:cs="Arial"/>
          <w:sz w:val="24"/>
          <w:szCs w:val="24"/>
        </w:rPr>
      </w:pPr>
      <w:r w:rsidRPr="000B545F">
        <w:rPr>
          <w:rFonts w:ascii="Arial" w:hAnsi="Arial" w:cs="Arial"/>
          <w:sz w:val="24"/>
          <w:szCs w:val="24"/>
        </w:rPr>
        <w:t xml:space="preserve">Passaic, NJ 07055 </w:t>
      </w:r>
    </w:p>
    <w:p w14:paraId="39B3F759" w14:textId="77777777" w:rsidR="00207B9F" w:rsidRPr="005676EA" w:rsidRDefault="00207B9F" w:rsidP="00207B9F">
      <w:pPr>
        <w:spacing w:after="0"/>
        <w:rPr>
          <w:rFonts w:ascii="Arial" w:hAnsi="Arial" w:cs="Arial"/>
          <w:b/>
          <w:sz w:val="24"/>
          <w:szCs w:val="24"/>
        </w:rPr>
      </w:pPr>
      <w:r w:rsidRPr="005676EA">
        <w:rPr>
          <w:rFonts w:ascii="Arial" w:hAnsi="Arial" w:cs="Arial"/>
          <w:b/>
          <w:sz w:val="24"/>
          <w:szCs w:val="24"/>
        </w:rPr>
        <w:t>201-210-0200</w:t>
      </w:r>
    </w:p>
    <w:p w14:paraId="4AB53049" w14:textId="77D5F74D" w:rsidR="00207B9F" w:rsidRPr="000B545F" w:rsidRDefault="001C0863" w:rsidP="000738FB">
      <w:pPr>
        <w:spacing w:after="120"/>
        <w:rPr>
          <w:rFonts w:ascii="Arial" w:hAnsi="Arial" w:cs="Arial"/>
          <w:b/>
          <w:sz w:val="24"/>
          <w:szCs w:val="24"/>
        </w:rPr>
      </w:pPr>
      <w:hyperlink r:id="rId939" w:history="1">
        <w:r w:rsidR="00207B9F" w:rsidRPr="000B545F">
          <w:rPr>
            <w:rStyle w:val="Hyperlink"/>
            <w:rFonts w:cs="Arial"/>
            <w:szCs w:val="24"/>
          </w:rPr>
          <w:t>www.nhcac.org</w:t>
        </w:r>
      </w:hyperlink>
    </w:p>
    <w:p w14:paraId="5F3A8B07" w14:textId="77777777" w:rsidR="00D0612A" w:rsidRDefault="00D0612A" w:rsidP="00207B9F">
      <w:pPr>
        <w:spacing w:after="0"/>
        <w:rPr>
          <w:rFonts w:ascii="Arial" w:hAnsi="Arial" w:cs="Arial"/>
          <w:b/>
          <w:sz w:val="24"/>
          <w:szCs w:val="24"/>
        </w:rPr>
      </w:pPr>
    </w:p>
    <w:p w14:paraId="35322C20" w14:textId="77777777" w:rsidR="00D0612A" w:rsidRDefault="00D0612A" w:rsidP="00207B9F">
      <w:pPr>
        <w:spacing w:after="0"/>
        <w:rPr>
          <w:rFonts w:ascii="Arial" w:hAnsi="Arial" w:cs="Arial"/>
          <w:b/>
          <w:sz w:val="24"/>
          <w:szCs w:val="24"/>
        </w:rPr>
      </w:pPr>
    </w:p>
    <w:p w14:paraId="2DDE3255" w14:textId="77777777" w:rsidR="00D0612A" w:rsidRDefault="00D0612A" w:rsidP="00207B9F">
      <w:pPr>
        <w:spacing w:after="0"/>
        <w:rPr>
          <w:rFonts w:ascii="Arial" w:hAnsi="Arial" w:cs="Arial"/>
          <w:b/>
          <w:sz w:val="24"/>
          <w:szCs w:val="24"/>
        </w:rPr>
      </w:pPr>
    </w:p>
    <w:p w14:paraId="1984E222" w14:textId="77777777" w:rsidR="00D0612A" w:rsidRDefault="00D0612A" w:rsidP="00207B9F">
      <w:pPr>
        <w:spacing w:after="0"/>
        <w:rPr>
          <w:rFonts w:ascii="Arial" w:hAnsi="Arial" w:cs="Arial"/>
          <w:b/>
          <w:sz w:val="24"/>
          <w:szCs w:val="24"/>
        </w:rPr>
      </w:pPr>
    </w:p>
    <w:p w14:paraId="240A46E0" w14:textId="403DAF8F" w:rsidR="00207B9F" w:rsidRPr="007B62B1" w:rsidRDefault="00D4221A" w:rsidP="00207B9F">
      <w:pPr>
        <w:spacing w:after="0"/>
        <w:rPr>
          <w:rFonts w:ascii="Arial" w:hAnsi="Arial" w:cs="Arial"/>
          <w:b/>
          <w:sz w:val="24"/>
          <w:szCs w:val="24"/>
        </w:rPr>
      </w:pPr>
      <w:r w:rsidRPr="007B62B1">
        <w:rPr>
          <w:rFonts w:ascii="Arial" w:hAnsi="Arial" w:cs="Arial"/>
          <w:b/>
          <w:sz w:val="24"/>
          <w:szCs w:val="24"/>
        </w:rPr>
        <w:t>Centro de salud comunitaria Paterson</w:t>
      </w:r>
    </w:p>
    <w:p w14:paraId="394DB77F" w14:textId="77777777" w:rsidR="00207B9F" w:rsidRPr="005A68D9" w:rsidRDefault="00207B9F" w:rsidP="00207B9F">
      <w:pPr>
        <w:spacing w:after="0"/>
        <w:rPr>
          <w:rFonts w:ascii="Arial" w:hAnsi="Arial" w:cs="Arial"/>
          <w:sz w:val="24"/>
          <w:szCs w:val="24"/>
          <w:lang w:val="en-US"/>
        </w:rPr>
      </w:pPr>
      <w:r w:rsidRPr="000B545F">
        <w:rPr>
          <w:rFonts w:ascii="Arial" w:hAnsi="Arial" w:cs="Arial"/>
          <w:sz w:val="24"/>
          <w:szCs w:val="24"/>
          <w:lang w:val="en-US"/>
        </w:rPr>
        <w:t>227 Broadway</w:t>
      </w:r>
    </w:p>
    <w:p w14:paraId="75855ED9" w14:textId="77777777" w:rsidR="00207B9F" w:rsidRPr="005676EA" w:rsidRDefault="00207B9F" w:rsidP="00207B9F">
      <w:pPr>
        <w:spacing w:after="0"/>
        <w:rPr>
          <w:rFonts w:ascii="Arial" w:hAnsi="Arial" w:cs="Arial"/>
          <w:sz w:val="24"/>
          <w:szCs w:val="24"/>
          <w:lang w:val="en-US"/>
        </w:rPr>
      </w:pPr>
      <w:r w:rsidRPr="005676EA">
        <w:rPr>
          <w:rFonts w:ascii="Arial" w:hAnsi="Arial" w:cs="Arial"/>
          <w:sz w:val="24"/>
          <w:szCs w:val="24"/>
          <w:lang w:val="en-US"/>
        </w:rPr>
        <w:t xml:space="preserve">Paterson, NJ 07501 </w:t>
      </w:r>
    </w:p>
    <w:p w14:paraId="18949143" w14:textId="77777777" w:rsidR="00207B9F" w:rsidRPr="005676EA" w:rsidRDefault="00207B9F" w:rsidP="00207B9F">
      <w:pPr>
        <w:spacing w:after="0"/>
        <w:rPr>
          <w:rFonts w:ascii="Arial" w:hAnsi="Arial" w:cs="Arial"/>
          <w:b/>
          <w:sz w:val="24"/>
          <w:szCs w:val="24"/>
          <w:lang w:val="en-US"/>
        </w:rPr>
      </w:pPr>
      <w:r w:rsidRPr="005676EA">
        <w:rPr>
          <w:rFonts w:ascii="Arial" w:hAnsi="Arial" w:cs="Arial"/>
          <w:b/>
          <w:sz w:val="24"/>
          <w:szCs w:val="24"/>
          <w:lang w:val="en-US"/>
        </w:rPr>
        <w:t>973-278-2600</w:t>
      </w:r>
    </w:p>
    <w:p w14:paraId="5AD93EEA" w14:textId="667D4C11" w:rsidR="00207B9F" w:rsidRPr="005A68D9" w:rsidRDefault="001C0863" w:rsidP="000738FB">
      <w:pPr>
        <w:spacing w:after="120"/>
        <w:rPr>
          <w:rFonts w:ascii="Arial" w:hAnsi="Arial" w:cs="Arial"/>
          <w:b/>
          <w:sz w:val="24"/>
          <w:szCs w:val="24"/>
          <w:lang w:val="en-US"/>
        </w:rPr>
      </w:pPr>
      <w:hyperlink r:id="rId940" w:history="1">
        <w:r w:rsidR="00207B9F" w:rsidRPr="000B545F">
          <w:rPr>
            <w:rStyle w:val="Hyperlink"/>
            <w:rFonts w:cs="Arial"/>
            <w:szCs w:val="24"/>
            <w:lang w:val="en-US"/>
          </w:rPr>
          <w:t>www.patersonchc.com</w:t>
        </w:r>
      </w:hyperlink>
      <w:r w:rsidR="00207B9F" w:rsidRPr="000B545F">
        <w:rPr>
          <w:rFonts w:ascii="Arial" w:hAnsi="Arial" w:cs="Arial"/>
          <w:b/>
          <w:sz w:val="24"/>
          <w:szCs w:val="24"/>
          <w:lang w:val="en-US"/>
        </w:rPr>
        <w:t xml:space="preserve"> </w:t>
      </w:r>
    </w:p>
    <w:p w14:paraId="5B4F7963" w14:textId="6CFCC5A6" w:rsidR="00207B9F" w:rsidRPr="007B62B1" w:rsidRDefault="00D4221A" w:rsidP="00207B9F">
      <w:pPr>
        <w:spacing w:after="0"/>
        <w:rPr>
          <w:rFonts w:ascii="Arial" w:hAnsi="Arial" w:cs="Arial"/>
          <w:b/>
          <w:sz w:val="24"/>
          <w:szCs w:val="24"/>
        </w:rPr>
      </w:pPr>
      <w:r w:rsidRPr="007B62B1">
        <w:rPr>
          <w:rFonts w:ascii="Arial" w:hAnsi="Arial" w:cs="Arial"/>
          <w:b/>
          <w:sz w:val="24"/>
          <w:szCs w:val="24"/>
        </w:rPr>
        <w:t xml:space="preserve">Centro de salud comunitaria </w:t>
      </w:r>
      <w:r w:rsidR="00207B9F" w:rsidRPr="007B62B1">
        <w:rPr>
          <w:rFonts w:ascii="Arial" w:hAnsi="Arial" w:cs="Arial"/>
          <w:b/>
          <w:sz w:val="24"/>
          <w:szCs w:val="24"/>
        </w:rPr>
        <w:t xml:space="preserve">Paterson </w:t>
      </w:r>
      <w:r w:rsidR="00D0612A">
        <w:rPr>
          <w:rFonts w:ascii="Arial" w:hAnsi="Arial" w:cs="Arial"/>
          <w:b/>
          <w:sz w:val="24"/>
          <w:szCs w:val="24"/>
        </w:rPr>
        <w:t>-</w:t>
      </w:r>
      <w:r w:rsidR="00207B9F" w:rsidRPr="007B62B1">
        <w:rPr>
          <w:rFonts w:ascii="Arial" w:hAnsi="Arial" w:cs="Arial"/>
          <w:b/>
          <w:sz w:val="24"/>
          <w:szCs w:val="24"/>
        </w:rPr>
        <w:t xml:space="preserve"> </w:t>
      </w:r>
      <w:r w:rsidRPr="007B62B1">
        <w:rPr>
          <w:rFonts w:ascii="Arial" w:hAnsi="Arial" w:cs="Arial"/>
          <w:b/>
          <w:sz w:val="24"/>
          <w:szCs w:val="24"/>
        </w:rPr>
        <w:t>centro principal</w:t>
      </w:r>
    </w:p>
    <w:p w14:paraId="12F0B7C4" w14:textId="77777777" w:rsidR="00207B9F" w:rsidRPr="005A68D9" w:rsidRDefault="00207B9F" w:rsidP="00207B9F">
      <w:pPr>
        <w:spacing w:after="0"/>
        <w:rPr>
          <w:rFonts w:ascii="Arial" w:hAnsi="Arial" w:cs="Arial"/>
          <w:sz w:val="24"/>
          <w:szCs w:val="24"/>
          <w:lang w:val="en-US"/>
        </w:rPr>
      </w:pPr>
      <w:r w:rsidRPr="000B545F">
        <w:rPr>
          <w:rFonts w:ascii="Arial" w:hAnsi="Arial" w:cs="Arial"/>
          <w:sz w:val="24"/>
          <w:szCs w:val="24"/>
          <w:lang w:val="en-US"/>
        </w:rPr>
        <w:t>32 Clinton Street</w:t>
      </w:r>
    </w:p>
    <w:p w14:paraId="37C683CA" w14:textId="77777777" w:rsidR="00207B9F" w:rsidRPr="005676EA" w:rsidRDefault="00207B9F" w:rsidP="00207B9F">
      <w:pPr>
        <w:spacing w:after="0"/>
        <w:rPr>
          <w:rFonts w:ascii="Arial" w:hAnsi="Arial" w:cs="Arial"/>
          <w:sz w:val="24"/>
          <w:szCs w:val="24"/>
          <w:lang w:val="en-US"/>
        </w:rPr>
      </w:pPr>
      <w:r w:rsidRPr="005676EA">
        <w:rPr>
          <w:rFonts w:ascii="Arial" w:hAnsi="Arial" w:cs="Arial"/>
          <w:sz w:val="24"/>
          <w:szCs w:val="24"/>
          <w:lang w:val="en-US"/>
        </w:rPr>
        <w:t xml:space="preserve">Paterson, NJ 07522 </w:t>
      </w:r>
    </w:p>
    <w:p w14:paraId="55BAAEF4" w14:textId="2E0C55F9" w:rsidR="00207B9F" w:rsidRDefault="00207B9F" w:rsidP="00207B9F">
      <w:pPr>
        <w:spacing w:after="0"/>
        <w:rPr>
          <w:rFonts w:ascii="Arial" w:hAnsi="Arial" w:cs="Arial"/>
          <w:b/>
          <w:sz w:val="24"/>
          <w:szCs w:val="24"/>
          <w:lang w:val="en-US"/>
        </w:rPr>
      </w:pPr>
      <w:r w:rsidRPr="005676EA">
        <w:rPr>
          <w:rFonts w:ascii="Arial" w:hAnsi="Arial" w:cs="Arial"/>
          <w:b/>
          <w:sz w:val="24"/>
          <w:szCs w:val="24"/>
          <w:lang w:val="en-US"/>
        </w:rPr>
        <w:t>973-790-6594</w:t>
      </w:r>
    </w:p>
    <w:p w14:paraId="2A4AFE69" w14:textId="1349047E" w:rsidR="00BE317C" w:rsidRPr="000E62FC" w:rsidRDefault="001C0863" w:rsidP="00BE317C">
      <w:pPr>
        <w:spacing w:after="120"/>
        <w:rPr>
          <w:rFonts w:ascii="Arial" w:hAnsi="Arial" w:cs="Arial"/>
          <w:b/>
          <w:sz w:val="24"/>
          <w:szCs w:val="24"/>
          <w:lang w:val="en-US"/>
        </w:rPr>
      </w:pPr>
      <w:hyperlink r:id="rId941" w:history="1">
        <w:r w:rsidR="00724176" w:rsidRPr="000E62FC">
          <w:rPr>
            <w:rStyle w:val="Hyperlink"/>
            <w:rFonts w:cs="Arial"/>
            <w:szCs w:val="24"/>
            <w:lang w:val="en-US"/>
          </w:rPr>
          <w:t>www.patersonchc.com</w:t>
        </w:r>
      </w:hyperlink>
      <w:r w:rsidR="00BE317C" w:rsidRPr="000E62FC">
        <w:rPr>
          <w:rFonts w:ascii="Arial" w:hAnsi="Arial" w:cs="Arial"/>
          <w:b/>
          <w:sz w:val="24"/>
          <w:szCs w:val="24"/>
          <w:lang w:val="en-US"/>
        </w:rPr>
        <w:t xml:space="preserve"> </w:t>
      </w:r>
    </w:p>
    <w:p w14:paraId="7E3FEF0B" w14:textId="5C74151C" w:rsidR="00207B9F" w:rsidRPr="007B62B1" w:rsidRDefault="00D4221A" w:rsidP="00207B9F">
      <w:pPr>
        <w:spacing w:after="0"/>
        <w:rPr>
          <w:rFonts w:ascii="Arial" w:hAnsi="Arial" w:cs="Arial"/>
          <w:b/>
          <w:sz w:val="24"/>
          <w:szCs w:val="24"/>
        </w:rPr>
      </w:pPr>
      <w:r w:rsidRPr="007B62B1">
        <w:rPr>
          <w:rFonts w:ascii="Arial" w:hAnsi="Arial" w:cs="Arial"/>
          <w:b/>
          <w:sz w:val="24"/>
          <w:szCs w:val="24"/>
        </w:rPr>
        <w:t xml:space="preserve">Centro de salud comunitaria Paterson </w:t>
      </w:r>
      <w:r w:rsidR="00D0612A">
        <w:rPr>
          <w:rFonts w:ascii="Arial" w:hAnsi="Arial" w:cs="Arial"/>
          <w:b/>
          <w:sz w:val="24"/>
          <w:szCs w:val="24"/>
        </w:rPr>
        <w:t>-</w:t>
      </w:r>
      <w:r w:rsidR="00207B9F" w:rsidRPr="007B62B1">
        <w:rPr>
          <w:rFonts w:ascii="Arial" w:hAnsi="Arial" w:cs="Arial"/>
          <w:b/>
          <w:sz w:val="24"/>
          <w:szCs w:val="24"/>
        </w:rPr>
        <w:t xml:space="preserve"> </w:t>
      </w:r>
      <w:r w:rsidRPr="007B62B1">
        <w:rPr>
          <w:rFonts w:ascii="Arial" w:hAnsi="Arial" w:cs="Arial"/>
          <w:b/>
          <w:sz w:val="24"/>
          <w:szCs w:val="24"/>
        </w:rPr>
        <w:t>Unidad movil</w:t>
      </w:r>
    </w:p>
    <w:p w14:paraId="75C26770" w14:textId="77777777" w:rsidR="00207B9F" w:rsidRPr="00BE317C" w:rsidRDefault="00207B9F" w:rsidP="00207B9F">
      <w:pPr>
        <w:spacing w:after="0"/>
        <w:rPr>
          <w:rFonts w:ascii="Arial" w:hAnsi="Arial" w:cs="Arial"/>
          <w:sz w:val="24"/>
          <w:szCs w:val="24"/>
          <w:lang w:val="en-US"/>
        </w:rPr>
      </w:pPr>
      <w:r w:rsidRPr="00BE317C">
        <w:rPr>
          <w:rFonts w:ascii="Arial" w:hAnsi="Arial" w:cs="Arial"/>
          <w:sz w:val="24"/>
          <w:szCs w:val="24"/>
          <w:lang w:val="en-US"/>
        </w:rPr>
        <w:t>32 Clinton Street</w:t>
      </w:r>
    </w:p>
    <w:p w14:paraId="33E314A6" w14:textId="6FDC20BC" w:rsidR="00207B9F" w:rsidRPr="00724176" w:rsidRDefault="00207B9F" w:rsidP="000738FB">
      <w:pPr>
        <w:spacing w:after="120"/>
        <w:rPr>
          <w:rFonts w:ascii="Arial" w:hAnsi="Arial" w:cs="Arial"/>
          <w:b/>
          <w:sz w:val="24"/>
          <w:szCs w:val="24"/>
          <w:lang w:val="en-US"/>
        </w:rPr>
      </w:pPr>
      <w:r w:rsidRPr="00BE317C">
        <w:rPr>
          <w:rFonts w:ascii="Arial" w:hAnsi="Arial" w:cs="Arial"/>
          <w:b/>
          <w:sz w:val="24"/>
          <w:szCs w:val="24"/>
          <w:lang w:val="en-US"/>
        </w:rPr>
        <w:t>Paterson, NJ 07522</w:t>
      </w:r>
      <w:r w:rsidRPr="00BE317C">
        <w:rPr>
          <w:lang w:val="en-US"/>
        </w:rPr>
        <w:t xml:space="preserve"> </w:t>
      </w:r>
      <w:hyperlink r:id="rId942" w:history="1">
        <w:r w:rsidRPr="00724176">
          <w:rPr>
            <w:rStyle w:val="Hyperlink"/>
            <w:rFonts w:cs="Arial"/>
            <w:szCs w:val="24"/>
            <w:lang w:val="en-US"/>
          </w:rPr>
          <w:t>www.patersonchc.com</w:t>
        </w:r>
      </w:hyperlink>
      <w:r w:rsidRPr="00724176">
        <w:rPr>
          <w:rFonts w:ascii="Arial" w:hAnsi="Arial" w:cs="Arial"/>
          <w:b/>
          <w:sz w:val="24"/>
          <w:szCs w:val="24"/>
          <w:lang w:val="en-US"/>
        </w:rPr>
        <w:t xml:space="preserve">  </w:t>
      </w:r>
    </w:p>
    <w:p w14:paraId="299BE532" w14:textId="170384D3" w:rsidR="00207B9F" w:rsidRPr="007B62B1" w:rsidRDefault="00D4221A" w:rsidP="006E7C62">
      <w:pPr>
        <w:pStyle w:val="Countydarkpink"/>
        <w:rPr>
          <w:lang w:val="es-US"/>
        </w:rPr>
      </w:pPr>
      <w:r w:rsidRPr="007B62B1">
        <w:rPr>
          <w:lang w:val="es-US"/>
        </w:rPr>
        <w:t xml:space="preserve">Condado de </w:t>
      </w:r>
      <w:r w:rsidR="00207B9F" w:rsidRPr="007B62B1">
        <w:rPr>
          <w:lang w:val="es-US"/>
        </w:rPr>
        <w:t>Salem</w:t>
      </w:r>
    </w:p>
    <w:p w14:paraId="5CB46E2D" w14:textId="3F69B83C" w:rsidR="00207B9F" w:rsidRPr="007B62B1" w:rsidRDefault="00E168E0" w:rsidP="00207B9F">
      <w:pPr>
        <w:spacing w:after="0"/>
        <w:rPr>
          <w:rFonts w:ascii="Arial" w:hAnsi="Arial" w:cs="Arial"/>
          <w:b/>
          <w:sz w:val="24"/>
          <w:szCs w:val="24"/>
        </w:rPr>
      </w:pPr>
      <w:r w:rsidRPr="007B62B1">
        <w:rPr>
          <w:rFonts w:ascii="Arial" w:hAnsi="Arial" w:cs="Arial"/>
          <w:b/>
          <w:sz w:val="24"/>
          <w:szCs w:val="24"/>
        </w:rPr>
        <w:t xml:space="preserve">Centros médicos de familia del sur de Jersey </w:t>
      </w:r>
      <w:r w:rsidR="00D0612A">
        <w:rPr>
          <w:rFonts w:ascii="Arial" w:hAnsi="Arial" w:cs="Arial"/>
          <w:b/>
          <w:sz w:val="24"/>
          <w:szCs w:val="24"/>
        </w:rPr>
        <w:t>-</w:t>
      </w:r>
      <w:r w:rsidRPr="007B62B1">
        <w:rPr>
          <w:rFonts w:ascii="Arial" w:hAnsi="Arial" w:cs="Arial"/>
          <w:b/>
          <w:sz w:val="24"/>
          <w:szCs w:val="24"/>
        </w:rPr>
        <w:t xml:space="preserve"> Centro de Salem</w:t>
      </w:r>
    </w:p>
    <w:p w14:paraId="10F3AB56" w14:textId="77777777" w:rsidR="00207B9F" w:rsidRPr="00724176" w:rsidRDefault="00207B9F" w:rsidP="00207B9F">
      <w:pPr>
        <w:spacing w:after="0"/>
        <w:rPr>
          <w:rFonts w:ascii="Arial" w:hAnsi="Arial" w:cs="Arial"/>
          <w:sz w:val="24"/>
          <w:szCs w:val="24"/>
          <w:lang w:val="en-US"/>
        </w:rPr>
      </w:pPr>
      <w:r w:rsidRPr="00724176">
        <w:rPr>
          <w:rFonts w:ascii="Arial" w:hAnsi="Arial" w:cs="Arial"/>
          <w:sz w:val="24"/>
          <w:szCs w:val="24"/>
          <w:lang w:val="en-US"/>
        </w:rPr>
        <w:t>238 East Broadway</w:t>
      </w:r>
    </w:p>
    <w:p w14:paraId="6F00C6CD" w14:textId="77777777" w:rsidR="00207B9F" w:rsidRPr="00724176" w:rsidRDefault="00207B9F" w:rsidP="00207B9F">
      <w:pPr>
        <w:spacing w:after="0"/>
        <w:rPr>
          <w:rFonts w:ascii="Arial" w:hAnsi="Arial" w:cs="Arial"/>
          <w:sz w:val="24"/>
          <w:szCs w:val="24"/>
          <w:lang w:val="en-US"/>
        </w:rPr>
      </w:pPr>
      <w:r w:rsidRPr="00724176">
        <w:rPr>
          <w:rFonts w:ascii="Arial" w:hAnsi="Arial" w:cs="Arial"/>
          <w:sz w:val="24"/>
          <w:szCs w:val="24"/>
          <w:lang w:val="en-US"/>
        </w:rPr>
        <w:t xml:space="preserve">Salem, NJ 08079 </w:t>
      </w:r>
    </w:p>
    <w:p w14:paraId="0BD78808" w14:textId="77777777" w:rsidR="00207B9F" w:rsidRPr="00724176" w:rsidRDefault="00207B9F" w:rsidP="00207B9F">
      <w:pPr>
        <w:spacing w:after="0"/>
        <w:rPr>
          <w:rFonts w:ascii="Arial" w:hAnsi="Arial" w:cs="Arial"/>
          <w:b/>
          <w:sz w:val="24"/>
          <w:szCs w:val="24"/>
          <w:lang w:val="en-US"/>
        </w:rPr>
      </w:pPr>
      <w:r w:rsidRPr="00724176">
        <w:rPr>
          <w:rFonts w:ascii="Arial" w:hAnsi="Arial" w:cs="Arial"/>
          <w:b/>
          <w:sz w:val="24"/>
          <w:szCs w:val="24"/>
          <w:lang w:val="en-US"/>
        </w:rPr>
        <w:t>856-935-7711</w:t>
      </w:r>
    </w:p>
    <w:p w14:paraId="24D6752C" w14:textId="6AE0B019" w:rsidR="00C818BC" w:rsidRPr="00724176" w:rsidRDefault="001C0863" w:rsidP="000738FB">
      <w:pPr>
        <w:spacing w:after="120"/>
        <w:rPr>
          <w:rFonts w:ascii="Arial" w:hAnsi="Arial" w:cs="Arial"/>
          <w:sz w:val="24"/>
          <w:szCs w:val="24"/>
          <w:lang w:val="en-US"/>
        </w:rPr>
      </w:pPr>
      <w:hyperlink r:id="rId943" w:history="1">
        <w:r w:rsidR="00C818BC" w:rsidRPr="00724176">
          <w:rPr>
            <w:rStyle w:val="Hyperlink"/>
            <w:rFonts w:cs="Arial"/>
            <w:szCs w:val="24"/>
            <w:lang w:val="en-US"/>
          </w:rPr>
          <w:t>www.sjfmc.org/</w:t>
        </w:r>
      </w:hyperlink>
    </w:p>
    <w:p w14:paraId="1FD255D5" w14:textId="3EF7BF8B" w:rsidR="00207B9F" w:rsidRPr="005A68D9" w:rsidRDefault="00E168E0" w:rsidP="006E7C62">
      <w:pPr>
        <w:pStyle w:val="Countydarkpink"/>
        <w:rPr>
          <w:lang w:val="es-US"/>
        </w:rPr>
      </w:pPr>
      <w:r w:rsidRPr="000B545F">
        <w:rPr>
          <w:lang w:val="es-US"/>
        </w:rPr>
        <w:t xml:space="preserve">Condado de </w:t>
      </w:r>
      <w:r w:rsidR="00207B9F" w:rsidRPr="005A68D9">
        <w:rPr>
          <w:lang w:val="es-US"/>
        </w:rPr>
        <w:t>Somerset</w:t>
      </w:r>
    </w:p>
    <w:p w14:paraId="6333876C" w14:textId="24203753" w:rsidR="00207B9F" w:rsidRPr="005676EA" w:rsidRDefault="00E168E0" w:rsidP="00207B9F">
      <w:pPr>
        <w:spacing w:after="0"/>
        <w:rPr>
          <w:rFonts w:ascii="Arial" w:hAnsi="Arial" w:cs="Arial"/>
          <w:b/>
          <w:sz w:val="24"/>
          <w:szCs w:val="24"/>
        </w:rPr>
      </w:pPr>
      <w:r w:rsidRPr="005676EA">
        <w:rPr>
          <w:rFonts w:ascii="Arial" w:hAnsi="Arial" w:cs="Arial"/>
          <w:b/>
          <w:sz w:val="24"/>
          <w:szCs w:val="24"/>
        </w:rPr>
        <w:t>Centro de salud Zufall</w:t>
      </w:r>
    </w:p>
    <w:p w14:paraId="4ADF192B" w14:textId="77777777" w:rsidR="00207B9F" w:rsidRPr="00724176" w:rsidRDefault="00207B9F" w:rsidP="00207B9F">
      <w:pPr>
        <w:spacing w:after="0"/>
        <w:rPr>
          <w:rFonts w:ascii="Arial" w:hAnsi="Arial" w:cs="Arial"/>
          <w:sz w:val="24"/>
          <w:szCs w:val="24"/>
          <w:lang w:val="en-US"/>
        </w:rPr>
      </w:pPr>
      <w:r w:rsidRPr="00724176">
        <w:rPr>
          <w:rFonts w:ascii="Arial" w:hAnsi="Arial" w:cs="Arial"/>
          <w:sz w:val="24"/>
          <w:szCs w:val="24"/>
          <w:lang w:val="en-US"/>
        </w:rPr>
        <w:t>71 Fourth St.</w:t>
      </w:r>
    </w:p>
    <w:p w14:paraId="6BD565C7" w14:textId="77777777" w:rsidR="00207B9F" w:rsidRPr="005A68D9" w:rsidRDefault="00207B9F" w:rsidP="00207B9F">
      <w:pPr>
        <w:spacing w:after="0"/>
        <w:rPr>
          <w:rFonts w:ascii="Arial" w:hAnsi="Arial" w:cs="Arial"/>
          <w:sz w:val="24"/>
          <w:szCs w:val="24"/>
          <w:lang w:val="en-US"/>
        </w:rPr>
      </w:pPr>
      <w:r w:rsidRPr="000B545F">
        <w:rPr>
          <w:rFonts w:ascii="Arial" w:hAnsi="Arial" w:cs="Arial"/>
          <w:sz w:val="24"/>
          <w:szCs w:val="24"/>
          <w:lang w:val="en-US"/>
        </w:rPr>
        <w:t xml:space="preserve">Somerville, NJ 08876 </w:t>
      </w:r>
    </w:p>
    <w:p w14:paraId="74AE775B" w14:textId="77777777" w:rsidR="00207B9F" w:rsidRPr="005676EA" w:rsidRDefault="00207B9F" w:rsidP="00207B9F">
      <w:pPr>
        <w:spacing w:after="0"/>
        <w:rPr>
          <w:rFonts w:ascii="Arial" w:hAnsi="Arial" w:cs="Arial"/>
          <w:b/>
          <w:sz w:val="24"/>
          <w:szCs w:val="24"/>
          <w:lang w:val="en-US"/>
        </w:rPr>
      </w:pPr>
      <w:r w:rsidRPr="005676EA">
        <w:rPr>
          <w:rFonts w:ascii="Arial" w:hAnsi="Arial" w:cs="Arial"/>
          <w:b/>
          <w:sz w:val="24"/>
          <w:szCs w:val="24"/>
          <w:lang w:val="en-US"/>
        </w:rPr>
        <w:t>908-526-2335</w:t>
      </w:r>
    </w:p>
    <w:p w14:paraId="18236C40" w14:textId="48D0AD30" w:rsidR="00207B9F" w:rsidRPr="000B545F" w:rsidRDefault="001C0863" w:rsidP="000738FB">
      <w:pPr>
        <w:spacing w:after="120"/>
        <w:rPr>
          <w:rFonts w:ascii="Arial" w:hAnsi="Arial" w:cs="Arial"/>
          <w:sz w:val="24"/>
          <w:szCs w:val="24"/>
          <w:u w:val="single"/>
          <w:lang w:val="en-US"/>
        </w:rPr>
      </w:pPr>
      <w:hyperlink r:id="rId944" w:history="1">
        <w:r w:rsidR="00207B9F" w:rsidRPr="000B545F">
          <w:rPr>
            <w:rStyle w:val="Hyperlink"/>
            <w:rFonts w:cs="Arial"/>
            <w:szCs w:val="24"/>
            <w:lang w:val="en-US"/>
          </w:rPr>
          <w:t>www.zufallhealth.org/</w:t>
        </w:r>
      </w:hyperlink>
    </w:p>
    <w:p w14:paraId="21FC8DFF" w14:textId="27266E33" w:rsidR="00207B9F" w:rsidRPr="007B62B1" w:rsidRDefault="00E168E0" w:rsidP="006E7C62">
      <w:pPr>
        <w:pStyle w:val="Countydarkpink"/>
        <w:rPr>
          <w:lang w:val="es-US"/>
        </w:rPr>
      </w:pPr>
      <w:r w:rsidRPr="007B62B1">
        <w:rPr>
          <w:lang w:val="es-US"/>
        </w:rPr>
        <w:t xml:space="preserve">Condado de </w:t>
      </w:r>
      <w:r w:rsidR="00207B9F" w:rsidRPr="007B62B1">
        <w:rPr>
          <w:lang w:val="es-US"/>
        </w:rPr>
        <w:t>Sussex</w:t>
      </w:r>
    </w:p>
    <w:p w14:paraId="70E032B2" w14:textId="7F81C2A3" w:rsidR="00207B9F" w:rsidRPr="005A68D9" w:rsidRDefault="00E168E0" w:rsidP="00207B9F">
      <w:pPr>
        <w:spacing w:after="0"/>
        <w:rPr>
          <w:rFonts w:ascii="Arial" w:hAnsi="Arial" w:cs="Arial"/>
          <w:b/>
          <w:sz w:val="24"/>
          <w:szCs w:val="24"/>
        </w:rPr>
      </w:pPr>
      <w:r w:rsidRPr="000B545F">
        <w:rPr>
          <w:rFonts w:ascii="Arial" w:hAnsi="Arial" w:cs="Arial"/>
          <w:b/>
          <w:sz w:val="24"/>
          <w:szCs w:val="24"/>
        </w:rPr>
        <w:t>Centro de salud Zufall</w:t>
      </w:r>
    </w:p>
    <w:p w14:paraId="6405C64E" w14:textId="77777777" w:rsidR="00207B9F" w:rsidRPr="00724176" w:rsidRDefault="00207B9F" w:rsidP="00207B9F">
      <w:pPr>
        <w:spacing w:after="0"/>
        <w:rPr>
          <w:rFonts w:ascii="Arial" w:hAnsi="Arial" w:cs="Arial"/>
          <w:sz w:val="24"/>
          <w:szCs w:val="24"/>
          <w:lang w:val="en-US"/>
        </w:rPr>
      </w:pPr>
      <w:r w:rsidRPr="00724176">
        <w:rPr>
          <w:rFonts w:ascii="Arial" w:hAnsi="Arial" w:cs="Arial"/>
          <w:sz w:val="24"/>
          <w:szCs w:val="24"/>
          <w:lang w:val="en-US"/>
        </w:rPr>
        <w:t>238 Spring St.</w:t>
      </w:r>
    </w:p>
    <w:p w14:paraId="4C95910D" w14:textId="77777777" w:rsidR="00207B9F" w:rsidRPr="00724176" w:rsidRDefault="00207B9F" w:rsidP="00207B9F">
      <w:pPr>
        <w:spacing w:after="0"/>
        <w:rPr>
          <w:rFonts w:ascii="Arial" w:hAnsi="Arial" w:cs="Arial"/>
          <w:sz w:val="24"/>
          <w:szCs w:val="24"/>
          <w:lang w:val="en-US"/>
        </w:rPr>
      </w:pPr>
      <w:r w:rsidRPr="00724176">
        <w:rPr>
          <w:rFonts w:ascii="Arial" w:hAnsi="Arial" w:cs="Arial"/>
          <w:sz w:val="24"/>
          <w:szCs w:val="24"/>
          <w:lang w:val="en-US"/>
        </w:rPr>
        <w:t>Suite A</w:t>
      </w:r>
    </w:p>
    <w:p w14:paraId="20EA7D16" w14:textId="77777777" w:rsidR="00207B9F" w:rsidRPr="00724176" w:rsidRDefault="00207B9F" w:rsidP="00207B9F">
      <w:pPr>
        <w:spacing w:after="0"/>
        <w:rPr>
          <w:rFonts w:ascii="Arial" w:hAnsi="Arial" w:cs="Arial"/>
          <w:sz w:val="24"/>
          <w:szCs w:val="24"/>
          <w:lang w:val="en-US"/>
        </w:rPr>
      </w:pPr>
      <w:r w:rsidRPr="00724176">
        <w:rPr>
          <w:rFonts w:ascii="Arial" w:hAnsi="Arial" w:cs="Arial"/>
          <w:sz w:val="24"/>
          <w:szCs w:val="24"/>
          <w:lang w:val="en-US"/>
        </w:rPr>
        <w:t xml:space="preserve">Newton, NJ 07860 </w:t>
      </w:r>
    </w:p>
    <w:p w14:paraId="5ECD74E8" w14:textId="77777777" w:rsidR="00207B9F" w:rsidRPr="005A68D9" w:rsidRDefault="00207B9F" w:rsidP="00207B9F">
      <w:pPr>
        <w:spacing w:after="0"/>
        <w:rPr>
          <w:rFonts w:ascii="Arial" w:hAnsi="Arial" w:cs="Arial"/>
          <w:b/>
          <w:sz w:val="24"/>
          <w:szCs w:val="24"/>
        </w:rPr>
      </w:pPr>
      <w:r w:rsidRPr="000B545F">
        <w:rPr>
          <w:rFonts w:ascii="Arial" w:hAnsi="Arial" w:cs="Arial"/>
          <w:b/>
          <w:sz w:val="24"/>
          <w:szCs w:val="24"/>
        </w:rPr>
        <w:t>973-862-6650</w:t>
      </w:r>
    </w:p>
    <w:p w14:paraId="025A87ED" w14:textId="0890D8E4" w:rsidR="00207B9F" w:rsidRPr="000B545F" w:rsidRDefault="001C0863" w:rsidP="000738FB">
      <w:pPr>
        <w:spacing w:after="120"/>
        <w:rPr>
          <w:rFonts w:ascii="Arial" w:hAnsi="Arial" w:cs="Arial"/>
          <w:sz w:val="24"/>
          <w:szCs w:val="24"/>
          <w:u w:val="single"/>
        </w:rPr>
      </w:pPr>
      <w:hyperlink r:id="rId945" w:history="1">
        <w:r w:rsidR="00207B9F" w:rsidRPr="000B545F">
          <w:rPr>
            <w:rStyle w:val="Hyperlink"/>
            <w:rFonts w:cs="Arial"/>
            <w:szCs w:val="24"/>
          </w:rPr>
          <w:t>www.zufallhealth.org/</w:t>
        </w:r>
      </w:hyperlink>
    </w:p>
    <w:p w14:paraId="5A5600C2" w14:textId="77777777" w:rsidR="00D0612A" w:rsidRDefault="00D0612A" w:rsidP="006E7C62">
      <w:pPr>
        <w:pStyle w:val="Countydarkpink"/>
        <w:rPr>
          <w:lang w:val="es-US"/>
        </w:rPr>
      </w:pPr>
    </w:p>
    <w:p w14:paraId="21A4A5C7" w14:textId="77777777" w:rsidR="00D0612A" w:rsidRDefault="00D0612A" w:rsidP="006E7C62">
      <w:pPr>
        <w:pStyle w:val="Countydarkpink"/>
        <w:rPr>
          <w:lang w:val="es-US"/>
        </w:rPr>
      </w:pPr>
    </w:p>
    <w:p w14:paraId="661D2E91" w14:textId="3068056B" w:rsidR="00207B9F" w:rsidRPr="005A68D9" w:rsidRDefault="00E168E0" w:rsidP="006E7C62">
      <w:pPr>
        <w:pStyle w:val="Countydarkpink"/>
        <w:rPr>
          <w:lang w:val="es-US"/>
        </w:rPr>
      </w:pPr>
      <w:r w:rsidRPr="005A68D9">
        <w:rPr>
          <w:lang w:val="es-US"/>
        </w:rPr>
        <w:t xml:space="preserve">Condado de </w:t>
      </w:r>
      <w:r w:rsidR="00207B9F" w:rsidRPr="005A68D9">
        <w:rPr>
          <w:lang w:val="es-US"/>
        </w:rPr>
        <w:t>Union</w:t>
      </w:r>
    </w:p>
    <w:p w14:paraId="0890559C" w14:textId="77777777" w:rsidR="00207B9F" w:rsidRPr="00724176" w:rsidRDefault="00207B9F" w:rsidP="00207B9F">
      <w:pPr>
        <w:spacing w:after="0"/>
        <w:rPr>
          <w:rFonts w:ascii="Arial" w:hAnsi="Arial" w:cs="Arial"/>
          <w:b/>
          <w:sz w:val="24"/>
          <w:szCs w:val="24"/>
          <w:lang w:val="en-US"/>
        </w:rPr>
      </w:pPr>
      <w:r w:rsidRPr="00724176">
        <w:rPr>
          <w:rFonts w:ascii="Arial" w:hAnsi="Arial" w:cs="Arial"/>
          <w:b/>
          <w:sz w:val="24"/>
          <w:szCs w:val="24"/>
          <w:lang w:val="en-US"/>
        </w:rPr>
        <w:t xml:space="preserve">Neighborhood Health Services Corp. </w:t>
      </w:r>
    </w:p>
    <w:p w14:paraId="2430FF7D" w14:textId="77777777" w:rsidR="00207B9F" w:rsidRPr="00724176" w:rsidRDefault="00207B9F" w:rsidP="00207B9F">
      <w:pPr>
        <w:spacing w:after="0"/>
        <w:rPr>
          <w:rFonts w:ascii="Arial" w:hAnsi="Arial" w:cs="Arial"/>
          <w:sz w:val="24"/>
          <w:szCs w:val="24"/>
          <w:lang w:val="en-US"/>
        </w:rPr>
      </w:pPr>
      <w:r w:rsidRPr="00724176">
        <w:rPr>
          <w:rFonts w:ascii="Arial" w:hAnsi="Arial" w:cs="Arial"/>
          <w:sz w:val="24"/>
          <w:szCs w:val="24"/>
          <w:lang w:val="en-US"/>
        </w:rPr>
        <w:t>184 First Street</w:t>
      </w:r>
    </w:p>
    <w:p w14:paraId="06C632A2" w14:textId="77777777" w:rsidR="00207B9F" w:rsidRPr="005A68D9" w:rsidRDefault="00207B9F" w:rsidP="00207B9F">
      <w:pPr>
        <w:spacing w:after="0"/>
        <w:rPr>
          <w:rFonts w:ascii="Arial" w:hAnsi="Arial" w:cs="Arial"/>
          <w:sz w:val="24"/>
          <w:szCs w:val="24"/>
        </w:rPr>
      </w:pPr>
      <w:r w:rsidRPr="000B545F">
        <w:rPr>
          <w:rFonts w:ascii="Arial" w:hAnsi="Arial" w:cs="Arial"/>
          <w:sz w:val="24"/>
          <w:szCs w:val="24"/>
        </w:rPr>
        <w:t xml:space="preserve">Elizabeth, NJ 07206 </w:t>
      </w:r>
    </w:p>
    <w:p w14:paraId="7C912A9E" w14:textId="77777777" w:rsidR="00207B9F" w:rsidRPr="005676EA" w:rsidRDefault="00207B9F" w:rsidP="00207B9F">
      <w:pPr>
        <w:spacing w:after="0"/>
        <w:rPr>
          <w:rFonts w:ascii="Arial" w:hAnsi="Arial" w:cs="Arial"/>
          <w:b/>
          <w:sz w:val="24"/>
          <w:szCs w:val="24"/>
        </w:rPr>
      </w:pPr>
      <w:r w:rsidRPr="005676EA">
        <w:rPr>
          <w:rFonts w:ascii="Arial" w:hAnsi="Arial" w:cs="Arial"/>
          <w:b/>
          <w:sz w:val="24"/>
          <w:szCs w:val="24"/>
        </w:rPr>
        <w:t>908-355-4459</w:t>
      </w:r>
    </w:p>
    <w:p w14:paraId="681CF152" w14:textId="1EC8F336" w:rsidR="00207B9F" w:rsidRDefault="001C0863" w:rsidP="00207B9F">
      <w:pPr>
        <w:rPr>
          <w:rFonts w:ascii="Arial" w:hAnsi="Arial" w:cs="Arial"/>
          <w:sz w:val="24"/>
          <w:szCs w:val="24"/>
        </w:rPr>
      </w:pPr>
      <w:hyperlink r:id="rId946" w:history="1">
        <w:r w:rsidR="00C818BC" w:rsidRPr="000B545F">
          <w:rPr>
            <w:rStyle w:val="Hyperlink"/>
            <w:rFonts w:cs="Arial"/>
            <w:szCs w:val="24"/>
          </w:rPr>
          <w:t>www.nhscnj.org/</w:t>
        </w:r>
      </w:hyperlink>
      <w:r w:rsidR="00724176">
        <w:rPr>
          <w:rFonts w:ascii="Arial" w:hAnsi="Arial" w:cs="Arial"/>
          <w:sz w:val="24"/>
          <w:szCs w:val="24"/>
        </w:rPr>
        <w:t xml:space="preserve"> (en inglés)</w:t>
      </w:r>
    </w:p>
    <w:p w14:paraId="3962D5CB" w14:textId="77777777" w:rsidR="00207B9F" w:rsidRPr="00724176" w:rsidRDefault="00207B9F" w:rsidP="00207B9F">
      <w:pPr>
        <w:spacing w:after="0"/>
        <w:rPr>
          <w:rFonts w:ascii="Arial" w:hAnsi="Arial" w:cs="Arial"/>
          <w:b/>
          <w:sz w:val="24"/>
          <w:szCs w:val="24"/>
          <w:lang w:val="en-US"/>
        </w:rPr>
      </w:pPr>
      <w:r w:rsidRPr="00724176">
        <w:rPr>
          <w:rFonts w:ascii="Arial" w:hAnsi="Arial" w:cs="Arial"/>
          <w:b/>
          <w:sz w:val="24"/>
          <w:szCs w:val="24"/>
          <w:lang w:val="en-US"/>
        </w:rPr>
        <w:t xml:space="preserve">Neighborhood Health Services Corp. </w:t>
      </w:r>
    </w:p>
    <w:p w14:paraId="1FB0A204" w14:textId="77777777" w:rsidR="00207B9F" w:rsidRPr="00724176" w:rsidRDefault="00207B9F" w:rsidP="00207B9F">
      <w:pPr>
        <w:spacing w:after="0"/>
        <w:rPr>
          <w:rFonts w:ascii="Arial" w:hAnsi="Arial" w:cs="Arial"/>
          <w:sz w:val="24"/>
          <w:szCs w:val="24"/>
          <w:lang w:val="en-US"/>
        </w:rPr>
      </w:pPr>
      <w:r w:rsidRPr="00724176">
        <w:rPr>
          <w:rFonts w:ascii="Arial" w:hAnsi="Arial" w:cs="Arial"/>
          <w:sz w:val="24"/>
          <w:szCs w:val="24"/>
          <w:lang w:val="en-US"/>
        </w:rPr>
        <w:t>1700-58 Myrtle Avenue</w:t>
      </w:r>
    </w:p>
    <w:p w14:paraId="5644420D" w14:textId="77777777" w:rsidR="00207B9F" w:rsidRPr="00724176" w:rsidRDefault="00207B9F" w:rsidP="00207B9F">
      <w:pPr>
        <w:spacing w:after="0"/>
        <w:rPr>
          <w:rFonts w:ascii="Arial" w:hAnsi="Arial" w:cs="Arial"/>
          <w:sz w:val="24"/>
          <w:szCs w:val="24"/>
          <w:lang w:val="en-US"/>
        </w:rPr>
      </w:pPr>
      <w:r w:rsidRPr="00724176">
        <w:rPr>
          <w:rFonts w:ascii="Arial" w:hAnsi="Arial" w:cs="Arial"/>
          <w:sz w:val="24"/>
          <w:szCs w:val="24"/>
          <w:lang w:val="en-US"/>
        </w:rPr>
        <w:t xml:space="preserve">Plainfield, NJ 07063 </w:t>
      </w:r>
    </w:p>
    <w:p w14:paraId="13A6DB52" w14:textId="77777777" w:rsidR="00207B9F" w:rsidRPr="00724176" w:rsidRDefault="00207B9F" w:rsidP="00207B9F">
      <w:pPr>
        <w:spacing w:after="0"/>
        <w:rPr>
          <w:rFonts w:ascii="Arial" w:hAnsi="Arial" w:cs="Arial"/>
          <w:b/>
          <w:sz w:val="24"/>
          <w:szCs w:val="24"/>
          <w:lang w:val="en-US"/>
        </w:rPr>
      </w:pPr>
      <w:r w:rsidRPr="00724176">
        <w:rPr>
          <w:rFonts w:ascii="Arial" w:hAnsi="Arial" w:cs="Arial"/>
          <w:b/>
          <w:sz w:val="24"/>
          <w:szCs w:val="24"/>
          <w:lang w:val="en-US"/>
        </w:rPr>
        <w:t>908-753-6401</w:t>
      </w:r>
    </w:p>
    <w:p w14:paraId="3BD42948" w14:textId="74684561" w:rsidR="008A6098" w:rsidRPr="000E62FC" w:rsidRDefault="001C0863" w:rsidP="00C818BC">
      <w:pPr>
        <w:rPr>
          <w:rFonts w:ascii="Arial" w:hAnsi="Arial" w:cs="Arial"/>
          <w:sz w:val="24"/>
          <w:szCs w:val="24"/>
          <w:lang w:val="en-US"/>
        </w:rPr>
      </w:pPr>
      <w:hyperlink r:id="rId947" w:history="1">
        <w:r w:rsidR="00C818BC" w:rsidRPr="000E62FC">
          <w:rPr>
            <w:rStyle w:val="Hyperlink"/>
            <w:rFonts w:cs="Arial"/>
            <w:szCs w:val="24"/>
            <w:lang w:val="en-US"/>
          </w:rPr>
          <w:t>www.nhscnj.org/</w:t>
        </w:r>
      </w:hyperlink>
      <w:r w:rsidR="00C818BC" w:rsidRPr="000E62FC">
        <w:rPr>
          <w:rFonts w:ascii="Arial" w:hAnsi="Arial" w:cs="Arial"/>
          <w:sz w:val="24"/>
          <w:szCs w:val="24"/>
          <w:lang w:val="en-US"/>
        </w:rPr>
        <w:t xml:space="preserve"> (en inglés)</w:t>
      </w:r>
    </w:p>
    <w:p w14:paraId="7DD26494" w14:textId="77777777" w:rsidR="00207B9F" w:rsidRPr="00724176" w:rsidRDefault="00207B9F" w:rsidP="00207B9F">
      <w:pPr>
        <w:spacing w:after="0"/>
        <w:rPr>
          <w:rFonts w:ascii="Arial" w:hAnsi="Arial" w:cs="Arial"/>
          <w:b/>
          <w:sz w:val="24"/>
          <w:szCs w:val="24"/>
          <w:lang w:val="en-US"/>
        </w:rPr>
      </w:pPr>
      <w:r w:rsidRPr="00724176">
        <w:rPr>
          <w:rFonts w:ascii="Arial" w:hAnsi="Arial" w:cs="Arial"/>
          <w:b/>
          <w:sz w:val="24"/>
          <w:szCs w:val="24"/>
          <w:lang w:val="en-US"/>
        </w:rPr>
        <w:t xml:space="preserve">Neighborhood Health Services Corp. </w:t>
      </w:r>
    </w:p>
    <w:p w14:paraId="0B697A7B" w14:textId="77777777" w:rsidR="00207B9F" w:rsidRPr="00724176" w:rsidRDefault="00207B9F" w:rsidP="00207B9F">
      <w:pPr>
        <w:spacing w:after="0"/>
        <w:rPr>
          <w:rFonts w:ascii="Arial" w:hAnsi="Arial" w:cs="Arial"/>
          <w:sz w:val="24"/>
          <w:szCs w:val="24"/>
          <w:lang w:val="en-US"/>
        </w:rPr>
      </w:pPr>
      <w:r w:rsidRPr="00724176">
        <w:rPr>
          <w:rFonts w:ascii="Arial" w:hAnsi="Arial" w:cs="Arial"/>
          <w:sz w:val="24"/>
          <w:szCs w:val="24"/>
          <w:lang w:val="en-US"/>
        </w:rPr>
        <w:t>950 Park Ave.</w:t>
      </w:r>
    </w:p>
    <w:p w14:paraId="688C65C5" w14:textId="77777777" w:rsidR="00207B9F" w:rsidRPr="00724176" w:rsidRDefault="00207B9F" w:rsidP="00207B9F">
      <w:pPr>
        <w:spacing w:after="0"/>
        <w:rPr>
          <w:rFonts w:ascii="Arial" w:hAnsi="Arial" w:cs="Arial"/>
          <w:sz w:val="24"/>
          <w:szCs w:val="24"/>
          <w:lang w:val="en-US"/>
        </w:rPr>
      </w:pPr>
      <w:r w:rsidRPr="00724176">
        <w:rPr>
          <w:rFonts w:ascii="Arial" w:hAnsi="Arial" w:cs="Arial"/>
          <w:sz w:val="24"/>
          <w:szCs w:val="24"/>
          <w:lang w:val="en-US"/>
        </w:rPr>
        <w:t xml:space="preserve">Plainfield, NJ 07060 </w:t>
      </w:r>
    </w:p>
    <w:p w14:paraId="6D293365" w14:textId="77777777" w:rsidR="00207B9F" w:rsidRPr="00724176" w:rsidRDefault="00207B9F" w:rsidP="00207B9F">
      <w:pPr>
        <w:spacing w:after="0"/>
        <w:rPr>
          <w:rFonts w:ascii="Arial" w:hAnsi="Arial" w:cs="Arial"/>
          <w:b/>
          <w:sz w:val="24"/>
          <w:szCs w:val="24"/>
          <w:lang w:val="en-US"/>
        </w:rPr>
      </w:pPr>
      <w:r w:rsidRPr="00724176">
        <w:rPr>
          <w:rFonts w:ascii="Arial" w:hAnsi="Arial" w:cs="Arial"/>
          <w:b/>
          <w:sz w:val="24"/>
          <w:szCs w:val="24"/>
          <w:lang w:val="en-US"/>
        </w:rPr>
        <w:t>908-754-5840</w:t>
      </w:r>
    </w:p>
    <w:p w14:paraId="4C3A618B" w14:textId="0EBCA71C" w:rsidR="00207B9F" w:rsidRPr="000E62FC" w:rsidRDefault="001C0863" w:rsidP="00C818BC">
      <w:pPr>
        <w:rPr>
          <w:rFonts w:ascii="Arial" w:hAnsi="Arial" w:cs="Arial"/>
          <w:sz w:val="24"/>
          <w:szCs w:val="24"/>
          <w:lang w:val="en-US"/>
        </w:rPr>
      </w:pPr>
      <w:hyperlink r:id="rId948" w:history="1">
        <w:r w:rsidR="00C818BC" w:rsidRPr="000E62FC">
          <w:rPr>
            <w:rStyle w:val="Hyperlink"/>
            <w:rFonts w:cs="Arial"/>
            <w:szCs w:val="24"/>
            <w:lang w:val="en-US"/>
          </w:rPr>
          <w:t>www.nhscnj.org/</w:t>
        </w:r>
      </w:hyperlink>
      <w:r w:rsidR="00C818BC" w:rsidRPr="000E62FC">
        <w:rPr>
          <w:rFonts w:ascii="Arial" w:hAnsi="Arial" w:cs="Arial"/>
          <w:sz w:val="24"/>
          <w:szCs w:val="24"/>
          <w:lang w:val="en-US"/>
        </w:rPr>
        <w:t xml:space="preserve"> (en inglés)</w:t>
      </w:r>
      <w:r w:rsidR="00207B9F" w:rsidRPr="000E62FC" w:rsidDel="001D1341">
        <w:rPr>
          <w:lang w:val="en-US"/>
        </w:rPr>
        <w:t xml:space="preserve"> </w:t>
      </w:r>
    </w:p>
    <w:p w14:paraId="76BCFC31" w14:textId="2C206C3C" w:rsidR="00207B9F" w:rsidRPr="00724176" w:rsidRDefault="00207B9F" w:rsidP="00207B9F">
      <w:pPr>
        <w:spacing w:after="0"/>
        <w:rPr>
          <w:rFonts w:ascii="Arial" w:hAnsi="Arial" w:cs="Arial"/>
          <w:b/>
          <w:sz w:val="24"/>
          <w:szCs w:val="24"/>
          <w:lang w:val="en-US"/>
        </w:rPr>
      </w:pPr>
      <w:r w:rsidRPr="00724176">
        <w:rPr>
          <w:rFonts w:ascii="Arial" w:hAnsi="Arial" w:cs="Arial"/>
          <w:b/>
          <w:sz w:val="24"/>
          <w:szCs w:val="24"/>
          <w:lang w:val="en-US"/>
        </w:rPr>
        <w:t xml:space="preserve">Neighborhood Health Services Corp. </w:t>
      </w:r>
    </w:p>
    <w:p w14:paraId="4B23D6D1" w14:textId="77777777" w:rsidR="00207B9F" w:rsidRPr="00724176" w:rsidRDefault="00207B9F" w:rsidP="00207B9F">
      <w:pPr>
        <w:spacing w:after="0"/>
        <w:rPr>
          <w:rFonts w:ascii="Arial" w:hAnsi="Arial" w:cs="Arial"/>
          <w:sz w:val="24"/>
          <w:szCs w:val="24"/>
          <w:lang w:val="en-US"/>
        </w:rPr>
      </w:pPr>
      <w:r w:rsidRPr="00724176">
        <w:rPr>
          <w:rFonts w:ascii="Arial" w:hAnsi="Arial" w:cs="Arial"/>
          <w:sz w:val="24"/>
          <w:szCs w:val="24"/>
          <w:lang w:val="en-US"/>
        </w:rPr>
        <w:t>427 Darrow Ave.</w:t>
      </w:r>
    </w:p>
    <w:p w14:paraId="38F4E2DF" w14:textId="77777777" w:rsidR="00207B9F" w:rsidRPr="007B62B1" w:rsidRDefault="00207B9F" w:rsidP="00207B9F">
      <w:pPr>
        <w:spacing w:after="0"/>
        <w:rPr>
          <w:rFonts w:ascii="Arial" w:hAnsi="Arial" w:cs="Arial"/>
          <w:sz w:val="24"/>
          <w:szCs w:val="24"/>
        </w:rPr>
      </w:pPr>
      <w:r w:rsidRPr="007B62B1">
        <w:rPr>
          <w:rFonts w:ascii="Arial" w:hAnsi="Arial" w:cs="Arial"/>
          <w:sz w:val="24"/>
          <w:szCs w:val="24"/>
        </w:rPr>
        <w:t xml:space="preserve">Plainfield, NJ 07060 </w:t>
      </w:r>
    </w:p>
    <w:p w14:paraId="25B061C6" w14:textId="77777777" w:rsidR="00207B9F" w:rsidRPr="007B62B1" w:rsidRDefault="00207B9F" w:rsidP="00207B9F">
      <w:pPr>
        <w:spacing w:after="0"/>
        <w:rPr>
          <w:rFonts w:ascii="Arial" w:hAnsi="Arial" w:cs="Arial"/>
          <w:b/>
          <w:sz w:val="24"/>
          <w:szCs w:val="24"/>
        </w:rPr>
      </w:pPr>
      <w:r w:rsidRPr="007B62B1">
        <w:rPr>
          <w:rFonts w:ascii="Arial" w:hAnsi="Arial" w:cs="Arial"/>
          <w:b/>
          <w:sz w:val="24"/>
          <w:szCs w:val="24"/>
        </w:rPr>
        <w:t>908-731-4288</w:t>
      </w:r>
    </w:p>
    <w:p w14:paraId="6A715FD1" w14:textId="6431FD30" w:rsidR="00595388" w:rsidRPr="007B62B1" w:rsidRDefault="001C0863" w:rsidP="00757C00">
      <w:pPr>
        <w:rPr>
          <w:rStyle w:val="Hyperlink"/>
          <w:rFonts w:cs="Arial"/>
        </w:rPr>
      </w:pPr>
      <w:hyperlink r:id="rId949" w:history="1">
        <w:r w:rsidR="00C818BC" w:rsidRPr="007B62B1">
          <w:rPr>
            <w:rStyle w:val="Hyperlink"/>
            <w:rFonts w:cs="Arial"/>
            <w:szCs w:val="24"/>
          </w:rPr>
          <w:t>www.nhscnj.org/</w:t>
        </w:r>
      </w:hyperlink>
      <w:r w:rsidR="00C818BC" w:rsidRPr="007B62B1">
        <w:rPr>
          <w:rFonts w:ascii="Arial" w:hAnsi="Arial" w:cs="Arial"/>
          <w:sz w:val="24"/>
          <w:szCs w:val="24"/>
        </w:rPr>
        <w:t xml:space="preserve"> (en inglés)</w:t>
      </w:r>
    </w:p>
    <w:p w14:paraId="43079DC4" w14:textId="5F4F2B4A" w:rsidR="00207B9F" w:rsidRPr="000E62FC" w:rsidRDefault="00E168E0" w:rsidP="008A6098">
      <w:pPr>
        <w:pStyle w:val="Countydarkpink"/>
        <w:rPr>
          <w:sz w:val="24"/>
          <w:lang w:val="es-US"/>
        </w:rPr>
      </w:pPr>
      <w:r w:rsidRPr="000E62FC">
        <w:rPr>
          <w:lang w:val="es-US"/>
        </w:rPr>
        <w:t xml:space="preserve">Condado de </w:t>
      </w:r>
      <w:r w:rsidR="00207B9F" w:rsidRPr="000E62FC">
        <w:rPr>
          <w:lang w:val="es-US"/>
        </w:rPr>
        <w:t>Warren</w:t>
      </w:r>
    </w:p>
    <w:p w14:paraId="163C4425" w14:textId="77777777" w:rsidR="00207B9F" w:rsidRPr="00724176" w:rsidRDefault="00207B9F" w:rsidP="00207B9F">
      <w:pPr>
        <w:spacing w:after="0"/>
        <w:rPr>
          <w:rFonts w:ascii="Arial" w:hAnsi="Arial" w:cs="Arial"/>
          <w:b/>
          <w:sz w:val="24"/>
          <w:szCs w:val="24"/>
          <w:lang w:val="en-US"/>
        </w:rPr>
      </w:pPr>
      <w:r w:rsidRPr="00724176">
        <w:rPr>
          <w:rFonts w:ascii="Arial" w:hAnsi="Arial" w:cs="Arial"/>
          <w:b/>
          <w:sz w:val="24"/>
          <w:szCs w:val="24"/>
          <w:lang w:val="en-US"/>
        </w:rPr>
        <w:t>Zufall Health Center</w:t>
      </w:r>
    </w:p>
    <w:p w14:paraId="210EEE0D" w14:textId="6F1F29CB" w:rsidR="00207B9F" w:rsidRPr="00724176" w:rsidRDefault="00207B9F" w:rsidP="00207B9F">
      <w:pPr>
        <w:spacing w:after="0"/>
        <w:rPr>
          <w:rFonts w:ascii="Arial" w:hAnsi="Arial" w:cs="Arial"/>
          <w:sz w:val="24"/>
          <w:szCs w:val="24"/>
          <w:lang w:val="en-US"/>
        </w:rPr>
      </w:pPr>
      <w:r w:rsidRPr="00724176">
        <w:rPr>
          <w:rFonts w:ascii="Arial" w:hAnsi="Arial" w:cs="Arial"/>
          <w:sz w:val="24"/>
          <w:szCs w:val="24"/>
          <w:lang w:val="en-US"/>
        </w:rPr>
        <w:t xml:space="preserve">117 Seber Road, </w:t>
      </w:r>
      <w:r w:rsidR="00E168E0" w:rsidRPr="00724176">
        <w:rPr>
          <w:rFonts w:ascii="Arial" w:hAnsi="Arial" w:cs="Arial"/>
          <w:sz w:val="24"/>
          <w:szCs w:val="24"/>
          <w:lang w:val="en-US"/>
        </w:rPr>
        <w:t xml:space="preserve">Edificio </w:t>
      </w:r>
      <w:r w:rsidRPr="00724176">
        <w:rPr>
          <w:rFonts w:ascii="Arial" w:hAnsi="Arial" w:cs="Arial"/>
          <w:sz w:val="24"/>
          <w:szCs w:val="24"/>
          <w:lang w:val="en-US"/>
        </w:rPr>
        <w:t>5</w:t>
      </w:r>
    </w:p>
    <w:p w14:paraId="54CF1B73" w14:textId="77777777" w:rsidR="00207B9F" w:rsidRPr="005A68D9" w:rsidRDefault="00207B9F" w:rsidP="00207B9F">
      <w:pPr>
        <w:spacing w:after="0"/>
        <w:rPr>
          <w:rFonts w:ascii="Arial" w:hAnsi="Arial" w:cs="Arial"/>
          <w:sz w:val="24"/>
          <w:szCs w:val="24"/>
          <w:lang w:val="en-US"/>
        </w:rPr>
      </w:pPr>
      <w:r w:rsidRPr="000B545F">
        <w:rPr>
          <w:rFonts w:ascii="Arial" w:hAnsi="Arial" w:cs="Arial"/>
          <w:sz w:val="24"/>
          <w:szCs w:val="24"/>
          <w:lang w:val="en-US"/>
        </w:rPr>
        <w:t xml:space="preserve">Hackettstown, NJ 07840 </w:t>
      </w:r>
    </w:p>
    <w:p w14:paraId="285CE37F" w14:textId="77777777" w:rsidR="00207B9F" w:rsidRPr="005676EA" w:rsidRDefault="00207B9F" w:rsidP="00207B9F">
      <w:pPr>
        <w:spacing w:after="0"/>
        <w:rPr>
          <w:rFonts w:ascii="Arial" w:hAnsi="Arial" w:cs="Arial"/>
          <w:b/>
          <w:sz w:val="24"/>
          <w:szCs w:val="24"/>
          <w:lang w:val="en-US"/>
        </w:rPr>
      </w:pPr>
      <w:r w:rsidRPr="005676EA">
        <w:rPr>
          <w:rFonts w:ascii="Arial" w:hAnsi="Arial" w:cs="Arial"/>
          <w:b/>
          <w:sz w:val="24"/>
          <w:szCs w:val="24"/>
          <w:lang w:val="en-US"/>
        </w:rPr>
        <w:t>908-452-5366</w:t>
      </w:r>
    </w:p>
    <w:p w14:paraId="4681B7DA" w14:textId="09FB3D89" w:rsidR="00207B9F" w:rsidRPr="000E62FC" w:rsidRDefault="001C0863" w:rsidP="00595388">
      <w:pPr>
        <w:pStyle w:val="BodyText1"/>
        <w:rPr>
          <w:rStyle w:val="Hyperlink"/>
          <w:szCs w:val="24"/>
          <w:lang w:val="en-US"/>
        </w:rPr>
      </w:pPr>
      <w:hyperlink r:id="rId950" w:history="1">
        <w:r w:rsidR="00207B9F" w:rsidRPr="000E62FC">
          <w:rPr>
            <w:rStyle w:val="Hyperlink"/>
            <w:szCs w:val="24"/>
            <w:lang w:val="en-US"/>
          </w:rPr>
          <w:t>www.zufallhealth.org/</w:t>
        </w:r>
      </w:hyperlink>
    </w:p>
    <w:p w14:paraId="06746D64" w14:textId="51BB17B3" w:rsidR="00E168E0" w:rsidRPr="000E62FC" w:rsidRDefault="00E168E0" w:rsidP="00E168E0">
      <w:pPr>
        <w:rPr>
          <w:lang w:val="en-US"/>
        </w:rPr>
      </w:pPr>
    </w:p>
    <w:p w14:paraId="11891967" w14:textId="741A96FC" w:rsidR="00595388" w:rsidRPr="000E62FC" w:rsidRDefault="00595388" w:rsidP="00E168E0">
      <w:pPr>
        <w:rPr>
          <w:lang w:val="en-US"/>
        </w:rPr>
      </w:pPr>
    </w:p>
    <w:p w14:paraId="3B1F2427" w14:textId="77777777" w:rsidR="00595388" w:rsidRPr="000E62FC" w:rsidRDefault="00595388" w:rsidP="00E168E0">
      <w:pPr>
        <w:rPr>
          <w:lang w:val="en-US"/>
        </w:rPr>
      </w:pPr>
    </w:p>
    <w:p w14:paraId="03451A61" w14:textId="101C164D" w:rsidR="00E168E0" w:rsidRPr="000E62FC" w:rsidRDefault="00E168E0" w:rsidP="00E168E0">
      <w:pPr>
        <w:rPr>
          <w:lang w:val="en-US"/>
        </w:rPr>
      </w:pPr>
    </w:p>
    <w:p w14:paraId="209051C7" w14:textId="77777777" w:rsidR="00E168E0" w:rsidRPr="000E62FC" w:rsidRDefault="00E168E0" w:rsidP="00E168E0">
      <w:pPr>
        <w:rPr>
          <w:lang w:val="en-US"/>
        </w:rPr>
        <w:sectPr w:rsidR="00E168E0" w:rsidRPr="000E62FC" w:rsidSect="00207B9F">
          <w:type w:val="continuous"/>
          <w:pgSz w:w="12240" w:h="15840" w:code="1"/>
          <w:pgMar w:top="1440" w:right="1440" w:bottom="720" w:left="1440" w:header="720" w:footer="720" w:gutter="0"/>
          <w:cols w:num="2" w:space="720"/>
          <w:noEndnote/>
          <w:docGrid w:linePitch="299"/>
        </w:sectPr>
      </w:pPr>
    </w:p>
    <w:p w14:paraId="2D4A655A" w14:textId="2A48D0DF" w:rsidR="00207B9F" w:rsidRPr="000E62FC" w:rsidRDefault="00207B9F" w:rsidP="00207B9F">
      <w:pPr>
        <w:pStyle w:val="Heading1"/>
        <w:rPr>
          <w:rStyle w:val="Websites"/>
          <w:rFonts w:cs="Arial"/>
          <w:b/>
          <w:bCs w:val="0"/>
          <w:color w:val="4D4D4D"/>
          <w:w w:val="100"/>
          <w:sz w:val="36"/>
          <w:szCs w:val="48"/>
          <w:u w:val="none"/>
        </w:rPr>
      </w:pPr>
    </w:p>
    <w:p w14:paraId="5337F3B2" w14:textId="77777777" w:rsidR="00207B9F" w:rsidRPr="000E62FC" w:rsidRDefault="00207B9F" w:rsidP="00E04A62">
      <w:pPr>
        <w:pStyle w:val="Heading1"/>
        <w:rPr>
          <w:rStyle w:val="Websites"/>
          <w:rFonts w:cs="Arial"/>
          <w:b/>
          <w:bCs w:val="0"/>
          <w:color w:val="4D4D4D"/>
          <w:w w:val="100"/>
          <w:sz w:val="36"/>
          <w:szCs w:val="48"/>
          <w:u w:val="none"/>
        </w:rPr>
      </w:pPr>
    </w:p>
    <w:p w14:paraId="4190DACE" w14:textId="77777777" w:rsidR="00207B9F" w:rsidRPr="000E62FC" w:rsidRDefault="00207B9F" w:rsidP="00E04A62">
      <w:pPr>
        <w:pStyle w:val="Heading1"/>
        <w:rPr>
          <w:rStyle w:val="Websites"/>
          <w:rFonts w:cs="Arial"/>
          <w:b/>
          <w:bCs w:val="0"/>
          <w:color w:val="4D4D4D"/>
          <w:w w:val="100"/>
          <w:sz w:val="36"/>
          <w:szCs w:val="48"/>
          <w:u w:val="none"/>
        </w:rPr>
      </w:pPr>
    </w:p>
    <w:p w14:paraId="3AE00703" w14:textId="77777777" w:rsidR="00207B9F" w:rsidRPr="000E62FC" w:rsidRDefault="00207B9F" w:rsidP="00E04A62">
      <w:pPr>
        <w:pStyle w:val="Heading1"/>
        <w:rPr>
          <w:rStyle w:val="Websites"/>
          <w:rFonts w:cs="Arial"/>
          <w:b/>
          <w:bCs w:val="0"/>
          <w:color w:val="4D4D4D"/>
          <w:w w:val="100"/>
          <w:sz w:val="36"/>
          <w:szCs w:val="48"/>
          <w:u w:val="none"/>
        </w:rPr>
      </w:pPr>
    </w:p>
    <w:p w14:paraId="31750BD3" w14:textId="77777777" w:rsidR="00207B9F" w:rsidRPr="000E62FC" w:rsidRDefault="00207B9F" w:rsidP="00E04A62">
      <w:pPr>
        <w:pStyle w:val="Heading1"/>
        <w:rPr>
          <w:rStyle w:val="Websites"/>
          <w:rFonts w:cs="Arial"/>
          <w:b/>
          <w:bCs w:val="0"/>
          <w:color w:val="4D4D4D"/>
          <w:w w:val="100"/>
          <w:sz w:val="36"/>
          <w:szCs w:val="48"/>
          <w:u w:val="none"/>
        </w:rPr>
      </w:pPr>
    </w:p>
    <w:p w14:paraId="239C4E38" w14:textId="4554CAE8" w:rsidR="00207B9F" w:rsidRPr="000E62FC" w:rsidRDefault="00207B9F" w:rsidP="00E04A62">
      <w:pPr>
        <w:pStyle w:val="Heading1"/>
        <w:rPr>
          <w:rStyle w:val="Websites"/>
          <w:rFonts w:cs="Arial"/>
          <w:b/>
          <w:bCs w:val="0"/>
          <w:color w:val="4D4D4D"/>
          <w:w w:val="100"/>
          <w:sz w:val="36"/>
          <w:szCs w:val="48"/>
          <w:u w:val="none"/>
        </w:rPr>
      </w:pPr>
    </w:p>
    <w:p w14:paraId="60F90716" w14:textId="3747DF3A" w:rsidR="00E168E0" w:rsidRPr="000E62FC" w:rsidRDefault="00E168E0" w:rsidP="00E168E0">
      <w:pPr>
        <w:rPr>
          <w:lang w:val="en-US"/>
        </w:rPr>
      </w:pPr>
    </w:p>
    <w:p w14:paraId="5B4B88E3" w14:textId="0EC00323" w:rsidR="00E168E0" w:rsidRPr="000E62FC" w:rsidRDefault="00E168E0" w:rsidP="00E168E0">
      <w:pPr>
        <w:rPr>
          <w:lang w:val="en-US"/>
        </w:rPr>
      </w:pPr>
    </w:p>
    <w:p w14:paraId="711D027C" w14:textId="396EABC7" w:rsidR="00E168E0" w:rsidRPr="000E62FC" w:rsidRDefault="00E168E0" w:rsidP="00E168E0">
      <w:pPr>
        <w:rPr>
          <w:lang w:val="en-US"/>
        </w:rPr>
      </w:pPr>
    </w:p>
    <w:p w14:paraId="65C0B52D" w14:textId="1E6D0F98" w:rsidR="00E168E0" w:rsidRPr="000E62FC" w:rsidRDefault="00E168E0" w:rsidP="00E168E0">
      <w:pPr>
        <w:rPr>
          <w:lang w:val="en-US"/>
        </w:rPr>
      </w:pPr>
    </w:p>
    <w:p w14:paraId="58FC03CC" w14:textId="30DEFC58" w:rsidR="00E168E0" w:rsidRPr="000E62FC" w:rsidRDefault="00E168E0" w:rsidP="00E168E0">
      <w:pPr>
        <w:rPr>
          <w:lang w:val="en-US"/>
        </w:rPr>
      </w:pPr>
    </w:p>
    <w:p w14:paraId="75839B0D" w14:textId="7EB8195B" w:rsidR="00E168E0" w:rsidRPr="000E62FC" w:rsidRDefault="00E168E0" w:rsidP="00E168E0">
      <w:pPr>
        <w:rPr>
          <w:lang w:val="en-US"/>
        </w:rPr>
      </w:pPr>
    </w:p>
    <w:p w14:paraId="77B1B5DC" w14:textId="4FCD7DCD" w:rsidR="00E168E0" w:rsidRPr="000E62FC" w:rsidRDefault="00E168E0" w:rsidP="00E168E0">
      <w:pPr>
        <w:rPr>
          <w:lang w:val="en-US"/>
        </w:rPr>
      </w:pPr>
    </w:p>
    <w:p w14:paraId="195FFCE4" w14:textId="55B3400F" w:rsidR="00E168E0" w:rsidRPr="000E62FC" w:rsidRDefault="00E168E0" w:rsidP="00E168E0">
      <w:pPr>
        <w:rPr>
          <w:lang w:val="en-US"/>
        </w:rPr>
      </w:pPr>
    </w:p>
    <w:p w14:paraId="6E3957E9" w14:textId="750A72E1" w:rsidR="004E4359" w:rsidRPr="007B62B1" w:rsidRDefault="004E4359" w:rsidP="004E4359">
      <w:pPr>
        <w:pStyle w:val="Heading1"/>
        <w:rPr>
          <w:lang w:val="es-US"/>
        </w:rPr>
      </w:pPr>
      <w:bookmarkStart w:id="105" w:name="_Apéndice_13:_Centros"/>
      <w:bookmarkStart w:id="106" w:name="_Toc154585869"/>
      <w:bookmarkStart w:id="107" w:name="_Toc202267274"/>
      <w:bookmarkEnd w:id="105"/>
      <w:r w:rsidRPr="007B62B1">
        <w:rPr>
          <w:b w:val="0"/>
          <w:bCs/>
          <w:lang w:val="es-US"/>
        </w:rPr>
        <w:t>Apéndice 13:</w:t>
      </w:r>
      <w:r w:rsidRPr="007B62B1">
        <w:rPr>
          <w:lang w:val="es-US"/>
        </w:rPr>
        <w:br/>
        <w:t>Centros de recursos para la mujer (HWRC)</w:t>
      </w:r>
      <w:bookmarkEnd w:id="106"/>
      <w:bookmarkEnd w:id="107"/>
      <w:r w:rsidRPr="007B62B1">
        <w:rPr>
          <w:lang w:val="es-US"/>
        </w:rPr>
        <w:fldChar w:fldCharType="begin"/>
      </w:r>
      <w:r w:rsidRPr="007B62B1">
        <w:rPr>
          <w:lang w:val="es-US"/>
        </w:rPr>
        <w:instrText xml:space="preserve"> XE "Area Agencies on Aging (AAA)/Aging and Disability Resource Connection (ADRCs)" </w:instrText>
      </w:r>
      <w:r w:rsidRPr="007B62B1">
        <w:rPr>
          <w:lang w:val="es-US"/>
        </w:rPr>
        <w:fldChar w:fldCharType="end"/>
      </w:r>
    </w:p>
    <w:p w14:paraId="28EE8241" w14:textId="172B184A" w:rsidR="004E4359" w:rsidRPr="007B62B1" w:rsidRDefault="004E4359" w:rsidP="004E4359">
      <w:pPr>
        <w:shd w:val="clear" w:color="auto" w:fill="FFFFFF"/>
        <w:spacing w:line="240" w:lineRule="auto"/>
        <w:rPr>
          <w:rFonts w:ascii="Arial" w:hAnsi="Arial" w:cs="Arial"/>
          <w:bCs/>
          <w:sz w:val="24"/>
          <w:szCs w:val="24"/>
        </w:rPr>
        <w:sectPr w:rsidR="004E4359" w:rsidRPr="007B62B1" w:rsidSect="004E4359">
          <w:type w:val="continuous"/>
          <w:pgSz w:w="12240" w:h="15840" w:code="1"/>
          <w:pgMar w:top="1440" w:right="1440" w:bottom="720" w:left="1440" w:header="720" w:footer="720" w:gutter="0"/>
          <w:cols w:space="720"/>
          <w:noEndnote/>
          <w:docGrid w:linePitch="299"/>
        </w:sectPr>
      </w:pPr>
      <w:r w:rsidRPr="007B62B1">
        <w:rPr>
          <w:rFonts w:ascii="Arial" w:hAnsi="Arial" w:cs="Arial"/>
          <w:bCs/>
          <w:sz w:val="24"/>
          <w:szCs w:val="24"/>
        </w:rPr>
        <w:t xml:space="preserve">Los Centros de Recursos para la Mujer (HWRCs, por sus siglas en inglés), administrados a través de la División de la Mujer del Departamento de </w:t>
      </w:r>
      <w:r w:rsidR="00B453B5" w:rsidRPr="007B62B1">
        <w:rPr>
          <w:rFonts w:ascii="Arial" w:hAnsi="Arial" w:cs="Arial"/>
          <w:bCs/>
          <w:sz w:val="24"/>
          <w:szCs w:val="24"/>
        </w:rPr>
        <w:t>Niños</w:t>
      </w:r>
      <w:r w:rsidRPr="007B62B1">
        <w:rPr>
          <w:rFonts w:ascii="Arial" w:hAnsi="Arial" w:cs="Arial"/>
          <w:bCs/>
          <w:sz w:val="24"/>
          <w:szCs w:val="24"/>
        </w:rPr>
        <w:t xml:space="preserve"> y Familias de New Jersey, ofrecen programas que facilitan el desarrollo profesional para aumentar las posibilidades de empleo de las mujeres hispanas.</w:t>
      </w:r>
    </w:p>
    <w:p w14:paraId="6107ADC9" w14:textId="7787DA35" w:rsidR="004E4359" w:rsidRPr="007B62B1" w:rsidRDefault="00257704" w:rsidP="004E4359">
      <w:pPr>
        <w:shd w:val="clear" w:color="auto" w:fill="FFFFFF"/>
        <w:spacing w:after="0" w:line="240" w:lineRule="auto"/>
        <w:rPr>
          <w:rFonts w:ascii="Arial" w:hAnsi="Arial" w:cs="Arial"/>
          <w:b/>
          <w:bCs/>
          <w:color w:val="AD102D"/>
          <w:sz w:val="26"/>
          <w:szCs w:val="26"/>
        </w:rPr>
      </w:pPr>
      <w:r w:rsidRPr="007B62B1">
        <w:rPr>
          <w:rFonts w:ascii="Arial" w:hAnsi="Arial" w:cs="Arial"/>
          <w:b/>
          <w:bCs/>
          <w:color w:val="AD102D"/>
          <w:sz w:val="26"/>
          <w:szCs w:val="26"/>
        </w:rPr>
        <w:t>Condado de Atlantic</w:t>
      </w:r>
    </w:p>
    <w:p w14:paraId="7EA2DE5E" w14:textId="01735F64" w:rsidR="004E4359" w:rsidRPr="007B62B1" w:rsidRDefault="00257704" w:rsidP="004E4359">
      <w:pPr>
        <w:shd w:val="clear" w:color="auto" w:fill="FFFFFF"/>
        <w:spacing w:after="0" w:line="240" w:lineRule="auto"/>
        <w:rPr>
          <w:rFonts w:ascii="Arial" w:hAnsi="Arial" w:cs="Arial"/>
          <w:b/>
          <w:bCs/>
          <w:sz w:val="24"/>
          <w:szCs w:val="24"/>
        </w:rPr>
      </w:pPr>
      <w:r w:rsidRPr="007B62B1">
        <w:rPr>
          <w:rFonts w:ascii="Arial" w:hAnsi="Arial" w:cs="Arial"/>
          <w:b/>
          <w:bCs/>
          <w:sz w:val="24"/>
          <w:szCs w:val="24"/>
        </w:rPr>
        <w:t>Centro del Comité de Acción Puertorriqueña</w:t>
      </w:r>
      <w:r w:rsidR="004E4359" w:rsidRPr="007B62B1">
        <w:rPr>
          <w:rFonts w:ascii="Arial" w:hAnsi="Arial" w:cs="Arial"/>
          <w:b/>
          <w:bCs/>
          <w:sz w:val="24"/>
          <w:szCs w:val="24"/>
        </w:rPr>
        <w:t xml:space="preserve"> </w:t>
      </w:r>
    </w:p>
    <w:p w14:paraId="4939C0FF" w14:textId="77777777" w:rsidR="004E4359" w:rsidRPr="00757C00" w:rsidRDefault="004E4359" w:rsidP="004E4359">
      <w:pPr>
        <w:shd w:val="clear" w:color="auto" w:fill="FFFFFF"/>
        <w:spacing w:after="0" w:line="240" w:lineRule="auto"/>
        <w:rPr>
          <w:rFonts w:ascii="Arial" w:hAnsi="Arial" w:cs="Arial"/>
          <w:color w:val="000000"/>
          <w:sz w:val="24"/>
          <w:szCs w:val="24"/>
          <w:lang w:val="en-US"/>
        </w:rPr>
      </w:pPr>
      <w:r w:rsidRPr="00757C00">
        <w:rPr>
          <w:rFonts w:ascii="Arial" w:hAnsi="Arial" w:cs="Arial"/>
          <w:color w:val="000000"/>
          <w:sz w:val="24"/>
          <w:szCs w:val="24"/>
          <w:lang w:val="en-US"/>
        </w:rPr>
        <w:t>900 Route 54 Suite A10</w:t>
      </w:r>
    </w:p>
    <w:p w14:paraId="47ADD26C" w14:textId="77777777" w:rsidR="004E4359" w:rsidRPr="00757C00" w:rsidRDefault="004E4359" w:rsidP="004E4359">
      <w:pPr>
        <w:shd w:val="clear" w:color="auto" w:fill="FFFFFF"/>
        <w:spacing w:after="0" w:line="240" w:lineRule="auto"/>
        <w:rPr>
          <w:rFonts w:ascii="Arial" w:hAnsi="Arial" w:cs="Arial"/>
          <w:color w:val="000000"/>
          <w:sz w:val="24"/>
          <w:szCs w:val="24"/>
          <w:lang w:val="en-US"/>
        </w:rPr>
      </w:pPr>
      <w:r w:rsidRPr="00757C00">
        <w:rPr>
          <w:rFonts w:ascii="Arial" w:hAnsi="Arial" w:cs="Arial"/>
          <w:color w:val="000000"/>
          <w:sz w:val="24"/>
          <w:szCs w:val="24"/>
          <w:lang w:val="en-US"/>
        </w:rPr>
        <w:t>Hammonton NJ 08037</w:t>
      </w:r>
    </w:p>
    <w:p w14:paraId="726E66A0" w14:textId="77777777" w:rsidR="004E4359" w:rsidRPr="007B62B1" w:rsidRDefault="004E4359" w:rsidP="00236F1D">
      <w:pPr>
        <w:shd w:val="clear" w:color="auto" w:fill="FFFFFF"/>
        <w:spacing w:after="80" w:line="240" w:lineRule="auto"/>
        <w:rPr>
          <w:rFonts w:ascii="Arial" w:hAnsi="Arial" w:cs="Arial"/>
          <w:color w:val="000000"/>
          <w:sz w:val="24"/>
          <w:szCs w:val="24"/>
        </w:rPr>
      </w:pPr>
      <w:r w:rsidRPr="007B62B1">
        <w:rPr>
          <w:rFonts w:ascii="Arial" w:hAnsi="Arial" w:cs="Arial"/>
          <w:b/>
          <w:bCs/>
          <w:color w:val="000000"/>
          <w:sz w:val="24"/>
          <w:szCs w:val="24"/>
        </w:rPr>
        <w:t>609-878-3536</w:t>
      </w:r>
    </w:p>
    <w:p w14:paraId="10640FD3" w14:textId="5F85E048" w:rsidR="004E4359" w:rsidRPr="007B62B1" w:rsidRDefault="00257704" w:rsidP="004E4359">
      <w:pPr>
        <w:spacing w:after="0" w:line="240" w:lineRule="auto"/>
        <w:rPr>
          <w:rFonts w:ascii="Arial" w:hAnsi="Arial" w:cs="Arial"/>
          <w:b/>
          <w:bCs/>
          <w:color w:val="AD102D"/>
          <w:sz w:val="26"/>
          <w:szCs w:val="26"/>
        </w:rPr>
      </w:pPr>
      <w:r w:rsidRPr="007B62B1">
        <w:rPr>
          <w:rFonts w:ascii="Arial" w:hAnsi="Arial" w:cs="Arial"/>
          <w:b/>
          <w:bCs/>
          <w:color w:val="AD102D"/>
          <w:sz w:val="26"/>
          <w:szCs w:val="26"/>
        </w:rPr>
        <w:t>Condado de Camden</w:t>
      </w:r>
    </w:p>
    <w:p w14:paraId="69BFC354" w14:textId="49D1B319" w:rsidR="004E4359" w:rsidRPr="007B62B1" w:rsidRDefault="00257704" w:rsidP="004E4359">
      <w:pPr>
        <w:spacing w:after="0" w:line="240" w:lineRule="auto"/>
        <w:rPr>
          <w:rFonts w:ascii="Arial" w:hAnsi="Arial" w:cs="Arial"/>
          <w:b/>
          <w:bCs/>
          <w:sz w:val="24"/>
          <w:szCs w:val="24"/>
        </w:rPr>
      </w:pPr>
      <w:r w:rsidRPr="007B62B1">
        <w:rPr>
          <w:rFonts w:ascii="Arial" w:hAnsi="Arial" w:cs="Arial"/>
          <w:b/>
          <w:bCs/>
          <w:sz w:val="24"/>
          <w:szCs w:val="24"/>
        </w:rPr>
        <w:t xml:space="preserve">Centro Hispano de la Familia de </w:t>
      </w:r>
      <w:r w:rsidR="004E4359" w:rsidRPr="007B62B1">
        <w:rPr>
          <w:rFonts w:ascii="Arial" w:hAnsi="Arial" w:cs="Arial"/>
          <w:b/>
          <w:bCs/>
          <w:sz w:val="24"/>
          <w:szCs w:val="24"/>
        </w:rPr>
        <w:t>SNJ</w:t>
      </w:r>
    </w:p>
    <w:p w14:paraId="7CB557C3" w14:textId="77777777" w:rsidR="004E4359" w:rsidRPr="00757C00" w:rsidRDefault="004E4359" w:rsidP="004E4359">
      <w:pPr>
        <w:spacing w:after="0" w:line="240" w:lineRule="auto"/>
        <w:rPr>
          <w:rFonts w:ascii="Arial" w:eastAsia="Times New Roman" w:hAnsi="Arial" w:cs="Arial"/>
          <w:sz w:val="24"/>
          <w:szCs w:val="24"/>
          <w:lang w:val="en-US"/>
        </w:rPr>
      </w:pPr>
      <w:r w:rsidRPr="00757C00">
        <w:rPr>
          <w:rFonts w:ascii="Arial" w:eastAsia="Times New Roman" w:hAnsi="Arial" w:cs="Arial"/>
          <w:sz w:val="24"/>
          <w:szCs w:val="24"/>
          <w:lang w:val="en-US"/>
        </w:rPr>
        <w:t xml:space="preserve">35-47 S. 29th St. </w:t>
      </w:r>
    </w:p>
    <w:p w14:paraId="53F4C368" w14:textId="77777777" w:rsidR="004E4359" w:rsidRPr="00757C00" w:rsidRDefault="004E4359" w:rsidP="004E4359">
      <w:pPr>
        <w:spacing w:after="0" w:line="240" w:lineRule="auto"/>
        <w:rPr>
          <w:rFonts w:ascii="Arial" w:eastAsia="Times New Roman" w:hAnsi="Arial" w:cs="Arial"/>
          <w:sz w:val="24"/>
          <w:szCs w:val="24"/>
          <w:lang w:val="en-US"/>
        </w:rPr>
      </w:pPr>
      <w:r w:rsidRPr="00757C00">
        <w:rPr>
          <w:rFonts w:ascii="Arial" w:eastAsia="Times New Roman" w:hAnsi="Arial" w:cs="Arial"/>
          <w:sz w:val="24"/>
          <w:szCs w:val="24"/>
          <w:lang w:val="en-US"/>
        </w:rPr>
        <w:t>Camden, NJ 08105</w:t>
      </w:r>
    </w:p>
    <w:p w14:paraId="6FF95873" w14:textId="77777777" w:rsidR="004E4359" w:rsidRPr="007B62B1" w:rsidRDefault="004E4359" w:rsidP="00236F1D">
      <w:pPr>
        <w:spacing w:after="80" w:line="240" w:lineRule="auto"/>
        <w:rPr>
          <w:rFonts w:ascii="Arial" w:eastAsia="Times New Roman" w:hAnsi="Arial" w:cs="Arial"/>
          <w:b/>
          <w:bCs/>
          <w:sz w:val="24"/>
          <w:szCs w:val="24"/>
        </w:rPr>
      </w:pPr>
      <w:r w:rsidRPr="007B62B1">
        <w:rPr>
          <w:rFonts w:ascii="Arial" w:eastAsia="Times New Roman" w:hAnsi="Arial" w:cs="Arial"/>
          <w:b/>
          <w:bCs/>
          <w:sz w:val="24"/>
          <w:szCs w:val="24"/>
        </w:rPr>
        <w:t xml:space="preserve">856-541-6985 </w:t>
      </w:r>
    </w:p>
    <w:p w14:paraId="4BC334A7" w14:textId="21C8580D" w:rsidR="004E4359" w:rsidRPr="007B62B1" w:rsidRDefault="00257704" w:rsidP="004E4359">
      <w:pPr>
        <w:shd w:val="clear" w:color="auto" w:fill="FFFFFF"/>
        <w:spacing w:after="0" w:line="240" w:lineRule="auto"/>
        <w:rPr>
          <w:rFonts w:ascii="Arial" w:hAnsi="Arial" w:cs="Arial"/>
          <w:b/>
          <w:bCs/>
          <w:color w:val="AD102D"/>
          <w:sz w:val="26"/>
          <w:szCs w:val="26"/>
        </w:rPr>
      </w:pPr>
      <w:r w:rsidRPr="007B62B1">
        <w:rPr>
          <w:rFonts w:ascii="Arial" w:hAnsi="Arial" w:cs="Arial"/>
          <w:b/>
          <w:bCs/>
          <w:color w:val="AD102D"/>
          <w:sz w:val="26"/>
          <w:szCs w:val="26"/>
        </w:rPr>
        <w:t xml:space="preserve">Condado de </w:t>
      </w:r>
      <w:r w:rsidR="004E4359" w:rsidRPr="007B62B1">
        <w:rPr>
          <w:rFonts w:ascii="Arial" w:hAnsi="Arial" w:cs="Arial"/>
          <w:b/>
          <w:bCs/>
          <w:color w:val="AD102D"/>
          <w:sz w:val="26"/>
          <w:szCs w:val="26"/>
        </w:rPr>
        <w:t>Cape May</w:t>
      </w:r>
    </w:p>
    <w:p w14:paraId="1BAE1E43" w14:textId="77777777" w:rsidR="00257704" w:rsidRPr="007B62B1" w:rsidRDefault="00257704" w:rsidP="004E4359">
      <w:pPr>
        <w:shd w:val="clear" w:color="auto" w:fill="FFFFFF"/>
        <w:spacing w:after="0" w:line="240" w:lineRule="auto"/>
        <w:rPr>
          <w:rFonts w:ascii="Arial" w:hAnsi="Arial" w:cs="Arial"/>
          <w:b/>
          <w:bCs/>
          <w:sz w:val="24"/>
          <w:szCs w:val="24"/>
        </w:rPr>
      </w:pPr>
      <w:r w:rsidRPr="007B62B1">
        <w:rPr>
          <w:rFonts w:ascii="Arial" w:hAnsi="Arial" w:cs="Arial"/>
          <w:b/>
          <w:bCs/>
          <w:sz w:val="24"/>
          <w:szCs w:val="24"/>
        </w:rPr>
        <w:t xml:space="preserve">Centro del Comité de Acción Puertorriqueña </w:t>
      </w:r>
    </w:p>
    <w:p w14:paraId="7F3764F6" w14:textId="23F106D2" w:rsidR="004E4359" w:rsidRPr="007B62B1" w:rsidRDefault="00257704" w:rsidP="004E4359">
      <w:pPr>
        <w:shd w:val="clear" w:color="auto" w:fill="FFFFFF"/>
        <w:spacing w:after="0" w:line="240" w:lineRule="auto"/>
        <w:rPr>
          <w:rFonts w:ascii="Arial" w:hAnsi="Arial" w:cs="Arial"/>
          <w:color w:val="000000"/>
          <w:sz w:val="24"/>
          <w:szCs w:val="24"/>
        </w:rPr>
      </w:pPr>
      <w:r w:rsidRPr="007B62B1">
        <w:rPr>
          <w:rFonts w:ascii="Arial" w:hAnsi="Arial" w:cs="Arial"/>
          <w:color w:val="000000"/>
          <w:sz w:val="24"/>
          <w:szCs w:val="24"/>
        </w:rPr>
        <w:t>3801 Rt.9 South, unidad</w:t>
      </w:r>
      <w:r w:rsidR="004E4359" w:rsidRPr="007B62B1">
        <w:rPr>
          <w:rFonts w:ascii="Arial" w:hAnsi="Arial" w:cs="Arial"/>
          <w:color w:val="000000"/>
          <w:sz w:val="24"/>
          <w:szCs w:val="24"/>
        </w:rPr>
        <w:t xml:space="preserve"> 12B</w:t>
      </w:r>
    </w:p>
    <w:p w14:paraId="0B292955" w14:textId="77777777" w:rsidR="004E4359" w:rsidRPr="007B62B1" w:rsidRDefault="004E4359" w:rsidP="004E4359">
      <w:pPr>
        <w:shd w:val="clear" w:color="auto" w:fill="FFFFFF"/>
        <w:spacing w:after="0" w:line="240" w:lineRule="auto"/>
        <w:rPr>
          <w:rFonts w:ascii="Arial" w:hAnsi="Arial" w:cs="Arial"/>
          <w:color w:val="000000"/>
          <w:sz w:val="24"/>
          <w:szCs w:val="24"/>
        </w:rPr>
      </w:pPr>
      <w:r w:rsidRPr="007B62B1">
        <w:rPr>
          <w:rFonts w:ascii="Arial" w:hAnsi="Arial" w:cs="Arial"/>
          <w:color w:val="000000"/>
          <w:sz w:val="24"/>
          <w:szCs w:val="24"/>
        </w:rPr>
        <w:t>Rio Grande NJ 08242</w:t>
      </w:r>
    </w:p>
    <w:p w14:paraId="45234E03" w14:textId="77777777" w:rsidR="004E4359" w:rsidRPr="007B62B1" w:rsidRDefault="004E4359" w:rsidP="00236F1D">
      <w:pPr>
        <w:shd w:val="clear" w:color="auto" w:fill="FFFFFF"/>
        <w:spacing w:after="80" w:line="240" w:lineRule="auto"/>
        <w:rPr>
          <w:rFonts w:ascii="Arial" w:hAnsi="Arial" w:cs="Arial"/>
          <w:b/>
          <w:bCs/>
          <w:color w:val="000000"/>
          <w:sz w:val="24"/>
          <w:szCs w:val="24"/>
        </w:rPr>
      </w:pPr>
      <w:r w:rsidRPr="007B62B1">
        <w:rPr>
          <w:rFonts w:ascii="Arial" w:hAnsi="Arial" w:cs="Arial"/>
          <w:b/>
          <w:bCs/>
          <w:color w:val="000000"/>
          <w:sz w:val="24"/>
          <w:szCs w:val="24"/>
        </w:rPr>
        <w:t>609-861-5800</w:t>
      </w:r>
    </w:p>
    <w:p w14:paraId="7674A267" w14:textId="6E354B2B" w:rsidR="004E4359" w:rsidRPr="007B62B1" w:rsidRDefault="00257704" w:rsidP="004E4359">
      <w:pPr>
        <w:shd w:val="clear" w:color="auto" w:fill="FFFFFF"/>
        <w:spacing w:after="0" w:line="240" w:lineRule="auto"/>
        <w:rPr>
          <w:rFonts w:ascii="Arial" w:hAnsi="Arial" w:cs="Arial"/>
          <w:b/>
          <w:bCs/>
          <w:color w:val="AD102D"/>
          <w:sz w:val="26"/>
          <w:szCs w:val="26"/>
        </w:rPr>
      </w:pPr>
      <w:r w:rsidRPr="007B62B1">
        <w:rPr>
          <w:rFonts w:ascii="Arial" w:hAnsi="Arial" w:cs="Arial"/>
          <w:b/>
          <w:bCs/>
          <w:color w:val="AD102D"/>
          <w:sz w:val="26"/>
          <w:szCs w:val="26"/>
        </w:rPr>
        <w:t xml:space="preserve">Condado de </w:t>
      </w:r>
      <w:r w:rsidR="004E4359" w:rsidRPr="007B62B1">
        <w:rPr>
          <w:rFonts w:ascii="Arial" w:hAnsi="Arial" w:cs="Arial"/>
          <w:b/>
          <w:bCs/>
          <w:color w:val="AD102D"/>
          <w:sz w:val="26"/>
          <w:szCs w:val="26"/>
        </w:rPr>
        <w:t>Cumberland</w:t>
      </w:r>
    </w:p>
    <w:p w14:paraId="64624661" w14:textId="77777777" w:rsidR="00257704" w:rsidRPr="007B62B1" w:rsidRDefault="00257704" w:rsidP="00257704">
      <w:pPr>
        <w:shd w:val="clear" w:color="auto" w:fill="FFFFFF"/>
        <w:spacing w:after="0" w:line="240" w:lineRule="auto"/>
        <w:rPr>
          <w:rFonts w:ascii="Arial" w:hAnsi="Arial" w:cs="Arial"/>
          <w:b/>
          <w:bCs/>
          <w:sz w:val="24"/>
          <w:szCs w:val="24"/>
        </w:rPr>
      </w:pPr>
      <w:r w:rsidRPr="007B62B1">
        <w:rPr>
          <w:rFonts w:ascii="Arial" w:hAnsi="Arial" w:cs="Arial"/>
          <w:b/>
          <w:bCs/>
          <w:sz w:val="24"/>
          <w:szCs w:val="24"/>
        </w:rPr>
        <w:t xml:space="preserve">Centro del Comité de Acción Puertorriqueña </w:t>
      </w:r>
    </w:p>
    <w:p w14:paraId="25574A95" w14:textId="20DAEB3C" w:rsidR="004E4359" w:rsidRPr="00757C00" w:rsidRDefault="005D0FFC" w:rsidP="004E4359">
      <w:pPr>
        <w:shd w:val="clear" w:color="auto" w:fill="FFFFFF"/>
        <w:spacing w:after="0" w:line="240" w:lineRule="auto"/>
        <w:rPr>
          <w:rFonts w:ascii="Arial" w:hAnsi="Arial" w:cs="Arial"/>
          <w:sz w:val="24"/>
          <w:szCs w:val="24"/>
          <w:lang w:val="en-US"/>
        </w:rPr>
      </w:pPr>
      <w:r w:rsidRPr="00757C00">
        <w:rPr>
          <w:rFonts w:ascii="Arial" w:hAnsi="Arial" w:cs="Arial"/>
          <w:sz w:val="24"/>
          <w:szCs w:val="24"/>
          <w:lang w:val="en-US"/>
        </w:rPr>
        <w:t>275 N. Delsea Dr. s</w:t>
      </w:r>
      <w:r w:rsidR="004E4359" w:rsidRPr="00757C00">
        <w:rPr>
          <w:rFonts w:ascii="Arial" w:hAnsi="Arial" w:cs="Arial"/>
          <w:sz w:val="24"/>
          <w:szCs w:val="24"/>
          <w:lang w:val="en-US"/>
        </w:rPr>
        <w:t>uite G</w:t>
      </w:r>
    </w:p>
    <w:p w14:paraId="20D508C7" w14:textId="77777777" w:rsidR="004E4359" w:rsidRPr="00757C00" w:rsidRDefault="004E4359" w:rsidP="004E4359">
      <w:pPr>
        <w:shd w:val="clear" w:color="auto" w:fill="FFFFFF"/>
        <w:spacing w:after="0" w:line="240" w:lineRule="auto"/>
        <w:rPr>
          <w:rFonts w:ascii="Arial" w:hAnsi="Arial" w:cs="Arial"/>
          <w:sz w:val="24"/>
          <w:szCs w:val="24"/>
          <w:lang w:val="en-US"/>
        </w:rPr>
      </w:pPr>
      <w:r w:rsidRPr="00757C00">
        <w:rPr>
          <w:rFonts w:ascii="Arial" w:hAnsi="Arial" w:cs="Arial"/>
          <w:sz w:val="24"/>
          <w:szCs w:val="24"/>
          <w:lang w:val="en-US"/>
        </w:rPr>
        <w:t>Vineland, NJ 08360</w:t>
      </w:r>
    </w:p>
    <w:p w14:paraId="27BE7B2F" w14:textId="77777777" w:rsidR="004E4359" w:rsidRPr="00757C00" w:rsidRDefault="004E4359" w:rsidP="00236F1D">
      <w:pPr>
        <w:shd w:val="clear" w:color="auto" w:fill="FFFFFF"/>
        <w:spacing w:after="80" w:line="240" w:lineRule="auto"/>
        <w:rPr>
          <w:rFonts w:ascii="Arial" w:hAnsi="Arial" w:cs="Arial"/>
          <w:b/>
          <w:bCs/>
          <w:sz w:val="24"/>
          <w:szCs w:val="24"/>
          <w:lang w:val="en-US"/>
        </w:rPr>
      </w:pPr>
      <w:r w:rsidRPr="00757C00">
        <w:rPr>
          <w:rFonts w:ascii="Arial" w:hAnsi="Arial" w:cs="Arial"/>
          <w:b/>
          <w:bCs/>
          <w:sz w:val="24"/>
          <w:szCs w:val="24"/>
          <w:lang w:val="en-US"/>
        </w:rPr>
        <w:t>856-213-6693</w:t>
      </w:r>
    </w:p>
    <w:p w14:paraId="51887917" w14:textId="74EA1833" w:rsidR="004E4359" w:rsidRPr="00757C00" w:rsidRDefault="005D0FFC" w:rsidP="004E4359">
      <w:pPr>
        <w:shd w:val="clear" w:color="auto" w:fill="FFFFFF"/>
        <w:spacing w:after="0" w:line="240" w:lineRule="auto"/>
        <w:rPr>
          <w:rFonts w:ascii="Arial" w:hAnsi="Arial" w:cs="Arial"/>
          <w:color w:val="000000"/>
          <w:sz w:val="24"/>
          <w:szCs w:val="24"/>
          <w:lang w:val="en-US"/>
        </w:rPr>
      </w:pPr>
      <w:r w:rsidRPr="00757C00">
        <w:rPr>
          <w:rFonts w:ascii="Arial" w:hAnsi="Arial" w:cs="Arial"/>
          <w:color w:val="000000"/>
          <w:sz w:val="24"/>
          <w:szCs w:val="24"/>
          <w:lang w:val="en-US"/>
        </w:rPr>
        <w:t>818 E. Landis Ave. s</w:t>
      </w:r>
      <w:r w:rsidR="004E4359" w:rsidRPr="00757C00">
        <w:rPr>
          <w:rFonts w:ascii="Arial" w:hAnsi="Arial" w:cs="Arial"/>
          <w:color w:val="000000"/>
          <w:sz w:val="24"/>
          <w:szCs w:val="24"/>
          <w:lang w:val="en-US"/>
        </w:rPr>
        <w:t>uite C</w:t>
      </w:r>
    </w:p>
    <w:p w14:paraId="7B9A37FA" w14:textId="77777777" w:rsidR="004E4359" w:rsidRPr="007B62B1" w:rsidRDefault="004E4359" w:rsidP="004E4359">
      <w:pPr>
        <w:spacing w:after="0" w:line="240" w:lineRule="auto"/>
        <w:rPr>
          <w:rFonts w:ascii="Arial" w:hAnsi="Arial" w:cs="Arial"/>
          <w:b/>
          <w:bCs/>
          <w:color w:val="000000"/>
          <w:sz w:val="24"/>
          <w:szCs w:val="24"/>
        </w:rPr>
      </w:pPr>
      <w:r w:rsidRPr="007B62B1">
        <w:rPr>
          <w:rFonts w:ascii="Arial" w:hAnsi="Arial" w:cs="Arial"/>
          <w:color w:val="000000"/>
          <w:sz w:val="24"/>
          <w:szCs w:val="24"/>
        </w:rPr>
        <w:t>Vineland NJ 08361</w:t>
      </w:r>
    </w:p>
    <w:p w14:paraId="66625CBE" w14:textId="77777777" w:rsidR="004E4359" w:rsidRPr="007B62B1" w:rsidRDefault="004E4359" w:rsidP="00236F1D">
      <w:pPr>
        <w:spacing w:after="80" w:line="240" w:lineRule="auto"/>
        <w:rPr>
          <w:rFonts w:ascii="Arial" w:hAnsi="Arial" w:cs="Arial"/>
          <w:b/>
          <w:bCs/>
          <w:color w:val="000000"/>
          <w:sz w:val="24"/>
          <w:szCs w:val="24"/>
        </w:rPr>
      </w:pPr>
      <w:r w:rsidRPr="007B62B1">
        <w:rPr>
          <w:rFonts w:ascii="Arial" w:hAnsi="Arial" w:cs="Arial"/>
          <w:b/>
          <w:bCs/>
          <w:color w:val="000000"/>
          <w:sz w:val="24"/>
          <w:szCs w:val="24"/>
        </w:rPr>
        <w:t>856-405-6753</w:t>
      </w:r>
    </w:p>
    <w:p w14:paraId="668CC6A7" w14:textId="4B41FD55" w:rsidR="004E4359" w:rsidRPr="007B62B1" w:rsidRDefault="00257704" w:rsidP="00236F1D">
      <w:pPr>
        <w:spacing w:after="0" w:line="240" w:lineRule="auto"/>
        <w:rPr>
          <w:rFonts w:ascii="Arial" w:hAnsi="Arial" w:cs="Arial"/>
          <w:b/>
          <w:bCs/>
          <w:color w:val="AD102D"/>
          <w:sz w:val="26"/>
          <w:szCs w:val="26"/>
        </w:rPr>
      </w:pPr>
      <w:r w:rsidRPr="007B62B1">
        <w:rPr>
          <w:rFonts w:ascii="Arial" w:hAnsi="Arial" w:cs="Arial"/>
          <w:b/>
          <w:bCs/>
          <w:color w:val="AD102D"/>
          <w:sz w:val="26"/>
          <w:szCs w:val="26"/>
        </w:rPr>
        <w:t xml:space="preserve">Condado de </w:t>
      </w:r>
      <w:r w:rsidR="004E4359" w:rsidRPr="007B62B1">
        <w:rPr>
          <w:rFonts w:ascii="Arial" w:hAnsi="Arial" w:cs="Arial"/>
          <w:b/>
          <w:bCs/>
          <w:color w:val="AD102D"/>
          <w:sz w:val="26"/>
          <w:szCs w:val="26"/>
        </w:rPr>
        <w:t>Essex</w:t>
      </w:r>
    </w:p>
    <w:p w14:paraId="41ADE882" w14:textId="77777777" w:rsidR="004E4359" w:rsidRPr="007B62B1" w:rsidRDefault="004E4359" w:rsidP="004E4359">
      <w:pPr>
        <w:spacing w:after="0" w:line="240" w:lineRule="auto"/>
        <w:rPr>
          <w:rFonts w:ascii="Arial" w:hAnsi="Arial" w:cs="Arial"/>
          <w:b/>
          <w:bCs/>
          <w:sz w:val="24"/>
          <w:szCs w:val="24"/>
        </w:rPr>
      </w:pPr>
      <w:r w:rsidRPr="007B62B1">
        <w:rPr>
          <w:rFonts w:ascii="Arial" w:hAnsi="Arial" w:cs="Arial"/>
          <w:b/>
          <w:bCs/>
          <w:sz w:val="24"/>
          <w:szCs w:val="24"/>
        </w:rPr>
        <w:t>La Casa De Don Pedro</w:t>
      </w:r>
    </w:p>
    <w:p w14:paraId="47BD9606" w14:textId="1FBEC390" w:rsidR="004E4359" w:rsidRPr="007B62B1" w:rsidRDefault="00257704" w:rsidP="004E4359">
      <w:pPr>
        <w:spacing w:after="0" w:line="240" w:lineRule="auto"/>
        <w:rPr>
          <w:rFonts w:ascii="Arial" w:eastAsia="Times New Roman" w:hAnsi="Arial" w:cs="Arial"/>
          <w:sz w:val="24"/>
          <w:szCs w:val="24"/>
        </w:rPr>
      </w:pPr>
      <w:r w:rsidRPr="007B62B1">
        <w:rPr>
          <w:rFonts w:ascii="Arial" w:eastAsia="Times New Roman" w:hAnsi="Arial" w:cs="Arial"/>
          <w:sz w:val="24"/>
          <w:szCs w:val="24"/>
        </w:rPr>
        <w:t xml:space="preserve">Centro de </w:t>
      </w:r>
      <w:r w:rsidR="008A79AD" w:rsidRPr="007B62B1">
        <w:rPr>
          <w:rFonts w:ascii="Arial" w:eastAsia="Times New Roman" w:hAnsi="Arial" w:cs="Arial"/>
          <w:sz w:val="24"/>
          <w:szCs w:val="24"/>
        </w:rPr>
        <w:t>recursos</w:t>
      </w:r>
      <w:r w:rsidRPr="007B62B1">
        <w:rPr>
          <w:rFonts w:ascii="Arial" w:eastAsia="Times New Roman" w:hAnsi="Arial" w:cs="Arial"/>
          <w:sz w:val="24"/>
          <w:szCs w:val="24"/>
        </w:rPr>
        <w:t xml:space="preserve"> para la mujer hispana</w:t>
      </w:r>
    </w:p>
    <w:p w14:paraId="4F313301" w14:textId="77777777" w:rsidR="004E4359" w:rsidRPr="00757C00" w:rsidRDefault="004E4359" w:rsidP="004E4359">
      <w:pPr>
        <w:spacing w:after="0" w:line="240" w:lineRule="auto"/>
        <w:rPr>
          <w:rFonts w:ascii="Arial" w:eastAsia="Times New Roman" w:hAnsi="Arial" w:cs="Arial"/>
          <w:sz w:val="24"/>
          <w:szCs w:val="24"/>
          <w:lang w:val="en-US"/>
        </w:rPr>
      </w:pPr>
      <w:r w:rsidRPr="00757C00">
        <w:rPr>
          <w:rFonts w:ascii="Arial" w:eastAsia="Times New Roman" w:hAnsi="Arial" w:cs="Arial"/>
          <w:sz w:val="24"/>
          <w:szCs w:val="24"/>
          <w:lang w:val="en-US"/>
        </w:rPr>
        <w:t>39 Broadway </w:t>
      </w:r>
    </w:p>
    <w:p w14:paraId="2D7E8A80" w14:textId="77777777" w:rsidR="004E4359" w:rsidRPr="00757C00" w:rsidRDefault="004E4359" w:rsidP="004E4359">
      <w:pPr>
        <w:spacing w:after="0" w:line="240" w:lineRule="auto"/>
        <w:rPr>
          <w:rFonts w:ascii="Arial" w:eastAsia="Times New Roman" w:hAnsi="Arial" w:cs="Arial"/>
          <w:sz w:val="24"/>
          <w:szCs w:val="24"/>
          <w:lang w:val="en-US"/>
        </w:rPr>
      </w:pPr>
      <w:r w:rsidRPr="00757C00">
        <w:rPr>
          <w:rFonts w:ascii="Arial" w:eastAsia="Times New Roman" w:hAnsi="Arial" w:cs="Arial"/>
          <w:sz w:val="24"/>
          <w:szCs w:val="24"/>
          <w:lang w:val="en-US"/>
        </w:rPr>
        <w:t>Newark, NJ 070104</w:t>
      </w:r>
    </w:p>
    <w:p w14:paraId="114733DE" w14:textId="77777777" w:rsidR="00230C3E" w:rsidRPr="00757C00" w:rsidRDefault="004E4359" w:rsidP="00236F1D">
      <w:pPr>
        <w:spacing w:after="80" w:line="240" w:lineRule="auto"/>
        <w:rPr>
          <w:rFonts w:ascii="Arial" w:eastAsia="Times New Roman" w:hAnsi="Arial" w:cs="Arial"/>
          <w:b/>
          <w:bCs/>
          <w:sz w:val="24"/>
          <w:szCs w:val="24"/>
          <w:lang w:val="en-US"/>
        </w:rPr>
      </w:pPr>
      <w:r w:rsidRPr="00757C00">
        <w:rPr>
          <w:rFonts w:ascii="Arial" w:eastAsia="Times New Roman" w:hAnsi="Arial" w:cs="Arial"/>
          <w:b/>
          <w:bCs/>
          <w:sz w:val="24"/>
          <w:szCs w:val="24"/>
          <w:lang w:val="en-US"/>
        </w:rPr>
        <w:t>973-481-4568</w:t>
      </w:r>
    </w:p>
    <w:p w14:paraId="71B4D007" w14:textId="688501B1" w:rsidR="004E4359" w:rsidRPr="00757C00" w:rsidRDefault="00236F1D" w:rsidP="00230C3E">
      <w:pPr>
        <w:spacing w:after="0" w:line="240" w:lineRule="auto"/>
        <w:rPr>
          <w:rFonts w:ascii="Arial" w:eastAsia="Times New Roman" w:hAnsi="Arial" w:cs="Arial"/>
          <w:b/>
          <w:bCs/>
          <w:sz w:val="24"/>
          <w:szCs w:val="24"/>
          <w:lang w:val="en-US"/>
        </w:rPr>
      </w:pPr>
      <w:r w:rsidRPr="00757C00">
        <w:rPr>
          <w:rFonts w:ascii="Arial" w:hAnsi="Arial" w:cs="Arial"/>
          <w:b/>
          <w:bCs/>
          <w:color w:val="AD102D"/>
          <w:sz w:val="26"/>
          <w:szCs w:val="26"/>
          <w:lang w:val="en-US"/>
        </w:rPr>
        <w:br w:type="column"/>
      </w:r>
      <w:r w:rsidR="00257704" w:rsidRPr="00757C00">
        <w:rPr>
          <w:rFonts w:ascii="Arial" w:hAnsi="Arial" w:cs="Arial"/>
          <w:b/>
          <w:bCs/>
          <w:color w:val="AD102D"/>
          <w:sz w:val="26"/>
          <w:szCs w:val="26"/>
          <w:lang w:val="en-US"/>
        </w:rPr>
        <w:t xml:space="preserve">Condado de </w:t>
      </w:r>
      <w:r w:rsidR="004E4359" w:rsidRPr="00757C00">
        <w:rPr>
          <w:rFonts w:ascii="Arial" w:hAnsi="Arial" w:cs="Arial"/>
          <w:b/>
          <w:bCs/>
          <w:color w:val="AD102D"/>
          <w:sz w:val="26"/>
          <w:szCs w:val="26"/>
          <w:lang w:val="en-US"/>
        </w:rPr>
        <w:t>Monmouth</w:t>
      </w:r>
    </w:p>
    <w:p w14:paraId="409D831F" w14:textId="61972852" w:rsidR="004E4359" w:rsidRPr="007B62B1" w:rsidRDefault="00C24253" w:rsidP="004E4359">
      <w:pPr>
        <w:spacing w:after="0" w:line="240" w:lineRule="auto"/>
        <w:rPr>
          <w:rFonts w:ascii="Arial" w:hAnsi="Arial" w:cs="Arial"/>
          <w:sz w:val="24"/>
          <w:szCs w:val="24"/>
        </w:rPr>
      </w:pPr>
      <w:r w:rsidRPr="007B62B1">
        <w:rPr>
          <w:rFonts w:ascii="Arial" w:hAnsi="Arial" w:cs="Arial"/>
          <w:b/>
          <w:bCs/>
          <w:sz w:val="24"/>
          <w:szCs w:val="24"/>
        </w:rPr>
        <w:t>Centro de Recursos y Asuntos Comunitarios</w:t>
      </w:r>
      <w:r w:rsidR="004E4359" w:rsidRPr="007B62B1">
        <w:rPr>
          <w:rFonts w:ascii="Arial" w:hAnsi="Arial" w:cs="Arial"/>
          <w:sz w:val="24"/>
          <w:szCs w:val="24"/>
        </w:rPr>
        <w:br/>
        <w:t>913 Sewall Avenue</w:t>
      </w:r>
      <w:r w:rsidR="004E4359" w:rsidRPr="007B62B1">
        <w:rPr>
          <w:rFonts w:ascii="Arial" w:hAnsi="Arial" w:cs="Arial"/>
          <w:sz w:val="24"/>
          <w:szCs w:val="24"/>
        </w:rPr>
        <w:br/>
        <w:t>Asbury Park, NJ 07712</w:t>
      </w:r>
    </w:p>
    <w:p w14:paraId="75BC095C" w14:textId="77777777" w:rsidR="004E4359" w:rsidRPr="00757C00" w:rsidRDefault="004E4359" w:rsidP="00236F1D">
      <w:pPr>
        <w:spacing w:after="40" w:line="240" w:lineRule="auto"/>
        <w:rPr>
          <w:rFonts w:ascii="Arial" w:hAnsi="Arial" w:cs="Arial"/>
          <w:sz w:val="24"/>
          <w:szCs w:val="24"/>
          <w:lang w:val="en-US"/>
        </w:rPr>
      </w:pPr>
      <w:r w:rsidRPr="00757C00">
        <w:rPr>
          <w:rFonts w:ascii="Arial" w:hAnsi="Arial" w:cs="Arial"/>
          <w:b/>
          <w:bCs/>
          <w:sz w:val="24"/>
          <w:szCs w:val="24"/>
          <w:lang w:val="en-US"/>
        </w:rPr>
        <w:t>732-774-3282</w:t>
      </w:r>
    </w:p>
    <w:p w14:paraId="49C00B1A" w14:textId="77777777" w:rsidR="004E4359" w:rsidRPr="00757C00" w:rsidRDefault="004E4359" w:rsidP="004E4359">
      <w:pPr>
        <w:spacing w:after="0" w:line="240" w:lineRule="auto"/>
        <w:rPr>
          <w:rFonts w:ascii="Arial" w:hAnsi="Arial" w:cs="Arial"/>
          <w:sz w:val="24"/>
          <w:szCs w:val="24"/>
          <w:lang w:val="en-US"/>
        </w:rPr>
      </w:pPr>
      <w:r w:rsidRPr="00757C00">
        <w:rPr>
          <w:rFonts w:ascii="Arial" w:hAnsi="Arial" w:cs="Arial"/>
          <w:sz w:val="24"/>
          <w:szCs w:val="24"/>
          <w:lang w:val="en-US"/>
        </w:rPr>
        <w:t xml:space="preserve">8 E. Front Street </w:t>
      </w:r>
    </w:p>
    <w:p w14:paraId="6776C7E0" w14:textId="77777777" w:rsidR="004E4359" w:rsidRPr="00757C00" w:rsidRDefault="004E4359" w:rsidP="004E4359">
      <w:pPr>
        <w:spacing w:after="0" w:line="240" w:lineRule="auto"/>
        <w:rPr>
          <w:rFonts w:ascii="Arial" w:hAnsi="Arial" w:cs="Arial"/>
          <w:sz w:val="24"/>
          <w:szCs w:val="24"/>
          <w:lang w:val="en-US"/>
        </w:rPr>
      </w:pPr>
      <w:r w:rsidRPr="00757C00">
        <w:rPr>
          <w:rFonts w:ascii="Arial" w:hAnsi="Arial" w:cs="Arial"/>
          <w:sz w:val="24"/>
          <w:szCs w:val="24"/>
          <w:lang w:val="en-US"/>
        </w:rPr>
        <w:t>Keyport, NJ 07735</w:t>
      </w:r>
    </w:p>
    <w:p w14:paraId="52DEB7A3" w14:textId="77777777" w:rsidR="004E4359" w:rsidRPr="00757C00" w:rsidRDefault="004E4359" w:rsidP="00236F1D">
      <w:pPr>
        <w:spacing w:after="40" w:line="240" w:lineRule="auto"/>
        <w:rPr>
          <w:rFonts w:ascii="Arial" w:hAnsi="Arial" w:cs="Arial"/>
          <w:b/>
          <w:bCs/>
          <w:sz w:val="24"/>
          <w:szCs w:val="24"/>
          <w:lang w:val="en-US"/>
        </w:rPr>
      </w:pPr>
      <w:r w:rsidRPr="00757C00">
        <w:rPr>
          <w:rFonts w:ascii="Arial" w:hAnsi="Arial" w:cs="Arial"/>
          <w:b/>
          <w:bCs/>
          <w:sz w:val="24"/>
          <w:szCs w:val="24"/>
          <w:lang w:val="en-US"/>
        </w:rPr>
        <w:t>732-495-9500</w:t>
      </w:r>
    </w:p>
    <w:p w14:paraId="4537CB32" w14:textId="77777777" w:rsidR="004E4359" w:rsidRPr="00757C00" w:rsidRDefault="004E4359" w:rsidP="004E4359">
      <w:pPr>
        <w:spacing w:after="0" w:line="240" w:lineRule="auto"/>
        <w:rPr>
          <w:rFonts w:ascii="Arial" w:hAnsi="Arial" w:cs="Arial"/>
          <w:sz w:val="24"/>
          <w:szCs w:val="24"/>
          <w:lang w:val="en-US"/>
        </w:rPr>
      </w:pPr>
      <w:r w:rsidRPr="00757C00">
        <w:rPr>
          <w:rFonts w:ascii="Arial" w:hAnsi="Arial" w:cs="Arial"/>
          <w:sz w:val="24"/>
          <w:szCs w:val="24"/>
          <w:lang w:val="en-US"/>
        </w:rPr>
        <w:t>12 Throckmorton St</w:t>
      </w:r>
      <w:r w:rsidRPr="00757C00">
        <w:rPr>
          <w:rFonts w:ascii="Arial" w:hAnsi="Arial" w:cs="Arial"/>
          <w:sz w:val="24"/>
          <w:szCs w:val="24"/>
          <w:lang w:val="en-US"/>
        </w:rPr>
        <w:br/>
        <w:t>Freehold, NJ  07728</w:t>
      </w:r>
    </w:p>
    <w:p w14:paraId="087B14FC" w14:textId="77777777" w:rsidR="004E4359" w:rsidRPr="00757C00" w:rsidRDefault="004E4359" w:rsidP="00236F1D">
      <w:pPr>
        <w:spacing w:after="40" w:line="240" w:lineRule="auto"/>
        <w:rPr>
          <w:rFonts w:ascii="Arial" w:hAnsi="Arial" w:cs="Arial"/>
          <w:b/>
          <w:bCs/>
          <w:sz w:val="24"/>
          <w:szCs w:val="24"/>
          <w:lang w:val="en-US"/>
        </w:rPr>
      </w:pPr>
      <w:r w:rsidRPr="00757C00">
        <w:rPr>
          <w:rFonts w:ascii="Arial" w:hAnsi="Arial" w:cs="Arial"/>
          <w:b/>
          <w:bCs/>
          <w:sz w:val="24"/>
          <w:szCs w:val="24"/>
          <w:lang w:val="en-US"/>
        </w:rPr>
        <w:t>732-431-6977</w:t>
      </w:r>
    </w:p>
    <w:p w14:paraId="74E0B686" w14:textId="25235042" w:rsidR="004E4359" w:rsidRPr="00757C00" w:rsidRDefault="00C24253" w:rsidP="004E4359">
      <w:pPr>
        <w:spacing w:after="0" w:line="240" w:lineRule="auto"/>
        <w:rPr>
          <w:rFonts w:ascii="Arial" w:hAnsi="Arial" w:cs="Arial"/>
          <w:b/>
          <w:bCs/>
          <w:color w:val="AD102D"/>
          <w:sz w:val="26"/>
          <w:szCs w:val="26"/>
          <w:lang w:val="en-US"/>
        </w:rPr>
      </w:pPr>
      <w:r w:rsidRPr="00757C00">
        <w:rPr>
          <w:rFonts w:ascii="Arial" w:hAnsi="Arial" w:cs="Arial"/>
          <w:b/>
          <w:bCs/>
          <w:color w:val="AD102D"/>
          <w:sz w:val="26"/>
          <w:szCs w:val="26"/>
          <w:lang w:val="en-US"/>
        </w:rPr>
        <w:t xml:space="preserve">Condado de </w:t>
      </w:r>
      <w:r w:rsidR="004E4359" w:rsidRPr="00757C00">
        <w:rPr>
          <w:rFonts w:ascii="Arial" w:hAnsi="Arial" w:cs="Arial"/>
          <w:b/>
          <w:bCs/>
          <w:color w:val="AD102D"/>
          <w:sz w:val="26"/>
          <w:szCs w:val="26"/>
          <w:lang w:val="en-US"/>
        </w:rPr>
        <w:t>Morris</w:t>
      </w:r>
    </w:p>
    <w:p w14:paraId="6BC72E9C" w14:textId="5F26FA0F" w:rsidR="004E4359" w:rsidRPr="007B62B1" w:rsidRDefault="00C24253" w:rsidP="004E4359">
      <w:pPr>
        <w:spacing w:after="0" w:line="240" w:lineRule="auto"/>
        <w:rPr>
          <w:rFonts w:ascii="Arial" w:hAnsi="Arial" w:cs="Arial"/>
          <w:b/>
          <w:bCs/>
          <w:sz w:val="24"/>
          <w:szCs w:val="24"/>
        </w:rPr>
      </w:pPr>
      <w:r w:rsidRPr="007B62B1">
        <w:rPr>
          <w:rFonts w:ascii="Arial" w:hAnsi="Arial" w:cs="Arial"/>
          <w:b/>
          <w:bCs/>
          <w:sz w:val="24"/>
          <w:szCs w:val="24"/>
        </w:rPr>
        <w:t>Organización de Asuntos Hispanos del condado de Morris</w:t>
      </w:r>
      <w:r w:rsidR="004E4359" w:rsidRPr="007B62B1">
        <w:rPr>
          <w:rFonts w:ascii="Arial" w:hAnsi="Arial" w:cs="Arial"/>
          <w:sz w:val="24"/>
          <w:szCs w:val="24"/>
        </w:rPr>
        <w:br/>
        <w:t>95-97 Bassett Highway</w:t>
      </w:r>
    </w:p>
    <w:p w14:paraId="5354014B" w14:textId="77777777" w:rsidR="004E4359" w:rsidRPr="00757C00" w:rsidRDefault="004E4359" w:rsidP="004E4359">
      <w:pPr>
        <w:spacing w:after="0" w:line="240" w:lineRule="auto"/>
        <w:rPr>
          <w:rFonts w:ascii="Arial" w:eastAsia="Times New Roman" w:hAnsi="Arial" w:cs="Arial"/>
          <w:sz w:val="24"/>
          <w:szCs w:val="24"/>
          <w:lang w:val="en-US"/>
        </w:rPr>
      </w:pPr>
      <w:r w:rsidRPr="00757C00">
        <w:rPr>
          <w:rFonts w:ascii="Arial" w:eastAsia="Times New Roman" w:hAnsi="Arial" w:cs="Arial"/>
          <w:sz w:val="24"/>
          <w:szCs w:val="24"/>
          <w:lang w:val="en-US"/>
        </w:rPr>
        <w:t>Dover, NJ 07801</w:t>
      </w:r>
    </w:p>
    <w:p w14:paraId="58C2865E" w14:textId="77777777" w:rsidR="004E4359" w:rsidRPr="00757C00" w:rsidRDefault="004E4359" w:rsidP="00236F1D">
      <w:pPr>
        <w:spacing w:after="40" w:line="240" w:lineRule="auto"/>
        <w:rPr>
          <w:rFonts w:ascii="Arial" w:eastAsia="Times New Roman" w:hAnsi="Arial" w:cs="Arial"/>
          <w:sz w:val="24"/>
          <w:szCs w:val="24"/>
          <w:lang w:val="en-US"/>
        </w:rPr>
      </w:pPr>
      <w:r w:rsidRPr="00757C00">
        <w:rPr>
          <w:rFonts w:ascii="Arial" w:eastAsia="Times New Roman" w:hAnsi="Arial" w:cs="Arial"/>
          <w:b/>
          <w:bCs/>
          <w:sz w:val="24"/>
          <w:szCs w:val="24"/>
          <w:lang w:val="en-US"/>
        </w:rPr>
        <w:t>973-366-4770</w:t>
      </w:r>
    </w:p>
    <w:p w14:paraId="39A9A21C" w14:textId="426E71A0" w:rsidR="004E4359" w:rsidRPr="00757C00" w:rsidRDefault="005D0FFC" w:rsidP="004E4359">
      <w:pPr>
        <w:spacing w:after="0" w:line="240" w:lineRule="auto"/>
        <w:rPr>
          <w:rFonts w:ascii="Arial" w:eastAsia="Times New Roman" w:hAnsi="Arial" w:cs="Arial"/>
          <w:sz w:val="24"/>
          <w:szCs w:val="24"/>
          <w:lang w:val="en-US"/>
        </w:rPr>
      </w:pPr>
      <w:r w:rsidRPr="00757C00">
        <w:rPr>
          <w:rFonts w:ascii="Arial" w:eastAsia="Times New Roman" w:hAnsi="Arial" w:cs="Arial"/>
          <w:sz w:val="24"/>
          <w:szCs w:val="24"/>
          <w:lang w:val="en-US"/>
        </w:rPr>
        <w:t>23 Clyde Potts Drive, s</w:t>
      </w:r>
      <w:r w:rsidR="004E4359" w:rsidRPr="00757C00">
        <w:rPr>
          <w:rFonts w:ascii="Arial" w:eastAsia="Times New Roman" w:hAnsi="Arial" w:cs="Arial"/>
          <w:sz w:val="24"/>
          <w:szCs w:val="24"/>
          <w:lang w:val="en-US"/>
        </w:rPr>
        <w:t xml:space="preserve">uite 105 </w:t>
      </w:r>
    </w:p>
    <w:p w14:paraId="3BBCDD78" w14:textId="77777777" w:rsidR="004E4359" w:rsidRPr="00757C00" w:rsidRDefault="004E4359" w:rsidP="004E4359">
      <w:pPr>
        <w:spacing w:after="0" w:line="240" w:lineRule="auto"/>
        <w:rPr>
          <w:rFonts w:ascii="Arial" w:eastAsia="Times New Roman" w:hAnsi="Arial" w:cs="Arial"/>
          <w:sz w:val="24"/>
          <w:szCs w:val="24"/>
          <w:lang w:val="en-US"/>
        </w:rPr>
      </w:pPr>
      <w:r w:rsidRPr="00757C00">
        <w:rPr>
          <w:rFonts w:ascii="Arial" w:eastAsia="Times New Roman" w:hAnsi="Arial" w:cs="Arial"/>
          <w:sz w:val="24"/>
          <w:szCs w:val="24"/>
          <w:lang w:val="en-US"/>
        </w:rPr>
        <w:t>Morristown, NJ 07960</w:t>
      </w:r>
    </w:p>
    <w:p w14:paraId="57892181" w14:textId="77777777" w:rsidR="004E4359" w:rsidRPr="00757C00" w:rsidRDefault="004E4359" w:rsidP="00236F1D">
      <w:pPr>
        <w:spacing w:after="40" w:line="240" w:lineRule="auto"/>
        <w:rPr>
          <w:rFonts w:ascii="Arial" w:eastAsia="Times New Roman" w:hAnsi="Arial" w:cs="Arial"/>
          <w:b/>
          <w:bCs/>
          <w:sz w:val="24"/>
          <w:szCs w:val="24"/>
          <w:lang w:val="en-US"/>
        </w:rPr>
      </w:pPr>
      <w:r w:rsidRPr="00757C00">
        <w:rPr>
          <w:rFonts w:ascii="Arial" w:eastAsia="Times New Roman" w:hAnsi="Arial" w:cs="Arial"/>
          <w:b/>
          <w:bCs/>
          <w:sz w:val="24"/>
          <w:szCs w:val="24"/>
          <w:lang w:val="en-US"/>
        </w:rPr>
        <w:t>973-664-4884</w:t>
      </w:r>
    </w:p>
    <w:p w14:paraId="42D734B2" w14:textId="77777777" w:rsidR="004E4359" w:rsidRPr="00757C00" w:rsidRDefault="004E4359" w:rsidP="004E4359">
      <w:pPr>
        <w:spacing w:after="0" w:line="240" w:lineRule="auto"/>
        <w:rPr>
          <w:rFonts w:ascii="Arial" w:eastAsia="Times New Roman" w:hAnsi="Arial" w:cs="Arial"/>
          <w:sz w:val="24"/>
          <w:szCs w:val="24"/>
          <w:lang w:val="en-US"/>
        </w:rPr>
      </w:pPr>
      <w:r w:rsidRPr="00757C00">
        <w:rPr>
          <w:rFonts w:ascii="Arial" w:eastAsia="Times New Roman" w:hAnsi="Arial" w:cs="Arial"/>
          <w:sz w:val="24"/>
          <w:szCs w:val="24"/>
          <w:lang w:val="en-US"/>
        </w:rPr>
        <w:t xml:space="preserve">10 High St. </w:t>
      </w:r>
    </w:p>
    <w:p w14:paraId="550D5A8B" w14:textId="77777777" w:rsidR="004E4359" w:rsidRPr="00757C00" w:rsidRDefault="004E4359" w:rsidP="004E4359">
      <w:pPr>
        <w:spacing w:after="0" w:line="240" w:lineRule="auto"/>
        <w:rPr>
          <w:rFonts w:ascii="Arial" w:eastAsia="Times New Roman" w:hAnsi="Arial" w:cs="Arial"/>
          <w:sz w:val="24"/>
          <w:szCs w:val="24"/>
          <w:lang w:val="en-US"/>
        </w:rPr>
      </w:pPr>
      <w:r w:rsidRPr="00757C00">
        <w:rPr>
          <w:rFonts w:ascii="Arial" w:eastAsia="Times New Roman" w:hAnsi="Arial" w:cs="Arial"/>
          <w:sz w:val="24"/>
          <w:szCs w:val="24"/>
          <w:lang w:val="en-US"/>
        </w:rPr>
        <w:t>Butler, NJ 07405</w:t>
      </w:r>
    </w:p>
    <w:p w14:paraId="7C576414" w14:textId="77777777" w:rsidR="004E4359" w:rsidRPr="007B62B1" w:rsidRDefault="004E4359" w:rsidP="00236F1D">
      <w:pPr>
        <w:spacing w:after="40" w:line="240" w:lineRule="auto"/>
        <w:rPr>
          <w:rFonts w:ascii="Arial" w:eastAsia="Times New Roman" w:hAnsi="Arial" w:cs="Arial"/>
          <w:b/>
          <w:bCs/>
          <w:sz w:val="24"/>
          <w:szCs w:val="24"/>
        </w:rPr>
      </w:pPr>
      <w:r w:rsidRPr="007B62B1">
        <w:rPr>
          <w:rFonts w:ascii="Arial" w:eastAsia="Times New Roman" w:hAnsi="Arial" w:cs="Arial"/>
          <w:b/>
          <w:bCs/>
          <w:sz w:val="24"/>
          <w:szCs w:val="24"/>
        </w:rPr>
        <w:t>973-838-3885</w:t>
      </w:r>
    </w:p>
    <w:p w14:paraId="3FA74E73" w14:textId="34F8432C" w:rsidR="004E4359" w:rsidRPr="007B62B1" w:rsidRDefault="00C24253" w:rsidP="004E4359">
      <w:pPr>
        <w:spacing w:after="0" w:line="240" w:lineRule="auto"/>
        <w:rPr>
          <w:rFonts w:ascii="Arial" w:hAnsi="Arial" w:cs="Arial"/>
          <w:b/>
          <w:bCs/>
          <w:color w:val="AD102D"/>
          <w:sz w:val="26"/>
          <w:szCs w:val="26"/>
        </w:rPr>
      </w:pPr>
      <w:r w:rsidRPr="007B62B1">
        <w:rPr>
          <w:rFonts w:ascii="Arial" w:hAnsi="Arial" w:cs="Arial"/>
          <w:b/>
          <w:bCs/>
          <w:color w:val="AD102D"/>
          <w:sz w:val="26"/>
          <w:szCs w:val="26"/>
        </w:rPr>
        <w:t>Condado de Ocean</w:t>
      </w:r>
    </w:p>
    <w:p w14:paraId="10795CEF" w14:textId="5C6023D2" w:rsidR="004E4359" w:rsidRPr="007B62B1" w:rsidRDefault="00634106" w:rsidP="004E4359">
      <w:pPr>
        <w:spacing w:after="0" w:line="240" w:lineRule="auto"/>
        <w:rPr>
          <w:rFonts w:ascii="Arial" w:hAnsi="Arial" w:cs="Arial"/>
          <w:b/>
          <w:bCs/>
          <w:sz w:val="24"/>
          <w:szCs w:val="24"/>
        </w:rPr>
      </w:pPr>
      <w:r w:rsidRPr="007B62B1">
        <w:rPr>
          <w:rFonts w:ascii="Arial" w:hAnsi="Arial" w:cs="Arial"/>
          <w:b/>
          <w:bCs/>
          <w:sz w:val="24"/>
          <w:szCs w:val="24"/>
        </w:rPr>
        <w:t>Centro de Recursos de Asuntos Comunitarios</w:t>
      </w:r>
      <w:r w:rsidR="004E4359" w:rsidRPr="007B62B1">
        <w:rPr>
          <w:rFonts w:ascii="Arial" w:hAnsi="Arial" w:cs="Arial"/>
          <w:sz w:val="24"/>
          <w:szCs w:val="24"/>
        </w:rPr>
        <w:br/>
        <w:t>215 Madison Ave.</w:t>
      </w:r>
    </w:p>
    <w:p w14:paraId="1AEEF76C" w14:textId="067ED47D" w:rsidR="004E4359" w:rsidRPr="000E62FC" w:rsidRDefault="004E4359" w:rsidP="00757C00">
      <w:pPr>
        <w:shd w:val="clear" w:color="auto" w:fill="FFFFFF"/>
        <w:spacing w:after="80" w:line="240" w:lineRule="auto"/>
        <w:rPr>
          <w:rFonts w:ascii="Arial" w:eastAsia="Times New Roman" w:hAnsi="Arial" w:cs="Arial"/>
          <w:b/>
          <w:bCs/>
          <w:sz w:val="24"/>
          <w:szCs w:val="24"/>
          <w:lang w:val="en-US"/>
        </w:rPr>
      </w:pPr>
      <w:r w:rsidRPr="000E62FC">
        <w:rPr>
          <w:rFonts w:ascii="Arial" w:eastAsia="Times New Roman" w:hAnsi="Arial" w:cs="Arial"/>
          <w:sz w:val="24"/>
          <w:szCs w:val="24"/>
          <w:lang w:val="en-US"/>
        </w:rPr>
        <w:t>Lakewood, NJ  08701</w:t>
      </w:r>
      <w:r w:rsidRPr="000E62FC">
        <w:rPr>
          <w:rFonts w:ascii="Arial" w:eastAsia="Times New Roman" w:hAnsi="Arial" w:cs="Arial"/>
          <w:sz w:val="24"/>
          <w:szCs w:val="24"/>
          <w:lang w:val="en-US"/>
        </w:rPr>
        <w:br/>
      </w:r>
      <w:r w:rsidRPr="000E62FC">
        <w:rPr>
          <w:rFonts w:ascii="Arial" w:eastAsia="Times New Roman" w:hAnsi="Arial" w:cs="Arial"/>
          <w:b/>
          <w:bCs/>
          <w:sz w:val="24"/>
          <w:szCs w:val="24"/>
          <w:lang w:val="en-US"/>
        </w:rPr>
        <w:t>732-961-3760</w:t>
      </w:r>
    </w:p>
    <w:p w14:paraId="16678B30" w14:textId="77777777" w:rsidR="007241BE" w:rsidRPr="007241BE" w:rsidRDefault="007241BE" w:rsidP="007241BE">
      <w:pPr>
        <w:spacing w:after="0" w:line="240" w:lineRule="auto"/>
        <w:rPr>
          <w:rFonts w:ascii="Arial" w:eastAsia="Calibri" w:hAnsi="Arial" w:cs="Arial"/>
          <w:b/>
          <w:bCs/>
          <w:color w:val="AD102D"/>
          <w:sz w:val="26"/>
          <w:szCs w:val="26"/>
          <w:lang w:val="en-US"/>
        </w:rPr>
      </w:pPr>
      <w:r w:rsidRPr="007241BE">
        <w:rPr>
          <w:rFonts w:ascii="Arial" w:eastAsia="Calibri" w:hAnsi="Arial" w:cs="Arial"/>
          <w:b/>
          <w:bCs/>
          <w:color w:val="AD102D"/>
          <w:sz w:val="26"/>
          <w:szCs w:val="26"/>
          <w:lang w:val="en-US"/>
        </w:rPr>
        <w:t>Passaic County</w:t>
      </w:r>
    </w:p>
    <w:p w14:paraId="1D536D82" w14:textId="77777777" w:rsidR="007241BE" w:rsidRPr="007241BE" w:rsidRDefault="007241BE" w:rsidP="007241BE">
      <w:pPr>
        <w:spacing w:after="0" w:line="240" w:lineRule="auto"/>
        <w:rPr>
          <w:rFonts w:ascii="Arial" w:eastAsia="Calibri" w:hAnsi="Arial" w:cs="Arial"/>
          <w:b/>
          <w:sz w:val="24"/>
          <w:szCs w:val="24"/>
          <w:lang w:val="en-US"/>
        </w:rPr>
      </w:pPr>
      <w:r w:rsidRPr="007241BE">
        <w:rPr>
          <w:rFonts w:ascii="Arial" w:eastAsia="Calibri" w:hAnsi="Arial" w:cs="Arial"/>
          <w:b/>
          <w:sz w:val="24"/>
          <w:szCs w:val="24"/>
          <w:lang w:val="en-US"/>
        </w:rPr>
        <w:t>IACO Immigration and American Citizenship Organization</w:t>
      </w:r>
    </w:p>
    <w:p w14:paraId="249CC921" w14:textId="77777777" w:rsidR="007241BE" w:rsidRPr="007241BE" w:rsidRDefault="007241BE" w:rsidP="007241BE">
      <w:pPr>
        <w:spacing w:after="0" w:line="240" w:lineRule="auto"/>
        <w:rPr>
          <w:rFonts w:ascii="Arial" w:eastAsia="Calibri" w:hAnsi="Arial" w:cs="Arial"/>
          <w:sz w:val="24"/>
          <w:szCs w:val="24"/>
          <w:lang w:val="en-US"/>
        </w:rPr>
      </w:pPr>
      <w:r w:rsidRPr="007241BE">
        <w:rPr>
          <w:rFonts w:ascii="Arial" w:eastAsia="Calibri" w:hAnsi="Arial" w:cs="Arial"/>
          <w:sz w:val="24"/>
          <w:szCs w:val="24"/>
          <w:lang w:val="en-US"/>
        </w:rPr>
        <w:t>301 Main Street, Suite 401</w:t>
      </w:r>
    </w:p>
    <w:p w14:paraId="2DDCB39B" w14:textId="77777777" w:rsidR="007241BE" w:rsidRPr="007241BE" w:rsidRDefault="007241BE" w:rsidP="007241BE">
      <w:pPr>
        <w:spacing w:after="0" w:line="240" w:lineRule="auto"/>
        <w:rPr>
          <w:rFonts w:ascii="Arial" w:eastAsia="Calibri" w:hAnsi="Arial" w:cs="Arial"/>
          <w:sz w:val="24"/>
          <w:szCs w:val="24"/>
          <w:lang w:val="en-US"/>
        </w:rPr>
      </w:pPr>
      <w:r w:rsidRPr="007241BE">
        <w:rPr>
          <w:rFonts w:ascii="Arial" w:eastAsia="Calibri" w:hAnsi="Arial" w:cs="Arial"/>
          <w:sz w:val="24"/>
          <w:szCs w:val="24"/>
          <w:lang w:val="en-US"/>
        </w:rPr>
        <w:t>Paterson, NJ 07505</w:t>
      </w:r>
    </w:p>
    <w:p w14:paraId="73274C8E" w14:textId="06E31921" w:rsidR="00757C00" w:rsidRPr="00645814" w:rsidRDefault="007241BE" w:rsidP="007241BE">
      <w:pPr>
        <w:rPr>
          <w:rFonts w:ascii="Arial" w:hAnsi="Arial" w:cs="Arial"/>
          <w:b/>
          <w:sz w:val="24"/>
          <w:szCs w:val="24"/>
        </w:rPr>
      </w:pPr>
      <w:r w:rsidRPr="00B329A4">
        <w:rPr>
          <w:rFonts w:ascii="Arial" w:eastAsia="Calibri" w:hAnsi="Arial" w:cs="Arial"/>
          <w:b/>
          <w:bCs/>
          <w:sz w:val="24"/>
          <w:szCs w:val="24"/>
        </w:rPr>
        <w:t>973-472-4648 Ext:1024</w:t>
      </w:r>
    </w:p>
    <w:p w14:paraId="38761212" w14:textId="77777777" w:rsidR="00D0612A" w:rsidRDefault="00D0612A" w:rsidP="004E4359">
      <w:pPr>
        <w:shd w:val="clear" w:color="auto" w:fill="FFFFFF"/>
        <w:spacing w:after="0" w:line="240" w:lineRule="auto"/>
        <w:rPr>
          <w:rFonts w:ascii="Arial" w:hAnsi="Arial" w:cs="Arial"/>
          <w:b/>
          <w:bCs/>
          <w:color w:val="AD102D"/>
          <w:sz w:val="26"/>
          <w:szCs w:val="26"/>
        </w:rPr>
        <w:sectPr w:rsidR="00D0612A" w:rsidSect="00236F1D">
          <w:type w:val="continuous"/>
          <w:pgSz w:w="12240" w:h="15840" w:code="1"/>
          <w:pgMar w:top="1440" w:right="1440" w:bottom="720" w:left="1440" w:header="720" w:footer="720" w:gutter="0"/>
          <w:cols w:num="2" w:space="720"/>
          <w:noEndnote/>
          <w:docGrid w:linePitch="299"/>
        </w:sectPr>
      </w:pPr>
    </w:p>
    <w:p w14:paraId="5C969F5B" w14:textId="216846EF" w:rsidR="004E4359" w:rsidRPr="007B62B1" w:rsidRDefault="00634106" w:rsidP="004E4359">
      <w:pPr>
        <w:shd w:val="clear" w:color="auto" w:fill="FFFFFF"/>
        <w:spacing w:after="0" w:line="240" w:lineRule="auto"/>
        <w:rPr>
          <w:rFonts w:ascii="Arial" w:hAnsi="Arial" w:cs="Arial"/>
          <w:b/>
          <w:bCs/>
          <w:color w:val="AD102D"/>
          <w:sz w:val="26"/>
          <w:szCs w:val="26"/>
        </w:rPr>
      </w:pPr>
      <w:r w:rsidRPr="007B62B1">
        <w:rPr>
          <w:rFonts w:ascii="Arial" w:hAnsi="Arial" w:cs="Arial"/>
          <w:b/>
          <w:bCs/>
          <w:color w:val="AD102D"/>
          <w:sz w:val="26"/>
          <w:szCs w:val="26"/>
        </w:rPr>
        <w:t xml:space="preserve">Condado de </w:t>
      </w:r>
      <w:r w:rsidR="004E4359" w:rsidRPr="007B62B1">
        <w:rPr>
          <w:rFonts w:ascii="Arial" w:hAnsi="Arial" w:cs="Arial"/>
          <w:b/>
          <w:bCs/>
          <w:color w:val="AD102D"/>
          <w:sz w:val="26"/>
          <w:szCs w:val="26"/>
        </w:rPr>
        <w:t>Salem</w:t>
      </w:r>
    </w:p>
    <w:p w14:paraId="5AE045DC" w14:textId="4B28FA3A" w:rsidR="00A36726" w:rsidRDefault="00634106" w:rsidP="004E4359">
      <w:pPr>
        <w:shd w:val="clear" w:color="auto" w:fill="FFFFFF"/>
        <w:spacing w:after="0" w:line="240" w:lineRule="auto"/>
        <w:rPr>
          <w:rFonts w:ascii="Arial" w:hAnsi="Arial" w:cs="Arial"/>
          <w:b/>
          <w:bCs/>
          <w:sz w:val="24"/>
          <w:szCs w:val="24"/>
        </w:rPr>
      </w:pPr>
      <w:r w:rsidRPr="007B62B1">
        <w:rPr>
          <w:rFonts w:ascii="Arial" w:hAnsi="Arial" w:cs="Arial"/>
          <w:b/>
          <w:bCs/>
          <w:sz w:val="24"/>
          <w:szCs w:val="24"/>
        </w:rPr>
        <w:t xml:space="preserve">Centro del Comité de Acción </w:t>
      </w:r>
      <w:r w:rsidR="00D0612A">
        <w:rPr>
          <w:rFonts w:ascii="Arial" w:hAnsi="Arial" w:cs="Arial"/>
          <w:b/>
          <w:bCs/>
          <w:sz w:val="24"/>
          <w:szCs w:val="24"/>
        </w:rPr>
        <w:br/>
      </w:r>
      <w:r w:rsidRPr="007B62B1">
        <w:rPr>
          <w:rFonts w:ascii="Arial" w:hAnsi="Arial" w:cs="Arial"/>
          <w:b/>
          <w:bCs/>
          <w:sz w:val="24"/>
          <w:szCs w:val="24"/>
        </w:rPr>
        <w:t>Puertorriqueña</w:t>
      </w:r>
    </w:p>
    <w:p w14:paraId="6D5CD85D" w14:textId="138E730C" w:rsidR="004E4359" w:rsidRPr="00757C00" w:rsidRDefault="004E4359" w:rsidP="004E4359">
      <w:pPr>
        <w:shd w:val="clear" w:color="auto" w:fill="FFFFFF"/>
        <w:spacing w:after="0" w:line="240" w:lineRule="auto"/>
        <w:rPr>
          <w:rFonts w:ascii="Arial" w:hAnsi="Arial" w:cs="Arial"/>
          <w:color w:val="000000"/>
          <w:sz w:val="24"/>
          <w:szCs w:val="24"/>
          <w:lang w:val="en-US"/>
        </w:rPr>
      </w:pPr>
      <w:r w:rsidRPr="00757C00">
        <w:rPr>
          <w:rFonts w:ascii="Arial" w:hAnsi="Arial" w:cs="Arial"/>
          <w:color w:val="000000"/>
          <w:sz w:val="24"/>
          <w:szCs w:val="24"/>
          <w:lang w:val="en-US"/>
        </w:rPr>
        <w:t>390 N. Broadway Suite 600</w:t>
      </w:r>
    </w:p>
    <w:p w14:paraId="1DE5649E" w14:textId="1D9078CD" w:rsidR="004E4359" w:rsidRPr="00757C00" w:rsidRDefault="004E4359" w:rsidP="004E4359">
      <w:pPr>
        <w:shd w:val="clear" w:color="auto" w:fill="FFFFFF"/>
        <w:spacing w:after="0" w:line="240" w:lineRule="auto"/>
        <w:rPr>
          <w:rFonts w:ascii="Arial" w:hAnsi="Arial" w:cs="Arial"/>
          <w:color w:val="000000"/>
          <w:sz w:val="24"/>
          <w:szCs w:val="24"/>
          <w:lang w:val="en-US"/>
        </w:rPr>
      </w:pPr>
      <w:r w:rsidRPr="00757C00">
        <w:rPr>
          <w:rFonts w:ascii="Arial" w:hAnsi="Arial" w:cs="Arial"/>
          <w:color w:val="000000"/>
          <w:sz w:val="24"/>
          <w:szCs w:val="24"/>
          <w:lang w:val="en-US"/>
        </w:rPr>
        <w:t>Pennsville NJ 08070</w:t>
      </w:r>
    </w:p>
    <w:p w14:paraId="01E25CFA" w14:textId="76C3B3CA" w:rsidR="00D0612A" w:rsidRDefault="004E4359" w:rsidP="00634106">
      <w:pPr>
        <w:pStyle w:val="BodyText1"/>
        <w:rPr>
          <w:b/>
        </w:rPr>
      </w:pPr>
      <w:r w:rsidRPr="007B62B1">
        <w:rPr>
          <w:b/>
        </w:rPr>
        <w:t>856-299-5800</w:t>
      </w:r>
    </w:p>
    <w:p w14:paraId="2B6505F9" w14:textId="77777777" w:rsidR="00D0612A" w:rsidRDefault="00D0612A">
      <w:pPr>
        <w:rPr>
          <w:b/>
        </w:rPr>
        <w:sectPr w:rsidR="00D0612A" w:rsidSect="00D0612A">
          <w:type w:val="continuous"/>
          <w:pgSz w:w="12240" w:h="15840" w:code="1"/>
          <w:pgMar w:top="1440" w:right="1440" w:bottom="720" w:left="1440" w:header="720" w:footer="720" w:gutter="0"/>
          <w:cols w:space="720"/>
          <w:noEndnote/>
          <w:docGrid w:linePitch="299"/>
        </w:sectPr>
      </w:pPr>
    </w:p>
    <w:p w14:paraId="4CD54A7D" w14:textId="24A00ED0" w:rsidR="00D0612A" w:rsidRDefault="00D0612A">
      <w:pPr>
        <w:rPr>
          <w:rFonts w:ascii="Arial" w:hAnsi="Arial" w:cs="Arial"/>
          <w:b/>
          <w:sz w:val="24"/>
        </w:rPr>
      </w:pPr>
      <w:r>
        <w:rPr>
          <w:b/>
        </w:rPr>
        <w:br w:type="page"/>
      </w:r>
    </w:p>
    <w:p w14:paraId="6BDF7621" w14:textId="77777777" w:rsidR="00A36726" w:rsidRPr="007B62B1" w:rsidRDefault="00A36726" w:rsidP="00634106">
      <w:pPr>
        <w:pStyle w:val="BodyText1"/>
        <w:rPr>
          <w:b/>
        </w:rPr>
        <w:sectPr w:rsidR="00A36726" w:rsidRPr="007B62B1" w:rsidSect="00236F1D">
          <w:type w:val="continuous"/>
          <w:pgSz w:w="12240" w:h="15840" w:code="1"/>
          <w:pgMar w:top="1440" w:right="1440" w:bottom="720" w:left="1440" w:header="720" w:footer="720" w:gutter="0"/>
          <w:cols w:num="2" w:space="720"/>
          <w:noEndnote/>
          <w:docGrid w:linePitch="299"/>
        </w:sectPr>
      </w:pPr>
    </w:p>
    <w:p w14:paraId="626853A1" w14:textId="30E6E84E" w:rsidR="00612A72" w:rsidRPr="007B62B1" w:rsidRDefault="001F0910" w:rsidP="00E04A62">
      <w:pPr>
        <w:pStyle w:val="Heading1"/>
        <w:rPr>
          <w:rStyle w:val="Websites"/>
          <w:rFonts w:cs="Arial"/>
          <w:b/>
          <w:bCs w:val="0"/>
          <w:color w:val="4D4D4D"/>
          <w:w w:val="100"/>
          <w:sz w:val="36"/>
          <w:szCs w:val="48"/>
          <w:u w:val="none"/>
          <w:lang w:val="es-US"/>
        </w:rPr>
      </w:pPr>
      <w:bookmarkStart w:id="108" w:name="_Toc202267275"/>
      <w:r w:rsidRPr="007B62B1">
        <w:rPr>
          <w:rStyle w:val="Websites"/>
          <w:rFonts w:cs="Arial"/>
          <w:b/>
          <w:bCs w:val="0"/>
          <w:color w:val="4D4D4D"/>
          <w:w w:val="100"/>
          <w:sz w:val="36"/>
          <w:szCs w:val="48"/>
          <w:u w:val="none"/>
          <w:lang w:val="es-US"/>
        </w:rPr>
        <w:t>Índice</w:t>
      </w:r>
      <w:bookmarkEnd w:id="108"/>
    </w:p>
    <w:p w14:paraId="46F6F6D9" w14:textId="77777777" w:rsidR="004E6306" w:rsidRDefault="00A94CF1" w:rsidP="00222809">
      <w:pPr>
        <w:pStyle w:val="BodyText1"/>
        <w:rPr>
          <w:noProof/>
          <w:szCs w:val="24"/>
        </w:rPr>
        <w:sectPr w:rsidR="004E6306" w:rsidSect="004E6306">
          <w:type w:val="continuous"/>
          <w:pgSz w:w="12240" w:h="15840" w:code="1"/>
          <w:pgMar w:top="1440" w:right="1440" w:bottom="720" w:left="1440" w:header="720" w:footer="720" w:gutter="0"/>
          <w:cols w:space="720"/>
          <w:noEndnote/>
          <w:docGrid w:linePitch="299"/>
        </w:sectPr>
      </w:pPr>
      <w:r w:rsidRPr="007B62B1">
        <w:rPr>
          <w:szCs w:val="24"/>
        </w:rPr>
        <w:fldChar w:fldCharType="begin"/>
      </w:r>
      <w:r w:rsidRPr="007B62B1">
        <w:rPr>
          <w:szCs w:val="24"/>
        </w:rPr>
        <w:instrText xml:space="preserve"> INDEX \e "</w:instrText>
      </w:r>
      <w:r w:rsidRPr="007B62B1">
        <w:rPr>
          <w:szCs w:val="24"/>
        </w:rPr>
        <w:tab/>
        <w:instrText xml:space="preserve">" \h "A" \c "2" \z "1033" </w:instrText>
      </w:r>
      <w:r w:rsidRPr="007B62B1">
        <w:rPr>
          <w:szCs w:val="24"/>
        </w:rPr>
        <w:fldChar w:fldCharType="separate"/>
      </w:r>
    </w:p>
    <w:p w14:paraId="0B68BDB9" w14:textId="77777777" w:rsidR="004E6306" w:rsidRDefault="004E6306">
      <w:pPr>
        <w:pStyle w:val="IndexHeading"/>
        <w:keepNext/>
        <w:tabs>
          <w:tab w:val="right" w:leader="dot" w:pos="4310"/>
        </w:tabs>
        <w:rPr>
          <w:rFonts w:eastAsiaTheme="minorEastAsia" w:cstheme="minorBidi"/>
          <w:b w:val="0"/>
          <w:bCs w:val="0"/>
          <w:noProof/>
        </w:rPr>
      </w:pPr>
      <w:r>
        <w:rPr>
          <w:noProof/>
        </w:rPr>
        <w:t>A</w:t>
      </w:r>
    </w:p>
    <w:p w14:paraId="4C432258" w14:textId="77777777" w:rsidR="004E6306" w:rsidRPr="004E6306" w:rsidRDefault="004E6306">
      <w:pPr>
        <w:pStyle w:val="Index1"/>
      </w:pPr>
      <w:r w:rsidRPr="004E6306">
        <w:t>Ability Jobs</w:t>
      </w:r>
      <w:r w:rsidRPr="004E6306">
        <w:tab/>
        <w:t>46</w:t>
      </w:r>
    </w:p>
    <w:p w14:paraId="46897664" w14:textId="77777777" w:rsidR="004E6306" w:rsidRPr="004E6306" w:rsidRDefault="004E6306">
      <w:pPr>
        <w:pStyle w:val="Index1"/>
      </w:pPr>
      <w:r w:rsidRPr="004E6306">
        <w:t>Accesibilidad al Voto para Personas con Discapacidades</w:t>
      </w:r>
      <w:r w:rsidRPr="004E6306">
        <w:tab/>
        <w:t>76</w:t>
      </w:r>
    </w:p>
    <w:p w14:paraId="228FADCD" w14:textId="77777777" w:rsidR="004E6306" w:rsidRPr="004E6306" w:rsidRDefault="004E6306">
      <w:pPr>
        <w:pStyle w:val="Index1"/>
      </w:pPr>
      <w:r w:rsidRPr="004E6306">
        <w:t>Access Link</w:t>
      </w:r>
      <w:r w:rsidRPr="004E6306">
        <w:tab/>
        <w:t>48</w:t>
      </w:r>
    </w:p>
    <w:p w14:paraId="7D0B5248" w14:textId="77777777" w:rsidR="004E6306" w:rsidRPr="004E6306" w:rsidRDefault="004E6306">
      <w:pPr>
        <w:pStyle w:val="Index1"/>
      </w:pPr>
      <w:r w:rsidRPr="004E6306">
        <w:t>Access-A-Ride de MTA</w:t>
      </w:r>
      <w:r w:rsidRPr="004E6306">
        <w:tab/>
        <w:t>50</w:t>
      </w:r>
    </w:p>
    <w:p w14:paraId="366098EE" w14:textId="77777777" w:rsidR="004E6306" w:rsidRPr="004E6306" w:rsidRDefault="004E6306">
      <w:pPr>
        <w:pStyle w:val="Index1"/>
      </w:pPr>
      <w:r w:rsidRPr="004E6306">
        <w:t>Adictos a la Comida Anónimos</w:t>
      </w:r>
      <w:r w:rsidRPr="004E6306">
        <w:tab/>
        <w:t>175</w:t>
      </w:r>
    </w:p>
    <w:p w14:paraId="32D7B735" w14:textId="77777777" w:rsidR="004E6306" w:rsidRPr="004E6306" w:rsidRDefault="004E6306">
      <w:pPr>
        <w:pStyle w:val="Index1"/>
      </w:pPr>
      <w:r w:rsidRPr="004E6306">
        <w:t>Administración de Seguridad en el Transporte</w:t>
      </w:r>
      <w:r w:rsidRPr="004E6306">
        <w:tab/>
        <w:t>147</w:t>
      </w:r>
    </w:p>
    <w:p w14:paraId="189C3071" w14:textId="77777777" w:rsidR="004E6306" w:rsidRPr="004E6306" w:rsidRDefault="004E6306">
      <w:pPr>
        <w:pStyle w:val="Index1"/>
      </w:pPr>
      <w:r w:rsidRPr="004E6306">
        <w:t>Administración Federal de Aviación</w:t>
      </w:r>
      <w:r w:rsidRPr="004E6306">
        <w:tab/>
        <w:t>147</w:t>
      </w:r>
    </w:p>
    <w:p w14:paraId="3AFB1DC4" w14:textId="77777777" w:rsidR="004E6306" w:rsidRPr="004E6306" w:rsidRDefault="004E6306">
      <w:pPr>
        <w:pStyle w:val="Index1"/>
      </w:pPr>
      <w:r w:rsidRPr="004E6306">
        <w:t>Agencia de Financiamiento de Vivienda e Hipotecas de New Jersey (NJHMFA)</w:t>
      </w:r>
      <w:r w:rsidRPr="004E6306">
        <w:tab/>
        <w:t>20</w:t>
      </w:r>
    </w:p>
    <w:p w14:paraId="4EB1C351" w14:textId="77777777" w:rsidR="004E6306" w:rsidRPr="004E6306" w:rsidRDefault="004E6306">
      <w:pPr>
        <w:pStyle w:val="Index1"/>
      </w:pPr>
      <w:r w:rsidRPr="004E6306">
        <w:t>Agencia Federal de Manejo de Emergencias (FEMA)</w:t>
      </w:r>
      <w:r w:rsidRPr="004E6306">
        <w:tab/>
        <w:t>143</w:t>
      </w:r>
    </w:p>
    <w:p w14:paraId="149ECF79" w14:textId="77777777" w:rsidR="004E6306" w:rsidRPr="004E6306" w:rsidRDefault="004E6306">
      <w:pPr>
        <w:pStyle w:val="Index1"/>
      </w:pPr>
      <w:r w:rsidRPr="004E6306">
        <w:t>Agencia Federal de Pequeños Negocios de los Estados Unidos</w:t>
      </w:r>
      <w:r w:rsidRPr="004E6306">
        <w:tab/>
        <w:t>46</w:t>
      </w:r>
    </w:p>
    <w:p w14:paraId="2B8A0EA7" w14:textId="77777777" w:rsidR="004E6306" w:rsidRPr="004E6306" w:rsidRDefault="004E6306">
      <w:pPr>
        <w:pStyle w:val="Index1"/>
      </w:pPr>
      <w:r w:rsidRPr="004E6306">
        <w:t>Agencias Locales para el Adulto Mayor (AAA)/ Conexión de recursos para adultos mayores y personas con discapacidades (ADRC)</w:t>
      </w:r>
      <w:r w:rsidRPr="004E6306">
        <w:tab/>
        <w:t>164</w:t>
      </w:r>
    </w:p>
    <w:p w14:paraId="6A60F142" w14:textId="77777777" w:rsidR="004E6306" w:rsidRPr="004E6306" w:rsidRDefault="004E6306">
      <w:pPr>
        <w:pStyle w:val="Index1"/>
      </w:pPr>
      <w:r w:rsidRPr="004E6306">
        <w:t>AL-ANON</w:t>
      </w:r>
      <w:r w:rsidRPr="004E6306">
        <w:tab/>
        <w:t>82</w:t>
      </w:r>
    </w:p>
    <w:p w14:paraId="241473F4" w14:textId="77777777" w:rsidR="004E6306" w:rsidRPr="004E6306" w:rsidRDefault="004E6306">
      <w:pPr>
        <w:pStyle w:val="Index1"/>
      </w:pPr>
      <w:r w:rsidRPr="004E6306">
        <w:t>ALA-TEEN</w:t>
      </w:r>
      <w:r w:rsidRPr="004E6306">
        <w:tab/>
        <w:t>82</w:t>
      </w:r>
    </w:p>
    <w:p w14:paraId="3FB11E99" w14:textId="77777777" w:rsidR="004E6306" w:rsidRPr="004E6306" w:rsidRDefault="004E6306">
      <w:pPr>
        <w:pStyle w:val="Index1"/>
      </w:pPr>
      <w:r w:rsidRPr="004E6306">
        <w:t>Alcohólicos anónimos</w:t>
      </w:r>
      <w:r w:rsidRPr="004E6306">
        <w:tab/>
        <w:t>82</w:t>
      </w:r>
    </w:p>
    <w:p w14:paraId="08EFADF3" w14:textId="77777777" w:rsidR="004E6306" w:rsidRPr="004E6306" w:rsidRDefault="004E6306">
      <w:pPr>
        <w:pStyle w:val="Index1"/>
      </w:pPr>
      <w:r w:rsidRPr="004E6306">
        <w:t>Alianza de Cuidadores Familiares (FCA)</w:t>
      </w:r>
      <w:r w:rsidRPr="004E6306">
        <w:tab/>
        <w:t>91</w:t>
      </w:r>
    </w:p>
    <w:p w14:paraId="6DF0F900" w14:textId="77777777" w:rsidR="004E6306" w:rsidRPr="004E6306" w:rsidRDefault="004E6306">
      <w:pPr>
        <w:pStyle w:val="Index1"/>
      </w:pPr>
      <w:r w:rsidRPr="004E6306">
        <w:t>Alianza Internacional de Perros Guía (ADI)</w:t>
      </w:r>
      <w:r w:rsidRPr="004E6306">
        <w:tab/>
        <w:t>132</w:t>
      </w:r>
    </w:p>
    <w:p w14:paraId="508D57E8" w14:textId="77777777" w:rsidR="004E6306" w:rsidRPr="004E6306" w:rsidRDefault="004E6306">
      <w:pPr>
        <w:pStyle w:val="Index1"/>
      </w:pPr>
      <w:r w:rsidRPr="004E6306">
        <w:t>Alianza Nacional para Cuidados</w:t>
      </w:r>
      <w:r w:rsidRPr="004E6306">
        <w:tab/>
        <w:t>92</w:t>
      </w:r>
    </w:p>
    <w:p w14:paraId="59723021" w14:textId="77777777" w:rsidR="004E6306" w:rsidRPr="004E6306" w:rsidRDefault="004E6306">
      <w:pPr>
        <w:pStyle w:val="Index1"/>
      </w:pPr>
      <w:r w:rsidRPr="004E6306">
        <w:t>Alianza Nacional para la Recuperación de la Salud Mental</w:t>
      </w:r>
      <w:r w:rsidRPr="004E6306">
        <w:tab/>
        <w:t>82</w:t>
      </w:r>
    </w:p>
    <w:p w14:paraId="0CAD3B75" w14:textId="77777777" w:rsidR="004E6306" w:rsidRPr="004E6306" w:rsidRDefault="004E6306">
      <w:pPr>
        <w:pStyle w:val="Index1"/>
      </w:pPr>
      <w:r w:rsidRPr="004E6306">
        <w:t>Alimentos congregados o en grupo</w:t>
      </w:r>
      <w:r w:rsidRPr="004E6306">
        <w:tab/>
        <w:t>23</w:t>
      </w:r>
    </w:p>
    <w:p w14:paraId="6CCEA655" w14:textId="77777777" w:rsidR="004E6306" w:rsidRPr="004E6306" w:rsidRDefault="004E6306">
      <w:pPr>
        <w:pStyle w:val="Index1"/>
      </w:pPr>
      <w:r w:rsidRPr="004E6306">
        <w:t>Alzheimer de New Jersey</w:t>
      </w:r>
      <w:r w:rsidRPr="004E6306">
        <w:tab/>
        <w:t>171</w:t>
      </w:r>
    </w:p>
    <w:p w14:paraId="4ECFF8E0" w14:textId="77777777" w:rsidR="004E6306" w:rsidRPr="004E6306" w:rsidRDefault="004E6306">
      <w:pPr>
        <w:pStyle w:val="Index1"/>
      </w:pPr>
      <w:r w:rsidRPr="004E6306">
        <w:t>Amtrak</w:t>
      </w:r>
      <w:r w:rsidRPr="004E6306">
        <w:tab/>
        <w:t>49</w:t>
      </w:r>
    </w:p>
    <w:p w14:paraId="1B8B75BB" w14:textId="77777777" w:rsidR="004E6306" w:rsidRPr="004E6306" w:rsidRDefault="004E6306">
      <w:pPr>
        <w:pStyle w:val="Index1"/>
      </w:pPr>
      <w:r w:rsidRPr="004E6306">
        <w:t>Animales de servicio</w:t>
      </w:r>
      <w:r w:rsidRPr="004E6306">
        <w:tab/>
        <w:t>131</w:t>
      </w:r>
    </w:p>
    <w:p w14:paraId="50303DEE" w14:textId="77777777" w:rsidR="004E6306" w:rsidRPr="004E6306" w:rsidRDefault="004E6306">
      <w:pPr>
        <w:pStyle w:val="Index1"/>
      </w:pPr>
      <w:r w:rsidRPr="004E6306">
        <w:t>Area Agencies on Aging (AAA)/Aging and Disability Resource Connection (ADRCs)</w:t>
      </w:r>
      <w:r w:rsidRPr="004E6306">
        <w:tab/>
        <w:t>213</w:t>
      </w:r>
    </w:p>
    <w:p w14:paraId="65C4B9BC" w14:textId="77777777" w:rsidR="004E6306" w:rsidRPr="004E6306" w:rsidRDefault="004E6306">
      <w:pPr>
        <w:pStyle w:val="Index1"/>
      </w:pPr>
      <w:r w:rsidRPr="004E6306">
        <w:t>Asistencia alimentaria</w:t>
      </w:r>
      <w:r w:rsidRPr="004E6306">
        <w:tab/>
        <w:t>21</w:t>
      </w:r>
    </w:p>
    <w:p w14:paraId="47165F2D" w14:textId="77777777" w:rsidR="004E6306" w:rsidRPr="004E6306" w:rsidRDefault="004E6306">
      <w:pPr>
        <w:pStyle w:val="Index1"/>
      </w:pPr>
      <w:r w:rsidRPr="004E6306">
        <w:t>Asistencia con la Tutela Judicial</w:t>
      </w:r>
      <w:r w:rsidRPr="004E6306">
        <w:tab/>
        <w:t>128</w:t>
      </w:r>
    </w:p>
    <w:p w14:paraId="404E212E" w14:textId="77777777" w:rsidR="004E6306" w:rsidRPr="004E6306" w:rsidRDefault="004E6306">
      <w:pPr>
        <w:pStyle w:val="Index1"/>
      </w:pPr>
      <w:r w:rsidRPr="004E6306">
        <w:t>Asistencia de atención oftalmológica</w:t>
      </w:r>
      <w:r w:rsidRPr="004E6306">
        <w:tab/>
        <w:t>32</w:t>
      </w:r>
    </w:p>
    <w:p w14:paraId="105BC7C4" w14:textId="77777777" w:rsidR="004E6306" w:rsidRPr="004E6306" w:rsidRDefault="004E6306">
      <w:pPr>
        <w:pStyle w:val="Index1"/>
      </w:pPr>
      <w:r w:rsidRPr="004E6306">
        <w:t>Asistencia de Audífonos</w:t>
      </w:r>
      <w:r w:rsidRPr="004E6306">
        <w:tab/>
        <w:t>33</w:t>
      </w:r>
    </w:p>
    <w:p w14:paraId="2C0B6CD1" w14:textId="77777777" w:rsidR="004E6306" w:rsidRPr="004E6306" w:rsidRDefault="004E6306">
      <w:pPr>
        <w:pStyle w:val="Index1"/>
      </w:pPr>
      <w:r w:rsidRPr="004E6306">
        <w:t>Asistencia de Audífonos para Personas Mayores y con Discapacidades (HAAAD)</w:t>
      </w:r>
      <w:r w:rsidRPr="004E6306">
        <w:tab/>
        <w:t>33</w:t>
      </w:r>
    </w:p>
    <w:p w14:paraId="4D5A53C2" w14:textId="77777777" w:rsidR="004E6306" w:rsidRPr="004E6306" w:rsidRDefault="004E6306">
      <w:pPr>
        <w:pStyle w:val="Index1"/>
      </w:pPr>
      <w:r w:rsidRPr="004E6306">
        <w:t>asistencia de cuidado de salud</w:t>
      </w:r>
      <w:r w:rsidRPr="004E6306">
        <w:tab/>
        <w:t>25</w:t>
      </w:r>
    </w:p>
    <w:p w14:paraId="1D4C1E68" w14:textId="77777777" w:rsidR="004E6306" w:rsidRPr="004E6306" w:rsidRDefault="004E6306">
      <w:pPr>
        <w:pStyle w:val="Index1"/>
      </w:pPr>
      <w:r w:rsidRPr="004E6306">
        <w:t>Asistencia de Cuidado Dental</w:t>
      </w:r>
      <w:r w:rsidRPr="004E6306">
        <w:tab/>
        <w:t>31</w:t>
      </w:r>
    </w:p>
    <w:p w14:paraId="0C3748F6" w14:textId="77777777" w:rsidR="004E6306" w:rsidRPr="004E6306" w:rsidRDefault="004E6306">
      <w:pPr>
        <w:pStyle w:val="Index1"/>
      </w:pPr>
      <w:r w:rsidRPr="004E6306">
        <w:rPr>
          <w:spacing w:val="-12"/>
        </w:rPr>
        <w:t>Asistencia de Emergencia (EA)</w:t>
      </w:r>
      <w:r w:rsidRPr="004E6306">
        <w:tab/>
        <w:t>14</w:t>
      </w:r>
    </w:p>
    <w:p w14:paraId="3FF6BC4A" w14:textId="77777777" w:rsidR="004E6306" w:rsidRPr="004E6306" w:rsidRDefault="004E6306">
      <w:pPr>
        <w:pStyle w:val="Index1"/>
      </w:pPr>
      <w:r w:rsidRPr="004E6306">
        <w:t>Asistencia de Empleo</w:t>
      </w:r>
      <w:r w:rsidRPr="004E6306">
        <w:tab/>
        <w:t>38</w:t>
      </w:r>
    </w:p>
    <w:p w14:paraId="77A24230" w14:textId="77777777" w:rsidR="004E6306" w:rsidRPr="004E6306" w:rsidRDefault="004E6306">
      <w:pPr>
        <w:pStyle w:val="Index1"/>
      </w:pPr>
      <w:r w:rsidRPr="004E6306">
        <w:t>Asistencia de ingresos</w:t>
      </w:r>
      <w:r w:rsidRPr="004E6306">
        <w:tab/>
        <w:t>1</w:t>
      </w:r>
    </w:p>
    <w:p w14:paraId="26D22D71" w14:textId="77777777" w:rsidR="004E6306" w:rsidRPr="004E6306" w:rsidRDefault="004E6306">
      <w:pPr>
        <w:pStyle w:val="Index1"/>
      </w:pPr>
      <w:r w:rsidRPr="004E6306">
        <w:t>Asistencia de Pagos para Gas y Electricidad</w:t>
      </w:r>
      <w:r w:rsidRPr="004E6306">
        <w:tab/>
        <w:t>7</w:t>
      </w:r>
    </w:p>
    <w:p w14:paraId="68260138" w14:textId="77777777" w:rsidR="004E6306" w:rsidRPr="004E6306" w:rsidRDefault="004E6306">
      <w:pPr>
        <w:pStyle w:val="Index1"/>
      </w:pPr>
      <w:r w:rsidRPr="004E6306">
        <w:t>Asistencia de Servicios Públicos NJ Lifeline</w:t>
      </w:r>
      <w:r w:rsidRPr="004E6306">
        <w:tab/>
        <w:t>7</w:t>
      </w:r>
    </w:p>
    <w:p w14:paraId="1509B1E4" w14:textId="77777777" w:rsidR="004E6306" w:rsidRPr="004E6306" w:rsidRDefault="004E6306">
      <w:pPr>
        <w:pStyle w:val="Index1"/>
      </w:pPr>
      <w:r w:rsidRPr="004E6306">
        <w:t>Asistencia del cuidado infantil</w:t>
      </w:r>
      <w:r w:rsidRPr="004E6306">
        <w:tab/>
        <w:t>51</w:t>
      </w:r>
    </w:p>
    <w:p w14:paraId="2FFA2490" w14:textId="77777777" w:rsidR="004E6306" w:rsidRPr="004E6306" w:rsidRDefault="004E6306">
      <w:pPr>
        <w:pStyle w:val="Index1"/>
      </w:pPr>
      <w:r w:rsidRPr="004E6306">
        <w:t>Asistencia Farmacéutica a Personas Mayores y con Discapacidades (PAAD)</w:t>
      </w:r>
      <w:r w:rsidRPr="004E6306">
        <w:tab/>
        <w:t>34</w:t>
      </w:r>
    </w:p>
    <w:p w14:paraId="2A596CA6" w14:textId="77777777" w:rsidR="004E6306" w:rsidRPr="004E6306" w:rsidRDefault="004E6306">
      <w:pPr>
        <w:pStyle w:val="Index1"/>
      </w:pPr>
      <w:r w:rsidRPr="004E6306">
        <w:t>Asistencia General (GA)</w:t>
      </w:r>
      <w:r w:rsidRPr="004E6306">
        <w:tab/>
        <w:t>1</w:t>
      </w:r>
    </w:p>
    <w:p w14:paraId="43A9E8F5" w14:textId="77777777" w:rsidR="004E6306" w:rsidRPr="004E6306" w:rsidRDefault="004E6306">
      <w:pPr>
        <w:pStyle w:val="Index1"/>
      </w:pPr>
      <w:r w:rsidRPr="004E6306">
        <w:t>Asistencia para el Cuidado Comunitario de Jersey (JACC)</w:t>
      </w:r>
      <w:r w:rsidRPr="004E6306">
        <w:tab/>
        <w:t>88</w:t>
      </w:r>
    </w:p>
    <w:p w14:paraId="685AD1DF" w14:textId="77777777" w:rsidR="004E6306" w:rsidRPr="004E6306" w:rsidRDefault="004E6306">
      <w:pPr>
        <w:pStyle w:val="Index1"/>
      </w:pPr>
      <w:r w:rsidRPr="004E6306">
        <w:t>Asistencia para el Seguro Automotriz</w:t>
      </w:r>
      <w:r w:rsidRPr="004E6306">
        <w:tab/>
        <w:t>11</w:t>
      </w:r>
    </w:p>
    <w:p w14:paraId="7F32542A" w14:textId="77777777" w:rsidR="004E6306" w:rsidRPr="004E6306" w:rsidRDefault="004E6306">
      <w:pPr>
        <w:pStyle w:val="Index1"/>
      </w:pPr>
      <w:r w:rsidRPr="004E6306">
        <w:t>Asistencia para la Vivienda y a Personas sin Hogar</w:t>
      </w:r>
      <w:r w:rsidRPr="004E6306">
        <w:tab/>
        <w:t>14</w:t>
      </w:r>
    </w:p>
    <w:p w14:paraId="48D3CEA3" w14:textId="77777777" w:rsidR="004E6306" w:rsidRPr="004E6306" w:rsidRDefault="004E6306">
      <w:pPr>
        <w:pStyle w:val="Index1"/>
      </w:pPr>
      <w:r w:rsidRPr="004E6306">
        <w:t>Asistencia para Pagos por Cuidados Hospitalarios</w:t>
      </w:r>
      <w:r w:rsidRPr="004E6306">
        <w:tab/>
        <w:t>30</w:t>
      </w:r>
    </w:p>
    <w:p w14:paraId="00AB14F7" w14:textId="77777777" w:rsidR="004E6306" w:rsidRPr="004E6306" w:rsidRDefault="004E6306">
      <w:pPr>
        <w:pStyle w:val="Index1"/>
      </w:pPr>
      <w:r w:rsidRPr="004E6306">
        <w:t>Asistencia Temporal para Familias Necesitadas (TANF)</w:t>
      </w:r>
      <w:r w:rsidRPr="004E6306">
        <w:tab/>
        <w:t>1</w:t>
      </w:r>
    </w:p>
    <w:p w14:paraId="3E5001BA" w14:textId="77777777" w:rsidR="004E6306" w:rsidRPr="004E6306" w:rsidRDefault="004E6306">
      <w:pPr>
        <w:pStyle w:val="Index1"/>
      </w:pPr>
      <w:r w:rsidRPr="004E6306">
        <w:t>Asociación Americana de Diabetes - Oficina de NYC/NJ</w:t>
      </w:r>
      <w:r w:rsidRPr="004E6306">
        <w:tab/>
        <w:t>174</w:t>
      </w:r>
    </w:p>
    <w:p w14:paraId="1E5F06AE" w14:textId="77777777" w:rsidR="004E6306" w:rsidRPr="004E6306" w:rsidRDefault="004E6306">
      <w:pPr>
        <w:pStyle w:val="Index1"/>
      </w:pPr>
      <w:r w:rsidRPr="004E6306">
        <w:t>Asociación Americana de Esclerosis</w:t>
      </w:r>
      <w:r w:rsidRPr="004E6306">
        <w:tab/>
        <w:t>177</w:t>
      </w:r>
    </w:p>
    <w:p w14:paraId="3E8FF270" w14:textId="77777777" w:rsidR="004E6306" w:rsidRPr="004E6306" w:rsidRDefault="004E6306">
      <w:pPr>
        <w:pStyle w:val="Index1"/>
      </w:pPr>
      <w:r w:rsidRPr="004E6306">
        <w:t>Asociación Americana de la Enfermedad del Parkinson - Capítulo de NJ</w:t>
      </w:r>
      <w:r w:rsidRPr="004E6306">
        <w:tab/>
        <w:t>177</w:t>
      </w:r>
    </w:p>
    <w:p w14:paraId="3354997D" w14:textId="77777777" w:rsidR="004E6306" w:rsidRDefault="004E6306">
      <w:pPr>
        <w:pStyle w:val="Index1"/>
      </w:pPr>
      <w:r w:rsidRPr="004E6306">
        <w:t>Asociación Americana del corazón y derrames cerebrales</w:t>
      </w:r>
      <w:r w:rsidRPr="004E6306">
        <w:tab/>
        <w:t>173</w:t>
      </w:r>
    </w:p>
    <w:p w14:paraId="4F913257" w14:textId="77777777" w:rsidR="004E6306" w:rsidRPr="004E6306" w:rsidRDefault="004E6306">
      <w:pPr>
        <w:pStyle w:val="Index1"/>
        <w:rPr>
          <w:bCs/>
        </w:rPr>
      </w:pPr>
      <w:r w:rsidRPr="004E6306">
        <w:rPr>
          <w:bCs/>
        </w:rPr>
        <w:t>Asociación de Alzheimer - Capítulo de Delaware Valley</w:t>
      </w:r>
      <w:r w:rsidRPr="004E6306">
        <w:rPr>
          <w:bCs/>
        </w:rPr>
        <w:tab/>
        <w:t>171</w:t>
      </w:r>
    </w:p>
    <w:p w14:paraId="10451CF5" w14:textId="77777777" w:rsidR="004E6306" w:rsidRPr="004E6306" w:rsidRDefault="004E6306">
      <w:pPr>
        <w:pStyle w:val="Index1"/>
        <w:rPr>
          <w:bCs/>
        </w:rPr>
      </w:pPr>
      <w:r w:rsidRPr="004E6306">
        <w:rPr>
          <w:bCs/>
        </w:rPr>
        <w:t>Asociación de Alzheimer - Capítulo de New Jersey</w:t>
      </w:r>
      <w:r w:rsidRPr="004E6306">
        <w:rPr>
          <w:bCs/>
        </w:rPr>
        <w:tab/>
        <w:t>171</w:t>
      </w:r>
    </w:p>
    <w:p w14:paraId="4674A551" w14:textId="77777777" w:rsidR="004E6306" w:rsidRPr="004E6306" w:rsidRDefault="004E6306">
      <w:pPr>
        <w:pStyle w:val="Index1"/>
        <w:rPr>
          <w:bCs/>
        </w:rPr>
      </w:pPr>
      <w:r w:rsidRPr="004E6306">
        <w:rPr>
          <w:bCs/>
        </w:rPr>
        <w:t>Asociación de Buenos Cónyuges</w:t>
      </w:r>
      <w:r w:rsidRPr="004E6306">
        <w:rPr>
          <w:bCs/>
        </w:rPr>
        <w:tab/>
        <w:t>92</w:t>
      </w:r>
    </w:p>
    <w:p w14:paraId="03F6E4C1" w14:textId="77777777" w:rsidR="004E6306" w:rsidRPr="004E6306" w:rsidRDefault="004E6306">
      <w:pPr>
        <w:pStyle w:val="Index1"/>
        <w:rPr>
          <w:bCs/>
        </w:rPr>
      </w:pPr>
      <w:r w:rsidRPr="004E6306">
        <w:rPr>
          <w:bCs/>
        </w:rPr>
        <w:t>Asociación de Células Falciformes de América</w:t>
      </w:r>
      <w:r w:rsidRPr="004E6306">
        <w:rPr>
          <w:bCs/>
        </w:rPr>
        <w:tab/>
        <w:t>177</w:t>
      </w:r>
    </w:p>
    <w:p w14:paraId="31B268CD" w14:textId="77777777" w:rsidR="004E6306" w:rsidRPr="004E6306" w:rsidRDefault="004E6306">
      <w:pPr>
        <w:pStyle w:val="Index1"/>
        <w:rPr>
          <w:bCs/>
        </w:rPr>
      </w:pPr>
      <w:r w:rsidRPr="004E6306">
        <w:rPr>
          <w:bCs/>
        </w:rPr>
        <w:t>Asociación de Ciudadanos con Ceguera de NJ</w:t>
      </w:r>
      <w:r w:rsidRPr="004E6306">
        <w:rPr>
          <w:bCs/>
        </w:rPr>
        <w:tab/>
        <w:t>113</w:t>
      </w:r>
    </w:p>
    <w:p w14:paraId="246B4C27" w14:textId="77777777" w:rsidR="004E6306" w:rsidRPr="004E6306" w:rsidRDefault="004E6306">
      <w:pPr>
        <w:pStyle w:val="Index1"/>
        <w:rPr>
          <w:bCs/>
        </w:rPr>
      </w:pPr>
      <w:r w:rsidRPr="004E6306">
        <w:rPr>
          <w:bCs/>
        </w:rPr>
        <w:t>Asociación de Salud Mental en New Jersey</w:t>
      </w:r>
      <w:r w:rsidRPr="004E6306">
        <w:rPr>
          <w:bCs/>
        </w:rPr>
        <w:tab/>
        <w:t>82</w:t>
      </w:r>
    </w:p>
    <w:p w14:paraId="4355392D" w14:textId="77777777" w:rsidR="004E6306" w:rsidRPr="004E6306" w:rsidRDefault="004E6306">
      <w:pPr>
        <w:pStyle w:val="Index1"/>
        <w:rPr>
          <w:bCs/>
        </w:rPr>
      </w:pPr>
      <w:r w:rsidRPr="004E6306">
        <w:rPr>
          <w:bCs/>
        </w:rPr>
        <w:t>Asociación Estadounidense de Atención Médica (AHCA)</w:t>
      </w:r>
      <w:r w:rsidRPr="004E6306">
        <w:rPr>
          <w:bCs/>
        </w:rPr>
        <w:tab/>
        <w:t>91</w:t>
      </w:r>
    </w:p>
    <w:p w14:paraId="377F585A" w14:textId="77777777" w:rsidR="004E6306" w:rsidRPr="004E6306" w:rsidRDefault="004E6306">
      <w:pPr>
        <w:pStyle w:val="Index1"/>
        <w:rPr>
          <w:bCs/>
        </w:rPr>
      </w:pPr>
      <w:r w:rsidRPr="004E6306">
        <w:rPr>
          <w:bCs/>
        </w:rPr>
        <w:t>Asociación Estadounidense para el Ataque Cerebral - Capítulo de NJ</w:t>
      </w:r>
      <w:r w:rsidRPr="004E6306">
        <w:rPr>
          <w:bCs/>
        </w:rPr>
        <w:tab/>
        <w:t>178</w:t>
      </w:r>
    </w:p>
    <w:p w14:paraId="2B6D48D7" w14:textId="77777777" w:rsidR="004E6306" w:rsidRPr="004E6306" w:rsidRDefault="004E6306">
      <w:pPr>
        <w:pStyle w:val="Index1"/>
        <w:rPr>
          <w:bCs/>
        </w:rPr>
      </w:pPr>
      <w:r w:rsidRPr="004E6306">
        <w:rPr>
          <w:bCs/>
        </w:rPr>
        <w:t>Asociación Internacional de la Dislexia - Oficina de NJ</w:t>
      </w:r>
      <w:r w:rsidRPr="004E6306">
        <w:rPr>
          <w:bCs/>
        </w:rPr>
        <w:tab/>
        <w:t>176</w:t>
      </w:r>
    </w:p>
    <w:p w14:paraId="1A903946" w14:textId="77777777" w:rsidR="004E6306" w:rsidRPr="004E6306" w:rsidRDefault="004E6306">
      <w:pPr>
        <w:pStyle w:val="Index1"/>
        <w:rPr>
          <w:bCs/>
        </w:rPr>
      </w:pPr>
      <w:r w:rsidRPr="004E6306">
        <w:rPr>
          <w:bCs/>
        </w:rPr>
        <w:t>Asociación nacional de distribuidores de equipos de movilidad (NMEDA)</w:t>
      </w:r>
      <w:r w:rsidRPr="004E6306">
        <w:rPr>
          <w:bCs/>
        </w:rPr>
        <w:tab/>
        <w:t>151</w:t>
      </w:r>
    </w:p>
    <w:p w14:paraId="29F1EBC0" w14:textId="77777777" w:rsidR="004E6306" w:rsidRPr="004E6306" w:rsidRDefault="004E6306">
      <w:pPr>
        <w:pStyle w:val="Index1"/>
        <w:rPr>
          <w:bCs/>
        </w:rPr>
      </w:pPr>
      <w:r w:rsidRPr="004E6306">
        <w:rPr>
          <w:bCs/>
        </w:rPr>
        <w:t>Asociación Nacional de Trastornos Alimenticios</w:t>
      </w:r>
      <w:r w:rsidRPr="004E6306">
        <w:rPr>
          <w:bCs/>
        </w:rPr>
        <w:tab/>
        <w:t>175</w:t>
      </w:r>
    </w:p>
    <w:p w14:paraId="40EDFCDE" w14:textId="77777777" w:rsidR="004E6306" w:rsidRPr="004E6306" w:rsidRDefault="004E6306">
      <w:pPr>
        <w:pStyle w:val="Index1"/>
        <w:rPr>
          <w:bCs/>
        </w:rPr>
      </w:pPr>
      <w:r w:rsidRPr="004E6306">
        <w:rPr>
          <w:bCs/>
        </w:rPr>
        <w:t>Asociación para Discapacidades de Aprendizaje de New Jersey</w:t>
      </w:r>
      <w:r w:rsidRPr="004E6306">
        <w:rPr>
          <w:bCs/>
        </w:rPr>
        <w:tab/>
        <w:t>176</w:t>
      </w:r>
    </w:p>
    <w:p w14:paraId="050A9B81" w14:textId="77777777" w:rsidR="004E6306" w:rsidRPr="004E6306" w:rsidRDefault="004E6306">
      <w:pPr>
        <w:pStyle w:val="Index1"/>
        <w:rPr>
          <w:bCs/>
        </w:rPr>
      </w:pPr>
      <w:r w:rsidRPr="004E6306">
        <w:rPr>
          <w:bCs/>
        </w:rPr>
        <w:t>Asociación para la Discapacidad Múltiple y Ceguera</w:t>
      </w:r>
      <w:r w:rsidRPr="004E6306">
        <w:rPr>
          <w:bCs/>
        </w:rPr>
        <w:tab/>
        <w:t>112</w:t>
      </w:r>
    </w:p>
    <w:p w14:paraId="02FC68F4" w14:textId="77777777" w:rsidR="004E6306" w:rsidRPr="004E6306" w:rsidRDefault="004E6306">
      <w:pPr>
        <w:pStyle w:val="Index1"/>
        <w:rPr>
          <w:bCs/>
        </w:rPr>
      </w:pPr>
      <w:r w:rsidRPr="004E6306">
        <w:rPr>
          <w:bCs/>
        </w:rPr>
        <w:t>Asociación para Niños Especiales y Familias</w:t>
      </w:r>
      <w:r w:rsidRPr="004E6306">
        <w:rPr>
          <w:bCs/>
        </w:rPr>
        <w:tab/>
        <w:t>66</w:t>
      </w:r>
    </w:p>
    <w:p w14:paraId="2852F7E3" w14:textId="77777777" w:rsidR="004E6306" w:rsidRPr="004E6306" w:rsidRDefault="004E6306">
      <w:pPr>
        <w:pStyle w:val="Index1"/>
        <w:rPr>
          <w:bCs/>
        </w:rPr>
      </w:pPr>
      <w:r w:rsidRPr="004E6306">
        <w:rPr>
          <w:bCs/>
        </w:rPr>
        <w:t>Asociación Unida de la Médula Espinal</w:t>
      </w:r>
      <w:r w:rsidRPr="004E6306">
        <w:rPr>
          <w:bCs/>
        </w:rPr>
        <w:tab/>
        <w:t>178</w:t>
      </w:r>
    </w:p>
    <w:p w14:paraId="11FC8F7E" w14:textId="77777777" w:rsidR="004E6306" w:rsidRPr="004E6306" w:rsidRDefault="004E6306">
      <w:pPr>
        <w:pStyle w:val="Index1"/>
        <w:rPr>
          <w:bCs/>
        </w:rPr>
      </w:pPr>
      <w:r w:rsidRPr="004E6306">
        <w:rPr>
          <w:bCs/>
        </w:rPr>
        <w:t>Atención Médica</w:t>
      </w:r>
      <w:r w:rsidRPr="004E6306">
        <w:rPr>
          <w:bCs/>
        </w:rPr>
        <w:tab/>
        <w:t>27</w:t>
      </w:r>
    </w:p>
    <w:p w14:paraId="21199EF4" w14:textId="77777777" w:rsidR="004E6306" w:rsidRPr="004E6306" w:rsidRDefault="004E6306">
      <w:pPr>
        <w:pStyle w:val="Index1"/>
        <w:rPr>
          <w:bCs/>
        </w:rPr>
      </w:pPr>
      <w:r w:rsidRPr="004E6306">
        <w:rPr>
          <w:bCs/>
        </w:rPr>
        <w:t>Ausencia Familiar y Medica Remunerada</w:t>
      </w:r>
      <w:r w:rsidRPr="004E6306">
        <w:rPr>
          <w:bCs/>
        </w:rPr>
        <w:tab/>
        <w:t>3</w:t>
      </w:r>
    </w:p>
    <w:p w14:paraId="6EF3C9BC" w14:textId="77777777" w:rsidR="004E6306" w:rsidRPr="004E6306" w:rsidRDefault="004E6306">
      <w:pPr>
        <w:pStyle w:val="Index1"/>
        <w:rPr>
          <w:bCs/>
        </w:rPr>
      </w:pPr>
      <w:r w:rsidRPr="004E6306">
        <w:rPr>
          <w:bCs/>
        </w:rPr>
        <w:t>Autoridad de Asistencia Estudiantil de Educación Superior de New Jersey (HESAA)</w:t>
      </w:r>
      <w:r w:rsidRPr="004E6306">
        <w:rPr>
          <w:bCs/>
        </w:rPr>
        <w:tab/>
        <w:t>62</w:t>
      </w:r>
    </w:p>
    <w:p w14:paraId="198F1BFF" w14:textId="77777777" w:rsidR="004E6306" w:rsidRDefault="004E6306">
      <w:pPr>
        <w:pStyle w:val="IndexHeading"/>
        <w:keepNext/>
        <w:tabs>
          <w:tab w:val="right" w:leader="dot" w:pos="4310"/>
        </w:tabs>
        <w:rPr>
          <w:rFonts w:eastAsiaTheme="minorEastAsia" w:cstheme="minorBidi"/>
          <w:b w:val="0"/>
          <w:bCs w:val="0"/>
          <w:noProof/>
        </w:rPr>
      </w:pPr>
      <w:r>
        <w:rPr>
          <w:noProof/>
        </w:rPr>
        <w:t>B</w:t>
      </w:r>
    </w:p>
    <w:p w14:paraId="2231D24A" w14:textId="77777777" w:rsidR="004E6306" w:rsidRPr="004E6306" w:rsidRDefault="004E6306">
      <w:pPr>
        <w:pStyle w:val="Index1"/>
      </w:pPr>
      <w:r w:rsidRPr="004E6306">
        <w:t>Beep Béisbol</w:t>
      </w:r>
      <w:r w:rsidRPr="004E6306">
        <w:tab/>
        <w:t>113</w:t>
      </w:r>
    </w:p>
    <w:p w14:paraId="6C5D33C0" w14:textId="77777777" w:rsidR="004E6306" w:rsidRPr="004E6306" w:rsidRDefault="004E6306">
      <w:pPr>
        <w:pStyle w:val="Index1"/>
      </w:pPr>
      <w:r w:rsidRPr="004E6306">
        <w:rPr>
          <w:bCs/>
        </w:rPr>
        <w:t>Blind Athletes Inc</w:t>
      </w:r>
      <w:r w:rsidRPr="004E6306">
        <w:tab/>
        <w:t>113</w:t>
      </w:r>
    </w:p>
    <w:p w14:paraId="4E9748E8" w14:textId="77777777" w:rsidR="004E6306" w:rsidRDefault="004E6306">
      <w:pPr>
        <w:pStyle w:val="IndexHeading"/>
        <w:keepNext/>
        <w:tabs>
          <w:tab w:val="right" w:leader="dot" w:pos="4310"/>
        </w:tabs>
        <w:rPr>
          <w:rFonts w:eastAsiaTheme="minorEastAsia" w:cstheme="minorBidi"/>
          <w:b w:val="0"/>
          <w:bCs w:val="0"/>
          <w:noProof/>
        </w:rPr>
      </w:pPr>
      <w:r>
        <w:rPr>
          <w:noProof/>
        </w:rPr>
        <w:t>C</w:t>
      </w:r>
    </w:p>
    <w:p w14:paraId="1CD4C560" w14:textId="77777777" w:rsidR="004E6306" w:rsidRPr="004E6306" w:rsidRDefault="004E6306">
      <w:pPr>
        <w:pStyle w:val="Index1"/>
      </w:pPr>
      <w:r w:rsidRPr="004E6306">
        <w:t>Calculadora de los beneficios y el trabajo</w:t>
      </w:r>
      <w:r w:rsidRPr="004E6306">
        <w:tab/>
        <w:t>43</w:t>
      </w:r>
    </w:p>
    <w:p w14:paraId="29A4A63A" w14:textId="77777777" w:rsidR="004E6306" w:rsidRPr="004E6306" w:rsidRDefault="004E6306">
      <w:pPr>
        <w:pStyle w:val="Index1"/>
      </w:pPr>
      <w:r w:rsidRPr="004E6306">
        <w:t>Canine Companions for Independence</w:t>
      </w:r>
      <w:r w:rsidRPr="004E6306">
        <w:tab/>
        <w:t>132</w:t>
      </w:r>
    </w:p>
    <w:p w14:paraId="2C89DB4F" w14:textId="77777777" w:rsidR="004E6306" w:rsidRPr="004E6306" w:rsidRDefault="004E6306">
      <w:pPr>
        <w:pStyle w:val="Index1"/>
      </w:pPr>
      <w:r w:rsidRPr="004E6306">
        <w:t>Canine Partners for Life</w:t>
      </w:r>
      <w:r w:rsidRPr="004E6306">
        <w:tab/>
        <w:t>132</w:t>
      </w:r>
    </w:p>
    <w:p w14:paraId="3FAF302E" w14:textId="77777777" w:rsidR="004E6306" w:rsidRPr="004E6306" w:rsidRDefault="004E6306">
      <w:pPr>
        <w:pStyle w:val="Index1"/>
      </w:pPr>
      <w:r w:rsidRPr="004E6306">
        <w:t>ceguera</w:t>
      </w:r>
      <w:r w:rsidRPr="004E6306">
        <w:tab/>
        <w:t>ver discapacidad visual</w:t>
      </w:r>
    </w:p>
    <w:p w14:paraId="3ED81D51" w14:textId="77777777" w:rsidR="004E6306" w:rsidRPr="004E6306" w:rsidRDefault="004E6306">
      <w:pPr>
        <w:pStyle w:val="Index1"/>
      </w:pPr>
      <w:r w:rsidRPr="004E6306">
        <w:t>Centro ADA Noreste</w:t>
      </w:r>
      <w:r w:rsidRPr="004E6306">
        <w:tab/>
        <w:t>74</w:t>
      </w:r>
    </w:p>
    <w:p w14:paraId="03E986A5" w14:textId="77777777" w:rsidR="004E6306" w:rsidRPr="004E6306" w:rsidRDefault="004E6306">
      <w:pPr>
        <w:pStyle w:val="Index1"/>
      </w:pPr>
      <w:r w:rsidRPr="004E6306">
        <w:t>Centro de Afasia Adler</w:t>
      </w:r>
      <w:r w:rsidRPr="004E6306">
        <w:tab/>
        <w:t>174</w:t>
      </w:r>
    </w:p>
    <w:p w14:paraId="30DF0FBB" w14:textId="77777777" w:rsidR="004E6306" w:rsidRPr="004E6306" w:rsidRDefault="004E6306">
      <w:pPr>
        <w:pStyle w:val="Index1"/>
      </w:pPr>
      <w:r w:rsidRPr="004E6306">
        <w:rPr>
          <w:w w:val="103"/>
        </w:rPr>
        <w:t>Centro de Audiolibros y Braille de la Biblioteca de NJ (TBBC)</w:t>
      </w:r>
      <w:r w:rsidRPr="004E6306">
        <w:tab/>
        <w:t>112</w:t>
      </w:r>
    </w:p>
    <w:p w14:paraId="786B3DB7" w14:textId="77777777" w:rsidR="004E6306" w:rsidRPr="004E6306" w:rsidRDefault="004E6306">
      <w:pPr>
        <w:pStyle w:val="Index1"/>
      </w:pPr>
      <w:r w:rsidRPr="004E6306">
        <w:t>Centro de Demostración de Dispositivos de Comunicación Asistida</w:t>
      </w:r>
      <w:r w:rsidRPr="004E6306">
        <w:tab/>
        <w:t>116</w:t>
      </w:r>
    </w:p>
    <w:p w14:paraId="452B8BF1" w14:textId="77777777" w:rsidR="004E6306" w:rsidRPr="004E6306" w:rsidRDefault="004E6306">
      <w:pPr>
        <w:pStyle w:val="Index1"/>
      </w:pPr>
      <w:r w:rsidRPr="004E6306">
        <w:t>Centro de Discapacidades Sensoriales y Complejas</w:t>
      </w:r>
      <w:r w:rsidRPr="004E6306">
        <w:tab/>
        <w:t>113</w:t>
      </w:r>
    </w:p>
    <w:p w14:paraId="32A47D22" w14:textId="77777777" w:rsidR="004E6306" w:rsidRPr="004E6306" w:rsidRDefault="004E6306">
      <w:pPr>
        <w:pStyle w:val="Index1"/>
      </w:pPr>
      <w:r w:rsidRPr="004E6306">
        <w:t>Centro de Enriquecimiento para la Ceguera y Personas con Discapacidades Visuales Margaret Winchester</w:t>
      </w:r>
      <w:r w:rsidRPr="004E6306">
        <w:tab/>
        <w:t>112</w:t>
      </w:r>
    </w:p>
    <w:p w14:paraId="6B61605C" w14:textId="77777777" w:rsidR="004E6306" w:rsidRPr="004E6306" w:rsidRDefault="004E6306">
      <w:pPr>
        <w:pStyle w:val="Index1"/>
      </w:pPr>
      <w:r w:rsidRPr="004E6306">
        <w:t>Centro de Entrenamiento Joseph Kohn (JKTC)</w:t>
      </w:r>
      <w:r w:rsidRPr="004E6306">
        <w:tab/>
        <w:t>108</w:t>
      </w:r>
    </w:p>
    <w:p w14:paraId="11BA8F8D" w14:textId="77777777" w:rsidR="004E6306" w:rsidRPr="004E6306" w:rsidRDefault="004E6306">
      <w:pPr>
        <w:pStyle w:val="Index1"/>
      </w:pPr>
      <w:r w:rsidRPr="004E6306">
        <w:t>Centro de Intercambio de Autoayuda de New Jersey</w:t>
      </w:r>
      <w:r w:rsidRPr="004E6306">
        <w:tab/>
        <w:t>82</w:t>
      </w:r>
    </w:p>
    <w:p w14:paraId="3D21DDE1" w14:textId="77777777" w:rsidR="004E6306" w:rsidRPr="004E6306" w:rsidRDefault="004E6306">
      <w:pPr>
        <w:pStyle w:val="Index1"/>
      </w:pPr>
      <w:r w:rsidRPr="004E6306">
        <w:t>Centro de Justicia Comunitaria</w:t>
      </w:r>
      <w:r w:rsidRPr="004E6306">
        <w:tab/>
        <w:t>68</w:t>
      </w:r>
    </w:p>
    <w:p w14:paraId="5749C96B" w14:textId="77777777" w:rsidR="004E6306" w:rsidRPr="004E6306" w:rsidRDefault="004E6306">
      <w:pPr>
        <w:pStyle w:val="Index1"/>
      </w:pPr>
      <w:r w:rsidRPr="004E6306">
        <w:t>Centro de recursos de aprendizaje</w:t>
      </w:r>
      <w:r w:rsidRPr="004E6306">
        <w:tab/>
        <w:t>176</w:t>
      </w:r>
    </w:p>
    <w:p w14:paraId="44C0EF0E" w14:textId="77777777" w:rsidR="004E6306" w:rsidRPr="004E6306" w:rsidRDefault="004E6306">
      <w:pPr>
        <w:pStyle w:val="Index1"/>
      </w:pPr>
      <w:r w:rsidRPr="004E6306">
        <w:t>Centro de Recursos de la Parálisis de Christopher &amp; Dana Reeve</w:t>
      </w:r>
      <w:r w:rsidRPr="004E6306">
        <w:tab/>
        <w:t>178</w:t>
      </w:r>
    </w:p>
    <w:p w14:paraId="389FB61E" w14:textId="77777777" w:rsidR="004E6306" w:rsidRPr="004E6306" w:rsidRDefault="004E6306">
      <w:pPr>
        <w:pStyle w:val="Index1"/>
      </w:pPr>
      <w:r w:rsidRPr="004E6306">
        <w:t>Centro de Recursos para la Vivienda de New Jersey</w:t>
      </w:r>
      <w:r w:rsidRPr="004E6306">
        <w:tab/>
        <w:t>15</w:t>
      </w:r>
    </w:p>
    <w:p w14:paraId="621A620E" w14:textId="77777777" w:rsidR="004E6306" w:rsidRPr="004E6306" w:rsidRDefault="004E6306">
      <w:pPr>
        <w:pStyle w:val="Index1"/>
      </w:pPr>
      <w:r w:rsidRPr="004E6306">
        <w:t>Centro Matheny de Medicina y Odontología</w:t>
      </w:r>
      <w:r w:rsidRPr="004E6306">
        <w:tab/>
        <w:t>31</w:t>
      </w:r>
    </w:p>
    <w:p w14:paraId="2930A607" w14:textId="77777777" w:rsidR="004E6306" w:rsidRPr="004E6306" w:rsidRDefault="004E6306">
      <w:pPr>
        <w:pStyle w:val="Index1"/>
      </w:pPr>
      <w:r w:rsidRPr="004E6306">
        <w:t>Centro Nacional de Estrategias de Salud Ambiental</w:t>
      </w:r>
      <w:r w:rsidRPr="004E6306">
        <w:tab/>
        <w:t>175</w:t>
      </w:r>
    </w:p>
    <w:p w14:paraId="4A5E2672" w14:textId="77777777" w:rsidR="004E6306" w:rsidRPr="004E6306" w:rsidRDefault="004E6306">
      <w:pPr>
        <w:pStyle w:val="Index1"/>
      </w:pPr>
      <w:r w:rsidRPr="004E6306">
        <w:t>Centro Nacional de Información sobre Abuso de Alcohol y Sustancias Adictivas</w:t>
      </w:r>
      <w:r w:rsidRPr="004E6306">
        <w:tab/>
        <w:t>83</w:t>
      </w:r>
    </w:p>
    <w:p w14:paraId="18F5BD55" w14:textId="77777777" w:rsidR="004E6306" w:rsidRPr="004E6306" w:rsidRDefault="004E6306">
      <w:pPr>
        <w:pStyle w:val="Index1"/>
      </w:pPr>
      <w:r w:rsidRPr="004E6306">
        <w:t>Centro Neuromuscular y de ALS</w:t>
      </w:r>
      <w:r w:rsidRPr="004E6306">
        <w:tab/>
        <w:t>171</w:t>
      </w:r>
    </w:p>
    <w:p w14:paraId="266D1828" w14:textId="77777777" w:rsidR="004E6306" w:rsidRPr="004E6306" w:rsidRDefault="004E6306">
      <w:pPr>
        <w:pStyle w:val="Index1"/>
      </w:pPr>
      <w:r w:rsidRPr="004E6306">
        <w:rPr>
          <w:w w:val="103"/>
        </w:rPr>
        <w:t>Centro para el Síndrome de Tourette</w:t>
      </w:r>
      <w:r w:rsidRPr="004E6306">
        <w:tab/>
        <w:t>179</w:t>
      </w:r>
    </w:p>
    <w:p w14:paraId="42448BCD" w14:textId="77777777" w:rsidR="004E6306" w:rsidRPr="004E6306" w:rsidRDefault="004E6306">
      <w:pPr>
        <w:pStyle w:val="Index1"/>
      </w:pPr>
      <w:r w:rsidRPr="004E6306">
        <w:t>Centro para la Ceguera John D. Young</w:t>
      </w:r>
      <w:r w:rsidRPr="004E6306">
        <w:tab/>
        <w:t>113</w:t>
      </w:r>
    </w:p>
    <w:p w14:paraId="5AB40612" w14:textId="77777777" w:rsidR="004E6306" w:rsidRPr="004E6306" w:rsidRDefault="004E6306">
      <w:pPr>
        <w:pStyle w:val="Index1"/>
      </w:pPr>
      <w:r w:rsidRPr="004E6306">
        <w:t>Centros de carreras integrales</w:t>
      </w:r>
      <w:r w:rsidRPr="004E6306">
        <w:tab/>
        <w:t>38</w:t>
      </w:r>
    </w:p>
    <w:p w14:paraId="4759CF22" w14:textId="77777777" w:rsidR="004E6306" w:rsidRPr="004E6306" w:rsidRDefault="004E6306">
      <w:pPr>
        <w:pStyle w:val="Index1"/>
      </w:pPr>
      <w:r w:rsidRPr="004E6306">
        <w:rPr>
          <w:w w:val="103"/>
        </w:rPr>
        <w:t>Centros de Recursos de Aprendizaje</w:t>
      </w:r>
      <w:r w:rsidRPr="004E6306">
        <w:tab/>
        <w:t>61</w:t>
      </w:r>
    </w:p>
    <w:p w14:paraId="5B6C2916" w14:textId="77777777" w:rsidR="004E6306" w:rsidRPr="004E6306" w:rsidRDefault="004E6306">
      <w:pPr>
        <w:pStyle w:val="Index1"/>
      </w:pPr>
      <w:r w:rsidRPr="004E6306">
        <w:t>Centros de Recursos para la Mujer Hispana</w:t>
      </w:r>
      <w:r w:rsidRPr="004E6306">
        <w:tab/>
        <w:t>45</w:t>
      </w:r>
    </w:p>
    <w:p w14:paraId="5F7113BF" w14:textId="77777777" w:rsidR="004E6306" w:rsidRPr="004E6306" w:rsidRDefault="004E6306">
      <w:pPr>
        <w:pStyle w:val="Index1"/>
      </w:pPr>
      <w:r w:rsidRPr="004E6306">
        <w:t>Centros de Salud Calificados a Nivel Federal (FQHC)</w:t>
      </w:r>
      <w:r w:rsidRPr="004E6306">
        <w:tab/>
        <w:t>29, 202</w:t>
      </w:r>
    </w:p>
    <w:p w14:paraId="100F6FAA" w14:textId="77777777" w:rsidR="004E6306" w:rsidRPr="004E6306" w:rsidRDefault="004E6306">
      <w:pPr>
        <w:pStyle w:val="Index1"/>
      </w:pPr>
      <w:r w:rsidRPr="004E6306">
        <w:rPr>
          <w:spacing w:val="-4"/>
        </w:rPr>
        <w:t>Centros para el Éxito Familiar</w:t>
      </w:r>
      <w:r w:rsidRPr="004E6306">
        <w:tab/>
        <w:t>53</w:t>
      </w:r>
    </w:p>
    <w:p w14:paraId="3B3B881A" w14:textId="77777777" w:rsidR="004E6306" w:rsidRPr="004E6306" w:rsidRDefault="004E6306">
      <w:pPr>
        <w:pStyle w:val="Index1"/>
      </w:pPr>
      <w:r w:rsidRPr="004E6306">
        <w:t>Centros para la Vida Independiente</w:t>
      </w:r>
      <w:r w:rsidRPr="004E6306">
        <w:tab/>
        <w:t>66, 167</w:t>
      </w:r>
    </w:p>
    <w:p w14:paraId="75E121E3" w14:textId="77777777" w:rsidR="004E6306" w:rsidRPr="004E6306" w:rsidRDefault="004E6306">
      <w:pPr>
        <w:pStyle w:val="Index1"/>
      </w:pPr>
      <w:r w:rsidRPr="004E6306">
        <w:t>Charity Care</w:t>
      </w:r>
      <w:r w:rsidRPr="004E6306">
        <w:tab/>
        <w:t>30</w:t>
      </w:r>
    </w:p>
    <w:p w14:paraId="58DDF680" w14:textId="77777777" w:rsidR="004E6306" w:rsidRPr="004E6306" w:rsidRDefault="004E6306">
      <w:pPr>
        <w:pStyle w:val="Index1"/>
      </w:pPr>
      <w:r w:rsidRPr="004E6306">
        <w:t>Coalición de las Lesiones Cerebrales de New Jersey</w:t>
      </w:r>
      <w:r w:rsidRPr="004E6306">
        <w:tab/>
        <w:t>175</w:t>
      </w:r>
    </w:p>
    <w:p w14:paraId="56468236" w14:textId="77777777" w:rsidR="004E6306" w:rsidRPr="004E6306" w:rsidRDefault="004E6306">
      <w:pPr>
        <w:pStyle w:val="Index1"/>
      </w:pPr>
      <w:r w:rsidRPr="004E6306">
        <w:t>Comfort Partners</w:t>
      </w:r>
      <w:r w:rsidRPr="004E6306">
        <w:tab/>
        <w:t>7</w:t>
      </w:r>
    </w:p>
    <w:p w14:paraId="69FE392A" w14:textId="77777777" w:rsidR="004E6306" w:rsidRPr="004E6306" w:rsidRDefault="004E6306">
      <w:pPr>
        <w:pStyle w:val="Index1"/>
      </w:pPr>
      <w:r w:rsidRPr="004E6306">
        <w:t>Comidas a domicilio</w:t>
      </w:r>
      <w:r w:rsidRPr="004E6306">
        <w:tab/>
        <w:t>23</w:t>
      </w:r>
    </w:p>
    <w:p w14:paraId="58E40182" w14:textId="77777777" w:rsidR="004E6306" w:rsidRPr="004E6306" w:rsidRDefault="004E6306">
      <w:pPr>
        <w:pStyle w:val="Index1"/>
      </w:pPr>
      <w:r w:rsidRPr="004E6306">
        <w:t>Comisión de Vehículos Motorizados</w:t>
      </w:r>
      <w:r w:rsidRPr="004E6306">
        <w:tab/>
        <w:t>134</w:t>
      </w:r>
    </w:p>
    <w:p w14:paraId="3E1ABEBB" w14:textId="77777777" w:rsidR="004E6306" w:rsidRPr="004E6306" w:rsidRDefault="004E6306">
      <w:pPr>
        <w:pStyle w:val="Index1"/>
      </w:pPr>
      <w:r w:rsidRPr="004E6306">
        <w:t>Comisión para la Ceguera y Discapacidad Visual  (CBVI)</w:t>
      </w:r>
      <w:r w:rsidRPr="004E6306">
        <w:tab/>
        <w:t>103</w:t>
      </w:r>
    </w:p>
    <w:p w14:paraId="2313D1FE" w14:textId="77777777" w:rsidR="004E6306" w:rsidRPr="004E6306" w:rsidRDefault="004E6306">
      <w:pPr>
        <w:pStyle w:val="Index1"/>
      </w:pPr>
      <w:r w:rsidRPr="004E6306">
        <w:t>Compensación para trabajadores</w:t>
      </w:r>
      <w:r w:rsidRPr="004E6306">
        <w:tab/>
        <w:t>3</w:t>
      </w:r>
    </w:p>
    <w:p w14:paraId="4A6BD0BE" w14:textId="77777777" w:rsidR="004E6306" w:rsidRPr="004E6306" w:rsidRDefault="004E6306">
      <w:pPr>
        <w:pStyle w:val="Index1"/>
      </w:pPr>
      <w:r w:rsidRPr="004E6306">
        <w:t>Comunicación Accesible</w:t>
      </w:r>
      <w:r w:rsidRPr="004E6306">
        <w:tab/>
        <w:t>118</w:t>
      </w:r>
    </w:p>
    <w:p w14:paraId="2533F034" w14:textId="77777777" w:rsidR="004E6306" w:rsidRPr="004E6306" w:rsidRDefault="004E6306">
      <w:pPr>
        <w:pStyle w:val="Index1"/>
      </w:pPr>
      <w:r w:rsidRPr="004E6306">
        <w:t>Conectando a NJ</w:t>
      </w:r>
      <w:r w:rsidRPr="004E6306">
        <w:tab/>
        <w:t>53</w:t>
      </w:r>
    </w:p>
    <w:p w14:paraId="5492B2F0" w14:textId="77777777" w:rsidR="004E6306" w:rsidRPr="004E6306" w:rsidRDefault="004E6306">
      <w:pPr>
        <w:pStyle w:val="Index1"/>
      </w:pPr>
      <w:r w:rsidRPr="004E6306">
        <w:rPr>
          <w:w w:val="103"/>
        </w:rPr>
        <w:t>Conexión de recursos para adultos mayores y personas con discapacidades (ADRC)</w:t>
      </w:r>
      <w:r w:rsidRPr="004E6306">
        <w:tab/>
        <w:t>35</w:t>
      </w:r>
    </w:p>
    <w:p w14:paraId="1AE775EF" w14:textId="77777777" w:rsidR="004E6306" w:rsidRPr="004E6306" w:rsidRDefault="004E6306">
      <w:pPr>
        <w:pStyle w:val="Index1"/>
      </w:pPr>
      <w:r w:rsidRPr="004E6306">
        <w:rPr>
          <w:w w:val="103"/>
        </w:rPr>
        <w:t>Conexión de Recursos para Adultos Mayores y Personas con Discapacidades (ADRC)</w:t>
      </w:r>
      <w:r w:rsidRPr="004E6306">
        <w:tab/>
        <w:t>vi, 160</w:t>
      </w:r>
    </w:p>
    <w:p w14:paraId="3CA41602" w14:textId="77777777" w:rsidR="004E6306" w:rsidRPr="004E6306" w:rsidRDefault="004E6306">
      <w:pPr>
        <w:pStyle w:val="Index1"/>
      </w:pPr>
      <w:r w:rsidRPr="004E6306">
        <w:t>Conexión de Recursos para Adultos Mayores y Personas con Discapacidades ADRC</w:t>
      </w:r>
      <w:r w:rsidRPr="004E6306">
        <w:tab/>
        <w:t>88</w:t>
      </w:r>
    </w:p>
    <w:p w14:paraId="7DED2FCD" w14:textId="77777777" w:rsidR="004E6306" w:rsidRPr="004E6306" w:rsidRDefault="004E6306">
      <w:pPr>
        <w:pStyle w:val="Index1"/>
      </w:pPr>
      <w:r w:rsidRPr="004E6306">
        <w:t>Connect for Recovery de NJ</w:t>
      </w:r>
      <w:r w:rsidRPr="004E6306">
        <w:tab/>
        <w:t>82</w:t>
      </w:r>
    </w:p>
    <w:p w14:paraId="0F4FCCF4" w14:textId="77777777" w:rsidR="004E6306" w:rsidRPr="004E6306" w:rsidRDefault="004E6306">
      <w:pPr>
        <w:pStyle w:val="Index1"/>
      </w:pPr>
      <w:r w:rsidRPr="004E6306">
        <w:t>Conseguir una Mejor Experiencia de Vida (NJ ABLE)</w:t>
      </w:r>
      <w:r w:rsidRPr="004E6306">
        <w:tab/>
        <w:t>11</w:t>
      </w:r>
    </w:p>
    <w:p w14:paraId="03765B53" w14:textId="77777777" w:rsidR="004E6306" w:rsidRPr="004E6306" w:rsidRDefault="004E6306">
      <w:pPr>
        <w:pStyle w:val="Index1"/>
      </w:pPr>
      <w:r w:rsidRPr="004E6306">
        <w:t>Consejo de Acceso de los Estados Unidos</w:t>
      </w:r>
      <w:r w:rsidRPr="004E6306">
        <w:tab/>
        <w:t>75</w:t>
      </w:r>
    </w:p>
    <w:p w14:paraId="6E9A38D8" w14:textId="77777777" w:rsidR="004E6306" w:rsidRPr="004E6306" w:rsidRDefault="004E6306">
      <w:pPr>
        <w:pStyle w:val="Index1"/>
      </w:pPr>
      <w:r w:rsidRPr="004E6306">
        <w:t>Consejo de Discapacidades del Desarrollo de NJ</w:t>
      </w:r>
      <w:r w:rsidRPr="004E6306">
        <w:tab/>
        <w:t>65</w:t>
      </w:r>
    </w:p>
    <w:p w14:paraId="2D83B16D" w14:textId="77777777" w:rsidR="004E6306" w:rsidRDefault="004E6306">
      <w:pPr>
        <w:pStyle w:val="Index1"/>
      </w:pPr>
      <w:r w:rsidRPr="004E6306">
        <w:t>Cruz Roja Americana</w:t>
      </w:r>
      <w:r w:rsidRPr="004E6306">
        <w:tab/>
        <w:t>143</w:t>
      </w:r>
    </w:p>
    <w:p w14:paraId="303A7F49" w14:textId="77777777" w:rsidR="004E6306" w:rsidRDefault="004E6306">
      <w:pPr>
        <w:pStyle w:val="IndexHeading"/>
        <w:keepNext/>
        <w:tabs>
          <w:tab w:val="right" w:leader="dot" w:pos="4310"/>
        </w:tabs>
        <w:rPr>
          <w:rFonts w:eastAsiaTheme="minorEastAsia" w:cstheme="minorBidi"/>
          <w:b w:val="0"/>
          <w:bCs w:val="0"/>
          <w:noProof/>
        </w:rPr>
      </w:pPr>
      <w:r>
        <w:rPr>
          <w:noProof/>
        </w:rPr>
        <w:t>D</w:t>
      </w:r>
    </w:p>
    <w:p w14:paraId="4F31E172" w14:textId="77777777" w:rsidR="004E6306" w:rsidRPr="004E6306" w:rsidRDefault="004E6306">
      <w:pPr>
        <w:pStyle w:val="Index1"/>
      </w:pPr>
      <w:r w:rsidRPr="004E6306">
        <w:t>DCAid</w:t>
      </w:r>
      <w:r w:rsidRPr="004E6306">
        <w:tab/>
        <w:t>15</w:t>
      </w:r>
    </w:p>
    <w:p w14:paraId="47A2A8A8" w14:textId="77777777" w:rsidR="004E6306" w:rsidRPr="004E6306" w:rsidRDefault="004E6306">
      <w:pPr>
        <w:pStyle w:val="Index1"/>
      </w:pPr>
      <w:r w:rsidRPr="004E6306">
        <w:t>Defensor de Cuidado a Largo Plazo de NJ (NJLTCO)</w:t>
      </w:r>
      <w:r w:rsidRPr="004E6306">
        <w:tab/>
        <w:t>93</w:t>
      </w:r>
    </w:p>
    <w:p w14:paraId="462D117E" w14:textId="77777777" w:rsidR="004E6306" w:rsidRPr="004E6306" w:rsidRDefault="004E6306">
      <w:pPr>
        <w:pStyle w:val="Index1"/>
      </w:pPr>
      <w:r w:rsidRPr="004E6306">
        <w:t>Defensor de la Educación Especial</w:t>
      </w:r>
      <w:r w:rsidRPr="004E6306">
        <w:tab/>
        <w:t>62</w:t>
      </w:r>
    </w:p>
    <w:p w14:paraId="4A04EE28" w14:textId="77777777" w:rsidR="004E6306" w:rsidRPr="004E6306" w:rsidRDefault="004E6306">
      <w:pPr>
        <w:pStyle w:val="Index1"/>
      </w:pPr>
      <w:r w:rsidRPr="004E6306">
        <w:t>Defensor público de personas con discapacidades intelectuales o del desarrollo</w:t>
      </w:r>
      <w:r w:rsidRPr="004E6306">
        <w:tab/>
        <w:t>102</w:t>
      </w:r>
    </w:p>
    <w:p w14:paraId="3A315723" w14:textId="77777777" w:rsidR="004E6306" w:rsidRPr="004E6306" w:rsidRDefault="004E6306">
      <w:pPr>
        <w:pStyle w:val="Index1"/>
      </w:pPr>
      <w:r w:rsidRPr="004E6306">
        <w:t>Defensores Especiales Designados por el Tribunal (CASA)</w:t>
      </w:r>
      <w:r w:rsidRPr="004E6306">
        <w:tab/>
        <w:t>67</w:t>
      </w:r>
    </w:p>
    <w:p w14:paraId="11E8B50E" w14:textId="77777777" w:rsidR="004E6306" w:rsidRPr="004E6306" w:rsidRDefault="004E6306">
      <w:pPr>
        <w:pStyle w:val="Index1"/>
      </w:pPr>
      <w:r w:rsidRPr="004E6306">
        <w:t>Departamento de Justicia</w:t>
      </w:r>
      <w:r w:rsidRPr="004E6306">
        <w:tab/>
        <w:t>74</w:t>
      </w:r>
    </w:p>
    <w:p w14:paraId="27769DAC" w14:textId="77777777" w:rsidR="004E6306" w:rsidRPr="004E6306" w:rsidRDefault="004E6306">
      <w:pPr>
        <w:pStyle w:val="Index1"/>
      </w:pPr>
      <w:r w:rsidRPr="004E6306">
        <w:t>Departamento de Seguridad Nacional de los Estados Unidos</w:t>
      </w:r>
      <w:r w:rsidRPr="004E6306">
        <w:tab/>
        <w:t>143</w:t>
      </w:r>
    </w:p>
    <w:p w14:paraId="0C8BA32F" w14:textId="77777777" w:rsidR="004E6306" w:rsidRPr="004E6306" w:rsidRDefault="004E6306">
      <w:pPr>
        <w:pStyle w:val="Index1"/>
      </w:pPr>
      <w:r w:rsidRPr="004E6306">
        <w:t>Derechos de las Personas con Discapacidades de New Jersey (DRNJ)</w:t>
      </w:r>
      <w:r w:rsidRPr="004E6306">
        <w:tab/>
        <w:t>68</w:t>
      </w:r>
    </w:p>
    <w:p w14:paraId="63FFF16D" w14:textId="77777777" w:rsidR="004E6306" w:rsidRPr="004E6306" w:rsidRDefault="004E6306">
      <w:pPr>
        <w:pStyle w:val="Index1"/>
      </w:pPr>
      <w:r w:rsidRPr="004E6306">
        <w:t>Derrame cerebral/accidente cerebrovascular</w:t>
      </w:r>
      <w:r w:rsidRPr="004E6306">
        <w:tab/>
        <w:t>178</w:t>
      </w:r>
    </w:p>
    <w:p w14:paraId="6CDDDB01" w14:textId="77777777" w:rsidR="004E6306" w:rsidRPr="004E6306" w:rsidRDefault="004E6306">
      <w:pPr>
        <w:pStyle w:val="Index1"/>
      </w:pPr>
      <w:r w:rsidRPr="004E6306">
        <w:t>Diabetes</w:t>
      </w:r>
      <w:r w:rsidRPr="004E6306">
        <w:tab/>
        <w:t>174</w:t>
      </w:r>
    </w:p>
    <w:p w14:paraId="1627B199" w14:textId="77777777" w:rsidR="004E6306" w:rsidRPr="004E6306" w:rsidRDefault="004E6306">
      <w:pPr>
        <w:pStyle w:val="Index1"/>
      </w:pPr>
      <w:r w:rsidRPr="004E6306">
        <w:t>Disautonomía</w:t>
      </w:r>
      <w:r w:rsidRPr="004E6306">
        <w:tab/>
        <w:t>175</w:t>
      </w:r>
    </w:p>
    <w:p w14:paraId="0BD4F45B" w14:textId="77777777" w:rsidR="004E6306" w:rsidRPr="004E6306" w:rsidRDefault="004E6306">
      <w:pPr>
        <w:pStyle w:val="Index1"/>
      </w:pPr>
      <w:r w:rsidRPr="004E6306">
        <w:t>discapacidad visual</w:t>
      </w:r>
      <w:r w:rsidRPr="004E6306">
        <w:tab/>
        <w:t>103</w:t>
      </w:r>
    </w:p>
    <w:p w14:paraId="03AEFC43" w14:textId="77777777" w:rsidR="004E6306" w:rsidRPr="004E6306" w:rsidRDefault="004E6306">
      <w:pPr>
        <w:pStyle w:val="Index1"/>
      </w:pPr>
      <w:r w:rsidRPr="004E6306">
        <w:t>Discapacidades de aprendizaje</w:t>
      </w:r>
      <w:r w:rsidRPr="004E6306">
        <w:tab/>
        <w:t>176</w:t>
      </w:r>
    </w:p>
    <w:p w14:paraId="6B104877" w14:textId="77777777" w:rsidR="004E6306" w:rsidRPr="004E6306" w:rsidRDefault="004E6306">
      <w:pPr>
        <w:pStyle w:val="Index1"/>
      </w:pPr>
      <w:r w:rsidRPr="004E6306">
        <w:t>Discapacidades intelectuales/de desarrollo</w:t>
      </w:r>
      <w:r w:rsidRPr="004E6306">
        <w:tab/>
        <w:t>176</w:t>
      </w:r>
    </w:p>
    <w:p w14:paraId="6AB8EAEC" w14:textId="77777777" w:rsidR="004E6306" w:rsidRPr="004E6306" w:rsidRDefault="004E6306">
      <w:pPr>
        <w:pStyle w:val="Index1"/>
      </w:pPr>
      <w:r w:rsidRPr="004E6306">
        <w:t>Distribuidores de alimentos</w:t>
      </w:r>
      <w:r w:rsidRPr="004E6306">
        <w:tab/>
        <w:t>21</w:t>
      </w:r>
    </w:p>
    <w:p w14:paraId="53195CF0" w14:textId="77777777" w:rsidR="004E6306" w:rsidRPr="004E6306" w:rsidRDefault="004E6306">
      <w:pPr>
        <w:pStyle w:val="Index1"/>
      </w:pPr>
      <w:r w:rsidRPr="004E6306">
        <w:t>División de Derechos Civiles</w:t>
      </w:r>
      <w:r w:rsidRPr="004E6306">
        <w:tab/>
        <w:t>71</w:t>
      </w:r>
    </w:p>
    <w:p w14:paraId="0F0F5109" w14:textId="77777777" w:rsidR="004E6306" w:rsidRPr="004E6306" w:rsidRDefault="004E6306">
      <w:pPr>
        <w:pStyle w:val="Index1"/>
      </w:pPr>
      <w:r w:rsidRPr="004E6306">
        <w:rPr>
          <w:lang w:val="es-CR"/>
        </w:rPr>
        <w:t>División de Discapacidades del Desarrollo de NJ</w:t>
      </w:r>
      <w:r w:rsidRPr="004E6306">
        <w:tab/>
        <w:t>100</w:t>
      </w:r>
    </w:p>
    <w:p w14:paraId="59A484AF" w14:textId="77777777" w:rsidR="004E6306" w:rsidRPr="004E6306" w:rsidRDefault="004E6306">
      <w:pPr>
        <w:pStyle w:val="Index1"/>
      </w:pPr>
      <w:r w:rsidRPr="004E6306">
        <w:t>División de Salud Mental y Adicciones (DMHAS)</w:t>
      </w:r>
      <w:r w:rsidRPr="004E6306">
        <w:tab/>
        <w:t>77</w:t>
      </w:r>
    </w:p>
    <w:p w14:paraId="1783132E" w14:textId="77777777" w:rsidR="004E6306" w:rsidRPr="004E6306" w:rsidRDefault="004E6306">
      <w:pPr>
        <w:pStyle w:val="Index1"/>
      </w:pPr>
      <w:r w:rsidRPr="004E6306">
        <w:t>División de Servicios de Discapacidad (DDS)</w:t>
      </w:r>
      <w:r w:rsidRPr="004E6306">
        <w:tab/>
        <w:t>96</w:t>
      </w:r>
    </w:p>
    <w:p w14:paraId="1A838AE1" w14:textId="77777777" w:rsidR="004E6306" w:rsidRPr="004E6306" w:rsidRDefault="004E6306">
      <w:pPr>
        <w:pStyle w:val="Index1"/>
      </w:pPr>
      <w:r w:rsidRPr="004E6306">
        <w:t>División de Servicios de Rehabilitación profesional (DVRS)</w:t>
      </w:r>
      <w:r w:rsidRPr="004E6306">
        <w:tab/>
        <w:t>180</w:t>
      </w:r>
    </w:p>
    <w:p w14:paraId="437391EF" w14:textId="77777777" w:rsidR="004E6306" w:rsidRPr="004E6306" w:rsidRDefault="004E6306">
      <w:pPr>
        <w:pStyle w:val="Index1"/>
      </w:pPr>
      <w:r w:rsidRPr="004E6306">
        <w:rPr>
          <w:w w:val="103"/>
        </w:rPr>
        <w:t>División de Servicios para el Adulto Mayor</w:t>
      </w:r>
      <w:r w:rsidRPr="004E6306">
        <w:tab/>
        <w:t>35, 36</w:t>
      </w:r>
    </w:p>
    <w:p w14:paraId="43B26081" w14:textId="77777777" w:rsidR="004E6306" w:rsidRPr="004E6306" w:rsidRDefault="004E6306">
      <w:pPr>
        <w:pStyle w:val="Index1"/>
      </w:pPr>
      <w:r w:rsidRPr="004E6306">
        <w:t>Dysautonomia International</w:t>
      </w:r>
      <w:r w:rsidRPr="004E6306">
        <w:tab/>
        <w:t>175</w:t>
      </w:r>
    </w:p>
    <w:p w14:paraId="2D2D172C" w14:textId="77777777" w:rsidR="004E6306" w:rsidRDefault="004E6306">
      <w:pPr>
        <w:pStyle w:val="IndexHeading"/>
        <w:keepNext/>
        <w:tabs>
          <w:tab w:val="right" w:leader="dot" w:pos="4310"/>
        </w:tabs>
        <w:rPr>
          <w:rFonts w:eastAsiaTheme="minorEastAsia" w:cstheme="minorBidi"/>
          <w:b w:val="0"/>
          <w:bCs w:val="0"/>
          <w:noProof/>
        </w:rPr>
      </w:pPr>
      <w:r>
        <w:rPr>
          <w:noProof/>
        </w:rPr>
        <w:t>E</w:t>
      </w:r>
    </w:p>
    <w:p w14:paraId="35DEB273" w14:textId="77777777" w:rsidR="004E6306" w:rsidRPr="004E6306" w:rsidRDefault="004E6306">
      <w:pPr>
        <w:pStyle w:val="Index1"/>
      </w:pPr>
      <w:r w:rsidRPr="004E6306">
        <w:t>Empresas Comerciales de New Jersey (BENJ)</w:t>
      </w:r>
      <w:r w:rsidRPr="004E6306">
        <w:tab/>
        <w:t>108</w:t>
      </w:r>
    </w:p>
    <w:p w14:paraId="3B70B9D9" w14:textId="77777777" w:rsidR="004E6306" w:rsidRPr="004E6306" w:rsidRDefault="004E6306">
      <w:pPr>
        <w:pStyle w:val="Index1"/>
      </w:pPr>
      <w:r w:rsidRPr="004E6306">
        <w:t>Enanismo</w:t>
      </w:r>
      <w:r w:rsidRPr="004E6306">
        <w:tab/>
        <w:t>175</w:t>
      </w:r>
    </w:p>
    <w:p w14:paraId="6E968C07" w14:textId="77777777" w:rsidR="004E6306" w:rsidRPr="004E6306" w:rsidRDefault="004E6306">
      <w:pPr>
        <w:pStyle w:val="Index1"/>
      </w:pPr>
      <w:r w:rsidRPr="004E6306">
        <w:t>Enfermedad cardíaca</w:t>
      </w:r>
      <w:r w:rsidRPr="004E6306">
        <w:tab/>
        <w:t>173</w:t>
      </w:r>
    </w:p>
    <w:p w14:paraId="2086CC5A" w14:textId="77777777" w:rsidR="004E6306" w:rsidRPr="004E6306" w:rsidRDefault="004E6306">
      <w:pPr>
        <w:pStyle w:val="Index1"/>
      </w:pPr>
      <w:r w:rsidRPr="004E6306">
        <w:t>Enfermedad cardíaca/del corazón</w:t>
      </w:r>
      <w:r w:rsidRPr="004E6306">
        <w:tab/>
        <w:t>173</w:t>
      </w:r>
    </w:p>
    <w:p w14:paraId="6E5A4A12" w14:textId="77777777" w:rsidR="004E6306" w:rsidRPr="004E6306" w:rsidRDefault="004E6306">
      <w:pPr>
        <w:pStyle w:val="Index1"/>
      </w:pPr>
      <w:r w:rsidRPr="004E6306">
        <w:t>Enfermedad de Alzheimer</w:t>
      </w:r>
      <w:r w:rsidRPr="004E6306">
        <w:tab/>
        <w:t>171</w:t>
      </w:r>
    </w:p>
    <w:p w14:paraId="18D88948" w14:textId="77777777" w:rsidR="004E6306" w:rsidRPr="004E6306" w:rsidRDefault="004E6306">
      <w:pPr>
        <w:pStyle w:val="Index1"/>
      </w:pPr>
      <w:r w:rsidRPr="004E6306">
        <w:t>Enfermedad de Crohn</w:t>
      </w:r>
      <w:r w:rsidRPr="004E6306">
        <w:tab/>
        <w:t>173</w:t>
      </w:r>
    </w:p>
    <w:p w14:paraId="461742A2" w14:textId="77777777" w:rsidR="004E6306" w:rsidRPr="004E6306" w:rsidRDefault="004E6306">
      <w:pPr>
        <w:pStyle w:val="Index1"/>
      </w:pPr>
      <w:r w:rsidRPr="004E6306">
        <w:t>Enfermedad de Huntington</w:t>
      </w:r>
      <w:r w:rsidRPr="004E6306">
        <w:tab/>
        <w:t>176</w:t>
      </w:r>
    </w:p>
    <w:p w14:paraId="05641287" w14:textId="77777777" w:rsidR="004E6306" w:rsidRPr="004E6306" w:rsidRDefault="004E6306">
      <w:pPr>
        <w:pStyle w:val="Index1"/>
      </w:pPr>
      <w:r w:rsidRPr="004E6306">
        <w:t>Enfermedad de Parkinson</w:t>
      </w:r>
      <w:r w:rsidRPr="004E6306">
        <w:tab/>
        <w:t>177</w:t>
      </w:r>
    </w:p>
    <w:p w14:paraId="6B277811" w14:textId="77777777" w:rsidR="004E6306" w:rsidRPr="004E6306" w:rsidRDefault="004E6306">
      <w:pPr>
        <w:pStyle w:val="Index1"/>
      </w:pPr>
      <w:r w:rsidRPr="004E6306">
        <w:t>Equipo de Estudio Infantil</w:t>
      </w:r>
      <w:r w:rsidRPr="004E6306">
        <w:tab/>
        <w:t>60</w:t>
      </w:r>
    </w:p>
    <w:p w14:paraId="643618C3" w14:textId="77777777" w:rsidR="004E6306" w:rsidRPr="004E6306" w:rsidRDefault="004E6306">
      <w:pPr>
        <w:pStyle w:val="Index1"/>
      </w:pPr>
      <w:r w:rsidRPr="004E6306">
        <w:t>Equipo Médico de Goodwill Home</w:t>
      </w:r>
      <w:r w:rsidRPr="004E6306">
        <w:tab/>
        <w:t>64</w:t>
      </w:r>
    </w:p>
    <w:p w14:paraId="0A60E2F6" w14:textId="77777777" w:rsidR="004E6306" w:rsidRPr="004E6306" w:rsidRDefault="004E6306">
      <w:pPr>
        <w:pStyle w:val="Index1"/>
      </w:pPr>
      <w:r w:rsidRPr="004E6306">
        <w:t>Esclerodermia</w:t>
      </w:r>
      <w:r w:rsidRPr="004E6306">
        <w:tab/>
        <w:t>178</w:t>
      </w:r>
    </w:p>
    <w:p w14:paraId="41EF9CFB" w14:textId="77777777" w:rsidR="004E6306" w:rsidRPr="004E6306" w:rsidRDefault="004E6306">
      <w:pPr>
        <w:pStyle w:val="Index1"/>
      </w:pPr>
      <w:r w:rsidRPr="004E6306">
        <w:t>Esclerosis Lateral Amiotrófica</w:t>
      </w:r>
      <w:r w:rsidRPr="004E6306">
        <w:tab/>
        <w:t>171</w:t>
      </w:r>
    </w:p>
    <w:p w14:paraId="20662A11" w14:textId="77777777" w:rsidR="004E6306" w:rsidRPr="004E6306" w:rsidRDefault="004E6306">
      <w:pPr>
        <w:pStyle w:val="Index1"/>
      </w:pPr>
      <w:r w:rsidRPr="004E6306">
        <w:t>Esclerosis múltiple</w:t>
      </w:r>
      <w:r w:rsidRPr="004E6306">
        <w:tab/>
        <w:t>177</w:t>
      </w:r>
    </w:p>
    <w:p w14:paraId="0A68A2B3" w14:textId="77777777" w:rsidR="004E6306" w:rsidRPr="004E6306" w:rsidRDefault="004E6306">
      <w:pPr>
        <w:pStyle w:val="Index1"/>
      </w:pPr>
      <w:r w:rsidRPr="004E6306">
        <w:t>Escuela de Odontología de Rutgers</w:t>
      </w:r>
      <w:r w:rsidRPr="004E6306">
        <w:tab/>
        <w:t>31</w:t>
      </w:r>
    </w:p>
    <w:p w14:paraId="6B365C4E" w14:textId="77777777" w:rsidR="004E6306" w:rsidRPr="004E6306" w:rsidRDefault="004E6306">
      <w:pPr>
        <w:pStyle w:val="Index1"/>
      </w:pPr>
      <w:r w:rsidRPr="004E6306">
        <w:t>especialistas certificados en rehabilitación de conductores (CDRS)</w:t>
      </w:r>
      <w:r w:rsidRPr="004E6306">
        <w:tab/>
        <w:t>151</w:t>
      </w:r>
    </w:p>
    <w:p w14:paraId="1F800DC8" w14:textId="77777777" w:rsidR="004E6306" w:rsidRPr="004E6306" w:rsidRDefault="004E6306">
      <w:pPr>
        <w:pStyle w:val="Index1"/>
      </w:pPr>
      <w:r w:rsidRPr="004E6306">
        <w:t>Estacionamiento accesible</w:t>
      </w:r>
      <w:r w:rsidRPr="004E6306">
        <w:tab/>
        <w:t>134</w:t>
      </w:r>
    </w:p>
    <w:p w14:paraId="0E9D656F" w14:textId="77777777" w:rsidR="004E6306" w:rsidRPr="004E6306" w:rsidRDefault="004E6306">
      <w:pPr>
        <w:pStyle w:val="Index1"/>
      </w:pPr>
      <w:r w:rsidRPr="004E6306">
        <w:t>Experiencia de Retiro Práctico para Personas Mayores (SHORE)</w:t>
      </w:r>
      <w:r w:rsidRPr="004E6306">
        <w:tab/>
        <w:t>109</w:t>
      </w:r>
    </w:p>
    <w:p w14:paraId="47491A82" w14:textId="77777777" w:rsidR="004E6306" w:rsidRPr="004E6306" w:rsidRDefault="004E6306">
      <w:pPr>
        <w:pStyle w:val="Index1"/>
      </w:pPr>
      <w:r w:rsidRPr="004E6306">
        <w:t>Extensión a las calles rurales y suburbanas (R/S Outreach)</w:t>
      </w:r>
      <w:r w:rsidRPr="004E6306">
        <w:tab/>
        <w:t>18</w:t>
      </w:r>
    </w:p>
    <w:p w14:paraId="5A8AB621" w14:textId="77777777" w:rsidR="004E6306" w:rsidRPr="004E6306" w:rsidRDefault="004E6306">
      <w:pPr>
        <w:pStyle w:val="Index1"/>
      </w:pPr>
      <w:r w:rsidRPr="004E6306">
        <w:t>EyeCare America</w:t>
      </w:r>
      <w:r w:rsidRPr="004E6306">
        <w:tab/>
        <w:t>32</w:t>
      </w:r>
    </w:p>
    <w:p w14:paraId="167A0614" w14:textId="77777777" w:rsidR="004E6306" w:rsidRDefault="004E6306">
      <w:pPr>
        <w:pStyle w:val="IndexHeading"/>
        <w:keepNext/>
        <w:tabs>
          <w:tab w:val="right" w:leader="dot" w:pos="4310"/>
        </w:tabs>
        <w:rPr>
          <w:rFonts w:eastAsiaTheme="minorEastAsia" w:cstheme="minorBidi"/>
          <w:b w:val="0"/>
          <w:bCs w:val="0"/>
          <w:noProof/>
        </w:rPr>
      </w:pPr>
      <w:r>
        <w:rPr>
          <w:noProof/>
        </w:rPr>
        <w:t>F</w:t>
      </w:r>
    </w:p>
    <w:p w14:paraId="6247EAEE" w14:textId="77777777" w:rsidR="004E6306" w:rsidRPr="004E6306" w:rsidRDefault="004E6306">
      <w:pPr>
        <w:pStyle w:val="Index1"/>
      </w:pPr>
      <w:r w:rsidRPr="004E6306">
        <w:t>FamilyCare</w:t>
      </w:r>
      <w:r w:rsidRPr="004E6306">
        <w:tab/>
        <w:t>25</w:t>
      </w:r>
    </w:p>
    <w:p w14:paraId="7C0C991B" w14:textId="77777777" w:rsidR="004E6306" w:rsidRPr="004E6306" w:rsidRDefault="004E6306">
      <w:pPr>
        <w:pStyle w:val="Index1"/>
      </w:pPr>
      <w:r w:rsidRPr="004E6306">
        <w:t>Federación Nacional de la Ceguera</w:t>
      </w:r>
      <w:r w:rsidRPr="004E6306">
        <w:tab/>
        <w:t>113</w:t>
      </w:r>
    </w:p>
    <w:p w14:paraId="0A5A8930" w14:textId="77777777" w:rsidR="004E6306" w:rsidRPr="004E6306" w:rsidRDefault="004E6306">
      <w:pPr>
        <w:pStyle w:val="Index1"/>
      </w:pPr>
      <w:r w:rsidRPr="004E6306">
        <w:t>Fibrosis quística</w:t>
      </w:r>
      <w:r w:rsidRPr="004E6306">
        <w:tab/>
        <w:t>174</w:t>
      </w:r>
    </w:p>
    <w:p w14:paraId="4E4DAAF6" w14:textId="77777777" w:rsidR="004E6306" w:rsidRPr="004E6306" w:rsidRDefault="004E6306">
      <w:pPr>
        <w:pStyle w:val="Index1"/>
      </w:pPr>
      <w:r w:rsidRPr="004E6306">
        <w:t>Fideicomiso de Ingresos Calificados</w:t>
      </w:r>
      <w:r w:rsidRPr="004E6306">
        <w:tab/>
        <w:t>13</w:t>
      </w:r>
    </w:p>
    <w:p w14:paraId="14A485DF" w14:textId="77777777" w:rsidR="004E6306" w:rsidRPr="004E6306" w:rsidRDefault="004E6306">
      <w:pPr>
        <w:pStyle w:val="Index1"/>
      </w:pPr>
      <w:r w:rsidRPr="004E6306">
        <w:t>Fondo de Ayuda para Niños con Enfermedades Catastróficas</w:t>
      </w:r>
      <w:r w:rsidRPr="004E6306">
        <w:tab/>
        <w:t>5</w:t>
      </w:r>
    </w:p>
    <w:p w14:paraId="06B08213" w14:textId="77777777" w:rsidR="004E6306" w:rsidRPr="004E6306" w:rsidRDefault="004E6306">
      <w:pPr>
        <w:pStyle w:val="Index1"/>
      </w:pPr>
      <w:r w:rsidRPr="004E6306">
        <w:t>Fondo de Lesión Cerebral Traumática (TBI Fund)</w:t>
      </w:r>
      <w:r w:rsidRPr="004E6306">
        <w:tab/>
        <w:t>94</w:t>
      </w:r>
    </w:p>
    <w:p w14:paraId="3C7AC002" w14:textId="77777777" w:rsidR="004E6306" w:rsidRPr="004E6306" w:rsidRDefault="004E6306">
      <w:pPr>
        <w:pStyle w:val="Index1"/>
      </w:pPr>
      <w:r w:rsidRPr="004E6306">
        <w:t>Fondo de Servicio Universal (USF)</w:t>
      </w:r>
      <w:r w:rsidRPr="004E6306">
        <w:tab/>
        <w:t>6</w:t>
      </w:r>
    </w:p>
    <w:p w14:paraId="4C24F3E7" w14:textId="77777777" w:rsidR="004E6306" w:rsidRPr="004E6306" w:rsidRDefault="004E6306">
      <w:pPr>
        <w:pStyle w:val="Index1"/>
      </w:pPr>
      <w:r w:rsidRPr="004E6306">
        <w:t>Fresh Start</w:t>
      </w:r>
      <w:r w:rsidRPr="004E6306">
        <w:tab/>
        <w:t>6</w:t>
      </w:r>
    </w:p>
    <w:p w14:paraId="40ADC354" w14:textId="77777777" w:rsidR="004E6306" w:rsidRPr="004E6306" w:rsidRDefault="004E6306">
      <w:pPr>
        <w:pStyle w:val="Index1"/>
      </w:pPr>
      <w:r w:rsidRPr="004E6306">
        <w:t>Fumadores anónimos</w:t>
      </w:r>
      <w:r w:rsidRPr="004E6306">
        <w:tab/>
        <w:t>83</w:t>
      </w:r>
    </w:p>
    <w:p w14:paraId="652B4242" w14:textId="77777777" w:rsidR="004E6306" w:rsidRPr="004E6306" w:rsidRDefault="004E6306">
      <w:pPr>
        <w:pStyle w:val="Index1"/>
      </w:pPr>
      <w:r w:rsidRPr="004E6306">
        <w:t>Fundación de Crohn y Colitis</w:t>
      </w:r>
      <w:r w:rsidRPr="004E6306">
        <w:tab/>
        <w:t>173</w:t>
      </w:r>
    </w:p>
    <w:p w14:paraId="4799C886" w14:textId="77777777" w:rsidR="004E6306" w:rsidRPr="004E6306" w:rsidRDefault="004E6306">
      <w:pPr>
        <w:pStyle w:val="Index1"/>
      </w:pPr>
      <w:r w:rsidRPr="004E6306">
        <w:t>Fundación de Fibrosis Quística, Capítulo de New Jersey</w:t>
      </w:r>
      <w:r w:rsidRPr="004E6306">
        <w:tab/>
        <w:t>174</w:t>
      </w:r>
    </w:p>
    <w:p w14:paraId="71AEA1C1" w14:textId="77777777" w:rsidR="004E6306" w:rsidRPr="004E6306" w:rsidRDefault="004E6306">
      <w:pPr>
        <w:pStyle w:val="Index1"/>
      </w:pPr>
      <w:r w:rsidRPr="004E6306">
        <w:t>Fundación de la Esclerodermia</w:t>
      </w:r>
      <w:r w:rsidRPr="004E6306">
        <w:tab/>
        <w:t>178</w:t>
      </w:r>
    </w:p>
    <w:p w14:paraId="53806A97" w14:textId="77777777" w:rsidR="004E6306" w:rsidRPr="004E6306" w:rsidRDefault="004E6306">
      <w:pPr>
        <w:pStyle w:val="Index1"/>
      </w:pPr>
      <w:r w:rsidRPr="004E6306">
        <w:t>Fundación del Lupus de América</w:t>
      </w:r>
      <w:r w:rsidRPr="004E6306">
        <w:tab/>
        <w:t>176</w:t>
      </w:r>
    </w:p>
    <w:p w14:paraId="0085F7E7" w14:textId="77777777" w:rsidR="004E6306" w:rsidRPr="004E6306" w:rsidRDefault="004E6306">
      <w:pPr>
        <w:pStyle w:val="Index1"/>
      </w:pPr>
      <w:r w:rsidRPr="004E6306">
        <w:t>Fundación Hyacinth sobre el SIDA</w:t>
      </w:r>
      <w:r w:rsidRPr="004E6306">
        <w:tab/>
        <w:t>171</w:t>
      </w:r>
    </w:p>
    <w:p w14:paraId="2E84129D" w14:textId="77777777" w:rsidR="004E6306" w:rsidRDefault="004E6306">
      <w:pPr>
        <w:pStyle w:val="Index1"/>
      </w:pPr>
      <w:r w:rsidRPr="004E6306">
        <w:t>Fundación para la Preservación de la Vivienda</w:t>
      </w:r>
      <w:r w:rsidRPr="004E6306">
        <w:tab/>
        <w:t>5</w:t>
      </w:r>
    </w:p>
    <w:p w14:paraId="1BCAE5A2" w14:textId="77777777" w:rsidR="004E6306" w:rsidRDefault="004E6306">
      <w:pPr>
        <w:pStyle w:val="IndexHeading"/>
        <w:keepNext/>
        <w:tabs>
          <w:tab w:val="right" w:leader="dot" w:pos="4310"/>
        </w:tabs>
        <w:rPr>
          <w:rFonts w:eastAsiaTheme="minorEastAsia" w:cstheme="minorBidi"/>
          <w:b w:val="0"/>
          <w:bCs w:val="0"/>
          <w:noProof/>
        </w:rPr>
      </w:pPr>
      <w:r>
        <w:rPr>
          <w:noProof/>
        </w:rPr>
        <w:t>G</w:t>
      </w:r>
    </w:p>
    <w:p w14:paraId="51D8399A" w14:textId="77777777" w:rsidR="004E6306" w:rsidRPr="004E6306" w:rsidRDefault="004E6306">
      <w:pPr>
        <w:pStyle w:val="Index1"/>
      </w:pPr>
      <w:r w:rsidRPr="004E6306">
        <w:t>Gestión de enfermedades crónicas</w:t>
      </w:r>
      <w:r w:rsidRPr="004E6306">
        <w:tab/>
        <w:t>173</w:t>
      </w:r>
    </w:p>
    <w:p w14:paraId="6F269E8C" w14:textId="77777777" w:rsidR="004E6306" w:rsidRPr="004E6306" w:rsidRDefault="004E6306">
      <w:pPr>
        <w:pStyle w:val="Index1"/>
      </w:pPr>
      <w:r w:rsidRPr="004E6306">
        <w:t>Get Covered New Jersey</w:t>
      </w:r>
      <w:r w:rsidRPr="004E6306">
        <w:tab/>
        <w:t>25</w:t>
      </w:r>
    </w:p>
    <w:p w14:paraId="379D6209" w14:textId="77777777" w:rsidR="004E6306" w:rsidRPr="004E6306" w:rsidRDefault="004E6306">
      <w:pPr>
        <w:pStyle w:val="Index1"/>
      </w:pPr>
      <w:r w:rsidRPr="004E6306">
        <w:t>Guía de los Derechos de los Padres en la Educación Especial (PRISE)</w:t>
      </w:r>
      <w:r w:rsidRPr="004E6306">
        <w:tab/>
        <w:t>60</w:t>
      </w:r>
    </w:p>
    <w:p w14:paraId="2BC6D2CE" w14:textId="77777777" w:rsidR="004E6306" w:rsidRPr="004E6306" w:rsidRDefault="004E6306">
      <w:pPr>
        <w:pStyle w:val="Index1"/>
      </w:pPr>
      <w:r w:rsidRPr="004E6306">
        <w:t>Guiding Eyes for the Blind</w:t>
      </w:r>
      <w:r w:rsidRPr="004E6306">
        <w:tab/>
        <w:t>132</w:t>
      </w:r>
    </w:p>
    <w:p w14:paraId="0591F305" w14:textId="77777777" w:rsidR="004E6306" w:rsidRDefault="004E6306">
      <w:pPr>
        <w:pStyle w:val="IndexHeading"/>
        <w:keepNext/>
        <w:tabs>
          <w:tab w:val="right" w:leader="dot" w:pos="4310"/>
        </w:tabs>
        <w:rPr>
          <w:rFonts w:eastAsiaTheme="minorEastAsia" w:cstheme="minorBidi"/>
          <w:b w:val="0"/>
          <w:bCs w:val="0"/>
          <w:noProof/>
        </w:rPr>
      </w:pPr>
      <w:r>
        <w:rPr>
          <w:noProof/>
        </w:rPr>
        <w:t>H</w:t>
      </w:r>
    </w:p>
    <w:p w14:paraId="4B24B38C" w14:textId="77777777" w:rsidR="004E6306" w:rsidRDefault="004E6306">
      <w:pPr>
        <w:pStyle w:val="Index1"/>
      </w:pPr>
      <w:r>
        <w:t>Head Start</w:t>
      </w:r>
      <w:r>
        <w:tab/>
        <w:t>60</w:t>
      </w:r>
    </w:p>
    <w:p w14:paraId="5A08EC8E" w14:textId="77777777" w:rsidR="004E6306" w:rsidRDefault="004E6306">
      <w:pPr>
        <w:pStyle w:val="IndexHeading"/>
        <w:keepNext/>
        <w:tabs>
          <w:tab w:val="right" w:leader="dot" w:pos="4310"/>
        </w:tabs>
        <w:rPr>
          <w:rFonts w:eastAsiaTheme="minorEastAsia" w:cstheme="minorBidi"/>
          <w:b w:val="0"/>
          <w:bCs w:val="0"/>
          <w:noProof/>
        </w:rPr>
      </w:pPr>
      <w:r>
        <w:rPr>
          <w:noProof/>
        </w:rPr>
        <w:t>I</w:t>
      </w:r>
    </w:p>
    <w:p w14:paraId="2367F69A" w14:textId="77777777" w:rsidR="004E6306" w:rsidRPr="004E6306" w:rsidRDefault="004E6306">
      <w:pPr>
        <w:pStyle w:val="Index1"/>
      </w:pPr>
      <w:r w:rsidRPr="004E6306">
        <w:t>iCanConnect NJ</w:t>
      </w:r>
      <w:r w:rsidRPr="004E6306">
        <w:tab/>
        <w:t>111</w:t>
      </w:r>
    </w:p>
    <w:p w14:paraId="666C44D0" w14:textId="77777777" w:rsidR="004E6306" w:rsidRPr="004E6306" w:rsidRDefault="004E6306">
      <w:pPr>
        <w:pStyle w:val="Index1"/>
      </w:pPr>
      <w:r w:rsidRPr="004E6306">
        <w:t>Incentivos laborales y asistencia para la planificación</w:t>
      </w:r>
      <w:r w:rsidRPr="004E6306">
        <w:tab/>
        <w:t>42</w:t>
      </w:r>
    </w:p>
    <w:p w14:paraId="6298DBB8" w14:textId="77777777" w:rsidR="004E6306" w:rsidRPr="004E6306" w:rsidRDefault="004E6306">
      <w:pPr>
        <w:pStyle w:val="Index1"/>
      </w:pPr>
      <w:r w:rsidRPr="004E6306">
        <w:t>Información, Referidos y Administración de Casos</w:t>
      </w:r>
      <w:r w:rsidRPr="004E6306">
        <w:tab/>
        <w:t>116</w:t>
      </w:r>
    </w:p>
    <w:p w14:paraId="1D31FADC" w14:textId="77777777" w:rsidR="004E6306" w:rsidRPr="004E6306" w:rsidRDefault="004E6306">
      <w:pPr>
        <w:pStyle w:val="Index1"/>
      </w:pPr>
      <w:r w:rsidRPr="004E6306">
        <w:t>Iniciativa de autoempleo</w:t>
      </w:r>
      <w:r w:rsidRPr="004E6306">
        <w:tab/>
        <w:t>39</w:t>
      </w:r>
    </w:p>
    <w:p w14:paraId="21719BAC" w14:textId="77777777" w:rsidR="004E6306" w:rsidRPr="004E6306" w:rsidRDefault="004E6306">
      <w:pPr>
        <w:pStyle w:val="Index1"/>
      </w:pPr>
      <w:r w:rsidRPr="004E6306">
        <w:t>Instituto Nacional de la Discapacidad</w:t>
      </w:r>
    </w:p>
    <w:p w14:paraId="1E6DCF7B" w14:textId="77777777" w:rsidR="004E6306" w:rsidRPr="004E6306" w:rsidRDefault="004E6306">
      <w:pPr>
        <w:pStyle w:val="Index2"/>
        <w:rPr>
          <w:rFonts w:ascii="Arial" w:hAnsi="Arial" w:cs="Arial"/>
          <w:iCs/>
          <w:noProof/>
          <w:sz w:val="24"/>
          <w:szCs w:val="24"/>
        </w:rPr>
      </w:pPr>
      <w:r w:rsidRPr="004E6306">
        <w:rPr>
          <w:rFonts w:ascii="Arial" w:hAnsi="Arial" w:cs="Arial"/>
          <w:iCs/>
          <w:noProof/>
          <w:sz w:val="24"/>
          <w:szCs w:val="24"/>
        </w:rPr>
        <w:t>Programa de Préstamo para Tecnología Asistencial</w:t>
      </w:r>
      <w:r w:rsidRPr="004E6306">
        <w:rPr>
          <w:rFonts w:ascii="Arial" w:hAnsi="Arial" w:cs="Arial"/>
          <w:iCs/>
          <w:noProof/>
          <w:sz w:val="24"/>
          <w:szCs w:val="24"/>
        </w:rPr>
        <w:tab/>
        <w:t>63</w:t>
      </w:r>
    </w:p>
    <w:p w14:paraId="75BD6BC9" w14:textId="77777777" w:rsidR="004E6306" w:rsidRPr="004E6306" w:rsidRDefault="004E6306">
      <w:pPr>
        <w:pStyle w:val="Index1"/>
      </w:pPr>
      <w:r w:rsidRPr="004E6306">
        <w:t>Intervención Temprana</w:t>
      </w:r>
      <w:r w:rsidRPr="004E6306">
        <w:tab/>
        <w:t>58</w:t>
      </w:r>
    </w:p>
    <w:p w14:paraId="7EDCF082" w14:textId="77777777" w:rsidR="004E6306" w:rsidRDefault="004E6306">
      <w:pPr>
        <w:pStyle w:val="IndexHeading"/>
        <w:keepNext/>
        <w:tabs>
          <w:tab w:val="right" w:leader="dot" w:pos="4310"/>
        </w:tabs>
        <w:rPr>
          <w:rFonts w:eastAsiaTheme="minorEastAsia" w:cstheme="minorBidi"/>
          <w:b w:val="0"/>
          <w:bCs w:val="0"/>
          <w:noProof/>
        </w:rPr>
      </w:pPr>
      <w:r>
        <w:rPr>
          <w:noProof/>
        </w:rPr>
        <w:t>J</w:t>
      </w:r>
    </w:p>
    <w:p w14:paraId="7D039A0B" w14:textId="77777777" w:rsidR="004E6306" w:rsidRDefault="004E6306">
      <w:pPr>
        <w:pStyle w:val="Index1"/>
      </w:pPr>
      <w:r w:rsidRPr="00201107">
        <w:t>Juntas de servicios sociales del condado</w:t>
      </w:r>
      <w:r>
        <w:tab/>
        <w:t>161</w:t>
      </w:r>
    </w:p>
    <w:p w14:paraId="0E398AB7" w14:textId="77777777" w:rsidR="004E6306" w:rsidRDefault="004E6306">
      <w:pPr>
        <w:pStyle w:val="IndexHeading"/>
        <w:keepNext/>
        <w:tabs>
          <w:tab w:val="right" w:leader="dot" w:pos="4310"/>
        </w:tabs>
        <w:rPr>
          <w:rFonts w:eastAsiaTheme="minorEastAsia" w:cstheme="minorBidi"/>
          <w:b w:val="0"/>
          <w:bCs w:val="0"/>
          <w:noProof/>
        </w:rPr>
      </w:pPr>
      <w:r>
        <w:rPr>
          <w:noProof/>
        </w:rPr>
        <w:t>L</w:t>
      </w:r>
    </w:p>
    <w:p w14:paraId="508B458D" w14:textId="77777777" w:rsidR="004E6306" w:rsidRPr="004E6306" w:rsidRDefault="004E6306">
      <w:pPr>
        <w:pStyle w:val="Index1"/>
        <w:rPr>
          <w:bCs/>
        </w:rPr>
      </w:pPr>
      <w:r w:rsidRPr="004E6306">
        <w:rPr>
          <w:bCs/>
        </w:rPr>
        <w:t>Lesión de la médula espinal (SCI)</w:t>
      </w:r>
      <w:r w:rsidRPr="004E6306">
        <w:rPr>
          <w:bCs/>
        </w:rPr>
        <w:tab/>
        <w:t>178</w:t>
      </w:r>
    </w:p>
    <w:p w14:paraId="09F81F79" w14:textId="77777777" w:rsidR="004E6306" w:rsidRPr="004E6306" w:rsidRDefault="004E6306">
      <w:pPr>
        <w:pStyle w:val="Index1"/>
        <w:rPr>
          <w:bCs/>
        </w:rPr>
      </w:pPr>
      <w:r w:rsidRPr="004E6306">
        <w:rPr>
          <w:bCs/>
        </w:rPr>
        <w:t>Lesión en la cabeza/lesión cerebral traumática (TBI)</w:t>
      </w:r>
      <w:r w:rsidRPr="004E6306">
        <w:rPr>
          <w:bCs/>
        </w:rPr>
        <w:tab/>
        <w:t>175</w:t>
      </w:r>
    </w:p>
    <w:p w14:paraId="0EDC11FE" w14:textId="77777777" w:rsidR="004E6306" w:rsidRPr="004E6306" w:rsidRDefault="004E6306">
      <w:pPr>
        <w:pStyle w:val="Index1"/>
        <w:rPr>
          <w:bCs/>
        </w:rPr>
      </w:pPr>
      <w:r w:rsidRPr="004E6306">
        <w:rPr>
          <w:bCs/>
        </w:rPr>
        <w:t>Letreros de estacionamiento</w:t>
      </w:r>
      <w:r w:rsidRPr="004E6306">
        <w:rPr>
          <w:bCs/>
        </w:rPr>
        <w:tab/>
        <w:t>134</w:t>
      </w:r>
    </w:p>
    <w:p w14:paraId="2BAAF71F" w14:textId="77777777" w:rsidR="004E6306" w:rsidRPr="004E6306" w:rsidRDefault="004E6306">
      <w:pPr>
        <w:pStyle w:val="Index1"/>
        <w:rPr>
          <w:bCs/>
        </w:rPr>
      </w:pPr>
      <w:r w:rsidRPr="004E6306">
        <w:rPr>
          <w:bCs/>
          <w:w w:val="103"/>
        </w:rPr>
        <w:t>Ley contra la discriminación</w:t>
      </w:r>
      <w:r w:rsidRPr="004E6306">
        <w:rPr>
          <w:bCs/>
        </w:rPr>
        <w:tab/>
        <w:t>131</w:t>
      </w:r>
    </w:p>
    <w:p w14:paraId="58D71C6E" w14:textId="77777777" w:rsidR="004E6306" w:rsidRPr="004E6306" w:rsidRDefault="004E6306">
      <w:pPr>
        <w:pStyle w:val="Index1"/>
        <w:rPr>
          <w:bCs/>
        </w:rPr>
      </w:pPr>
      <w:r w:rsidRPr="004E6306">
        <w:rPr>
          <w:bCs/>
        </w:rPr>
        <w:t>Ley contra la Discriminación de New Jersey (NJ LAD)</w:t>
      </w:r>
      <w:r w:rsidRPr="004E6306">
        <w:rPr>
          <w:bCs/>
        </w:rPr>
        <w:tab/>
        <w:t>70</w:t>
      </w:r>
    </w:p>
    <w:p w14:paraId="4F6A7C54" w14:textId="77777777" w:rsidR="004E6306" w:rsidRPr="004E6306" w:rsidRDefault="004E6306">
      <w:pPr>
        <w:pStyle w:val="Index1"/>
        <w:rPr>
          <w:bCs/>
        </w:rPr>
      </w:pPr>
      <w:r w:rsidRPr="004E6306">
        <w:rPr>
          <w:bCs/>
        </w:rPr>
        <w:t>Ley de Acceso al Transporte Aéreo</w:t>
      </w:r>
      <w:r w:rsidRPr="004E6306">
        <w:rPr>
          <w:bCs/>
        </w:rPr>
        <w:tab/>
        <w:t>75</w:t>
      </w:r>
    </w:p>
    <w:p w14:paraId="43309096" w14:textId="77777777" w:rsidR="004E6306" w:rsidRPr="004E6306" w:rsidRDefault="004E6306">
      <w:pPr>
        <w:pStyle w:val="Index1"/>
        <w:rPr>
          <w:bCs/>
        </w:rPr>
      </w:pPr>
      <w:r w:rsidRPr="004E6306">
        <w:rPr>
          <w:bCs/>
        </w:rPr>
        <w:t>Ley de Ausencia Familiar (NJFLA)</w:t>
      </w:r>
      <w:r w:rsidRPr="004E6306">
        <w:rPr>
          <w:bCs/>
        </w:rPr>
        <w:tab/>
        <w:t>70</w:t>
      </w:r>
    </w:p>
    <w:p w14:paraId="39279DD0" w14:textId="77777777" w:rsidR="004E6306" w:rsidRPr="004E6306" w:rsidRDefault="004E6306">
      <w:pPr>
        <w:pStyle w:val="Index1"/>
        <w:rPr>
          <w:bCs/>
        </w:rPr>
      </w:pPr>
      <w:r w:rsidRPr="004E6306">
        <w:rPr>
          <w:bCs/>
        </w:rPr>
        <w:t>Ley de Estadounidenses con Discapacidades (ADA)</w:t>
      </w:r>
      <w:r w:rsidRPr="004E6306">
        <w:rPr>
          <w:bCs/>
        </w:rPr>
        <w:tab/>
        <w:t>72</w:t>
      </w:r>
    </w:p>
    <w:p w14:paraId="3FDE0DCD" w14:textId="77777777" w:rsidR="004E6306" w:rsidRPr="004E6306" w:rsidRDefault="004E6306">
      <w:pPr>
        <w:pStyle w:val="Index1"/>
        <w:rPr>
          <w:bCs/>
        </w:rPr>
      </w:pPr>
      <w:r w:rsidRPr="004E6306">
        <w:rPr>
          <w:bCs/>
        </w:rPr>
        <w:t>Ley de Estadounidenses en Edad Avanzada</w:t>
      </w:r>
      <w:r w:rsidRPr="004E6306">
        <w:rPr>
          <w:bCs/>
        </w:rPr>
        <w:tab/>
        <w:t>90</w:t>
      </w:r>
    </w:p>
    <w:p w14:paraId="44C45820" w14:textId="77777777" w:rsidR="004E6306" w:rsidRPr="004E6306" w:rsidRDefault="004E6306">
      <w:pPr>
        <w:pStyle w:val="Index1"/>
        <w:rPr>
          <w:bCs/>
        </w:rPr>
      </w:pPr>
      <w:r w:rsidRPr="004E6306">
        <w:rPr>
          <w:bCs/>
        </w:rPr>
        <w:t>Ley de Oportunidad Justa en la Vivienda (FCHC)</w:t>
      </w:r>
      <w:r w:rsidRPr="004E6306">
        <w:rPr>
          <w:bCs/>
        </w:rPr>
        <w:tab/>
        <w:t>71</w:t>
      </w:r>
    </w:p>
    <w:p w14:paraId="3B75979F" w14:textId="77777777" w:rsidR="004E6306" w:rsidRPr="004E6306" w:rsidRDefault="004E6306">
      <w:pPr>
        <w:pStyle w:val="Index1"/>
        <w:rPr>
          <w:bCs/>
        </w:rPr>
      </w:pPr>
      <w:r w:rsidRPr="004E6306">
        <w:rPr>
          <w:bCs/>
        </w:rPr>
        <w:t>Ley de Rehabilitación</w:t>
      </w:r>
      <w:r w:rsidRPr="004E6306">
        <w:rPr>
          <w:bCs/>
        </w:rPr>
        <w:tab/>
        <w:t>75</w:t>
      </w:r>
    </w:p>
    <w:p w14:paraId="294679FE" w14:textId="77777777" w:rsidR="004E6306" w:rsidRPr="004E6306" w:rsidRDefault="004E6306">
      <w:pPr>
        <w:pStyle w:val="Index1"/>
        <w:rPr>
          <w:bCs/>
        </w:rPr>
      </w:pPr>
      <w:r w:rsidRPr="004E6306">
        <w:rPr>
          <w:bCs/>
        </w:rPr>
        <w:t>Ley de Vivienda Justa (FHA)</w:t>
      </w:r>
      <w:r w:rsidRPr="004E6306">
        <w:rPr>
          <w:bCs/>
        </w:rPr>
        <w:tab/>
        <w:t>74</w:t>
      </w:r>
    </w:p>
    <w:p w14:paraId="0FC2C6D7" w14:textId="77777777" w:rsidR="004E6306" w:rsidRPr="004E6306" w:rsidRDefault="004E6306">
      <w:pPr>
        <w:pStyle w:val="Index1"/>
        <w:rPr>
          <w:bCs/>
        </w:rPr>
      </w:pPr>
      <w:r w:rsidRPr="004E6306">
        <w:rPr>
          <w:bCs/>
        </w:rPr>
        <w:t>Ley del Boleto para Trabajar y Mejora de Incentivos Laborales</w:t>
      </w:r>
      <w:r w:rsidRPr="004E6306">
        <w:rPr>
          <w:bCs/>
        </w:rPr>
        <w:tab/>
        <w:t>40</w:t>
      </w:r>
    </w:p>
    <w:p w14:paraId="3E52D71C" w14:textId="77777777" w:rsidR="004E6306" w:rsidRPr="004E6306" w:rsidRDefault="004E6306">
      <w:pPr>
        <w:pStyle w:val="Index1"/>
        <w:rPr>
          <w:bCs/>
        </w:rPr>
      </w:pPr>
      <w:r w:rsidRPr="004E6306">
        <w:rPr>
          <w:bCs/>
        </w:rPr>
        <w:t>Libro rojo</w:t>
      </w:r>
      <w:r w:rsidRPr="004E6306">
        <w:rPr>
          <w:bCs/>
        </w:rPr>
        <w:tab/>
        <w:t>2</w:t>
      </w:r>
    </w:p>
    <w:p w14:paraId="0B131F12" w14:textId="77777777" w:rsidR="004E6306" w:rsidRPr="004E6306" w:rsidRDefault="004E6306">
      <w:pPr>
        <w:pStyle w:val="Index1"/>
        <w:rPr>
          <w:bCs/>
        </w:rPr>
      </w:pPr>
      <w:r w:rsidRPr="004E6306">
        <w:rPr>
          <w:bCs/>
        </w:rPr>
        <w:t>Libro Rojo</w:t>
      </w:r>
      <w:r w:rsidRPr="004E6306">
        <w:rPr>
          <w:bCs/>
        </w:rPr>
        <w:tab/>
        <w:t>42</w:t>
      </w:r>
    </w:p>
    <w:p w14:paraId="779BBD78" w14:textId="77777777" w:rsidR="004E6306" w:rsidRPr="004E6306" w:rsidRDefault="004E6306">
      <w:pPr>
        <w:pStyle w:val="Index1"/>
        <w:rPr>
          <w:bCs/>
        </w:rPr>
      </w:pPr>
      <w:r w:rsidRPr="004E6306">
        <w:rPr>
          <w:bCs/>
        </w:rPr>
        <w:t>Lifeline (Program de smartphone gratuito)</w:t>
      </w:r>
      <w:r w:rsidRPr="004E6306">
        <w:rPr>
          <w:bCs/>
        </w:rPr>
        <w:tab/>
        <w:t>10</w:t>
      </w:r>
    </w:p>
    <w:p w14:paraId="2CC08CD2" w14:textId="77777777" w:rsidR="004E6306" w:rsidRPr="004E6306" w:rsidRDefault="004E6306">
      <w:pPr>
        <w:pStyle w:val="Index1"/>
        <w:rPr>
          <w:bCs/>
        </w:rPr>
      </w:pPr>
      <w:r w:rsidRPr="004E6306">
        <w:rPr>
          <w:bCs/>
        </w:rPr>
        <w:t>Línea directa para los beneficios de veteranos</w:t>
      </w:r>
      <w:r w:rsidRPr="004E6306">
        <w:rPr>
          <w:bCs/>
        </w:rPr>
        <w:tab/>
        <w:t>124</w:t>
      </w:r>
    </w:p>
    <w:p w14:paraId="71E7213D" w14:textId="77777777" w:rsidR="004E6306" w:rsidRPr="004E6306" w:rsidRDefault="004E6306">
      <w:pPr>
        <w:pStyle w:val="Index1"/>
        <w:rPr>
          <w:bCs/>
        </w:rPr>
      </w:pPr>
      <w:r w:rsidRPr="004E6306">
        <w:rPr>
          <w:bCs/>
        </w:rPr>
        <w:t>Línea directa para personas sin hogar</w:t>
      </w:r>
      <w:r w:rsidRPr="004E6306">
        <w:rPr>
          <w:bCs/>
        </w:rPr>
        <w:tab/>
        <w:t>14</w:t>
      </w:r>
    </w:p>
    <w:p w14:paraId="4AF30FE7" w14:textId="77777777" w:rsidR="004E6306" w:rsidRPr="004E6306" w:rsidRDefault="004E6306">
      <w:pPr>
        <w:pStyle w:val="Index1"/>
        <w:rPr>
          <w:bCs/>
        </w:rPr>
      </w:pPr>
      <w:r w:rsidRPr="004E6306">
        <w:rPr>
          <w:bCs/>
        </w:rPr>
        <w:t>Lista de verificación de preparación a posibles desastres para personas con discapacidades</w:t>
      </w:r>
      <w:r w:rsidRPr="004E6306">
        <w:rPr>
          <w:bCs/>
        </w:rPr>
        <w:tab/>
        <w:t>137</w:t>
      </w:r>
    </w:p>
    <w:p w14:paraId="69B5FCBD" w14:textId="77777777" w:rsidR="004E6306" w:rsidRPr="004E6306" w:rsidRDefault="004E6306">
      <w:pPr>
        <w:pStyle w:val="Index1"/>
        <w:rPr>
          <w:bCs/>
        </w:rPr>
      </w:pPr>
      <w:r w:rsidRPr="004E6306">
        <w:rPr>
          <w:bCs/>
        </w:rPr>
        <w:t>Little People of America (LPA)</w:t>
      </w:r>
      <w:r w:rsidRPr="004E6306">
        <w:rPr>
          <w:bCs/>
        </w:rPr>
        <w:tab/>
        <w:t>175</w:t>
      </w:r>
    </w:p>
    <w:p w14:paraId="05ADC71D" w14:textId="77777777" w:rsidR="004E6306" w:rsidRPr="004E6306" w:rsidRDefault="004E6306">
      <w:pPr>
        <w:pStyle w:val="Index1"/>
        <w:rPr>
          <w:bCs/>
        </w:rPr>
      </w:pPr>
      <w:r w:rsidRPr="004E6306">
        <w:rPr>
          <w:bCs/>
        </w:rPr>
        <w:t>Ludópatas anónimos</w:t>
      </w:r>
      <w:r w:rsidRPr="004E6306">
        <w:rPr>
          <w:bCs/>
        </w:rPr>
        <w:tab/>
        <w:t>82</w:t>
      </w:r>
    </w:p>
    <w:p w14:paraId="76BC5EF3" w14:textId="77777777" w:rsidR="004E6306" w:rsidRPr="004E6306" w:rsidRDefault="004E6306">
      <w:pPr>
        <w:pStyle w:val="Index1"/>
        <w:rPr>
          <w:bCs/>
        </w:rPr>
      </w:pPr>
      <w:r w:rsidRPr="004E6306">
        <w:rPr>
          <w:bCs/>
        </w:rPr>
        <w:t>Lupus</w:t>
      </w:r>
      <w:r w:rsidRPr="004E6306">
        <w:rPr>
          <w:bCs/>
        </w:rPr>
        <w:tab/>
        <w:t>176</w:t>
      </w:r>
    </w:p>
    <w:p w14:paraId="3393920E" w14:textId="77777777" w:rsidR="004E6306" w:rsidRDefault="004E6306">
      <w:pPr>
        <w:pStyle w:val="IndexHeading"/>
        <w:keepNext/>
        <w:tabs>
          <w:tab w:val="right" w:leader="dot" w:pos="4310"/>
        </w:tabs>
        <w:rPr>
          <w:rFonts w:eastAsiaTheme="minorEastAsia" w:cstheme="minorBidi"/>
          <w:b w:val="0"/>
          <w:bCs w:val="0"/>
          <w:noProof/>
        </w:rPr>
      </w:pPr>
      <w:r>
        <w:rPr>
          <w:noProof/>
        </w:rPr>
        <w:t>M</w:t>
      </w:r>
    </w:p>
    <w:p w14:paraId="3F56EDA4" w14:textId="77777777" w:rsidR="004E6306" w:rsidRDefault="004E6306">
      <w:pPr>
        <w:pStyle w:val="Index1"/>
      </w:pPr>
      <w:r>
        <w:t>Manejo de Emergencias</w:t>
      </w:r>
      <w:r>
        <w:tab/>
        <w:t>137</w:t>
      </w:r>
    </w:p>
    <w:p w14:paraId="04E77C28" w14:textId="77777777" w:rsidR="004E6306" w:rsidRDefault="004E6306">
      <w:pPr>
        <w:pStyle w:val="Index1"/>
      </w:pPr>
      <w:r>
        <w:t>Manutención infantil</w:t>
      </w:r>
      <w:r>
        <w:tab/>
        <w:t>51</w:t>
      </w:r>
    </w:p>
    <w:p w14:paraId="3F92BA43" w14:textId="77777777" w:rsidR="004E6306" w:rsidRDefault="004E6306">
      <w:pPr>
        <w:pStyle w:val="Index1"/>
      </w:pPr>
      <w:r>
        <w:t>Medicare</w:t>
      </w:r>
      <w:r>
        <w:tab/>
        <w:t>27</w:t>
      </w:r>
    </w:p>
    <w:p w14:paraId="7B006ADD" w14:textId="77777777" w:rsidR="004E6306" w:rsidRDefault="004E6306">
      <w:pPr>
        <w:pStyle w:val="Index1"/>
      </w:pPr>
      <w:r>
        <w:t>Medigap</w:t>
      </w:r>
      <w:r>
        <w:tab/>
        <w:t>29</w:t>
      </w:r>
    </w:p>
    <w:p w14:paraId="5A1087E9" w14:textId="77777777" w:rsidR="004E6306" w:rsidRDefault="004E6306">
      <w:pPr>
        <w:pStyle w:val="Index1"/>
      </w:pPr>
      <w:r>
        <w:t>ModivCare</w:t>
      </w:r>
      <w:r>
        <w:tab/>
        <w:t>47</w:t>
      </w:r>
    </w:p>
    <w:p w14:paraId="473AD793" w14:textId="77777777" w:rsidR="004E6306" w:rsidRDefault="004E6306">
      <w:pPr>
        <w:pStyle w:val="IndexHeading"/>
        <w:keepNext/>
        <w:tabs>
          <w:tab w:val="right" w:leader="dot" w:pos="4310"/>
        </w:tabs>
        <w:rPr>
          <w:rFonts w:eastAsiaTheme="minorEastAsia" w:cstheme="minorBidi"/>
          <w:b w:val="0"/>
          <w:bCs w:val="0"/>
          <w:noProof/>
        </w:rPr>
      </w:pPr>
      <w:r>
        <w:rPr>
          <w:noProof/>
        </w:rPr>
        <w:t>N</w:t>
      </w:r>
    </w:p>
    <w:p w14:paraId="376D0BC1" w14:textId="77777777" w:rsidR="004E6306" w:rsidRPr="004E6306" w:rsidRDefault="004E6306">
      <w:pPr>
        <w:pStyle w:val="Index1"/>
      </w:pPr>
      <w:r w:rsidRPr="004E6306">
        <w:t>NAMI NJ Alianza Nacional de Enfermedades Mentales</w:t>
      </w:r>
      <w:r w:rsidRPr="004E6306">
        <w:tab/>
        <w:t>82</w:t>
      </w:r>
    </w:p>
    <w:p w14:paraId="6D68AD6C" w14:textId="77777777" w:rsidR="004E6306" w:rsidRPr="004E6306" w:rsidRDefault="004E6306">
      <w:pPr>
        <w:pStyle w:val="Index1"/>
      </w:pPr>
      <w:r w:rsidRPr="004E6306">
        <w:t>NAR-ANON</w:t>
      </w:r>
      <w:r w:rsidRPr="004E6306">
        <w:tab/>
        <w:t>83</w:t>
      </w:r>
    </w:p>
    <w:p w14:paraId="63D1FEEB" w14:textId="77777777" w:rsidR="004E6306" w:rsidRPr="004E6306" w:rsidRDefault="004E6306">
      <w:pPr>
        <w:pStyle w:val="Index1"/>
      </w:pPr>
      <w:r w:rsidRPr="004E6306">
        <w:t>Narcóticos Anónimos</w:t>
      </w:r>
      <w:r w:rsidRPr="004E6306">
        <w:tab/>
        <w:t>82</w:t>
      </w:r>
    </w:p>
    <w:p w14:paraId="0A2D72CA" w14:textId="77777777" w:rsidR="004E6306" w:rsidRPr="004E6306" w:rsidRDefault="004E6306">
      <w:pPr>
        <w:pStyle w:val="Index1"/>
      </w:pPr>
      <w:r w:rsidRPr="004E6306">
        <w:t>Necesidades especiales y fideicomiso de fondo común</w:t>
      </w:r>
      <w:r w:rsidRPr="004E6306">
        <w:tab/>
        <w:t>12</w:t>
      </w:r>
    </w:p>
    <w:p w14:paraId="0C9954B3" w14:textId="77777777" w:rsidR="004E6306" w:rsidRPr="004E6306" w:rsidRDefault="004E6306">
      <w:pPr>
        <w:pStyle w:val="Index1"/>
      </w:pPr>
      <w:r w:rsidRPr="004E6306">
        <w:t>New Eyes</w:t>
      </w:r>
      <w:r w:rsidRPr="004E6306">
        <w:tab/>
        <w:t>32</w:t>
      </w:r>
    </w:p>
    <w:p w14:paraId="71531C09" w14:textId="77777777" w:rsidR="004E6306" w:rsidRPr="004E6306" w:rsidRDefault="004E6306">
      <w:pPr>
        <w:pStyle w:val="Index1"/>
      </w:pPr>
      <w:r w:rsidRPr="004E6306">
        <w:t>New Jersey 2-1-1</w:t>
      </w:r>
      <w:r w:rsidRPr="004E6306">
        <w:tab/>
        <w:t>6</w:t>
      </w:r>
    </w:p>
    <w:p w14:paraId="1C676A46" w14:textId="77777777" w:rsidR="004E6306" w:rsidRPr="004E6306" w:rsidRDefault="004E6306">
      <w:pPr>
        <w:pStyle w:val="Index1"/>
      </w:pPr>
      <w:r w:rsidRPr="004E6306">
        <w:t>Nicotina Anonima</w:t>
      </w:r>
      <w:r w:rsidRPr="004E6306">
        <w:tab/>
        <w:t>83</w:t>
      </w:r>
    </w:p>
    <w:p w14:paraId="4664D393" w14:textId="77777777" w:rsidR="004E6306" w:rsidRPr="004E6306" w:rsidRDefault="004E6306">
      <w:pPr>
        <w:pStyle w:val="Index1"/>
      </w:pPr>
      <w:r w:rsidRPr="004E6306">
        <w:t>NJ Council of the Blind, Inc.</w:t>
      </w:r>
      <w:r w:rsidRPr="004E6306">
        <w:tab/>
        <w:t>113</w:t>
      </w:r>
    </w:p>
    <w:p w14:paraId="25158792" w14:textId="77777777" w:rsidR="004E6306" w:rsidRPr="004E6306" w:rsidRDefault="004E6306">
      <w:pPr>
        <w:pStyle w:val="Index1"/>
      </w:pPr>
      <w:r w:rsidRPr="004E6306">
        <w:t>NJ Parent Link</w:t>
      </w:r>
      <w:r w:rsidRPr="004E6306">
        <w:tab/>
        <w:t>55</w:t>
      </w:r>
    </w:p>
    <w:p w14:paraId="45FEA55C" w14:textId="77777777" w:rsidR="004E6306" w:rsidRPr="004E6306" w:rsidRDefault="004E6306">
      <w:pPr>
        <w:pStyle w:val="Index1"/>
      </w:pPr>
      <w:r w:rsidRPr="004E6306">
        <w:t>NJ SHARES</w:t>
      </w:r>
      <w:r w:rsidRPr="004E6306">
        <w:tab/>
        <w:t>5</w:t>
      </w:r>
    </w:p>
    <w:p w14:paraId="551A9289" w14:textId="77777777" w:rsidR="004E6306" w:rsidRPr="004E6306" w:rsidRDefault="004E6306">
      <w:pPr>
        <w:pStyle w:val="Index1"/>
      </w:pPr>
      <w:r w:rsidRPr="004E6306">
        <w:t>NJ Vet2Vet</w:t>
      </w:r>
      <w:r w:rsidRPr="004E6306">
        <w:tab/>
        <w:t>124</w:t>
      </w:r>
    </w:p>
    <w:p w14:paraId="777482FC" w14:textId="77777777" w:rsidR="004E6306" w:rsidRPr="004E6306" w:rsidRDefault="004E6306">
      <w:pPr>
        <w:pStyle w:val="Index1"/>
      </w:pPr>
      <w:r w:rsidRPr="004E6306">
        <w:rPr>
          <w:lang w:val="es-CR"/>
        </w:rPr>
        <w:t>NJ WINS (Apoyo para la Red de Incentivos de Trabajo de New Jersey)</w:t>
      </w:r>
      <w:r w:rsidRPr="004E6306">
        <w:tab/>
        <w:t>42</w:t>
      </w:r>
    </w:p>
    <w:p w14:paraId="4BD1E8FE" w14:textId="77777777" w:rsidR="004E6306" w:rsidRPr="004E6306" w:rsidRDefault="004E6306">
      <w:pPr>
        <w:pStyle w:val="Index1"/>
      </w:pPr>
      <w:r w:rsidRPr="004E6306">
        <w:t>NJ WorkAbility</w:t>
      </w:r>
      <w:r w:rsidRPr="004E6306">
        <w:tab/>
        <w:t>43</w:t>
      </w:r>
    </w:p>
    <w:p w14:paraId="4EE44465" w14:textId="77777777" w:rsidR="004E6306" w:rsidRPr="004E6306" w:rsidRDefault="004E6306">
      <w:pPr>
        <w:pStyle w:val="Index1"/>
      </w:pPr>
      <w:r w:rsidRPr="004E6306">
        <w:t>NJSave</w:t>
      </w:r>
      <w:r w:rsidRPr="004E6306">
        <w:tab/>
        <w:t>7, 35, 36</w:t>
      </w:r>
    </w:p>
    <w:p w14:paraId="2620B4A7" w14:textId="77777777" w:rsidR="004E6306" w:rsidRDefault="004E6306">
      <w:pPr>
        <w:pStyle w:val="IndexHeading"/>
        <w:keepNext/>
        <w:tabs>
          <w:tab w:val="right" w:leader="dot" w:pos="4310"/>
        </w:tabs>
        <w:rPr>
          <w:rFonts w:eastAsiaTheme="minorEastAsia" w:cstheme="minorBidi"/>
          <w:b w:val="0"/>
          <w:bCs w:val="0"/>
          <w:noProof/>
        </w:rPr>
      </w:pPr>
      <w:r>
        <w:rPr>
          <w:noProof/>
        </w:rPr>
        <w:t>O</w:t>
      </w:r>
    </w:p>
    <w:p w14:paraId="4FBF3BF7" w14:textId="77777777" w:rsidR="004E6306" w:rsidRPr="004E6306" w:rsidRDefault="004E6306">
      <w:pPr>
        <w:pStyle w:val="Index1"/>
        <w:rPr>
          <w:bCs/>
          <w:iCs w:val="0"/>
        </w:rPr>
      </w:pPr>
      <w:r w:rsidRPr="004E6306">
        <w:rPr>
          <w:bCs/>
          <w:iCs w:val="0"/>
        </w:rPr>
        <w:t>Oficina de derechos civiles de la administración federal de transporte de los Estados Unidos</w:t>
      </w:r>
      <w:r w:rsidRPr="004E6306">
        <w:rPr>
          <w:bCs/>
          <w:iCs w:val="0"/>
        </w:rPr>
        <w:tab/>
        <w:t>72</w:t>
      </w:r>
    </w:p>
    <w:p w14:paraId="766C4FA3" w14:textId="77777777" w:rsidR="004E6306" w:rsidRPr="004E6306" w:rsidRDefault="004E6306">
      <w:pPr>
        <w:pStyle w:val="Index1"/>
        <w:rPr>
          <w:bCs/>
          <w:iCs w:val="0"/>
        </w:rPr>
      </w:pPr>
      <w:r w:rsidRPr="004E6306">
        <w:rPr>
          <w:bCs/>
          <w:iCs w:val="0"/>
        </w:rPr>
        <w:t>Oficina de Educación Especial del NJ DOE</w:t>
      </w:r>
      <w:r w:rsidRPr="004E6306">
        <w:rPr>
          <w:bCs/>
          <w:iCs w:val="0"/>
        </w:rPr>
        <w:tab/>
        <w:t>62</w:t>
      </w:r>
    </w:p>
    <w:p w14:paraId="34382969" w14:textId="77777777" w:rsidR="004E6306" w:rsidRPr="004E6306" w:rsidRDefault="004E6306">
      <w:pPr>
        <w:pStyle w:val="Index1"/>
        <w:rPr>
          <w:bCs/>
          <w:iCs w:val="0"/>
        </w:rPr>
      </w:pPr>
      <w:r w:rsidRPr="004E6306">
        <w:rPr>
          <w:bCs/>
          <w:iCs w:val="0"/>
        </w:rPr>
        <w:t>Oficina de Política de Empleo para Personas con Discapacidades de los Estados Unidos</w:t>
      </w:r>
      <w:r w:rsidRPr="004E6306">
        <w:rPr>
          <w:bCs/>
          <w:iCs w:val="0"/>
        </w:rPr>
        <w:tab/>
        <w:t>46</w:t>
      </w:r>
    </w:p>
    <w:p w14:paraId="69996B19" w14:textId="77777777" w:rsidR="004E6306" w:rsidRPr="004E6306" w:rsidRDefault="004E6306">
      <w:pPr>
        <w:pStyle w:val="Index1"/>
        <w:rPr>
          <w:bCs/>
          <w:iCs w:val="0"/>
        </w:rPr>
      </w:pPr>
      <w:r w:rsidRPr="004E6306">
        <w:rPr>
          <w:bCs/>
          <w:iCs w:val="0"/>
        </w:rPr>
        <w:t>Oficina de Prevensión de la falta de vivienda</w:t>
      </w:r>
      <w:r w:rsidRPr="004E6306">
        <w:rPr>
          <w:bCs/>
          <w:iCs w:val="0"/>
        </w:rPr>
        <w:tab/>
        <w:t>16</w:t>
      </w:r>
    </w:p>
    <w:p w14:paraId="3DAE82A3" w14:textId="77777777" w:rsidR="004E6306" w:rsidRPr="004E6306" w:rsidRDefault="004E6306">
      <w:pPr>
        <w:pStyle w:val="Index1"/>
        <w:rPr>
          <w:bCs/>
          <w:iCs w:val="0"/>
        </w:rPr>
      </w:pPr>
      <w:r w:rsidRPr="004E6306">
        <w:rPr>
          <w:bCs/>
          <w:iCs w:val="0"/>
        </w:rPr>
        <w:t>Oficina del Tutor Público para Adultos Mayores (OPG)</w:t>
      </w:r>
      <w:r w:rsidRPr="004E6306">
        <w:rPr>
          <w:bCs/>
          <w:iCs w:val="0"/>
        </w:rPr>
        <w:tab/>
        <w:t>128</w:t>
      </w:r>
    </w:p>
    <w:p w14:paraId="6AD677E9" w14:textId="77777777" w:rsidR="004E6306" w:rsidRPr="004E6306" w:rsidRDefault="004E6306">
      <w:pPr>
        <w:pStyle w:val="Index1"/>
        <w:rPr>
          <w:bCs/>
          <w:iCs w:val="0"/>
        </w:rPr>
      </w:pPr>
      <w:r w:rsidRPr="004E6306">
        <w:rPr>
          <w:bCs/>
          <w:iCs w:val="0"/>
          <w:w w:val="103"/>
        </w:rPr>
        <w:t>Oficinas de Educación del Condado</w:t>
      </w:r>
      <w:r w:rsidRPr="004E6306">
        <w:rPr>
          <w:bCs/>
          <w:iCs w:val="0"/>
        </w:rPr>
        <w:tab/>
        <w:t>61</w:t>
      </w:r>
    </w:p>
    <w:p w14:paraId="40C31789" w14:textId="77777777" w:rsidR="004E6306" w:rsidRPr="004E6306" w:rsidRDefault="004E6306">
      <w:pPr>
        <w:pStyle w:val="Index1"/>
        <w:rPr>
          <w:bCs/>
          <w:iCs w:val="0"/>
        </w:rPr>
      </w:pPr>
      <w:r w:rsidRPr="004E6306">
        <w:rPr>
          <w:bCs/>
          <w:iCs w:val="0"/>
        </w:rPr>
        <w:t>Oficinas de servicios para personas con discapacidades del condado</w:t>
      </w:r>
      <w:r w:rsidRPr="004E6306">
        <w:rPr>
          <w:bCs/>
          <w:iCs w:val="0"/>
        </w:rPr>
        <w:tab/>
        <w:t>158</w:t>
      </w:r>
    </w:p>
    <w:p w14:paraId="176AC035" w14:textId="77777777" w:rsidR="004E6306" w:rsidRPr="004E6306" w:rsidRDefault="004E6306">
      <w:pPr>
        <w:pStyle w:val="Index1"/>
        <w:rPr>
          <w:bCs/>
          <w:iCs w:val="0"/>
        </w:rPr>
      </w:pPr>
      <w:r w:rsidRPr="004E6306">
        <w:rPr>
          <w:bCs/>
          <w:iCs w:val="0"/>
        </w:rPr>
        <w:t>Oportunidades de avance</w:t>
      </w:r>
      <w:r w:rsidRPr="004E6306">
        <w:rPr>
          <w:bCs/>
          <w:iCs w:val="0"/>
        </w:rPr>
        <w:tab/>
        <w:t>64</w:t>
      </w:r>
    </w:p>
    <w:p w14:paraId="755C7822" w14:textId="77777777" w:rsidR="004E6306" w:rsidRPr="004E6306" w:rsidRDefault="004E6306">
      <w:pPr>
        <w:pStyle w:val="Index1"/>
        <w:rPr>
          <w:bCs/>
          <w:iCs w:val="0"/>
        </w:rPr>
      </w:pPr>
      <w:r w:rsidRPr="004E6306">
        <w:rPr>
          <w:bCs/>
          <w:iCs w:val="0"/>
        </w:rPr>
        <w:t>Organizaciones de Servicios para Veteranos (VSO)</w:t>
      </w:r>
      <w:r w:rsidRPr="004E6306">
        <w:rPr>
          <w:bCs/>
          <w:iCs w:val="0"/>
        </w:rPr>
        <w:tab/>
        <w:t>124</w:t>
      </w:r>
    </w:p>
    <w:p w14:paraId="7779AA1B" w14:textId="77777777" w:rsidR="004E6306" w:rsidRDefault="004E6306">
      <w:pPr>
        <w:pStyle w:val="IndexHeading"/>
        <w:keepNext/>
        <w:tabs>
          <w:tab w:val="right" w:leader="dot" w:pos="4310"/>
        </w:tabs>
        <w:rPr>
          <w:rFonts w:eastAsiaTheme="minorEastAsia" w:cstheme="minorBidi"/>
          <w:b w:val="0"/>
          <w:bCs w:val="0"/>
          <w:noProof/>
        </w:rPr>
      </w:pPr>
      <w:r>
        <w:rPr>
          <w:noProof/>
        </w:rPr>
        <w:t>P</w:t>
      </w:r>
    </w:p>
    <w:p w14:paraId="117FD475" w14:textId="77777777" w:rsidR="004E6306" w:rsidRPr="004E6306" w:rsidRDefault="004E6306">
      <w:pPr>
        <w:pStyle w:val="Index1"/>
      </w:pPr>
      <w:r w:rsidRPr="004E6306">
        <w:t>PerformCare</w:t>
      </w:r>
      <w:r w:rsidRPr="004E6306">
        <w:tab/>
        <w:t>98</w:t>
      </w:r>
    </w:p>
    <w:p w14:paraId="70064FB6" w14:textId="77777777" w:rsidR="004E6306" w:rsidRPr="004E6306" w:rsidRDefault="004E6306">
      <w:pPr>
        <w:pStyle w:val="Index1"/>
      </w:pPr>
      <w:r w:rsidRPr="004E6306">
        <w:t>Plan para lograr la autosuficiencia (PASS)</w:t>
      </w:r>
      <w:r w:rsidRPr="004E6306">
        <w:tab/>
        <w:t>41</w:t>
      </w:r>
    </w:p>
    <w:p w14:paraId="3D2CF6B3" w14:textId="77777777" w:rsidR="004E6306" w:rsidRPr="004E6306" w:rsidRDefault="004E6306">
      <w:pPr>
        <w:pStyle w:val="Index1"/>
      </w:pPr>
      <w:r w:rsidRPr="004E6306">
        <w:t>Preparación ante emergencias</w:t>
      </w:r>
      <w:r w:rsidRPr="004E6306">
        <w:tab/>
        <w:t>136</w:t>
      </w:r>
    </w:p>
    <w:p w14:paraId="0100F4FE" w14:textId="77777777" w:rsidR="004E6306" w:rsidRPr="004E6306" w:rsidRDefault="004E6306">
      <w:pPr>
        <w:pStyle w:val="Index1"/>
      </w:pPr>
      <w:r w:rsidRPr="004E6306">
        <w:t>Prevención de la Ceguera</w:t>
      </w:r>
      <w:r w:rsidRPr="004E6306">
        <w:tab/>
        <w:t>32</w:t>
      </w:r>
    </w:p>
    <w:p w14:paraId="1CC35E16" w14:textId="77777777" w:rsidR="004E6306" w:rsidRPr="004E6306" w:rsidRDefault="004E6306">
      <w:pPr>
        <w:pStyle w:val="Index1"/>
      </w:pPr>
      <w:r w:rsidRPr="004E6306">
        <w:t>Prevención del suicidio para veteranos</w:t>
      </w:r>
      <w:r w:rsidRPr="004E6306">
        <w:tab/>
        <w:t>124</w:t>
      </w:r>
    </w:p>
    <w:p w14:paraId="0DFD331C" w14:textId="77777777" w:rsidR="004E6306" w:rsidRPr="004E6306" w:rsidRDefault="004E6306">
      <w:pPr>
        <w:pStyle w:val="Index1"/>
      </w:pPr>
      <w:r w:rsidRPr="004E6306">
        <w:t>Programa Care2Caregivers</w:t>
      </w:r>
      <w:r w:rsidRPr="004E6306">
        <w:tab/>
        <w:t>90</w:t>
      </w:r>
    </w:p>
    <w:p w14:paraId="459E723B" w14:textId="77777777" w:rsidR="004E6306" w:rsidRPr="004E6306" w:rsidRDefault="004E6306">
      <w:pPr>
        <w:pStyle w:val="Index1"/>
      </w:pPr>
      <w:r w:rsidRPr="004E6306">
        <w:t>Programa Comunitario de Energía Solar</w:t>
      </w:r>
      <w:r w:rsidRPr="004E6306">
        <w:tab/>
        <w:t>9</w:t>
      </w:r>
    </w:p>
    <w:p w14:paraId="6A911457" w14:textId="77777777" w:rsidR="004E6306" w:rsidRPr="004E6306" w:rsidRDefault="004E6306">
      <w:pPr>
        <w:pStyle w:val="Index1"/>
      </w:pPr>
      <w:r w:rsidRPr="004E6306">
        <w:t>Programa de Acceso Equitativo a la Biblioteca (LEAP)</w:t>
      </w:r>
      <w:r w:rsidRPr="004E6306">
        <w:tab/>
        <w:t>110</w:t>
      </w:r>
    </w:p>
    <w:p w14:paraId="5AC63A1A" w14:textId="77777777" w:rsidR="004E6306" w:rsidRPr="004E6306" w:rsidRDefault="004E6306">
      <w:pPr>
        <w:pStyle w:val="Index1"/>
      </w:pPr>
      <w:r w:rsidRPr="004E6306">
        <w:t>Programa de Asistencia de Climatización de New Jersey (NJ WAP)</w:t>
      </w:r>
      <w:r w:rsidRPr="004E6306">
        <w:tab/>
        <w:t>8</w:t>
      </w:r>
    </w:p>
    <w:p w14:paraId="01AFD1E3" w14:textId="77777777" w:rsidR="004E6306" w:rsidRPr="004E6306" w:rsidRDefault="004E6306">
      <w:pPr>
        <w:pStyle w:val="Index1"/>
      </w:pPr>
      <w:r w:rsidRPr="004E6306">
        <w:t>Programa de Asistencia de Electricidad para Hogares de Bajos Ingresos (LIHEAP)</w:t>
      </w:r>
      <w:r w:rsidRPr="004E6306">
        <w:tab/>
        <w:t>6</w:t>
      </w:r>
    </w:p>
    <w:p w14:paraId="5113AE28" w14:textId="77777777" w:rsidR="004E6306" w:rsidRPr="004E6306" w:rsidRDefault="004E6306">
      <w:pPr>
        <w:pStyle w:val="Index1"/>
      </w:pPr>
      <w:r w:rsidRPr="004E6306">
        <w:t>Programa de Asistencia Documental y Apoyo a la Vivienda (DASH)</w:t>
      </w:r>
      <w:r w:rsidRPr="004E6306">
        <w:tab/>
        <w:t>19</w:t>
      </w:r>
    </w:p>
    <w:p w14:paraId="7B0D1351" w14:textId="77777777" w:rsidR="004E6306" w:rsidRPr="004E6306" w:rsidRDefault="004E6306">
      <w:pPr>
        <w:pStyle w:val="Index1"/>
      </w:pPr>
      <w:r w:rsidRPr="004E6306">
        <w:t>Programa de Asistencia Nutricional Suplementaria (NJ SNAP)</w:t>
      </w:r>
      <w:r w:rsidRPr="004E6306">
        <w:tab/>
        <w:t>22</w:t>
      </w:r>
    </w:p>
    <w:p w14:paraId="3FAAF2A7" w14:textId="77777777" w:rsidR="004E6306" w:rsidRPr="004E6306" w:rsidRDefault="004E6306">
      <w:pPr>
        <w:pStyle w:val="Index1"/>
      </w:pPr>
      <w:r w:rsidRPr="004E6306">
        <w:t>Programa de Asistencia para la Tutela (GAP)</w:t>
      </w:r>
      <w:r w:rsidRPr="004E6306">
        <w:tab/>
        <w:t>129</w:t>
      </w:r>
    </w:p>
    <w:p w14:paraId="1C2BBD9F" w14:textId="77777777" w:rsidR="004E6306" w:rsidRPr="004E6306" w:rsidRDefault="004E6306">
      <w:pPr>
        <w:pStyle w:val="Index1"/>
      </w:pPr>
      <w:r w:rsidRPr="004E6306">
        <w:t>Programa de Autogestión de Enfermedades Crónicas (CDSMP)</w:t>
      </w:r>
      <w:r w:rsidRPr="004E6306">
        <w:tab/>
        <w:t>173</w:t>
      </w:r>
    </w:p>
    <w:p w14:paraId="55164524" w14:textId="77777777" w:rsidR="004E6306" w:rsidRPr="004E6306" w:rsidRDefault="004E6306">
      <w:pPr>
        <w:pStyle w:val="Index1"/>
      </w:pPr>
      <w:r w:rsidRPr="004E6306">
        <w:t>Programa de Autogestión de la Diabetes</w:t>
      </w:r>
      <w:r w:rsidRPr="004E6306">
        <w:tab/>
        <w:t>174</w:t>
      </w:r>
    </w:p>
    <w:p w14:paraId="526761C0" w14:textId="77777777" w:rsidR="004E6306" w:rsidRPr="004E6306" w:rsidRDefault="004E6306">
      <w:pPr>
        <w:pStyle w:val="Index1"/>
      </w:pPr>
      <w:r w:rsidRPr="004E6306">
        <w:t>Programa de Conducción en Estado de Ebriedad</w:t>
      </w:r>
      <w:r w:rsidRPr="004E6306">
        <w:tab/>
        <w:t>82</w:t>
      </w:r>
    </w:p>
    <w:p w14:paraId="631DDD43" w14:textId="77777777" w:rsidR="004E6306" w:rsidRPr="004E6306" w:rsidRDefault="004E6306">
      <w:pPr>
        <w:pStyle w:val="Index1"/>
      </w:pPr>
      <w:r w:rsidRPr="004E6306">
        <w:t>Programa de Cuidado Integral para Ancianos (PACE)</w:t>
      </w:r>
      <w:r w:rsidRPr="004E6306">
        <w:tab/>
        <w:t>86</w:t>
      </w:r>
    </w:p>
    <w:p w14:paraId="0BBE3D5E" w14:textId="77777777" w:rsidR="004E6306" w:rsidRPr="004E6306" w:rsidRDefault="004E6306">
      <w:pPr>
        <w:pStyle w:val="Index1"/>
      </w:pPr>
      <w:r w:rsidRPr="004E6306">
        <w:t>Programa de Descuento de Recetas Médicas Senior Gold</w:t>
      </w:r>
      <w:r w:rsidRPr="004E6306">
        <w:tab/>
        <w:t>35</w:t>
      </w:r>
    </w:p>
    <w:p w14:paraId="1C44F373" w14:textId="77777777" w:rsidR="004E6306" w:rsidRPr="004E6306" w:rsidRDefault="004E6306">
      <w:pPr>
        <w:pStyle w:val="Index1"/>
      </w:pPr>
      <w:r w:rsidRPr="004E6306">
        <w:t>Programa de Detección e Intervención Auditiva Temprana (EHDI)</w:t>
      </w:r>
      <w:r w:rsidRPr="004E6306">
        <w:tab/>
        <w:t>119</w:t>
      </w:r>
    </w:p>
    <w:p w14:paraId="1C3C5460" w14:textId="77777777" w:rsidR="004E6306" w:rsidRPr="004E6306" w:rsidRDefault="004E6306">
      <w:pPr>
        <w:pStyle w:val="Index1"/>
      </w:pPr>
      <w:r w:rsidRPr="004E6306">
        <w:t>Programa de Distribución de Equipos</w:t>
      </w:r>
      <w:r w:rsidRPr="004E6306">
        <w:tab/>
        <w:t>115</w:t>
      </w:r>
    </w:p>
    <w:p w14:paraId="517DB94C" w14:textId="77777777" w:rsidR="004E6306" w:rsidRPr="004E6306" w:rsidRDefault="004E6306">
      <w:pPr>
        <w:pStyle w:val="Index1"/>
      </w:pPr>
      <w:r w:rsidRPr="004E6306">
        <w:t>Programa de Distribución de Medicamentos contra el SIDA (ADDP)</w:t>
      </w:r>
      <w:r w:rsidRPr="004E6306">
        <w:tab/>
        <w:t>36</w:t>
      </w:r>
    </w:p>
    <w:p w14:paraId="5F3A6AF4" w14:textId="77777777" w:rsidR="004E6306" w:rsidRPr="004E6306" w:rsidRDefault="004E6306">
      <w:pPr>
        <w:pStyle w:val="Index1"/>
      </w:pPr>
      <w:r w:rsidRPr="004E6306">
        <w:t>Programa de emblemas para personas con discapacidades o que utilizan oxígeno</w:t>
      </w:r>
      <w:r w:rsidRPr="004E6306">
        <w:tab/>
        <w:t>142</w:t>
      </w:r>
    </w:p>
    <w:p w14:paraId="5F260461" w14:textId="77777777" w:rsidR="004E6306" w:rsidRPr="004E6306" w:rsidRDefault="004E6306">
      <w:pPr>
        <w:pStyle w:val="Index1"/>
      </w:pPr>
      <w:r w:rsidRPr="004E6306">
        <w:t>Programa de Empleo del Servicio de la Comunidad para el Adulto Mayor (SCSEP) / WorkForce 55+</w:t>
      </w:r>
      <w:r w:rsidRPr="004E6306">
        <w:tab/>
        <w:t>44</w:t>
      </w:r>
    </w:p>
    <w:p w14:paraId="5082F31A" w14:textId="77777777" w:rsidR="004E6306" w:rsidRPr="004E6306" w:rsidRDefault="004E6306">
      <w:pPr>
        <w:pStyle w:val="Index1"/>
      </w:pPr>
      <w:r w:rsidRPr="004E6306">
        <w:t>Programa de equipos para el Soporte Vital</w:t>
      </w:r>
      <w:r w:rsidRPr="004E6306">
        <w:tab/>
        <w:t>9</w:t>
      </w:r>
    </w:p>
    <w:p w14:paraId="4AB4FB92" w14:textId="77777777" w:rsidR="004E6306" w:rsidRPr="004E6306" w:rsidRDefault="004E6306">
      <w:pPr>
        <w:pStyle w:val="Index1"/>
      </w:pPr>
      <w:r w:rsidRPr="004E6306">
        <w:t>Programa de evaluación infantil temprana</w:t>
      </w:r>
      <w:r w:rsidRPr="004E6306">
        <w:tab/>
        <w:t>110</w:t>
      </w:r>
    </w:p>
    <w:p w14:paraId="1C23E2B0" w14:textId="77777777" w:rsidR="004E6306" w:rsidRPr="004E6306" w:rsidRDefault="004E6306">
      <w:pPr>
        <w:pStyle w:val="Index1"/>
      </w:pPr>
      <w:r w:rsidRPr="004E6306">
        <w:t>Programa de Garantía de Calidad (QAP)</w:t>
      </w:r>
      <w:r w:rsidRPr="004E6306">
        <w:tab/>
        <w:t>151</w:t>
      </w:r>
    </w:p>
    <w:p w14:paraId="27BC3AD4" w14:textId="77777777" w:rsidR="004E6306" w:rsidRPr="004E6306" w:rsidRDefault="004E6306">
      <w:pPr>
        <w:pStyle w:val="Index1"/>
      </w:pPr>
      <w:r w:rsidRPr="004E6306">
        <w:t>Programa de Marihuana Medicinal</w:t>
      </w:r>
      <w:r w:rsidRPr="004E6306">
        <w:tab/>
        <w:t>37</w:t>
      </w:r>
    </w:p>
    <w:p w14:paraId="7B299607" w14:textId="77777777" w:rsidR="004E6306" w:rsidRPr="004E6306" w:rsidRDefault="004E6306">
      <w:pPr>
        <w:pStyle w:val="Index1"/>
      </w:pPr>
      <w:r w:rsidRPr="004E6306">
        <w:t>Programa de Monitoreo de la Tutela de New Jersey</w:t>
      </w:r>
      <w:r w:rsidRPr="004E6306">
        <w:tab/>
        <w:t>128</w:t>
      </w:r>
    </w:p>
    <w:p w14:paraId="056D8188" w14:textId="77777777" w:rsidR="004E6306" w:rsidRPr="004E6306" w:rsidRDefault="004E6306">
      <w:pPr>
        <w:pStyle w:val="Index1"/>
      </w:pPr>
      <w:r w:rsidRPr="004E6306">
        <w:t>Programa de Nutrición del Mercado de Granjeros para Personas de la Tercera Edad (SFMNP)</w:t>
      </w:r>
      <w:r w:rsidRPr="004E6306">
        <w:tab/>
        <w:t>23</w:t>
      </w:r>
    </w:p>
    <w:p w14:paraId="550F02F7" w14:textId="77777777" w:rsidR="004E6306" w:rsidRPr="004E6306" w:rsidRDefault="004E6306">
      <w:pPr>
        <w:pStyle w:val="Index1"/>
      </w:pPr>
      <w:r w:rsidRPr="004E6306">
        <w:t>Programa de parentesco</w:t>
      </w:r>
      <w:r w:rsidRPr="004E6306">
        <w:tab/>
        <w:t>52</w:t>
      </w:r>
    </w:p>
    <w:p w14:paraId="3BF19F4A" w14:textId="77777777" w:rsidR="004E6306" w:rsidRPr="004E6306" w:rsidRDefault="004E6306">
      <w:pPr>
        <w:pStyle w:val="Index1"/>
      </w:pPr>
      <w:r w:rsidRPr="004E6306">
        <w:t>Programa de Preferencia Personal (PPP)</w:t>
      </w:r>
      <w:r w:rsidRPr="004E6306">
        <w:tab/>
        <w:t>84</w:t>
      </w:r>
    </w:p>
    <w:p w14:paraId="3F78A064" w14:textId="77777777" w:rsidR="004E6306" w:rsidRPr="004E6306" w:rsidRDefault="004E6306">
      <w:pPr>
        <w:pStyle w:val="Index1"/>
      </w:pPr>
      <w:r w:rsidRPr="004E6306">
        <w:t>Programa de Prevención de la Falta de Vivienda</w:t>
      </w:r>
      <w:r w:rsidRPr="004E6306">
        <w:tab/>
        <w:t>16</w:t>
      </w:r>
    </w:p>
    <w:p w14:paraId="11ADF340" w14:textId="77777777" w:rsidR="004E6306" w:rsidRPr="004E6306" w:rsidRDefault="004E6306">
      <w:pPr>
        <w:pStyle w:val="Index1"/>
      </w:pPr>
      <w:r w:rsidRPr="004E6306">
        <w:t>Programa de Prevención de la Falta de Vivienda y Realojamiento Rápido</w:t>
      </w:r>
      <w:r w:rsidRPr="004E6306">
        <w:tab/>
        <w:t>17</w:t>
      </w:r>
    </w:p>
    <w:p w14:paraId="59598656" w14:textId="77777777" w:rsidR="004E6306" w:rsidRPr="004E6306" w:rsidRDefault="004E6306">
      <w:pPr>
        <w:pStyle w:val="Index1"/>
      </w:pPr>
      <w:r w:rsidRPr="004E6306">
        <w:t>Programa de Protección de Servicios en Invierno</w:t>
      </w:r>
      <w:r w:rsidRPr="004E6306">
        <w:tab/>
        <w:t>8</w:t>
      </w:r>
    </w:p>
    <w:p w14:paraId="5A8371E6" w14:textId="77777777" w:rsidR="004E6306" w:rsidRPr="004E6306" w:rsidRDefault="004E6306">
      <w:pPr>
        <w:pStyle w:val="Index1"/>
      </w:pPr>
      <w:r w:rsidRPr="004E6306">
        <w:t>Programa de Proveedores de Servicios de Apoyo de New Jersey</w:t>
      </w:r>
      <w:r w:rsidRPr="004E6306">
        <w:tab/>
        <w:t>111</w:t>
      </w:r>
    </w:p>
    <w:p w14:paraId="7FB56A87" w14:textId="77777777" w:rsidR="004E6306" w:rsidRPr="004E6306" w:rsidRDefault="004E6306">
      <w:pPr>
        <w:pStyle w:val="Index1"/>
      </w:pPr>
      <w:r w:rsidRPr="004E6306">
        <w:t>Programa de Servicios de Asistencia Personal (PASP)</w:t>
      </w:r>
      <w:r w:rsidRPr="004E6306">
        <w:tab/>
        <w:t>87</w:t>
      </w:r>
    </w:p>
    <w:p w14:paraId="6DC4C569" w14:textId="77777777" w:rsidR="004E6306" w:rsidRPr="004E6306" w:rsidRDefault="004E6306">
      <w:pPr>
        <w:pStyle w:val="Index1"/>
      </w:pPr>
      <w:r w:rsidRPr="004E6306">
        <w:t>Programa de Servicios Diurnos para Adultos con Alzheimer (AADSP)</w:t>
      </w:r>
      <w:r w:rsidRPr="004E6306">
        <w:tab/>
        <w:t>89</w:t>
      </w:r>
    </w:p>
    <w:p w14:paraId="30D63D77" w14:textId="77777777" w:rsidR="004E6306" w:rsidRPr="004E6306" w:rsidRDefault="004E6306">
      <w:pPr>
        <w:pStyle w:val="Index1"/>
      </w:pPr>
      <w:r w:rsidRPr="004E6306">
        <w:t>Programa de Tarifas Reducidas del Tránsito de New Jersey</w:t>
      </w:r>
      <w:r w:rsidRPr="004E6306">
        <w:tab/>
        <w:t>48</w:t>
      </w:r>
    </w:p>
    <w:p w14:paraId="2600BC7F" w14:textId="77777777" w:rsidR="004E6306" w:rsidRPr="004E6306" w:rsidRDefault="004E6306">
      <w:pPr>
        <w:pStyle w:val="Index1"/>
      </w:pPr>
      <w:r w:rsidRPr="004E6306">
        <w:t>Programa de tutela legal de cuidado por parentesco</w:t>
      </w:r>
      <w:r w:rsidRPr="004E6306">
        <w:tab/>
        <w:t>129</w:t>
      </w:r>
    </w:p>
    <w:p w14:paraId="054C2BCF" w14:textId="77777777" w:rsidR="004E6306" w:rsidRPr="004E6306" w:rsidRDefault="004E6306">
      <w:pPr>
        <w:pStyle w:val="Index1"/>
      </w:pPr>
      <w:r w:rsidRPr="004E6306">
        <w:t>Programa de Vales de Vivienda de la sección 8</w:t>
      </w:r>
      <w:r w:rsidRPr="004E6306">
        <w:tab/>
        <w:t>15</w:t>
      </w:r>
    </w:p>
    <w:p w14:paraId="5639453E" w14:textId="77777777" w:rsidR="004E6306" w:rsidRPr="004E6306" w:rsidRDefault="004E6306">
      <w:pPr>
        <w:pStyle w:val="Index1"/>
      </w:pPr>
      <w:r w:rsidRPr="004E6306">
        <w:t>Programa del Estado como Empleador Modelo (SAME)</w:t>
      </w:r>
      <w:r w:rsidRPr="004E6306">
        <w:tab/>
        <w:t>40</w:t>
      </w:r>
    </w:p>
    <w:p w14:paraId="6E223955" w14:textId="77777777" w:rsidR="004E6306" w:rsidRPr="004E6306" w:rsidRDefault="004E6306">
      <w:pPr>
        <w:pStyle w:val="Index1"/>
      </w:pPr>
      <w:r w:rsidRPr="004E6306">
        <w:t>Programa Estatal de Asistencia de Alquiler (SRAP)</w:t>
      </w:r>
      <w:r w:rsidRPr="004E6306">
        <w:tab/>
        <w:t>15</w:t>
      </w:r>
    </w:p>
    <w:p w14:paraId="31FE5B9B" w14:textId="77777777" w:rsidR="004E6306" w:rsidRPr="004E6306" w:rsidRDefault="004E6306">
      <w:pPr>
        <w:pStyle w:val="Index1"/>
      </w:pPr>
      <w:r w:rsidRPr="004E6306">
        <w:t>Programa Estatal del Cuidado de Relevo</w:t>
      </w:r>
      <w:r w:rsidRPr="004E6306">
        <w:tab/>
        <w:t>89</w:t>
      </w:r>
    </w:p>
    <w:p w14:paraId="060D082D" w14:textId="77777777" w:rsidR="004E6306" w:rsidRPr="004E6306" w:rsidRDefault="004E6306">
      <w:pPr>
        <w:pStyle w:val="Index1"/>
      </w:pPr>
      <w:r w:rsidRPr="004E6306">
        <w:t>Programa Integrado de Prevención y Servicios para Personas sin Vivenda (IHPS)</w:t>
      </w:r>
      <w:r w:rsidRPr="004E6306">
        <w:tab/>
        <w:t>18</w:t>
      </w:r>
    </w:p>
    <w:p w14:paraId="3CFF6909" w14:textId="77777777" w:rsidR="004E6306" w:rsidRPr="004E6306" w:rsidRDefault="004E6306">
      <w:pPr>
        <w:pStyle w:val="Index1"/>
      </w:pPr>
      <w:r w:rsidRPr="004E6306">
        <w:t>Programa Piloto de Desvío de Personas sin Vivienda (Desvío)</w:t>
      </w:r>
      <w:r w:rsidRPr="004E6306">
        <w:tab/>
        <w:t>17</w:t>
      </w:r>
    </w:p>
    <w:p w14:paraId="2D6D4B13" w14:textId="77777777" w:rsidR="004E6306" w:rsidRPr="004E6306" w:rsidRDefault="004E6306">
      <w:pPr>
        <w:pStyle w:val="Index1"/>
      </w:pPr>
      <w:r w:rsidRPr="004E6306">
        <w:t>Programa Safe Care Cam</w:t>
      </w:r>
      <w:r w:rsidRPr="004E6306">
        <w:tab/>
        <w:t>92</w:t>
      </w:r>
    </w:p>
    <w:p w14:paraId="54E5D258" w14:textId="77777777" w:rsidR="004E6306" w:rsidRPr="004E6306" w:rsidRDefault="004E6306">
      <w:pPr>
        <w:pStyle w:val="Index1"/>
      </w:pPr>
      <w:r w:rsidRPr="004E6306">
        <w:t>Programas de Apoyo Asistencial para la Renovación de la Independencia y la Educación (ASPIRE)</w:t>
      </w:r>
      <w:r w:rsidRPr="004E6306">
        <w:tab/>
        <w:t>109</w:t>
      </w:r>
    </w:p>
    <w:p w14:paraId="0FC36DE3" w14:textId="77777777" w:rsidR="004E6306" w:rsidRPr="004E6306" w:rsidRDefault="004E6306">
      <w:pPr>
        <w:pStyle w:val="Index1"/>
      </w:pPr>
      <w:r w:rsidRPr="004E6306">
        <w:t>Programas de asistencia financiera</w:t>
      </w:r>
      <w:r w:rsidRPr="004E6306">
        <w:tab/>
        <w:t>5</w:t>
      </w:r>
    </w:p>
    <w:p w14:paraId="575B50DD" w14:textId="77777777" w:rsidR="004E6306" w:rsidRPr="004E6306" w:rsidRDefault="004E6306">
      <w:pPr>
        <w:pStyle w:val="Index1"/>
      </w:pPr>
      <w:r w:rsidRPr="004E6306">
        <w:t>Programas para amas de casa desplazadas</w:t>
      </w:r>
      <w:r w:rsidRPr="004E6306">
        <w:tab/>
        <w:t>45</w:t>
      </w:r>
    </w:p>
    <w:p w14:paraId="653A1F5A" w14:textId="77777777" w:rsidR="004E6306" w:rsidRPr="004E6306" w:rsidRDefault="004E6306">
      <w:pPr>
        <w:pStyle w:val="Index1"/>
      </w:pPr>
      <w:r w:rsidRPr="004E6306">
        <w:t>Proveedores de Servicios de Violencia Doméstica (DV) y Agresión Sexual (SV) del condado</w:t>
      </w:r>
      <w:r w:rsidRPr="004E6306">
        <w:tab/>
        <w:t>182</w:t>
      </w:r>
    </w:p>
    <w:p w14:paraId="01D19D36" w14:textId="77777777" w:rsidR="004E6306" w:rsidRPr="004E6306" w:rsidRDefault="004E6306">
      <w:pPr>
        <w:pStyle w:val="Index1"/>
      </w:pPr>
      <w:r w:rsidRPr="004E6306">
        <w:t>Proyecto BEST (Mejores Servicios y Tratamiento de Salud Ocular)</w:t>
      </w:r>
      <w:r w:rsidRPr="004E6306">
        <w:tab/>
        <w:t>32</w:t>
      </w:r>
    </w:p>
    <w:p w14:paraId="6188C81A" w14:textId="77777777" w:rsidR="004E6306" w:rsidRPr="004E6306" w:rsidRDefault="004E6306">
      <w:pPr>
        <w:pStyle w:val="Index1"/>
      </w:pPr>
      <w:r w:rsidRPr="004E6306">
        <w:t>Proyecto de Audífonos de New Jersey</w:t>
      </w:r>
      <w:r w:rsidRPr="004E6306">
        <w:tab/>
        <w:t>116</w:t>
      </w:r>
    </w:p>
    <w:p w14:paraId="57718315" w14:textId="77777777" w:rsidR="004E6306" w:rsidRPr="004E6306" w:rsidRDefault="004E6306">
      <w:pPr>
        <w:pStyle w:val="Index1"/>
      </w:pPr>
      <w:r w:rsidRPr="004E6306">
        <w:rPr>
          <w:lang w:val="es-CR"/>
        </w:rPr>
        <w:t>Proyecto de Búsqueda Infantil</w:t>
      </w:r>
      <w:r w:rsidRPr="004E6306">
        <w:tab/>
        <w:t>58</w:t>
      </w:r>
    </w:p>
    <w:p w14:paraId="38BEB437" w14:textId="77777777" w:rsidR="004E6306" w:rsidRPr="004E6306" w:rsidRDefault="004E6306">
      <w:pPr>
        <w:pStyle w:val="Index1"/>
      </w:pPr>
      <w:r w:rsidRPr="004E6306">
        <w:t>Proyecto de Defensa de la Sordera</w:t>
      </w:r>
      <w:r w:rsidRPr="004E6306">
        <w:tab/>
        <w:t>120</w:t>
      </w:r>
    </w:p>
    <w:p w14:paraId="071477ED" w14:textId="77777777" w:rsidR="004E6306" w:rsidRPr="004E6306" w:rsidRDefault="004E6306">
      <w:pPr>
        <w:pStyle w:val="Index1"/>
      </w:pPr>
      <w:r w:rsidRPr="004E6306">
        <w:t>Proyecto de Ley de Salud Comunitaria (CHLP)</w:t>
      </w:r>
      <w:r w:rsidRPr="004E6306">
        <w:tab/>
        <w:t>69</w:t>
      </w:r>
    </w:p>
    <w:p w14:paraId="37497FB0" w14:textId="77777777" w:rsidR="004E6306" w:rsidRDefault="004E6306">
      <w:pPr>
        <w:pStyle w:val="Index1"/>
      </w:pPr>
      <w:r w:rsidRPr="004E6306">
        <w:t>Proyecto de Mejores Servicios y Tratamiento de la Salud Ocular (Project BEST)</w:t>
      </w:r>
      <w:r w:rsidRPr="004E6306">
        <w:tab/>
        <w:t>110</w:t>
      </w:r>
    </w:p>
    <w:p w14:paraId="19B44C72" w14:textId="77777777" w:rsidR="004E6306" w:rsidRDefault="004E6306">
      <w:pPr>
        <w:pStyle w:val="IndexHeading"/>
        <w:keepNext/>
        <w:tabs>
          <w:tab w:val="right" w:leader="dot" w:pos="4310"/>
        </w:tabs>
        <w:rPr>
          <w:rFonts w:eastAsiaTheme="minorEastAsia" w:cstheme="minorBidi"/>
          <w:b w:val="0"/>
          <w:bCs w:val="0"/>
          <w:noProof/>
        </w:rPr>
      </w:pPr>
      <w:r>
        <w:rPr>
          <w:noProof/>
        </w:rPr>
        <w:t>R</w:t>
      </w:r>
    </w:p>
    <w:p w14:paraId="34E56C29" w14:textId="77777777" w:rsidR="004E6306" w:rsidRPr="004E6306" w:rsidRDefault="004E6306">
      <w:pPr>
        <w:pStyle w:val="Index1"/>
        <w:rPr>
          <w:bCs/>
        </w:rPr>
      </w:pPr>
      <w:r w:rsidRPr="004E6306">
        <w:rPr>
          <w:bCs/>
        </w:rPr>
        <w:t>ReachNJ</w:t>
      </w:r>
      <w:r w:rsidRPr="004E6306">
        <w:rPr>
          <w:bCs/>
        </w:rPr>
        <w:tab/>
        <w:t>82</w:t>
      </w:r>
    </w:p>
    <w:p w14:paraId="607323F4" w14:textId="77777777" w:rsidR="004E6306" w:rsidRPr="004E6306" w:rsidRDefault="004E6306">
      <w:pPr>
        <w:pStyle w:val="Index1"/>
        <w:rPr>
          <w:bCs/>
        </w:rPr>
      </w:pPr>
      <w:r w:rsidRPr="004E6306">
        <w:rPr>
          <w:bCs/>
        </w:rPr>
        <w:t>Recursos adicionales</w:t>
      </w:r>
      <w:r w:rsidRPr="004E6306">
        <w:rPr>
          <w:bCs/>
        </w:rPr>
        <w:tab/>
        <w:t>82</w:t>
      </w:r>
    </w:p>
    <w:p w14:paraId="3C373749" w14:textId="77777777" w:rsidR="004E6306" w:rsidRPr="004E6306" w:rsidRDefault="004E6306">
      <w:pPr>
        <w:pStyle w:val="Index1"/>
        <w:rPr>
          <w:bCs/>
        </w:rPr>
      </w:pPr>
      <w:r w:rsidRPr="004E6306">
        <w:rPr>
          <w:bCs/>
        </w:rPr>
        <w:t>Recursos de Autoayuda del Poder Judicial</w:t>
      </w:r>
      <w:r w:rsidRPr="004E6306">
        <w:rPr>
          <w:bCs/>
        </w:rPr>
        <w:tab/>
        <w:t>128</w:t>
      </w:r>
    </w:p>
    <w:p w14:paraId="2D50B7B9" w14:textId="77777777" w:rsidR="004E6306" w:rsidRPr="004E6306" w:rsidRDefault="004E6306">
      <w:pPr>
        <w:pStyle w:val="Index1"/>
        <w:rPr>
          <w:bCs/>
        </w:rPr>
      </w:pPr>
      <w:r w:rsidRPr="004E6306">
        <w:rPr>
          <w:bCs/>
        </w:rPr>
        <w:t>Recursos educativos</w:t>
      </w:r>
      <w:r w:rsidRPr="004E6306">
        <w:rPr>
          <w:bCs/>
        </w:rPr>
        <w:tab/>
        <w:t>58</w:t>
      </w:r>
    </w:p>
    <w:p w14:paraId="0CA503A2" w14:textId="77777777" w:rsidR="004E6306" w:rsidRPr="004E6306" w:rsidRDefault="004E6306">
      <w:pPr>
        <w:pStyle w:val="Index1"/>
        <w:rPr>
          <w:bCs/>
        </w:rPr>
      </w:pPr>
      <w:r w:rsidRPr="004E6306">
        <w:rPr>
          <w:bCs/>
        </w:rPr>
        <w:t>Recursos legales y de defensa</w:t>
      </w:r>
      <w:r w:rsidRPr="004E6306">
        <w:rPr>
          <w:bCs/>
        </w:rPr>
        <w:tab/>
        <w:t>65</w:t>
      </w:r>
    </w:p>
    <w:p w14:paraId="31892602" w14:textId="77777777" w:rsidR="004E6306" w:rsidRPr="004E6306" w:rsidRDefault="004E6306">
      <w:pPr>
        <w:pStyle w:val="Index1"/>
        <w:rPr>
          <w:bCs/>
        </w:rPr>
      </w:pPr>
      <w:r w:rsidRPr="004E6306">
        <w:rPr>
          <w:bCs/>
        </w:rPr>
        <w:t>Recursos para cuidadores</w:t>
      </w:r>
      <w:r w:rsidRPr="004E6306">
        <w:rPr>
          <w:bCs/>
        </w:rPr>
        <w:tab/>
        <w:t>84</w:t>
      </w:r>
    </w:p>
    <w:p w14:paraId="7583F17E" w14:textId="77777777" w:rsidR="004E6306" w:rsidRPr="004E6306" w:rsidRDefault="004E6306">
      <w:pPr>
        <w:pStyle w:val="Index1"/>
        <w:rPr>
          <w:bCs/>
        </w:rPr>
      </w:pPr>
      <w:r w:rsidRPr="004E6306">
        <w:rPr>
          <w:bCs/>
        </w:rPr>
        <w:t>Recursos para Nuevos Americanos</w:t>
      </w:r>
      <w:r w:rsidRPr="004E6306">
        <w:rPr>
          <w:bCs/>
        </w:rPr>
        <w:tab/>
        <w:t>154</w:t>
      </w:r>
    </w:p>
    <w:p w14:paraId="61D455A6" w14:textId="77777777" w:rsidR="004E6306" w:rsidRPr="004E6306" w:rsidRDefault="004E6306">
      <w:pPr>
        <w:pStyle w:val="Index1"/>
        <w:rPr>
          <w:bCs/>
        </w:rPr>
      </w:pPr>
      <w:r w:rsidRPr="004E6306">
        <w:rPr>
          <w:bCs/>
        </w:rPr>
        <w:t>Red de Acción de Cuidadores (CAN)</w:t>
      </w:r>
      <w:r w:rsidRPr="004E6306">
        <w:rPr>
          <w:bCs/>
        </w:rPr>
        <w:tab/>
        <w:t>91</w:t>
      </w:r>
    </w:p>
    <w:p w14:paraId="29E6AA48" w14:textId="77777777" w:rsidR="004E6306" w:rsidRPr="004E6306" w:rsidRDefault="004E6306">
      <w:pPr>
        <w:pStyle w:val="Index1"/>
        <w:rPr>
          <w:bCs/>
        </w:rPr>
      </w:pPr>
      <w:r w:rsidRPr="004E6306">
        <w:rPr>
          <w:bCs/>
        </w:rPr>
        <w:t>Red de asistencia y recursos para empleadores sobre inclusión de personal con discapacidades (EARN)</w:t>
      </w:r>
      <w:r w:rsidRPr="004E6306">
        <w:rPr>
          <w:bCs/>
        </w:rPr>
        <w:tab/>
        <w:t>46</w:t>
      </w:r>
    </w:p>
    <w:p w14:paraId="111F51FE" w14:textId="77777777" w:rsidR="004E6306" w:rsidRPr="004E6306" w:rsidRDefault="004E6306">
      <w:pPr>
        <w:pStyle w:val="Index1"/>
        <w:rPr>
          <w:bCs/>
        </w:rPr>
      </w:pPr>
      <w:r w:rsidRPr="004E6306">
        <w:rPr>
          <w:bCs/>
        </w:rPr>
        <w:t>Red de Defensoría de Padres SPAN</w:t>
      </w:r>
      <w:r w:rsidRPr="004E6306">
        <w:rPr>
          <w:bCs/>
        </w:rPr>
        <w:tab/>
        <w:t>66</w:t>
      </w:r>
    </w:p>
    <w:p w14:paraId="79993BD6" w14:textId="77777777" w:rsidR="004E6306" w:rsidRPr="004E6306" w:rsidRDefault="004E6306">
      <w:pPr>
        <w:pStyle w:val="Index1"/>
        <w:rPr>
          <w:bCs/>
        </w:rPr>
      </w:pPr>
      <w:r w:rsidRPr="004E6306">
        <w:rPr>
          <w:bCs/>
        </w:rPr>
        <w:t>Red de Recursos de la Espina Bífida</w:t>
      </w:r>
      <w:r w:rsidRPr="004E6306">
        <w:rPr>
          <w:bCs/>
        </w:rPr>
        <w:tab/>
        <w:t>178</w:t>
      </w:r>
    </w:p>
    <w:p w14:paraId="06997449" w14:textId="77777777" w:rsidR="004E6306" w:rsidRPr="004E6306" w:rsidRDefault="004E6306">
      <w:pPr>
        <w:pStyle w:val="Index1"/>
        <w:rPr>
          <w:bCs/>
        </w:rPr>
      </w:pPr>
      <w:r w:rsidRPr="004E6306">
        <w:rPr>
          <w:bCs/>
        </w:rPr>
        <w:t>Red Dental Lifeline</w:t>
      </w:r>
      <w:r w:rsidRPr="004E6306">
        <w:rPr>
          <w:bCs/>
        </w:rPr>
        <w:tab/>
        <w:t>31</w:t>
      </w:r>
    </w:p>
    <w:p w14:paraId="480ECB97" w14:textId="77777777" w:rsidR="004E6306" w:rsidRPr="004E6306" w:rsidRDefault="004E6306">
      <w:pPr>
        <w:pStyle w:val="Index1"/>
        <w:rPr>
          <w:bCs/>
        </w:rPr>
      </w:pPr>
      <w:r w:rsidRPr="004E6306">
        <w:rPr>
          <w:bCs/>
        </w:rPr>
        <w:t>Reembolso de impuestos a la propiedad (Senior Freeze)</w:t>
      </w:r>
      <w:r w:rsidRPr="004E6306">
        <w:rPr>
          <w:bCs/>
        </w:rPr>
        <w:tab/>
        <w:t>10</w:t>
      </w:r>
    </w:p>
    <w:p w14:paraId="7AA54D19" w14:textId="77777777" w:rsidR="004E6306" w:rsidRPr="004E6306" w:rsidRDefault="004E6306">
      <w:pPr>
        <w:pStyle w:val="Index1"/>
        <w:rPr>
          <w:bCs/>
        </w:rPr>
      </w:pPr>
      <w:r w:rsidRPr="004E6306">
        <w:rPr>
          <w:bCs/>
        </w:rPr>
        <w:t>Register Ready</w:t>
      </w:r>
      <w:r w:rsidRPr="004E6306">
        <w:rPr>
          <w:bCs/>
        </w:rPr>
        <w:tab/>
        <w:t>143, 144</w:t>
      </w:r>
    </w:p>
    <w:p w14:paraId="328BB1D7" w14:textId="77777777" w:rsidR="004E6306" w:rsidRPr="004E6306" w:rsidRDefault="004E6306">
      <w:pPr>
        <w:pStyle w:val="Index1"/>
        <w:rPr>
          <w:bCs/>
        </w:rPr>
      </w:pPr>
      <w:r w:rsidRPr="004E6306">
        <w:rPr>
          <w:bCs/>
        </w:rPr>
        <w:t>Registro de necesidades especiales para desastres</w:t>
      </w:r>
      <w:r w:rsidRPr="004E6306">
        <w:rPr>
          <w:bCs/>
        </w:rPr>
        <w:tab/>
        <w:t>144</w:t>
      </w:r>
    </w:p>
    <w:p w14:paraId="34326564" w14:textId="77777777" w:rsidR="004E6306" w:rsidRPr="004E6306" w:rsidRDefault="004E6306">
      <w:pPr>
        <w:pStyle w:val="Index1"/>
        <w:rPr>
          <w:bCs/>
        </w:rPr>
      </w:pPr>
      <w:r w:rsidRPr="004E6306">
        <w:rPr>
          <w:bCs/>
        </w:rPr>
        <w:t>Respectacle</w:t>
      </w:r>
      <w:r w:rsidRPr="004E6306">
        <w:rPr>
          <w:bCs/>
        </w:rPr>
        <w:tab/>
        <w:t>32</w:t>
      </w:r>
    </w:p>
    <w:p w14:paraId="0C687078" w14:textId="77777777" w:rsidR="004E6306" w:rsidRDefault="004E6306">
      <w:pPr>
        <w:pStyle w:val="IndexHeading"/>
        <w:keepNext/>
        <w:tabs>
          <w:tab w:val="right" w:leader="dot" w:pos="4310"/>
        </w:tabs>
        <w:rPr>
          <w:rFonts w:eastAsiaTheme="minorEastAsia" w:cstheme="minorBidi"/>
          <w:b w:val="0"/>
          <w:bCs w:val="0"/>
          <w:noProof/>
        </w:rPr>
      </w:pPr>
      <w:r>
        <w:rPr>
          <w:noProof/>
        </w:rPr>
        <w:t>S</w:t>
      </w:r>
    </w:p>
    <w:p w14:paraId="1DAF557B" w14:textId="77777777" w:rsidR="004E6306" w:rsidRPr="004E6306" w:rsidRDefault="004E6306">
      <w:pPr>
        <w:pStyle w:val="Index1"/>
      </w:pPr>
      <w:r w:rsidRPr="004E6306">
        <w:t>Salud Mental</w:t>
      </w:r>
      <w:r w:rsidRPr="004E6306">
        <w:tab/>
        <w:t>77</w:t>
      </w:r>
    </w:p>
    <w:p w14:paraId="6A6F17C3" w14:textId="77777777" w:rsidR="004E6306" w:rsidRPr="004E6306" w:rsidRDefault="004E6306">
      <w:pPr>
        <w:pStyle w:val="Index1"/>
      </w:pPr>
      <w:r w:rsidRPr="004E6306">
        <w:t>Salud y bienestar para personas con discapacidades</w:t>
      </w:r>
      <w:r w:rsidRPr="004E6306">
        <w:tab/>
        <w:t>148</w:t>
      </w:r>
    </w:p>
    <w:p w14:paraId="42EF8A00" w14:textId="77777777" w:rsidR="004E6306" w:rsidRPr="004E6306" w:rsidRDefault="004E6306">
      <w:pPr>
        <w:pStyle w:val="Index1"/>
      </w:pPr>
      <w:r w:rsidRPr="004E6306">
        <w:t>Seguridad de Ingreso Suplementario (SSI)</w:t>
      </w:r>
      <w:r w:rsidRPr="004E6306">
        <w:tab/>
        <w:t>1</w:t>
      </w:r>
    </w:p>
    <w:p w14:paraId="7A8E0CFF" w14:textId="77777777" w:rsidR="004E6306" w:rsidRPr="004E6306" w:rsidRDefault="004E6306">
      <w:pPr>
        <w:pStyle w:val="Index1"/>
      </w:pPr>
      <w:r w:rsidRPr="004E6306">
        <w:t>Seguridad Nacional y Preparación</w:t>
      </w:r>
      <w:r w:rsidRPr="004E6306">
        <w:tab/>
        <w:t>143</w:t>
      </w:r>
    </w:p>
    <w:p w14:paraId="36957B2A" w14:textId="77777777" w:rsidR="004E6306" w:rsidRPr="004E6306" w:rsidRDefault="004E6306">
      <w:pPr>
        <w:pStyle w:val="Index1"/>
      </w:pPr>
      <w:r w:rsidRPr="004E6306">
        <w:t>Seguro médico</w:t>
      </w:r>
      <w:r w:rsidRPr="004E6306">
        <w:tab/>
        <w:t>25</w:t>
      </w:r>
    </w:p>
    <w:p w14:paraId="1FA2BCB9" w14:textId="77777777" w:rsidR="004E6306" w:rsidRPr="004E6306" w:rsidRDefault="004E6306">
      <w:pPr>
        <w:pStyle w:val="Index1"/>
      </w:pPr>
      <w:r w:rsidRPr="004E6306">
        <w:t>Seguro por Incapacidad del Seguro Social (SSDI)</w:t>
      </w:r>
      <w:r w:rsidRPr="004E6306">
        <w:tab/>
        <w:t>2</w:t>
      </w:r>
    </w:p>
    <w:p w14:paraId="412EBD1B" w14:textId="77777777" w:rsidR="004E6306" w:rsidRPr="004E6306" w:rsidRDefault="004E6306">
      <w:pPr>
        <w:pStyle w:val="Index1"/>
      </w:pPr>
      <w:r w:rsidRPr="004E6306">
        <w:t>Servicio de Asistente de Cuidado Personal (PCA)</w:t>
      </w:r>
      <w:r w:rsidRPr="004E6306">
        <w:tab/>
        <w:t>84</w:t>
      </w:r>
    </w:p>
    <w:p w14:paraId="39197B9E" w14:textId="77777777" w:rsidR="004E6306" w:rsidRPr="004E6306" w:rsidRDefault="004E6306">
      <w:pPr>
        <w:pStyle w:val="Index1"/>
      </w:pPr>
      <w:r w:rsidRPr="004E6306">
        <w:t>Servicio de Retransmisión</w:t>
      </w:r>
      <w:r w:rsidRPr="004E6306">
        <w:tab/>
        <w:t>73</w:t>
      </w:r>
    </w:p>
    <w:p w14:paraId="21A828D4" w14:textId="77777777" w:rsidR="004E6306" w:rsidRPr="004E6306" w:rsidRDefault="004E6306">
      <w:pPr>
        <w:pStyle w:val="Index1"/>
      </w:pPr>
      <w:r w:rsidRPr="004E6306">
        <w:t>Servicio de retransmisión de New Jersey</w:t>
      </w:r>
      <w:r w:rsidRPr="004E6306">
        <w:tab/>
        <w:t>118</w:t>
      </w:r>
    </w:p>
    <w:p w14:paraId="4B330AFB" w14:textId="77777777" w:rsidR="004E6306" w:rsidRPr="004E6306" w:rsidRDefault="004E6306">
      <w:pPr>
        <w:pStyle w:val="Index1"/>
      </w:pPr>
      <w:r w:rsidRPr="004E6306">
        <w:t>Servicio de Retransmisión por video (VRS)</w:t>
      </w:r>
      <w:r w:rsidRPr="004E6306">
        <w:tab/>
        <w:t>119</w:t>
      </w:r>
    </w:p>
    <w:p w14:paraId="00392158" w14:textId="77777777" w:rsidR="004E6306" w:rsidRPr="004E6306" w:rsidRDefault="004E6306">
      <w:pPr>
        <w:pStyle w:val="Index1"/>
      </w:pPr>
      <w:r w:rsidRPr="004E6306">
        <w:t>Servicios de apoyo de intervención temprana (servicios de intervención en caso de crisis)</w:t>
      </w:r>
      <w:r w:rsidRPr="004E6306">
        <w:tab/>
        <w:t>79</w:t>
      </w:r>
    </w:p>
    <w:p w14:paraId="2AC0DE7F" w14:textId="77777777" w:rsidR="004E6306" w:rsidRPr="004E6306" w:rsidRDefault="004E6306">
      <w:pPr>
        <w:pStyle w:val="Index1"/>
      </w:pPr>
      <w:r w:rsidRPr="004E6306">
        <w:t>Servicios de Asistente de Cuidado Personal</w:t>
      </w:r>
      <w:r w:rsidRPr="004E6306">
        <w:tab/>
        <w:t>84</w:t>
      </w:r>
    </w:p>
    <w:p w14:paraId="44248A73" w14:textId="77777777" w:rsidR="004E6306" w:rsidRPr="004E6306" w:rsidRDefault="004E6306">
      <w:pPr>
        <w:pStyle w:val="Index1"/>
      </w:pPr>
      <w:r w:rsidRPr="004E6306">
        <w:t>Servicios de Medicaid</w:t>
      </w:r>
      <w:r w:rsidRPr="004E6306">
        <w:tab/>
        <w:t>26</w:t>
      </w:r>
    </w:p>
    <w:p w14:paraId="48E03D9C" w14:textId="77777777" w:rsidR="004E6306" w:rsidRPr="004E6306" w:rsidRDefault="004E6306">
      <w:pPr>
        <w:pStyle w:val="Index1"/>
      </w:pPr>
      <w:r w:rsidRPr="004E6306">
        <w:t>Servicios de Protección para Adultos</w:t>
      </w:r>
      <w:r w:rsidRPr="004E6306">
        <w:tab/>
        <w:t>170</w:t>
      </w:r>
    </w:p>
    <w:p w14:paraId="5DA86FB9" w14:textId="77777777" w:rsidR="004E6306" w:rsidRPr="004E6306" w:rsidRDefault="004E6306">
      <w:pPr>
        <w:pStyle w:val="Index1"/>
      </w:pPr>
      <w:r w:rsidRPr="004E6306">
        <w:t>Servicios de Protección para Adultos</w:t>
      </w:r>
      <w:r w:rsidRPr="004E6306">
        <w:tab/>
        <w:t>vii, 67</w:t>
      </w:r>
    </w:p>
    <w:p w14:paraId="21D2F52F" w14:textId="77777777" w:rsidR="004E6306" w:rsidRPr="004E6306" w:rsidRDefault="004E6306">
      <w:pPr>
        <w:pStyle w:val="Index1"/>
      </w:pPr>
      <w:r w:rsidRPr="004E6306">
        <w:t>Servicios de Referencia de Acceso de Comunicación</w:t>
      </w:r>
      <w:r w:rsidRPr="004E6306">
        <w:tab/>
        <w:t>115</w:t>
      </w:r>
    </w:p>
    <w:p w14:paraId="3514D1E9" w14:textId="77777777" w:rsidR="004E6306" w:rsidRPr="004E6306" w:rsidRDefault="004E6306">
      <w:pPr>
        <w:pStyle w:val="Index1"/>
      </w:pPr>
      <w:r w:rsidRPr="004E6306">
        <w:rPr>
          <w:w w:val="103"/>
        </w:rPr>
        <w:t>Servicios de Rehabilitación Vocacional</w:t>
      </w:r>
      <w:r w:rsidRPr="004E6306">
        <w:tab/>
        <w:t>38</w:t>
      </w:r>
    </w:p>
    <w:p w14:paraId="7AC59635" w14:textId="77777777" w:rsidR="004E6306" w:rsidRPr="004E6306" w:rsidRDefault="004E6306">
      <w:pPr>
        <w:pStyle w:val="Index1"/>
      </w:pPr>
      <w:r w:rsidRPr="004E6306">
        <w:t>Servicios Especiales de Salud Infantil</w:t>
      </w:r>
      <w:r w:rsidRPr="004E6306">
        <w:tab/>
        <w:t>56</w:t>
      </w:r>
    </w:p>
    <w:p w14:paraId="092062CC" w14:textId="77777777" w:rsidR="004E6306" w:rsidRPr="004E6306" w:rsidRDefault="004E6306">
      <w:pPr>
        <w:pStyle w:val="Index1"/>
      </w:pPr>
      <w:r w:rsidRPr="004E6306">
        <w:t>Servicios Legales de New Jersey (LSNJ)</w:t>
      </w:r>
      <w:r w:rsidRPr="004E6306">
        <w:tab/>
        <w:t>68</w:t>
      </w:r>
    </w:p>
    <w:p w14:paraId="3A7AE32F" w14:textId="77777777" w:rsidR="004E6306" w:rsidRPr="004E6306" w:rsidRDefault="004E6306">
      <w:pPr>
        <w:pStyle w:val="Index1"/>
      </w:pPr>
      <w:r w:rsidRPr="004E6306">
        <w:t>Servicios para Personas con Sordera ACCESS</w:t>
      </w:r>
      <w:r w:rsidRPr="004E6306">
        <w:tab/>
        <w:t>121</w:t>
      </w:r>
    </w:p>
    <w:p w14:paraId="176A48F6" w14:textId="77777777" w:rsidR="004E6306" w:rsidRPr="004E6306" w:rsidRDefault="004E6306">
      <w:pPr>
        <w:pStyle w:val="Index1"/>
      </w:pPr>
      <w:r w:rsidRPr="004E6306">
        <w:t>Servicios para sordo-ciegos</w:t>
      </w:r>
      <w:r w:rsidRPr="004E6306">
        <w:tab/>
        <w:t>111</w:t>
      </w:r>
    </w:p>
    <w:p w14:paraId="637DB266" w14:textId="77777777" w:rsidR="004E6306" w:rsidRPr="004E6306" w:rsidRDefault="004E6306">
      <w:pPr>
        <w:pStyle w:val="Index1"/>
      </w:pPr>
      <w:r w:rsidRPr="004E6306">
        <w:t>Servicios para Veteranos</w:t>
      </w:r>
      <w:r w:rsidRPr="004E6306">
        <w:tab/>
        <w:t>123</w:t>
      </w:r>
    </w:p>
    <w:p w14:paraId="6831D343" w14:textId="77777777" w:rsidR="004E6306" w:rsidRPr="004E6306" w:rsidRDefault="004E6306">
      <w:pPr>
        <w:pStyle w:val="Index1"/>
      </w:pPr>
      <w:r w:rsidRPr="004E6306">
        <w:t>Servicios y Asistencias Administradas a Largo Plazo (MLTSS)</w:t>
      </w:r>
      <w:r w:rsidRPr="004E6306">
        <w:tab/>
        <w:t>85</w:t>
      </w:r>
    </w:p>
    <w:p w14:paraId="5A8293DF" w14:textId="77777777" w:rsidR="004E6306" w:rsidRPr="004E6306" w:rsidRDefault="004E6306">
      <w:pPr>
        <w:pStyle w:val="Index1"/>
      </w:pPr>
      <w:r w:rsidRPr="004E6306">
        <w:t>Servicios y Programas CBVI</w:t>
      </w:r>
      <w:r w:rsidRPr="004E6306">
        <w:tab/>
        <w:t>104</w:t>
      </w:r>
    </w:p>
    <w:p w14:paraId="5E6FA661" w14:textId="77777777" w:rsidR="004E6306" w:rsidRPr="004E6306" w:rsidRDefault="004E6306">
      <w:pPr>
        <w:pStyle w:val="Index1"/>
      </w:pPr>
      <w:r w:rsidRPr="004E6306">
        <w:t>SIDA/VIH</w:t>
      </w:r>
      <w:r w:rsidRPr="004E6306">
        <w:tab/>
        <w:t>171</w:t>
      </w:r>
    </w:p>
    <w:p w14:paraId="7C4EC54E" w14:textId="77777777" w:rsidR="004E6306" w:rsidRPr="004E6306" w:rsidRDefault="004E6306">
      <w:pPr>
        <w:pStyle w:val="Index1"/>
      </w:pPr>
      <w:r w:rsidRPr="004E6306">
        <w:t>Síndrome de Fatiga Crónica</w:t>
      </w:r>
      <w:r w:rsidRPr="004E6306">
        <w:tab/>
        <w:t>173</w:t>
      </w:r>
    </w:p>
    <w:p w14:paraId="74F43B04" w14:textId="77777777" w:rsidR="004E6306" w:rsidRPr="004E6306" w:rsidRDefault="004E6306">
      <w:pPr>
        <w:pStyle w:val="Index1"/>
      </w:pPr>
      <w:r w:rsidRPr="004E6306">
        <w:rPr>
          <w:w w:val="103"/>
        </w:rPr>
        <w:t>Síndrome de Tourette</w:t>
      </w:r>
      <w:r w:rsidRPr="004E6306">
        <w:tab/>
        <w:t>179</w:t>
      </w:r>
    </w:p>
    <w:p w14:paraId="5889080E" w14:textId="77777777" w:rsidR="004E6306" w:rsidRPr="004E6306" w:rsidRDefault="004E6306">
      <w:pPr>
        <w:pStyle w:val="Index1"/>
      </w:pPr>
      <w:r w:rsidRPr="004E6306">
        <w:t>Sistema de paratránsito del condado</w:t>
      </w:r>
      <w:r w:rsidRPr="004E6306">
        <w:tab/>
        <w:t>49</w:t>
      </w:r>
    </w:p>
    <w:p w14:paraId="1C06E7D1" w14:textId="77777777" w:rsidR="004E6306" w:rsidRPr="004E6306" w:rsidRDefault="004E6306">
      <w:pPr>
        <w:pStyle w:val="Index1"/>
      </w:pPr>
      <w:r w:rsidRPr="004E6306">
        <w:t>Sociedad Americana de la Enfermedad de Huntington</w:t>
      </w:r>
      <w:r w:rsidRPr="004E6306">
        <w:tab/>
        <w:t>176</w:t>
      </w:r>
    </w:p>
    <w:p w14:paraId="4FF7F186" w14:textId="77777777" w:rsidR="004E6306" w:rsidRPr="004E6306" w:rsidRDefault="004E6306">
      <w:pPr>
        <w:pStyle w:val="Index1"/>
      </w:pPr>
      <w:r w:rsidRPr="004E6306">
        <w:t>Sociedad Americana del Cáncer</w:t>
      </w:r>
      <w:r w:rsidRPr="004E6306">
        <w:tab/>
        <w:t>172</w:t>
      </w:r>
    </w:p>
    <w:p w14:paraId="75F98F26" w14:textId="77777777" w:rsidR="004E6306" w:rsidRPr="004E6306" w:rsidRDefault="004E6306">
      <w:pPr>
        <w:pStyle w:val="Index1"/>
      </w:pPr>
      <w:r w:rsidRPr="004E6306">
        <w:t>Sociedad Nacional de Esclerosis Múltiple - Capítulo de NJ Metro</w:t>
      </w:r>
      <w:r w:rsidRPr="004E6306">
        <w:tab/>
        <w:t>177</w:t>
      </w:r>
    </w:p>
    <w:p w14:paraId="01F58D1C" w14:textId="77777777" w:rsidR="004E6306" w:rsidRPr="004E6306" w:rsidRDefault="004E6306">
      <w:pPr>
        <w:pStyle w:val="Index1"/>
        <w:rPr>
          <w:bCs/>
        </w:rPr>
      </w:pPr>
      <w:r w:rsidRPr="004E6306">
        <w:rPr>
          <w:bCs/>
        </w:rPr>
        <w:t>Sociedad Nacional de Esclerosis Múltiple Nacional - Capítulo de Greater Delaware Valley</w:t>
      </w:r>
      <w:r w:rsidRPr="004E6306">
        <w:rPr>
          <w:bCs/>
        </w:rPr>
        <w:tab/>
        <w:t>177</w:t>
      </w:r>
    </w:p>
    <w:p w14:paraId="443318A7" w14:textId="77777777" w:rsidR="004E6306" w:rsidRPr="004E6306" w:rsidRDefault="004E6306">
      <w:pPr>
        <w:pStyle w:val="Index1"/>
        <w:rPr>
          <w:bCs/>
        </w:rPr>
      </w:pPr>
      <w:r w:rsidRPr="004E6306">
        <w:rPr>
          <w:bCs/>
        </w:rPr>
        <w:t>Sordera y Discapacidad Auditiva</w:t>
      </w:r>
      <w:r w:rsidRPr="004E6306">
        <w:rPr>
          <w:bCs/>
        </w:rPr>
        <w:tab/>
        <w:t>115</w:t>
      </w:r>
    </w:p>
    <w:p w14:paraId="7745A252" w14:textId="77777777" w:rsidR="004E6306" w:rsidRDefault="004E6306">
      <w:pPr>
        <w:pStyle w:val="IndexHeading"/>
        <w:keepNext/>
        <w:tabs>
          <w:tab w:val="right" w:leader="dot" w:pos="4310"/>
        </w:tabs>
        <w:rPr>
          <w:rFonts w:eastAsiaTheme="minorEastAsia" w:cstheme="minorBidi"/>
          <w:b w:val="0"/>
          <w:bCs w:val="0"/>
          <w:noProof/>
        </w:rPr>
      </w:pPr>
      <w:r>
        <w:rPr>
          <w:noProof/>
        </w:rPr>
        <w:t>T</w:t>
      </w:r>
    </w:p>
    <w:p w14:paraId="45712AF6" w14:textId="77777777" w:rsidR="004E6306" w:rsidRPr="004E6306" w:rsidRDefault="004E6306">
      <w:pPr>
        <w:pStyle w:val="Index1"/>
      </w:pPr>
      <w:r w:rsidRPr="004E6306">
        <w:t>Talleres de Recuperación y Supervivencia al Cáncer (CTS)</w:t>
      </w:r>
      <w:r w:rsidRPr="004E6306">
        <w:tab/>
        <w:t>172</w:t>
      </w:r>
    </w:p>
    <w:p w14:paraId="2189ECEC" w14:textId="77777777" w:rsidR="004E6306" w:rsidRPr="004E6306" w:rsidRDefault="004E6306">
      <w:pPr>
        <w:pStyle w:val="Index1"/>
      </w:pPr>
      <w:r w:rsidRPr="004E6306">
        <w:t>Tecnología asistencial</w:t>
      </w:r>
      <w:r w:rsidRPr="004E6306">
        <w:tab/>
        <w:t>63, 64, 108</w:t>
      </w:r>
    </w:p>
    <w:p w14:paraId="4352CD23" w14:textId="77777777" w:rsidR="004E6306" w:rsidRPr="004E6306" w:rsidRDefault="004E6306">
      <w:pPr>
        <w:pStyle w:val="Index1"/>
      </w:pPr>
      <w:r w:rsidRPr="004E6306">
        <w:t>Tecnología Asistencial</w:t>
      </w:r>
      <w:r w:rsidRPr="004E6306">
        <w:tab/>
        <w:t>63</w:t>
      </w:r>
    </w:p>
    <w:p w14:paraId="5A94826B" w14:textId="77777777" w:rsidR="004E6306" w:rsidRPr="004E6306" w:rsidRDefault="004E6306">
      <w:pPr>
        <w:pStyle w:val="Index1"/>
      </w:pPr>
      <w:r w:rsidRPr="004E6306">
        <w:t>Teleconferencia Subtitulada (RCC)</w:t>
      </w:r>
      <w:r w:rsidRPr="004E6306">
        <w:tab/>
        <w:t>118</w:t>
      </w:r>
    </w:p>
    <w:p w14:paraId="0E5C2063" w14:textId="77777777" w:rsidR="004E6306" w:rsidRPr="004E6306" w:rsidRDefault="004E6306">
      <w:pPr>
        <w:pStyle w:val="Index1"/>
      </w:pPr>
      <w:r w:rsidRPr="004E6306">
        <w:t>Teléfono de Texto</w:t>
      </w:r>
      <w:r w:rsidRPr="004E6306">
        <w:tab/>
        <w:t>118</w:t>
      </w:r>
    </w:p>
    <w:p w14:paraId="7F531D73" w14:textId="77777777" w:rsidR="004E6306" w:rsidRPr="004E6306" w:rsidRDefault="004E6306">
      <w:pPr>
        <w:pStyle w:val="Index1"/>
      </w:pPr>
      <w:r w:rsidRPr="004E6306">
        <w:t>The Arc of New Jersey</w:t>
      </w:r>
      <w:r w:rsidRPr="004E6306">
        <w:tab/>
        <w:t>176</w:t>
      </w:r>
    </w:p>
    <w:p w14:paraId="329DBA6A" w14:textId="77777777" w:rsidR="004E6306" w:rsidRPr="004E6306" w:rsidRDefault="004E6306">
      <w:pPr>
        <w:pStyle w:val="Index1"/>
      </w:pPr>
      <w:r w:rsidRPr="004E6306">
        <w:t>The Seeing Eye, Inc</w:t>
      </w:r>
      <w:r w:rsidRPr="004E6306">
        <w:tab/>
        <w:t>132</w:t>
      </w:r>
    </w:p>
    <w:p w14:paraId="6805553D" w14:textId="77777777" w:rsidR="004E6306" w:rsidRPr="004E6306" w:rsidRDefault="004E6306">
      <w:pPr>
        <w:pStyle w:val="Index1"/>
      </w:pPr>
      <w:r w:rsidRPr="004E6306">
        <w:t>Tránsito de New Jersey</w:t>
      </w:r>
      <w:r w:rsidRPr="004E6306">
        <w:tab/>
        <w:t>48</w:t>
      </w:r>
    </w:p>
    <w:p w14:paraId="2FA3F21B" w14:textId="77777777" w:rsidR="004E6306" w:rsidRPr="004E6306" w:rsidRDefault="004E6306">
      <w:pPr>
        <w:pStyle w:val="Index1"/>
      </w:pPr>
      <w:r w:rsidRPr="004E6306">
        <w:rPr>
          <w:w w:val="102"/>
        </w:rPr>
        <w:t>Transporte</w:t>
      </w:r>
      <w:r w:rsidRPr="004E6306">
        <w:tab/>
        <w:t>47</w:t>
      </w:r>
    </w:p>
    <w:p w14:paraId="3F8BD3B2" w14:textId="77777777" w:rsidR="004E6306" w:rsidRPr="004E6306" w:rsidRDefault="004E6306">
      <w:pPr>
        <w:pStyle w:val="Index1"/>
      </w:pPr>
      <w:r w:rsidRPr="004E6306">
        <w:rPr>
          <w:w w:val="103"/>
        </w:rPr>
        <w:t>Trasplante</w:t>
      </w:r>
      <w:r w:rsidRPr="004E6306">
        <w:tab/>
        <w:t>179</w:t>
      </w:r>
    </w:p>
    <w:p w14:paraId="72451DFD" w14:textId="77777777" w:rsidR="004E6306" w:rsidRPr="004E6306" w:rsidRDefault="004E6306">
      <w:pPr>
        <w:pStyle w:val="Index1"/>
      </w:pPr>
      <w:r w:rsidRPr="004E6306">
        <w:t>Trastornos alimenticios</w:t>
      </w:r>
      <w:r w:rsidRPr="004E6306">
        <w:tab/>
        <w:t>175</w:t>
      </w:r>
    </w:p>
    <w:p w14:paraId="609C7A4E" w14:textId="77777777" w:rsidR="004E6306" w:rsidRPr="004E6306" w:rsidRDefault="004E6306">
      <w:pPr>
        <w:pStyle w:val="Index1"/>
      </w:pPr>
      <w:r w:rsidRPr="004E6306">
        <w:t>Trastornos de la comunicación</w:t>
      </w:r>
      <w:r w:rsidRPr="004E6306">
        <w:tab/>
        <w:t>174</w:t>
      </w:r>
    </w:p>
    <w:p w14:paraId="6E0CE4DD" w14:textId="77777777" w:rsidR="004E6306" w:rsidRPr="004E6306" w:rsidRDefault="004E6306">
      <w:pPr>
        <w:pStyle w:val="Index1"/>
      </w:pPr>
      <w:r w:rsidRPr="004E6306">
        <w:t>Tratamiento asistido con medicamentos (MAT)</w:t>
      </w:r>
      <w:r w:rsidRPr="004E6306">
        <w:tab/>
        <w:t>36</w:t>
      </w:r>
    </w:p>
    <w:p w14:paraId="7FB4ED04" w14:textId="77777777" w:rsidR="004E6306" w:rsidRPr="004E6306" w:rsidRDefault="004E6306">
      <w:pPr>
        <w:pStyle w:val="Index1"/>
      </w:pPr>
      <w:r w:rsidRPr="004E6306">
        <w:rPr>
          <w:spacing w:val="-8"/>
          <w:lang w:val="es-CR"/>
        </w:rPr>
        <w:t>Tratamiento por uso de sustancias (ReachNJ)</w:t>
      </w:r>
      <w:r w:rsidRPr="004E6306">
        <w:tab/>
        <w:t>77</w:t>
      </w:r>
    </w:p>
    <w:p w14:paraId="5AF5A0AC" w14:textId="77777777" w:rsidR="004E6306" w:rsidRPr="004E6306" w:rsidRDefault="004E6306">
      <w:pPr>
        <w:pStyle w:val="Index1"/>
      </w:pPr>
      <w:r w:rsidRPr="004E6306">
        <w:t>Tribunales testamentarios</w:t>
      </w:r>
      <w:r w:rsidRPr="004E6306">
        <w:tab/>
        <w:t>128</w:t>
      </w:r>
    </w:p>
    <w:p w14:paraId="1C21C7D2" w14:textId="77777777" w:rsidR="004E6306" w:rsidRPr="004E6306" w:rsidRDefault="004E6306">
      <w:pPr>
        <w:pStyle w:val="Index1"/>
      </w:pPr>
      <w:r w:rsidRPr="004E6306">
        <w:t>TUTELA</w:t>
      </w:r>
      <w:r w:rsidRPr="004E6306">
        <w:tab/>
        <w:t>125</w:t>
      </w:r>
    </w:p>
    <w:p w14:paraId="56FB74E4" w14:textId="77777777" w:rsidR="004E6306" w:rsidRDefault="004E6306">
      <w:pPr>
        <w:pStyle w:val="IndexHeading"/>
        <w:keepNext/>
        <w:tabs>
          <w:tab w:val="right" w:leader="dot" w:pos="4310"/>
        </w:tabs>
        <w:rPr>
          <w:rFonts w:eastAsiaTheme="minorEastAsia" w:cstheme="minorBidi"/>
          <w:b w:val="0"/>
          <w:bCs w:val="0"/>
          <w:noProof/>
        </w:rPr>
      </w:pPr>
      <w:r>
        <w:rPr>
          <w:noProof/>
        </w:rPr>
        <w:t>U</w:t>
      </w:r>
    </w:p>
    <w:p w14:paraId="07C0321D" w14:textId="77777777" w:rsidR="004E6306" w:rsidRDefault="004E6306">
      <w:pPr>
        <w:pStyle w:val="Index1"/>
      </w:pPr>
      <w:r>
        <w:t>Unidad de Relaciones Comerciales (BRU)</w:t>
      </w:r>
      <w:r>
        <w:tab/>
        <w:t>109</w:t>
      </w:r>
    </w:p>
    <w:p w14:paraId="734F297F" w14:textId="77777777" w:rsidR="004E6306" w:rsidRDefault="004E6306">
      <w:pPr>
        <w:pStyle w:val="Index1"/>
      </w:pPr>
      <w:r>
        <w:t>Unión Americana de Libertades Civiles (ACLU)</w:t>
      </w:r>
      <w:r>
        <w:tab/>
        <w:t>67</w:t>
      </w:r>
    </w:p>
    <w:p w14:paraId="3EF7D85C" w14:textId="77777777" w:rsidR="004E6306" w:rsidRDefault="004E6306">
      <w:pPr>
        <w:pStyle w:val="IndexHeading"/>
        <w:keepNext/>
        <w:tabs>
          <w:tab w:val="right" w:leader="dot" w:pos="4310"/>
        </w:tabs>
        <w:rPr>
          <w:rFonts w:eastAsiaTheme="minorEastAsia" w:cstheme="minorBidi"/>
          <w:b w:val="0"/>
          <w:bCs w:val="0"/>
          <w:noProof/>
        </w:rPr>
      </w:pPr>
      <w:r>
        <w:rPr>
          <w:noProof/>
        </w:rPr>
        <w:t>V</w:t>
      </w:r>
    </w:p>
    <w:p w14:paraId="45341890" w14:textId="77777777" w:rsidR="004E6306" w:rsidRDefault="004E6306">
      <w:pPr>
        <w:pStyle w:val="Index1"/>
      </w:pPr>
      <w:r>
        <w:t>Vets4Warriors</w:t>
      </w:r>
      <w:r>
        <w:tab/>
        <w:t>124</w:t>
      </w:r>
    </w:p>
    <w:p w14:paraId="7A9F2FAA" w14:textId="77777777" w:rsidR="004E6306" w:rsidRDefault="004E6306">
      <w:pPr>
        <w:pStyle w:val="Index1"/>
      </w:pPr>
      <w:r w:rsidRPr="00201107">
        <w:t>Viajar con una discapacidad</w:t>
      </w:r>
      <w:r>
        <w:tab/>
        <w:t>145</w:t>
      </w:r>
    </w:p>
    <w:p w14:paraId="47F4876A" w14:textId="77777777" w:rsidR="004E6306" w:rsidRDefault="004E6306">
      <w:pPr>
        <w:pStyle w:val="IndexHeading"/>
        <w:keepNext/>
        <w:tabs>
          <w:tab w:val="right" w:leader="dot" w:pos="4310"/>
        </w:tabs>
        <w:rPr>
          <w:rFonts w:eastAsiaTheme="minorEastAsia" w:cstheme="minorBidi"/>
          <w:b w:val="0"/>
          <w:bCs w:val="0"/>
          <w:noProof/>
        </w:rPr>
      </w:pPr>
      <w:r>
        <w:rPr>
          <w:noProof/>
        </w:rPr>
        <w:t>W</w:t>
      </w:r>
    </w:p>
    <w:p w14:paraId="0AFBD4B0" w14:textId="77777777" w:rsidR="004E6306" w:rsidRDefault="004E6306">
      <w:pPr>
        <w:pStyle w:val="Index1"/>
      </w:pPr>
      <w:r>
        <w:t>Work First New Jersey (WFNJ)</w:t>
      </w:r>
      <w:r>
        <w:tab/>
        <w:t>1</w:t>
      </w:r>
    </w:p>
    <w:p w14:paraId="1EF805BF" w14:textId="2C013FBD" w:rsidR="004E6306" w:rsidRDefault="004E6306" w:rsidP="00222809">
      <w:pPr>
        <w:pStyle w:val="BodyText1"/>
        <w:rPr>
          <w:noProof/>
          <w:szCs w:val="24"/>
        </w:rPr>
        <w:sectPr w:rsidR="004E6306" w:rsidSect="004E6306">
          <w:type w:val="continuous"/>
          <w:pgSz w:w="12240" w:h="15840" w:code="1"/>
          <w:pgMar w:top="1440" w:right="1440" w:bottom="720" w:left="1440" w:header="720" w:footer="720" w:gutter="0"/>
          <w:cols w:num="2" w:space="720"/>
          <w:noEndnote/>
          <w:docGrid w:linePitch="299"/>
        </w:sectPr>
      </w:pPr>
    </w:p>
    <w:p w14:paraId="79A4F1DE" w14:textId="51CC2017" w:rsidR="000C5AA1" w:rsidRPr="00A36726" w:rsidRDefault="00A94CF1" w:rsidP="00222809">
      <w:pPr>
        <w:pStyle w:val="BodyText1"/>
        <w:rPr>
          <w:szCs w:val="24"/>
          <w:lang w:val="en-US"/>
        </w:rPr>
      </w:pPr>
      <w:r w:rsidRPr="007B62B1">
        <w:rPr>
          <w:szCs w:val="24"/>
        </w:rPr>
        <w:fldChar w:fldCharType="end"/>
      </w:r>
    </w:p>
    <w:p w14:paraId="1F1F0011" w14:textId="77777777" w:rsidR="000C5AA1" w:rsidRPr="00A36726" w:rsidRDefault="000C5AA1">
      <w:pPr>
        <w:rPr>
          <w:rFonts w:ascii="Arial" w:hAnsi="Arial" w:cs="Arial"/>
          <w:sz w:val="24"/>
          <w:szCs w:val="24"/>
          <w:lang w:val="en-US"/>
        </w:rPr>
      </w:pPr>
      <w:r w:rsidRPr="00A36726">
        <w:rPr>
          <w:szCs w:val="24"/>
          <w:lang w:val="en-US"/>
        </w:rPr>
        <w:br w:type="page"/>
      </w:r>
    </w:p>
    <w:p w14:paraId="53A2A48D" w14:textId="63642078" w:rsidR="00222809" w:rsidRPr="00A36726" w:rsidRDefault="00697939" w:rsidP="00222809">
      <w:pPr>
        <w:pStyle w:val="BodyText1"/>
        <w:rPr>
          <w:szCs w:val="24"/>
          <w:lang w:val="en-US"/>
        </w:rPr>
      </w:pPr>
      <w:r w:rsidRPr="007B62B1">
        <w:rPr>
          <w:noProof/>
          <w:szCs w:val="24"/>
          <w:lang w:val="en-US"/>
        </w:rPr>
        <w:drawing>
          <wp:anchor distT="0" distB="0" distL="114300" distR="114300" simplePos="0" relativeHeight="251809792" behindDoc="1" locked="0" layoutInCell="1" allowOverlap="1" wp14:anchorId="0FC24D39" wp14:editId="5AC7AC0E">
            <wp:simplePos x="0" y="0"/>
            <wp:positionH relativeFrom="page">
              <wp:posOffset>3143250</wp:posOffset>
            </wp:positionH>
            <wp:positionV relativeFrom="page">
              <wp:posOffset>952500</wp:posOffset>
            </wp:positionV>
            <wp:extent cx="1544955" cy="1617980"/>
            <wp:effectExtent l="0" t="0" r="0" b="0"/>
            <wp:wrapNone/>
            <wp:docPr id="139" name="Picture 139" descr="El Gran Sello del Estado de New Jersey. Libertad y Prosperidad. 1776. Logotipo del Est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The Great Seal of the State of New Jersey. Liberty and Prosperity. 1776. State Logo."/>
                    <pic:cNvPicPr/>
                  </pic:nvPicPr>
                  <pic:blipFill rotWithShape="1">
                    <a:blip r:embed="rId951" cstate="print">
                      <a:extLst>
                        <a:ext uri="{28A0092B-C50C-407E-A947-70E740481C1C}">
                          <a14:useLocalDpi xmlns:a14="http://schemas.microsoft.com/office/drawing/2010/main" val="0"/>
                        </a:ext>
                      </a:extLst>
                    </a:blip>
                    <a:srcRect l="40405" t="12044" r="39878" b="71957"/>
                    <a:stretch/>
                  </pic:blipFill>
                  <pic:spPr bwMode="auto">
                    <a:xfrm>
                      <a:off x="0" y="0"/>
                      <a:ext cx="1544955" cy="1617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0452" w:rsidRPr="007B62B1">
        <w:rPr>
          <w:noProof/>
          <w:szCs w:val="24"/>
          <w:lang w:val="en-US"/>
        </w:rPr>
        <w:drawing>
          <wp:anchor distT="0" distB="0" distL="114300" distR="114300" simplePos="0" relativeHeight="251793407" behindDoc="1" locked="0" layoutInCell="1" allowOverlap="1" wp14:anchorId="704C86C8" wp14:editId="133E88FE">
            <wp:simplePos x="0" y="0"/>
            <wp:positionH relativeFrom="page">
              <wp:posOffset>1181100</wp:posOffset>
            </wp:positionH>
            <wp:positionV relativeFrom="page">
              <wp:posOffset>361950</wp:posOffset>
            </wp:positionV>
            <wp:extent cx="5372100" cy="9258300"/>
            <wp:effectExtent l="0" t="0" r="0" b="0"/>
            <wp:wrapNone/>
            <wp:docPr id="144" name="Picture 144" descr="Silueta de estado de NJ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Silhouette of State of NJ "/>
                    <pic:cNvPicPr/>
                  </pic:nvPicPr>
                  <pic:blipFill rotWithShape="1">
                    <a:blip r:embed="rId952" cstate="print">
                      <a:extLst>
                        <a:ext uri="{28A0092B-C50C-407E-A947-70E740481C1C}">
                          <a14:useLocalDpi xmlns:a14="http://schemas.microsoft.com/office/drawing/2010/main" val="0"/>
                        </a:ext>
                      </a:extLst>
                    </a:blip>
                    <a:srcRect l="15335" t="3952" r="16024" b="4580"/>
                    <a:stretch/>
                  </pic:blipFill>
                  <pic:spPr bwMode="auto">
                    <a:xfrm>
                      <a:off x="0" y="0"/>
                      <a:ext cx="5372100" cy="9258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B62B1">
        <w:rPr>
          <w:noProof/>
          <w:szCs w:val="24"/>
          <w:lang w:val="en-US"/>
        </w:rPr>
        <w:drawing>
          <wp:anchor distT="0" distB="0" distL="114300" distR="114300" simplePos="0" relativeHeight="251792382" behindDoc="1" locked="0" layoutInCell="1" allowOverlap="1" wp14:anchorId="4DF4C151" wp14:editId="7A965ED0">
            <wp:simplePos x="914400" y="914400"/>
            <wp:positionH relativeFrom="page">
              <wp:align>center</wp:align>
            </wp:positionH>
            <wp:positionV relativeFrom="page">
              <wp:align>center</wp:align>
            </wp:positionV>
            <wp:extent cx="7827264" cy="10122408"/>
            <wp:effectExtent l="0" t="0" r="2540" b="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953" cstate="print">
                      <a:extLst>
                        <a:ext uri="{28A0092B-C50C-407E-A947-70E740481C1C}">
                          <a14:useLocalDpi xmlns:a14="http://schemas.microsoft.com/office/drawing/2010/main" val="0"/>
                        </a:ext>
                      </a:extLst>
                    </a:blip>
                    <a:stretch>
                      <a:fillRect/>
                    </a:stretch>
                  </pic:blipFill>
                  <pic:spPr>
                    <a:xfrm>
                      <a:off x="0" y="0"/>
                      <a:ext cx="7827264" cy="10122408"/>
                    </a:xfrm>
                    <a:prstGeom prst="rect">
                      <a:avLst/>
                    </a:prstGeom>
                  </pic:spPr>
                </pic:pic>
              </a:graphicData>
            </a:graphic>
            <wp14:sizeRelH relativeFrom="margin">
              <wp14:pctWidth>0</wp14:pctWidth>
            </wp14:sizeRelH>
            <wp14:sizeRelV relativeFrom="margin">
              <wp14:pctHeight>0</wp14:pctHeight>
            </wp14:sizeRelV>
          </wp:anchor>
        </w:drawing>
      </w:r>
    </w:p>
    <w:p w14:paraId="05DCC8AC" w14:textId="60849F76" w:rsidR="00E37AD0" w:rsidRPr="007B62B1" w:rsidRDefault="00697939" w:rsidP="00E37AD0">
      <w:pPr>
        <w:rPr>
          <w:rFonts w:ascii="Arial" w:hAnsi="Arial" w:cs="Arial"/>
          <w:sz w:val="24"/>
          <w:szCs w:val="24"/>
        </w:rPr>
      </w:pPr>
      <w:r w:rsidRPr="007B62B1">
        <w:rPr>
          <w:noProof/>
          <w:szCs w:val="24"/>
          <w:lang w:val="en-US"/>
        </w:rPr>
        <w:drawing>
          <wp:anchor distT="0" distB="0" distL="114300" distR="114300" simplePos="0" relativeHeight="251823104" behindDoc="0" locked="0" layoutInCell="1" allowOverlap="1" wp14:anchorId="73C04A56" wp14:editId="3F5ED4C1">
            <wp:simplePos x="0" y="0"/>
            <wp:positionH relativeFrom="margin">
              <wp:posOffset>1996440</wp:posOffset>
            </wp:positionH>
            <wp:positionV relativeFrom="paragraph">
              <wp:posOffset>4584700</wp:posOffset>
            </wp:positionV>
            <wp:extent cx="1950465" cy="1116330"/>
            <wp:effectExtent l="0" t="0" r="0" b="7620"/>
            <wp:wrapNone/>
            <wp:docPr id="131" name="Picture 131" descr="Division of Disability Services.  Four individuals intersecting, equally sized and spaced, representing individuality and equality, but with the overlapping of hands representative of community and support. Color scheme represents adult and child disability aware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vision of Disability Services.  Four individuals intersecting, equally sized and spaced, representing individuality and equality, but with the overlapping of hands representative of community and support. Color scheme represents adult and child disability awareness."/>
                    <pic:cNvPicPr/>
                  </pic:nvPicPr>
                  <pic:blipFill>
                    <a:blip r:embed="rId954" cstate="print">
                      <a:extLst>
                        <a:ext uri="{28A0092B-C50C-407E-A947-70E740481C1C}">
                          <a14:useLocalDpi xmlns:a14="http://schemas.microsoft.com/office/drawing/2010/main" val="0"/>
                        </a:ext>
                      </a:extLst>
                    </a:blip>
                    <a:stretch>
                      <a:fillRect/>
                    </a:stretch>
                  </pic:blipFill>
                  <pic:spPr>
                    <a:xfrm>
                      <a:off x="0" y="0"/>
                      <a:ext cx="1950465" cy="1116330"/>
                    </a:xfrm>
                    <a:prstGeom prst="rect">
                      <a:avLst/>
                    </a:prstGeom>
                  </pic:spPr>
                </pic:pic>
              </a:graphicData>
            </a:graphic>
            <wp14:sizeRelH relativeFrom="margin">
              <wp14:pctWidth>0</wp14:pctWidth>
            </wp14:sizeRelH>
            <wp14:sizeRelV relativeFrom="margin">
              <wp14:pctHeight>0</wp14:pctHeight>
            </wp14:sizeRelV>
          </wp:anchor>
        </w:drawing>
      </w:r>
      <w:r w:rsidRPr="007B62B1">
        <w:rPr>
          <w:noProof/>
          <w:szCs w:val="24"/>
          <w:lang w:val="en-US"/>
        </w:rPr>
        <w:drawing>
          <wp:anchor distT="0" distB="0" distL="114300" distR="114300" simplePos="0" relativeHeight="251821056" behindDoc="1" locked="0" layoutInCell="1" allowOverlap="1" wp14:anchorId="7B492AAD" wp14:editId="2D14542D">
            <wp:simplePos x="0" y="0"/>
            <wp:positionH relativeFrom="page">
              <wp:posOffset>2308860</wp:posOffset>
            </wp:positionH>
            <wp:positionV relativeFrom="page">
              <wp:posOffset>3596640</wp:posOffset>
            </wp:positionV>
            <wp:extent cx="3024603" cy="1173480"/>
            <wp:effectExtent l="0" t="0" r="0" b="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rotWithShape="1">
                    <a:blip r:embed="rId955" cstate="print">
                      <a:extLst>
                        <a:ext uri="{28A0092B-C50C-407E-A947-70E740481C1C}">
                          <a14:useLocalDpi xmlns:a14="http://schemas.microsoft.com/office/drawing/2010/main" val="0"/>
                        </a:ext>
                      </a:extLst>
                    </a:blip>
                    <a:srcRect l="32130" t="38243" r="32235" b="51067"/>
                    <a:stretch/>
                  </pic:blipFill>
                  <pic:spPr bwMode="auto">
                    <a:xfrm>
                      <a:off x="0" y="0"/>
                      <a:ext cx="3024603" cy="1173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B62B1">
        <w:rPr>
          <w:noProof/>
          <w:szCs w:val="24"/>
          <w:lang w:val="en-US"/>
        </w:rPr>
        <mc:AlternateContent>
          <mc:Choice Requires="wps">
            <w:drawing>
              <wp:anchor distT="0" distB="0" distL="114300" distR="114300" simplePos="0" relativeHeight="251814912" behindDoc="0" locked="0" layoutInCell="1" allowOverlap="1" wp14:anchorId="6FB37FBA" wp14:editId="08E97E83">
                <wp:simplePos x="0" y="0"/>
                <wp:positionH relativeFrom="margin">
                  <wp:posOffset>-196215</wp:posOffset>
                </wp:positionH>
                <wp:positionV relativeFrom="paragraph">
                  <wp:posOffset>5855970</wp:posOffset>
                </wp:positionV>
                <wp:extent cx="6336030" cy="2057400"/>
                <wp:effectExtent l="0" t="0" r="0" b="0"/>
                <wp:wrapNone/>
                <wp:docPr id="143" name="Text Box 143"/>
                <wp:cNvGraphicFramePr/>
                <a:graphic xmlns:a="http://schemas.openxmlformats.org/drawingml/2006/main">
                  <a:graphicData uri="http://schemas.microsoft.com/office/word/2010/wordprocessingShape">
                    <wps:wsp>
                      <wps:cNvSpPr txBox="1"/>
                      <wps:spPr>
                        <a:xfrm>
                          <a:off x="0" y="0"/>
                          <a:ext cx="6336030" cy="2057400"/>
                        </a:xfrm>
                        <a:prstGeom prst="rect">
                          <a:avLst/>
                        </a:prstGeom>
                        <a:noFill/>
                        <a:ln w="6350">
                          <a:noFill/>
                        </a:ln>
                      </wps:spPr>
                      <wps:txbx>
                        <w:txbxContent>
                          <w:p w14:paraId="7A6A071E" w14:textId="77777777" w:rsidR="004E7CCE" w:rsidRPr="00697939" w:rsidRDefault="004E7CCE" w:rsidP="00697939">
                            <w:pPr>
                              <w:autoSpaceDE w:val="0"/>
                              <w:autoSpaceDN w:val="0"/>
                              <w:adjustRightInd w:val="0"/>
                              <w:spacing w:after="0" w:line="240" w:lineRule="auto"/>
                              <w:jc w:val="center"/>
                              <w:textAlignment w:val="center"/>
                              <w:rPr>
                                <w:rFonts w:ascii="Arial Black" w:hAnsi="Arial Black" w:cs="Arial"/>
                                <w:color w:val="25326E" w:themeColor="text1"/>
                                <w:w w:val="103"/>
                                <w:sz w:val="36"/>
                                <w:szCs w:val="36"/>
                              </w:rPr>
                            </w:pPr>
                            <w:r w:rsidRPr="00697939">
                              <w:rPr>
                                <w:rFonts w:ascii="Arial Black" w:hAnsi="Arial Black" w:cs="Arial"/>
                                <w:color w:val="25326E" w:themeColor="text1"/>
                                <w:w w:val="103"/>
                                <w:sz w:val="36"/>
                                <w:szCs w:val="36"/>
                              </w:rPr>
                              <w:t>División de Servicios para</w:t>
                            </w:r>
                          </w:p>
                          <w:p w14:paraId="0C76FEF9" w14:textId="044C33C0" w:rsidR="004E7CCE" w:rsidRPr="00697939" w:rsidRDefault="004E7CCE" w:rsidP="006A0452">
                            <w:pPr>
                              <w:autoSpaceDE w:val="0"/>
                              <w:autoSpaceDN w:val="0"/>
                              <w:adjustRightInd w:val="0"/>
                              <w:spacing w:after="120" w:line="240" w:lineRule="auto"/>
                              <w:jc w:val="center"/>
                              <w:textAlignment w:val="center"/>
                              <w:rPr>
                                <w:rFonts w:ascii="Arial Black" w:hAnsi="Arial Black" w:cs="Arial"/>
                                <w:color w:val="F1BF63" w:themeColor="accent4"/>
                                <w:w w:val="103"/>
                                <w:sz w:val="36"/>
                                <w:szCs w:val="36"/>
                              </w:rPr>
                            </w:pPr>
                            <w:r w:rsidRPr="00697939">
                              <w:rPr>
                                <w:rFonts w:ascii="Arial Black" w:hAnsi="Arial Black" w:cs="Arial"/>
                                <w:color w:val="25326E" w:themeColor="text1"/>
                                <w:w w:val="103"/>
                                <w:sz w:val="36"/>
                                <w:szCs w:val="36"/>
                              </w:rPr>
                              <w:t xml:space="preserve"> Personas con Discapacidades</w:t>
                            </w:r>
                            <w:r w:rsidRPr="00697939">
                              <w:rPr>
                                <w:rFonts w:ascii="Arial Black" w:hAnsi="Arial Black" w:cs="Arial"/>
                                <w:color w:val="F1BF63" w:themeColor="accent4"/>
                                <w:w w:val="103"/>
                                <w:sz w:val="36"/>
                                <w:szCs w:val="36"/>
                              </w:rPr>
                              <w:t xml:space="preserve"> </w:t>
                            </w:r>
                          </w:p>
                          <w:p w14:paraId="69D0907B" w14:textId="07E147FD" w:rsidR="004E7CCE" w:rsidRPr="007E7313" w:rsidRDefault="004E7CCE" w:rsidP="006A0452">
                            <w:pPr>
                              <w:autoSpaceDE w:val="0"/>
                              <w:autoSpaceDN w:val="0"/>
                              <w:adjustRightInd w:val="0"/>
                              <w:spacing w:after="120" w:line="240" w:lineRule="auto"/>
                              <w:jc w:val="center"/>
                              <w:textAlignment w:val="center"/>
                              <w:rPr>
                                <w:rFonts w:ascii="Arial" w:hAnsi="Arial" w:cs="Arial"/>
                                <w:color w:val="000000"/>
                                <w:w w:val="103"/>
                                <w:sz w:val="32"/>
                                <w:szCs w:val="32"/>
                              </w:rPr>
                            </w:pPr>
                            <w:r w:rsidRPr="007E7313">
                              <w:rPr>
                                <w:rFonts w:ascii="Arial" w:hAnsi="Arial" w:cs="Arial"/>
                                <w:color w:val="000000"/>
                                <w:w w:val="103"/>
                                <w:sz w:val="32"/>
                                <w:szCs w:val="32"/>
                              </w:rPr>
                              <w:t>Peri L. Nearon, Director</w:t>
                            </w:r>
                            <w:r>
                              <w:rPr>
                                <w:rFonts w:ascii="Arial" w:hAnsi="Arial" w:cs="Arial"/>
                                <w:color w:val="000000"/>
                                <w:w w:val="103"/>
                                <w:sz w:val="32"/>
                                <w:szCs w:val="32"/>
                              </w:rPr>
                              <w:t>a ejecutiva</w:t>
                            </w:r>
                          </w:p>
                          <w:p w14:paraId="0143BE71" w14:textId="77777777" w:rsidR="004E7CCE" w:rsidRPr="007E7313" w:rsidRDefault="004E7CCE" w:rsidP="006A0452">
                            <w:pPr>
                              <w:autoSpaceDE w:val="0"/>
                              <w:autoSpaceDN w:val="0"/>
                              <w:adjustRightInd w:val="0"/>
                              <w:spacing w:after="0" w:line="240" w:lineRule="auto"/>
                              <w:jc w:val="center"/>
                              <w:textAlignment w:val="center"/>
                              <w:rPr>
                                <w:rFonts w:ascii="Arial" w:hAnsi="Arial" w:cs="Arial"/>
                                <w:color w:val="000000"/>
                                <w:w w:val="103"/>
                                <w:sz w:val="28"/>
                                <w:szCs w:val="28"/>
                              </w:rPr>
                            </w:pPr>
                            <w:r w:rsidRPr="007E7313">
                              <w:rPr>
                                <w:rFonts w:ascii="Arial" w:hAnsi="Arial" w:cs="Arial"/>
                                <w:color w:val="000000"/>
                                <w:w w:val="103"/>
                                <w:sz w:val="28"/>
                                <w:szCs w:val="28"/>
                              </w:rPr>
                              <w:t>11A Quakerbridge Plaza</w:t>
                            </w:r>
                          </w:p>
                          <w:p w14:paraId="1EEDB3EB" w14:textId="77777777" w:rsidR="004E7CCE" w:rsidRPr="007E7313" w:rsidRDefault="004E7CCE" w:rsidP="006A0452">
                            <w:pPr>
                              <w:autoSpaceDE w:val="0"/>
                              <w:autoSpaceDN w:val="0"/>
                              <w:adjustRightInd w:val="0"/>
                              <w:spacing w:after="0" w:line="240" w:lineRule="auto"/>
                              <w:jc w:val="center"/>
                              <w:textAlignment w:val="center"/>
                              <w:rPr>
                                <w:rFonts w:ascii="Arial" w:hAnsi="Arial" w:cs="Arial"/>
                                <w:color w:val="000000"/>
                                <w:w w:val="103"/>
                                <w:sz w:val="28"/>
                                <w:szCs w:val="28"/>
                              </w:rPr>
                            </w:pPr>
                            <w:r w:rsidRPr="007E7313">
                              <w:rPr>
                                <w:rFonts w:ascii="Arial" w:hAnsi="Arial" w:cs="Arial"/>
                                <w:color w:val="000000"/>
                                <w:w w:val="103"/>
                                <w:sz w:val="28"/>
                                <w:szCs w:val="28"/>
                              </w:rPr>
                              <w:t>PO Box 705 Trenton, NJ  08625-0705</w:t>
                            </w:r>
                          </w:p>
                          <w:p w14:paraId="201C0110" w14:textId="77777777" w:rsidR="004E7CCE" w:rsidRPr="007E7313" w:rsidRDefault="004E7CCE" w:rsidP="006A0452">
                            <w:pPr>
                              <w:autoSpaceDE w:val="0"/>
                              <w:autoSpaceDN w:val="0"/>
                              <w:adjustRightInd w:val="0"/>
                              <w:spacing w:after="0" w:line="240" w:lineRule="auto"/>
                              <w:jc w:val="center"/>
                              <w:textAlignment w:val="center"/>
                              <w:rPr>
                                <w:rFonts w:ascii="Arial" w:hAnsi="Arial" w:cs="Arial"/>
                                <w:color w:val="000000"/>
                                <w:w w:val="103"/>
                                <w:sz w:val="28"/>
                                <w:szCs w:val="28"/>
                              </w:rPr>
                            </w:pPr>
                            <w:r w:rsidRPr="007E7313">
                              <w:rPr>
                                <w:rFonts w:ascii="Arial" w:hAnsi="Arial" w:cs="Arial"/>
                                <w:color w:val="000000"/>
                                <w:w w:val="103"/>
                                <w:sz w:val="28"/>
                                <w:szCs w:val="28"/>
                              </w:rPr>
                              <w:t>1-888-285-3036</w:t>
                            </w:r>
                          </w:p>
                          <w:p w14:paraId="1CAA0C3F" w14:textId="34898AB1" w:rsidR="004E7CCE" w:rsidRPr="00697939" w:rsidRDefault="001C0863" w:rsidP="006A0452">
                            <w:pPr>
                              <w:autoSpaceDE w:val="0"/>
                              <w:autoSpaceDN w:val="0"/>
                              <w:adjustRightInd w:val="0"/>
                              <w:spacing w:after="0" w:line="240" w:lineRule="auto"/>
                              <w:jc w:val="center"/>
                              <w:textAlignment w:val="center"/>
                              <w:rPr>
                                <w:rStyle w:val="Hyperlink"/>
                                <w:sz w:val="28"/>
                                <w:szCs w:val="24"/>
                              </w:rPr>
                            </w:pPr>
                            <w:hyperlink r:id="rId956" w:history="1">
                              <w:r w:rsidR="004E7CCE" w:rsidRPr="00697939">
                                <w:rPr>
                                  <w:rStyle w:val="Hyperlink"/>
                                  <w:sz w:val="28"/>
                                  <w:szCs w:val="24"/>
                                </w:rPr>
                                <w:t>www.state.nj.us/humanservices/dds/home/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B37FBA" id="Text Box 143" o:spid="_x0000_s1142" type="#_x0000_t202" style="position:absolute;margin-left:-15.45pt;margin-top:461.1pt;width:498.9pt;height:162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" filled="f" stroked="f" strokeweight=".5pt">
                <v:textbox>
                  <w:txbxContent>
                    <w:p w14:paraId="7A6A071E" w14:textId="77777777" w:rsidR="004E7CCE" w:rsidRPr="00697939" w:rsidRDefault="004E7CCE" w:rsidP="00697939">
                      <w:pPr>
                        <w:autoSpaceDE w:val="0"/>
                        <w:autoSpaceDN w:val="0"/>
                        <w:adjustRightInd w:val="0"/>
                        <w:spacing w:after="0" w:line="240" w:lineRule="auto"/>
                        <w:jc w:val="center"/>
                        <w:textAlignment w:val="center"/>
                        <w:rPr>
                          <w:rFonts w:ascii="Arial Black" w:hAnsi="Arial Black" w:cs="Arial"/>
                          <w:color w:val="25326E" w:themeColor="text1"/>
                          <w:w w:val="103"/>
                          <w:sz w:val="36"/>
                          <w:szCs w:val="36"/>
                        </w:rPr>
                      </w:pPr>
                      <w:r w:rsidRPr="00697939">
                        <w:rPr>
                          <w:rFonts w:ascii="Arial Black" w:hAnsi="Arial Black" w:cs="Arial"/>
                          <w:color w:val="25326E" w:themeColor="text1"/>
                          <w:w w:val="103"/>
                          <w:sz w:val="36"/>
                          <w:szCs w:val="36"/>
                        </w:rPr>
                        <w:t>División de Servicios para</w:t>
                      </w:r>
                    </w:p>
                    <w:p w14:paraId="0C76FEF9" w14:textId="044C33C0" w:rsidR="004E7CCE" w:rsidRPr="00697939" w:rsidRDefault="004E7CCE" w:rsidP="006A0452">
                      <w:pPr>
                        <w:autoSpaceDE w:val="0"/>
                        <w:autoSpaceDN w:val="0"/>
                        <w:adjustRightInd w:val="0"/>
                        <w:spacing w:after="120" w:line="240" w:lineRule="auto"/>
                        <w:jc w:val="center"/>
                        <w:textAlignment w:val="center"/>
                        <w:rPr>
                          <w:rFonts w:ascii="Arial Black" w:hAnsi="Arial Black" w:cs="Arial"/>
                          <w:color w:val="F1BF63" w:themeColor="accent4"/>
                          <w:w w:val="103"/>
                          <w:sz w:val="36"/>
                          <w:szCs w:val="36"/>
                        </w:rPr>
                      </w:pPr>
                      <w:r w:rsidRPr="00697939">
                        <w:rPr>
                          <w:rFonts w:ascii="Arial Black" w:hAnsi="Arial Black" w:cs="Arial"/>
                          <w:color w:val="25326E" w:themeColor="text1"/>
                          <w:w w:val="103"/>
                          <w:sz w:val="36"/>
                          <w:szCs w:val="36"/>
                        </w:rPr>
                        <w:t xml:space="preserve"> Personas con Discapacidades</w:t>
                      </w:r>
                      <w:r w:rsidRPr="00697939">
                        <w:rPr>
                          <w:rFonts w:ascii="Arial Black" w:hAnsi="Arial Black" w:cs="Arial"/>
                          <w:color w:val="F1BF63" w:themeColor="accent4"/>
                          <w:w w:val="103"/>
                          <w:sz w:val="36"/>
                          <w:szCs w:val="36"/>
                        </w:rPr>
                        <w:t xml:space="preserve"> </w:t>
                      </w:r>
                    </w:p>
                    <w:p w14:paraId="69D0907B" w14:textId="07E147FD" w:rsidR="004E7CCE" w:rsidRPr="007E7313" w:rsidRDefault="004E7CCE" w:rsidP="006A0452">
                      <w:pPr>
                        <w:autoSpaceDE w:val="0"/>
                        <w:autoSpaceDN w:val="0"/>
                        <w:adjustRightInd w:val="0"/>
                        <w:spacing w:after="120" w:line="240" w:lineRule="auto"/>
                        <w:jc w:val="center"/>
                        <w:textAlignment w:val="center"/>
                        <w:rPr>
                          <w:rFonts w:ascii="Arial" w:hAnsi="Arial" w:cs="Arial"/>
                          <w:color w:val="000000"/>
                          <w:w w:val="103"/>
                          <w:sz w:val="32"/>
                          <w:szCs w:val="32"/>
                        </w:rPr>
                      </w:pPr>
                      <w:r w:rsidRPr="007E7313">
                        <w:rPr>
                          <w:rFonts w:ascii="Arial" w:hAnsi="Arial" w:cs="Arial"/>
                          <w:color w:val="000000"/>
                          <w:w w:val="103"/>
                          <w:sz w:val="32"/>
                          <w:szCs w:val="32"/>
                        </w:rPr>
                        <w:t>Peri L. Nearon, Director</w:t>
                      </w:r>
                      <w:r>
                        <w:rPr>
                          <w:rFonts w:ascii="Arial" w:hAnsi="Arial" w:cs="Arial"/>
                          <w:color w:val="000000"/>
                          <w:w w:val="103"/>
                          <w:sz w:val="32"/>
                          <w:szCs w:val="32"/>
                        </w:rPr>
                        <w:t>a ejecutiva</w:t>
                      </w:r>
                    </w:p>
                    <w:p w14:paraId="0143BE71" w14:textId="77777777" w:rsidR="004E7CCE" w:rsidRPr="007E7313" w:rsidRDefault="004E7CCE" w:rsidP="006A0452">
                      <w:pPr>
                        <w:autoSpaceDE w:val="0"/>
                        <w:autoSpaceDN w:val="0"/>
                        <w:adjustRightInd w:val="0"/>
                        <w:spacing w:after="0" w:line="240" w:lineRule="auto"/>
                        <w:jc w:val="center"/>
                        <w:textAlignment w:val="center"/>
                        <w:rPr>
                          <w:rFonts w:ascii="Arial" w:hAnsi="Arial" w:cs="Arial"/>
                          <w:color w:val="000000"/>
                          <w:w w:val="103"/>
                          <w:sz w:val="28"/>
                          <w:szCs w:val="28"/>
                        </w:rPr>
                      </w:pPr>
                      <w:r w:rsidRPr="007E7313">
                        <w:rPr>
                          <w:rFonts w:ascii="Arial" w:hAnsi="Arial" w:cs="Arial"/>
                          <w:color w:val="000000"/>
                          <w:w w:val="103"/>
                          <w:sz w:val="28"/>
                          <w:szCs w:val="28"/>
                        </w:rPr>
                        <w:t>11A Quakerbridge Plaza</w:t>
                      </w:r>
                    </w:p>
                    <w:p w14:paraId="1EEDB3EB" w14:textId="77777777" w:rsidR="004E7CCE" w:rsidRPr="007E7313" w:rsidRDefault="004E7CCE" w:rsidP="006A0452">
                      <w:pPr>
                        <w:autoSpaceDE w:val="0"/>
                        <w:autoSpaceDN w:val="0"/>
                        <w:adjustRightInd w:val="0"/>
                        <w:spacing w:after="0" w:line="240" w:lineRule="auto"/>
                        <w:jc w:val="center"/>
                        <w:textAlignment w:val="center"/>
                        <w:rPr>
                          <w:rFonts w:ascii="Arial" w:hAnsi="Arial" w:cs="Arial"/>
                          <w:color w:val="000000"/>
                          <w:w w:val="103"/>
                          <w:sz w:val="28"/>
                          <w:szCs w:val="28"/>
                        </w:rPr>
                      </w:pPr>
                      <w:r w:rsidRPr="007E7313">
                        <w:rPr>
                          <w:rFonts w:ascii="Arial" w:hAnsi="Arial" w:cs="Arial"/>
                          <w:color w:val="000000"/>
                          <w:w w:val="103"/>
                          <w:sz w:val="28"/>
                          <w:szCs w:val="28"/>
                        </w:rPr>
                        <w:t>PO Box 705 Trenton, NJ  08625-0705</w:t>
                      </w:r>
                    </w:p>
                    <w:p w14:paraId="201C0110" w14:textId="77777777" w:rsidR="004E7CCE" w:rsidRPr="007E7313" w:rsidRDefault="004E7CCE" w:rsidP="006A0452">
                      <w:pPr>
                        <w:autoSpaceDE w:val="0"/>
                        <w:autoSpaceDN w:val="0"/>
                        <w:adjustRightInd w:val="0"/>
                        <w:spacing w:after="0" w:line="240" w:lineRule="auto"/>
                        <w:jc w:val="center"/>
                        <w:textAlignment w:val="center"/>
                        <w:rPr>
                          <w:rFonts w:ascii="Arial" w:hAnsi="Arial" w:cs="Arial"/>
                          <w:color w:val="000000"/>
                          <w:w w:val="103"/>
                          <w:sz w:val="28"/>
                          <w:szCs w:val="28"/>
                        </w:rPr>
                      </w:pPr>
                      <w:r w:rsidRPr="007E7313">
                        <w:rPr>
                          <w:rFonts w:ascii="Arial" w:hAnsi="Arial" w:cs="Arial"/>
                          <w:color w:val="000000"/>
                          <w:w w:val="103"/>
                          <w:sz w:val="28"/>
                          <w:szCs w:val="28"/>
                        </w:rPr>
                        <w:t>1-888-285-3036</w:t>
                      </w:r>
                    </w:p>
                    <w:p w14:paraId="1CAA0C3F" w14:textId="34898AB1" w:rsidR="004E7CCE" w:rsidRPr="00697939" w:rsidRDefault="001C0863" w:rsidP="006A0452">
                      <w:pPr>
                        <w:autoSpaceDE w:val="0"/>
                        <w:autoSpaceDN w:val="0"/>
                        <w:adjustRightInd w:val="0"/>
                        <w:spacing w:after="0" w:line="240" w:lineRule="auto"/>
                        <w:jc w:val="center"/>
                        <w:textAlignment w:val="center"/>
                        <w:rPr>
                          <w:rStyle w:val="Hyperlink"/>
                          <w:sz w:val="28"/>
                          <w:szCs w:val="24"/>
                        </w:rPr>
                      </w:pPr>
                      <w:hyperlink r:id="rId957" w:history="1">
                        <w:r w:rsidR="004E7CCE" w:rsidRPr="00697939">
                          <w:rPr>
                            <w:rStyle w:val="Hyperlink"/>
                            <w:sz w:val="28"/>
                            <w:szCs w:val="24"/>
                          </w:rPr>
                          <w:t>www.state.nj.us/humanservices/dds/home/</w:t>
                        </w:r>
                      </w:hyperlink>
                    </w:p>
                  </w:txbxContent>
                </v:textbox>
                <w10:wrap anchorx="margin"/>
              </v:shape>
            </w:pict>
          </mc:Fallback>
        </mc:AlternateContent>
      </w:r>
      <w:r w:rsidRPr="007B62B1">
        <w:rPr>
          <w:noProof/>
          <w:szCs w:val="24"/>
          <w:lang w:val="en-US"/>
        </w:rPr>
        <mc:AlternateContent>
          <mc:Choice Requires="wps">
            <w:drawing>
              <wp:anchor distT="0" distB="0" distL="114300" distR="114300" simplePos="0" relativeHeight="251812864" behindDoc="0" locked="0" layoutInCell="1" allowOverlap="1" wp14:anchorId="5563B01E" wp14:editId="27D6A467">
                <wp:simplePos x="0" y="0"/>
                <wp:positionH relativeFrom="margin">
                  <wp:posOffset>73660</wp:posOffset>
                </wp:positionH>
                <wp:positionV relativeFrom="paragraph">
                  <wp:posOffset>3574415</wp:posOffset>
                </wp:positionV>
                <wp:extent cx="6166485" cy="1047750"/>
                <wp:effectExtent l="0" t="0" r="0" b="0"/>
                <wp:wrapNone/>
                <wp:docPr id="142" name="Text Box 142"/>
                <wp:cNvGraphicFramePr/>
                <a:graphic xmlns:a="http://schemas.openxmlformats.org/drawingml/2006/main">
                  <a:graphicData uri="http://schemas.microsoft.com/office/word/2010/wordprocessingShape">
                    <wps:wsp>
                      <wps:cNvSpPr txBox="1"/>
                      <wps:spPr>
                        <a:xfrm>
                          <a:off x="0" y="0"/>
                          <a:ext cx="6166485" cy="1047750"/>
                        </a:xfrm>
                        <a:prstGeom prst="rect">
                          <a:avLst/>
                        </a:prstGeom>
                        <a:noFill/>
                        <a:ln w="6350">
                          <a:noFill/>
                        </a:ln>
                      </wps:spPr>
                      <wps:txbx>
                        <w:txbxContent>
                          <w:p w14:paraId="3DF032E9" w14:textId="1A1D5352" w:rsidR="004E7CCE" w:rsidRPr="007E7313" w:rsidRDefault="004E7CCE" w:rsidP="007E7313">
                            <w:pPr>
                              <w:autoSpaceDE w:val="0"/>
                              <w:autoSpaceDN w:val="0"/>
                              <w:adjustRightInd w:val="0"/>
                              <w:spacing w:after="0" w:line="240" w:lineRule="auto"/>
                              <w:jc w:val="center"/>
                              <w:textAlignment w:val="center"/>
                              <w:rPr>
                                <w:rFonts w:ascii="Arial Black" w:hAnsi="Arial Black" w:cs="Arial"/>
                                <w:color w:val="F1BF63" w:themeColor="accent4"/>
                                <w:w w:val="103"/>
                                <w:sz w:val="40"/>
                                <w:szCs w:val="40"/>
                              </w:rPr>
                            </w:pPr>
                            <w:r w:rsidRPr="00697939">
                              <w:rPr>
                                <w:rFonts w:ascii="Arial Black" w:hAnsi="Arial Black" w:cs="Arial"/>
                                <w:color w:val="25326E" w:themeColor="text1"/>
                                <w:w w:val="103"/>
                                <w:sz w:val="40"/>
                                <w:szCs w:val="40"/>
                              </w:rPr>
                              <w:t>Departamento de Servicios Humanos</w:t>
                            </w:r>
                            <w:r w:rsidRPr="007E7313">
                              <w:rPr>
                                <w:rFonts w:ascii="Arial Black" w:hAnsi="Arial Black" w:cs="Arial"/>
                                <w:color w:val="F1BF63" w:themeColor="accent4"/>
                                <w:w w:val="103"/>
                                <w:sz w:val="40"/>
                                <w:szCs w:val="40"/>
                              </w:rPr>
                              <w:t xml:space="preserve"> </w:t>
                            </w:r>
                            <w:r w:rsidRPr="007E7313">
                              <w:rPr>
                                <w:rFonts w:ascii="Arial Black" w:hAnsi="Arial Black" w:cs="Arial"/>
                                <w:color w:val="F1BF63" w:themeColor="accent4"/>
                                <w:w w:val="103"/>
                                <w:sz w:val="40"/>
                                <w:szCs w:val="40"/>
                              </w:rPr>
                              <w:br/>
                            </w:r>
                            <w:r w:rsidRPr="007E7313">
                              <w:rPr>
                                <w:rFonts w:ascii="Arial" w:hAnsi="Arial" w:cs="Arial"/>
                                <w:color w:val="000000"/>
                                <w:w w:val="103"/>
                                <w:sz w:val="32"/>
                                <w:szCs w:val="32"/>
                              </w:rPr>
                              <w:t>Sarah Adelman, Comisionada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3B01E" id="Text Box 142" o:spid="_x0000_s1143" type="#_x0000_t202" style="position:absolute;margin-left:5.8pt;margin-top:281.45pt;width:485.55pt;height:82.5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" filled="f" stroked="f" strokeweight=".5pt">
                <v:textbox>
                  <w:txbxContent>
                    <w:p w14:paraId="3DF032E9" w14:textId="1A1D5352" w:rsidR="004E7CCE" w:rsidRPr="007E7313" w:rsidRDefault="004E7CCE" w:rsidP="007E7313">
                      <w:pPr>
                        <w:autoSpaceDE w:val="0"/>
                        <w:autoSpaceDN w:val="0"/>
                        <w:adjustRightInd w:val="0"/>
                        <w:spacing w:after="0" w:line="240" w:lineRule="auto"/>
                        <w:jc w:val="center"/>
                        <w:textAlignment w:val="center"/>
                        <w:rPr>
                          <w:rFonts w:ascii="Arial Black" w:hAnsi="Arial Black" w:cs="Arial"/>
                          <w:color w:val="F1BF63" w:themeColor="accent4"/>
                          <w:w w:val="103"/>
                          <w:sz w:val="40"/>
                          <w:szCs w:val="40"/>
                        </w:rPr>
                      </w:pPr>
                      <w:r w:rsidRPr="00697939">
                        <w:rPr>
                          <w:rFonts w:ascii="Arial Black" w:hAnsi="Arial Black" w:cs="Arial"/>
                          <w:color w:val="25326E" w:themeColor="text1"/>
                          <w:w w:val="103"/>
                          <w:sz w:val="40"/>
                          <w:szCs w:val="40"/>
                        </w:rPr>
                        <w:t>Departamento de Servicios Humanos</w:t>
                      </w:r>
                      <w:r w:rsidRPr="007E7313">
                        <w:rPr>
                          <w:rFonts w:ascii="Arial Black" w:hAnsi="Arial Black" w:cs="Arial"/>
                          <w:color w:val="F1BF63" w:themeColor="accent4"/>
                          <w:w w:val="103"/>
                          <w:sz w:val="40"/>
                          <w:szCs w:val="40"/>
                        </w:rPr>
                        <w:t xml:space="preserve"> </w:t>
                      </w:r>
                      <w:r w:rsidRPr="007E7313">
                        <w:rPr>
                          <w:rFonts w:ascii="Arial Black" w:hAnsi="Arial Black" w:cs="Arial"/>
                          <w:color w:val="F1BF63" w:themeColor="accent4"/>
                          <w:w w:val="103"/>
                          <w:sz w:val="40"/>
                          <w:szCs w:val="40"/>
                        </w:rPr>
                        <w:br/>
                      </w:r>
                      <w:r w:rsidRPr="007E7313">
                        <w:rPr>
                          <w:rFonts w:ascii="Arial" w:hAnsi="Arial" w:cs="Arial"/>
                          <w:color w:val="000000"/>
                          <w:w w:val="103"/>
                          <w:sz w:val="32"/>
                          <w:szCs w:val="32"/>
                        </w:rPr>
                        <w:t>Sarah Adelman, Comisionada</w:t>
                      </w:r>
                    </w:p>
                  </w:txbxContent>
                </v:textbox>
                <w10:wrap anchorx="margin"/>
              </v:shape>
            </w:pict>
          </mc:Fallback>
        </mc:AlternateContent>
      </w:r>
      <w:r w:rsidRPr="007B62B1">
        <w:rPr>
          <w:noProof/>
          <w:szCs w:val="24"/>
          <w:lang w:val="en-US"/>
        </w:rPr>
        <mc:AlternateContent>
          <mc:Choice Requires="wps">
            <w:drawing>
              <wp:anchor distT="0" distB="0" distL="114300" distR="114300" simplePos="0" relativeHeight="251810816" behindDoc="0" locked="0" layoutInCell="1" allowOverlap="1" wp14:anchorId="22E0B449" wp14:editId="3B3392C4">
                <wp:simplePos x="0" y="0"/>
                <wp:positionH relativeFrom="margin">
                  <wp:posOffset>628650</wp:posOffset>
                </wp:positionH>
                <wp:positionV relativeFrom="paragraph">
                  <wp:posOffset>1346200</wp:posOffset>
                </wp:positionV>
                <wp:extent cx="4686300" cy="1047750"/>
                <wp:effectExtent l="0" t="0" r="0" b="0"/>
                <wp:wrapNone/>
                <wp:docPr id="140" name="Text Box 140"/>
                <wp:cNvGraphicFramePr/>
                <a:graphic xmlns:a="http://schemas.openxmlformats.org/drawingml/2006/main">
                  <a:graphicData uri="http://schemas.microsoft.com/office/word/2010/wordprocessingShape">
                    <wps:wsp>
                      <wps:cNvSpPr txBox="1"/>
                      <wps:spPr>
                        <a:xfrm>
                          <a:off x="0" y="0"/>
                          <a:ext cx="4686300" cy="1047750"/>
                        </a:xfrm>
                        <a:prstGeom prst="rect">
                          <a:avLst/>
                        </a:prstGeom>
                        <a:noFill/>
                        <a:ln w="6350">
                          <a:noFill/>
                        </a:ln>
                      </wps:spPr>
                      <wps:txbx>
                        <w:txbxContent>
                          <w:p w14:paraId="18BD8633" w14:textId="4CE2A3B2" w:rsidR="004E7CCE" w:rsidRPr="00697939" w:rsidRDefault="004E7CCE" w:rsidP="007C5A26">
                            <w:pPr>
                              <w:autoSpaceDE w:val="0"/>
                              <w:autoSpaceDN w:val="0"/>
                              <w:adjustRightInd w:val="0"/>
                              <w:spacing w:after="0" w:line="240" w:lineRule="auto"/>
                              <w:jc w:val="center"/>
                              <w:textAlignment w:val="center"/>
                              <w:rPr>
                                <w:rFonts w:ascii="Arial Black" w:hAnsi="Arial Black" w:cs="Arial"/>
                                <w:b/>
                                <w:bCs/>
                                <w:color w:val="25326E" w:themeColor="text1"/>
                                <w:w w:val="103"/>
                                <w:sz w:val="40"/>
                                <w:szCs w:val="40"/>
                              </w:rPr>
                            </w:pPr>
                            <w:r w:rsidRPr="00697939">
                              <w:rPr>
                                <w:rFonts w:ascii="Arial Black" w:hAnsi="Arial Black" w:cs="Arial"/>
                                <w:b/>
                                <w:bCs/>
                                <w:color w:val="25326E" w:themeColor="text1"/>
                                <w:w w:val="103"/>
                                <w:sz w:val="40"/>
                                <w:szCs w:val="40"/>
                              </w:rPr>
                              <w:t>Estado de New Jersey</w:t>
                            </w:r>
                          </w:p>
                          <w:p w14:paraId="39D21D9B" w14:textId="522118BF" w:rsidR="004E7CCE" w:rsidRPr="007E7313" w:rsidRDefault="004E7CCE" w:rsidP="007C5A26">
                            <w:pPr>
                              <w:autoSpaceDE w:val="0"/>
                              <w:autoSpaceDN w:val="0"/>
                              <w:adjustRightInd w:val="0"/>
                              <w:spacing w:after="0" w:line="240" w:lineRule="auto"/>
                              <w:jc w:val="center"/>
                              <w:textAlignment w:val="center"/>
                              <w:rPr>
                                <w:rFonts w:ascii="Arial" w:hAnsi="Arial" w:cs="Arial"/>
                                <w:color w:val="000000"/>
                                <w:w w:val="103"/>
                                <w:sz w:val="32"/>
                                <w:szCs w:val="32"/>
                              </w:rPr>
                            </w:pPr>
                            <w:r w:rsidRPr="007E7313">
                              <w:rPr>
                                <w:rFonts w:ascii="Arial" w:hAnsi="Arial" w:cs="Arial"/>
                                <w:color w:val="000000"/>
                                <w:w w:val="103"/>
                                <w:sz w:val="32"/>
                                <w:szCs w:val="32"/>
                              </w:rPr>
                              <w:t>Phil Murphy, Gobernador</w:t>
                            </w:r>
                          </w:p>
                          <w:p w14:paraId="0C2F3211" w14:textId="386F79F2" w:rsidR="004E7CCE" w:rsidRPr="007C5A26" w:rsidRDefault="004E7CCE" w:rsidP="007C5A26">
                            <w:pPr>
                              <w:spacing w:line="240" w:lineRule="auto"/>
                              <w:jc w:val="center"/>
                              <w:rPr>
                                <w:rFonts w:ascii="Arial" w:hAnsi="Arial" w:cs="Arial"/>
                              </w:rPr>
                            </w:pPr>
                            <w:r>
                              <w:rPr>
                                <w:rFonts w:ascii="Arial" w:hAnsi="Arial" w:cs="Arial"/>
                                <w:color w:val="000000"/>
                                <w:w w:val="103"/>
                                <w:sz w:val="32"/>
                                <w:szCs w:val="32"/>
                              </w:rPr>
                              <w:t>Tahesha L. Way</w:t>
                            </w:r>
                            <w:r w:rsidRPr="007C5A26">
                              <w:rPr>
                                <w:rFonts w:ascii="Arial" w:hAnsi="Arial" w:cs="Arial"/>
                                <w:color w:val="000000"/>
                                <w:w w:val="103"/>
                                <w:sz w:val="32"/>
                                <w:szCs w:val="32"/>
                              </w:rPr>
                              <w:t xml:space="preserve">, </w:t>
                            </w:r>
                            <w:r w:rsidRPr="007E7313">
                              <w:rPr>
                                <w:rFonts w:ascii="Arial" w:hAnsi="Arial" w:cs="Arial"/>
                                <w:color w:val="000000"/>
                                <w:w w:val="103"/>
                                <w:sz w:val="32"/>
                                <w:szCs w:val="32"/>
                              </w:rPr>
                              <w:t>Vicegobernador</w:t>
                            </w:r>
                            <w:r>
                              <w:rPr>
                                <w:rFonts w:ascii="Arial" w:hAnsi="Arial" w:cs="Arial"/>
                                <w:color w:val="000000"/>
                                <w:w w:val="103"/>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E0B449" id="Text Box 140" o:spid="_x0000_s1144" type="#_x0000_t202" style="position:absolute;margin-left:49.5pt;margin-top:106pt;width:369pt;height:82.5pt;z-index:2518108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" filled="f" stroked="f" strokeweight=".5pt">
                <v:textbox>
                  <w:txbxContent>
                    <w:p w14:paraId="18BD8633" w14:textId="4CE2A3B2" w:rsidR="004E7CCE" w:rsidRPr="00697939" w:rsidRDefault="004E7CCE" w:rsidP="007C5A26">
                      <w:pPr>
                        <w:autoSpaceDE w:val="0"/>
                        <w:autoSpaceDN w:val="0"/>
                        <w:adjustRightInd w:val="0"/>
                        <w:spacing w:after="0" w:line="240" w:lineRule="auto"/>
                        <w:jc w:val="center"/>
                        <w:textAlignment w:val="center"/>
                        <w:rPr>
                          <w:rFonts w:ascii="Arial Black" w:hAnsi="Arial Black" w:cs="Arial"/>
                          <w:b/>
                          <w:bCs/>
                          <w:color w:val="25326E" w:themeColor="text1"/>
                          <w:w w:val="103"/>
                          <w:sz w:val="40"/>
                          <w:szCs w:val="40"/>
                        </w:rPr>
                      </w:pPr>
                      <w:r w:rsidRPr="00697939">
                        <w:rPr>
                          <w:rFonts w:ascii="Arial Black" w:hAnsi="Arial Black" w:cs="Arial"/>
                          <w:b/>
                          <w:bCs/>
                          <w:color w:val="25326E" w:themeColor="text1"/>
                          <w:w w:val="103"/>
                          <w:sz w:val="40"/>
                          <w:szCs w:val="40"/>
                        </w:rPr>
                        <w:t>Estado de New Jersey</w:t>
                      </w:r>
                    </w:p>
                    <w:p w14:paraId="39D21D9B" w14:textId="522118BF" w:rsidR="004E7CCE" w:rsidRPr="007E7313" w:rsidRDefault="004E7CCE" w:rsidP="007C5A26">
                      <w:pPr>
                        <w:autoSpaceDE w:val="0"/>
                        <w:autoSpaceDN w:val="0"/>
                        <w:adjustRightInd w:val="0"/>
                        <w:spacing w:after="0" w:line="240" w:lineRule="auto"/>
                        <w:jc w:val="center"/>
                        <w:textAlignment w:val="center"/>
                        <w:rPr>
                          <w:rFonts w:ascii="Arial" w:hAnsi="Arial" w:cs="Arial"/>
                          <w:color w:val="000000"/>
                          <w:w w:val="103"/>
                          <w:sz w:val="32"/>
                          <w:szCs w:val="32"/>
                        </w:rPr>
                      </w:pPr>
                      <w:r w:rsidRPr="007E7313">
                        <w:rPr>
                          <w:rFonts w:ascii="Arial" w:hAnsi="Arial" w:cs="Arial"/>
                          <w:color w:val="000000"/>
                          <w:w w:val="103"/>
                          <w:sz w:val="32"/>
                          <w:szCs w:val="32"/>
                        </w:rPr>
                        <w:t>Phil Murphy, Gobernador</w:t>
                      </w:r>
                    </w:p>
                    <w:p w14:paraId="0C2F3211" w14:textId="386F79F2" w:rsidR="004E7CCE" w:rsidRPr="007C5A26" w:rsidRDefault="004E7CCE" w:rsidP="007C5A26">
                      <w:pPr>
                        <w:spacing w:line="240" w:lineRule="auto"/>
                        <w:jc w:val="center"/>
                        <w:rPr>
                          <w:rFonts w:ascii="Arial" w:hAnsi="Arial" w:cs="Arial"/>
                        </w:rPr>
                      </w:pPr>
                      <w:r>
                        <w:rPr>
                          <w:rFonts w:ascii="Arial" w:hAnsi="Arial" w:cs="Arial"/>
                          <w:color w:val="000000"/>
                          <w:w w:val="103"/>
                          <w:sz w:val="32"/>
                          <w:szCs w:val="32"/>
                        </w:rPr>
                        <w:t>Tahesha L. Way</w:t>
                      </w:r>
                      <w:r w:rsidRPr="007C5A26">
                        <w:rPr>
                          <w:rFonts w:ascii="Arial" w:hAnsi="Arial" w:cs="Arial"/>
                          <w:color w:val="000000"/>
                          <w:w w:val="103"/>
                          <w:sz w:val="32"/>
                          <w:szCs w:val="32"/>
                        </w:rPr>
                        <w:t xml:space="preserve">, </w:t>
                      </w:r>
                      <w:r w:rsidRPr="007E7313">
                        <w:rPr>
                          <w:rFonts w:ascii="Arial" w:hAnsi="Arial" w:cs="Arial"/>
                          <w:color w:val="000000"/>
                          <w:w w:val="103"/>
                          <w:sz w:val="32"/>
                          <w:szCs w:val="32"/>
                        </w:rPr>
                        <w:t>Vicegobernador</w:t>
                      </w:r>
                      <w:r>
                        <w:rPr>
                          <w:rFonts w:ascii="Arial" w:hAnsi="Arial" w:cs="Arial"/>
                          <w:color w:val="000000"/>
                          <w:w w:val="103"/>
                          <w:sz w:val="32"/>
                          <w:szCs w:val="32"/>
                        </w:rPr>
                        <w:t>a</w:t>
                      </w:r>
                    </w:p>
                  </w:txbxContent>
                </v:textbox>
                <w10:wrap anchorx="margin"/>
              </v:shape>
            </w:pict>
          </mc:Fallback>
        </mc:AlternateContent>
      </w:r>
    </w:p>
    <w:sectPr w:rsidR="00E37AD0" w:rsidRPr="007B62B1" w:rsidSect="004E6306">
      <w:type w:val="continuous"/>
      <w:pgSz w:w="12240" w:h="15840" w:code="1"/>
      <w:pgMar w:top="1440" w:right="1440" w:bottom="720" w:left="1440" w:header="720" w:footer="72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F3A3A6" w14:textId="77777777" w:rsidR="004B7C79" w:rsidRDefault="004B7C79" w:rsidP="00057BBE">
      <w:pPr>
        <w:spacing w:after="0" w:line="240" w:lineRule="auto"/>
      </w:pPr>
      <w:r>
        <w:separator/>
      </w:r>
    </w:p>
    <w:p w14:paraId="72D9F1BE" w14:textId="77777777" w:rsidR="004B7C79" w:rsidRDefault="004B7C79"/>
    <w:p w14:paraId="2E1BE914" w14:textId="77777777" w:rsidR="004B7C79" w:rsidRDefault="004B7C79"/>
    <w:p w14:paraId="7FC98332" w14:textId="77777777" w:rsidR="004B7C79" w:rsidRDefault="004B7C79"/>
  </w:endnote>
  <w:endnote w:type="continuationSeparator" w:id="0">
    <w:p w14:paraId="54FB9FC9" w14:textId="77777777" w:rsidR="004B7C79" w:rsidRDefault="004B7C79" w:rsidP="00057BBE">
      <w:pPr>
        <w:spacing w:after="0" w:line="240" w:lineRule="auto"/>
      </w:pPr>
      <w:r>
        <w:continuationSeparator/>
      </w:r>
    </w:p>
    <w:p w14:paraId="542DD7BB" w14:textId="77777777" w:rsidR="004B7C79" w:rsidRDefault="004B7C79"/>
    <w:p w14:paraId="7DBA087B" w14:textId="77777777" w:rsidR="004B7C79" w:rsidRDefault="004B7C79"/>
    <w:p w14:paraId="64E457EF" w14:textId="77777777" w:rsidR="004B7C79" w:rsidRDefault="004B7C7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Verdana">
    <w:panose1 w:val="020B0604030504040204"/>
    <w:charset w:val="00"/>
    <w:family w:val="swiss"/>
    <w:pitch w:val="variable"/>
    <w:sig w:usb0="A00006FF" w:usb1="4000205B" w:usb2="00000010" w:usb3="00000000" w:csb0="0000019F" w:csb1="00000000"/>
  </w:font>
  <w:font w:name="Humanst521 BT Bold">
    <w:altName w:val="Calibri"/>
    <w:panose1 w:val="00000000000000000000"/>
    <w:charset w:val="00"/>
    <w:family w:val="auto"/>
    <w:notTrueType/>
    <w:pitch w:val="default"/>
    <w:sig w:usb0="00000003" w:usb1="00000000" w:usb2="00000000" w:usb3="00000000" w:csb0="00000001" w:csb1="00000000"/>
  </w:font>
  <w:font w:name="ZapfDingbats BT Regular">
    <w:altName w:val="ZapfDingbats BT"/>
    <w:panose1 w:val="00000000000000000000"/>
    <w:charset w:val="00"/>
    <w:family w:val="auto"/>
    <w:notTrueType/>
    <w:pitch w:val="default"/>
    <w:sig w:usb0="00000003" w:usb1="00000000" w:usb2="00000000" w:usb3="00000000" w:csb0="00000001" w:csb1="00000000"/>
  </w:font>
  <w:font w:name="Humanst531 Blk BT Black">
    <w:altName w:val="Calibri"/>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Humanst521 BT Italic">
    <w:altName w:val="Humanst521 BT"/>
    <w:panose1 w:val="00000000000000000000"/>
    <w:charset w:val="00"/>
    <w:family w:val="auto"/>
    <w:notTrueType/>
    <w:pitch w:val="default"/>
    <w:sig w:usb0="00000003" w:usb1="00000000" w:usb2="00000000" w:usb3="00000000" w:csb0="00000001" w:csb1="00000000"/>
  </w:font>
  <w:font w:name="ITC Zapf Dingbats Medium">
    <w:panose1 w:val="00000000000000000000"/>
    <w:charset w:val="00"/>
    <w:family w:val="auto"/>
    <w:notTrueType/>
    <w:pitch w:val="default"/>
    <w:sig w:usb0="00000003" w:usb1="00000000" w:usb2="00000000" w:usb3="00000000" w:csb0="00000001" w:csb1="00000000"/>
  </w:font>
  <w:font w:name="Humanst521 BT">
    <w:altName w:val="Lucida Sans Unicode"/>
    <w:charset w:val="00"/>
    <w:family w:val="swiss"/>
    <w:pitch w:val="variable"/>
    <w:sig w:usb0="800000AF" w:usb1="1000204A" w:usb2="00000000" w:usb3="00000000" w:csb0="0000001B" w:csb1="00000000"/>
  </w:font>
  <w:font w:name="Minion Pro">
    <w:altName w:val="Cambria Math"/>
    <w:panose1 w:val="00000000000000000000"/>
    <w:charset w:val="00"/>
    <w:family w:val="roman"/>
    <w:notTrueType/>
    <w:pitch w:val="variable"/>
    <w:sig w:usb0="60000287" w:usb1="00000001" w:usb2="00000000" w:usb3="00000000" w:csb0="0000019F" w:csb1="00000000"/>
  </w:font>
  <w:font w:name="Humanst531 Blk BT">
    <w:charset w:val="00"/>
    <w:family w:val="swiss"/>
    <w:pitch w:val="variable"/>
    <w:sig w:usb0="00000087" w:usb1="00000000" w:usb2="00000000" w:usb3="00000000" w:csb0="0000001B" w:csb1="00000000"/>
  </w:font>
  <w:font w:name="DengXian">
    <w:altName w:val="等线"/>
    <w:panose1 w:val="02010600030101010101"/>
    <w:charset w:val="86"/>
    <w:family w:val="auto"/>
    <w:pitch w:val="variable"/>
    <w:sig w:usb0="A00002BF" w:usb1="38CF7CFA" w:usb2="00000016" w:usb3="00000000" w:csb0="0004000F" w:csb1="00000000"/>
  </w:font>
  <w:font w:name="Humanst521 BT Roman">
    <w:panose1 w:val="00000000000000000000"/>
    <w:charset w:val="00"/>
    <w:family w:val="auto"/>
    <w:notTrueType/>
    <w:pitch w:val="default"/>
    <w:sig w:usb0="00000003" w:usb1="00000000" w:usb2="00000000" w:usb3="00000000" w:csb0="00000001" w:csb1="00000000"/>
  </w:font>
  <w:font w:name="MinionPro-Regular">
    <w:altName w:val="Calibri"/>
    <w:charset w:val="4D"/>
    <w:family w:val="auto"/>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6527057"/>
      <w:docPartObj>
        <w:docPartGallery w:val="Page Numbers (Bottom of Page)"/>
        <w:docPartUnique/>
      </w:docPartObj>
    </w:sdtPr>
    <w:sdtEndPr>
      <w:rPr>
        <w:rFonts w:ascii="Arial" w:hAnsi="Arial" w:cs="Arial"/>
        <w:noProof/>
      </w:rPr>
    </w:sdtEndPr>
    <w:sdtContent>
      <w:p w14:paraId="688392A4" w14:textId="40B29A34" w:rsidR="004E7CCE" w:rsidRPr="000003E9" w:rsidRDefault="004E7CCE" w:rsidP="000003E9">
        <w:pPr>
          <w:pBdr>
            <w:top w:val="single" w:sz="4" w:space="1" w:color="E7E6E6" w:themeColor="accent5"/>
          </w:pBdr>
          <w:spacing w:before="240"/>
          <w:jc w:val="center"/>
          <w:rPr>
            <w:rFonts w:ascii="Arial" w:hAnsi="Arial" w:cs="Arial"/>
          </w:rPr>
        </w:pPr>
        <w:r w:rsidRPr="00214E09">
          <w:rPr>
            <w:rFonts w:ascii="Arial" w:hAnsi="Arial" w:cs="Arial"/>
          </w:rPr>
          <w:fldChar w:fldCharType="begin"/>
        </w:r>
        <w:r w:rsidRPr="00214E09">
          <w:rPr>
            <w:rFonts w:ascii="Arial" w:hAnsi="Arial" w:cs="Arial"/>
          </w:rPr>
          <w:instrText xml:space="preserve"> PAGE   \* MERGEFORMAT </w:instrText>
        </w:r>
        <w:r w:rsidRPr="00214E09">
          <w:rPr>
            <w:rFonts w:ascii="Arial" w:hAnsi="Arial" w:cs="Arial"/>
          </w:rPr>
          <w:fldChar w:fldCharType="separate"/>
        </w:r>
        <w:r w:rsidR="00EC2B35">
          <w:rPr>
            <w:rFonts w:ascii="Arial" w:hAnsi="Arial" w:cs="Arial"/>
            <w:noProof/>
          </w:rPr>
          <w:t>ii</w:t>
        </w:r>
        <w:r w:rsidRPr="00214E09">
          <w:rPr>
            <w:rFonts w:ascii="Arial" w:hAnsi="Arial" w:cs="Arial"/>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1639485"/>
      <w:docPartObj>
        <w:docPartGallery w:val="Page Numbers (Bottom of Page)"/>
        <w:docPartUnique/>
      </w:docPartObj>
    </w:sdtPr>
    <w:sdtEndPr>
      <w:rPr>
        <w:rFonts w:ascii="Arial" w:hAnsi="Arial" w:cs="Arial"/>
        <w:noProof/>
      </w:rPr>
    </w:sdtEndPr>
    <w:sdtContent>
      <w:p w14:paraId="0334333C" w14:textId="2DC272EC" w:rsidR="004E7CCE" w:rsidRPr="000003E9" w:rsidRDefault="004E7CCE" w:rsidP="000003E9">
        <w:pPr>
          <w:pBdr>
            <w:top w:val="single" w:sz="4" w:space="1" w:color="E7E6E6" w:themeColor="accent5"/>
          </w:pBdr>
          <w:spacing w:before="240"/>
          <w:jc w:val="center"/>
          <w:rPr>
            <w:rFonts w:ascii="Arial" w:hAnsi="Arial" w:cs="Arial"/>
          </w:rPr>
        </w:pPr>
        <w:r w:rsidRPr="00214E09">
          <w:rPr>
            <w:rFonts w:ascii="Arial" w:hAnsi="Arial" w:cs="Arial"/>
          </w:rPr>
          <w:fldChar w:fldCharType="begin"/>
        </w:r>
        <w:r w:rsidRPr="00214E09">
          <w:rPr>
            <w:rFonts w:ascii="Arial" w:hAnsi="Arial" w:cs="Arial"/>
          </w:rPr>
          <w:instrText xml:space="preserve"> PAGE   \* MERGEFORMAT </w:instrText>
        </w:r>
        <w:r w:rsidRPr="00214E09">
          <w:rPr>
            <w:rFonts w:ascii="Arial" w:hAnsi="Arial" w:cs="Arial"/>
          </w:rPr>
          <w:fldChar w:fldCharType="separate"/>
        </w:r>
        <w:r w:rsidR="00EC2B35">
          <w:rPr>
            <w:rFonts w:ascii="Arial" w:hAnsi="Arial" w:cs="Arial"/>
            <w:noProof/>
          </w:rPr>
          <w:t xml:space="preserve"> </w:t>
        </w:r>
        <w:r w:rsidRPr="00214E09">
          <w:rPr>
            <w:rFonts w:ascii="Arial" w:hAnsi="Arial" w:cs="Arial"/>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9265629"/>
      <w:docPartObj>
        <w:docPartGallery w:val="Page Numbers (Bottom of Page)"/>
        <w:docPartUnique/>
      </w:docPartObj>
    </w:sdtPr>
    <w:sdtEndPr>
      <w:rPr>
        <w:rFonts w:ascii="Arial" w:hAnsi="Arial" w:cs="Arial"/>
        <w:noProof/>
      </w:rPr>
    </w:sdtEndPr>
    <w:sdtContent>
      <w:p w14:paraId="18BD515D" w14:textId="6F2CC83C" w:rsidR="004E7CCE" w:rsidRPr="000003E9" w:rsidRDefault="004E7CCE" w:rsidP="000003E9">
        <w:pPr>
          <w:pBdr>
            <w:top w:val="single" w:sz="4" w:space="1" w:color="E7E6E6" w:themeColor="accent5"/>
          </w:pBdr>
          <w:spacing w:before="240"/>
          <w:jc w:val="center"/>
          <w:rPr>
            <w:rFonts w:ascii="Arial" w:hAnsi="Arial" w:cs="Arial"/>
          </w:rPr>
        </w:pPr>
        <w:r w:rsidRPr="00214E09">
          <w:rPr>
            <w:rFonts w:ascii="Arial" w:hAnsi="Arial" w:cs="Arial"/>
          </w:rPr>
          <w:fldChar w:fldCharType="begin"/>
        </w:r>
        <w:r w:rsidRPr="00214E09">
          <w:rPr>
            <w:rFonts w:ascii="Arial" w:hAnsi="Arial" w:cs="Arial"/>
          </w:rPr>
          <w:instrText xml:space="preserve"> PAGE   \* MERGEFORMAT </w:instrText>
        </w:r>
        <w:r w:rsidRPr="00214E09">
          <w:rPr>
            <w:rFonts w:ascii="Arial" w:hAnsi="Arial" w:cs="Arial"/>
          </w:rPr>
          <w:fldChar w:fldCharType="separate"/>
        </w:r>
        <w:r w:rsidR="00EC2B35">
          <w:rPr>
            <w:rFonts w:ascii="Arial" w:hAnsi="Arial" w:cs="Arial"/>
            <w:noProof/>
          </w:rPr>
          <w:t>vii</w:t>
        </w:r>
        <w:r w:rsidRPr="00214E09">
          <w:rPr>
            <w:rFonts w:ascii="Arial" w:hAnsi="Arial" w:cs="Arial"/>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3795733"/>
      <w:docPartObj>
        <w:docPartGallery w:val="Page Numbers (Bottom of Page)"/>
        <w:docPartUnique/>
      </w:docPartObj>
    </w:sdtPr>
    <w:sdtEndPr>
      <w:rPr>
        <w:noProof/>
      </w:rPr>
    </w:sdtEndPr>
    <w:sdtContent>
      <w:sdt>
        <w:sdtPr>
          <w:id w:val="-1462654182"/>
          <w:docPartObj>
            <w:docPartGallery w:val="Page Numbers (Bottom of Page)"/>
            <w:docPartUnique/>
          </w:docPartObj>
        </w:sdtPr>
        <w:sdtEndPr>
          <w:rPr>
            <w:rFonts w:ascii="Arial" w:hAnsi="Arial" w:cs="Arial"/>
            <w:noProof/>
          </w:rPr>
        </w:sdtEndPr>
        <w:sdtContent>
          <w:p w14:paraId="3C5DE6F8" w14:textId="481BF956" w:rsidR="004E7CCE" w:rsidRPr="00214E09" w:rsidRDefault="004E7CCE" w:rsidP="000003E9">
            <w:pPr>
              <w:pBdr>
                <w:top w:val="single" w:sz="4" w:space="1" w:color="E7E6E6" w:themeColor="accent5"/>
              </w:pBdr>
              <w:spacing w:before="240"/>
              <w:jc w:val="center"/>
              <w:rPr>
                <w:rFonts w:ascii="Arial" w:hAnsi="Arial" w:cs="Arial"/>
              </w:rPr>
            </w:pPr>
            <w:r w:rsidRPr="00214E09">
              <w:rPr>
                <w:rFonts w:ascii="Arial" w:hAnsi="Arial" w:cs="Arial"/>
              </w:rPr>
              <w:fldChar w:fldCharType="begin"/>
            </w:r>
            <w:r w:rsidRPr="00214E09">
              <w:rPr>
                <w:rFonts w:ascii="Arial" w:hAnsi="Arial" w:cs="Arial"/>
              </w:rPr>
              <w:instrText xml:space="preserve"> PAGE   \* MERGEFORMAT </w:instrText>
            </w:r>
            <w:r w:rsidRPr="00214E09">
              <w:rPr>
                <w:rFonts w:ascii="Arial" w:hAnsi="Arial" w:cs="Arial"/>
              </w:rPr>
              <w:fldChar w:fldCharType="separate"/>
            </w:r>
            <w:r w:rsidR="00EC2B35">
              <w:rPr>
                <w:rFonts w:ascii="Arial" w:hAnsi="Arial" w:cs="Arial"/>
                <w:noProof/>
              </w:rPr>
              <w:t>viii</w:t>
            </w:r>
            <w:r w:rsidRPr="00214E09">
              <w:rPr>
                <w:rFonts w:ascii="Arial" w:hAnsi="Arial" w:cs="Arial"/>
                <w:noProof/>
              </w:rPr>
              <w:fldChar w:fldCharType="end"/>
            </w:r>
          </w:p>
        </w:sdtContent>
      </w:sdt>
    </w:sdtContent>
  </w:sdt>
  <w:p w14:paraId="0F8F29AD" w14:textId="77777777" w:rsidR="004E7CCE" w:rsidRDefault="004E7CCE"/>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4572546"/>
      <w:docPartObj>
        <w:docPartGallery w:val="Page Numbers (Bottom of Page)"/>
        <w:docPartUnique/>
      </w:docPartObj>
    </w:sdtPr>
    <w:sdtEndPr>
      <w:rPr>
        <w:rFonts w:ascii="Arial" w:hAnsi="Arial" w:cs="Arial"/>
        <w:noProof/>
      </w:rPr>
    </w:sdtEndPr>
    <w:sdtContent>
      <w:p w14:paraId="2A6F0C15" w14:textId="66A8B48A" w:rsidR="004E7CCE" w:rsidRPr="000003E9" w:rsidRDefault="004E7CCE" w:rsidP="000003E9">
        <w:pPr>
          <w:pBdr>
            <w:top w:val="single" w:sz="4" w:space="1" w:color="E7E6E6" w:themeColor="accent5"/>
          </w:pBdr>
          <w:spacing w:before="240"/>
          <w:jc w:val="center"/>
          <w:rPr>
            <w:rFonts w:ascii="Arial" w:hAnsi="Arial" w:cs="Arial"/>
          </w:rPr>
        </w:pPr>
        <w:r w:rsidRPr="00214E09">
          <w:rPr>
            <w:rFonts w:ascii="Arial" w:hAnsi="Arial" w:cs="Arial"/>
          </w:rPr>
          <w:fldChar w:fldCharType="begin"/>
        </w:r>
        <w:r w:rsidRPr="00214E09">
          <w:rPr>
            <w:rFonts w:ascii="Arial" w:hAnsi="Arial" w:cs="Arial"/>
          </w:rPr>
          <w:instrText xml:space="preserve"> PAGE   \* MERGEFORMAT </w:instrText>
        </w:r>
        <w:r w:rsidRPr="00214E09">
          <w:rPr>
            <w:rFonts w:ascii="Arial" w:hAnsi="Arial" w:cs="Arial"/>
          </w:rPr>
          <w:fldChar w:fldCharType="separate"/>
        </w:r>
        <w:r w:rsidR="00EC2B35">
          <w:rPr>
            <w:rFonts w:ascii="Arial" w:hAnsi="Arial" w:cs="Arial"/>
            <w:noProof/>
          </w:rPr>
          <w:t>11</w:t>
        </w:r>
        <w:r w:rsidRPr="00214E09">
          <w:rPr>
            <w:rFonts w:ascii="Arial" w:hAnsi="Arial" w:cs="Arial"/>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6129159"/>
      <w:docPartObj>
        <w:docPartGallery w:val="Page Numbers (Bottom of Page)"/>
        <w:docPartUnique/>
      </w:docPartObj>
    </w:sdtPr>
    <w:sdtEndPr>
      <w:rPr>
        <w:rFonts w:ascii="Arial" w:hAnsi="Arial" w:cs="Arial"/>
        <w:noProof/>
      </w:rPr>
    </w:sdtEndPr>
    <w:sdtContent>
      <w:p w14:paraId="7E7E04B9" w14:textId="28898C48" w:rsidR="004E7CCE" w:rsidRPr="000003E9" w:rsidRDefault="004E7CCE" w:rsidP="000003E9">
        <w:pPr>
          <w:pBdr>
            <w:top w:val="single" w:sz="4" w:space="1" w:color="E7E6E6" w:themeColor="accent5"/>
          </w:pBdr>
          <w:spacing w:before="240"/>
          <w:jc w:val="center"/>
          <w:rPr>
            <w:rFonts w:ascii="Arial" w:hAnsi="Arial" w:cs="Arial"/>
          </w:rPr>
        </w:pPr>
        <w:r w:rsidRPr="00214E09">
          <w:rPr>
            <w:rFonts w:ascii="Arial" w:hAnsi="Arial" w:cs="Arial"/>
          </w:rPr>
          <w:fldChar w:fldCharType="begin"/>
        </w:r>
        <w:r w:rsidRPr="00214E09">
          <w:rPr>
            <w:rFonts w:ascii="Arial" w:hAnsi="Arial" w:cs="Arial"/>
          </w:rPr>
          <w:instrText xml:space="preserve"> PAGE   \* MERGEFORMAT </w:instrText>
        </w:r>
        <w:r w:rsidRPr="00214E09">
          <w:rPr>
            <w:rFonts w:ascii="Arial" w:hAnsi="Arial" w:cs="Arial"/>
          </w:rPr>
          <w:fldChar w:fldCharType="separate"/>
        </w:r>
        <w:r w:rsidR="00EC2B35">
          <w:rPr>
            <w:rFonts w:ascii="Arial" w:hAnsi="Arial" w:cs="Arial"/>
            <w:noProof/>
          </w:rPr>
          <w:t>ix</w:t>
        </w:r>
        <w:r w:rsidRPr="00214E09">
          <w:rPr>
            <w:rFonts w:ascii="Arial" w:hAnsi="Arial" w:cs="Arial"/>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640D1C" w14:textId="77777777" w:rsidR="004B7C79" w:rsidRDefault="004B7C79" w:rsidP="00057BBE">
      <w:pPr>
        <w:spacing w:after="0" w:line="240" w:lineRule="auto"/>
      </w:pPr>
      <w:r>
        <w:separator/>
      </w:r>
    </w:p>
    <w:p w14:paraId="4957EA2D" w14:textId="77777777" w:rsidR="004B7C79" w:rsidRDefault="004B7C79"/>
    <w:p w14:paraId="4CBF95B1" w14:textId="77777777" w:rsidR="004B7C79" w:rsidRDefault="004B7C79"/>
    <w:p w14:paraId="6CDE7CDE" w14:textId="77777777" w:rsidR="004B7C79" w:rsidRDefault="004B7C79"/>
  </w:footnote>
  <w:footnote w:type="continuationSeparator" w:id="0">
    <w:p w14:paraId="160DF273" w14:textId="77777777" w:rsidR="004B7C79" w:rsidRDefault="004B7C79" w:rsidP="00057BBE">
      <w:pPr>
        <w:spacing w:after="0" w:line="240" w:lineRule="auto"/>
      </w:pPr>
      <w:r>
        <w:continuationSeparator/>
      </w:r>
    </w:p>
    <w:p w14:paraId="301AE59E" w14:textId="77777777" w:rsidR="004B7C79" w:rsidRDefault="004B7C79"/>
    <w:p w14:paraId="12E7AEF3" w14:textId="77777777" w:rsidR="004B7C79" w:rsidRDefault="004B7C79"/>
    <w:p w14:paraId="5D2F5DDE" w14:textId="77777777" w:rsidR="004B7C79" w:rsidRDefault="004B7C7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E8AEEE" w14:textId="3A18479A" w:rsidR="004E7CCE" w:rsidRPr="007C2966" w:rsidRDefault="004E7CCE" w:rsidP="00BB6E70">
    <w:pPr>
      <w:tabs>
        <w:tab w:val="left" w:pos="9270"/>
      </w:tabs>
      <w:spacing w:after="0" w:line="240" w:lineRule="auto"/>
      <w:ind w:hanging="1800"/>
      <w:jc w:val="both"/>
      <w:rPr>
        <w:rFonts w:ascii="Arial" w:hAnsi="Arial" w:cs="Arial"/>
        <w:b/>
        <w:noProof/>
        <w:color w:val="25326E" w:themeColor="background2"/>
        <w:sz w:val="36"/>
        <w:szCs w:val="40"/>
        <w14:shadow w14:blurRad="50800" w14:dist="38100" w14:dir="2700000" w14:sx="100000" w14:sy="100000" w14:kx="0" w14:ky="0" w14:algn="tl">
          <w14:srgbClr w14:val="000000">
            <w14:alpha w14:val="60000"/>
          </w14:srgbClr>
        </w14:shadow>
      </w:rPr>
    </w:pPr>
    <w:r w:rsidRPr="007C2966">
      <w:rPr>
        <w:rFonts w:ascii="Arial" w:hAnsi="Arial" w:cs="Arial"/>
        <w:b/>
        <w:noProof/>
        <w:color w:val="25326E" w:themeColor="background2"/>
        <w:sz w:val="36"/>
        <w:szCs w:val="40"/>
        <w14:shadow w14:blurRad="50800" w14:dist="38100" w14:dir="2700000" w14:sx="100000" w14:sy="100000" w14:kx="0" w14:ky="0" w14:algn="tl">
          <w14:srgbClr w14:val="000000">
            <w14:alpha w14:val="60000"/>
          </w14:srgbClr>
        </w14:shadow>
      </w:rPr>
      <w:t>Chapter 1:</w:t>
    </w:r>
  </w:p>
  <w:p w14:paraId="478BBA73" w14:textId="77777777" w:rsidR="004E7CCE" w:rsidRPr="007C2966" w:rsidRDefault="004E7CCE" w:rsidP="00BB6E70">
    <w:pPr>
      <w:tabs>
        <w:tab w:val="left" w:pos="9270"/>
      </w:tabs>
      <w:spacing w:after="0" w:line="240" w:lineRule="auto"/>
      <w:ind w:hanging="1800"/>
      <w:jc w:val="both"/>
      <w:rPr>
        <w:rFonts w:ascii="Arial" w:hAnsi="Arial" w:cs="Arial"/>
        <w:color w:val="25326E" w:themeColor="background2"/>
        <w:sz w:val="32"/>
        <w14:shadow w14:blurRad="50800" w14:dist="38100" w14:dir="2700000" w14:sx="100000" w14:sy="100000" w14:kx="0" w14:ky="0" w14:algn="tl">
          <w14:srgbClr w14:val="000000">
            <w14:alpha w14:val="60000"/>
          </w14:srgbClr>
        </w14:shadow>
      </w:rPr>
    </w:pPr>
    <w:r w:rsidRPr="007C2966">
      <w:rPr>
        <w:rFonts w:ascii="Arial" w:hAnsi="Arial" w:cs="Arial"/>
        <w:noProof/>
        <w:color w:val="25326E" w:themeColor="background2"/>
        <w:sz w:val="36"/>
        <w:szCs w:val="40"/>
        <w14:shadow w14:blurRad="50800" w14:dist="38100" w14:dir="2700000" w14:sx="100000" w14:sy="100000" w14:kx="0" w14:ky="0" w14:algn="tl">
          <w14:srgbClr w14:val="000000">
            <w14:alpha w14:val="60000"/>
          </w14:srgbClr>
        </w14:shadow>
      </w:rPr>
      <w:t>Income Assistance</w:t>
    </w:r>
  </w:p>
  <w:p w14:paraId="567CAD63" w14:textId="77777777" w:rsidR="004E7CCE" w:rsidRDefault="004E7CCE" w:rsidP="00E841C0">
    <w:pPr>
      <w:ind w:right="72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22F17" w14:textId="266C0812" w:rsidR="004E7CCE" w:rsidRPr="001C64B0" w:rsidRDefault="004E7CCE" w:rsidP="001C64B0">
    <w:pPr>
      <w:tabs>
        <w:tab w:val="left" w:pos="9270"/>
      </w:tabs>
      <w:spacing w:after="0" w:line="240" w:lineRule="auto"/>
      <w:ind w:left="-1800"/>
      <w:rPr>
        <w:rFonts w:ascii="Arial" w:hAnsi="Arial" w:cs="Arial"/>
        <w:noProof/>
        <w:color w:val="25326E" w:themeColor="background2"/>
        <w:sz w:val="28"/>
        <w:szCs w:val="40"/>
        <w14:shadow w14:blurRad="50800" w14:dist="38100" w14:dir="2700000" w14:sx="100000" w14:sy="100000" w14:kx="0" w14:ky="0" w14:algn="tl">
          <w14:srgbClr w14:val="000000">
            <w14:alpha w14:val="60000"/>
          </w14:srgbClr>
        </w14:shadow>
      </w:rPr>
    </w:pPr>
    <w:r>
      <w:rPr>
        <w:rFonts w:ascii="Arial" w:hAnsi="Arial" w:cs="Arial"/>
        <w:b/>
        <w:noProof/>
        <w:color w:val="25326E" w:themeColor="background2"/>
        <w:sz w:val="36"/>
        <w:szCs w:val="40"/>
        <w14:shadow w14:blurRad="50800" w14:dist="38100" w14:dir="2700000" w14:sx="100000" w14:sy="100000" w14:kx="0" w14:ky="0" w14:algn="tl">
          <w14:srgbClr w14:val="000000">
            <w14:alpha w14:val="60000"/>
          </w14:srgbClr>
        </w14:shadow>
      </w:rPr>
      <w:br/>
      <w:t>Index</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BE114C" w14:textId="52CC8431" w:rsidR="004E7CCE" w:rsidRPr="00997E99" w:rsidRDefault="004E7CCE" w:rsidP="006E19C5">
    <w:pPr>
      <w:tabs>
        <w:tab w:val="left" w:pos="7560"/>
      </w:tabs>
      <w:spacing w:after="0" w:line="240" w:lineRule="auto"/>
      <w:ind w:left="-720" w:right="-1080"/>
      <w:rPr>
        <w:rFonts w:ascii="Verdana" w:hAnsi="Verdana" w:cs="Arial"/>
        <w:color w:val="005BA5" w:themeColor="accent1"/>
        <w:sz w:val="24"/>
        <w:szCs w:val="24"/>
        <w14:shadow w14:blurRad="50800" w14:dist="38100" w14:dir="2700000" w14:sx="100000" w14:sy="100000" w14:kx="0" w14:ky="0" w14:algn="tl">
          <w14:srgbClr w14:val="000000">
            <w14:alpha w14:val="60000"/>
          </w14:srgbClr>
        </w14:shadow>
      </w:rPr>
    </w:pPr>
    <w:r w:rsidRPr="00997E99">
      <w:rPr>
        <w:rFonts w:ascii="Verdana" w:hAnsi="Verdana" w:cs="Arial"/>
        <w:bCs/>
        <w:noProof/>
        <w:color w:val="004180"/>
        <w:sz w:val="24"/>
        <w:szCs w:val="24"/>
        <w:lang w:val="en-US"/>
      </w:rPr>
      <w:drawing>
        <wp:anchor distT="0" distB="0" distL="114300" distR="114300" simplePos="0" relativeHeight="251668480" behindDoc="1" locked="0" layoutInCell="1" allowOverlap="1" wp14:anchorId="655B3662" wp14:editId="0A9EAA4F">
          <wp:simplePos x="0" y="0"/>
          <wp:positionH relativeFrom="page">
            <wp:align>center</wp:align>
          </wp:positionH>
          <wp:positionV relativeFrom="page">
            <wp:align>top</wp:align>
          </wp:positionV>
          <wp:extent cx="7772400" cy="923544"/>
          <wp:effectExtent l="0" t="0" r="0" b="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1">
                    <a:extLst>
                      <a:ext uri="{28A0092B-C50C-407E-A947-70E740481C1C}">
                        <a14:useLocalDpi xmlns:a14="http://schemas.microsoft.com/office/drawing/2010/main" val="0"/>
                      </a:ext>
                    </a:extLst>
                  </a:blip>
                  <a:stretch>
                    <a:fillRect/>
                  </a:stretch>
                </pic:blipFill>
                <pic:spPr>
                  <a:xfrm>
                    <a:off x="0" y="0"/>
                    <a:ext cx="7772400" cy="923544"/>
                  </a:xfrm>
                  <a:prstGeom prst="rect">
                    <a:avLst/>
                  </a:prstGeom>
                </pic:spPr>
              </pic:pic>
            </a:graphicData>
          </a:graphic>
          <wp14:sizeRelH relativeFrom="margin">
            <wp14:pctWidth>0</wp14:pctWidth>
          </wp14:sizeRelH>
          <wp14:sizeRelV relativeFrom="margin">
            <wp14:pctHeight>0</wp14:pctHeight>
          </wp14:sizeRelV>
        </wp:anchor>
      </w:drawing>
    </w:r>
    <w:r w:rsidRPr="00997E99">
      <w:rPr>
        <w:rFonts w:ascii="Verdana" w:hAnsi="Verdana" w:cs="Arial"/>
        <w:b/>
        <w:color w:val="004180"/>
        <w:sz w:val="24"/>
        <w:szCs w:val="24"/>
      </w:rPr>
      <w:t>RECURSOS DE</w:t>
    </w:r>
    <w:r w:rsidRPr="00997E99">
      <w:rPr>
        <w:rFonts w:ascii="Verdana" w:hAnsi="Verdana" w:cs="Arial"/>
        <w:bCs/>
        <w:noProof/>
        <w:color w:val="004180"/>
        <w:sz w:val="24"/>
        <w:szCs w:val="24"/>
      </w:rPr>
      <w:t xml:space="preserve"> </w:t>
    </w:r>
    <w:r w:rsidRPr="00997E99">
      <w:rPr>
        <w:rFonts w:ascii="Verdana" w:hAnsi="Verdana" w:cs="Arial"/>
        <w:bCs/>
        <w:color w:val="005BA5" w:themeColor="accent1"/>
        <w:sz w:val="24"/>
        <w:szCs w:val="24"/>
      </w:rPr>
      <w:t>NEW JERSEY</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D701B4" w14:textId="2D266405" w:rsidR="004E7CCE" w:rsidRPr="00997E99" w:rsidRDefault="004E7CCE" w:rsidP="006E19C5">
    <w:pPr>
      <w:tabs>
        <w:tab w:val="left" w:pos="7560"/>
      </w:tabs>
      <w:spacing w:after="0" w:line="240" w:lineRule="auto"/>
      <w:ind w:left="-720" w:right="-1080"/>
      <w:rPr>
        <w:rFonts w:ascii="Verdana" w:hAnsi="Verdana" w:cs="Arial"/>
        <w:color w:val="F1BF63" w:themeColor="accent4"/>
        <w:sz w:val="24"/>
        <w:szCs w:val="24"/>
        <w14:shadow w14:blurRad="50800" w14:dist="38100" w14:dir="2700000" w14:sx="100000" w14:sy="100000" w14:kx="0" w14:ky="0" w14:algn="tl">
          <w14:srgbClr w14:val="000000">
            <w14:alpha w14:val="60000"/>
          </w14:srgbClr>
        </w14:shadow>
      </w:rPr>
    </w:pPr>
    <w:r w:rsidRPr="00137867">
      <w:rPr>
        <w:rFonts w:ascii="Verdana" w:hAnsi="Verdana" w:cs="Arial"/>
        <w:bCs/>
        <w:noProof/>
        <w:color w:val="F1BF63" w:themeColor="accent4"/>
        <w:sz w:val="32"/>
        <w:lang w:val="en-US"/>
      </w:rPr>
      <w:drawing>
        <wp:anchor distT="0" distB="0" distL="114300" distR="114300" simplePos="0" relativeHeight="251680768" behindDoc="1" locked="0" layoutInCell="1" allowOverlap="1" wp14:anchorId="4F691C86" wp14:editId="222B51AC">
          <wp:simplePos x="0" y="0"/>
          <wp:positionH relativeFrom="page">
            <wp:align>center</wp:align>
          </wp:positionH>
          <wp:positionV relativeFrom="page">
            <wp:align>top</wp:align>
          </wp:positionV>
          <wp:extent cx="7772400" cy="923544"/>
          <wp:effectExtent l="0" t="0" r="0" b="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1">
                    <a:extLst>
                      <a:ext uri="{28A0092B-C50C-407E-A947-70E740481C1C}">
                        <a14:useLocalDpi xmlns:a14="http://schemas.microsoft.com/office/drawing/2010/main" val="0"/>
                      </a:ext>
                    </a:extLst>
                  </a:blip>
                  <a:stretch>
                    <a:fillRect/>
                  </a:stretch>
                </pic:blipFill>
                <pic:spPr>
                  <a:xfrm>
                    <a:off x="0" y="0"/>
                    <a:ext cx="7772400" cy="923544"/>
                  </a:xfrm>
                  <a:prstGeom prst="rect">
                    <a:avLst/>
                  </a:prstGeom>
                </pic:spPr>
              </pic:pic>
            </a:graphicData>
          </a:graphic>
          <wp14:sizeRelH relativeFrom="margin">
            <wp14:pctWidth>0</wp14:pctWidth>
          </wp14:sizeRelH>
          <wp14:sizeRelV relativeFrom="margin">
            <wp14:pctHeight>0</wp14:pctHeight>
          </wp14:sizeRelV>
        </wp:anchor>
      </w:drawing>
    </w:r>
    <w:r w:rsidRPr="008B6DBC">
      <w:rPr>
        <w:rFonts w:ascii="Verdana" w:hAnsi="Verdana" w:cs="Arial"/>
        <w:b/>
        <w:color w:val="004180"/>
        <w:sz w:val="32"/>
      </w:rPr>
      <w:t xml:space="preserve"> </w:t>
    </w:r>
    <w:r w:rsidRPr="00997E99">
      <w:rPr>
        <w:rFonts w:ascii="Verdana" w:hAnsi="Verdana" w:cs="Arial"/>
        <w:b/>
        <w:color w:val="004180"/>
        <w:sz w:val="24"/>
        <w:szCs w:val="24"/>
      </w:rPr>
      <w:t>RECURSOS DE</w:t>
    </w:r>
    <w:r w:rsidRPr="00997E99">
      <w:rPr>
        <w:rFonts w:ascii="Verdana" w:hAnsi="Verdana" w:cs="Arial"/>
        <w:bCs/>
        <w:noProof/>
        <w:color w:val="004180"/>
        <w:sz w:val="24"/>
        <w:szCs w:val="24"/>
      </w:rPr>
      <w:t xml:space="preserve"> </w:t>
    </w:r>
    <w:r w:rsidRPr="00997E99">
      <w:rPr>
        <w:rFonts w:ascii="Verdana" w:hAnsi="Verdana" w:cs="Arial"/>
        <w:bCs/>
        <w:color w:val="005BA5" w:themeColor="accent1"/>
        <w:sz w:val="24"/>
        <w:szCs w:val="24"/>
      </w:rPr>
      <w:t>NEW JERSEY</w:t>
    </w:r>
  </w:p>
  <w:p w14:paraId="3EFD3B2E" w14:textId="77777777" w:rsidR="004E7CCE" w:rsidRPr="000003E9" w:rsidRDefault="004E7CCE" w:rsidP="000003E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A0385D" w14:textId="4F58CEBA" w:rsidR="004E7CCE" w:rsidRPr="00997E99" w:rsidRDefault="004E7CCE" w:rsidP="00CB6A55">
    <w:pPr>
      <w:tabs>
        <w:tab w:val="left" w:pos="7560"/>
      </w:tabs>
      <w:spacing w:after="0" w:line="240" w:lineRule="auto"/>
      <w:ind w:left="-720" w:right="-1080"/>
      <w:rPr>
        <w:rFonts w:ascii="Arial Black" w:hAnsi="Arial Black" w:cs="Arial"/>
        <w:color w:val="25326E" w:themeColor="background2"/>
        <w:sz w:val="24"/>
        <w:szCs w:val="24"/>
        <w14:shadow w14:blurRad="50800" w14:dist="38100" w14:dir="2700000" w14:sx="100000" w14:sy="100000" w14:kx="0" w14:ky="0" w14:algn="tl">
          <w14:srgbClr w14:val="000000">
            <w14:alpha w14:val="60000"/>
          </w14:srgbClr>
        </w14:shadow>
      </w:rPr>
    </w:pPr>
    <w:r w:rsidRPr="00997E99">
      <w:rPr>
        <w:rFonts w:ascii="Arial Black" w:hAnsi="Arial Black" w:cs="Arial"/>
        <w:noProof/>
        <w:color w:val="23C2EC" w:themeColor="accent2"/>
        <w:sz w:val="24"/>
        <w:szCs w:val="24"/>
        <w:lang w:val="en-US"/>
      </w:rPr>
      <w:drawing>
        <wp:anchor distT="0" distB="0" distL="114300" distR="114300" simplePos="0" relativeHeight="251660288" behindDoc="1" locked="0" layoutInCell="1" allowOverlap="1" wp14:anchorId="3DCEE63B" wp14:editId="615A91FF">
          <wp:simplePos x="0" y="0"/>
          <wp:positionH relativeFrom="page">
            <wp:align>center</wp:align>
          </wp:positionH>
          <wp:positionV relativeFrom="page">
            <wp:align>top</wp:align>
          </wp:positionV>
          <wp:extent cx="7772400" cy="923544"/>
          <wp:effectExtent l="0" t="0" r="0"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a:blip r:embed="rId1">
                    <a:extLst>
                      <a:ext uri="{28A0092B-C50C-407E-A947-70E740481C1C}">
                        <a14:useLocalDpi xmlns:a14="http://schemas.microsoft.com/office/drawing/2010/main" val="0"/>
                      </a:ext>
                    </a:extLst>
                  </a:blip>
                  <a:stretch>
                    <a:fillRect/>
                  </a:stretch>
                </pic:blipFill>
                <pic:spPr>
                  <a:xfrm>
                    <a:off x="0" y="0"/>
                    <a:ext cx="7772400" cy="923544"/>
                  </a:xfrm>
                  <a:prstGeom prst="rect">
                    <a:avLst/>
                  </a:prstGeom>
                </pic:spPr>
              </pic:pic>
            </a:graphicData>
          </a:graphic>
          <wp14:sizeRelH relativeFrom="margin">
            <wp14:pctWidth>0</wp14:pctWidth>
          </wp14:sizeRelH>
          <wp14:sizeRelV relativeFrom="margin">
            <wp14:pctHeight>0</wp14:pctHeight>
          </wp14:sizeRelV>
        </wp:anchor>
      </w:drawing>
    </w:r>
    <w:r w:rsidRPr="00997E99">
      <w:rPr>
        <w:rFonts w:ascii="Verdana" w:hAnsi="Verdana" w:cs="Arial"/>
        <w:b/>
        <w:color w:val="004180"/>
        <w:sz w:val="24"/>
        <w:szCs w:val="24"/>
      </w:rPr>
      <w:t>RECURSOS DE</w:t>
    </w:r>
    <w:r w:rsidRPr="00997E99">
      <w:rPr>
        <w:rFonts w:ascii="Verdana" w:hAnsi="Verdana" w:cs="Arial"/>
        <w:bCs/>
        <w:noProof/>
        <w:color w:val="004180"/>
        <w:sz w:val="24"/>
        <w:szCs w:val="24"/>
      </w:rPr>
      <w:t xml:space="preserve"> </w:t>
    </w:r>
    <w:r w:rsidRPr="00997E99">
      <w:rPr>
        <w:rFonts w:ascii="Verdana" w:hAnsi="Verdana" w:cs="Arial"/>
        <w:bCs/>
        <w:color w:val="005BA5" w:themeColor="accent1"/>
        <w:sz w:val="24"/>
        <w:szCs w:val="24"/>
      </w:rPr>
      <w:t>NEW JERSEY</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9C8608" w14:textId="38EA7C86" w:rsidR="004E7CCE" w:rsidRPr="007C2966" w:rsidRDefault="004E7CCE" w:rsidP="00BB6E70">
    <w:pPr>
      <w:tabs>
        <w:tab w:val="left" w:pos="9270"/>
      </w:tabs>
      <w:spacing w:after="0" w:line="240" w:lineRule="auto"/>
      <w:ind w:hanging="1800"/>
      <w:jc w:val="both"/>
      <w:rPr>
        <w:rFonts w:ascii="Arial" w:hAnsi="Arial" w:cs="Arial"/>
        <w:b/>
        <w:noProof/>
        <w:color w:val="25326E" w:themeColor="background2"/>
        <w:sz w:val="36"/>
        <w:szCs w:val="40"/>
        <w14:shadow w14:blurRad="50800" w14:dist="38100" w14:dir="2700000" w14:sx="100000" w14:sy="100000" w14:kx="0" w14:ky="0" w14:algn="tl">
          <w14:srgbClr w14:val="000000">
            <w14:alpha w14:val="60000"/>
          </w14:srgbClr>
        </w14:shadow>
      </w:rPr>
    </w:pPr>
    <w:r>
      <w:rPr>
        <w:rFonts w:ascii="Arial" w:hAnsi="Arial" w:cs="Arial"/>
        <w:b/>
        <w:noProof/>
        <w:color w:val="25326E" w:themeColor="background2"/>
        <w:sz w:val="36"/>
        <w:szCs w:val="40"/>
        <w14:shadow w14:blurRad="50800" w14:dist="38100" w14:dir="2700000" w14:sx="100000" w14:sy="100000" w14:kx="0" w14:ky="0" w14:algn="tl">
          <w14:srgbClr w14:val="000000">
            <w14:alpha w14:val="60000"/>
          </w14:srgbClr>
        </w14:shadow>
      </w:rPr>
      <w:t>Chapter 2</w:t>
    </w:r>
    <w:r w:rsidRPr="007C2966">
      <w:rPr>
        <w:rFonts w:ascii="Arial" w:hAnsi="Arial" w:cs="Arial"/>
        <w:b/>
        <w:noProof/>
        <w:color w:val="25326E" w:themeColor="background2"/>
        <w:sz w:val="36"/>
        <w:szCs w:val="40"/>
        <w14:shadow w14:blurRad="50800" w14:dist="38100" w14:dir="2700000" w14:sx="100000" w14:sy="100000" w14:kx="0" w14:ky="0" w14:algn="tl">
          <w14:srgbClr w14:val="000000">
            <w14:alpha w14:val="60000"/>
          </w14:srgbClr>
        </w14:shadow>
      </w:rPr>
      <w:t>:</w:t>
    </w:r>
  </w:p>
  <w:p w14:paraId="70CEC9CE" w14:textId="77777777" w:rsidR="004E7CCE" w:rsidRPr="007C2966" w:rsidRDefault="004E7CCE" w:rsidP="00BB6E70">
    <w:pPr>
      <w:tabs>
        <w:tab w:val="left" w:pos="9270"/>
      </w:tabs>
      <w:spacing w:after="0" w:line="240" w:lineRule="auto"/>
      <w:ind w:hanging="1800"/>
      <w:jc w:val="both"/>
      <w:rPr>
        <w:rFonts w:ascii="Arial" w:hAnsi="Arial" w:cs="Arial"/>
        <w:color w:val="25326E" w:themeColor="background2"/>
        <w:sz w:val="32"/>
        <w14:shadow w14:blurRad="50800" w14:dist="38100" w14:dir="2700000" w14:sx="100000" w14:sy="100000" w14:kx="0" w14:ky="0" w14:algn="tl">
          <w14:srgbClr w14:val="000000">
            <w14:alpha w14:val="60000"/>
          </w14:srgbClr>
        </w14:shadow>
      </w:rPr>
    </w:pPr>
    <w:r>
      <w:rPr>
        <w:rFonts w:ascii="Arial" w:hAnsi="Arial" w:cs="Arial"/>
        <w:noProof/>
        <w:color w:val="25326E" w:themeColor="background2"/>
        <w:sz w:val="36"/>
        <w:szCs w:val="40"/>
        <w14:shadow w14:blurRad="50800" w14:dist="38100" w14:dir="2700000" w14:sx="100000" w14:sy="100000" w14:kx="0" w14:ky="0" w14:algn="tl">
          <w14:srgbClr w14:val="000000">
            <w14:alpha w14:val="60000"/>
          </w14:srgbClr>
        </w14:shadow>
      </w:rPr>
      <w:t>Financial</w:t>
    </w:r>
    <w:r w:rsidRPr="007C2966">
      <w:rPr>
        <w:rFonts w:ascii="Arial" w:hAnsi="Arial" w:cs="Arial"/>
        <w:noProof/>
        <w:color w:val="25326E" w:themeColor="background2"/>
        <w:sz w:val="36"/>
        <w:szCs w:val="40"/>
        <w14:shadow w14:blurRad="50800" w14:dist="38100" w14:dir="2700000" w14:sx="100000" w14:sy="100000" w14:kx="0" w14:ky="0" w14:algn="tl">
          <w14:srgbClr w14:val="000000">
            <w14:alpha w14:val="60000"/>
          </w14:srgbClr>
        </w14:shadow>
      </w:rPr>
      <w:t xml:space="preserve"> Assistance</w:t>
    </w:r>
    <w:r>
      <w:rPr>
        <w:rFonts w:ascii="Arial" w:hAnsi="Arial" w:cs="Arial"/>
        <w:noProof/>
        <w:color w:val="25326E" w:themeColor="background2"/>
        <w:sz w:val="36"/>
        <w:szCs w:val="40"/>
        <w14:shadow w14:blurRad="50800" w14:dist="38100" w14:dir="2700000" w14:sx="100000" w14:sy="100000" w14:kx="0" w14:ky="0" w14:algn="tl">
          <w14:srgbClr w14:val="000000">
            <w14:alpha w14:val="60000"/>
          </w14:srgbClr>
        </w14:shadow>
      </w:rPr>
      <w:t xml:space="preserve"> Programs</w:t>
    </w:r>
  </w:p>
  <w:p w14:paraId="4820C910" w14:textId="77777777" w:rsidR="004E7CCE" w:rsidRDefault="004E7CCE" w:rsidP="00E841C0">
    <w:pPr>
      <w:ind w:right="72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6F1F6" w14:textId="3CCC1855" w:rsidR="004E7CCE" w:rsidRPr="007C2966" w:rsidRDefault="004E7CCE" w:rsidP="00BB6E70">
    <w:pPr>
      <w:tabs>
        <w:tab w:val="left" w:pos="9270"/>
      </w:tabs>
      <w:spacing w:after="0" w:line="240" w:lineRule="auto"/>
      <w:ind w:hanging="1800"/>
      <w:jc w:val="both"/>
      <w:rPr>
        <w:rFonts w:ascii="Arial" w:hAnsi="Arial" w:cs="Arial"/>
        <w:b/>
        <w:noProof/>
        <w:color w:val="25326E" w:themeColor="background2"/>
        <w:sz w:val="36"/>
        <w:szCs w:val="40"/>
        <w14:shadow w14:blurRad="50800" w14:dist="38100" w14:dir="2700000" w14:sx="100000" w14:sy="100000" w14:kx="0" w14:ky="0" w14:algn="tl">
          <w14:srgbClr w14:val="000000">
            <w14:alpha w14:val="60000"/>
          </w14:srgbClr>
        </w14:shadow>
      </w:rPr>
    </w:pPr>
    <w:r>
      <w:rPr>
        <w:rFonts w:ascii="Arial" w:hAnsi="Arial" w:cs="Arial"/>
        <w:b/>
        <w:noProof/>
        <w:color w:val="25326E" w:themeColor="background2"/>
        <w:sz w:val="36"/>
        <w:szCs w:val="40"/>
        <w14:shadow w14:blurRad="50800" w14:dist="38100" w14:dir="2700000" w14:sx="100000" w14:sy="100000" w14:kx="0" w14:ky="0" w14:algn="tl">
          <w14:srgbClr w14:val="000000">
            <w14:alpha w14:val="60000"/>
          </w14:srgbClr>
        </w14:shadow>
      </w:rPr>
      <w:t>Chapter 3</w:t>
    </w:r>
    <w:r w:rsidRPr="007C2966">
      <w:rPr>
        <w:rFonts w:ascii="Arial" w:hAnsi="Arial" w:cs="Arial"/>
        <w:b/>
        <w:noProof/>
        <w:color w:val="25326E" w:themeColor="background2"/>
        <w:sz w:val="36"/>
        <w:szCs w:val="40"/>
        <w14:shadow w14:blurRad="50800" w14:dist="38100" w14:dir="2700000" w14:sx="100000" w14:sy="100000" w14:kx="0" w14:ky="0" w14:algn="tl">
          <w14:srgbClr w14:val="000000">
            <w14:alpha w14:val="60000"/>
          </w14:srgbClr>
        </w14:shadow>
      </w:rPr>
      <w:t>:</w:t>
    </w:r>
  </w:p>
  <w:p w14:paraId="282D20B1" w14:textId="77777777" w:rsidR="004E7CCE" w:rsidRPr="007C2966" w:rsidRDefault="004E7CCE" w:rsidP="00BB6E70">
    <w:pPr>
      <w:tabs>
        <w:tab w:val="left" w:pos="9270"/>
      </w:tabs>
      <w:spacing w:after="0" w:line="240" w:lineRule="auto"/>
      <w:ind w:hanging="1800"/>
      <w:jc w:val="both"/>
      <w:rPr>
        <w:rFonts w:ascii="Arial" w:hAnsi="Arial" w:cs="Arial"/>
        <w:color w:val="25326E" w:themeColor="background2"/>
        <w:sz w:val="32"/>
        <w14:shadow w14:blurRad="50800" w14:dist="38100" w14:dir="2700000" w14:sx="100000" w14:sy="100000" w14:kx="0" w14:ky="0" w14:algn="tl">
          <w14:srgbClr w14:val="000000">
            <w14:alpha w14:val="60000"/>
          </w14:srgbClr>
        </w14:shadow>
      </w:rPr>
    </w:pPr>
    <w:r>
      <w:rPr>
        <w:rFonts w:ascii="Arial" w:hAnsi="Arial" w:cs="Arial"/>
        <w:noProof/>
        <w:color w:val="25326E" w:themeColor="background2"/>
        <w:sz w:val="36"/>
        <w:szCs w:val="40"/>
        <w14:shadow w14:blurRad="50800" w14:dist="38100" w14:dir="2700000" w14:sx="100000" w14:sy="100000" w14:kx="0" w14:ky="0" w14:algn="tl">
          <w14:srgbClr w14:val="000000">
            <w14:alpha w14:val="60000"/>
          </w14:srgbClr>
        </w14:shadow>
      </w:rPr>
      <w:t xml:space="preserve">Housing and Homelessness </w:t>
    </w:r>
    <w:r w:rsidRPr="007C2966">
      <w:rPr>
        <w:rFonts w:ascii="Arial" w:hAnsi="Arial" w:cs="Arial"/>
        <w:noProof/>
        <w:color w:val="25326E" w:themeColor="background2"/>
        <w:sz w:val="36"/>
        <w:szCs w:val="40"/>
        <w14:shadow w14:blurRad="50800" w14:dist="38100" w14:dir="2700000" w14:sx="100000" w14:sy="100000" w14:kx="0" w14:ky="0" w14:algn="tl">
          <w14:srgbClr w14:val="000000">
            <w14:alpha w14:val="60000"/>
          </w14:srgbClr>
        </w14:shadow>
      </w:rPr>
      <w:t>Assistance</w:t>
    </w:r>
  </w:p>
  <w:p w14:paraId="664BF43A" w14:textId="77777777" w:rsidR="004E7CCE" w:rsidRDefault="004E7CCE" w:rsidP="00E841C0">
    <w:pPr>
      <w:ind w:right="72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AA820A" w14:textId="5D8DB551" w:rsidR="004E7CCE" w:rsidRPr="004F68AB" w:rsidRDefault="004E7CCE" w:rsidP="00F74EE2">
    <w:pPr>
      <w:tabs>
        <w:tab w:val="left" w:pos="9270"/>
      </w:tabs>
      <w:spacing w:after="0" w:line="240" w:lineRule="auto"/>
      <w:ind w:left="-1800"/>
      <w:rPr>
        <w:rFonts w:ascii="Arial" w:hAnsi="Arial" w:cs="Arial"/>
        <w:noProof/>
        <w:color w:val="25326E" w:themeColor="background2"/>
        <w:sz w:val="28"/>
        <w:szCs w:val="40"/>
        <w:lang w:val="en-US"/>
        <w14:shadow w14:blurRad="50800" w14:dist="38100" w14:dir="2700000" w14:sx="100000" w14:sy="100000" w14:kx="0" w14:ky="0" w14:algn="tl">
          <w14:srgbClr w14:val="000000">
            <w14:alpha w14:val="60000"/>
          </w14:srgbClr>
        </w14:shadow>
      </w:rPr>
    </w:pPr>
    <w:r w:rsidRPr="004F68AB">
      <w:rPr>
        <w:rFonts w:ascii="Arial" w:hAnsi="Arial" w:cs="Arial"/>
        <w:b/>
        <w:noProof/>
        <w:color w:val="25326E" w:themeColor="background2"/>
        <w:sz w:val="36"/>
        <w:szCs w:val="40"/>
        <w:lang w:val="en-US"/>
        <w14:shadow w14:blurRad="50800" w14:dist="38100" w14:dir="2700000" w14:sx="100000" w14:sy="100000" w14:kx="0" w14:ky="0" w14:algn="tl">
          <w14:srgbClr w14:val="000000">
            <w14:alpha w14:val="60000"/>
          </w14:srgbClr>
        </w14:shadow>
      </w:rPr>
      <w:t>Appendix 8:</w:t>
    </w:r>
    <w:r w:rsidRPr="004F68AB">
      <w:rPr>
        <w:rFonts w:ascii="Arial" w:hAnsi="Arial" w:cs="Arial"/>
        <w:b/>
        <w:noProof/>
        <w:color w:val="25326E" w:themeColor="background2"/>
        <w:sz w:val="36"/>
        <w:szCs w:val="40"/>
        <w:lang w:val="en-US"/>
        <w14:shadow w14:blurRad="50800" w14:dist="38100" w14:dir="2700000" w14:sx="100000" w14:sy="100000" w14:kx="0" w14:ky="0" w14:algn="tl">
          <w14:srgbClr w14:val="000000">
            <w14:alpha w14:val="60000"/>
          </w14:srgbClr>
        </w14:shadow>
      </w:rPr>
      <w:br/>
    </w:r>
    <w:r w:rsidRPr="004F68AB">
      <w:rPr>
        <w:rFonts w:ascii="Arial" w:hAnsi="Arial" w:cs="Arial"/>
        <w:noProof/>
        <w:color w:val="25326E" w:themeColor="background2"/>
        <w:sz w:val="25"/>
        <w:szCs w:val="25"/>
        <w:lang w:val="en-US"/>
        <w14:shadow w14:blurRad="50800" w14:dist="38100" w14:dir="2700000" w14:sx="100000" w14:sy="100000" w14:kx="0" w14:ky="0" w14:algn="tl">
          <w14:srgbClr w14:val="000000">
            <w14:alpha w14:val="60000"/>
          </w14:srgbClr>
        </w14:shadow>
      </w:rPr>
      <w:t>County Domestic Violence (DV) and Sexual Assault (SV) Service Providers</w:t>
    </w:r>
  </w:p>
  <w:p w14:paraId="0B4B8218" w14:textId="6C6AE98C" w:rsidR="004E7CCE" w:rsidRPr="004F68AB" w:rsidRDefault="004E7CCE" w:rsidP="000B5A99">
    <w:pPr>
      <w:tabs>
        <w:tab w:val="left" w:pos="9270"/>
      </w:tabs>
      <w:spacing w:after="0" w:line="240" w:lineRule="auto"/>
      <w:ind w:left="-1800"/>
      <w:rPr>
        <w:rFonts w:ascii="Arial" w:hAnsi="Arial" w:cs="Arial"/>
        <w:noProof/>
        <w:color w:val="25326E" w:themeColor="background2"/>
        <w:sz w:val="24"/>
        <w:szCs w:val="26"/>
        <w:lang w:val="en-US"/>
        <w14:shadow w14:blurRad="50800" w14:dist="38100" w14:dir="2700000" w14:sx="100000" w14:sy="100000" w14:kx="0" w14:ky="0" w14:algn="tl">
          <w14:srgbClr w14:val="000000">
            <w14:alpha w14:val="60000"/>
          </w14:srgbClr>
        </w14:shadow>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4E7E91" w14:textId="77777777" w:rsidR="004E7CCE" w:rsidRPr="004F68AB" w:rsidRDefault="004E7CCE" w:rsidP="00F74EE2">
    <w:pPr>
      <w:tabs>
        <w:tab w:val="left" w:pos="9270"/>
      </w:tabs>
      <w:spacing w:after="0" w:line="240" w:lineRule="auto"/>
      <w:ind w:left="-1800"/>
      <w:rPr>
        <w:rFonts w:ascii="Arial" w:hAnsi="Arial" w:cs="Arial"/>
        <w:noProof/>
        <w:color w:val="25326E" w:themeColor="background2"/>
        <w:sz w:val="28"/>
        <w:szCs w:val="40"/>
        <w:lang w:val="en-US"/>
        <w14:shadow w14:blurRad="50800" w14:dist="38100" w14:dir="2700000" w14:sx="100000" w14:sy="100000" w14:kx="0" w14:ky="0" w14:algn="tl">
          <w14:srgbClr w14:val="000000">
            <w14:alpha w14:val="60000"/>
          </w14:srgbClr>
        </w14:shadow>
      </w:rPr>
    </w:pPr>
    <w:r w:rsidRPr="004F68AB">
      <w:rPr>
        <w:rFonts w:ascii="Arial" w:hAnsi="Arial" w:cs="Arial"/>
        <w:b/>
        <w:noProof/>
        <w:color w:val="25326E" w:themeColor="background2"/>
        <w:sz w:val="36"/>
        <w:szCs w:val="40"/>
        <w:lang w:val="en-US"/>
        <w14:shadow w14:blurRad="50800" w14:dist="38100" w14:dir="2700000" w14:sx="100000" w14:sy="100000" w14:kx="0" w14:ky="0" w14:algn="tl">
          <w14:srgbClr w14:val="000000">
            <w14:alpha w14:val="60000"/>
          </w14:srgbClr>
        </w14:shadow>
      </w:rPr>
      <w:t>Appendix 8:</w:t>
    </w:r>
    <w:r w:rsidRPr="004F68AB">
      <w:rPr>
        <w:rFonts w:ascii="Arial" w:hAnsi="Arial" w:cs="Arial"/>
        <w:b/>
        <w:noProof/>
        <w:color w:val="25326E" w:themeColor="background2"/>
        <w:sz w:val="36"/>
        <w:szCs w:val="40"/>
        <w:lang w:val="en-US"/>
        <w14:shadow w14:blurRad="50800" w14:dist="38100" w14:dir="2700000" w14:sx="100000" w14:sy="100000" w14:kx="0" w14:ky="0" w14:algn="tl">
          <w14:srgbClr w14:val="000000">
            <w14:alpha w14:val="60000"/>
          </w14:srgbClr>
        </w14:shadow>
      </w:rPr>
      <w:br/>
    </w:r>
    <w:r w:rsidRPr="004F68AB">
      <w:rPr>
        <w:rFonts w:ascii="Arial" w:hAnsi="Arial" w:cs="Arial"/>
        <w:noProof/>
        <w:color w:val="25326E" w:themeColor="background2"/>
        <w:sz w:val="25"/>
        <w:szCs w:val="25"/>
        <w:lang w:val="en-US"/>
        <w14:shadow w14:blurRad="50800" w14:dist="38100" w14:dir="2700000" w14:sx="100000" w14:sy="100000" w14:kx="0" w14:ky="0" w14:algn="tl">
          <w14:srgbClr w14:val="000000">
            <w14:alpha w14:val="60000"/>
          </w14:srgbClr>
        </w14:shadow>
      </w:rPr>
      <w:t>County Domestic Violence (DV) and Sexual Assault (SV) Service Providers</w:t>
    </w:r>
  </w:p>
  <w:p w14:paraId="575A6FA5" w14:textId="77777777" w:rsidR="004E7CCE" w:rsidRPr="004F68AB" w:rsidRDefault="004E7CCE" w:rsidP="000B5A99">
    <w:pPr>
      <w:tabs>
        <w:tab w:val="left" w:pos="9270"/>
      </w:tabs>
      <w:spacing w:after="0" w:line="240" w:lineRule="auto"/>
      <w:ind w:left="-1800"/>
      <w:rPr>
        <w:rFonts w:ascii="Arial" w:hAnsi="Arial" w:cs="Arial"/>
        <w:noProof/>
        <w:color w:val="25326E" w:themeColor="background2"/>
        <w:sz w:val="24"/>
        <w:szCs w:val="26"/>
        <w:lang w:val="en-US"/>
        <w14:shadow w14:blurRad="50800" w14:dist="38100" w14:dir="2700000" w14:sx="100000" w14:sy="100000" w14:kx="0" w14:ky="0" w14:algn="tl">
          <w14:srgbClr w14:val="000000">
            <w14:alpha w14:val="60000"/>
          </w14:srgbClr>
        </w14:shadow>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5B7AF" w14:textId="7E10C804" w:rsidR="004E7CCE" w:rsidRPr="00997E99" w:rsidRDefault="004E7CCE" w:rsidP="00CB6A55">
    <w:pPr>
      <w:tabs>
        <w:tab w:val="left" w:pos="7560"/>
      </w:tabs>
      <w:spacing w:after="0" w:line="240" w:lineRule="auto"/>
      <w:ind w:left="-720" w:right="-1080"/>
      <w:rPr>
        <w:rFonts w:ascii="Verdana" w:hAnsi="Verdana" w:cs="Arial"/>
        <w:color w:val="F1BF63" w:themeColor="accent4"/>
        <w:sz w:val="24"/>
        <w:szCs w:val="24"/>
        <w14:shadow w14:blurRad="50800" w14:dist="38100" w14:dir="2700000" w14:sx="100000" w14:sy="100000" w14:kx="0" w14:ky="0" w14:algn="tl">
          <w14:srgbClr w14:val="000000">
            <w14:alpha w14:val="60000"/>
          </w14:srgbClr>
        </w14:shadow>
      </w:rPr>
    </w:pPr>
    <w:r w:rsidRPr="00997E99">
      <w:rPr>
        <w:rFonts w:ascii="Verdana" w:hAnsi="Verdana" w:cs="Arial"/>
        <w:b/>
        <w:noProof/>
        <w:color w:val="25326E" w:themeColor="background2"/>
        <w:sz w:val="24"/>
        <w:szCs w:val="24"/>
        <w:lang w:val="en-US"/>
      </w:rPr>
      <w:drawing>
        <wp:anchor distT="0" distB="0" distL="114300" distR="114300" simplePos="0" relativeHeight="251699200" behindDoc="1" locked="0" layoutInCell="1" allowOverlap="1" wp14:anchorId="60D864D3" wp14:editId="11C39A5E">
          <wp:simplePos x="0" y="0"/>
          <wp:positionH relativeFrom="page">
            <wp:align>center</wp:align>
          </wp:positionH>
          <wp:positionV relativeFrom="page">
            <wp:align>top</wp:align>
          </wp:positionV>
          <wp:extent cx="7772400" cy="923544"/>
          <wp:effectExtent l="0" t="0" r="0" b="0"/>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pic:cNvPicPr/>
                </pic:nvPicPr>
                <pic:blipFill>
                  <a:blip r:embed="rId1">
                    <a:extLst>
                      <a:ext uri="{28A0092B-C50C-407E-A947-70E740481C1C}">
                        <a14:useLocalDpi xmlns:a14="http://schemas.microsoft.com/office/drawing/2010/main" val="0"/>
                      </a:ext>
                    </a:extLst>
                  </a:blip>
                  <a:stretch>
                    <a:fillRect/>
                  </a:stretch>
                </pic:blipFill>
                <pic:spPr>
                  <a:xfrm>
                    <a:off x="0" y="0"/>
                    <a:ext cx="7772400" cy="923544"/>
                  </a:xfrm>
                  <a:prstGeom prst="rect">
                    <a:avLst/>
                  </a:prstGeom>
                </pic:spPr>
              </pic:pic>
            </a:graphicData>
          </a:graphic>
          <wp14:sizeRelH relativeFrom="margin">
            <wp14:pctWidth>0</wp14:pctWidth>
          </wp14:sizeRelH>
          <wp14:sizeRelV relativeFrom="margin">
            <wp14:pctHeight>0</wp14:pctHeight>
          </wp14:sizeRelV>
        </wp:anchor>
      </w:drawing>
    </w:r>
    <w:r w:rsidRPr="00997E99">
      <w:rPr>
        <w:rFonts w:ascii="Verdana" w:hAnsi="Verdana" w:cs="Arial"/>
        <w:b/>
        <w:color w:val="25326E" w:themeColor="background2"/>
        <w:sz w:val="24"/>
        <w:szCs w:val="24"/>
      </w:rPr>
      <w:t xml:space="preserve">RECURSOS </w:t>
    </w:r>
    <w:r w:rsidRPr="00997E99">
      <w:rPr>
        <w:rFonts w:ascii="Verdana" w:hAnsi="Verdana" w:cs="Arial"/>
        <w:b/>
        <w:bCs/>
        <w:color w:val="25326E" w:themeColor="background2"/>
        <w:sz w:val="24"/>
        <w:szCs w:val="24"/>
      </w:rPr>
      <w:t>DE</w:t>
    </w:r>
    <w:r w:rsidRPr="00997E99">
      <w:rPr>
        <w:rFonts w:ascii="Verdana" w:hAnsi="Verdana" w:cs="Arial"/>
        <w:b/>
        <w:color w:val="F1BF63" w:themeColor="accent4"/>
        <w:sz w:val="24"/>
        <w:szCs w:val="24"/>
      </w:rPr>
      <w:t xml:space="preserve"> </w:t>
    </w:r>
    <w:r w:rsidRPr="00997E99">
      <w:rPr>
        <w:rFonts w:ascii="Verdana" w:hAnsi="Verdana" w:cs="Arial"/>
        <w:bCs/>
        <w:color w:val="005BA5" w:themeColor="accent1"/>
        <w:sz w:val="24"/>
        <w:szCs w:val="24"/>
      </w:rPr>
      <w:t>NEW JERSEY</w:t>
    </w:r>
  </w:p>
  <w:p w14:paraId="0E84795D" w14:textId="77777777" w:rsidR="004E7CCE" w:rsidRPr="00C73F13" w:rsidRDefault="004E7CCE" w:rsidP="00C73F1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91CCA"/>
    <w:multiLevelType w:val="hybridMultilevel"/>
    <w:tmpl w:val="8B7CBA02"/>
    <w:lvl w:ilvl="0" w:tplc="6046B9CE">
      <w:start w:val="1"/>
      <w:numFmt w:val="bullet"/>
      <w:lvlText w:val=""/>
      <w:lvlJc w:val="left"/>
      <w:pPr>
        <w:ind w:left="720" w:hanging="360"/>
      </w:pPr>
      <w:rPr>
        <w:rFonts w:ascii="Wingdings" w:hAnsi="Wingdings" w:hint="default"/>
        <w:color w:val="25326E" w:themeColor="background2"/>
        <w:sz w:val="22"/>
        <w:szCs w:val="2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0D2167A0"/>
    <w:multiLevelType w:val="hybridMultilevel"/>
    <w:tmpl w:val="45CE47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6220C8"/>
    <w:multiLevelType w:val="hybridMultilevel"/>
    <w:tmpl w:val="B782745C"/>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3" w15:restartNumberingAfterBreak="0">
    <w:nsid w:val="118C5A08"/>
    <w:multiLevelType w:val="hybridMultilevel"/>
    <w:tmpl w:val="486239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2F60A55"/>
    <w:multiLevelType w:val="hybridMultilevel"/>
    <w:tmpl w:val="179870AC"/>
    <w:lvl w:ilvl="0" w:tplc="F9AE14E0">
      <w:start w:val="1"/>
      <w:numFmt w:val="bullet"/>
      <w:lvlText w:val=""/>
      <w:lvlJc w:val="left"/>
      <w:pPr>
        <w:ind w:left="720" w:hanging="360"/>
      </w:pPr>
      <w:rPr>
        <w:rFonts w:ascii="Wingdings" w:hAnsi="Wingdings" w:hint="default"/>
        <w:color w:val="F3702B"/>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DD0EF2"/>
    <w:multiLevelType w:val="hybridMultilevel"/>
    <w:tmpl w:val="1118444E"/>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6" w15:restartNumberingAfterBreak="0">
    <w:nsid w:val="16736670"/>
    <w:multiLevelType w:val="hybridMultilevel"/>
    <w:tmpl w:val="2EE4340A"/>
    <w:lvl w:ilvl="0" w:tplc="F9AE14E0">
      <w:start w:val="1"/>
      <w:numFmt w:val="bullet"/>
      <w:lvlText w:val=""/>
      <w:lvlJc w:val="left"/>
      <w:pPr>
        <w:ind w:left="720" w:hanging="360"/>
      </w:pPr>
      <w:rPr>
        <w:rFonts w:ascii="Wingdings" w:hAnsi="Wingdings" w:hint="default"/>
        <w:color w:val="F3702B"/>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C84730"/>
    <w:multiLevelType w:val="hybridMultilevel"/>
    <w:tmpl w:val="7DAA5EAC"/>
    <w:lvl w:ilvl="0" w:tplc="BECE846C">
      <w:start w:val="1"/>
      <w:numFmt w:val="bullet"/>
      <w:lvlText w:val=""/>
      <w:lvlJc w:val="left"/>
      <w:pPr>
        <w:ind w:left="720" w:hanging="360"/>
      </w:pPr>
      <w:rPr>
        <w:rFonts w:ascii="Symbol" w:hAnsi="Symbol" w:hint="default"/>
        <w:color w:val="BB5507"/>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9E46BFC"/>
    <w:multiLevelType w:val="hybridMultilevel"/>
    <w:tmpl w:val="F450376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A6F499C"/>
    <w:multiLevelType w:val="hybridMultilevel"/>
    <w:tmpl w:val="440AB302"/>
    <w:lvl w:ilvl="0" w:tplc="BECE846C">
      <w:start w:val="1"/>
      <w:numFmt w:val="bullet"/>
      <w:lvlText w:val=""/>
      <w:lvlJc w:val="left"/>
      <w:pPr>
        <w:ind w:left="720" w:hanging="360"/>
      </w:pPr>
      <w:rPr>
        <w:rFonts w:ascii="Symbol" w:hAnsi="Symbol" w:hint="default"/>
        <w:color w:val="BB5507"/>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A85078C"/>
    <w:multiLevelType w:val="hybridMultilevel"/>
    <w:tmpl w:val="682A975C"/>
    <w:lvl w:ilvl="0" w:tplc="6D8E6646">
      <w:start w:val="1"/>
      <w:numFmt w:val="bullet"/>
      <w:lvlText w:val=""/>
      <w:lvlJc w:val="left"/>
      <w:pPr>
        <w:ind w:left="720" w:hanging="360"/>
      </w:pPr>
      <w:rPr>
        <w:rFonts w:ascii="Symbol" w:hAnsi="Symbol" w:hint="default"/>
        <w:color w:val="F3702B"/>
      </w:rPr>
    </w:lvl>
    <w:lvl w:ilvl="1" w:tplc="E83CC284">
      <w:start w:val="1"/>
      <w:numFmt w:val="bullet"/>
      <w:lvlText w:val=""/>
      <w:lvlJc w:val="left"/>
      <w:pPr>
        <w:ind w:left="1440" w:hanging="360"/>
      </w:pPr>
      <w:rPr>
        <w:rFonts w:ascii="Symbol" w:hAnsi="Symbol" w:hint="default"/>
        <w:color w:val="F3702B"/>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1D0540C"/>
    <w:multiLevelType w:val="hybridMultilevel"/>
    <w:tmpl w:val="4AB6BD9C"/>
    <w:lvl w:ilvl="0" w:tplc="6D8E6646">
      <w:start w:val="1"/>
      <w:numFmt w:val="bullet"/>
      <w:lvlText w:val=""/>
      <w:lvlJc w:val="left"/>
      <w:pPr>
        <w:ind w:left="720" w:hanging="360"/>
      </w:pPr>
      <w:rPr>
        <w:rFonts w:ascii="Symbol" w:hAnsi="Symbol" w:hint="default"/>
        <w:color w:val="F3702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EB7006"/>
    <w:multiLevelType w:val="hybridMultilevel"/>
    <w:tmpl w:val="AE0C859A"/>
    <w:lvl w:ilvl="0" w:tplc="0409000F">
      <w:start w:val="1"/>
      <w:numFmt w:val="decimal"/>
      <w:lvlText w:val="%1."/>
      <w:lvlJc w:val="left"/>
      <w:pPr>
        <w:ind w:left="720" w:hanging="360"/>
      </w:pPr>
      <w:rPr>
        <w:rFonts w:hint="default"/>
        <w:color w:val="25326E" w:themeColor="background2"/>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61C3771"/>
    <w:multiLevelType w:val="hybridMultilevel"/>
    <w:tmpl w:val="3F089598"/>
    <w:lvl w:ilvl="0" w:tplc="0B807E46">
      <w:start w:val="973"/>
      <w:numFmt w:val="bullet"/>
      <w:lvlText w:val="-"/>
      <w:lvlJc w:val="left"/>
      <w:pPr>
        <w:ind w:left="720" w:hanging="360"/>
      </w:pPr>
      <w:rPr>
        <w:rFonts w:ascii="Arial" w:eastAsiaTheme="minorHAnsi" w:hAnsi="Arial" w:cs="Aria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14" w15:restartNumberingAfterBreak="0">
    <w:nsid w:val="262E6C14"/>
    <w:multiLevelType w:val="hybridMultilevel"/>
    <w:tmpl w:val="0BDA250C"/>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27BE5EAD"/>
    <w:multiLevelType w:val="hybridMultilevel"/>
    <w:tmpl w:val="AC782A0C"/>
    <w:lvl w:ilvl="0" w:tplc="B56EDC0E">
      <w:start w:val="1"/>
      <w:numFmt w:val="bullet"/>
      <w:lvlText w:val=""/>
      <w:lvlJc w:val="left"/>
      <w:pPr>
        <w:ind w:left="720" w:hanging="360"/>
      </w:pPr>
      <w:rPr>
        <w:rFonts w:ascii="Wingdings" w:hAnsi="Wingdings" w:hint="default"/>
        <w:color w:val="BB5507"/>
        <w:sz w:val="22"/>
        <w:szCs w:val="22"/>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16" w15:restartNumberingAfterBreak="0">
    <w:nsid w:val="2C6E337C"/>
    <w:multiLevelType w:val="hybridMultilevel"/>
    <w:tmpl w:val="92924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DF261DA"/>
    <w:multiLevelType w:val="hybridMultilevel"/>
    <w:tmpl w:val="5414F468"/>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18" w15:restartNumberingAfterBreak="0">
    <w:nsid w:val="3C7E6D48"/>
    <w:multiLevelType w:val="hybridMultilevel"/>
    <w:tmpl w:val="586ED6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D2859EE"/>
    <w:multiLevelType w:val="hybridMultilevel"/>
    <w:tmpl w:val="AD1465AE"/>
    <w:lvl w:ilvl="0" w:tplc="6D8E6646">
      <w:start w:val="1"/>
      <w:numFmt w:val="bullet"/>
      <w:lvlText w:val=""/>
      <w:lvlJc w:val="left"/>
      <w:pPr>
        <w:ind w:left="1440" w:hanging="360"/>
      </w:pPr>
      <w:rPr>
        <w:rFonts w:ascii="Symbol" w:hAnsi="Symbol" w:hint="default"/>
        <w:color w:val="F3702B"/>
      </w:rPr>
    </w:lvl>
    <w:lvl w:ilvl="1" w:tplc="540A0003" w:tentative="1">
      <w:start w:val="1"/>
      <w:numFmt w:val="bullet"/>
      <w:lvlText w:val="o"/>
      <w:lvlJc w:val="left"/>
      <w:pPr>
        <w:ind w:left="2160" w:hanging="360"/>
      </w:pPr>
      <w:rPr>
        <w:rFonts w:ascii="Courier New" w:hAnsi="Courier New" w:cs="Courier New" w:hint="default"/>
      </w:rPr>
    </w:lvl>
    <w:lvl w:ilvl="2" w:tplc="540A0005" w:tentative="1">
      <w:start w:val="1"/>
      <w:numFmt w:val="bullet"/>
      <w:lvlText w:val=""/>
      <w:lvlJc w:val="left"/>
      <w:pPr>
        <w:ind w:left="2880" w:hanging="360"/>
      </w:pPr>
      <w:rPr>
        <w:rFonts w:ascii="Wingdings" w:hAnsi="Wingdings" w:hint="default"/>
      </w:rPr>
    </w:lvl>
    <w:lvl w:ilvl="3" w:tplc="540A0001" w:tentative="1">
      <w:start w:val="1"/>
      <w:numFmt w:val="bullet"/>
      <w:lvlText w:val=""/>
      <w:lvlJc w:val="left"/>
      <w:pPr>
        <w:ind w:left="3600" w:hanging="360"/>
      </w:pPr>
      <w:rPr>
        <w:rFonts w:ascii="Symbol" w:hAnsi="Symbol" w:hint="default"/>
      </w:rPr>
    </w:lvl>
    <w:lvl w:ilvl="4" w:tplc="540A0003" w:tentative="1">
      <w:start w:val="1"/>
      <w:numFmt w:val="bullet"/>
      <w:lvlText w:val="o"/>
      <w:lvlJc w:val="left"/>
      <w:pPr>
        <w:ind w:left="4320" w:hanging="360"/>
      </w:pPr>
      <w:rPr>
        <w:rFonts w:ascii="Courier New" w:hAnsi="Courier New" w:cs="Courier New" w:hint="default"/>
      </w:rPr>
    </w:lvl>
    <w:lvl w:ilvl="5" w:tplc="540A0005" w:tentative="1">
      <w:start w:val="1"/>
      <w:numFmt w:val="bullet"/>
      <w:lvlText w:val=""/>
      <w:lvlJc w:val="left"/>
      <w:pPr>
        <w:ind w:left="5040" w:hanging="360"/>
      </w:pPr>
      <w:rPr>
        <w:rFonts w:ascii="Wingdings" w:hAnsi="Wingdings" w:hint="default"/>
      </w:rPr>
    </w:lvl>
    <w:lvl w:ilvl="6" w:tplc="540A0001" w:tentative="1">
      <w:start w:val="1"/>
      <w:numFmt w:val="bullet"/>
      <w:lvlText w:val=""/>
      <w:lvlJc w:val="left"/>
      <w:pPr>
        <w:ind w:left="5760" w:hanging="360"/>
      </w:pPr>
      <w:rPr>
        <w:rFonts w:ascii="Symbol" w:hAnsi="Symbol" w:hint="default"/>
      </w:rPr>
    </w:lvl>
    <w:lvl w:ilvl="7" w:tplc="540A0003" w:tentative="1">
      <w:start w:val="1"/>
      <w:numFmt w:val="bullet"/>
      <w:lvlText w:val="o"/>
      <w:lvlJc w:val="left"/>
      <w:pPr>
        <w:ind w:left="6480" w:hanging="360"/>
      </w:pPr>
      <w:rPr>
        <w:rFonts w:ascii="Courier New" w:hAnsi="Courier New" w:cs="Courier New" w:hint="default"/>
      </w:rPr>
    </w:lvl>
    <w:lvl w:ilvl="8" w:tplc="540A0005" w:tentative="1">
      <w:start w:val="1"/>
      <w:numFmt w:val="bullet"/>
      <w:lvlText w:val=""/>
      <w:lvlJc w:val="left"/>
      <w:pPr>
        <w:ind w:left="7200" w:hanging="360"/>
      </w:pPr>
      <w:rPr>
        <w:rFonts w:ascii="Wingdings" w:hAnsi="Wingdings" w:hint="default"/>
      </w:rPr>
    </w:lvl>
  </w:abstractNum>
  <w:abstractNum w:abstractNumId="20" w15:restartNumberingAfterBreak="0">
    <w:nsid w:val="3D9C4132"/>
    <w:multiLevelType w:val="hybridMultilevel"/>
    <w:tmpl w:val="E9983134"/>
    <w:lvl w:ilvl="0" w:tplc="04090011">
      <w:start w:val="1"/>
      <w:numFmt w:val="decimal"/>
      <w:lvlText w:val="%1)"/>
      <w:lvlJc w:val="left"/>
      <w:pPr>
        <w:ind w:left="780" w:hanging="360"/>
      </w:pPr>
    </w:lvl>
    <w:lvl w:ilvl="1" w:tplc="540A0019" w:tentative="1">
      <w:start w:val="1"/>
      <w:numFmt w:val="lowerLetter"/>
      <w:lvlText w:val="%2."/>
      <w:lvlJc w:val="left"/>
      <w:pPr>
        <w:ind w:left="1500" w:hanging="360"/>
      </w:pPr>
    </w:lvl>
    <w:lvl w:ilvl="2" w:tplc="540A001B" w:tentative="1">
      <w:start w:val="1"/>
      <w:numFmt w:val="lowerRoman"/>
      <w:lvlText w:val="%3."/>
      <w:lvlJc w:val="right"/>
      <w:pPr>
        <w:ind w:left="2220" w:hanging="180"/>
      </w:pPr>
    </w:lvl>
    <w:lvl w:ilvl="3" w:tplc="540A000F" w:tentative="1">
      <w:start w:val="1"/>
      <w:numFmt w:val="decimal"/>
      <w:lvlText w:val="%4."/>
      <w:lvlJc w:val="left"/>
      <w:pPr>
        <w:ind w:left="2940" w:hanging="360"/>
      </w:pPr>
    </w:lvl>
    <w:lvl w:ilvl="4" w:tplc="540A0019" w:tentative="1">
      <w:start w:val="1"/>
      <w:numFmt w:val="lowerLetter"/>
      <w:lvlText w:val="%5."/>
      <w:lvlJc w:val="left"/>
      <w:pPr>
        <w:ind w:left="3660" w:hanging="360"/>
      </w:pPr>
    </w:lvl>
    <w:lvl w:ilvl="5" w:tplc="540A001B" w:tentative="1">
      <w:start w:val="1"/>
      <w:numFmt w:val="lowerRoman"/>
      <w:lvlText w:val="%6."/>
      <w:lvlJc w:val="right"/>
      <w:pPr>
        <w:ind w:left="4380" w:hanging="180"/>
      </w:pPr>
    </w:lvl>
    <w:lvl w:ilvl="6" w:tplc="540A000F" w:tentative="1">
      <w:start w:val="1"/>
      <w:numFmt w:val="decimal"/>
      <w:lvlText w:val="%7."/>
      <w:lvlJc w:val="left"/>
      <w:pPr>
        <w:ind w:left="5100" w:hanging="360"/>
      </w:pPr>
    </w:lvl>
    <w:lvl w:ilvl="7" w:tplc="540A0019" w:tentative="1">
      <w:start w:val="1"/>
      <w:numFmt w:val="lowerLetter"/>
      <w:lvlText w:val="%8."/>
      <w:lvlJc w:val="left"/>
      <w:pPr>
        <w:ind w:left="5820" w:hanging="360"/>
      </w:pPr>
    </w:lvl>
    <w:lvl w:ilvl="8" w:tplc="540A001B" w:tentative="1">
      <w:start w:val="1"/>
      <w:numFmt w:val="lowerRoman"/>
      <w:lvlText w:val="%9."/>
      <w:lvlJc w:val="right"/>
      <w:pPr>
        <w:ind w:left="6540" w:hanging="180"/>
      </w:pPr>
    </w:lvl>
  </w:abstractNum>
  <w:abstractNum w:abstractNumId="21" w15:restartNumberingAfterBreak="0">
    <w:nsid w:val="3DC01C74"/>
    <w:multiLevelType w:val="hybridMultilevel"/>
    <w:tmpl w:val="C1380C8C"/>
    <w:lvl w:ilvl="0" w:tplc="BECE846C">
      <w:start w:val="1"/>
      <w:numFmt w:val="bullet"/>
      <w:lvlText w:val=""/>
      <w:lvlJc w:val="left"/>
      <w:pPr>
        <w:ind w:left="720" w:hanging="360"/>
      </w:pPr>
      <w:rPr>
        <w:rFonts w:ascii="Symbol" w:hAnsi="Symbol" w:hint="default"/>
        <w:color w:val="BB5507"/>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DC03F23"/>
    <w:multiLevelType w:val="hybridMultilevel"/>
    <w:tmpl w:val="E668AA52"/>
    <w:lvl w:ilvl="0" w:tplc="6D8E6646">
      <w:start w:val="1"/>
      <w:numFmt w:val="bullet"/>
      <w:lvlText w:val=""/>
      <w:lvlJc w:val="left"/>
      <w:pPr>
        <w:ind w:left="1080" w:hanging="360"/>
      </w:pPr>
      <w:rPr>
        <w:rFonts w:ascii="Symbol" w:hAnsi="Symbol" w:hint="default"/>
        <w:color w:val="F3702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16A41CE"/>
    <w:multiLevelType w:val="hybridMultilevel"/>
    <w:tmpl w:val="8FA89642"/>
    <w:lvl w:ilvl="0" w:tplc="04090011">
      <w:start w:val="1"/>
      <w:numFmt w:val="decimal"/>
      <w:lvlText w:val="%1)"/>
      <w:lvlJc w:val="left"/>
      <w:pPr>
        <w:ind w:left="720" w:hanging="360"/>
      </w:pPr>
      <w:rPr>
        <w:rFonts w:hint="default"/>
        <w:color w:val="25326E" w:themeColor="background2"/>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B9D05BA"/>
    <w:multiLevelType w:val="hybridMultilevel"/>
    <w:tmpl w:val="AF7A498C"/>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25" w15:restartNumberingAfterBreak="0">
    <w:nsid w:val="4ED16026"/>
    <w:multiLevelType w:val="hybridMultilevel"/>
    <w:tmpl w:val="DE40C1D8"/>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26" w15:restartNumberingAfterBreak="0">
    <w:nsid w:val="539B17CC"/>
    <w:multiLevelType w:val="hybridMultilevel"/>
    <w:tmpl w:val="24F8C176"/>
    <w:lvl w:ilvl="0" w:tplc="BECE846C">
      <w:start w:val="1"/>
      <w:numFmt w:val="bullet"/>
      <w:lvlText w:val=""/>
      <w:lvlJc w:val="left"/>
      <w:pPr>
        <w:ind w:left="720" w:hanging="360"/>
      </w:pPr>
      <w:rPr>
        <w:rFonts w:ascii="Symbol" w:hAnsi="Symbol" w:hint="default"/>
        <w:color w:val="BB5507"/>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6012C46"/>
    <w:multiLevelType w:val="hybridMultilevel"/>
    <w:tmpl w:val="7AD6D04A"/>
    <w:lvl w:ilvl="0" w:tplc="F86CDD32">
      <w:start w:val="1"/>
      <w:numFmt w:val="bullet"/>
      <w:pStyle w:val="Bulletslevel1"/>
      <w:lvlText w:val=""/>
      <w:lvlJc w:val="left"/>
      <w:pPr>
        <w:ind w:left="720" w:hanging="360"/>
      </w:pPr>
      <w:rPr>
        <w:rFonts w:ascii="Wingdings" w:hAnsi="Wingdings" w:hint="default"/>
        <w:color w:val="25326E" w:themeColor="background2"/>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E7631AD"/>
    <w:multiLevelType w:val="hybridMultilevel"/>
    <w:tmpl w:val="AFF6F086"/>
    <w:lvl w:ilvl="0" w:tplc="0B807E46">
      <w:start w:val="973"/>
      <w:numFmt w:val="bullet"/>
      <w:lvlText w:val="-"/>
      <w:lvlJc w:val="left"/>
      <w:pPr>
        <w:ind w:left="720" w:hanging="360"/>
      </w:pPr>
      <w:rPr>
        <w:rFonts w:ascii="Arial" w:eastAsiaTheme="minorHAns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0420062"/>
    <w:multiLevelType w:val="hybridMultilevel"/>
    <w:tmpl w:val="401E4120"/>
    <w:lvl w:ilvl="0" w:tplc="540A0001">
      <w:start w:val="1"/>
      <w:numFmt w:val="bullet"/>
      <w:lvlText w:val=""/>
      <w:lvlJc w:val="left"/>
      <w:pPr>
        <w:ind w:left="630" w:hanging="360"/>
      </w:pPr>
      <w:rPr>
        <w:rFonts w:ascii="Symbol" w:hAnsi="Symbol" w:hint="default"/>
        <w:color w:val="auto"/>
        <w:sz w:val="24"/>
        <w:szCs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A237C71"/>
    <w:multiLevelType w:val="hybridMultilevel"/>
    <w:tmpl w:val="7CB832FA"/>
    <w:lvl w:ilvl="0" w:tplc="04090001">
      <w:start w:val="1"/>
      <w:numFmt w:val="bullet"/>
      <w:lvlText w:val=""/>
      <w:lvlJc w:val="left"/>
      <w:pPr>
        <w:ind w:left="720" w:hanging="360"/>
      </w:pPr>
      <w:rPr>
        <w:rFonts w:ascii="Symbol" w:hAnsi="Symbol" w:hint="default"/>
      </w:rPr>
    </w:lvl>
    <w:lvl w:ilvl="1" w:tplc="B16C1918">
      <w:start w:val="1"/>
      <w:numFmt w:val="bullet"/>
      <w:pStyle w:val="bulletslevel2"/>
      <w:lvlText w:val="–"/>
      <w:lvlJc w:val="left"/>
      <w:pPr>
        <w:ind w:left="1440" w:hanging="360"/>
      </w:pPr>
      <w:rPr>
        <w:rFonts w:ascii="Arial" w:hAnsi="Arial" w:hint="default"/>
        <w:color w:val="00000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A947A15"/>
    <w:multiLevelType w:val="hybridMultilevel"/>
    <w:tmpl w:val="7510621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6B8469F2"/>
    <w:multiLevelType w:val="hybridMultilevel"/>
    <w:tmpl w:val="914C7466"/>
    <w:lvl w:ilvl="0" w:tplc="6D8E6646">
      <w:start w:val="1"/>
      <w:numFmt w:val="bullet"/>
      <w:lvlText w:val=""/>
      <w:lvlJc w:val="left"/>
      <w:pPr>
        <w:ind w:left="1440" w:hanging="360"/>
      </w:pPr>
      <w:rPr>
        <w:rFonts w:ascii="Symbol" w:hAnsi="Symbol" w:hint="default"/>
        <w:color w:val="F3702B"/>
      </w:rPr>
    </w:lvl>
    <w:lvl w:ilvl="1" w:tplc="540A0003" w:tentative="1">
      <w:start w:val="1"/>
      <w:numFmt w:val="bullet"/>
      <w:lvlText w:val="o"/>
      <w:lvlJc w:val="left"/>
      <w:pPr>
        <w:ind w:left="2160" w:hanging="360"/>
      </w:pPr>
      <w:rPr>
        <w:rFonts w:ascii="Courier New" w:hAnsi="Courier New" w:cs="Courier New" w:hint="default"/>
      </w:rPr>
    </w:lvl>
    <w:lvl w:ilvl="2" w:tplc="540A0005" w:tentative="1">
      <w:start w:val="1"/>
      <w:numFmt w:val="bullet"/>
      <w:lvlText w:val=""/>
      <w:lvlJc w:val="left"/>
      <w:pPr>
        <w:ind w:left="2880" w:hanging="360"/>
      </w:pPr>
      <w:rPr>
        <w:rFonts w:ascii="Wingdings" w:hAnsi="Wingdings" w:hint="default"/>
      </w:rPr>
    </w:lvl>
    <w:lvl w:ilvl="3" w:tplc="540A0001" w:tentative="1">
      <w:start w:val="1"/>
      <w:numFmt w:val="bullet"/>
      <w:lvlText w:val=""/>
      <w:lvlJc w:val="left"/>
      <w:pPr>
        <w:ind w:left="3600" w:hanging="360"/>
      </w:pPr>
      <w:rPr>
        <w:rFonts w:ascii="Symbol" w:hAnsi="Symbol" w:hint="default"/>
      </w:rPr>
    </w:lvl>
    <w:lvl w:ilvl="4" w:tplc="540A0003" w:tentative="1">
      <w:start w:val="1"/>
      <w:numFmt w:val="bullet"/>
      <w:lvlText w:val="o"/>
      <w:lvlJc w:val="left"/>
      <w:pPr>
        <w:ind w:left="4320" w:hanging="360"/>
      </w:pPr>
      <w:rPr>
        <w:rFonts w:ascii="Courier New" w:hAnsi="Courier New" w:cs="Courier New" w:hint="default"/>
      </w:rPr>
    </w:lvl>
    <w:lvl w:ilvl="5" w:tplc="540A0005" w:tentative="1">
      <w:start w:val="1"/>
      <w:numFmt w:val="bullet"/>
      <w:lvlText w:val=""/>
      <w:lvlJc w:val="left"/>
      <w:pPr>
        <w:ind w:left="5040" w:hanging="360"/>
      </w:pPr>
      <w:rPr>
        <w:rFonts w:ascii="Wingdings" w:hAnsi="Wingdings" w:hint="default"/>
      </w:rPr>
    </w:lvl>
    <w:lvl w:ilvl="6" w:tplc="540A0001" w:tentative="1">
      <w:start w:val="1"/>
      <w:numFmt w:val="bullet"/>
      <w:lvlText w:val=""/>
      <w:lvlJc w:val="left"/>
      <w:pPr>
        <w:ind w:left="5760" w:hanging="360"/>
      </w:pPr>
      <w:rPr>
        <w:rFonts w:ascii="Symbol" w:hAnsi="Symbol" w:hint="default"/>
      </w:rPr>
    </w:lvl>
    <w:lvl w:ilvl="7" w:tplc="540A0003" w:tentative="1">
      <w:start w:val="1"/>
      <w:numFmt w:val="bullet"/>
      <w:lvlText w:val="o"/>
      <w:lvlJc w:val="left"/>
      <w:pPr>
        <w:ind w:left="6480" w:hanging="360"/>
      </w:pPr>
      <w:rPr>
        <w:rFonts w:ascii="Courier New" w:hAnsi="Courier New" w:cs="Courier New" w:hint="default"/>
      </w:rPr>
    </w:lvl>
    <w:lvl w:ilvl="8" w:tplc="540A0005" w:tentative="1">
      <w:start w:val="1"/>
      <w:numFmt w:val="bullet"/>
      <w:lvlText w:val=""/>
      <w:lvlJc w:val="left"/>
      <w:pPr>
        <w:ind w:left="7200" w:hanging="360"/>
      </w:pPr>
      <w:rPr>
        <w:rFonts w:ascii="Wingdings" w:hAnsi="Wingdings" w:hint="default"/>
      </w:rPr>
    </w:lvl>
  </w:abstractNum>
  <w:abstractNum w:abstractNumId="33" w15:restartNumberingAfterBreak="0">
    <w:nsid w:val="713A0A21"/>
    <w:multiLevelType w:val="hybridMultilevel"/>
    <w:tmpl w:val="22DA6F92"/>
    <w:lvl w:ilvl="0" w:tplc="092E8084">
      <w:start w:val="1"/>
      <w:numFmt w:val="bullet"/>
      <w:pStyle w:val="Checklistbullets"/>
      <w:lvlText w:val="―"/>
      <w:lvlJc w:val="left"/>
      <w:pPr>
        <w:ind w:left="360" w:hanging="360"/>
      </w:pPr>
      <w:rPr>
        <w:rFonts w:ascii="Times New Roman" w:hAnsi="Times New Roman" w:cs="Times New Roman" w:hint="default"/>
        <w:color w:val="auto"/>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18F5463"/>
    <w:multiLevelType w:val="hybridMultilevel"/>
    <w:tmpl w:val="32FA1834"/>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35" w15:restartNumberingAfterBreak="0">
    <w:nsid w:val="76A140EA"/>
    <w:multiLevelType w:val="hybridMultilevel"/>
    <w:tmpl w:val="2A044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86C127F"/>
    <w:multiLevelType w:val="hybridMultilevel"/>
    <w:tmpl w:val="AC281D1A"/>
    <w:lvl w:ilvl="0" w:tplc="04090001">
      <w:start w:val="1"/>
      <w:numFmt w:val="bullet"/>
      <w:lvlText w:val=""/>
      <w:lvlJc w:val="left"/>
      <w:pPr>
        <w:ind w:left="720" w:hanging="360"/>
      </w:pPr>
      <w:rPr>
        <w:rFonts w:ascii="Symbol" w:hAnsi="Symbol" w:hint="default"/>
      </w:rPr>
    </w:lvl>
    <w:lvl w:ilvl="1" w:tplc="6D8E6646">
      <w:start w:val="1"/>
      <w:numFmt w:val="bullet"/>
      <w:lvlText w:val=""/>
      <w:lvlJc w:val="left"/>
      <w:pPr>
        <w:ind w:left="1440" w:hanging="360"/>
      </w:pPr>
      <w:rPr>
        <w:rFonts w:ascii="Symbol" w:hAnsi="Symbol" w:hint="default"/>
        <w:color w:val="F3702B"/>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D95058F"/>
    <w:multiLevelType w:val="hybridMultilevel"/>
    <w:tmpl w:val="931AB81C"/>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38" w15:restartNumberingAfterBreak="0">
    <w:nsid w:val="7FA93946"/>
    <w:multiLevelType w:val="hybridMultilevel"/>
    <w:tmpl w:val="496664DC"/>
    <w:lvl w:ilvl="0" w:tplc="BECE846C">
      <w:start w:val="1"/>
      <w:numFmt w:val="bullet"/>
      <w:lvlText w:val=""/>
      <w:lvlJc w:val="left"/>
      <w:pPr>
        <w:ind w:left="720" w:hanging="360"/>
      </w:pPr>
      <w:rPr>
        <w:rFonts w:ascii="Symbol" w:hAnsi="Symbol" w:hint="default"/>
        <w:color w:val="BB5507"/>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1"/>
  </w:num>
  <w:num w:numId="2">
    <w:abstractNumId w:val="10"/>
  </w:num>
  <w:num w:numId="3">
    <w:abstractNumId w:val="33"/>
  </w:num>
  <w:num w:numId="4">
    <w:abstractNumId w:val="6"/>
  </w:num>
  <w:num w:numId="5">
    <w:abstractNumId w:val="18"/>
  </w:num>
  <w:num w:numId="6">
    <w:abstractNumId w:val="8"/>
  </w:num>
  <w:num w:numId="7">
    <w:abstractNumId w:val="30"/>
  </w:num>
  <w:num w:numId="8">
    <w:abstractNumId w:val="29"/>
  </w:num>
  <w:num w:numId="9">
    <w:abstractNumId w:val="20"/>
  </w:num>
  <w:num w:numId="10">
    <w:abstractNumId w:val="17"/>
  </w:num>
  <w:num w:numId="11">
    <w:abstractNumId w:val="34"/>
  </w:num>
  <w:num w:numId="12">
    <w:abstractNumId w:val="28"/>
  </w:num>
  <w:num w:numId="13">
    <w:abstractNumId w:val="13"/>
  </w:num>
  <w:num w:numId="14">
    <w:abstractNumId w:val="2"/>
  </w:num>
  <w:num w:numId="15">
    <w:abstractNumId w:val="21"/>
  </w:num>
  <w:num w:numId="16">
    <w:abstractNumId w:val="38"/>
  </w:num>
  <w:num w:numId="17">
    <w:abstractNumId w:val="9"/>
  </w:num>
  <w:num w:numId="18">
    <w:abstractNumId w:val="26"/>
  </w:num>
  <w:num w:numId="19">
    <w:abstractNumId w:val="7"/>
  </w:num>
  <w:num w:numId="20">
    <w:abstractNumId w:val="11"/>
  </w:num>
  <w:num w:numId="21">
    <w:abstractNumId w:val="15"/>
  </w:num>
  <w:num w:numId="22">
    <w:abstractNumId w:val="32"/>
  </w:num>
  <w:num w:numId="23">
    <w:abstractNumId w:val="19"/>
  </w:num>
  <w:num w:numId="24">
    <w:abstractNumId w:val="22"/>
  </w:num>
  <w:num w:numId="25">
    <w:abstractNumId w:val="36"/>
  </w:num>
  <w:num w:numId="26">
    <w:abstractNumId w:val="1"/>
  </w:num>
  <w:num w:numId="27">
    <w:abstractNumId w:val="27"/>
  </w:num>
  <w:num w:numId="28">
    <w:abstractNumId w:val="37"/>
  </w:num>
  <w:num w:numId="29">
    <w:abstractNumId w:val="4"/>
  </w:num>
  <w:num w:numId="30">
    <w:abstractNumId w:val="12"/>
  </w:num>
  <w:num w:numId="31">
    <w:abstractNumId w:val="23"/>
  </w:num>
  <w:num w:numId="32">
    <w:abstractNumId w:val="14"/>
  </w:num>
  <w:num w:numId="33">
    <w:abstractNumId w:val="35"/>
  </w:num>
  <w:num w:numId="34">
    <w:abstractNumId w:val="5"/>
  </w:num>
  <w:num w:numId="35">
    <w:abstractNumId w:val="16"/>
  </w:num>
  <w:num w:numId="36">
    <w:abstractNumId w:val="3"/>
  </w:num>
  <w:num w:numId="37">
    <w:abstractNumId w:val="25"/>
  </w:num>
  <w:num w:numId="38">
    <w:abstractNumId w:val="24"/>
  </w:num>
  <w:num w:numId="39">
    <w:abstractNumId w:val="30"/>
  </w:num>
  <w:num w:numId="40">
    <w:abstractNumId w:val="0"/>
  </w:num>
  <w:num w:numId="41">
    <w:abstractNumId w:val="18"/>
  </w:num>
  <w:num w:numId="42">
    <w:abstractNumId w:val="8"/>
    <w:lvlOverride w:ilvl="0"/>
    <w:lvlOverride w:ilvl="1">
      <w:startOverride w:val="1"/>
    </w:lvlOverride>
    <w:lvlOverride w:ilvl="2"/>
    <w:lvlOverride w:ilvl="3"/>
    <w:lvlOverride w:ilvl="4"/>
    <w:lvlOverride w:ilvl="5"/>
    <w:lvlOverride w:ilvl="6"/>
    <w:lvlOverride w:ilvl="7"/>
    <w:lvlOverride w:ilvl="8"/>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3421"/>
    <w:rsid w:val="00000070"/>
    <w:rsid w:val="000003BB"/>
    <w:rsid w:val="000003E9"/>
    <w:rsid w:val="00001B30"/>
    <w:rsid w:val="0000256A"/>
    <w:rsid w:val="00002B24"/>
    <w:rsid w:val="000037AF"/>
    <w:rsid w:val="00004CD2"/>
    <w:rsid w:val="00004D7E"/>
    <w:rsid w:val="00005C02"/>
    <w:rsid w:val="00005EB5"/>
    <w:rsid w:val="000072C1"/>
    <w:rsid w:val="00007CB3"/>
    <w:rsid w:val="00010106"/>
    <w:rsid w:val="000108EE"/>
    <w:rsid w:val="000114B3"/>
    <w:rsid w:val="00011920"/>
    <w:rsid w:val="000119EF"/>
    <w:rsid w:val="00012014"/>
    <w:rsid w:val="0001269E"/>
    <w:rsid w:val="00012D90"/>
    <w:rsid w:val="00014BE1"/>
    <w:rsid w:val="00014CF6"/>
    <w:rsid w:val="00014E55"/>
    <w:rsid w:val="0001632C"/>
    <w:rsid w:val="00017B73"/>
    <w:rsid w:val="00017D08"/>
    <w:rsid w:val="000200DA"/>
    <w:rsid w:val="00020115"/>
    <w:rsid w:val="000203B6"/>
    <w:rsid w:val="00021062"/>
    <w:rsid w:val="00021503"/>
    <w:rsid w:val="000218AA"/>
    <w:rsid w:val="0002231A"/>
    <w:rsid w:val="00022D66"/>
    <w:rsid w:val="00023C93"/>
    <w:rsid w:val="00023D46"/>
    <w:rsid w:val="00024989"/>
    <w:rsid w:val="00024BEC"/>
    <w:rsid w:val="00024CC3"/>
    <w:rsid w:val="000269F2"/>
    <w:rsid w:val="0002708C"/>
    <w:rsid w:val="000273DE"/>
    <w:rsid w:val="00027BF1"/>
    <w:rsid w:val="00027E0F"/>
    <w:rsid w:val="000310BE"/>
    <w:rsid w:val="00031F27"/>
    <w:rsid w:val="00033721"/>
    <w:rsid w:val="000339D2"/>
    <w:rsid w:val="00033BB0"/>
    <w:rsid w:val="00033DE7"/>
    <w:rsid w:val="00034217"/>
    <w:rsid w:val="0003435E"/>
    <w:rsid w:val="000347B0"/>
    <w:rsid w:val="00034CD8"/>
    <w:rsid w:val="000352C7"/>
    <w:rsid w:val="000372EC"/>
    <w:rsid w:val="000405B6"/>
    <w:rsid w:val="000413DB"/>
    <w:rsid w:val="000415AD"/>
    <w:rsid w:val="000421DE"/>
    <w:rsid w:val="00042700"/>
    <w:rsid w:val="000428D1"/>
    <w:rsid w:val="000431C4"/>
    <w:rsid w:val="000438D4"/>
    <w:rsid w:val="0004445C"/>
    <w:rsid w:val="00045600"/>
    <w:rsid w:val="000458BA"/>
    <w:rsid w:val="00046288"/>
    <w:rsid w:val="00046AF9"/>
    <w:rsid w:val="00046B72"/>
    <w:rsid w:val="000500AF"/>
    <w:rsid w:val="00051B6F"/>
    <w:rsid w:val="00053019"/>
    <w:rsid w:val="000531F5"/>
    <w:rsid w:val="00053524"/>
    <w:rsid w:val="00053FFB"/>
    <w:rsid w:val="00054EEE"/>
    <w:rsid w:val="0005568A"/>
    <w:rsid w:val="000562FA"/>
    <w:rsid w:val="000576FF"/>
    <w:rsid w:val="00057BBE"/>
    <w:rsid w:val="0006037F"/>
    <w:rsid w:val="00060C60"/>
    <w:rsid w:val="00061E78"/>
    <w:rsid w:val="00062F89"/>
    <w:rsid w:val="000636D8"/>
    <w:rsid w:val="00063E30"/>
    <w:rsid w:val="0006412F"/>
    <w:rsid w:val="000649CD"/>
    <w:rsid w:val="00064F5E"/>
    <w:rsid w:val="0006523C"/>
    <w:rsid w:val="00065CDA"/>
    <w:rsid w:val="000665E3"/>
    <w:rsid w:val="00066D69"/>
    <w:rsid w:val="00066EA8"/>
    <w:rsid w:val="000704F5"/>
    <w:rsid w:val="000710FB"/>
    <w:rsid w:val="000714C4"/>
    <w:rsid w:val="00073421"/>
    <w:rsid w:val="000738FB"/>
    <w:rsid w:val="00074D06"/>
    <w:rsid w:val="00075520"/>
    <w:rsid w:val="000761FE"/>
    <w:rsid w:val="000771F9"/>
    <w:rsid w:val="00077788"/>
    <w:rsid w:val="00077F39"/>
    <w:rsid w:val="00080B30"/>
    <w:rsid w:val="00080D81"/>
    <w:rsid w:val="00081062"/>
    <w:rsid w:val="000817EE"/>
    <w:rsid w:val="000833FC"/>
    <w:rsid w:val="00083F04"/>
    <w:rsid w:val="00084875"/>
    <w:rsid w:val="00084EA7"/>
    <w:rsid w:val="00085BE6"/>
    <w:rsid w:val="00086094"/>
    <w:rsid w:val="00087023"/>
    <w:rsid w:val="0008711E"/>
    <w:rsid w:val="000871E3"/>
    <w:rsid w:val="0008722B"/>
    <w:rsid w:val="00087330"/>
    <w:rsid w:val="00087BFA"/>
    <w:rsid w:val="00087C18"/>
    <w:rsid w:val="00087EA5"/>
    <w:rsid w:val="00090502"/>
    <w:rsid w:val="000922D8"/>
    <w:rsid w:val="0009433B"/>
    <w:rsid w:val="00095391"/>
    <w:rsid w:val="00095E41"/>
    <w:rsid w:val="0009640A"/>
    <w:rsid w:val="000965D6"/>
    <w:rsid w:val="00097255"/>
    <w:rsid w:val="000973D5"/>
    <w:rsid w:val="000A058B"/>
    <w:rsid w:val="000A0CD9"/>
    <w:rsid w:val="000A1B57"/>
    <w:rsid w:val="000A2958"/>
    <w:rsid w:val="000A318E"/>
    <w:rsid w:val="000A333E"/>
    <w:rsid w:val="000A3350"/>
    <w:rsid w:val="000A5617"/>
    <w:rsid w:val="000A7288"/>
    <w:rsid w:val="000A7675"/>
    <w:rsid w:val="000A7C8D"/>
    <w:rsid w:val="000B0D39"/>
    <w:rsid w:val="000B0E87"/>
    <w:rsid w:val="000B252B"/>
    <w:rsid w:val="000B2B3C"/>
    <w:rsid w:val="000B40A8"/>
    <w:rsid w:val="000B51A7"/>
    <w:rsid w:val="000B521C"/>
    <w:rsid w:val="000B5244"/>
    <w:rsid w:val="000B545F"/>
    <w:rsid w:val="000B56FB"/>
    <w:rsid w:val="000B59C3"/>
    <w:rsid w:val="000B5A99"/>
    <w:rsid w:val="000B698F"/>
    <w:rsid w:val="000B6A16"/>
    <w:rsid w:val="000B6A9D"/>
    <w:rsid w:val="000C0564"/>
    <w:rsid w:val="000C0A9B"/>
    <w:rsid w:val="000C0BCC"/>
    <w:rsid w:val="000C15A8"/>
    <w:rsid w:val="000C18B9"/>
    <w:rsid w:val="000C24AA"/>
    <w:rsid w:val="000C2B12"/>
    <w:rsid w:val="000C2F0F"/>
    <w:rsid w:val="000C4431"/>
    <w:rsid w:val="000C4B76"/>
    <w:rsid w:val="000C526A"/>
    <w:rsid w:val="000C53FD"/>
    <w:rsid w:val="000C5AA1"/>
    <w:rsid w:val="000C5BD1"/>
    <w:rsid w:val="000C5EF5"/>
    <w:rsid w:val="000C5F35"/>
    <w:rsid w:val="000C6259"/>
    <w:rsid w:val="000C64CD"/>
    <w:rsid w:val="000C6F3A"/>
    <w:rsid w:val="000C755E"/>
    <w:rsid w:val="000C7F81"/>
    <w:rsid w:val="000D005B"/>
    <w:rsid w:val="000D1167"/>
    <w:rsid w:val="000D1457"/>
    <w:rsid w:val="000D1B53"/>
    <w:rsid w:val="000D1E6E"/>
    <w:rsid w:val="000D4EC3"/>
    <w:rsid w:val="000D5AB3"/>
    <w:rsid w:val="000D6C83"/>
    <w:rsid w:val="000E0CDB"/>
    <w:rsid w:val="000E2E1D"/>
    <w:rsid w:val="000E3B7E"/>
    <w:rsid w:val="000E50DD"/>
    <w:rsid w:val="000E6180"/>
    <w:rsid w:val="000E62FC"/>
    <w:rsid w:val="000E7FE0"/>
    <w:rsid w:val="000F0442"/>
    <w:rsid w:val="000F1D2A"/>
    <w:rsid w:val="000F4F02"/>
    <w:rsid w:val="000F4F53"/>
    <w:rsid w:val="000F4FC7"/>
    <w:rsid w:val="000F5CEE"/>
    <w:rsid w:val="000F6A86"/>
    <w:rsid w:val="000F7222"/>
    <w:rsid w:val="000F7C33"/>
    <w:rsid w:val="00100762"/>
    <w:rsid w:val="00100BFC"/>
    <w:rsid w:val="00100C52"/>
    <w:rsid w:val="0010144E"/>
    <w:rsid w:val="001029A4"/>
    <w:rsid w:val="00102E5C"/>
    <w:rsid w:val="00102EF3"/>
    <w:rsid w:val="00103084"/>
    <w:rsid w:val="00103A01"/>
    <w:rsid w:val="00104920"/>
    <w:rsid w:val="00104943"/>
    <w:rsid w:val="00104FC3"/>
    <w:rsid w:val="001050FE"/>
    <w:rsid w:val="0010531D"/>
    <w:rsid w:val="00105B8D"/>
    <w:rsid w:val="00105DD1"/>
    <w:rsid w:val="00105E68"/>
    <w:rsid w:val="001061FC"/>
    <w:rsid w:val="0010665D"/>
    <w:rsid w:val="0010686F"/>
    <w:rsid w:val="00106948"/>
    <w:rsid w:val="001077F9"/>
    <w:rsid w:val="00110AD5"/>
    <w:rsid w:val="0011140D"/>
    <w:rsid w:val="00111534"/>
    <w:rsid w:val="00111C54"/>
    <w:rsid w:val="00112745"/>
    <w:rsid w:val="00113088"/>
    <w:rsid w:val="00113319"/>
    <w:rsid w:val="0011395B"/>
    <w:rsid w:val="0011414D"/>
    <w:rsid w:val="0011465D"/>
    <w:rsid w:val="00114763"/>
    <w:rsid w:val="00114D41"/>
    <w:rsid w:val="001160C8"/>
    <w:rsid w:val="00116582"/>
    <w:rsid w:val="0011734F"/>
    <w:rsid w:val="00121187"/>
    <w:rsid w:val="00121A72"/>
    <w:rsid w:val="00122196"/>
    <w:rsid w:val="00122607"/>
    <w:rsid w:val="00122A33"/>
    <w:rsid w:val="00123805"/>
    <w:rsid w:val="00123AB0"/>
    <w:rsid w:val="00124592"/>
    <w:rsid w:val="00124F47"/>
    <w:rsid w:val="00126E2D"/>
    <w:rsid w:val="00127478"/>
    <w:rsid w:val="00127FAC"/>
    <w:rsid w:val="00130197"/>
    <w:rsid w:val="00131318"/>
    <w:rsid w:val="00131A7B"/>
    <w:rsid w:val="00131D61"/>
    <w:rsid w:val="00132D2E"/>
    <w:rsid w:val="0013345F"/>
    <w:rsid w:val="00133D46"/>
    <w:rsid w:val="00133EBB"/>
    <w:rsid w:val="00134BF5"/>
    <w:rsid w:val="00134F4C"/>
    <w:rsid w:val="00136ED8"/>
    <w:rsid w:val="00137867"/>
    <w:rsid w:val="001402EF"/>
    <w:rsid w:val="0014385F"/>
    <w:rsid w:val="00143B82"/>
    <w:rsid w:val="00144C59"/>
    <w:rsid w:val="00144E90"/>
    <w:rsid w:val="00145D83"/>
    <w:rsid w:val="00146533"/>
    <w:rsid w:val="00146777"/>
    <w:rsid w:val="0014735B"/>
    <w:rsid w:val="00147D6B"/>
    <w:rsid w:val="001503AF"/>
    <w:rsid w:val="001513C3"/>
    <w:rsid w:val="001518E0"/>
    <w:rsid w:val="00151BE2"/>
    <w:rsid w:val="00151C23"/>
    <w:rsid w:val="00151F77"/>
    <w:rsid w:val="00152558"/>
    <w:rsid w:val="00152581"/>
    <w:rsid w:val="00153A36"/>
    <w:rsid w:val="00154304"/>
    <w:rsid w:val="00154BF9"/>
    <w:rsid w:val="001551CB"/>
    <w:rsid w:val="00156C31"/>
    <w:rsid w:val="00156F45"/>
    <w:rsid w:val="001570F5"/>
    <w:rsid w:val="00160374"/>
    <w:rsid w:val="00160F33"/>
    <w:rsid w:val="00162FD8"/>
    <w:rsid w:val="00164E10"/>
    <w:rsid w:val="001651F9"/>
    <w:rsid w:val="0017083E"/>
    <w:rsid w:val="0017084D"/>
    <w:rsid w:val="00170FB8"/>
    <w:rsid w:val="00171D34"/>
    <w:rsid w:val="001728B2"/>
    <w:rsid w:val="00172F76"/>
    <w:rsid w:val="00173640"/>
    <w:rsid w:val="00173C07"/>
    <w:rsid w:val="00173E11"/>
    <w:rsid w:val="00175BEC"/>
    <w:rsid w:val="00175F04"/>
    <w:rsid w:val="00176707"/>
    <w:rsid w:val="00176939"/>
    <w:rsid w:val="00176F30"/>
    <w:rsid w:val="00177BEE"/>
    <w:rsid w:val="00177FD1"/>
    <w:rsid w:val="00181962"/>
    <w:rsid w:val="00181DCF"/>
    <w:rsid w:val="00182053"/>
    <w:rsid w:val="00182307"/>
    <w:rsid w:val="00182BAF"/>
    <w:rsid w:val="00182FBE"/>
    <w:rsid w:val="00183B10"/>
    <w:rsid w:val="001840EC"/>
    <w:rsid w:val="00184437"/>
    <w:rsid w:val="0018551B"/>
    <w:rsid w:val="00185522"/>
    <w:rsid w:val="00185AB9"/>
    <w:rsid w:val="00186EA1"/>
    <w:rsid w:val="001879C9"/>
    <w:rsid w:val="001902E3"/>
    <w:rsid w:val="00191234"/>
    <w:rsid w:val="001915F9"/>
    <w:rsid w:val="00193D71"/>
    <w:rsid w:val="001941E8"/>
    <w:rsid w:val="00194409"/>
    <w:rsid w:val="00195C11"/>
    <w:rsid w:val="001A1A10"/>
    <w:rsid w:val="001A1D38"/>
    <w:rsid w:val="001A35DC"/>
    <w:rsid w:val="001A3676"/>
    <w:rsid w:val="001A3DC6"/>
    <w:rsid w:val="001A4070"/>
    <w:rsid w:val="001A5537"/>
    <w:rsid w:val="001A57DC"/>
    <w:rsid w:val="001A5A78"/>
    <w:rsid w:val="001A625F"/>
    <w:rsid w:val="001A707F"/>
    <w:rsid w:val="001A7085"/>
    <w:rsid w:val="001A708E"/>
    <w:rsid w:val="001A70BF"/>
    <w:rsid w:val="001A76E9"/>
    <w:rsid w:val="001A783F"/>
    <w:rsid w:val="001B01E2"/>
    <w:rsid w:val="001B0374"/>
    <w:rsid w:val="001B038F"/>
    <w:rsid w:val="001B0BA7"/>
    <w:rsid w:val="001B112E"/>
    <w:rsid w:val="001B11F3"/>
    <w:rsid w:val="001B14DA"/>
    <w:rsid w:val="001B1C0D"/>
    <w:rsid w:val="001B2226"/>
    <w:rsid w:val="001B242E"/>
    <w:rsid w:val="001B2BD0"/>
    <w:rsid w:val="001B308B"/>
    <w:rsid w:val="001B3275"/>
    <w:rsid w:val="001B3281"/>
    <w:rsid w:val="001B39F7"/>
    <w:rsid w:val="001B3C0F"/>
    <w:rsid w:val="001B3FC8"/>
    <w:rsid w:val="001B432C"/>
    <w:rsid w:val="001B4728"/>
    <w:rsid w:val="001B4873"/>
    <w:rsid w:val="001B4A7F"/>
    <w:rsid w:val="001B5567"/>
    <w:rsid w:val="001B5618"/>
    <w:rsid w:val="001B7EFB"/>
    <w:rsid w:val="001B7FEF"/>
    <w:rsid w:val="001C02BA"/>
    <w:rsid w:val="001C058D"/>
    <w:rsid w:val="001C0863"/>
    <w:rsid w:val="001C18FD"/>
    <w:rsid w:val="001C1C35"/>
    <w:rsid w:val="001C1DBD"/>
    <w:rsid w:val="001C2CD5"/>
    <w:rsid w:val="001C2DEC"/>
    <w:rsid w:val="001C3433"/>
    <w:rsid w:val="001C392F"/>
    <w:rsid w:val="001C39E0"/>
    <w:rsid w:val="001C429B"/>
    <w:rsid w:val="001C5B55"/>
    <w:rsid w:val="001C64B0"/>
    <w:rsid w:val="001C651E"/>
    <w:rsid w:val="001C6993"/>
    <w:rsid w:val="001C7977"/>
    <w:rsid w:val="001D03B7"/>
    <w:rsid w:val="001D0575"/>
    <w:rsid w:val="001D0A60"/>
    <w:rsid w:val="001D16CF"/>
    <w:rsid w:val="001D21E0"/>
    <w:rsid w:val="001D2240"/>
    <w:rsid w:val="001D3F83"/>
    <w:rsid w:val="001D6388"/>
    <w:rsid w:val="001D667F"/>
    <w:rsid w:val="001D66FC"/>
    <w:rsid w:val="001D6969"/>
    <w:rsid w:val="001D6E6F"/>
    <w:rsid w:val="001D7100"/>
    <w:rsid w:val="001D718B"/>
    <w:rsid w:val="001D7206"/>
    <w:rsid w:val="001D7C18"/>
    <w:rsid w:val="001E3038"/>
    <w:rsid w:val="001E31AC"/>
    <w:rsid w:val="001E3EC2"/>
    <w:rsid w:val="001E3ED6"/>
    <w:rsid w:val="001E4C02"/>
    <w:rsid w:val="001E5383"/>
    <w:rsid w:val="001E61C5"/>
    <w:rsid w:val="001E7149"/>
    <w:rsid w:val="001E7F90"/>
    <w:rsid w:val="001F0910"/>
    <w:rsid w:val="001F0ABB"/>
    <w:rsid w:val="001F122E"/>
    <w:rsid w:val="001F15E8"/>
    <w:rsid w:val="001F188C"/>
    <w:rsid w:val="001F24FF"/>
    <w:rsid w:val="001F28C0"/>
    <w:rsid w:val="001F2E8B"/>
    <w:rsid w:val="001F3440"/>
    <w:rsid w:val="001F3A75"/>
    <w:rsid w:val="001F48D9"/>
    <w:rsid w:val="001F668B"/>
    <w:rsid w:val="001F6A66"/>
    <w:rsid w:val="001F7087"/>
    <w:rsid w:val="001F76AA"/>
    <w:rsid w:val="001F7767"/>
    <w:rsid w:val="001F7DAF"/>
    <w:rsid w:val="002000B8"/>
    <w:rsid w:val="0020030F"/>
    <w:rsid w:val="002006D5"/>
    <w:rsid w:val="0020283E"/>
    <w:rsid w:val="00203042"/>
    <w:rsid w:val="002030AA"/>
    <w:rsid w:val="00203FA0"/>
    <w:rsid w:val="00204794"/>
    <w:rsid w:val="00204F1A"/>
    <w:rsid w:val="0020612C"/>
    <w:rsid w:val="002066DF"/>
    <w:rsid w:val="00206913"/>
    <w:rsid w:val="00206B1A"/>
    <w:rsid w:val="00206E95"/>
    <w:rsid w:val="00206EE0"/>
    <w:rsid w:val="00207B9F"/>
    <w:rsid w:val="00211385"/>
    <w:rsid w:val="00211942"/>
    <w:rsid w:val="00212467"/>
    <w:rsid w:val="00212908"/>
    <w:rsid w:val="002131AC"/>
    <w:rsid w:val="00213278"/>
    <w:rsid w:val="002134CE"/>
    <w:rsid w:val="00214E09"/>
    <w:rsid w:val="0021570C"/>
    <w:rsid w:val="00215EF0"/>
    <w:rsid w:val="00217022"/>
    <w:rsid w:val="00220C23"/>
    <w:rsid w:val="00222693"/>
    <w:rsid w:val="00222809"/>
    <w:rsid w:val="00223499"/>
    <w:rsid w:val="002245E2"/>
    <w:rsid w:val="002246F9"/>
    <w:rsid w:val="00225561"/>
    <w:rsid w:val="00226748"/>
    <w:rsid w:val="00230C3E"/>
    <w:rsid w:val="00231B2F"/>
    <w:rsid w:val="00233591"/>
    <w:rsid w:val="002336A0"/>
    <w:rsid w:val="00233D55"/>
    <w:rsid w:val="00234826"/>
    <w:rsid w:val="00234D1F"/>
    <w:rsid w:val="00235922"/>
    <w:rsid w:val="00236671"/>
    <w:rsid w:val="00236F1D"/>
    <w:rsid w:val="00236FEE"/>
    <w:rsid w:val="00237229"/>
    <w:rsid w:val="002376AA"/>
    <w:rsid w:val="00237E75"/>
    <w:rsid w:val="002407B0"/>
    <w:rsid w:val="00242864"/>
    <w:rsid w:val="00242FE6"/>
    <w:rsid w:val="00243105"/>
    <w:rsid w:val="002431E3"/>
    <w:rsid w:val="00243530"/>
    <w:rsid w:val="00243CDE"/>
    <w:rsid w:val="00243E67"/>
    <w:rsid w:val="00244A0B"/>
    <w:rsid w:val="00244EEF"/>
    <w:rsid w:val="002452AE"/>
    <w:rsid w:val="00245E6C"/>
    <w:rsid w:val="002474FC"/>
    <w:rsid w:val="002478FE"/>
    <w:rsid w:val="00247F17"/>
    <w:rsid w:val="00247F60"/>
    <w:rsid w:val="0025002C"/>
    <w:rsid w:val="00250B03"/>
    <w:rsid w:val="002518AC"/>
    <w:rsid w:val="002520EF"/>
    <w:rsid w:val="0025319E"/>
    <w:rsid w:val="0025365F"/>
    <w:rsid w:val="00253C7A"/>
    <w:rsid w:val="0025430E"/>
    <w:rsid w:val="0025433D"/>
    <w:rsid w:val="00254503"/>
    <w:rsid w:val="00254EE6"/>
    <w:rsid w:val="002555B4"/>
    <w:rsid w:val="00255D8F"/>
    <w:rsid w:val="0025622F"/>
    <w:rsid w:val="00256728"/>
    <w:rsid w:val="00257704"/>
    <w:rsid w:val="00260790"/>
    <w:rsid w:val="00260F49"/>
    <w:rsid w:val="00261137"/>
    <w:rsid w:val="002619E1"/>
    <w:rsid w:val="00261F2A"/>
    <w:rsid w:val="002625D0"/>
    <w:rsid w:val="00262850"/>
    <w:rsid w:val="00262AB9"/>
    <w:rsid w:val="002631E8"/>
    <w:rsid w:val="00263BA2"/>
    <w:rsid w:val="00265802"/>
    <w:rsid w:val="002665A2"/>
    <w:rsid w:val="00266A5E"/>
    <w:rsid w:val="00266D8A"/>
    <w:rsid w:val="00267126"/>
    <w:rsid w:val="002674E0"/>
    <w:rsid w:val="00270A0F"/>
    <w:rsid w:val="00273262"/>
    <w:rsid w:val="00273424"/>
    <w:rsid w:val="00273E69"/>
    <w:rsid w:val="00275782"/>
    <w:rsid w:val="002758CB"/>
    <w:rsid w:val="00275BDF"/>
    <w:rsid w:val="0027643C"/>
    <w:rsid w:val="00276E74"/>
    <w:rsid w:val="00280E72"/>
    <w:rsid w:val="00281D13"/>
    <w:rsid w:val="00282682"/>
    <w:rsid w:val="00282E1B"/>
    <w:rsid w:val="0028385A"/>
    <w:rsid w:val="00283F21"/>
    <w:rsid w:val="002840C4"/>
    <w:rsid w:val="0028441C"/>
    <w:rsid w:val="0028453A"/>
    <w:rsid w:val="00284F02"/>
    <w:rsid w:val="0028676D"/>
    <w:rsid w:val="00286787"/>
    <w:rsid w:val="002869FA"/>
    <w:rsid w:val="00286AC3"/>
    <w:rsid w:val="00286CDC"/>
    <w:rsid w:val="002872CF"/>
    <w:rsid w:val="002877BD"/>
    <w:rsid w:val="002908CE"/>
    <w:rsid w:val="00293442"/>
    <w:rsid w:val="0029402E"/>
    <w:rsid w:val="00295C8E"/>
    <w:rsid w:val="0029604A"/>
    <w:rsid w:val="0029626F"/>
    <w:rsid w:val="00296299"/>
    <w:rsid w:val="0029652D"/>
    <w:rsid w:val="00296706"/>
    <w:rsid w:val="002968B8"/>
    <w:rsid w:val="00296BC6"/>
    <w:rsid w:val="002A10AA"/>
    <w:rsid w:val="002A2D03"/>
    <w:rsid w:val="002A3B88"/>
    <w:rsid w:val="002A3DC3"/>
    <w:rsid w:val="002A41C8"/>
    <w:rsid w:val="002A445F"/>
    <w:rsid w:val="002A45BC"/>
    <w:rsid w:val="002A4C2B"/>
    <w:rsid w:val="002A71F8"/>
    <w:rsid w:val="002A7E47"/>
    <w:rsid w:val="002B0033"/>
    <w:rsid w:val="002B013B"/>
    <w:rsid w:val="002B065C"/>
    <w:rsid w:val="002B0D99"/>
    <w:rsid w:val="002B145E"/>
    <w:rsid w:val="002B178F"/>
    <w:rsid w:val="002B1902"/>
    <w:rsid w:val="002B2C59"/>
    <w:rsid w:val="002B38F5"/>
    <w:rsid w:val="002B4F3D"/>
    <w:rsid w:val="002B50FC"/>
    <w:rsid w:val="002B5B94"/>
    <w:rsid w:val="002C0590"/>
    <w:rsid w:val="002C0AEF"/>
    <w:rsid w:val="002C0EDA"/>
    <w:rsid w:val="002C280A"/>
    <w:rsid w:val="002C29A1"/>
    <w:rsid w:val="002C3655"/>
    <w:rsid w:val="002C4938"/>
    <w:rsid w:val="002C4BD4"/>
    <w:rsid w:val="002C5148"/>
    <w:rsid w:val="002C5424"/>
    <w:rsid w:val="002C5570"/>
    <w:rsid w:val="002C56D9"/>
    <w:rsid w:val="002C5DC2"/>
    <w:rsid w:val="002C6382"/>
    <w:rsid w:val="002C6E3C"/>
    <w:rsid w:val="002C78E9"/>
    <w:rsid w:val="002D1303"/>
    <w:rsid w:val="002D2954"/>
    <w:rsid w:val="002D3211"/>
    <w:rsid w:val="002D3DEF"/>
    <w:rsid w:val="002D5418"/>
    <w:rsid w:val="002D5560"/>
    <w:rsid w:val="002D598A"/>
    <w:rsid w:val="002D5B4A"/>
    <w:rsid w:val="002E0A34"/>
    <w:rsid w:val="002E14E5"/>
    <w:rsid w:val="002E22E3"/>
    <w:rsid w:val="002E2D0A"/>
    <w:rsid w:val="002E3E6E"/>
    <w:rsid w:val="002E4600"/>
    <w:rsid w:val="002E4DE7"/>
    <w:rsid w:val="002E5129"/>
    <w:rsid w:val="002E56E0"/>
    <w:rsid w:val="002E7C2C"/>
    <w:rsid w:val="002F0FD5"/>
    <w:rsid w:val="002F1200"/>
    <w:rsid w:val="002F214A"/>
    <w:rsid w:val="002F2B8A"/>
    <w:rsid w:val="002F2CB8"/>
    <w:rsid w:val="002F2EB0"/>
    <w:rsid w:val="002F3954"/>
    <w:rsid w:val="002F39D6"/>
    <w:rsid w:val="002F57C7"/>
    <w:rsid w:val="002F64F9"/>
    <w:rsid w:val="002F696B"/>
    <w:rsid w:val="002F700C"/>
    <w:rsid w:val="002F70B7"/>
    <w:rsid w:val="002F729E"/>
    <w:rsid w:val="002F7511"/>
    <w:rsid w:val="002F7DD2"/>
    <w:rsid w:val="00300DC8"/>
    <w:rsid w:val="00301703"/>
    <w:rsid w:val="00302766"/>
    <w:rsid w:val="00302CA7"/>
    <w:rsid w:val="003034CA"/>
    <w:rsid w:val="00304A56"/>
    <w:rsid w:val="00304C6A"/>
    <w:rsid w:val="00304FB3"/>
    <w:rsid w:val="003059B5"/>
    <w:rsid w:val="00306080"/>
    <w:rsid w:val="00306B91"/>
    <w:rsid w:val="0030722F"/>
    <w:rsid w:val="00307DB6"/>
    <w:rsid w:val="00307E15"/>
    <w:rsid w:val="00310CE5"/>
    <w:rsid w:val="00310D5D"/>
    <w:rsid w:val="00310E75"/>
    <w:rsid w:val="00311314"/>
    <w:rsid w:val="00311884"/>
    <w:rsid w:val="00311CAC"/>
    <w:rsid w:val="00311E42"/>
    <w:rsid w:val="00311F32"/>
    <w:rsid w:val="00312B6C"/>
    <w:rsid w:val="0031318A"/>
    <w:rsid w:val="0031428E"/>
    <w:rsid w:val="00314DC6"/>
    <w:rsid w:val="00315E53"/>
    <w:rsid w:val="00315F26"/>
    <w:rsid w:val="003167D9"/>
    <w:rsid w:val="00317C70"/>
    <w:rsid w:val="0032070D"/>
    <w:rsid w:val="00320D29"/>
    <w:rsid w:val="00321EEF"/>
    <w:rsid w:val="00323772"/>
    <w:rsid w:val="00324867"/>
    <w:rsid w:val="00324A04"/>
    <w:rsid w:val="00324C8E"/>
    <w:rsid w:val="0032563C"/>
    <w:rsid w:val="00326052"/>
    <w:rsid w:val="0032682F"/>
    <w:rsid w:val="00330060"/>
    <w:rsid w:val="00330074"/>
    <w:rsid w:val="00330829"/>
    <w:rsid w:val="00330A9E"/>
    <w:rsid w:val="00331786"/>
    <w:rsid w:val="00331EB7"/>
    <w:rsid w:val="003323A8"/>
    <w:rsid w:val="003327BE"/>
    <w:rsid w:val="00333070"/>
    <w:rsid w:val="003331A4"/>
    <w:rsid w:val="00334526"/>
    <w:rsid w:val="00334CE7"/>
    <w:rsid w:val="003350E9"/>
    <w:rsid w:val="0033563C"/>
    <w:rsid w:val="00335C9C"/>
    <w:rsid w:val="003366D2"/>
    <w:rsid w:val="00337C75"/>
    <w:rsid w:val="00342B1D"/>
    <w:rsid w:val="00342D2D"/>
    <w:rsid w:val="00342F94"/>
    <w:rsid w:val="00343F8C"/>
    <w:rsid w:val="00344196"/>
    <w:rsid w:val="003450FB"/>
    <w:rsid w:val="003463D5"/>
    <w:rsid w:val="003468C5"/>
    <w:rsid w:val="00346A18"/>
    <w:rsid w:val="00346AA0"/>
    <w:rsid w:val="003506C1"/>
    <w:rsid w:val="00351DFD"/>
    <w:rsid w:val="0035350A"/>
    <w:rsid w:val="003542AE"/>
    <w:rsid w:val="00355143"/>
    <w:rsid w:val="003551AA"/>
    <w:rsid w:val="003556C9"/>
    <w:rsid w:val="00355B40"/>
    <w:rsid w:val="00355ECF"/>
    <w:rsid w:val="00356171"/>
    <w:rsid w:val="003573E9"/>
    <w:rsid w:val="003617C8"/>
    <w:rsid w:val="00361BDC"/>
    <w:rsid w:val="003625B1"/>
    <w:rsid w:val="0036274B"/>
    <w:rsid w:val="00363293"/>
    <w:rsid w:val="0036358F"/>
    <w:rsid w:val="00363757"/>
    <w:rsid w:val="003638E0"/>
    <w:rsid w:val="003644B1"/>
    <w:rsid w:val="003646BF"/>
    <w:rsid w:val="003663E3"/>
    <w:rsid w:val="0036685A"/>
    <w:rsid w:val="00366B37"/>
    <w:rsid w:val="00366D1C"/>
    <w:rsid w:val="003675A4"/>
    <w:rsid w:val="00367E13"/>
    <w:rsid w:val="00370877"/>
    <w:rsid w:val="003727B0"/>
    <w:rsid w:val="003735B6"/>
    <w:rsid w:val="00375F80"/>
    <w:rsid w:val="003771F0"/>
    <w:rsid w:val="0037766C"/>
    <w:rsid w:val="00377AF4"/>
    <w:rsid w:val="00380614"/>
    <w:rsid w:val="00380938"/>
    <w:rsid w:val="003821C4"/>
    <w:rsid w:val="003829B8"/>
    <w:rsid w:val="00382AF5"/>
    <w:rsid w:val="00382E73"/>
    <w:rsid w:val="00382F8E"/>
    <w:rsid w:val="00383DA9"/>
    <w:rsid w:val="00384A70"/>
    <w:rsid w:val="00385DB9"/>
    <w:rsid w:val="00385FE7"/>
    <w:rsid w:val="003866D2"/>
    <w:rsid w:val="0038795E"/>
    <w:rsid w:val="00387ECE"/>
    <w:rsid w:val="003905FF"/>
    <w:rsid w:val="00390A8A"/>
    <w:rsid w:val="00391DA4"/>
    <w:rsid w:val="00391F5E"/>
    <w:rsid w:val="0039273E"/>
    <w:rsid w:val="00392F41"/>
    <w:rsid w:val="00393A88"/>
    <w:rsid w:val="00394B90"/>
    <w:rsid w:val="00394CCD"/>
    <w:rsid w:val="0039625B"/>
    <w:rsid w:val="003A0D1F"/>
    <w:rsid w:val="003A0F2D"/>
    <w:rsid w:val="003A12F8"/>
    <w:rsid w:val="003A1A61"/>
    <w:rsid w:val="003A20D8"/>
    <w:rsid w:val="003A2145"/>
    <w:rsid w:val="003A328C"/>
    <w:rsid w:val="003A4391"/>
    <w:rsid w:val="003A4C10"/>
    <w:rsid w:val="003A5D3E"/>
    <w:rsid w:val="003A6211"/>
    <w:rsid w:val="003A6264"/>
    <w:rsid w:val="003A70B1"/>
    <w:rsid w:val="003A768B"/>
    <w:rsid w:val="003A7F28"/>
    <w:rsid w:val="003B01F4"/>
    <w:rsid w:val="003B1951"/>
    <w:rsid w:val="003B2ADD"/>
    <w:rsid w:val="003B43D7"/>
    <w:rsid w:val="003B44BA"/>
    <w:rsid w:val="003B470E"/>
    <w:rsid w:val="003B5296"/>
    <w:rsid w:val="003B623B"/>
    <w:rsid w:val="003B6A5D"/>
    <w:rsid w:val="003C0531"/>
    <w:rsid w:val="003C0DB9"/>
    <w:rsid w:val="003C16DE"/>
    <w:rsid w:val="003C16E0"/>
    <w:rsid w:val="003C1B01"/>
    <w:rsid w:val="003C1E46"/>
    <w:rsid w:val="003C2542"/>
    <w:rsid w:val="003C2E06"/>
    <w:rsid w:val="003C44BB"/>
    <w:rsid w:val="003C606D"/>
    <w:rsid w:val="003C69FE"/>
    <w:rsid w:val="003C6FE8"/>
    <w:rsid w:val="003C72BA"/>
    <w:rsid w:val="003C7345"/>
    <w:rsid w:val="003C735D"/>
    <w:rsid w:val="003C74EC"/>
    <w:rsid w:val="003C7A79"/>
    <w:rsid w:val="003D08F0"/>
    <w:rsid w:val="003D0C98"/>
    <w:rsid w:val="003D0DFC"/>
    <w:rsid w:val="003D137C"/>
    <w:rsid w:val="003D1568"/>
    <w:rsid w:val="003D16DD"/>
    <w:rsid w:val="003D1A04"/>
    <w:rsid w:val="003D2F5B"/>
    <w:rsid w:val="003D31CC"/>
    <w:rsid w:val="003D474A"/>
    <w:rsid w:val="003D4C94"/>
    <w:rsid w:val="003D4CDC"/>
    <w:rsid w:val="003D6AE9"/>
    <w:rsid w:val="003D7094"/>
    <w:rsid w:val="003D7A91"/>
    <w:rsid w:val="003E16EE"/>
    <w:rsid w:val="003E23F5"/>
    <w:rsid w:val="003E2FE9"/>
    <w:rsid w:val="003E49CA"/>
    <w:rsid w:val="003E4F6D"/>
    <w:rsid w:val="003E7524"/>
    <w:rsid w:val="003E7C8C"/>
    <w:rsid w:val="003F0424"/>
    <w:rsid w:val="003F0F5B"/>
    <w:rsid w:val="003F240E"/>
    <w:rsid w:val="003F312E"/>
    <w:rsid w:val="003F3181"/>
    <w:rsid w:val="003F3711"/>
    <w:rsid w:val="003F38A0"/>
    <w:rsid w:val="003F3B65"/>
    <w:rsid w:val="003F3E47"/>
    <w:rsid w:val="003F3E55"/>
    <w:rsid w:val="003F4692"/>
    <w:rsid w:val="003F619A"/>
    <w:rsid w:val="003F64D8"/>
    <w:rsid w:val="003F68D3"/>
    <w:rsid w:val="003F6B27"/>
    <w:rsid w:val="003F6B61"/>
    <w:rsid w:val="003F6EF4"/>
    <w:rsid w:val="003F6FB7"/>
    <w:rsid w:val="003F7AAE"/>
    <w:rsid w:val="00401424"/>
    <w:rsid w:val="00403533"/>
    <w:rsid w:val="0040365E"/>
    <w:rsid w:val="004038D8"/>
    <w:rsid w:val="0040404C"/>
    <w:rsid w:val="004040AA"/>
    <w:rsid w:val="0040438D"/>
    <w:rsid w:val="004048C7"/>
    <w:rsid w:val="00404A3D"/>
    <w:rsid w:val="00404C9B"/>
    <w:rsid w:val="00404CBD"/>
    <w:rsid w:val="0040508B"/>
    <w:rsid w:val="00405A1D"/>
    <w:rsid w:val="004062C1"/>
    <w:rsid w:val="00406998"/>
    <w:rsid w:val="00407380"/>
    <w:rsid w:val="00411C9E"/>
    <w:rsid w:val="00411FC0"/>
    <w:rsid w:val="004129FB"/>
    <w:rsid w:val="00413061"/>
    <w:rsid w:val="0041320E"/>
    <w:rsid w:val="00413B05"/>
    <w:rsid w:val="00416CDD"/>
    <w:rsid w:val="00416FD1"/>
    <w:rsid w:val="004173C1"/>
    <w:rsid w:val="0041740C"/>
    <w:rsid w:val="00417991"/>
    <w:rsid w:val="00417F96"/>
    <w:rsid w:val="004207BB"/>
    <w:rsid w:val="0042086B"/>
    <w:rsid w:val="00421075"/>
    <w:rsid w:val="00421362"/>
    <w:rsid w:val="00421651"/>
    <w:rsid w:val="00421C2A"/>
    <w:rsid w:val="00422267"/>
    <w:rsid w:val="004224C5"/>
    <w:rsid w:val="004230D7"/>
    <w:rsid w:val="00423387"/>
    <w:rsid w:val="00423D7B"/>
    <w:rsid w:val="004246C9"/>
    <w:rsid w:val="00425E75"/>
    <w:rsid w:val="00426282"/>
    <w:rsid w:val="004272D9"/>
    <w:rsid w:val="004273FC"/>
    <w:rsid w:val="00427BD2"/>
    <w:rsid w:val="004312B4"/>
    <w:rsid w:val="00431F70"/>
    <w:rsid w:val="00432ABA"/>
    <w:rsid w:val="00432D4A"/>
    <w:rsid w:val="004346CD"/>
    <w:rsid w:val="004357F1"/>
    <w:rsid w:val="00435E55"/>
    <w:rsid w:val="00437D9C"/>
    <w:rsid w:val="00440A04"/>
    <w:rsid w:val="004425BD"/>
    <w:rsid w:val="00442C4B"/>
    <w:rsid w:val="00443575"/>
    <w:rsid w:val="00443B0C"/>
    <w:rsid w:val="00444933"/>
    <w:rsid w:val="00444FE4"/>
    <w:rsid w:val="004453A1"/>
    <w:rsid w:val="004453F4"/>
    <w:rsid w:val="00446E7B"/>
    <w:rsid w:val="00447DC2"/>
    <w:rsid w:val="00447E12"/>
    <w:rsid w:val="0045091B"/>
    <w:rsid w:val="00450944"/>
    <w:rsid w:val="00450A47"/>
    <w:rsid w:val="0045104F"/>
    <w:rsid w:val="004511EC"/>
    <w:rsid w:val="004516D5"/>
    <w:rsid w:val="00451EBB"/>
    <w:rsid w:val="0045233A"/>
    <w:rsid w:val="004523F7"/>
    <w:rsid w:val="00453510"/>
    <w:rsid w:val="00454B4C"/>
    <w:rsid w:val="00454D7A"/>
    <w:rsid w:val="00454E49"/>
    <w:rsid w:val="0045570F"/>
    <w:rsid w:val="0045597F"/>
    <w:rsid w:val="00456911"/>
    <w:rsid w:val="004601CE"/>
    <w:rsid w:val="00460812"/>
    <w:rsid w:val="00460AC8"/>
    <w:rsid w:val="00460BED"/>
    <w:rsid w:val="00461239"/>
    <w:rsid w:val="00461BE1"/>
    <w:rsid w:val="00462118"/>
    <w:rsid w:val="004622A3"/>
    <w:rsid w:val="00463426"/>
    <w:rsid w:val="00463746"/>
    <w:rsid w:val="00463B70"/>
    <w:rsid w:val="00464916"/>
    <w:rsid w:val="00465810"/>
    <w:rsid w:val="00465B9E"/>
    <w:rsid w:val="00466B40"/>
    <w:rsid w:val="00470351"/>
    <w:rsid w:val="00470B52"/>
    <w:rsid w:val="00471971"/>
    <w:rsid w:val="0047200D"/>
    <w:rsid w:val="00472039"/>
    <w:rsid w:val="0047207D"/>
    <w:rsid w:val="004724FA"/>
    <w:rsid w:val="00472661"/>
    <w:rsid w:val="004729F3"/>
    <w:rsid w:val="00472BE9"/>
    <w:rsid w:val="00472E15"/>
    <w:rsid w:val="0047435D"/>
    <w:rsid w:val="00475FA9"/>
    <w:rsid w:val="00477661"/>
    <w:rsid w:val="00477B3D"/>
    <w:rsid w:val="0048145E"/>
    <w:rsid w:val="00481B1D"/>
    <w:rsid w:val="00481D48"/>
    <w:rsid w:val="0048224C"/>
    <w:rsid w:val="00482D1B"/>
    <w:rsid w:val="004831D5"/>
    <w:rsid w:val="00483241"/>
    <w:rsid w:val="0048383A"/>
    <w:rsid w:val="004839E9"/>
    <w:rsid w:val="00483E0D"/>
    <w:rsid w:val="00483FC8"/>
    <w:rsid w:val="00484BBE"/>
    <w:rsid w:val="00485143"/>
    <w:rsid w:val="004864D4"/>
    <w:rsid w:val="00486FC3"/>
    <w:rsid w:val="00490115"/>
    <w:rsid w:val="00490ED5"/>
    <w:rsid w:val="004911CB"/>
    <w:rsid w:val="00491A94"/>
    <w:rsid w:val="00491DB5"/>
    <w:rsid w:val="0049258B"/>
    <w:rsid w:val="004925FB"/>
    <w:rsid w:val="00495F1E"/>
    <w:rsid w:val="00496759"/>
    <w:rsid w:val="00497293"/>
    <w:rsid w:val="004A036D"/>
    <w:rsid w:val="004A05D0"/>
    <w:rsid w:val="004A1328"/>
    <w:rsid w:val="004A1337"/>
    <w:rsid w:val="004A13B2"/>
    <w:rsid w:val="004A2D98"/>
    <w:rsid w:val="004A5DC1"/>
    <w:rsid w:val="004A5E00"/>
    <w:rsid w:val="004A631D"/>
    <w:rsid w:val="004A6329"/>
    <w:rsid w:val="004A6330"/>
    <w:rsid w:val="004A67EB"/>
    <w:rsid w:val="004A6E7F"/>
    <w:rsid w:val="004A7730"/>
    <w:rsid w:val="004A7BCA"/>
    <w:rsid w:val="004B0A64"/>
    <w:rsid w:val="004B0F9F"/>
    <w:rsid w:val="004B1BDB"/>
    <w:rsid w:val="004B2B1F"/>
    <w:rsid w:val="004B304E"/>
    <w:rsid w:val="004B3A94"/>
    <w:rsid w:val="004B3E6E"/>
    <w:rsid w:val="004B42E2"/>
    <w:rsid w:val="004B5D7D"/>
    <w:rsid w:val="004B5E51"/>
    <w:rsid w:val="004B6A51"/>
    <w:rsid w:val="004B7C79"/>
    <w:rsid w:val="004C0EA3"/>
    <w:rsid w:val="004C1494"/>
    <w:rsid w:val="004C156E"/>
    <w:rsid w:val="004C2498"/>
    <w:rsid w:val="004C391A"/>
    <w:rsid w:val="004C3A79"/>
    <w:rsid w:val="004C3E72"/>
    <w:rsid w:val="004C41CA"/>
    <w:rsid w:val="004C47DF"/>
    <w:rsid w:val="004C53DC"/>
    <w:rsid w:val="004C6816"/>
    <w:rsid w:val="004C6830"/>
    <w:rsid w:val="004C7AE6"/>
    <w:rsid w:val="004D0DC9"/>
    <w:rsid w:val="004D12C7"/>
    <w:rsid w:val="004D2A58"/>
    <w:rsid w:val="004D492B"/>
    <w:rsid w:val="004D50A1"/>
    <w:rsid w:val="004D5246"/>
    <w:rsid w:val="004D5D00"/>
    <w:rsid w:val="004D63FA"/>
    <w:rsid w:val="004E0AB5"/>
    <w:rsid w:val="004E132D"/>
    <w:rsid w:val="004E15A5"/>
    <w:rsid w:val="004E2867"/>
    <w:rsid w:val="004E4359"/>
    <w:rsid w:val="004E4779"/>
    <w:rsid w:val="004E4A7C"/>
    <w:rsid w:val="004E5029"/>
    <w:rsid w:val="004E54A1"/>
    <w:rsid w:val="004E6039"/>
    <w:rsid w:val="004E6306"/>
    <w:rsid w:val="004E65D9"/>
    <w:rsid w:val="004E6EE2"/>
    <w:rsid w:val="004E7961"/>
    <w:rsid w:val="004E7CCE"/>
    <w:rsid w:val="004F01B3"/>
    <w:rsid w:val="004F0A79"/>
    <w:rsid w:val="004F10B1"/>
    <w:rsid w:val="004F1878"/>
    <w:rsid w:val="004F1B2D"/>
    <w:rsid w:val="004F23A4"/>
    <w:rsid w:val="004F2650"/>
    <w:rsid w:val="004F26C4"/>
    <w:rsid w:val="004F3E2B"/>
    <w:rsid w:val="004F4182"/>
    <w:rsid w:val="004F41E6"/>
    <w:rsid w:val="004F4207"/>
    <w:rsid w:val="004F5748"/>
    <w:rsid w:val="004F60DB"/>
    <w:rsid w:val="004F6109"/>
    <w:rsid w:val="004F68AB"/>
    <w:rsid w:val="004F692E"/>
    <w:rsid w:val="004F6C56"/>
    <w:rsid w:val="004F7325"/>
    <w:rsid w:val="004F74F3"/>
    <w:rsid w:val="004F764C"/>
    <w:rsid w:val="004F792B"/>
    <w:rsid w:val="004F7A97"/>
    <w:rsid w:val="004F7C5D"/>
    <w:rsid w:val="004F7DE0"/>
    <w:rsid w:val="00500A7D"/>
    <w:rsid w:val="0050126D"/>
    <w:rsid w:val="005020A1"/>
    <w:rsid w:val="0050217B"/>
    <w:rsid w:val="00502D1C"/>
    <w:rsid w:val="005034A7"/>
    <w:rsid w:val="00503F3B"/>
    <w:rsid w:val="00504005"/>
    <w:rsid w:val="005040D6"/>
    <w:rsid w:val="00504C18"/>
    <w:rsid w:val="00504C9F"/>
    <w:rsid w:val="00506071"/>
    <w:rsid w:val="0050636D"/>
    <w:rsid w:val="005064DD"/>
    <w:rsid w:val="0050669D"/>
    <w:rsid w:val="005078E3"/>
    <w:rsid w:val="00507AA5"/>
    <w:rsid w:val="00507C34"/>
    <w:rsid w:val="005101AF"/>
    <w:rsid w:val="00510DB8"/>
    <w:rsid w:val="00510F65"/>
    <w:rsid w:val="0051125E"/>
    <w:rsid w:val="005135B0"/>
    <w:rsid w:val="00513A0C"/>
    <w:rsid w:val="00516F01"/>
    <w:rsid w:val="0051780A"/>
    <w:rsid w:val="00520812"/>
    <w:rsid w:val="0052144E"/>
    <w:rsid w:val="00521DA5"/>
    <w:rsid w:val="00521ED5"/>
    <w:rsid w:val="005223CF"/>
    <w:rsid w:val="00522700"/>
    <w:rsid w:val="00522F4A"/>
    <w:rsid w:val="00524149"/>
    <w:rsid w:val="0052538D"/>
    <w:rsid w:val="00525B39"/>
    <w:rsid w:val="00526AFD"/>
    <w:rsid w:val="00527043"/>
    <w:rsid w:val="005270E4"/>
    <w:rsid w:val="005302BD"/>
    <w:rsid w:val="00530428"/>
    <w:rsid w:val="005318DB"/>
    <w:rsid w:val="005319BB"/>
    <w:rsid w:val="00531CBE"/>
    <w:rsid w:val="00532329"/>
    <w:rsid w:val="00532427"/>
    <w:rsid w:val="005336C0"/>
    <w:rsid w:val="005336F8"/>
    <w:rsid w:val="005340CB"/>
    <w:rsid w:val="0053483A"/>
    <w:rsid w:val="00534BCC"/>
    <w:rsid w:val="0053583E"/>
    <w:rsid w:val="00535C0E"/>
    <w:rsid w:val="0053639B"/>
    <w:rsid w:val="00536C31"/>
    <w:rsid w:val="005376CC"/>
    <w:rsid w:val="00537BD9"/>
    <w:rsid w:val="005401E9"/>
    <w:rsid w:val="005404C2"/>
    <w:rsid w:val="005407C4"/>
    <w:rsid w:val="005408BB"/>
    <w:rsid w:val="00541F9F"/>
    <w:rsid w:val="0054316E"/>
    <w:rsid w:val="00543E55"/>
    <w:rsid w:val="00544FB8"/>
    <w:rsid w:val="00545140"/>
    <w:rsid w:val="005468B3"/>
    <w:rsid w:val="005468C0"/>
    <w:rsid w:val="005507E1"/>
    <w:rsid w:val="00551138"/>
    <w:rsid w:val="00552894"/>
    <w:rsid w:val="00552D32"/>
    <w:rsid w:val="005534F9"/>
    <w:rsid w:val="00554582"/>
    <w:rsid w:val="00555870"/>
    <w:rsid w:val="00556D28"/>
    <w:rsid w:val="00557B42"/>
    <w:rsid w:val="00557C61"/>
    <w:rsid w:val="00557E3E"/>
    <w:rsid w:val="005613D1"/>
    <w:rsid w:val="00562DA7"/>
    <w:rsid w:val="00563A63"/>
    <w:rsid w:val="005649BE"/>
    <w:rsid w:val="00564DD3"/>
    <w:rsid w:val="005650BF"/>
    <w:rsid w:val="0056661F"/>
    <w:rsid w:val="00566FE8"/>
    <w:rsid w:val="00567400"/>
    <w:rsid w:val="005675B8"/>
    <w:rsid w:val="005676EA"/>
    <w:rsid w:val="00570161"/>
    <w:rsid w:val="0057056B"/>
    <w:rsid w:val="00570E47"/>
    <w:rsid w:val="00571CED"/>
    <w:rsid w:val="00572C8E"/>
    <w:rsid w:val="00572D45"/>
    <w:rsid w:val="00573200"/>
    <w:rsid w:val="0057326C"/>
    <w:rsid w:val="005732CC"/>
    <w:rsid w:val="00573A80"/>
    <w:rsid w:val="00574691"/>
    <w:rsid w:val="005748EB"/>
    <w:rsid w:val="00574E1B"/>
    <w:rsid w:val="005755BD"/>
    <w:rsid w:val="00575ACC"/>
    <w:rsid w:val="00575C48"/>
    <w:rsid w:val="0057613A"/>
    <w:rsid w:val="0057615D"/>
    <w:rsid w:val="00576597"/>
    <w:rsid w:val="005765F7"/>
    <w:rsid w:val="00577A67"/>
    <w:rsid w:val="005803B8"/>
    <w:rsid w:val="00580720"/>
    <w:rsid w:val="005808D6"/>
    <w:rsid w:val="00581FB2"/>
    <w:rsid w:val="00583C21"/>
    <w:rsid w:val="00584A92"/>
    <w:rsid w:val="00586FA6"/>
    <w:rsid w:val="005872CB"/>
    <w:rsid w:val="0059029A"/>
    <w:rsid w:val="005918DE"/>
    <w:rsid w:val="00591B1C"/>
    <w:rsid w:val="00592E6A"/>
    <w:rsid w:val="00593723"/>
    <w:rsid w:val="00593EA5"/>
    <w:rsid w:val="00593FAA"/>
    <w:rsid w:val="0059436A"/>
    <w:rsid w:val="00594C92"/>
    <w:rsid w:val="00595388"/>
    <w:rsid w:val="005962FA"/>
    <w:rsid w:val="00596C1C"/>
    <w:rsid w:val="00597DC8"/>
    <w:rsid w:val="00597F85"/>
    <w:rsid w:val="005A08BD"/>
    <w:rsid w:val="005A0DDC"/>
    <w:rsid w:val="005A0E6C"/>
    <w:rsid w:val="005A1600"/>
    <w:rsid w:val="005A17FD"/>
    <w:rsid w:val="005A18BC"/>
    <w:rsid w:val="005A1DB1"/>
    <w:rsid w:val="005A25AC"/>
    <w:rsid w:val="005A28D1"/>
    <w:rsid w:val="005A384B"/>
    <w:rsid w:val="005A3B79"/>
    <w:rsid w:val="005A3CD1"/>
    <w:rsid w:val="005A3DC4"/>
    <w:rsid w:val="005A4002"/>
    <w:rsid w:val="005A45C3"/>
    <w:rsid w:val="005A4740"/>
    <w:rsid w:val="005A5618"/>
    <w:rsid w:val="005A5DBE"/>
    <w:rsid w:val="005A65F2"/>
    <w:rsid w:val="005A68D9"/>
    <w:rsid w:val="005A6E0C"/>
    <w:rsid w:val="005A7EDA"/>
    <w:rsid w:val="005B05F9"/>
    <w:rsid w:val="005B0966"/>
    <w:rsid w:val="005B1AE0"/>
    <w:rsid w:val="005B3F16"/>
    <w:rsid w:val="005B406F"/>
    <w:rsid w:val="005B4932"/>
    <w:rsid w:val="005B5C76"/>
    <w:rsid w:val="005B658D"/>
    <w:rsid w:val="005B7EA6"/>
    <w:rsid w:val="005C00DF"/>
    <w:rsid w:val="005C0376"/>
    <w:rsid w:val="005C0752"/>
    <w:rsid w:val="005C0F3D"/>
    <w:rsid w:val="005C2F67"/>
    <w:rsid w:val="005C3726"/>
    <w:rsid w:val="005C376A"/>
    <w:rsid w:val="005C4129"/>
    <w:rsid w:val="005C4412"/>
    <w:rsid w:val="005C46D7"/>
    <w:rsid w:val="005C4F18"/>
    <w:rsid w:val="005C6527"/>
    <w:rsid w:val="005C6810"/>
    <w:rsid w:val="005D0252"/>
    <w:rsid w:val="005D0FFC"/>
    <w:rsid w:val="005D176E"/>
    <w:rsid w:val="005D1FA4"/>
    <w:rsid w:val="005D2E77"/>
    <w:rsid w:val="005D3210"/>
    <w:rsid w:val="005D35B3"/>
    <w:rsid w:val="005D3B67"/>
    <w:rsid w:val="005D4602"/>
    <w:rsid w:val="005D4C3D"/>
    <w:rsid w:val="005D4E74"/>
    <w:rsid w:val="005D545D"/>
    <w:rsid w:val="005D56F2"/>
    <w:rsid w:val="005D5A8F"/>
    <w:rsid w:val="005D6E91"/>
    <w:rsid w:val="005D72D6"/>
    <w:rsid w:val="005D7774"/>
    <w:rsid w:val="005D7950"/>
    <w:rsid w:val="005D7F16"/>
    <w:rsid w:val="005E03BE"/>
    <w:rsid w:val="005E0692"/>
    <w:rsid w:val="005E07E3"/>
    <w:rsid w:val="005E0C6C"/>
    <w:rsid w:val="005E10EC"/>
    <w:rsid w:val="005E1947"/>
    <w:rsid w:val="005E2FC2"/>
    <w:rsid w:val="005E3047"/>
    <w:rsid w:val="005E33A6"/>
    <w:rsid w:val="005E5E04"/>
    <w:rsid w:val="005E73B7"/>
    <w:rsid w:val="005E7509"/>
    <w:rsid w:val="005E7A33"/>
    <w:rsid w:val="005F0067"/>
    <w:rsid w:val="005F0132"/>
    <w:rsid w:val="005F0835"/>
    <w:rsid w:val="005F1A26"/>
    <w:rsid w:val="005F1C62"/>
    <w:rsid w:val="005F38B1"/>
    <w:rsid w:val="005F437D"/>
    <w:rsid w:val="005F43D0"/>
    <w:rsid w:val="005F4448"/>
    <w:rsid w:val="005F4D82"/>
    <w:rsid w:val="005F52CA"/>
    <w:rsid w:val="005F5F46"/>
    <w:rsid w:val="005F6554"/>
    <w:rsid w:val="005F65A4"/>
    <w:rsid w:val="005F7487"/>
    <w:rsid w:val="006003C9"/>
    <w:rsid w:val="00600571"/>
    <w:rsid w:val="00600A22"/>
    <w:rsid w:val="006016E5"/>
    <w:rsid w:val="0060185D"/>
    <w:rsid w:val="00601BB1"/>
    <w:rsid w:val="00602586"/>
    <w:rsid w:val="00602750"/>
    <w:rsid w:val="00602E15"/>
    <w:rsid w:val="00602F63"/>
    <w:rsid w:val="006030B3"/>
    <w:rsid w:val="0060406B"/>
    <w:rsid w:val="006048AB"/>
    <w:rsid w:val="006049AC"/>
    <w:rsid w:val="00606028"/>
    <w:rsid w:val="006066B8"/>
    <w:rsid w:val="00607268"/>
    <w:rsid w:val="0060744C"/>
    <w:rsid w:val="0060745D"/>
    <w:rsid w:val="00607AD0"/>
    <w:rsid w:val="00607C41"/>
    <w:rsid w:val="00610296"/>
    <w:rsid w:val="006106E1"/>
    <w:rsid w:val="00611D29"/>
    <w:rsid w:val="00612A72"/>
    <w:rsid w:val="006137B4"/>
    <w:rsid w:val="006138D8"/>
    <w:rsid w:val="0061502B"/>
    <w:rsid w:val="00615766"/>
    <w:rsid w:val="006157A9"/>
    <w:rsid w:val="006158BD"/>
    <w:rsid w:val="00615B91"/>
    <w:rsid w:val="00615CA9"/>
    <w:rsid w:val="006161AB"/>
    <w:rsid w:val="006163CA"/>
    <w:rsid w:val="00616977"/>
    <w:rsid w:val="00617074"/>
    <w:rsid w:val="006174E6"/>
    <w:rsid w:val="00617767"/>
    <w:rsid w:val="00617D65"/>
    <w:rsid w:val="00617E21"/>
    <w:rsid w:val="00617E7D"/>
    <w:rsid w:val="00620478"/>
    <w:rsid w:val="006206E5"/>
    <w:rsid w:val="006209C2"/>
    <w:rsid w:val="006218F7"/>
    <w:rsid w:val="00621BA7"/>
    <w:rsid w:val="00621D27"/>
    <w:rsid w:val="00622060"/>
    <w:rsid w:val="00622AB1"/>
    <w:rsid w:val="006234FD"/>
    <w:rsid w:val="006244DC"/>
    <w:rsid w:val="006247FA"/>
    <w:rsid w:val="00624963"/>
    <w:rsid w:val="00624C1A"/>
    <w:rsid w:val="00625243"/>
    <w:rsid w:val="006275C9"/>
    <w:rsid w:val="00627E05"/>
    <w:rsid w:val="006302C2"/>
    <w:rsid w:val="00630413"/>
    <w:rsid w:val="006304A1"/>
    <w:rsid w:val="0063097E"/>
    <w:rsid w:val="00630D81"/>
    <w:rsid w:val="00631F34"/>
    <w:rsid w:val="00631FE9"/>
    <w:rsid w:val="00632E13"/>
    <w:rsid w:val="00633AFC"/>
    <w:rsid w:val="00634106"/>
    <w:rsid w:val="00635CED"/>
    <w:rsid w:val="00635D1A"/>
    <w:rsid w:val="00636C59"/>
    <w:rsid w:val="00636E00"/>
    <w:rsid w:val="00637810"/>
    <w:rsid w:val="00637A93"/>
    <w:rsid w:val="00640745"/>
    <w:rsid w:val="006410EC"/>
    <w:rsid w:val="00641834"/>
    <w:rsid w:val="00641E89"/>
    <w:rsid w:val="00642035"/>
    <w:rsid w:val="00642D54"/>
    <w:rsid w:val="0064372A"/>
    <w:rsid w:val="00645183"/>
    <w:rsid w:val="00645CF5"/>
    <w:rsid w:val="006470DE"/>
    <w:rsid w:val="00650451"/>
    <w:rsid w:val="00650E8D"/>
    <w:rsid w:val="006528E7"/>
    <w:rsid w:val="00653032"/>
    <w:rsid w:val="0065466C"/>
    <w:rsid w:val="0065499B"/>
    <w:rsid w:val="00654DAF"/>
    <w:rsid w:val="006553B2"/>
    <w:rsid w:val="00655F85"/>
    <w:rsid w:val="006568D2"/>
    <w:rsid w:val="00656E30"/>
    <w:rsid w:val="0066064D"/>
    <w:rsid w:val="0066174E"/>
    <w:rsid w:val="00661752"/>
    <w:rsid w:val="00662E27"/>
    <w:rsid w:val="00662E5D"/>
    <w:rsid w:val="006640BE"/>
    <w:rsid w:val="00664D80"/>
    <w:rsid w:val="00665794"/>
    <w:rsid w:val="0066688F"/>
    <w:rsid w:val="00667383"/>
    <w:rsid w:val="00667432"/>
    <w:rsid w:val="0066798D"/>
    <w:rsid w:val="00667A50"/>
    <w:rsid w:val="0067052F"/>
    <w:rsid w:val="006706FE"/>
    <w:rsid w:val="00671052"/>
    <w:rsid w:val="0067142D"/>
    <w:rsid w:val="00671804"/>
    <w:rsid w:val="00672167"/>
    <w:rsid w:val="006724ED"/>
    <w:rsid w:val="006749D4"/>
    <w:rsid w:val="00675C5C"/>
    <w:rsid w:val="006766E4"/>
    <w:rsid w:val="00676828"/>
    <w:rsid w:val="0067695C"/>
    <w:rsid w:val="00676D2E"/>
    <w:rsid w:val="00677035"/>
    <w:rsid w:val="00680C97"/>
    <w:rsid w:val="006812E3"/>
    <w:rsid w:val="00681CED"/>
    <w:rsid w:val="00682A80"/>
    <w:rsid w:val="00682E08"/>
    <w:rsid w:val="00683481"/>
    <w:rsid w:val="00683C4F"/>
    <w:rsid w:val="0068438C"/>
    <w:rsid w:val="00685502"/>
    <w:rsid w:val="0068587D"/>
    <w:rsid w:val="00685EDF"/>
    <w:rsid w:val="006866F3"/>
    <w:rsid w:val="0068684B"/>
    <w:rsid w:val="00687AA5"/>
    <w:rsid w:val="00691066"/>
    <w:rsid w:val="006912F8"/>
    <w:rsid w:val="0069234F"/>
    <w:rsid w:val="00692C50"/>
    <w:rsid w:val="00692F4D"/>
    <w:rsid w:val="0069339F"/>
    <w:rsid w:val="006933E9"/>
    <w:rsid w:val="00693499"/>
    <w:rsid w:val="00693AD8"/>
    <w:rsid w:val="00694728"/>
    <w:rsid w:val="00694A50"/>
    <w:rsid w:val="00694B9B"/>
    <w:rsid w:val="00694D87"/>
    <w:rsid w:val="0069563E"/>
    <w:rsid w:val="00695E6F"/>
    <w:rsid w:val="006964F1"/>
    <w:rsid w:val="006964FB"/>
    <w:rsid w:val="0069766C"/>
    <w:rsid w:val="00697939"/>
    <w:rsid w:val="006A0452"/>
    <w:rsid w:val="006A0F5B"/>
    <w:rsid w:val="006A174F"/>
    <w:rsid w:val="006A1E59"/>
    <w:rsid w:val="006A205E"/>
    <w:rsid w:val="006A4946"/>
    <w:rsid w:val="006A57F4"/>
    <w:rsid w:val="006A5AC8"/>
    <w:rsid w:val="006A66EA"/>
    <w:rsid w:val="006A77F6"/>
    <w:rsid w:val="006A79D1"/>
    <w:rsid w:val="006B03DC"/>
    <w:rsid w:val="006B03DF"/>
    <w:rsid w:val="006B049B"/>
    <w:rsid w:val="006B051C"/>
    <w:rsid w:val="006B074D"/>
    <w:rsid w:val="006B0AE4"/>
    <w:rsid w:val="006B2F6E"/>
    <w:rsid w:val="006B41E0"/>
    <w:rsid w:val="006B4807"/>
    <w:rsid w:val="006B4CED"/>
    <w:rsid w:val="006B4D63"/>
    <w:rsid w:val="006B5FF8"/>
    <w:rsid w:val="006B6811"/>
    <w:rsid w:val="006B6CB4"/>
    <w:rsid w:val="006B6F24"/>
    <w:rsid w:val="006B7205"/>
    <w:rsid w:val="006C196D"/>
    <w:rsid w:val="006C1BD8"/>
    <w:rsid w:val="006C35E9"/>
    <w:rsid w:val="006C3A21"/>
    <w:rsid w:val="006C422E"/>
    <w:rsid w:val="006C6C2D"/>
    <w:rsid w:val="006C7977"/>
    <w:rsid w:val="006C7D56"/>
    <w:rsid w:val="006D001F"/>
    <w:rsid w:val="006D1667"/>
    <w:rsid w:val="006D24FC"/>
    <w:rsid w:val="006D2A06"/>
    <w:rsid w:val="006D2A75"/>
    <w:rsid w:val="006D2AE9"/>
    <w:rsid w:val="006D2D9E"/>
    <w:rsid w:val="006D3044"/>
    <w:rsid w:val="006D31F0"/>
    <w:rsid w:val="006D4096"/>
    <w:rsid w:val="006D40DF"/>
    <w:rsid w:val="006D4378"/>
    <w:rsid w:val="006D7135"/>
    <w:rsid w:val="006D738F"/>
    <w:rsid w:val="006D7D5D"/>
    <w:rsid w:val="006E022E"/>
    <w:rsid w:val="006E02BD"/>
    <w:rsid w:val="006E03FC"/>
    <w:rsid w:val="006E0C11"/>
    <w:rsid w:val="006E19C5"/>
    <w:rsid w:val="006E1F98"/>
    <w:rsid w:val="006E2FD5"/>
    <w:rsid w:val="006E3294"/>
    <w:rsid w:val="006E38F2"/>
    <w:rsid w:val="006E4B3D"/>
    <w:rsid w:val="006E51FB"/>
    <w:rsid w:val="006E69B4"/>
    <w:rsid w:val="006E6A51"/>
    <w:rsid w:val="006E71A6"/>
    <w:rsid w:val="006E7341"/>
    <w:rsid w:val="006E7C62"/>
    <w:rsid w:val="006E7DE0"/>
    <w:rsid w:val="006E7F9B"/>
    <w:rsid w:val="006F0167"/>
    <w:rsid w:val="006F147B"/>
    <w:rsid w:val="006F163A"/>
    <w:rsid w:val="006F1B22"/>
    <w:rsid w:val="006F28FC"/>
    <w:rsid w:val="006F3946"/>
    <w:rsid w:val="006F3971"/>
    <w:rsid w:val="006F3E6A"/>
    <w:rsid w:val="006F45A9"/>
    <w:rsid w:val="006F46EF"/>
    <w:rsid w:val="006F4D77"/>
    <w:rsid w:val="006F5368"/>
    <w:rsid w:val="006F547B"/>
    <w:rsid w:val="006F6544"/>
    <w:rsid w:val="006F77B6"/>
    <w:rsid w:val="006F78D5"/>
    <w:rsid w:val="006F7E3F"/>
    <w:rsid w:val="0070052E"/>
    <w:rsid w:val="00702972"/>
    <w:rsid w:val="007030DA"/>
    <w:rsid w:val="00703381"/>
    <w:rsid w:val="00703E47"/>
    <w:rsid w:val="007042D4"/>
    <w:rsid w:val="0070650F"/>
    <w:rsid w:val="0070665B"/>
    <w:rsid w:val="007073A5"/>
    <w:rsid w:val="00707632"/>
    <w:rsid w:val="00707701"/>
    <w:rsid w:val="0071047F"/>
    <w:rsid w:val="00710BCA"/>
    <w:rsid w:val="00710E51"/>
    <w:rsid w:val="00712150"/>
    <w:rsid w:val="0071277F"/>
    <w:rsid w:val="00712FCB"/>
    <w:rsid w:val="00713292"/>
    <w:rsid w:val="00713652"/>
    <w:rsid w:val="00713AA5"/>
    <w:rsid w:val="007143C5"/>
    <w:rsid w:val="007158B7"/>
    <w:rsid w:val="00715B2C"/>
    <w:rsid w:val="00716428"/>
    <w:rsid w:val="0071692F"/>
    <w:rsid w:val="00716CD4"/>
    <w:rsid w:val="007176C1"/>
    <w:rsid w:val="00717C5B"/>
    <w:rsid w:val="00717F40"/>
    <w:rsid w:val="007219C7"/>
    <w:rsid w:val="00722C8D"/>
    <w:rsid w:val="00724176"/>
    <w:rsid w:val="007241BE"/>
    <w:rsid w:val="00725646"/>
    <w:rsid w:val="007258AD"/>
    <w:rsid w:val="00725E50"/>
    <w:rsid w:val="007264C2"/>
    <w:rsid w:val="007300C1"/>
    <w:rsid w:val="00730138"/>
    <w:rsid w:val="00730CE0"/>
    <w:rsid w:val="00730D10"/>
    <w:rsid w:val="00732FF0"/>
    <w:rsid w:val="0073324F"/>
    <w:rsid w:val="007338DB"/>
    <w:rsid w:val="00734549"/>
    <w:rsid w:val="007351C4"/>
    <w:rsid w:val="007355ED"/>
    <w:rsid w:val="00735CC6"/>
    <w:rsid w:val="00735D9B"/>
    <w:rsid w:val="00735E52"/>
    <w:rsid w:val="00737028"/>
    <w:rsid w:val="00737055"/>
    <w:rsid w:val="00737ECB"/>
    <w:rsid w:val="00740554"/>
    <w:rsid w:val="007410ED"/>
    <w:rsid w:val="0074125A"/>
    <w:rsid w:val="00741317"/>
    <w:rsid w:val="00741F9B"/>
    <w:rsid w:val="0074204D"/>
    <w:rsid w:val="007431D8"/>
    <w:rsid w:val="00743885"/>
    <w:rsid w:val="007449EF"/>
    <w:rsid w:val="00744C49"/>
    <w:rsid w:val="00744EBF"/>
    <w:rsid w:val="00745455"/>
    <w:rsid w:val="007456F5"/>
    <w:rsid w:val="00745E6A"/>
    <w:rsid w:val="00745FC6"/>
    <w:rsid w:val="007463DB"/>
    <w:rsid w:val="007469C3"/>
    <w:rsid w:val="0075061C"/>
    <w:rsid w:val="00750E36"/>
    <w:rsid w:val="007511AD"/>
    <w:rsid w:val="0075164E"/>
    <w:rsid w:val="007522B0"/>
    <w:rsid w:val="00752318"/>
    <w:rsid w:val="00752E3F"/>
    <w:rsid w:val="00752F7B"/>
    <w:rsid w:val="007553F4"/>
    <w:rsid w:val="0075552B"/>
    <w:rsid w:val="00756E6B"/>
    <w:rsid w:val="00757A0D"/>
    <w:rsid w:val="00757B5A"/>
    <w:rsid w:val="00757C00"/>
    <w:rsid w:val="007602FA"/>
    <w:rsid w:val="00762C59"/>
    <w:rsid w:val="00762DC6"/>
    <w:rsid w:val="007641A1"/>
    <w:rsid w:val="007647C8"/>
    <w:rsid w:val="007649B3"/>
    <w:rsid w:val="00765542"/>
    <w:rsid w:val="00765C80"/>
    <w:rsid w:val="00767061"/>
    <w:rsid w:val="00767CCC"/>
    <w:rsid w:val="00767F8D"/>
    <w:rsid w:val="007703A4"/>
    <w:rsid w:val="00771E50"/>
    <w:rsid w:val="0077539B"/>
    <w:rsid w:val="00776B51"/>
    <w:rsid w:val="007770E0"/>
    <w:rsid w:val="007775E1"/>
    <w:rsid w:val="007779F5"/>
    <w:rsid w:val="00777FD5"/>
    <w:rsid w:val="0078018A"/>
    <w:rsid w:val="007813E4"/>
    <w:rsid w:val="007814C6"/>
    <w:rsid w:val="0078219A"/>
    <w:rsid w:val="0078314E"/>
    <w:rsid w:val="00784B44"/>
    <w:rsid w:val="00786701"/>
    <w:rsid w:val="00786CEA"/>
    <w:rsid w:val="007873DC"/>
    <w:rsid w:val="0078770F"/>
    <w:rsid w:val="0078794E"/>
    <w:rsid w:val="00787A59"/>
    <w:rsid w:val="00790A6A"/>
    <w:rsid w:val="00791580"/>
    <w:rsid w:val="00791DC3"/>
    <w:rsid w:val="00792551"/>
    <w:rsid w:val="007925CB"/>
    <w:rsid w:val="007932E7"/>
    <w:rsid w:val="00794CEE"/>
    <w:rsid w:val="00797BE1"/>
    <w:rsid w:val="007A01BB"/>
    <w:rsid w:val="007A1110"/>
    <w:rsid w:val="007A12CC"/>
    <w:rsid w:val="007A18C2"/>
    <w:rsid w:val="007A1A84"/>
    <w:rsid w:val="007A2D9D"/>
    <w:rsid w:val="007A319A"/>
    <w:rsid w:val="007A478F"/>
    <w:rsid w:val="007A6E14"/>
    <w:rsid w:val="007A74AB"/>
    <w:rsid w:val="007A76A9"/>
    <w:rsid w:val="007A7946"/>
    <w:rsid w:val="007B024F"/>
    <w:rsid w:val="007B04A8"/>
    <w:rsid w:val="007B09DA"/>
    <w:rsid w:val="007B0C1A"/>
    <w:rsid w:val="007B13A5"/>
    <w:rsid w:val="007B2498"/>
    <w:rsid w:val="007B3459"/>
    <w:rsid w:val="007B514A"/>
    <w:rsid w:val="007B5298"/>
    <w:rsid w:val="007B6043"/>
    <w:rsid w:val="007B62B1"/>
    <w:rsid w:val="007B73DA"/>
    <w:rsid w:val="007B7B2A"/>
    <w:rsid w:val="007B7D5B"/>
    <w:rsid w:val="007C0EFC"/>
    <w:rsid w:val="007C119C"/>
    <w:rsid w:val="007C13CA"/>
    <w:rsid w:val="007C1EE4"/>
    <w:rsid w:val="007C1F03"/>
    <w:rsid w:val="007C2966"/>
    <w:rsid w:val="007C2999"/>
    <w:rsid w:val="007C2D58"/>
    <w:rsid w:val="007C31EB"/>
    <w:rsid w:val="007C403B"/>
    <w:rsid w:val="007C480C"/>
    <w:rsid w:val="007C5A26"/>
    <w:rsid w:val="007C663B"/>
    <w:rsid w:val="007C729A"/>
    <w:rsid w:val="007C751C"/>
    <w:rsid w:val="007D11F1"/>
    <w:rsid w:val="007D14C4"/>
    <w:rsid w:val="007D1B79"/>
    <w:rsid w:val="007D1BBC"/>
    <w:rsid w:val="007D21A2"/>
    <w:rsid w:val="007D4206"/>
    <w:rsid w:val="007D5238"/>
    <w:rsid w:val="007D54E7"/>
    <w:rsid w:val="007D6329"/>
    <w:rsid w:val="007D7A5F"/>
    <w:rsid w:val="007E02B4"/>
    <w:rsid w:val="007E0CCD"/>
    <w:rsid w:val="007E162C"/>
    <w:rsid w:val="007E1F31"/>
    <w:rsid w:val="007E206A"/>
    <w:rsid w:val="007E295F"/>
    <w:rsid w:val="007E303F"/>
    <w:rsid w:val="007E4973"/>
    <w:rsid w:val="007E4A91"/>
    <w:rsid w:val="007E4E67"/>
    <w:rsid w:val="007E58C5"/>
    <w:rsid w:val="007E724C"/>
    <w:rsid w:val="007E7313"/>
    <w:rsid w:val="007F0168"/>
    <w:rsid w:val="007F06FC"/>
    <w:rsid w:val="007F0BC1"/>
    <w:rsid w:val="007F0C28"/>
    <w:rsid w:val="007F1635"/>
    <w:rsid w:val="007F1922"/>
    <w:rsid w:val="007F3707"/>
    <w:rsid w:val="007F4BB8"/>
    <w:rsid w:val="007F4ECD"/>
    <w:rsid w:val="007F52AA"/>
    <w:rsid w:val="007F5526"/>
    <w:rsid w:val="007F55BD"/>
    <w:rsid w:val="007F5A43"/>
    <w:rsid w:val="007F68F1"/>
    <w:rsid w:val="007F69DE"/>
    <w:rsid w:val="007F6C5F"/>
    <w:rsid w:val="007F7011"/>
    <w:rsid w:val="008008C9"/>
    <w:rsid w:val="00801B09"/>
    <w:rsid w:val="00801B98"/>
    <w:rsid w:val="00803A3F"/>
    <w:rsid w:val="008042D9"/>
    <w:rsid w:val="0080510F"/>
    <w:rsid w:val="00805507"/>
    <w:rsid w:val="00805E99"/>
    <w:rsid w:val="00806DAC"/>
    <w:rsid w:val="00807558"/>
    <w:rsid w:val="0080779D"/>
    <w:rsid w:val="00807C01"/>
    <w:rsid w:val="00807C2B"/>
    <w:rsid w:val="0081028C"/>
    <w:rsid w:val="008105FD"/>
    <w:rsid w:val="0081113A"/>
    <w:rsid w:val="008115EE"/>
    <w:rsid w:val="0081182A"/>
    <w:rsid w:val="00811C0B"/>
    <w:rsid w:val="0081202D"/>
    <w:rsid w:val="008125C7"/>
    <w:rsid w:val="00813D0D"/>
    <w:rsid w:val="00813E8F"/>
    <w:rsid w:val="00814415"/>
    <w:rsid w:val="00814FE2"/>
    <w:rsid w:val="0081588F"/>
    <w:rsid w:val="00815CED"/>
    <w:rsid w:val="00815EF5"/>
    <w:rsid w:val="008167F2"/>
    <w:rsid w:val="008172BA"/>
    <w:rsid w:val="00817464"/>
    <w:rsid w:val="008174D5"/>
    <w:rsid w:val="008176F0"/>
    <w:rsid w:val="008211D3"/>
    <w:rsid w:val="00821E6B"/>
    <w:rsid w:val="00821EED"/>
    <w:rsid w:val="00821F57"/>
    <w:rsid w:val="00822257"/>
    <w:rsid w:val="0082409D"/>
    <w:rsid w:val="00826392"/>
    <w:rsid w:val="008263AB"/>
    <w:rsid w:val="00826786"/>
    <w:rsid w:val="00826801"/>
    <w:rsid w:val="008270B0"/>
    <w:rsid w:val="008279A6"/>
    <w:rsid w:val="008279BD"/>
    <w:rsid w:val="0083072E"/>
    <w:rsid w:val="00830FEA"/>
    <w:rsid w:val="00831213"/>
    <w:rsid w:val="00831C6C"/>
    <w:rsid w:val="008322F2"/>
    <w:rsid w:val="00832656"/>
    <w:rsid w:val="00832B65"/>
    <w:rsid w:val="00832E04"/>
    <w:rsid w:val="008331C4"/>
    <w:rsid w:val="0083479D"/>
    <w:rsid w:val="008350A5"/>
    <w:rsid w:val="008351E1"/>
    <w:rsid w:val="00835800"/>
    <w:rsid w:val="00835A75"/>
    <w:rsid w:val="00836900"/>
    <w:rsid w:val="00837A3F"/>
    <w:rsid w:val="00840C82"/>
    <w:rsid w:val="00840C95"/>
    <w:rsid w:val="008410A7"/>
    <w:rsid w:val="00841E8C"/>
    <w:rsid w:val="00843982"/>
    <w:rsid w:val="00844AD4"/>
    <w:rsid w:val="00845394"/>
    <w:rsid w:val="00846278"/>
    <w:rsid w:val="00846C51"/>
    <w:rsid w:val="0084784E"/>
    <w:rsid w:val="00847A60"/>
    <w:rsid w:val="00847AFE"/>
    <w:rsid w:val="00847BA2"/>
    <w:rsid w:val="008500B7"/>
    <w:rsid w:val="008508D7"/>
    <w:rsid w:val="00851155"/>
    <w:rsid w:val="00851A35"/>
    <w:rsid w:val="00852AE0"/>
    <w:rsid w:val="00852FF3"/>
    <w:rsid w:val="008531F6"/>
    <w:rsid w:val="008532D7"/>
    <w:rsid w:val="008540F4"/>
    <w:rsid w:val="008544DB"/>
    <w:rsid w:val="00856140"/>
    <w:rsid w:val="0085694A"/>
    <w:rsid w:val="00856CA6"/>
    <w:rsid w:val="008577BB"/>
    <w:rsid w:val="0085792D"/>
    <w:rsid w:val="00860571"/>
    <w:rsid w:val="00863584"/>
    <w:rsid w:val="00863D95"/>
    <w:rsid w:val="00864B40"/>
    <w:rsid w:val="00864EEB"/>
    <w:rsid w:val="00864FD3"/>
    <w:rsid w:val="008659CC"/>
    <w:rsid w:val="00865BB8"/>
    <w:rsid w:val="00866C4A"/>
    <w:rsid w:val="00867599"/>
    <w:rsid w:val="00867833"/>
    <w:rsid w:val="00871ED3"/>
    <w:rsid w:val="00872C49"/>
    <w:rsid w:val="00873127"/>
    <w:rsid w:val="008731A8"/>
    <w:rsid w:val="00873DD0"/>
    <w:rsid w:val="0087405A"/>
    <w:rsid w:val="008743EF"/>
    <w:rsid w:val="00874E06"/>
    <w:rsid w:val="00875BC3"/>
    <w:rsid w:val="00877442"/>
    <w:rsid w:val="00880568"/>
    <w:rsid w:val="0088057C"/>
    <w:rsid w:val="0088059D"/>
    <w:rsid w:val="00880853"/>
    <w:rsid w:val="00881327"/>
    <w:rsid w:val="00881729"/>
    <w:rsid w:val="00883765"/>
    <w:rsid w:val="00884C17"/>
    <w:rsid w:val="0088572D"/>
    <w:rsid w:val="00886872"/>
    <w:rsid w:val="00886DF5"/>
    <w:rsid w:val="008874BE"/>
    <w:rsid w:val="008877E5"/>
    <w:rsid w:val="00887DBD"/>
    <w:rsid w:val="0089017B"/>
    <w:rsid w:val="00890361"/>
    <w:rsid w:val="0089239B"/>
    <w:rsid w:val="00892CC7"/>
    <w:rsid w:val="0089337A"/>
    <w:rsid w:val="0089372A"/>
    <w:rsid w:val="008942EB"/>
    <w:rsid w:val="00894659"/>
    <w:rsid w:val="00896545"/>
    <w:rsid w:val="00896DDC"/>
    <w:rsid w:val="0089739C"/>
    <w:rsid w:val="00897799"/>
    <w:rsid w:val="008978D7"/>
    <w:rsid w:val="00897A19"/>
    <w:rsid w:val="008A0F82"/>
    <w:rsid w:val="008A1212"/>
    <w:rsid w:val="008A1F4F"/>
    <w:rsid w:val="008A2A1A"/>
    <w:rsid w:val="008A30F4"/>
    <w:rsid w:val="008A3272"/>
    <w:rsid w:val="008A3362"/>
    <w:rsid w:val="008A3BB8"/>
    <w:rsid w:val="008A6098"/>
    <w:rsid w:val="008A60FE"/>
    <w:rsid w:val="008A6388"/>
    <w:rsid w:val="008A65A0"/>
    <w:rsid w:val="008A7931"/>
    <w:rsid w:val="008A79AD"/>
    <w:rsid w:val="008A7BE4"/>
    <w:rsid w:val="008B0DB8"/>
    <w:rsid w:val="008B1464"/>
    <w:rsid w:val="008B294B"/>
    <w:rsid w:val="008B2C7B"/>
    <w:rsid w:val="008B2D67"/>
    <w:rsid w:val="008B328D"/>
    <w:rsid w:val="008B3349"/>
    <w:rsid w:val="008B39B7"/>
    <w:rsid w:val="008B4020"/>
    <w:rsid w:val="008B4253"/>
    <w:rsid w:val="008B44A7"/>
    <w:rsid w:val="008B4A0F"/>
    <w:rsid w:val="008B4B77"/>
    <w:rsid w:val="008B4F2C"/>
    <w:rsid w:val="008B51B5"/>
    <w:rsid w:val="008B5B10"/>
    <w:rsid w:val="008B608F"/>
    <w:rsid w:val="008B67C1"/>
    <w:rsid w:val="008B684D"/>
    <w:rsid w:val="008B6DBC"/>
    <w:rsid w:val="008B744B"/>
    <w:rsid w:val="008C033D"/>
    <w:rsid w:val="008C0CE4"/>
    <w:rsid w:val="008C1DB4"/>
    <w:rsid w:val="008C28D6"/>
    <w:rsid w:val="008C4A92"/>
    <w:rsid w:val="008C569D"/>
    <w:rsid w:val="008C5B54"/>
    <w:rsid w:val="008C608A"/>
    <w:rsid w:val="008C616E"/>
    <w:rsid w:val="008C66B7"/>
    <w:rsid w:val="008C6BF1"/>
    <w:rsid w:val="008C7308"/>
    <w:rsid w:val="008C77C4"/>
    <w:rsid w:val="008D0C2A"/>
    <w:rsid w:val="008D1E3E"/>
    <w:rsid w:val="008D208D"/>
    <w:rsid w:val="008D261F"/>
    <w:rsid w:val="008D2A59"/>
    <w:rsid w:val="008D2D7F"/>
    <w:rsid w:val="008D467A"/>
    <w:rsid w:val="008D47BB"/>
    <w:rsid w:val="008D640B"/>
    <w:rsid w:val="008D650D"/>
    <w:rsid w:val="008D7174"/>
    <w:rsid w:val="008D7261"/>
    <w:rsid w:val="008D7A90"/>
    <w:rsid w:val="008D7DA8"/>
    <w:rsid w:val="008E0350"/>
    <w:rsid w:val="008E07FA"/>
    <w:rsid w:val="008E1459"/>
    <w:rsid w:val="008E1869"/>
    <w:rsid w:val="008E3223"/>
    <w:rsid w:val="008E3CED"/>
    <w:rsid w:val="008E4840"/>
    <w:rsid w:val="008E49ED"/>
    <w:rsid w:val="008E4F4D"/>
    <w:rsid w:val="008E58E4"/>
    <w:rsid w:val="008E62BA"/>
    <w:rsid w:val="008E63CE"/>
    <w:rsid w:val="008E64A9"/>
    <w:rsid w:val="008E6D38"/>
    <w:rsid w:val="008E76CB"/>
    <w:rsid w:val="008E77D2"/>
    <w:rsid w:val="008E7CF0"/>
    <w:rsid w:val="008F0141"/>
    <w:rsid w:val="008F04B3"/>
    <w:rsid w:val="008F0D9F"/>
    <w:rsid w:val="008F1D51"/>
    <w:rsid w:val="008F23F0"/>
    <w:rsid w:val="008F26CD"/>
    <w:rsid w:val="008F2B0E"/>
    <w:rsid w:val="008F3B16"/>
    <w:rsid w:val="008F4A7F"/>
    <w:rsid w:val="008F62FE"/>
    <w:rsid w:val="008F637B"/>
    <w:rsid w:val="008F6755"/>
    <w:rsid w:val="008F7F98"/>
    <w:rsid w:val="0090068D"/>
    <w:rsid w:val="009018B2"/>
    <w:rsid w:val="0090399A"/>
    <w:rsid w:val="00903C1B"/>
    <w:rsid w:val="00904B43"/>
    <w:rsid w:val="0090581B"/>
    <w:rsid w:val="0090597D"/>
    <w:rsid w:val="00906841"/>
    <w:rsid w:val="009068FD"/>
    <w:rsid w:val="009079FE"/>
    <w:rsid w:val="00910175"/>
    <w:rsid w:val="00911102"/>
    <w:rsid w:val="009116AB"/>
    <w:rsid w:val="00911C1B"/>
    <w:rsid w:val="00911D7E"/>
    <w:rsid w:val="00912B9D"/>
    <w:rsid w:val="00913654"/>
    <w:rsid w:val="00913E4D"/>
    <w:rsid w:val="00913EE6"/>
    <w:rsid w:val="00914FD0"/>
    <w:rsid w:val="00915ACE"/>
    <w:rsid w:val="00915B0A"/>
    <w:rsid w:val="00917172"/>
    <w:rsid w:val="00917340"/>
    <w:rsid w:val="00917655"/>
    <w:rsid w:val="00920665"/>
    <w:rsid w:val="0092071A"/>
    <w:rsid w:val="0092161A"/>
    <w:rsid w:val="00921BE5"/>
    <w:rsid w:val="00922004"/>
    <w:rsid w:val="00924674"/>
    <w:rsid w:val="0092468F"/>
    <w:rsid w:val="009251AF"/>
    <w:rsid w:val="00925262"/>
    <w:rsid w:val="0092529D"/>
    <w:rsid w:val="009253E5"/>
    <w:rsid w:val="00925889"/>
    <w:rsid w:val="00926003"/>
    <w:rsid w:val="0092629B"/>
    <w:rsid w:val="009262B1"/>
    <w:rsid w:val="0092682B"/>
    <w:rsid w:val="00926E2C"/>
    <w:rsid w:val="00926FC8"/>
    <w:rsid w:val="0092717F"/>
    <w:rsid w:val="009276D1"/>
    <w:rsid w:val="00930416"/>
    <w:rsid w:val="00930A0A"/>
    <w:rsid w:val="00931A71"/>
    <w:rsid w:val="00932274"/>
    <w:rsid w:val="00932314"/>
    <w:rsid w:val="0093395A"/>
    <w:rsid w:val="00933D07"/>
    <w:rsid w:val="00934CB3"/>
    <w:rsid w:val="0093620B"/>
    <w:rsid w:val="00936D3E"/>
    <w:rsid w:val="009403F5"/>
    <w:rsid w:val="00940F13"/>
    <w:rsid w:val="0094137F"/>
    <w:rsid w:val="009414DA"/>
    <w:rsid w:val="00941D00"/>
    <w:rsid w:val="00941DB9"/>
    <w:rsid w:val="00941FE3"/>
    <w:rsid w:val="00942064"/>
    <w:rsid w:val="0094210A"/>
    <w:rsid w:val="00943908"/>
    <w:rsid w:val="00943C60"/>
    <w:rsid w:val="00944995"/>
    <w:rsid w:val="00944C12"/>
    <w:rsid w:val="009453C0"/>
    <w:rsid w:val="00945D37"/>
    <w:rsid w:val="00945F82"/>
    <w:rsid w:val="009461F5"/>
    <w:rsid w:val="00946533"/>
    <w:rsid w:val="00946B2D"/>
    <w:rsid w:val="00946F7E"/>
    <w:rsid w:val="0094712F"/>
    <w:rsid w:val="00947B5E"/>
    <w:rsid w:val="00951233"/>
    <w:rsid w:val="009532CF"/>
    <w:rsid w:val="00954016"/>
    <w:rsid w:val="00954215"/>
    <w:rsid w:val="00954663"/>
    <w:rsid w:val="00954856"/>
    <w:rsid w:val="009549A0"/>
    <w:rsid w:val="00955A87"/>
    <w:rsid w:val="00956B47"/>
    <w:rsid w:val="009571E3"/>
    <w:rsid w:val="00957C28"/>
    <w:rsid w:val="00961A1D"/>
    <w:rsid w:val="00961E17"/>
    <w:rsid w:val="00963AD5"/>
    <w:rsid w:val="009652D9"/>
    <w:rsid w:val="00965A13"/>
    <w:rsid w:val="00966FFC"/>
    <w:rsid w:val="009671C7"/>
    <w:rsid w:val="00967CAA"/>
    <w:rsid w:val="00970A96"/>
    <w:rsid w:val="00970CBC"/>
    <w:rsid w:val="009711D9"/>
    <w:rsid w:val="0097131A"/>
    <w:rsid w:val="00971501"/>
    <w:rsid w:val="0097160F"/>
    <w:rsid w:val="009720C3"/>
    <w:rsid w:val="00972584"/>
    <w:rsid w:val="009729BC"/>
    <w:rsid w:val="0097321E"/>
    <w:rsid w:val="0097351E"/>
    <w:rsid w:val="00974C9F"/>
    <w:rsid w:val="00974F68"/>
    <w:rsid w:val="00975624"/>
    <w:rsid w:val="00976242"/>
    <w:rsid w:val="00976D94"/>
    <w:rsid w:val="0098178D"/>
    <w:rsid w:val="00981860"/>
    <w:rsid w:val="00982C8B"/>
    <w:rsid w:val="00985B1B"/>
    <w:rsid w:val="00985D88"/>
    <w:rsid w:val="009874F2"/>
    <w:rsid w:val="00987CA6"/>
    <w:rsid w:val="00987DFE"/>
    <w:rsid w:val="00987EB6"/>
    <w:rsid w:val="0099044E"/>
    <w:rsid w:val="0099156B"/>
    <w:rsid w:val="009918F7"/>
    <w:rsid w:val="00991ABB"/>
    <w:rsid w:val="009925AD"/>
    <w:rsid w:val="009927EC"/>
    <w:rsid w:val="00992822"/>
    <w:rsid w:val="00994B9E"/>
    <w:rsid w:val="00994D8E"/>
    <w:rsid w:val="00994DDA"/>
    <w:rsid w:val="00995DE0"/>
    <w:rsid w:val="00995EBF"/>
    <w:rsid w:val="009961D0"/>
    <w:rsid w:val="009969ED"/>
    <w:rsid w:val="00996DFE"/>
    <w:rsid w:val="00996E2E"/>
    <w:rsid w:val="00996FE8"/>
    <w:rsid w:val="00997620"/>
    <w:rsid w:val="009979DC"/>
    <w:rsid w:val="00997E99"/>
    <w:rsid w:val="009A092D"/>
    <w:rsid w:val="009A0D0B"/>
    <w:rsid w:val="009A1A34"/>
    <w:rsid w:val="009A208D"/>
    <w:rsid w:val="009A28B0"/>
    <w:rsid w:val="009A4089"/>
    <w:rsid w:val="009A4377"/>
    <w:rsid w:val="009A4D3A"/>
    <w:rsid w:val="009A5425"/>
    <w:rsid w:val="009A62C6"/>
    <w:rsid w:val="009A694E"/>
    <w:rsid w:val="009A772F"/>
    <w:rsid w:val="009A7A42"/>
    <w:rsid w:val="009B02EA"/>
    <w:rsid w:val="009B02EB"/>
    <w:rsid w:val="009B0943"/>
    <w:rsid w:val="009B1B1B"/>
    <w:rsid w:val="009B359E"/>
    <w:rsid w:val="009B39D4"/>
    <w:rsid w:val="009B5F07"/>
    <w:rsid w:val="009B60DD"/>
    <w:rsid w:val="009B68E7"/>
    <w:rsid w:val="009B749E"/>
    <w:rsid w:val="009B74F9"/>
    <w:rsid w:val="009C0072"/>
    <w:rsid w:val="009C0E62"/>
    <w:rsid w:val="009C10D1"/>
    <w:rsid w:val="009C21C8"/>
    <w:rsid w:val="009C255A"/>
    <w:rsid w:val="009C25B4"/>
    <w:rsid w:val="009C25F7"/>
    <w:rsid w:val="009C29BF"/>
    <w:rsid w:val="009C2A22"/>
    <w:rsid w:val="009C3154"/>
    <w:rsid w:val="009C38CA"/>
    <w:rsid w:val="009C4527"/>
    <w:rsid w:val="009C49CA"/>
    <w:rsid w:val="009C4A18"/>
    <w:rsid w:val="009C5BF8"/>
    <w:rsid w:val="009C61D0"/>
    <w:rsid w:val="009C6FCE"/>
    <w:rsid w:val="009C7016"/>
    <w:rsid w:val="009C722E"/>
    <w:rsid w:val="009C7602"/>
    <w:rsid w:val="009D022A"/>
    <w:rsid w:val="009D0C1C"/>
    <w:rsid w:val="009D0EB5"/>
    <w:rsid w:val="009D25A6"/>
    <w:rsid w:val="009D2844"/>
    <w:rsid w:val="009D41F0"/>
    <w:rsid w:val="009D4938"/>
    <w:rsid w:val="009D49EE"/>
    <w:rsid w:val="009D4DE3"/>
    <w:rsid w:val="009D668B"/>
    <w:rsid w:val="009D6A2E"/>
    <w:rsid w:val="009D6E77"/>
    <w:rsid w:val="009D74AB"/>
    <w:rsid w:val="009D7ADE"/>
    <w:rsid w:val="009E05E8"/>
    <w:rsid w:val="009E068C"/>
    <w:rsid w:val="009E083B"/>
    <w:rsid w:val="009E0853"/>
    <w:rsid w:val="009E0A5A"/>
    <w:rsid w:val="009E0DFC"/>
    <w:rsid w:val="009E192D"/>
    <w:rsid w:val="009E1966"/>
    <w:rsid w:val="009E2D6E"/>
    <w:rsid w:val="009E3331"/>
    <w:rsid w:val="009E3715"/>
    <w:rsid w:val="009E3BC8"/>
    <w:rsid w:val="009E558E"/>
    <w:rsid w:val="009E5D96"/>
    <w:rsid w:val="009E774F"/>
    <w:rsid w:val="009F05C7"/>
    <w:rsid w:val="009F0981"/>
    <w:rsid w:val="009F1661"/>
    <w:rsid w:val="009F17CC"/>
    <w:rsid w:val="009F1E6C"/>
    <w:rsid w:val="009F37BB"/>
    <w:rsid w:val="009F47B7"/>
    <w:rsid w:val="009F5D80"/>
    <w:rsid w:val="009F605C"/>
    <w:rsid w:val="009F6061"/>
    <w:rsid w:val="009F7CFE"/>
    <w:rsid w:val="009F7DDD"/>
    <w:rsid w:val="00A04058"/>
    <w:rsid w:val="00A047ED"/>
    <w:rsid w:val="00A04D87"/>
    <w:rsid w:val="00A055C9"/>
    <w:rsid w:val="00A06AAF"/>
    <w:rsid w:val="00A075D3"/>
    <w:rsid w:val="00A10BBD"/>
    <w:rsid w:val="00A10CBD"/>
    <w:rsid w:val="00A1157B"/>
    <w:rsid w:val="00A11706"/>
    <w:rsid w:val="00A1174C"/>
    <w:rsid w:val="00A1235B"/>
    <w:rsid w:val="00A12812"/>
    <w:rsid w:val="00A12FC3"/>
    <w:rsid w:val="00A1309C"/>
    <w:rsid w:val="00A13BE1"/>
    <w:rsid w:val="00A13E7D"/>
    <w:rsid w:val="00A14662"/>
    <w:rsid w:val="00A148F3"/>
    <w:rsid w:val="00A14ADD"/>
    <w:rsid w:val="00A14D50"/>
    <w:rsid w:val="00A156E4"/>
    <w:rsid w:val="00A16AC0"/>
    <w:rsid w:val="00A16F05"/>
    <w:rsid w:val="00A21A88"/>
    <w:rsid w:val="00A230BC"/>
    <w:rsid w:val="00A231FE"/>
    <w:rsid w:val="00A23264"/>
    <w:rsid w:val="00A2437C"/>
    <w:rsid w:val="00A24724"/>
    <w:rsid w:val="00A271C6"/>
    <w:rsid w:val="00A27E5A"/>
    <w:rsid w:val="00A317E1"/>
    <w:rsid w:val="00A32131"/>
    <w:rsid w:val="00A33774"/>
    <w:rsid w:val="00A33878"/>
    <w:rsid w:val="00A33B36"/>
    <w:rsid w:val="00A33C6B"/>
    <w:rsid w:val="00A3423B"/>
    <w:rsid w:val="00A344AC"/>
    <w:rsid w:val="00A344CB"/>
    <w:rsid w:val="00A34772"/>
    <w:rsid w:val="00A34B65"/>
    <w:rsid w:val="00A34C1F"/>
    <w:rsid w:val="00A34C44"/>
    <w:rsid w:val="00A3539A"/>
    <w:rsid w:val="00A36726"/>
    <w:rsid w:val="00A3775D"/>
    <w:rsid w:val="00A379F1"/>
    <w:rsid w:val="00A40907"/>
    <w:rsid w:val="00A41332"/>
    <w:rsid w:val="00A41B77"/>
    <w:rsid w:val="00A41FD7"/>
    <w:rsid w:val="00A42694"/>
    <w:rsid w:val="00A42839"/>
    <w:rsid w:val="00A43CD2"/>
    <w:rsid w:val="00A43E44"/>
    <w:rsid w:val="00A4450C"/>
    <w:rsid w:val="00A453F4"/>
    <w:rsid w:val="00A45DE6"/>
    <w:rsid w:val="00A4605D"/>
    <w:rsid w:val="00A47388"/>
    <w:rsid w:val="00A50D15"/>
    <w:rsid w:val="00A50DD2"/>
    <w:rsid w:val="00A51188"/>
    <w:rsid w:val="00A5196C"/>
    <w:rsid w:val="00A51EEC"/>
    <w:rsid w:val="00A5288D"/>
    <w:rsid w:val="00A52A8D"/>
    <w:rsid w:val="00A52B5B"/>
    <w:rsid w:val="00A533BD"/>
    <w:rsid w:val="00A535B5"/>
    <w:rsid w:val="00A54173"/>
    <w:rsid w:val="00A55B07"/>
    <w:rsid w:val="00A566CD"/>
    <w:rsid w:val="00A5686F"/>
    <w:rsid w:val="00A56914"/>
    <w:rsid w:val="00A56B5D"/>
    <w:rsid w:val="00A6010A"/>
    <w:rsid w:val="00A60145"/>
    <w:rsid w:val="00A60202"/>
    <w:rsid w:val="00A60B89"/>
    <w:rsid w:val="00A6236B"/>
    <w:rsid w:val="00A627A1"/>
    <w:rsid w:val="00A627E9"/>
    <w:rsid w:val="00A62A3A"/>
    <w:rsid w:val="00A63149"/>
    <w:rsid w:val="00A63B13"/>
    <w:rsid w:val="00A63C58"/>
    <w:rsid w:val="00A63DB6"/>
    <w:rsid w:val="00A63FCD"/>
    <w:rsid w:val="00A64D11"/>
    <w:rsid w:val="00A65999"/>
    <w:rsid w:val="00A65D13"/>
    <w:rsid w:val="00A665F6"/>
    <w:rsid w:val="00A669BC"/>
    <w:rsid w:val="00A66DC2"/>
    <w:rsid w:val="00A67139"/>
    <w:rsid w:val="00A67E2A"/>
    <w:rsid w:val="00A71BC1"/>
    <w:rsid w:val="00A7274D"/>
    <w:rsid w:val="00A737AB"/>
    <w:rsid w:val="00A73AD0"/>
    <w:rsid w:val="00A74098"/>
    <w:rsid w:val="00A75009"/>
    <w:rsid w:val="00A7592D"/>
    <w:rsid w:val="00A7621D"/>
    <w:rsid w:val="00A77313"/>
    <w:rsid w:val="00A77F9F"/>
    <w:rsid w:val="00A80B10"/>
    <w:rsid w:val="00A81D7D"/>
    <w:rsid w:val="00A81F78"/>
    <w:rsid w:val="00A836EF"/>
    <w:rsid w:val="00A8444C"/>
    <w:rsid w:val="00A86A79"/>
    <w:rsid w:val="00A86DFB"/>
    <w:rsid w:val="00A87105"/>
    <w:rsid w:val="00A87706"/>
    <w:rsid w:val="00A877AC"/>
    <w:rsid w:val="00A87823"/>
    <w:rsid w:val="00A90CC9"/>
    <w:rsid w:val="00A91817"/>
    <w:rsid w:val="00A92693"/>
    <w:rsid w:val="00A93840"/>
    <w:rsid w:val="00A94CF1"/>
    <w:rsid w:val="00A95090"/>
    <w:rsid w:val="00A9548D"/>
    <w:rsid w:val="00A9612D"/>
    <w:rsid w:val="00A96A0C"/>
    <w:rsid w:val="00A96A7A"/>
    <w:rsid w:val="00A973DE"/>
    <w:rsid w:val="00A97815"/>
    <w:rsid w:val="00A9782C"/>
    <w:rsid w:val="00A97CFA"/>
    <w:rsid w:val="00AA00DB"/>
    <w:rsid w:val="00AA021F"/>
    <w:rsid w:val="00AA0662"/>
    <w:rsid w:val="00AA202C"/>
    <w:rsid w:val="00AA2356"/>
    <w:rsid w:val="00AA2C0B"/>
    <w:rsid w:val="00AA434E"/>
    <w:rsid w:val="00AA54FE"/>
    <w:rsid w:val="00AA6764"/>
    <w:rsid w:val="00AA6C26"/>
    <w:rsid w:val="00AA6D50"/>
    <w:rsid w:val="00AA7237"/>
    <w:rsid w:val="00AA7798"/>
    <w:rsid w:val="00AA78AF"/>
    <w:rsid w:val="00AB07D5"/>
    <w:rsid w:val="00AB0E8C"/>
    <w:rsid w:val="00AB10E8"/>
    <w:rsid w:val="00AB2052"/>
    <w:rsid w:val="00AB2410"/>
    <w:rsid w:val="00AB327E"/>
    <w:rsid w:val="00AB3446"/>
    <w:rsid w:val="00AB3917"/>
    <w:rsid w:val="00AB3FFC"/>
    <w:rsid w:val="00AB4694"/>
    <w:rsid w:val="00AB48D9"/>
    <w:rsid w:val="00AB4E36"/>
    <w:rsid w:val="00AB5060"/>
    <w:rsid w:val="00AB6623"/>
    <w:rsid w:val="00AB66CC"/>
    <w:rsid w:val="00AB6E11"/>
    <w:rsid w:val="00AB74EB"/>
    <w:rsid w:val="00AB7BA0"/>
    <w:rsid w:val="00AB7C18"/>
    <w:rsid w:val="00AC067F"/>
    <w:rsid w:val="00AC0894"/>
    <w:rsid w:val="00AC19AC"/>
    <w:rsid w:val="00AC19CD"/>
    <w:rsid w:val="00AC362C"/>
    <w:rsid w:val="00AC3F22"/>
    <w:rsid w:val="00AC43B2"/>
    <w:rsid w:val="00AC4615"/>
    <w:rsid w:val="00AC46A3"/>
    <w:rsid w:val="00AC4A4D"/>
    <w:rsid w:val="00AC53A5"/>
    <w:rsid w:val="00AC6B0F"/>
    <w:rsid w:val="00AC6FC7"/>
    <w:rsid w:val="00AC723A"/>
    <w:rsid w:val="00AD043B"/>
    <w:rsid w:val="00AD06E3"/>
    <w:rsid w:val="00AD128E"/>
    <w:rsid w:val="00AD1419"/>
    <w:rsid w:val="00AD1E02"/>
    <w:rsid w:val="00AD358F"/>
    <w:rsid w:val="00AD4DD6"/>
    <w:rsid w:val="00AD5042"/>
    <w:rsid w:val="00AD5053"/>
    <w:rsid w:val="00AD5617"/>
    <w:rsid w:val="00AD5FE8"/>
    <w:rsid w:val="00AD64F2"/>
    <w:rsid w:val="00AD731A"/>
    <w:rsid w:val="00AD76F7"/>
    <w:rsid w:val="00AD79BC"/>
    <w:rsid w:val="00AE13AF"/>
    <w:rsid w:val="00AE236D"/>
    <w:rsid w:val="00AE27AC"/>
    <w:rsid w:val="00AE30DA"/>
    <w:rsid w:val="00AE3185"/>
    <w:rsid w:val="00AE4192"/>
    <w:rsid w:val="00AE42B5"/>
    <w:rsid w:val="00AE52D6"/>
    <w:rsid w:val="00AE6BEB"/>
    <w:rsid w:val="00AE71A1"/>
    <w:rsid w:val="00AE7AC3"/>
    <w:rsid w:val="00AF06E2"/>
    <w:rsid w:val="00AF106A"/>
    <w:rsid w:val="00AF19E2"/>
    <w:rsid w:val="00AF2B8B"/>
    <w:rsid w:val="00AF3009"/>
    <w:rsid w:val="00AF5526"/>
    <w:rsid w:val="00AF57A7"/>
    <w:rsid w:val="00AF5BBE"/>
    <w:rsid w:val="00AF5C22"/>
    <w:rsid w:val="00AF5DF7"/>
    <w:rsid w:val="00AF764B"/>
    <w:rsid w:val="00AF7706"/>
    <w:rsid w:val="00AF7943"/>
    <w:rsid w:val="00AF7DA2"/>
    <w:rsid w:val="00B001D6"/>
    <w:rsid w:val="00B006BB"/>
    <w:rsid w:val="00B012CD"/>
    <w:rsid w:val="00B02D0A"/>
    <w:rsid w:val="00B03195"/>
    <w:rsid w:val="00B03256"/>
    <w:rsid w:val="00B03708"/>
    <w:rsid w:val="00B03FDD"/>
    <w:rsid w:val="00B040B8"/>
    <w:rsid w:val="00B04153"/>
    <w:rsid w:val="00B04C75"/>
    <w:rsid w:val="00B04CE8"/>
    <w:rsid w:val="00B04D23"/>
    <w:rsid w:val="00B04D3A"/>
    <w:rsid w:val="00B04E93"/>
    <w:rsid w:val="00B04F7C"/>
    <w:rsid w:val="00B054B7"/>
    <w:rsid w:val="00B0628D"/>
    <w:rsid w:val="00B0667B"/>
    <w:rsid w:val="00B0670F"/>
    <w:rsid w:val="00B10112"/>
    <w:rsid w:val="00B103E2"/>
    <w:rsid w:val="00B10716"/>
    <w:rsid w:val="00B113C5"/>
    <w:rsid w:val="00B123A5"/>
    <w:rsid w:val="00B1460D"/>
    <w:rsid w:val="00B14709"/>
    <w:rsid w:val="00B14C73"/>
    <w:rsid w:val="00B14DE7"/>
    <w:rsid w:val="00B15BCD"/>
    <w:rsid w:val="00B17210"/>
    <w:rsid w:val="00B17919"/>
    <w:rsid w:val="00B17BE6"/>
    <w:rsid w:val="00B17FCC"/>
    <w:rsid w:val="00B209F5"/>
    <w:rsid w:val="00B20D68"/>
    <w:rsid w:val="00B219DC"/>
    <w:rsid w:val="00B21F2A"/>
    <w:rsid w:val="00B22455"/>
    <w:rsid w:val="00B24687"/>
    <w:rsid w:val="00B246AA"/>
    <w:rsid w:val="00B249A8"/>
    <w:rsid w:val="00B24ABC"/>
    <w:rsid w:val="00B24F21"/>
    <w:rsid w:val="00B256A1"/>
    <w:rsid w:val="00B25C71"/>
    <w:rsid w:val="00B3010D"/>
    <w:rsid w:val="00B30545"/>
    <w:rsid w:val="00B31274"/>
    <w:rsid w:val="00B31DD3"/>
    <w:rsid w:val="00B31EE6"/>
    <w:rsid w:val="00B32524"/>
    <w:rsid w:val="00B3309F"/>
    <w:rsid w:val="00B33C27"/>
    <w:rsid w:val="00B34BB1"/>
    <w:rsid w:val="00B3543B"/>
    <w:rsid w:val="00B37066"/>
    <w:rsid w:val="00B40311"/>
    <w:rsid w:val="00B4099E"/>
    <w:rsid w:val="00B4263D"/>
    <w:rsid w:val="00B4474A"/>
    <w:rsid w:val="00B450CA"/>
    <w:rsid w:val="00B453B5"/>
    <w:rsid w:val="00B45496"/>
    <w:rsid w:val="00B458DC"/>
    <w:rsid w:val="00B45ABA"/>
    <w:rsid w:val="00B45ACA"/>
    <w:rsid w:val="00B461BC"/>
    <w:rsid w:val="00B46D53"/>
    <w:rsid w:val="00B47995"/>
    <w:rsid w:val="00B50A2C"/>
    <w:rsid w:val="00B51996"/>
    <w:rsid w:val="00B5504B"/>
    <w:rsid w:val="00B553A6"/>
    <w:rsid w:val="00B5691F"/>
    <w:rsid w:val="00B617EF"/>
    <w:rsid w:val="00B638AC"/>
    <w:rsid w:val="00B640D3"/>
    <w:rsid w:val="00B64119"/>
    <w:rsid w:val="00B64BE6"/>
    <w:rsid w:val="00B64E6D"/>
    <w:rsid w:val="00B64F61"/>
    <w:rsid w:val="00B65484"/>
    <w:rsid w:val="00B6610E"/>
    <w:rsid w:val="00B677DC"/>
    <w:rsid w:val="00B6783E"/>
    <w:rsid w:val="00B70A23"/>
    <w:rsid w:val="00B70BA3"/>
    <w:rsid w:val="00B715CD"/>
    <w:rsid w:val="00B71DE7"/>
    <w:rsid w:val="00B7232E"/>
    <w:rsid w:val="00B73F34"/>
    <w:rsid w:val="00B740BF"/>
    <w:rsid w:val="00B7420A"/>
    <w:rsid w:val="00B74C9E"/>
    <w:rsid w:val="00B752E2"/>
    <w:rsid w:val="00B76AFB"/>
    <w:rsid w:val="00B77024"/>
    <w:rsid w:val="00B7706F"/>
    <w:rsid w:val="00B771B2"/>
    <w:rsid w:val="00B77764"/>
    <w:rsid w:val="00B80677"/>
    <w:rsid w:val="00B80E1E"/>
    <w:rsid w:val="00B80E20"/>
    <w:rsid w:val="00B819B3"/>
    <w:rsid w:val="00B81FE9"/>
    <w:rsid w:val="00B840D4"/>
    <w:rsid w:val="00B847AB"/>
    <w:rsid w:val="00B84DD0"/>
    <w:rsid w:val="00B852D9"/>
    <w:rsid w:val="00B85958"/>
    <w:rsid w:val="00B85AC9"/>
    <w:rsid w:val="00B866EB"/>
    <w:rsid w:val="00B86AA8"/>
    <w:rsid w:val="00B86ADB"/>
    <w:rsid w:val="00B87D7A"/>
    <w:rsid w:val="00B87EE4"/>
    <w:rsid w:val="00B90415"/>
    <w:rsid w:val="00B905E5"/>
    <w:rsid w:val="00B91E1B"/>
    <w:rsid w:val="00B92041"/>
    <w:rsid w:val="00B93168"/>
    <w:rsid w:val="00B93221"/>
    <w:rsid w:val="00B9372B"/>
    <w:rsid w:val="00B93774"/>
    <w:rsid w:val="00B94141"/>
    <w:rsid w:val="00B96193"/>
    <w:rsid w:val="00B9766B"/>
    <w:rsid w:val="00B97B1C"/>
    <w:rsid w:val="00BA0061"/>
    <w:rsid w:val="00BA17AB"/>
    <w:rsid w:val="00BA1C75"/>
    <w:rsid w:val="00BA38A7"/>
    <w:rsid w:val="00BA538E"/>
    <w:rsid w:val="00BA5FBD"/>
    <w:rsid w:val="00BA6BE0"/>
    <w:rsid w:val="00BA7084"/>
    <w:rsid w:val="00BA7643"/>
    <w:rsid w:val="00BA7AAD"/>
    <w:rsid w:val="00BB346E"/>
    <w:rsid w:val="00BB371E"/>
    <w:rsid w:val="00BB3771"/>
    <w:rsid w:val="00BB3D48"/>
    <w:rsid w:val="00BB40BD"/>
    <w:rsid w:val="00BB6362"/>
    <w:rsid w:val="00BB6E70"/>
    <w:rsid w:val="00BB71D7"/>
    <w:rsid w:val="00BB7ACD"/>
    <w:rsid w:val="00BC014B"/>
    <w:rsid w:val="00BC127D"/>
    <w:rsid w:val="00BC215D"/>
    <w:rsid w:val="00BC2584"/>
    <w:rsid w:val="00BC3060"/>
    <w:rsid w:val="00BC341D"/>
    <w:rsid w:val="00BC3426"/>
    <w:rsid w:val="00BC422F"/>
    <w:rsid w:val="00BC42EC"/>
    <w:rsid w:val="00BC4647"/>
    <w:rsid w:val="00BC471C"/>
    <w:rsid w:val="00BC48E1"/>
    <w:rsid w:val="00BC522B"/>
    <w:rsid w:val="00BC5391"/>
    <w:rsid w:val="00BC5985"/>
    <w:rsid w:val="00BC59BE"/>
    <w:rsid w:val="00BC5AFC"/>
    <w:rsid w:val="00BC649F"/>
    <w:rsid w:val="00BD08B2"/>
    <w:rsid w:val="00BD0D96"/>
    <w:rsid w:val="00BD11CA"/>
    <w:rsid w:val="00BD193D"/>
    <w:rsid w:val="00BD1CDA"/>
    <w:rsid w:val="00BD1FD2"/>
    <w:rsid w:val="00BD2DA4"/>
    <w:rsid w:val="00BD2DFD"/>
    <w:rsid w:val="00BD3755"/>
    <w:rsid w:val="00BD388F"/>
    <w:rsid w:val="00BD411B"/>
    <w:rsid w:val="00BD41DE"/>
    <w:rsid w:val="00BD4722"/>
    <w:rsid w:val="00BD503C"/>
    <w:rsid w:val="00BD5274"/>
    <w:rsid w:val="00BD61CC"/>
    <w:rsid w:val="00BD63C7"/>
    <w:rsid w:val="00BD7A2C"/>
    <w:rsid w:val="00BD7ACD"/>
    <w:rsid w:val="00BE0089"/>
    <w:rsid w:val="00BE0160"/>
    <w:rsid w:val="00BE0D1B"/>
    <w:rsid w:val="00BE10F3"/>
    <w:rsid w:val="00BE166B"/>
    <w:rsid w:val="00BE2074"/>
    <w:rsid w:val="00BE2296"/>
    <w:rsid w:val="00BE25D1"/>
    <w:rsid w:val="00BE308A"/>
    <w:rsid w:val="00BE317C"/>
    <w:rsid w:val="00BE37EA"/>
    <w:rsid w:val="00BE3998"/>
    <w:rsid w:val="00BE3C8E"/>
    <w:rsid w:val="00BE4206"/>
    <w:rsid w:val="00BE454B"/>
    <w:rsid w:val="00BE5422"/>
    <w:rsid w:val="00BE5ADA"/>
    <w:rsid w:val="00BE5D21"/>
    <w:rsid w:val="00BE5DB8"/>
    <w:rsid w:val="00BE5FB4"/>
    <w:rsid w:val="00BE7AB6"/>
    <w:rsid w:val="00BF03DB"/>
    <w:rsid w:val="00BF0DA9"/>
    <w:rsid w:val="00BF0EAA"/>
    <w:rsid w:val="00BF10D5"/>
    <w:rsid w:val="00BF116B"/>
    <w:rsid w:val="00BF14B2"/>
    <w:rsid w:val="00BF1BA9"/>
    <w:rsid w:val="00BF22A5"/>
    <w:rsid w:val="00BF2A35"/>
    <w:rsid w:val="00BF48CB"/>
    <w:rsid w:val="00BF4912"/>
    <w:rsid w:val="00BF4C26"/>
    <w:rsid w:val="00BF5544"/>
    <w:rsid w:val="00BF5884"/>
    <w:rsid w:val="00BF60DC"/>
    <w:rsid w:val="00BF6399"/>
    <w:rsid w:val="00BF6900"/>
    <w:rsid w:val="00BF6E79"/>
    <w:rsid w:val="00C007A9"/>
    <w:rsid w:val="00C01518"/>
    <w:rsid w:val="00C01754"/>
    <w:rsid w:val="00C02006"/>
    <w:rsid w:val="00C028EA"/>
    <w:rsid w:val="00C03059"/>
    <w:rsid w:val="00C030BE"/>
    <w:rsid w:val="00C03126"/>
    <w:rsid w:val="00C03596"/>
    <w:rsid w:val="00C03B81"/>
    <w:rsid w:val="00C04445"/>
    <w:rsid w:val="00C04719"/>
    <w:rsid w:val="00C06B86"/>
    <w:rsid w:val="00C06D18"/>
    <w:rsid w:val="00C06FDA"/>
    <w:rsid w:val="00C0748A"/>
    <w:rsid w:val="00C07B23"/>
    <w:rsid w:val="00C07EE6"/>
    <w:rsid w:val="00C07EF4"/>
    <w:rsid w:val="00C112D9"/>
    <w:rsid w:val="00C113F8"/>
    <w:rsid w:val="00C11802"/>
    <w:rsid w:val="00C12523"/>
    <w:rsid w:val="00C12A30"/>
    <w:rsid w:val="00C13388"/>
    <w:rsid w:val="00C14C3B"/>
    <w:rsid w:val="00C1615E"/>
    <w:rsid w:val="00C16315"/>
    <w:rsid w:val="00C1755F"/>
    <w:rsid w:val="00C17DDD"/>
    <w:rsid w:val="00C20970"/>
    <w:rsid w:val="00C20A05"/>
    <w:rsid w:val="00C20A89"/>
    <w:rsid w:val="00C20BDF"/>
    <w:rsid w:val="00C21135"/>
    <w:rsid w:val="00C217E3"/>
    <w:rsid w:val="00C227B1"/>
    <w:rsid w:val="00C239B2"/>
    <w:rsid w:val="00C23A8B"/>
    <w:rsid w:val="00C24253"/>
    <w:rsid w:val="00C24580"/>
    <w:rsid w:val="00C249A8"/>
    <w:rsid w:val="00C258E4"/>
    <w:rsid w:val="00C26396"/>
    <w:rsid w:val="00C26498"/>
    <w:rsid w:val="00C26D32"/>
    <w:rsid w:val="00C273C0"/>
    <w:rsid w:val="00C276CE"/>
    <w:rsid w:val="00C27D3F"/>
    <w:rsid w:val="00C27E33"/>
    <w:rsid w:val="00C302DB"/>
    <w:rsid w:val="00C30713"/>
    <w:rsid w:val="00C307A1"/>
    <w:rsid w:val="00C32EDF"/>
    <w:rsid w:val="00C33B13"/>
    <w:rsid w:val="00C34F2E"/>
    <w:rsid w:val="00C35050"/>
    <w:rsid w:val="00C354B5"/>
    <w:rsid w:val="00C357A8"/>
    <w:rsid w:val="00C35F40"/>
    <w:rsid w:val="00C3641D"/>
    <w:rsid w:val="00C37728"/>
    <w:rsid w:val="00C4063D"/>
    <w:rsid w:val="00C413EF"/>
    <w:rsid w:val="00C415DC"/>
    <w:rsid w:val="00C42B07"/>
    <w:rsid w:val="00C43885"/>
    <w:rsid w:val="00C442DA"/>
    <w:rsid w:val="00C44465"/>
    <w:rsid w:val="00C44505"/>
    <w:rsid w:val="00C44DCC"/>
    <w:rsid w:val="00C44EE7"/>
    <w:rsid w:val="00C45AA1"/>
    <w:rsid w:val="00C46408"/>
    <w:rsid w:val="00C46579"/>
    <w:rsid w:val="00C4764E"/>
    <w:rsid w:val="00C47B8B"/>
    <w:rsid w:val="00C504A0"/>
    <w:rsid w:val="00C5285B"/>
    <w:rsid w:val="00C5324C"/>
    <w:rsid w:val="00C533A4"/>
    <w:rsid w:val="00C53DF9"/>
    <w:rsid w:val="00C54213"/>
    <w:rsid w:val="00C54B00"/>
    <w:rsid w:val="00C54C56"/>
    <w:rsid w:val="00C551C2"/>
    <w:rsid w:val="00C551FB"/>
    <w:rsid w:val="00C55934"/>
    <w:rsid w:val="00C56662"/>
    <w:rsid w:val="00C57D53"/>
    <w:rsid w:val="00C57E3F"/>
    <w:rsid w:val="00C57E42"/>
    <w:rsid w:val="00C60141"/>
    <w:rsid w:val="00C608D1"/>
    <w:rsid w:val="00C60A18"/>
    <w:rsid w:val="00C61B3A"/>
    <w:rsid w:val="00C61EEF"/>
    <w:rsid w:val="00C6215A"/>
    <w:rsid w:val="00C62651"/>
    <w:rsid w:val="00C6286F"/>
    <w:rsid w:val="00C629E1"/>
    <w:rsid w:val="00C62CEA"/>
    <w:rsid w:val="00C63031"/>
    <w:rsid w:val="00C63750"/>
    <w:rsid w:val="00C63A29"/>
    <w:rsid w:val="00C63DC5"/>
    <w:rsid w:val="00C64588"/>
    <w:rsid w:val="00C647CF"/>
    <w:rsid w:val="00C6489E"/>
    <w:rsid w:val="00C6579A"/>
    <w:rsid w:val="00C65C5A"/>
    <w:rsid w:val="00C65DE1"/>
    <w:rsid w:val="00C65F24"/>
    <w:rsid w:val="00C6609D"/>
    <w:rsid w:val="00C661EC"/>
    <w:rsid w:val="00C718F4"/>
    <w:rsid w:val="00C72418"/>
    <w:rsid w:val="00C72647"/>
    <w:rsid w:val="00C734DE"/>
    <w:rsid w:val="00C73964"/>
    <w:rsid w:val="00C73AAB"/>
    <w:rsid w:val="00C73F13"/>
    <w:rsid w:val="00C74451"/>
    <w:rsid w:val="00C74574"/>
    <w:rsid w:val="00C74B32"/>
    <w:rsid w:val="00C74F25"/>
    <w:rsid w:val="00C751CC"/>
    <w:rsid w:val="00C75880"/>
    <w:rsid w:val="00C76792"/>
    <w:rsid w:val="00C76F7E"/>
    <w:rsid w:val="00C7721D"/>
    <w:rsid w:val="00C77B6A"/>
    <w:rsid w:val="00C77BCE"/>
    <w:rsid w:val="00C818BC"/>
    <w:rsid w:val="00C819DB"/>
    <w:rsid w:val="00C82970"/>
    <w:rsid w:val="00C82AA0"/>
    <w:rsid w:val="00C82EA4"/>
    <w:rsid w:val="00C83202"/>
    <w:rsid w:val="00C833E2"/>
    <w:rsid w:val="00C836D3"/>
    <w:rsid w:val="00C8398C"/>
    <w:rsid w:val="00C8469A"/>
    <w:rsid w:val="00C846D6"/>
    <w:rsid w:val="00C85680"/>
    <w:rsid w:val="00C856F4"/>
    <w:rsid w:val="00C85ECF"/>
    <w:rsid w:val="00C85FFA"/>
    <w:rsid w:val="00C86E94"/>
    <w:rsid w:val="00C87DD9"/>
    <w:rsid w:val="00C92434"/>
    <w:rsid w:val="00C9459F"/>
    <w:rsid w:val="00C9491C"/>
    <w:rsid w:val="00C94C11"/>
    <w:rsid w:val="00C95115"/>
    <w:rsid w:val="00C956E0"/>
    <w:rsid w:val="00C95D0B"/>
    <w:rsid w:val="00C96B77"/>
    <w:rsid w:val="00C97084"/>
    <w:rsid w:val="00CA118C"/>
    <w:rsid w:val="00CA16B3"/>
    <w:rsid w:val="00CA1A8E"/>
    <w:rsid w:val="00CA1CE6"/>
    <w:rsid w:val="00CA2044"/>
    <w:rsid w:val="00CA332A"/>
    <w:rsid w:val="00CA34D2"/>
    <w:rsid w:val="00CA3A3F"/>
    <w:rsid w:val="00CA3B15"/>
    <w:rsid w:val="00CA3BC4"/>
    <w:rsid w:val="00CA3DD7"/>
    <w:rsid w:val="00CA3F40"/>
    <w:rsid w:val="00CA4045"/>
    <w:rsid w:val="00CA5D22"/>
    <w:rsid w:val="00CA6930"/>
    <w:rsid w:val="00CA6D65"/>
    <w:rsid w:val="00CA70A3"/>
    <w:rsid w:val="00CA7C52"/>
    <w:rsid w:val="00CB01E5"/>
    <w:rsid w:val="00CB15C2"/>
    <w:rsid w:val="00CB2439"/>
    <w:rsid w:val="00CB2AC8"/>
    <w:rsid w:val="00CB2D25"/>
    <w:rsid w:val="00CB31CB"/>
    <w:rsid w:val="00CB48BB"/>
    <w:rsid w:val="00CB4A01"/>
    <w:rsid w:val="00CB4BBF"/>
    <w:rsid w:val="00CB56E1"/>
    <w:rsid w:val="00CB60AF"/>
    <w:rsid w:val="00CB672A"/>
    <w:rsid w:val="00CB6A55"/>
    <w:rsid w:val="00CB6C21"/>
    <w:rsid w:val="00CB6F9F"/>
    <w:rsid w:val="00CB6FFE"/>
    <w:rsid w:val="00CB7F57"/>
    <w:rsid w:val="00CC0AF4"/>
    <w:rsid w:val="00CC132C"/>
    <w:rsid w:val="00CC2610"/>
    <w:rsid w:val="00CC4345"/>
    <w:rsid w:val="00CC4B96"/>
    <w:rsid w:val="00CC5CAD"/>
    <w:rsid w:val="00CC7FB6"/>
    <w:rsid w:val="00CD1004"/>
    <w:rsid w:val="00CD1007"/>
    <w:rsid w:val="00CD108D"/>
    <w:rsid w:val="00CD1B6B"/>
    <w:rsid w:val="00CD2567"/>
    <w:rsid w:val="00CD312F"/>
    <w:rsid w:val="00CD32EC"/>
    <w:rsid w:val="00CD36A7"/>
    <w:rsid w:val="00CD4817"/>
    <w:rsid w:val="00CD5E27"/>
    <w:rsid w:val="00CD609E"/>
    <w:rsid w:val="00CD60A7"/>
    <w:rsid w:val="00CD6C67"/>
    <w:rsid w:val="00CD6DD6"/>
    <w:rsid w:val="00CD7185"/>
    <w:rsid w:val="00CD7783"/>
    <w:rsid w:val="00CD7C46"/>
    <w:rsid w:val="00CD7ED6"/>
    <w:rsid w:val="00CE0B54"/>
    <w:rsid w:val="00CE15FD"/>
    <w:rsid w:val="00CE1A78"/>
    <w:rsid w:val="00CE1B35"/>
    <w:rsid w:val="00CE2077"/>
    <w:rsid w:val="00CE2C99"/>
    <w:rsid w:val="00CE2E4E"/>
    <w:rsid w:val="00CE3DB4"/>
    <w:rsid w:val="00CE4858"/>
    <w:rsid w:val="00CE4E52"/>
    <w:rsid w:val="00CE61F7"/>
    <w:rsid w:val="00CE63C7"/>
    <w:rsid w:val="00CE65C6"/>
    <w:rsid w:val="00CE67B4"/>
    <w:rsid w:val="00CE70DD"/>
    <w:rsid w:val="00CE7D7F"/>
    <w:rsid w:val="00CF0065"/>
    <w:rsid w:val="00CF0319"/>
    <w:rsid w:val="00CF05CB"/>
    <w:rsid w:val="00CF13CA"/>
    <w:rsid w:val="00CF1400"/>
    <w:rsid w:val="00CF17F8"/>
    <w:rsid w:val="00CF2527"/>
    <w:rsid w:val="00CF272D"/>
    <w:rsid w:val="00CF31FE"/>
    <w:rsid w:val="00CF3590"/>
    <w:rsid w:val="00CF4EE7"/>
    <w:rsid w:val="00CF51DD"/>
    <w:rsid w:val="00CF5E49"/>
    <w:rsid w:val="00CF7150"/>
    <w:rsid w:val="00CF745F"/>
    <w:rsid w:val="00D00941"/>
    <w:rsid w:val="00D0101E"/>
    <w:rsid w:val="00D01153"/>
    <w:rsid w:val="00D019B2"/>
    <w:rsid w:val="00D02003"/>
    <w:rsid w:val="00D024AD"/>
    <w:rsid w:val="00D0317B"/>
    <w:rsid w:val="00D03E25"/>
    <w:rsid w:val="00D03E56"/>
    <w:rsid w:val="00D058DA"/>
    <w:rsid w:val="00D05D2B"/>
    <w:rsid w:val="00D05EE5"/>
    <w:rsid w:val="00D0612A"/>
    <w:rsid w:val="00D06911"/>
    <w:rsid w:val="00D06951"/>
    <w:rsid w:val="00D07C20"/>
    <w:rsid w:val="00D07D0D"/>
    <w:rsid w:val="00D07DB7"/>
    <w:rsid w:val="00D07DD3"/>
    <w:rsid w:val="00D101D5"/>
    <w:rsid w:val="00D105E5"/>
    <w:rsid w:val="00D1072F"/>
    <w:rsid w:val="00D10C74"/>
    <w:rsid w:val="00D10EFE"/>
    <w:rsid w:val="00D11F7F"/>
    <w:rsid w:val="00D11FE9"/>
    <w:rsid w:val="00D13506"/>
    <w:rsid w:val="00D13B8F"/>
    <w:rsid w:val="00D140C1"/>
    <w:rsid w:val="00D141FF"/>
    <w:rsid w:val="00D14D36"/>
    <w:rsid w:val="00D14EAE"/>
    <w:rsid w:val="00D158A5"/>
    <w:rsid w:val="00D207C5"/>
    <w:rsid w:val="00D217E3"/>
    <w:rsid w:val="00D218F7"/>
    <w:rsid w:val="00D21FD9"/>
    <w:rsid w:val="00D23C77"/>
    <w:rsid w:val="00D241B1"/>
    <w:rsid w:val="00D2546C"/>
    <w:rsid w:val="00D254F7"/>
    <w:rsid w:val="00D26E69"/>
    <w:rsid w:val="00D27F7B"/>
    <w:rsid w:val="00D31147"/>
    <w:rsid w:val="00D31EC3"/>
    <w:rsid w:val="00D3387F"/>
    <w:rsid w:val="00D34794"/>
    <w:rsid w:val="00D34CEE"/>
    <w:rsid w:val="00D34D51"/>
    <w:rsid w:val="00D34EA3"/>
    <w:rsid w:val="00D36473"/>
    <w:rsid w:val="00D37552"/>
    <w:rsid w:val="00D37E47"/>
    <w:rsid w:val="00D405CC"/>
    <w:rsid w:val="00D41517"/>
    <w:rsid w:val="00D41585"/>
    <w:rsid w:val="00D4221A"/>
    <w:rsid w:val="00D42E6A"/>
    <w:rsid w:val="00D434CE"/>
    <w:rsid w:val="00D4357D"/>
    <w:rsid w:val="00D4377C"/>
    <w:rsid w:val="00D43FBD"/>
    <w:rsid w:val="00D440AB"/>
    <w:rsid w:val="00D444E5"/>
    <w:rsid w:val="00D4477A"/>
    <w:rsid w:val="00D447F1"/>
    <w:rsid w:val="00D44ADA"/>
    <w:rsid w:val="00D44E10"/>
    <w:rsid w:val="00D462D9"/>
    <w:rsid w:val="00D4665C"/>
    <w:rsid w:val="00D5088C"/>
    <w:rsid w:val="00D50BB6"/>
    <w:rsid w:val="00D50CE7"/>
    <w:rsid w:val="00D50D7E"/>
    <w:rsid w:val="00D5123F"/>
    <w:rsid w:val="00D52390"/>
    <w:rsid w:val="00D525B1"/>
    <w:rsid w:val="00D529F4"/>
    <w:rsid w:val="00D535FE"/>
    <w:rsid w:val="00D537C8"/>
    <w:rsid w:val="00D53826"/>
    <w:rsid w:val="00D53C9F"/>
    <w:rsid w:val="00D5531F"/>
    <w:rsid w:val="00D55D20"/>
    <w:rsid w:val="00D57919"/>
    <w:rsid w:val="00D60ACD"/>
    <w:rsid w:val="00D61121"/>
    <w:rsid w:val="00D61CE2"/>
    <w:rsid w:val="00D62B73"/>
    <w:rsid w:val="00D62DBE"/>
    <w:rsid w:val="00D6328C"/>
    <w:rsid w:val="00D632F1"/>
    <w:rsid w:val="00D643C2"/>
    <w:rsid w:val="00D643C3"/>
    <w:rsid w:val="00D650B6"/>
    <w:rsid w:val="00D66BCE"/>
    <w:rsid w:val="00D70514"/>
    <w:rsid w:val="00D71617"/>
    <w:rsid w:val="00D71854"/>
    <w:rsid w:val="00D719F0"/>
    <w:rsid w:val="00D72409"/>
    <w:rsid w:val="00D740E7"/>
    <w:rsid w:val="00D76B9F"/>
    <w:rsid w:val="00D7736E"/>
    <w:rsid w:val="00D80D5B"/>
    <w:rsid w:val="00D80E15"/>
    <w:rsid w:val="00D80E1E"/>
    <w:rsid w:val="00D81132"/>
    <w:rsid w:val="00D8318E"/>
    <w:rsid w:val="00D83320"/>
    <w:rsid w:val="00D847DC"/>
    <w:rsid w:val="00D84996"/>
    <w:rsid w:val="00D84C72"/>
    <w:rsid w:val="00D8506F"/>
    <w:rsid w:val="00D90AC3"/>
    <w:rsid w:val="00D90C4B"/>
    <w:rsid w:val="00D913F0"/>
    <w:rsid w:val="00D916E1"/>
    <w:rsid w:val="00D92C18"/>
    <w:rsid w:val="00D935D7"/>
    <w:rsid w:val="00D940F2"/>
    <w:rsid w:val="00D94357"/>
    <w:rsid w:val="00D9453E"/>
    <w:rsid w:val="00D952F7"/>
    <w:rsid w:val="00D95381"/>
    <w:rsid w:val="00D95D60"/>
    <w:rsid w:val="00D96047"/>
    <w:rsid w:val="00D967F5"/>
    <w:rsid w:val="00D9740F"/>
    <w:rsid w:val="00DA012D"/>
    <w:rsid w:val="00DA0BCE"/>
    <w:rsid w:val="00DA0E81"/>
    <w:rsid w:val="00DA1EB7"/>
    <w:rsid w:val="00DA35B7"/>
    <w:rsid w:val="00DA3CB3"/>
    <w:rsid w:val="00DA3D03"/>
    <w:rsid w:val="00DA4286"/>
    <w:rsid w:val="00DA43F5"/>
    <w:rsid w:val="00DA443F"/>
    <w:rsid w:val="00DA57CC"/>
    <w:rsid w:val="00DA5DA6"/>
    <w:rsid w:val="00DA6A25"/>
    <w:rsid w:val="00DA7257"/>
    <w:rsid w:val="00DA7860"/>
    <w:rsid w:val="00DA7AFE"/>
    <w:rsid w:val="00DB025D"/>
    <w:rsid w:val="00DB0A26"/>
    <w:rsid w:val="00DB1280"/>
    <w:rsid w:val="00DB3510"/>
    <w:rsid w:val="00DB38DE"/>
    <w:rsid w:val="00DB3C2F"/>
    <w:rsid w:val="00DB5277"/>
    <w:rsid w:val="00DB6231"/>
    <w:rsid w:val="00DB6B82"/>
    <w:rsid w:val="00DB781D"/>
    <w:rsid w:val="00DB79D2"/>
    <w:rsid w:val="00DC011F"/>
    <w:rsid w:val="00DC0585"/>
    <w:rsid w:val="00DC0CB0"/>
    <w:rsid w:val="00DC194F"/>
    <w:rsid w:val="00DC2783"/>
    <w:rsid w:val="00DC3135"/>
    <w:rsid w:val="00DC3DB7"/>
    <w:rsid w:val="00DC561A"/>
    <w:rsid w:val="00DC7442"/>
    <w:rsid w:val="00DD107C"/>
    <w:rsid w:val="00DD1AA4"/>
    <w:rsid w:val="00DD1DD0"/>
    <w:rsid w:val="00DD2074"/>
    <w:rsid w:val="00DD2F26"/>
    <w:rsid w:val="00DD3237"/>
    <w:rsid w:val="00DD3737"/>
    <w:rsid w:val="00DD43B7"/>
    <w:rsid w:val="00DD4779"/>
    <w:rsid w:val="00DD6288"/>
    <w:rsid w:val="00DD7E1B"/>
    <w:rsid w:val="00DE0000"/>
    <w:rsid w:val="00DE0A03"/>
    <w:rsid w:val="00DE0AD2"/>
    <w:rsid w:val="00DE1820"/>
    <w:rsid w:val="00DE199B"/>
    <w:rsid w:val="00DE199C"/>
    <w:rsid w:val="00DE1E5C"/>
    <w:rsid w:val="00DE45CB"/>
    <w:rsid w:val="00DE5C54"/>
    <w:rsid w:val="00DE72E4"/>
    <w:rsid w:val="00DE7964"/>
    <w:rsid w:val="00DF0E0C"/>
    <w:rsid w:val="00DF1740"/>
    <w:rsid w:val="00DF2409"/>
    <w:rsid w:val="00DF2711"/>
    <w:rsid w:val="00DF27DC"/>
    <w:rsid w:val="00DF2ED6"/>
    <w:rsid w:val="00DF3990"/>
    <w:rsid w:val="00DF4E2A"/>
    <w:rsid w:val="00DF4EE6"/>
    <w:rsid w:val="00DF5A9C"/>
    <w:rsid w:val="00DF5B5C"/>
    <w:rsid w:val="00DF61E3"/>
    <w:rsid w:val="00DF6264"/>
    <w:rsid w:val="00DF6A4E"/>
    <w:rsid w:val="00DF71DC"/>
    <w:rsid w:val="00DF7279"/>
    <w:rsid w:val="00DF73AF"/>
    <w:rsid w:val="00DF7B1B"/>
    <w:rsid w:val="00E0028C"/>
    <w:rsid w:val="00E003B0"/>
    <w:rsid w:val="00E011BF"/>
    <w:rsid w:val="00E01A79"/>
    <w:rsid w:val="00E01C05"/>
    <w:rsid w:val="00E023BC"/>
    <w:rsid w:val="00E02661"/>
    <w:rsid w:val="00E041FC"/>
    <w:rsid w:val="00E04752"/>
    <w:rsid w:val="00E04A62"/>
    <w:rsid w:val="00E0639A"/>
    <w:rsid w:val="00E0701A"/>
    <w:rsid w:val="00E07571"/>
    <w:rsid w:val="00E077E5"/>
    <w:rsid w:val="00E077E6"/>
    <w:rsid w:val="00E07947"/>
    <w:rsid w:val="00E10BEC"/>
    <w:rsid w:val="00E10C5A"/>
    <w:rsid w:val="00E1125C"/>
    <w:rsid w:val="00E12B3D"/>
    <w:rsid w:val="00E12C77"/>
    <w:rsid w:val="00E13082"/>
    <w:rsid w:val="00E1354A"/>
    <w:rsid w:val="00E13C4B"/>
    <w:rsid w:val="00E147EE"/>
    <w:rsid w:val="00E14A9B"/>
    <w:rsid w:val="00E14C1C"/>
    <w:rsid w:val="00E158AA"/>
    <w:rsid w:val="00E15C7B"/>
    <w:rsid w:val="00E15F7D"/>
    <w:rsid w:val="00E167CD"/>
    <w:rsid w:val="00E168E0"/>
    <w:rsid w:val="00E1738B"/>
    <w:rsid w:val="00E2108D"/>
    <w:rsid w:val="00E21E4E"/>
    <w:rsid w:val="00E23508"/>
    <w:rsid w:val="00E23689"/>
    <w:rsid w:val="00E2388F"/>
    <w:rsid w:val="00E23A36"/>
    <w:rsid w:val="00E23AA5"/>
    <w:rsid w:val="00E24698"/>
    <w:rsid w:val="00E24FB7"/>
    <w:rsid w:val="00E26638"/>
    <w:rsid w:val="00E27846"/>
    <w:rsid w:val="00E27974"/>
    <w:rsid w:val="00E31119"/>
    <w:rsid w:val="00E3121C"/>
    <w:rsid w:val="00E31B6B"/>
    <w:rsid w:val="00E32888"/>
    <w:rsid w:val="00E33042"/>
    <w:rsid w:val="00E33324"/>
    <w:rsid w:val="00E33495"/>
    <w:rsid w:val="00E335BD"/>
    <w:rsid w:val="00E34423"/>
    <w:rsid w:val="00E34C57"/>
    <w:rsid w:val="00E350F6"/>
    <w:rsid w:val="00E353FB"/>
    <w:rsid w:val="00E35AB7"/>
    <w:rsid w:val="00E35C94"/>
    <w:rsid w:val="00E35E29"/>
    <w:rsid w:val="00E37AD0"/>
    <w:rsid w:val="00E403F8"/>
    <w:rsid w:val="00E40B17"/>
    <w:rsid w:val="00E410E4"/>
    <w:rsid w:val="00E41112"/>
    <w:rsid w:val="00E411BE"/>
    <w:rsid w:val="00E420AD"/>
    <w:rsid w:val="00E425EE"/>
    <w:rsid w:val="00E42662"/>
    <w:rsid w:val="00E428D9"/>
    <w:rsid w:val="00E42B06"/>
    <w:rsid w:val="00E43038"/>
    <w:rsid w:val="00E432D8"/>
    <w:rsid w:val="00E43C26"/>
    <w:rsid w:val="00E45255"/>
    <w:rsid w:val="00E45295"/>
    <w:rsid w:val="00E45D47"/>
    <w:rsid w:val="00E45FDD"/>
    <w:rsid w:val="00E462A5"/>
    <w:rsid w:val="00E46F4D"/>
    <w:rsid w:val="00E47F9F"/>
    <w:rsid w:val="00E50F25"/>
    <w:rsid w:val="00E5103B"/>
    <w:rsid w:val="00E51379"/>
    <w:rsid w:val="00E5197C"/>
    <w:rsid w:val="00E5239A"/>
    <w:rsid w:val="00E52B1B"/>
    <w:rsid w:val="00E53CB8"/>
    <w:rsid w:val="00E546BE"/>
    <w:rsid w:val="00E54DA3"/>
    <w:rsid w:val="00E55A6B"/>
    <w:rsid w:val="00E55DED"/>
    <w:rsid w:val="00E563C4"/>
    <w:rsid w:val="00E56996"/>
    <w:rsid w:val="00E5705E"/>
    <w:rsid w:val="00E57CAD"/>
    <w:rsid w:val="00E57D85"/>
    <w:rsid w:val="00E6022E"/>
    <w:rsid w:val="00E6089F"/>
    <w:rsid w:val="00E610A7"/>
    <w:rsid w:val="00E61255"/>
    <w:rsid w:val="00E61E24"/>
    <w:rsid w:val="00E61F22"/>
    <w:rsid w:val="00E62EE7"/>
    <w:rsid w:val="00E632B8"/>
    <w:rsid w:val="00E634B8"/>
    <w:rsid w:val="00E656FE"/>
    <w:rsid w:val="00E65BF4"/>
    <w:rsid w:val="00E664C4"/>
    <w:rsid w:val="00E6711B"/>
    <w:rsid w:val="00E671CA"/>
    <w:rsid w:val="00E6797E"/>
    <w:rsid w:val="00E70CB1"/>
    <w:rsid w:val="00E730DA"/>
    <w:rsid w:val="00E7425D"/>
    <w:rsid w:val="00E74C12"/>
    <w:rsid w:val="00E74E5C"/>
    <w:rsid w:val="00E7537F"/>
    <w:rsid w:val="00E75534"/>
    <w:rsid w:val="00E7586E"/>
    <w:rsid w:val="00E75BB4"/>
    <w:rsid w:val="00E768DC"/>
    <w:rsid w:val="00E76B8E"/>
    <w:rsid w:val="00E8001D"/>
    <w:rsid w:val="00E824BD"/>
    <w:rsid w:val="00E82B6C"/>
    <w:rsid w:val="00E833C7"/>
    <w:rsid w:val="00E83928"/>
    <w:rsid w:val="00E83A7A"/>
    <w:rsid w:val="00E83F31"/>
    <w:rsid w:val="00E8419F"/>
    <w:rsid w:val="00E841C0"/>
    <w:rsid w:val="00E84EDC"/>
    <w:rsid w:val="00E87B57"/>
    <w:rsid w:val="00E87FD6"/>
    <w:rsid w:val="00E91A17"/>
    <w:rsid w:val="00E920B7"/>
    <w:rsid w:val="00E9227F"/>
    <w:rsid w:val="00E9236B"/>
    <w:rsid w:val="00E93CF3"/>
    <w:rsid w:val="00E9459F"/>
    <w:rsid w:val="00E948CF"/>
    <w:rsid w:val="00E94CFC"/>
    <w:rsid w:val="00E9686A"/>
    <w:rsid w:val="00E96E70"/>
    <w:rsid w:val="00E97B61"/>
    <w:rsid w:val="00EA10F6"/>
    <w:rsid w:val="00EA14EA"/>
    <w:rsid w:val="00EA1C58"/>
    <w:rsid w:val="00EA2074"/>
    <w:rsid w:val="00EA26CF"/>
    <w:rsid w:val="00EA2771"/>
    <w:rsid w:val="00EA2C47"/>
    <w:rsid w:val="00EA3BA7"/>
    <w:rsid w:val="00EA3ECF"/>
    <w:rsid w:val="00EA45DD"/>
    <w:rsid w:val="00EA4E8C"/>
    <w:rsid w:val="00EA51FF"/>
    <w:rsid w:val="00EA56AA"/>
    <w:rsid w:val="00EA59FA"/>
    <w:rsid w:val="00EA5B89"/>
    <w:rsid w:val="00EA5BE0"/>
    <w:rsid w:val="00EA5E40"/>
    <w:rsid w:val="00EA5F8C"/>
    <w:rsid w:val="00EA76C4"/>
    <w:rsid w:val="00EB10BB"/>
    <w:rsid w:val="00EB122A"/>
    <w:rsid w:val="00EB22BB"/>
    <w:rsid w:val="00EB2E6D"/>
    <w:rsid w:val="00EB362E"/>
    <w:rsid w:val="00EB4475"/>
    <w:rsid w:val="00EB4C9F"/>
    <w:rsid w:val="00EB4FEB"/>
    <w:rsid w:val="00EB5715"/>
    <w:rsid w:val="00EB5A4A"/>
    <w:rsid w:val="00EB5C5B"/>
    <w:rsid w:val="00EB62C0"/>
    <w:rsid w:val="00EB7834"/>
    <w:rsid w:val="00EC0B84"/>
    <w:rsid w:val="00EC1AE9"/>
    <w:rsid w:val="00EC1B79"/>
    <w:rsid w:val="00EC1EC3"/>
    <w:rsid w:val="00EC2811"/>
    <w:rsid w:val="00EC2B35"/>
    <w:rsid w:val="00EC441D"/>
    <w:rsid w:val="00EC4497"/>
    <w:rsid w:val="00EC466C"/>
    <w:rsid w:val="00EC4E49"/>
    <w:rsid w:val="00EC5C70"/>
    <w:rsid w:val="00EC642A"/>
    <w:rsid w:val="00EC64E4"/>
    <w:rsid w:val="00EC6D0E"/>
    <w:rsid w:val="00EC7ACE"/>
    <w:rsid w:val="00ED0EF4"/>
    <w:rsid w:val="00ED10B1"/>
    <w:rsid w:val="00ED11E4"/>
    <w:rsid w:val="00ED165D"/>
    <w:rsid w:val="00ED17FC"/>
    <w:rsid w:val="00ED1C8C"/>
    <w:rsid w:val="00ED21CD"/>
    <w:rsid w:val="00ED23C1"/>
    <w:rsid w:val="00ED33CE"/>
    <w:rsid w:val="00ED38E6"/>
    <w:rsid w:val="00ED39DE"/>
    <w:rsid w:val="00ED3DDA"/>
    <w:rsid w:val="00ED44C4"/>
    <w:rsid w:val="00ED5323"/>
    <w:rsid w:val="00ED5BE7"/>
    <w:rsid w:val="00ED7438"/>
    <w:rsid w:val="00EE00F8"/>
    <w:rsid w:val="00EE0475"/>
    <w:rsid w:val="00EE0A20"/>
    <w:rsid w:val="00EE10F2"/>
    <w:rsid w:val="00EE1491"/>
    <w:rsid w:val="00EE224C"/>
    <w:rsid w:val="00EE28FB"/>
    <w:rsid w:val="00EE3DD7"/>
    <w:rsid w:val="00EE4B21"/>
    <w:rsid w:val="00EE4FCD"/>
    <w:rsid w:val="00EE5198"/>
    <w:rsid w:val="00EE6B94"/>
    <w:rsid w:val="00EE6C61"/>
    <w:rsid w:val="00EE6F81"/>
    <w:rsid w:val="00EE7A8C"/>
    <w:rsid w:val="00EE7EBB"/>
    <w:rsid w:val="00EF03ED"/>
    <w:rsid w:val="00EF0BB5"/>
    <w:rsid w:val="00EF1128"/>
    <w:rsid w:val="00EF165F"/>
    <w:rsid w:val="00EF269C"/>
    <w:rsid w:val="00EF358E"/>
    <w:rsid w:val="00EF3BF1"/>
    <w:rsid w:val="00EF41E2"/>
    <w:rsid w:val="00EF5970"/>
    <w:rsid w:val="00EF5C71"/>
    <w:rsid w:val="00EF633D"/>
    <w:rsid w:val="00EF6B6F"/>
    <w:rsid w:val="00EF7981"/>
    <w:rsid w:val="00EF7A3A"/>
    <w:rsid w:val="00EF7AE6"/>
    <w:rsid w:val="00F00640"/>
    <w:rsid w:val="00F00D2E"/>
    <w:rsid w:val="00F01137"/>
    <w:rsid w:val="00F013B2"/>
    <w:rsid w:val="00F0140D"/>
    <w:rsid w:val="00F0236F"/>
    <w:rsid w:val="00F02576"/>
    <w:rsid w:val="00F0383E"/>
    <w:rsid w:val="00F0391F"/>
    <w:rsid w:val="00F03F40"/>
    <w:rsid w:val="00F0424C"/>
    <w:rsid w:val="00F04BBD"/>
    <w:rsid w:val="00F04CF9"/>
    <w:rsid w:val="00F04DD9"/>
    <w:rsid w:val="00F05158"/>
    <w:rsid w:val="00F06C0C"/>
    <w:rsid w:val="00F06E49"/>
    <w:rsid w:val="00F06F7A"/>
    <w:rsid w:val="00F07567"/>
    <w:rsid w:val="00F07FC9"/>
    <w:rsid w:val="00F1046A"/>
    <w:rsid w:val="00F106B6"/>
    <w:rsid w:val="00F109DD"/>
    <w:rsid w:val="00F11DE8"/>
    <w:rsid w:val="00F123F4"/>
    <w:rsid w:val="00F13246"/>
    <w:rsid w:val="00F135E9"/>
    <w:rsid w:val="00F1388F"/>
    <w:rsid w:val="00F13B79"/>
    <w:rsid w:val="00F1421D"/>
    <w:rsid w:val="00F16BA1"/>
    <w:rsid w:val="00F16C07"/>
    <w:rsid w:val="00F1711A"/>
    <w:rsid w:val="00F17896"/>
    <w:rsid w:val="00F17D7C"/>
    <w:rsid w:val="00F20129"/>
    <w:rsid w:val="00F21E96"/>
    <w:rsid w:val="00F23821"/>
    <w:rsid w:val="00F23F09"/>
    <w:rsid w:val="00F24028"/>
    <w:rsid w:val="00F24126"/>
    <w:rsid w:val="00F24652"/>
    <w:rsid w:val="00F25279"/>
    <w:rsid w:val="00F254F5"/>
    <w:rsid w:val="00F26A8C"/>
    <w:rsid w:val="00F2759A"/>
    <w:rsid w:val="00F301CF"/>
    <w:rsid w:val="00F3157A"/>
    <w:rsid w:val="00F325DB"/>
    <w:rsid w:val="00F32FC1"/>
    <w:rsid w:val="00F33447"/>
    <w:rsid w:val="00F335D6"/>
    <w:rsid w:val="00F33922"/>
    <w:rsid w:val="00F33BB2"/>
    <w:rsid w:val="00F344B9"/>
    <w:rsid w:val="00F3454D"/>
    <w:rsid w:val="00F34B65"/>
    <w:rsid w:val="00F34C63"/>
    <w:rsid w:val="00F3546C"/>
    <w:rsid w:val="00F35DB8"/>
    <w:rsid w:val="00F3612D"/>
    <w:rsid w:val="00F36423"/>
    <w:rsid w:val="00F37C9D"/>
    <w:rsid w:val="00F41A5B"/>
    <w:rsid w:val="00F42BC4"/>
    <w:rsid w:val="00F42CF9"/>
    <w:rsid w:val="00F42E9B"/>
    <w:rsid w:val="00F4316D"/>
    <w:rsid w:val="00F433A4"/>
    <w:rsid w:val="00F43E22"/>
    <w:rsid w:val="00F44576"/>
    <w:rsid w:val="00F4463B"/>
    <w:rsid w:val="00F44839"/>
    <w:rsid w:val="00F45FE9"/>
    <w:rsid w:val="00F462CC"/>
    <w:rsid w:val="00F46581"/>
    <w:rsid w:val="00F46FFD"/>
    <w:rsid w:val="00F47CB7"/>
    <w:rsid w:val="00F47D0E"/>
    <w:rsid w:val="00F5025E"/>
    <w:rsid w:val="00F5150C"/>
    <w:rsid w:val="00F525E8"/>
    <w:rsid w:val="00F53971"/>
    <w:rsid w:val="00F5448C"/>
    <w:rsid w:val="00F54EDA"/>
    <w:rsid w:val="00F5623A"/>
    <w:rsid w:val="00F56955"/>
    <w:rsid w:val="00F56FAF"/>
    <w:rsid w:val="00F60872"/>
    <w:rsid w:val="00F611CF"/>
    <w:rsid w:val="00F61975"/>
    <w:rsid w:val="00F61CB5"/>
    <w:rsid w:val="00F63C63"/>
    <w:rsid w:val="00F64598"/>
    <w:rsid w:val="00F64FEE"/>
    <w:rsid w:val="00F65285"/>
    <w:rsid w:val="00F655EB"/>
    <w:rsid w:val="00F65E8D"/>
    <w:rsid w:val="00F66C41"/>
    <w:rsid w:val="00F67201"/>
    <w:rsid w:val="00F7146C"/>
    <w:rsid w:val="00F71B13"/>
    <w:rsid w:val="00F71EEF"/>
    <w:rsid w:val="00F72212"/>
    <w:rsid w:val="00F72283"/>
    <w:rsid w:val="00F722DE"/>
    <w:rsid w:val="00F725FE"/>
    <w:rsid w:val="00F727BE"/>
    <w:rsid w:val="00F745BF"/>
    <w:rsid w:val="00F74EE2"/>
    <w:rsid w:val="00F77560"/>
    <w:rsid w:val="00F80763"/>
    <w:rsid w:val="00F8099F"/>
    <w:rsid w:val="00F813D8"/>
    <w:rsid w:val="00F814FD"/>
    <w:rsid w:val="00F82D5B"/>
    <w:rsid w:val="00F82EF1"/>
    <w:rsid w:val="00F84C87"/>
    <w:rsid w:val="00F85174"/>
    <w:rsid w:val="00F855F3"/>
    <w:rsid w:val="00F85690"/>
    <w:rsid w:val="00F86C43"/>
    <w:rsid w:val="00F86E89"/>
    <w:rsid w:val="00F87252"/>
    <w:rsid w:val="00F90EF3"/>
    <w:rsid w:val="00F919C6"/>
    <w:rsid w:val="00F92A2F"/>
    <w:rsid w:val="00F92C08"/>
    <w:rsid w:val="00F92D77"/>
    <w:rsid w:val="00F92F74"/>
    <w:rsid w:val="00F94125"/>
    <w:rsid w:val="00F945C8"/>
    <w:rsid w:val="00F94D54"/>
    <w:rsid w:val="00F94E89"/>
    <w:rsid w:val="00F95417"/>
    <w:rsid w:val="00F95F26"/>
    <w:rsid w:val="00F96A49"/>
    <w:rsid w:val="00F96A83"/>
    <w:rsid w:val="00F972DC"/>
    <w:rsid w:val="00F976BD"/>
    <w:rsid w:val="00F97A0E"/>
    <w:rsid w:val="00F97D06"/>
    <w:rsid w:val="00FA0205"/>
    <w:rsid w:val="00FA0409"/>
    <w:rsid w:val="00FA09A1"/>
    <w:rsid w:val="00FA242C"/>
    <w:rsid w:val="00FA2EF2"/>
    <w:rsid w:val="00FA321C"/>
    <w:rsid w:val="00FA3A7D"/>
    <w:rsid w:val="00FA3B7F"/>
    <w:rsid w:val="00FA403E"/>
    <w:rsid w:val="00FA43F1"/>
    <w:rsid w:val="00FA4A48"/>
    <w:rsid w:val="00FA5B2C"/>
    <w:rsid w:val="00FA5C7B"/>
    <w:rsid w:val="00FA69D9"/>
    <w:rsid w:val="00FA6B7E"/>
    <w:rsid w:val="00FA6CF7"/>
    <w:rsid w:val="00FA6FE0"/>
    <w:rsid w:val="00FA7184"/>
    <w:rsid w:val="00FA7410"/>
    <w:rsid w:val="00FB25D0"/>
    <w:rsid w:val="00FB276F"/>
    <w:rsid w:val="00FB3948"/>
    <w:rsid w:val="00FB41A2"/>
    <w:rsid w:val="00FB44A7"/>
    <w:rsid w:val="00FB457F"/>
    <w:rsid w:val="00FB7682"/>
    <w:rsid w:val="00FB7840"/>
    <w:rsid w:val="00FB7CA1"/>
    <w:rsid w:val="00FC000E"/>
    <w:rsid w:val="00FC04C8"/>
    <w:rsid w:val="00FC0A29"/>
    <w:rsid w:val="00FC13FC"/>
    <w:rsid w:val="00FC16DA"/>
    <w:rsid w:val="00FC1739"/>
    <w:rsid w:val="00FC2C6A"/>
    <w:rsid w:val="00FC34B3"/>
    <w:rsid w:val="00FC377C"/>
    <w:rsid w:val="00FC4B91"/>
    <w:rsid w:val="00FC5AF8"/>
    <w:rsid w:val="00FC5E75"/>
    <w:rsid w:val="00FC610C"/>
    <w:rsid w:val="00FC64B8"/>
    <w:rsid w:val="00FC7FF3"/>
    <w:rsid w:val="00FD00BA"/>
    <w:rsid w:val="00FD05FD"/>
    <w:rsid w:val="00FD0CFE"/>
    <w:rsid w:val="00FD1931"/>
    <w:rsid w:val="00FD4069"/>
    <w:rsid w:val="00FD4B35"/>
    <w:rsid w:val="00FD4CD7"/>
    <w:rsid w:val="00FD4EC4"/>
    <w:rsid w:val="00FD5522"/>
    <w:rsid w:val="00FD625A"/>
    <w:rsid w:val="00FD64C9"/>
    <w:rsid w:val="00FD68DB"/>
    <w:rsid w:val="00FE148D"/>
    <w:rsid w:val="00FE1619"/>
    <w:rsid w:val="00FE17B0"/>
    <w:rsid w:val="00FE1F0A"/>
    <w:rsid w:val="00FE1F76"/>
    <w:rsid w:val="00FE22F1"/>
    <w:rsid w:val="00FE2498"/>
    <w:rsid w:val="00FE30DE"/>
    <w:rsid w:val="00FE3752"/>
    <w:rsid w:val="00FE3A4E"/>
    <w:rsid w:val="00FE3FA6"/>
    <w:rsid w:val="00FE45BA"/>
    <w:rsid w:val="00FE7EE3"/>
    <w:rsid w:val="00FF1481"/>
    <w:rsid w:val="00FF2253"/>
    <w:rsid w:val="00FF33EF"/>
    <w:rsid w:val="00FF4051"/>
    <w:rsid w:val="00FF40B4"/>
    <w:rsid w:val="00FF40F8"/>
    <w:rsid w:val="00FF4536"/>
    <w:rsid w:val="00FF473E"/>
    <w:rsid w:val="00FF5B50"/>
    <w:rsid w:val="00FF658E"/>
    <w:rsid w:val="00FF6633"/>
    <w:rsid w:val="00FF69C1"/>
    <w:rsid w:val="00FF6DB6"/>
    <w:rsid w:val="00FF715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40894FC2"/>
  <w14:defaultImageDpi w14:val="330"/>
  <w15:chartTrackingRefBased/>
  <w15:docId w15:val="{8CB31F3B-D46F-4D0F-BE92-08FCFBCE55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4E6306"/>
    <w:rPr>
      <w:lang w:val="es-US"/>
    </w:rPr>
  </w:style>
  <w:style w:type="paragraph" w:styleId="Heading1">
    <w:name w:val="heading 1"/>
    <w:basedOn w:val="Chaptertitle"/>
    <w:next w:val="Normal"/>
    <w:link w:val="Heading1Char"/>
    <w:uiPriority w:val="9"/>
    <w:rsid w:val="00F86E89"/>
    <w:pPr>
      <w:outlineLvl w:val="0"/>
    </w:pPr>
    <w:rPr>
      <w:caps/>
      <w:color w:val="4D4D4D"/>
      <w:sz w:val="36"/>
    </w:rPr>
  </w:style>
  <w:style w:type="paragraph" w:styleId="Heading2">
    <w:name w:val="heading 2"/>
    <w:basedOn w:val="Normal"/>
    <w:next w:val="Normal"/>
    <w:link w:val="Heading2Char"/>
    <w:uiPriority w:val="9"/>
    <w:semiHidden/>
    <w:unhideWhenUsed/>
    <w:rsid w:val="009F1E6C"/>
    <w:pPr>
      <w:keepNext/>
      <w:keepLines/>
      <w:spacing w:before="40" w:after="0"/>
      <w:outlineLvl w:val="1"/>
    </w:pPr>
    <w:rPr>
      <w:rFonts w:asciiTheme="majorHAnsi" w:eastAsiaTheme="majorEastAsia" w:hAnsiTheme="majorHAnsi" w:cstheme="majorBidi"/>
      <w:color w:val="00437B" w:themeColor="accent1" w:themeShade="BF"/>
      <w:sz w:val="26"/>
      <w:szCs w:val="26"/>
    </w:rPr>
  </w:style>
  <w:style w:type="paragraph" w:styleId="Heading3">
    <w:name w:val="heading 3"/>
    <w:basedOn w:val="Normal"/>
    <w:next w:val="Normal"/>
    <w:link w:val="Heading3Char"/>
    <w:uiPriority w:val="9"/>
    <w:unhideWhenUsed/>
    <w:qFormat/>
    <w:rsid w:val="00207B9F"/>
    <w:pPr>
      <w:keepNext/>
      <w:keepLines/>
      <w:spacing w:before="40" w:after="0"/>
      <w:outlineLvl w:val="2"/>
    </w:pPr>
    <w:rPr>
      <w:rFonts w:asciiTheme="majorHAnsi" w:eastAsiaTheme="majorEastAsia" w:hAnsiTheme="majorHAnsi" w:cstheme="majorBidi"/>
      <w:color w:val="002D52"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ptertitle">
    <w:name w:val="Chapter title"/>
    <w:rsid w:val="00087BFA"/>
    <w:rPr>
      <w:rFonts w:ascii="Arial" w:hAnsi="Arial" w:cs="Arial"/>
      <w:b/>
      <w:color w:val="008DD3"/>
      <w:sz w:val="48"/>
      <w:szCs w:val="48"/>
    </w:rPr>
  </w:style>
  <w:style w:type="character" w:customStyle="1" w:styleId="Heading1Char">
    <w:name w:val="Heading 1 Char"/>
    <w:basedOn w:val="DefaultParagraphFont"/>
    <w:link w:val="Heading1"/>
    <w:uiPriority w:val="9"/>
    <w:rsid w:val="00F86E89"/>
    <w:rPr>
      <w:rFonts w:ascii="Arial" w:hAnsi="Arial" w:cs="Arial"/>
      <w:b/>
      <w:caps/>
      <w:color w:val="4D4D4D"/>
      <w:sz w:val="36"/>
      <w:szCs w:val="48"/>
    </w:rPr>
  </w:style>
  <w:style w:type="paragraph" w:styleId="NormalWeb">
    <w:name w:val="Normal (Web)"/>
    <w:basedOn w:val="Normal"/>
    <w:uiPriority w:val="99"/>
    <w:unhideWhenUsed/>
    <w:rsid w:val="00057BBE"/>
    <w:pPr>
      <w:spacing w:before="100" w:beforeAutospacing="1" w:after="100" w:afterAutospacing="1" w:line="240" w:lineRule="auto"/>
    </w:pPr>
    <w:rPr>
      <w:rFonts w:ascii="Times New Roman" w:eastAsia="Times New Roman" w:hAnsi="Times New Roman" w:cs="Times New Roman"/>
      <w:sz w:val="24"/>
      <w:szCs w:val="24"/>
    </w:rPr>
  </w:style>
  <w:style w:type="paragraph" w:styleId="Index1">
    <w:name w:val="index 1"/>
    <w:basedOn w:val="Normal"/>
    <w:next w:val="Normal"/>
    <w:autoRedefine/>
    <w:uiPriority w:val="99"/>
    <w:unhideWhenUsed/>
    <w:rsid w:val="002D5418"/>
    <w:pPr>
      <w:tabs>
        <w:tab w:val="right" w:leader="dot" w:pos="3770"/>
        <w:tab w:val="right" w:leader="dot" w:pos="4310"/>
      </w:tabs>
      <w:spacing w:after="0"/>
      <w:ind w:left="220" w:hanging="220"/>
    </w:pPr>
    <w:rPr>
      <w:rFonts w:ascii="Arial" w:hAnsi="Arial" w:cs="Arial"/>
      <w:iCs/>
      <w:noProof/>
      <w:sz w:val="24"/>
      <w:szCs w:val="24"/>
    </w:rPr>
  </w:style>
  <w:style w:type="paragraph" w:styleId="Index2">
    <w:name w:val="index 2"/>
    <w:basedOn w:val="Normal"/>
    <w:next w:val="Normal"/>
    <w:autoRedefine/>
    <w:uiPriority w:val="99"/>
    <w:unhideWhenUsed/>
    <w:rsid w:val="00846C51"/>
    <w:pPr>
      <w:tabs>
        <w:tab w:val="right" w:leader="dot" w:pos="4310"/>
      </w:tabs>
      <w:spacing w:after="0"/>
      <w:ind w:left="440" w:hanging="220"/>
    </w:pPr>
    <w:rPr>
      <w:rFonts w:cstheme="minorHAnsi"/>
      <w:sz w:val="18"/>
      <w:szCs w:val="18"/>
    </w:rPr>
  </w:style>
  <w:style w:type="paragraph" w:customStyle="1" w:styleId="Header2">
    <w:name w:val="Header 2"/>
    <w:basedOn w:val="Normal"/>
    <w:rsid w:val="00296706"/>
    <w:pPr>
      <w:spacing w:before="240" w:line="240" w:lineRule="auto"/>
    </w:pPr>
    <w:rPr>
      <w:rFonts w:ascii="Verdana" w:hAnsi="Verdana" w:cs="Arial"/>
      <w:b/>
      <w:color w:val="25326E" w:themeColor="background2"/>
      <w:sz w:val="32"/>
      <w:szCs w:val="30"/>
    </w:rPr>
  </w:style>
  <w:style w:type="paragraph" w:customStyle="1" w:styleId="Header3">
    <w:name w:val="Header 3"/>
    <w:basedOn w:val="Normal"/>
    <w:rsid w:val="00296706"/>
    <w:pPr>
      <w:spacing w:before="240"/>
    </w:pPr>
    <w:rPr>
      <w:rFonts w:ascii="Arial" w:hAnsi="Arial" w:cs="Arial"/>
      <w:b/>
      <w:color w:val="005BA5" w:themeColor="accent1"/>
      <w:sz w:val="28"/>
      <w:szCs w:val="28"/>
    </w:rPr>
  </w:style>
  <w:style w:type="paragraph" w:customStyle="1" w:styleId="BodyText1">
    <w:name w:val="Body Text1"/>
    <w:basedOn w:val="Normal"/>
    <w:uiPriority w:val="99"/>
    <w:rsid w:val="00D11FE9"/>
    <w:pPr>
      <w:spacing w:line="240" w:lineRule="auto"/>
      <w:jc w:val="both"/>
    </w:pPr>
    <w:rPr>
      <w:rFonts w:ascii="Arial" w:hAnsi="Arial" w:cs="Arial"/>
      <w:sz w:val="24"/>
    </w:rPr>
  </w:style>
  <w:style w:type="paragraph" w:customStyle="1" w:styleId="bulletslevel2">
    <w:name w:val="bullets level 2"/>
    <w:rsid w:val="001B14DA"/>
    <w:pPr>
      <w:numPr>
        <w:ilvl w:val="1"/>
        <w:numId w:val="7"/>
      </w:numPr>
      <w:spacing w:after="120" w:line="240" w:lineRule="auto"/>
    </w:pPr>
    <w:rPr>
      <w:rFonts w:ascii="Arial" w:hAnsi="Arial" w:cs="Arial"/>
      <w:w w:val="103"/>
      <w:sz w:val="24"/>
      <w:szCs w:val="24"/>
    </w:rPr>
  </w:style>
  <w:style w:type="character" w:customStyle="1" w:styleId="Websites">
    <w:name w:val="Websites"/>
    <w:uiPriority w:val="99"/>
    <w:rsid w:val="005101AF"/>
    <w:rPr>
      <w:rFonts w:ascii="Arial" w:hAnsi="Arial" w:cs="Humanst521 BT Bold"/>
      <w:b/>
      <w:bCs/>
      <w:color w:val="F1BF63" w:themeColor="accent4"/>
      <w:w w:val="103"/>
      <w:sz w:val="24"/>
      <w:szCs w:val="24"/>
      <w:u w:val="single"/>
    </w:rPr>
  </w:style>
  <w:style w:type="character" w:customStyle="1" w:styleId="BodyCopyDingbat">
    <w:name w:val="Body Copy Dingbat"/>
    <w:uiPriority w:val="99"/>
    <w:rsid w:val="003A2145"/>
    <w:rPr>
      <w:rFonts w:ascii="ZapfDingbats BT Regular" w:hAnsi="ZapfDingbats BT Regular" w:cs="ZapfDingbats BT Regular"/>
      <w:color w:val="F36F21"/>
      <w:w w:val="103"/>
      <w:sz w:val="24"/>
      <w:szCs w:val="24"/>
    </w:rPr>
  </w:style>
  <w:style w:type="table" w:styleId="TableGrid">
    <w:name w:val="Table Grid"/>
    <w:basedOn w:val="TableNormal"/>
    <w:uiPriority w:val="39"/>
    <w:rsid w:val="00C63A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Copyboldorangehotlines">
    <w:name w:val="Body Copy bold orange hotlines"/>
    <w:uiPriority w:val="99"/>
    <w:rsid w:val="00C35F40"/>
    <w:rPr>
      <w:rFonts w:ascii="Humanst531 Blk BT Black" w:hAnsi="Humanst531 Blk BT Black" w:cs="Humanst531 Blk BT Black"/>
      <w:color w:val="FF4C00"/>
      <w:w w:val="103"/>
      <w:sz w:val="24"/>
      <w:szCs w:val="24"/>
    </w:rPr>
  </w:style>
  <w:style w:type="paragraph" w:customStyle="1" w:styleId="bodytextorange">
    <w:name w:val="body text orange"/>
    <w:basedOn w:val="BodyText1"/>
    <w:rsid w:val="008874BE"/>
    <w:pPr>
      <w:spacing w:after="120"/>
    </w:pPr>
    <w:rPr>
      <w:color w:val="990E28" w:themeColor="accent3" w:themeShade="80"/>
    </w:rPr>
  </w:style>
  <w:style w:type="character" w:customStyle="1" w:styleId="CalloutWebsites">
    <w:name w:val="Callout Websites"/>
    <w:uiPriority w:val="99"/>
    <w:rsid w:val="004864D4"/>
    <w:rPr>
      <w:rFonts w:ascii="Humanst521 BT Bold" w:hAnsi="Humanst521 BT Bold" w:cs="Humanst521 BT Bold"/>
      <w:b/>
      <w:bCs/>
      <w:color w:val="0019E5"/>
      <w:w w:val="99"/>
      <w:sz w:val="22"/>
      <w:szCs w:val="22"/>
      <w:u w:val="thick"/>
    </w:rPr>
  </w:style>
  <w:style w:type="character" w:customStyle="1" w:styleId="CalloutHead1">
    <w:name w:val="Callout Head 1"/>
    <w:uiPriority w:val="99"/>
    <w:rsid w:val="00482D1B"/>
    <w:rPr>
      <w:rFonts w:ascii="Humanst531 Blk BT Black" w:hAnsi="Humanst531 Blk BT Black" w:cs="Humanst531 Blk BT Black"/>
      <w:color w:val="008CD2"/>
      <w:sz w:val="24"/>
      <w:szCs w:val="24"/>
    </w:rPr>
  </w:style>
  <w:style w:type="character" w:customStyle="1" w:styleId="Callouttextxtraboldblue">
    <w:name w:val="Callout text xtra bold blue"/>
    <w:uiPriority w:val="99"/>
    <w:rsid w:val="003F68D3"/>
    <w:rPr>
      <w:rFonts w:ascii="Humanst531 Blk BT Black" w:hAnsi="Humanst531 Blk BT Black" w:cs="Humanst531 Blk BT Black"/>
      <w:color w:val="008CD2"/>
      <w:w w:val="96"/>
      <w:sz w:val="22"/>
      <w:szCs w:val="22"/>
    </w:rPr>
  </w:style>
  <w:style w:type="paragraph" w:styleId="BalloonText">
    <w:name w:val="Balloon Text"/>
    <w:basedOn w:val="Normal"/>
    <w:link w:val="BalloonTextChar"/>
    <w:uiPriority w:val="99"/>
    <w:semiHidden/>
    <w:unhideWhenUsed/>
    <w:rsid w:val="001F76A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F76AA"/>
    <w:rPr>
      <w:rFonts w:ascii="Segoe UI" w:hAnsi="Segoe UI" w:cs="Segoe UI"/>
      <w:sz w:val="18"/>
      <w:szCs w:val="18"/>
    </w:rPr>
  </w:style>
  <w:style w:type="character" w:customStyle="1" w:styleId="BodyCopybold-larger">
    <w:name w:val="Body Copy bold-larger"/>
    <w:uiPriority w:val="99"/>
    <w:rsid w:val="004062C1"/>
    <w:rPr>
      <w:rFonts w:ascii="Humanst521 BT Bold" w:hAnsi="Humanst521 BT Bold" w:cs="Humanst521 BT Bold"/>
      <w:b/>
      <w:bCs/>
      <w:w w:val="103"/>
      <w:sz w:val="28"/>
      <w:szCs w:val="28"/>
    </w:rPr>
  </w:style>
  <w:style w:type="character" w:customStyle="1" w:styleId="Footnotes">
    <w:name w:val="Footnotes"/>
    <w:uiPriority w:val="99"/>
    <w:rsid w:val="00F5448C"/>
    <w:rPr>
      <w:rFonts w:ascii="Arial" w:hAnsi="Arial" w:cs="Humanst521 BT Italic"/>
      <w:i/>
      <w:iCs/>
      <w:color w:val="A62B31"/>
      <w:w w:val="103"/>
      <w:sz w:val="20"/>
      <w:szCs w:val="20"/>
    </w:rPr>
  </w:style>
  <w:style w:type="paragraph" w:customStyle="1" w:styleId="Whiteboxheader">
    <w:name w:val="White box header"/>
    <w:rsid w:val="00B4474A"/>
    <w:pPr>
      <w:spacing w:after="120"/>
    </w:pPr>
    <w:rPr>
      <w:rFonts w:ascii="Verdana" w:hAnsi="Verdana" w:cs="Arial"/>
      <w:b/>
      <w:color w:val="005BA5" w:themeColor="accent1"/>
      <w:sz w:val="26"/>
      <w:szCs w:val="26"/>
    </w:rPr>
  </w:style>
  <w:style w:type="character" w:styleId="FollowedHyperlink">
    <w:name w:val="FollowedHyperlink"/>
    <w:basedOn w:val="DefaultParagraphFont"/>
    <w:uiPriority w:val="99"/>
    <w:semiHidden/>
    <w:unhideWhenUsed/>
    <w:rsid w:val="00152558"/>
    <w:rPr>
      <w:color w:val="23C2EC" w:themeColor="followedHyperlink"/>
      <w:u w:val="single"/>
    </w:rPr>
  </w:style>
  <w:style w:type="character" w:styleId="CommentReference">
    <w:name w:val="annotation reference"/>
    <w:basedOn w:val="DefaultParagraphFont"/>
    <w:uiPriority w:val="99"/>
    <w:semiHidden/>
    <w:unhideWhenUsed/>
    <w:rsid w:val="00EC4E49"/>
    <w:rPr>
      <w:sz w:val="16"/>
      <w:szCs w:val="16"/>
    </w:rPr>
  </w:style>
  <w:style w:type="paragraph" w:styleId="CommentText">
    <w:name w:val="annotation text"/>
    <w:basedOn w:val="Normal"/>
    <w:link w:val="CommentTextChar"/>
    <w:uiPriority w:val="99"/>
    <w:unhideWhenUsed/>
    <w:rsid w:val="00EC4E49"/>
    <w:pPr>
      <w:spacing w:line="240" w:lineRule="auto"/>
    </w:pPr>
    <w:rPr>
      <w:sz w:val="20"/>
      <w:szCs w:val="20"/>
    </w:rPr>
  </w:style>
  <w:style w:type="character" w:customStyle="1" w:styleId="CommentTextChar">
    <w:name w:val="Comment Text Char"/>
    <w:basedOn w:val="DefaultParagraphFont"/>
    <w:link w:val="CommentText"/>
    <w:uiPriority w:val="99"/>
    <w:rsid w:val="00EC4E49"/>
    <w:rPr>
      <w:sz w:val="20"/>
      <w:szCs w:val="20"/>
    </w:rPr>
  </w:style>
  <w:style w:type="paragraph" w:styleId="CommentSubject">
    <w:name w:val="annotation subject"/>
    <w:basedOn w:val="CommentText"/>
    <w:next w:val="CommentText"/>
    <w:link w:val="CommentSubjectChar"/>
    <w:uiPriority w:val="99"/>
    <w:semiHidden/>
    <w:unhideWhenUsed/>
    <w:rsid w:val="00EC4E49"/>
    <w:rPr>
      <w:b/>
      <w:bCs/>
    </w:rPr>
  </w:style>
  <w:style w:type="character" w:customStyle="1" w:styleId="CommentSubjectChar">
    <w:name w:val="Comment Subject Char"/>
    <w:basedOn w:val="CommentTextChar"/>
    <w:link w:val="CommentSubject"/>
    <w:uiPriority w:val="99"/>
    <w:semiHidden/>
    <w:rsid w:val="00EC4E49"/>
    <w:rPr>
      <w:b/>
      <w:bCs/>
      <w:sz w:val="20"/>
      <w:szCs w:val="20"/>
    </w:rPr>
  </w:style>
  <w:style w:type="paragraph" w:customStyle="1" w:styleId="darkblueboxheader">
    <w:name w:val="dark blue box header"/>
    <w:basedOn w:val="BodyText1"/>
    <w:rsid w:val="006470DE"/>
    <w:pPr>
      <w:spacing w:after="120"/>
      <w:jc w:val="center"/>
    </w:pPr>
    <w:rPr>
      <w:rFonts w:ascii="Verdana" w:hAnsi="Verdana"/>
      <w:b/>
      <w:color w:val="25326E" w:themeColor="background2"/>
      <w:sz w:val="26"/>
      <w:szCs w:val="26"/>
    </w:rPr>
  </w:style>
  <w:style w:type="paragraph" w:customStyle="1" w:styleId="Blueboxheader">
    <w:name w:val="Blue box header"/>
    <w:basedOn w:val="darkblueboxheader"/>
    <w:rsid w:val="00022D66"/>
  </w:style>
  <w:style w:type="paragraph" w:customStyle="1" w:styleId="bodytextblue">
    <w:name w:val="body text blue"/>
    <w:basedOn w:val="bodytextorange"/>
    <w:rsid w:val="00631F34"/>
    <w:rPr>
      <w:color w:val="008DD3"/>
    </w:rPr>
  </w:style>
  <w:style w:type="character" w:customStyle="1" w:styleId="CalloutHead2orange">
    <w:name w:val="Callout Head 2 orange"/>
    <w:uiPriority w:val="99"/>
    <w:rsid w:val="00237229"/>
    <w:rPr>
      <w:rFonts w:ascii="Humanst531 Blk BT Black" w:hAnsi="Humanst531 Blk BT Black" w:cs="Humanst531 Blk BT Black"/>
      <w:color w:val="F36F21"/>
      <w:w w:val="98"/>
      <w:sz w:val="24"/>
      <w:szCs w:val="24"/>
    </w:rPr>
  </w:style>
  <w:style w:type="character" w:customStyle="1" w:styleId="Dingbatart">
    <w:name w:val="Dingbat art"/>
    <w:uiPriority w:val="99"/>
    <w:rsid w:val="00D535FE"/>
    <w:rPr>
      <w:rFonts w:ascii="ITC Zapf Dingbats Medium" w:hAnsi="ITC Zapf Dingbats Medium" w:cs="ITC Zapf Dingbats Medium"/>
      <w:color w:val="F08A41"/>
      <w:sz w:val="48"/>
      <w:szCs w:val="48"/>
    </w:rPr>
  </w:style>
  <w:style w:type="character" w:customStyle="1" w:styleId="Head4blueBLK12orange">
    <w:name w:val="Head 4 blue BLK 12 orange"/>
    <w:uiPriority w:val="99"/>
    <w:rsid w:val="00EF358E"/>
    <w:rPr>
      <w:rFonts w:ascii="Humanst531 Blk BT Black" w:hAnsi="Humanst531 Blk BT Black" w:cs="Humanst531 Blk BT Black"/>
      <w:color w:val="F36F21"/>
      <w:w w:val="103"/>
      <w:sz w:val="24"/>
      <w:szCs w:val="24"/>
    </w:rPr>
  </w:style>
  <w:style w:type="character" w:customStyle="1" w:styleId="CalloutHead2bluelarger">
    <w:name w:val="Callout Head 2 blue larger"/>
    <w:uiPriority w:val="99"/>
    <w:rsid w:val="008B4A0F"/>
    <w:rPr>
      <w:rFonts w:ascii="Humanst531 Blk BT Black" w:hAnsi="Humanst531 Blk BT Black" w:cs="Humanst531 Blk BT Black"/>
      <w:color w:val="008CD2"/>
      <w:w w:val="98"/>
      <w:sz w:val="28"/>
      <w:szCs w:val="28"/>
    </w:rPr>
  </w:style>
  <w:style w:type="paragraph" w:styleId="TOC1">
    <w:name w:val="toc 1"/>
    <w:basedOn w:val="Normal"/>
    <w:next w:val="Normal"/>
    <w:autoRedefine/>
    <w:uiPriority w:val="39"/>
    <w:unhideWhenUsed/>
    <w:rsid w:val="00954856"/>
    <w:pPr>
      <w:spacing w:after="100"/>
    </w:pPr>
    <w:rPr>
      <w:rFonts w:ascii="Arial" w:hAnsi="Arial"/>
    </w:rPr>
  </w:style>
  <w:style w:type="paragraph" w:styleId="TOCHeading">
    <w:name w:val="TOC Heading"/>
    <w:basedOn w:val="Heading1"/>
    <w:next w:val="Normal"/>
    <w:uiPriority w:val="39"/>
    <w:unhideWhenUsed/>
    <w:qFormat/>
    <w:rsid w:val="000C6F3A"/>
    <w:pPr>
      <w:outlineLvl w:val="9"/>
    </w:pPr>
  </w:style>
  <w:style w:type="paragraph" w:customStyle="1" w:styleId="Bulletslevel1">
    <w:name w:val="Bullets level 1"/>
    <w:basedOn w:val="Normal"/>
    <w:rsid w:val="00302CA7"/>
    <w:pPr>
      <w:numPr>
        <w:numId w:val="27"/>
      </w:numPr>
      <w:spacing w:after="120" w:line="240" w:lineRule="auto"/>
    </w:pPr>
    <w:rPr>
      <w:rFonts w:ascii="Arial" w:hAnsi="Arial" w:cs="Arial"/>
      <w:sz w:val="24"/>
    </w:rPr>
  </w:style>
  <w:style w:type="paragraph" w:styleId="Index3">
    <w:name w:val="index 3"/>
    <w:basedOn w:val="Normal"/>
    <w:next w:val="Normal"/>
    <w:autoRedefine/>
    <w:uiPriority w:val="99"/>
    <w:unhideWhenUsed/>
    <w:rsid w:val="006304A1"/>
    <w:pPr>
      <w:spacing w:after="0"/>
      <w:ind w:left="660" w:hanging="220"/>
    </w:pPr>
    <w:rPr>
      <w:rFonts w:cstheme="minorHAnsi"/>
      <w:sz w:val="18"/>
      <w:szCs w:val="18"/>
    </w:rPr>
  </w:style>
  <w:style w:type="paragraph" w:styleId="Index4">
    <w:name w:val="index 4"/>
    <w:basedOn w:val="Normal"/>
    <w:next w:val="Normal"/>
    <w:autoRedefine/>
    <w:uiPriority w:val="99"/>
    <w:unhideWhenUsed/>
    <w:rsid w:val="006304A1"/>
    <w:pPr>
      <w:spacing w:after="0"/>
      <w:ind w:left="880" w:hanging="220"/>
    </w:pPr>
    <w:rPr>
      <w:rFonts w:cstheme="minorHAnsi"/>
      <w:sz w:val="18"/>
      <w:szCs w:val="18"/>
    </w:rPr>
  </w:style>
  <w:style w:type="paragraph" w:styleId="Index5">
    <w:name w:val="index 5"/>
    <w:basedOn w:val="Normal"/>
    <w:next w:val="Normal"/>
    <w:autoRedefine/>
    <w:uiPriority w:val="99"/>
    <w:unhideWhenUsed/>
    <w:rsid w:val="006304A1"/>
    <w:pPr>
      <w:spacing w:after="0"/>
      <w:ind w:left="1100" w:hanging="220"/>
    </w:pPr>
    <w:rPr>
      <w:rFonts w:cstheme="minorHAnsi"/>
      <w:sz w:val="18"/>
      <w:szCs w:val="18"/>
    </w:rPr>
  </w:style>
  <w:style w:type="paragraph" w:styleId="Index6">
    <w:name w:val="index 6"/>
    <w:basedOn w:val="Normal"/>
    <w:next w:val="Normal"/>
    <w:autoRedefine/>
    <w:uiPriority w:val="99"/>
    <w:unhideWhenUsed/>
    <w:rsid w:val="006304A1"/>
    <w:pPr>
      <w:spacing w:after="0"/>
      <w:ind w:left="1320" w:hanging="220"/>
    </w:pPr>
    <w:rPr>
      <w:rFonts w:cstheme="minorHAnsi"/>
      <w:sz w:val="18"/>
      <w:szCs w:val="18"/>
    </w:rPr>
  </w:style>
  <w:style w:type="paragraph" w:styleId="Index7">
    <w:name w:val="index 7"/>
    <w:basedOn w:val="Normal"/>
    <w:next w:val="Normal"/>
    <w:autoRedefine/>
    <w:uiPriority w:val="99"/>
    <w:unhideWhenUsed/>
    <w:rsid w:val="006304A1"/>
    <w:pPr>
      <w:spacing w:after="0"/>
      <w:ind w:left="1540" w:hanging="220"/>
    </w:pPr>
    <w:rPr>
      <w:rFonts w:cstheme="minorHAnsi"/>
      <w:sz w:val="18"/>
      <w:szCs w:val="18"/>
    </w:rPr>
  </w:style>
  <w:style w:type="paragraph" w:styleId="Index8">
    <w:name w:val="index 8"/>
    <w:basedOn w:val="Normal"/>
    <w:next w:val="Normal"/>
    <w:autoRedefine/>
    <w:uiPriority w:val="99"/>
    <w:unhideWhenUsed/>
    <w:rsid w:val="006304A1"/>
    <w:pPr>
      <w:spacing w:after="0"/>
      <w:ind w:left="1760" w:hanging="220"/>
    </w:pPr>
    <w:rPr>
      <w:rFonts w:cstheme="minorHAnsi"/>
      <w:sz w:val="18"/>
      <w:szCs w:val="18"/>
    </w:rPr>
  </w:style>
  <w:style w:type="paragraph" w:styleId="Index9">
    <w:name w:val="index 9"/>
    <w:basedOn w:val="Normal"/>
    <w:next w:val="Normal"/>
    <w:autoRedefine/>
    <w:uiPriority w:val="99"/>
    <w:unhideWhenUsed/>
    <w:rsid w:val="006304A1"/>
    <w:pPr>
      <w:spacing w:after="0"/>
      <w:ind w:left="1980" w:hanging="220"/>
    </w:pPr>
    <w:rPr>
      <w:rFonts w:cstheme="minorHAnsi"/>
      <w:sz w:val="18"/>
      <w:szCs w:val="18"/>
    </w:rPr>
  </w:style>
  <w:style w:type="paragraph" w:styleId="IndexHeading">
    <w:name w:val="index heading"/>
    <w:basedOn w:val="Normal"/>
    <w:next w:val="Index1"/>
    <w:uiPriority w:val="99"/>
    <w:unhideWhenUsed/>
    <w:rsid w:val="006304A1"/>
    <w:pPr>
      <w:spacing w:before="240" w:after="120"/>
      <w:jc w:val="center"/>
    </w:pPr>
    <w:rPr>
      <w:rFonts w:cstheme="minorHAnsi"/>
      <w:b/>
      <w:bCs/>
      <w:sz w:val="26"/>
      <w:szCs w:val="26"/>
    </w:rPr>
  </w:style>
  <w:style w:type="paragraph" w:customStyle="1" w:styleId="Pa0">
    <w:name w:val="Pa0"/>
    <w:basedOn w:val="Normal"/>
    <w:next w:val="Normal"/>
    <w:uiPriority w:val="99"/>
    <w:rsid w:val="008F1D51"/>
    <w:pPr>
      <w:autoSpaceDE w:val="0"/>
      <w:autoSpaceDN w:val="0"/>
      <w:adjustRightInd w:val="0"/>
      <w:spacing w:after="0" w:line="241" w:lineRule="atLeast"/>
    </w:pPr>
    <w:rPr>
      <w:rFonts w:ascii="Humanst521 BT" w:hAnsi="Humanst521 BT"/>
      <w:sz w:val="24"/>
      <w:szCs w:val="24"/>
    </w:rPr>
  </w:style>
  <w:style w:type="paragraph" w:customStyle="1" w:styleId="Pa89">
    <w:name w:val="Pa89"/>
    <w:basedOn w:val="Normal"/>
    <w:next w:val="Normal"/>
    <w:uiPriority w:val="99"/>
    <w:rsid w:val="008F1D51"/>
    <w:pPr>
      <w:autoSpaceDE w:val="0"/>
      <w:autoSpaceDN w:val="0"/>
      <w:adjustRightInd w:val="0"/>
      <w:spacing w:after="0" w:line="241" w:lineRule="atLeast"/>
    </w:pPr>
    <w:rPr>
      <w:rFonts w:ascii="Humanst521 BT" w:hAnsi="Humanst521 BT"/>
      <w:sz w:val="24"/>
      <w:szCs w:val="24"/>
    </w:rPr>
  </w:style>
  <w:style w:type="paragraph" w:customStyle="1" w:styleId="Pa88">
    <w:name w:val="Pa88"/>
    <w:basedOn w:val="Normal"/>
    <w:next w:val="Normal"/>
    <w:uiPriority w:val="99"/>
    <w:rsid w:val="008F1D51"/>
    <w:pPr>
      <w:autoSpaceDE w:val="0"/>
      <w:autoSpaceDN w:val="0"/>
      <w:adjustRightInd w:val="0"/>
      <w:spacing w:after="0" w:line="241" w:lineRule="atLeast"/>
    </w:pPr>
    <w:rPr>
      <w:rFonts w:ascii="Humanst521 BT" w:hAnsi="Humanst521 BT"/>
      <w:sz w:val="24"/>
      <w:szCs w:val="24"/>
    </w:rPr>
  </w:style>
  <w:style w:type="character" w:customStyle="1" w:styleId="A3">
    <w:name w:val="A3"/>
    <w:uiPriority w:val="99"/>
    <w:rsid w:val="000347B0"/>
    <w:rPr>
      <w:rFonts w:cs="Humanst521 BT"/>
      <w:b/>
      <w:bCs/>
      <w:color w:val="008DD3"/>
      <w:sz w:val="28"/>
      <w:szCs w:val="28"/>
    </w:rPr>
  </w:style>
  <w:style w:type="character" w:customStyle="1" w:styleId="A7">
    <w:name w:val="A7"/>
    <w:uiPriority w:val="99"/>
    <w:rsid w:val="0029652D"/>
    <w:rPr>
      <w:rFonts w:cs="Humanst521 BT"/>
      <w:color w:val="008DD3"/>
      <w:sz w:val="22"/>
      <w:szCs w:val="22"/>
    </w:rPr>
  </w:style>
  <w:style w:type="paragraph" w:customStyle="1" w:styleId="Introdocument">
    <w:name w:val="Intro document"/>
    <w:basedOn w:val="BodyText1"/>
    <w:rsid w:val="00100BFC"/>
    <w:pPr>
      <w:jc w:val="center"/>
    </w:pPr>
    <w:rPr>
      <w:rFonts w:eastAsia="Times New Roman" w:cs="Times New Roman"/>
      <w:b/>
      <w:bCs/>
      <w:sz w:val="20"/>
      <w:szCs w:val="20"/>
    </w:rPr>
  </w:style>
  <w:style w:type="character" w:styleId="Hyperlink">
    <w:name w:val="Hyperlink"/>
    <w:basedOn w:val="DefaultParagraphFont"/>
    <w:uiPriority w:val="99"/>
    <w:unhideWhenUsed/>
    <w:rsid w:val="00296706"/>
    <w:rPr>
      <w:rFonts w:ascii="Arial" w:hAnsi="Arial"/>
      <w:b/>
      <w:color w:val="005BA5" w:themeColor="accent1"/>
      <w:sz w:val="24"/>
      <w:u w:val="single"/>
    </w:rPr>
  </w:style>
  <w:style w:type="paragraph" w:styleId="Footer">
    <w:name w:val="footer"/>
    <w:basedOn w:val="Normal"/>
    <w:link w:val="FooterChar"/>
    <w:uiPriority w:val="99"/>
    <w:unhideWhenUsed/>
    <w:rsid w:val="005A1600"/>
    <w:pPr>
      <w:tabs>
        <w:tab w:val="center" w:pos="4680"/>
        <w:tab w:val="right" w:pos="9360"/>
      </w:tabs>
      <w:spacing w:after="0" w:line="240" w:lineRule="auto"/>
    </w:pPr>
  </w:style>
  <w:style w:type="character" w:customStyle="1" w:styleId="FooterChar">
    <w:name w:val="Footer Char"/>
    <w:basedOn w:val="DefaultParagraphFont"/>
    <w:link w:val="Footer"/>
    <w:uiPriority w:val="99"/>
    <w:rsid w:val="005A1600"/>
  </w:style>
  <w:style w:type="paragraph" w:customStyle="1" w:styleId="BasicParagraph">
    <w:name w:val="[Basic Paragraph]"/>
    <w:basedOn w:val="Normal"/>
    <w:uiPriority w:val="99"/>
    <w:rsid w:val="009B68E7"/>
    <w:pPr>
      <w:autoSpaceDE w:val="0"/>
      <w:autoSpaceDN w:val="0"/>
      <w:adjustRightInd w:val="0"/>
      <w:spacing w:after="0" w:line="288" w:lineRule="auto"/>
      <w:textAlignment w:val="center"/>
    </w:pPr>
    <w:rPr>
      <w:rFonts w:ascii="Minion Pro" w:hAnsi="Minion Pro" w:cs="Minion Pro"/>
      <w:color w:val="000000"/>
      <w:sz w:val="24"/>
      <w:szCs w:val="24"/>
    </w:rPr>
  </w:style>
  <w:style w:type="character" w:customStyle="1" w:styleId="Head3-orange-eligibility">
    <w:name w:val="Head 3-orange-eligibility"/>
    <w:uiPriority w:val="99"/>
    <w:rsid w:val="009B68E7"/>
    <w:rPr>
      <w:rFonts w:ascii="Humanst531 Blk BT" w:hAnsi="Humanst531 Blk BT" w:cs="Humanst531 Blk BT"/>
      <w:color w:val="F36F21"/>
      <w:w w:val="103"/>
      <w:sz w:val="26"/>
      <w:szCs w:val="26"/>
    </w:rPr>
  </w:style>
  <w:style w:type="character" w:customStyle="1" w:styleId="BodyCopy">
    <w:name w:val="Body Copy"/>
    <w:uiPriority w:val="99"/>
    <w:rsid w:val="009B68E7"/>
    <w:rPr>
      <w:rFonts w:ascii="Humanst521 BT" w:hAnsi="Humanst521 BT" w:cs="Humanst521 BT"/>
      <w:w w:val="103"/>
      <w:sz w:val="24"/>
      <w:szCs w:val="24"/>
    </w:rPr>
  </w:style>
  <w:style w:type="character" w:customStyle="1" w:styleId="BodyCopybold">
    <w:name w:val="Body Copy bold"/>
    <w:uiPriority w:val="99"/>
    <w:rsid w:val="009B68E7"/>
    <w:rPr>
      <w:rFonts w:ascii="Humanst521 BT" w:hAnsi="Humanst521 BT" w:cs="Humanst521 BT"/>
      <w:b/>
      <w:bCs/>
      <w:w w:val="103"/>
      <w:sz w:val="24"/>
      <w:szCs w:val="24"/>
    </w:rPr>
  </w:style>
  <w:style w:type="paragraph" w:customStyle="1" w:styleId="H1blue">
    <w:name w:val="H1 blue"/>
    <w:basedOn w:val="Header3"/>
    <w:rsid w:val="00F72212"/>
    <w:rPr>
      <w:color w:val="1096BA" w:themeColor="accent2" w:themeShade="BF"/>
      <w:sz w:val="32"/>
    </w:rPr>
  </w:style>
  <w:style w:type="character" w:customStyle="1" w:styleId="CalloutHead2blue">
    <w:name w:val="Callout Head 2 blue"/>
    <w:uiPriority w:val="99"/>
    <w:rsid w:val="00182307"/>
    <w:rPr>
      <w:rFonts w:ascii="Humanst531 Blk BT" w:hAnsi="Humanst531 Blk BT" w:cs="Humanst531 Blk BT"/>
      <w:color w:val="008CD2"/>
      <w:w w:val="98"/>
      <w:sz w:val="24"/>
      <w:szCs w:val="24"/>
    </w:rPr>
  </w:style>
  <w:style w:type="character" w:customStyle="1" w:styleId="Callouttextxtraboldblack">
    <w:name w:val="Callout text xtra bold black"/>
    <w:uiPriority w:val="99"/>
    <w:rsid w:val="00182307"/>
    <w:rPr>
      <w:rFonts w:ascii="Humanst531 Blk BT" w:hAnsi="Humanst531 Blk BT" w:cs="Humanst531 Blk BT"/>
      <w:color w:val="000000"/>
      <w:w w:val="96"/>
      <w:sz w:val="22"/>
      <w:szCs w:val="22"/>
    </w:rPr>
  </w:style>
  <w:style w:type="character" w:customStyle="1" w:styleId="Head2orange">
    <w:name w:val="Head 2 orange"/>
    <w:uiPriority w:val="99"/>
    <w:rsid w:val="00A13BE1"/>
    <w:rPr>
      <w:rFonts w:ascii="Humanst531 Blk BT" w:hAnsi="Humanst531 Blk BT" w:cs="Humanst531 Blk BT"/>
      <w:color w:val="F36F21"/>
      <w:w w:val="103"/>
      <w:sz w:val="30"/>
      <w:szCs w:val="30"/>
    </w:rPr>
  </w:style>
  <w:style w:type="character" w:customStyle="1" w:styleId="Head4blueBLK12">
    <w:name w:val="Head 4 blue BLK 12"/>
    <w:uiPriority w:val="99"/>
    <w:rsid w:val="00FC34B3"/>
    <w:rPr>
      <w:rFonts w:ascii="Humanst531 Blk BT" w:hAnsi="Humanst531 Blk BT" w:cs="Humanst531 Blk BT"/>
      <w:color w:val="008CD2"/>
      <w:w w:val="103"/>
      <w:sz w:val="24"/>
      <w:szCs w:val="24"/>
    </w:rPr>
  </w:style>
  <w:style w:type="character" w:customStyle="1" w:styleId="BodyCopybolditalic">
    <w:name w:val="Body Copy bold italic"/>
    <w:uiPriority w:val="99"/>
    <w:rsid w:val="00146777"/>
    <w:rPr>
      <w:rFonts w:ascii="Humanst521 BT" w:hAnsi="Humanst521 BT" w:cs="Humanst521 BT"/>
      <w:b/>
      <w:bCs/>
      <w:i/>
      <w:iCs/>
      <w:w w:val="103"/>
      <w:sz w:val="24"/>
      <w:szCs w:val="24"/>
    </w:rPr>
  </w:style>
  <w:style w:type="character" w:customStyle="1" w:styleId="Head1blue">
    <w:name w:val="Head 1 blue"/>
    <w:uiPriority w:val="99"/>
    <w:rsid w:val="00311314"/>
    <w:rPr>
      <w:rFonts w:ascii="Humanst531 Blk BT" w:hAnsi="Humanst531 Blk BT" w:cs="Humanst531 Blk BT"/>
      <w:color w:val="008CD2"/>
      <w:w w:val="103"/>
      <w:sz w:val="36"/>
      <w:szCs w:val="36"/>
    </w:rPr>
  </w:style>
  <w:style w:type="paragraph" w:styleId="ListParagraph">
    <w:name w:val="List Paragraph"/>
    <w:basedOn w:val="Normal"/>
    <w:uiPriority w:val="34"/>
    <w:qFormat/>
    <w:rsid w:val="00F3546C"/>
    <w:pPr>
      <w:ind w:left="720"/>
      <w:contextualSpacing/>
    </w:pPr>
  </w:style>
  <w:style w:type="paragraph" w:customStyle="1" w:styleId="Checklistbullets">
    <w:name w:val="Checklist bullets"/>
    <w:basedOn w:val="BodyText1"/>
    <w:rsid w:val="00411FC0"/>
    <w:pPr>
      <w:numPr>
        <w:numId w:val="3"/>
      </w:numPr>
    </w:pPr>
  </w:style>
  <w:style w:type="paragraph" w:styleId="Header">
    <w:name w:val="header"/>
    <w:basedOn w:val="Normal"/>
    <w:link w:val="HeaderChar"/>
    <w:uiPriority w:val="99"/>
    <w:unhideWhenUsed/>
    <w:rsid w:val="004F60DB"/>
    <w:pPr>
      <w:tabs>
        <w:tab w:val="center" w:pos="4680"/>
        <w:tab w:val="right" w:pos="9360"/>
      </w:tabs>
      <w:spacing w:after="0" w:line="240" w:lineRule="auto"/>
    </w:pPr>
  </w:style>
  <w:style w:type="character" w:customStyle="1" w:styleId="HeaderChar">
    <w:name w:val="Header Char"/>
    <w:basedOn w:val="DefaultParagraphFont"/>
    <w:link w:val="Header"/>
    <w:uiPriority w:val="99"/>
    <w:rsid w:val="004F60DB"/>
  </w:style>
  <w:style w:type="character" w:customStyle="1" w:styleId="BodyCopybold-largerblue">
    <w:name w:val="Body Copy bold-larger blue"/>
    <w:uiPriority w:val="99"/>
    <w:rsid w:val="0060745D"/>
    <w:rPr>
      <w:rFonts w:ascii="Humanst521 BT" w:hAnsi="Humanst521 BT" w:cs="Humanst521 BT"/>
      <w:b/>
      <w:bCs/>
      <w:color w:val="0071BB"/>
      <w:w w:val="103"/>
      <w:sz w:val="28"/>
      <w:szCs w:val="28"/>
    </w:rPr>
  </w:style>
  <w:style w:type="character" w:customStyle="1" w:styleId="ChapterHead">
    <w:name w:val="Chapter Head"/>
    <w:uiPriority w:val="99"/>
    <w:rsid w:val="00E3121C"/>
    <w:rPr>
      <w:rFonts w:ascii="Humanst531 Blk BT" w:hAnsi="Humanst531 Blk BT" w:cs="Humanst531 Blk BT"/>
      <w:color w:val="008CD2"/>
      <w:w w:val="102"/>
      <w:sz w:val="48"/>
      <w:szCs w:val="48"/>
    </w:rPr>
  </w:style>
  <w:style w:type="character" w:customStyle="1" w:styleId="Head1orange">
    <w:name w:val="Head 1 orange"/>
    <w:uiPriority w:val="99"/>
    <w:rsid w:val="00E3121C"/>
    <w:rPr>
      <w:rFonts w:ascii="Humanst531 Blk BT" w:hAnsi="Humanst531 Blk BT" w:cs="Humanst531 Blk BT"/>
      <w:color w:val="F36F21"/>
      <w:w w:val="103"/>
      <w:sz w:val="36"/>
      <w:szCs w:val="36"/>
    </w:rPr>
  </w:style>
  <w:style w:type="character" w:customStyle="1" w:styleId="BodyCopyitalic">
    <w:name w:val="Body Copy italic"/>
    <w:uiPriority w:val="99"/>
    <w:rsid w:val="00913EE6"/>
    <w:rPr>
      <w:rFonts w:ascii="Humanst521 BT" w:hAnsi="Humanst521 BT" w:cs="Humanst521 BT"/>
      <w:i/>
      <w:iCs/>
      <w:w w:val="103"/>
      <w:sz w:val="24"/>
      <w:szCs w:val="24"/>
    </w:rPr>
  </w:style>
  <w:style w:type="character" w:customStyle="1" w:styleId="UnresolvedMention1">
    <w:name w:val="Unresolved Mention1"/>
    <w:basedOn w:val="DefaultParagraphFont"/>
    <w:uiPriority w:val="99"/>
    <w:semiHidden/>
    <w:unhideWhenUsed/>
    <w:rsid w:val="00C43885"/>
    <w:rPr>
      <w:color w:val="605E5C"/>
      <w:shd w:val="clear" w:color="auto" w:fill="E1DFDD"/>
    </w:rPr>
  </w:style>
  <w:style w:type="table" w:customStyle="1" w:styleId="Bluecalloutbox">
    <w:name w:val="Blue call out box"/>
    <w:basedOn w:val="TableNormal"/>
    <w:uiPriority w:val="99"/>
    <w:rsid w:val="00AC19CD"/>
    <w:pPr>
      <w:suppressAutoHyphens/>
      <w:spacing w:after="120" w:line="240" w:lineRule="auto"/>
    </w:pPr>
    <w:rPr>
      <w:rFonts w:ascii="Arial" w:hAnsi="Arial"/>
    </w:rPr>
    <w:tblPr/>
  </w:style>
  <w:style w:type="table" w:customStyle="1" w:styleId="OrangeProgramsbox">
    <w:name w:val="Orange Programs box"/>
    <w:basedOn w:val="TableNormal"/>
    <w:uiPriority w:val="99"/>
    <w:rsid w:val="00223499"/>
    <w:pPr>
      <w:spacing w:after="120" w:line="240" w:lineRule="auto"/>
    </w:pPr>
    <w:rPr>
      <w:rFonts w:ascii="Arial" w:hAnsi="Arial"/>
    </w:rPr>
    <w:tblPr>
      <w:tblBorders>
        <w:top w:val="single" w:sz="4" w:space="0" w:color="0B647D" w:themeColor="accent2" w:themeShade="80"/>
        <w:left w:val="single" w:sz="4" w:space="0" w:color="0B647D" w:themeColor="accent2" w:themeShade="80"/>
        <w:bottom w:val="single" w:sz="4" w:space="0" w:color="0B647D" w:themeColor="accent2" w:themeShade="80"/>
        <w:right w:val="single" w:sz="4" w:space="0" w:color="0B647D" w:themeColor="accent2" w:themeShade="80"/>
      </w:tblBorders>
    </w:tblPr>
    <w:tcPr>
      <w:shd w:val="clear" w:color="auto" w:fill="FDEDE1"/>
      <w:tcMar>
        <w:top w:w="115" w:type="dxa"/>
        <w:left w:w="115" w:type="dxa"/>
        <w:bottom w:w="115" w:type="dxa"/>
        <w:right w:w="115" w:type="dxa"/>
      </w:tcMar>
      <w:vAlign w:val="center"/>
    </w:tcPr>
  </w:style>
  <w:style w:type="table" w:customStyle="1" w:styleId="Bluecalloutbox0">
    <w:name w:val="Blue callout box"/>
    <w:basedOn w:val="TableNormal"/>
    <w:uiPriority w:val="99"/>
    <w:rsid w:val="002C56D9"/>
    <w:pPr>
      <w:spacing w:after="120" w:line="240" w:lineRule="auto"/>
    </w:pPr>
    <w:rPr>
      <w:rFonts w:ascii="Arial" w:hAnsi="Arial"/>
    </w:rPr>
    <w:tblPr>
      <w:tblBorders>
        <w:top w:val="single" w:sz="36" w:space="0" w:color="F1BF63" w:themeColor="accent4"/>
        <w:bottom w:val="single" w:sz="36" w:space="0" w:color="F1BF63" w:themeColor="accent4"/>
      </w:tblBorders>
      <w:tblCellMar>
        <w:top w:w="115" w:type="dxa"/>
        <w:bottom w:w="115" w:type="dxa"/>
      </w:tblCellMar>
    </w:tblPr>
    <w:tcPr>
      <w:shd w:val="clear" w:color="auto" w:fill="E3E2E2" w:themeFill="accent6" w:themeFillTint="33"/>
      <w:tcMar>
        <w:top w:w="115" w:type="dxa"/>
        <w:left w:w="115" w:type="dxa"/>
        <w:bottom w:w="115" w:type="dxa"/>
        <w:right w:w="115" w:type="dxa"/>
      </w:tcMar>
    </w:tcPr>
  </w:style>
  <w:style w:type="table" w:customStyle="1" w:styleId="Grayaddtnlinfobox">
    <w:name w:val="Gray addtnl info box"/>
    <w:basedOn w:val="TableNormal"/>
    <w:uiPriority w:val="99"/>
    <w:rsid w:val="006E3294"/>
    <w:pPr>
      <w:spacing w:after="0" w:line="240" w:lineRule="auto"/>
    </w:pPr>
    <w:rPr>
      <w:rFonts w:ascii="Arial" w:hAnsi="Arial"/>
    </w:rPr>
    <w:tblPr/>
    <w:tcPr>
      <w:shd w:val="clear" w:color="auto" w:fill="F2F2F2" w:themeFill="text2" w:themeFillShade="F2"/>
      <w:tcMar>
        <w:top w:w="115" w:type="dxa"/>
        <w:left w:w="115" w:type="dxa"/>
        <w:bottom w:w="115" w:type="dxa"/>
        <w:right w:w="115" w:type="dxa"/>
      </w:tcMar>
      <w:vAlign w:val="center"/>
    </w:tcPr>
    <w:tblStylePr w:type="firstRow">
      <w:pPr>
        <w:wordWrap/>
        <w:spacing w:beforeLines="0" w:before="0" w:beforeAutospacing="0" w:afterLines="0" w:after="0" w:afterAutospacing="0"/>
      </w:pPr>
      <w:rPr>
        <w:rFonts w:ascii="Verdana" w:hAnsi="Verdana"/>
        <w:b/>
        <w:color w:val="FFFFFF" w:themeColor="background1"/>
        <w:sz w:val="26"/>
      </w:rPr>
      <w:tblPr/>
      <w:tcPr>
        <w:shd w:val="clear" w:color="auto" w:fill="414141"/>
      </w:tcPr>
    </w:tblStylePr>
  </w:style>
  <w:style w:type="paragraph" w:customStyle="1" w:styleId="Grayboxheader">
    <w:name w:val="Gray box header"/>
    <w:rsid w:val="001A783F"/>
    <w:pPr>
      <w:spacing w:after="120"/>
    </w:pPr>
    <w:rPr>
      <w:rFonts w:ascii="Verdana" w:hAnsi="Verdana" w:cs="Arial"/>
      <w:b/>
      <w:sz w:val="26"/>
      <w:szCs w:val="30"/>
      <w:lang w:val="es-US"/>
    </w:rPr>
  </w:style>
  <w:style w:type="paragraph" w:customStyle="1" w:styleId="Lightblueboxheader">
    <w:name w:val="Light blue box header"/>
    <w:basedOn w:val="Grayboxheader"/>
    <w:uiPriority w:val="99"/>
    <w:rsid w:val="00B4474A"/>
    <w:rPr>
      <w:color w:val="000000"/>
      <w14:textFill>
        <w14:solidFill>
          <w14:srgbClr w14:val="000000">
            <w14:lumMod w14:val="75000"/>
          </w14:srgbClr>
        </w14:solidFill>
      </w14:textFill>
    </w:rPr>
  </w:style>
  <w:style w:type="table" w:customStyle="1" w:styleId="Tealresourcetable">
    <w:name w:val="Teal resource table"/>
    <w:basedOn w:val="TableNormal"/>
    <w:uiPriority w:val="99"/>
    <w:rsid w:val="00124592"/>
    <w:pPr>
      <w:spacing w:after="120" w:line="240" w:lineRule="auto"/>
    </w:pPr>
    <w:rPr>
      <w:rFonts w:ascii="Arial" w:hAnsi="Arial"/>
      <w:sz w:val="24"/>
    </w:rPr>
    <w:tblPr>
      <w:tblBorders>
        <w:top w:val="single" w:sz="4" w:space="0" w:color="189BAD"/>
        <w:left w:val="single" w:sz="4" w:space="0" w:color="189BAD"/>
        <w:bottom w:val="single" w:sz="4" w:space="0" w:color="189BAD"/>
        <w:right w:val="single" w:sz="4" w:space="0" w:color="189BAD"/>
      </w:tblBorders>
    </w:tblPr>
    <w:tcPr>
      <w:shd w:val="clear" w:color="auto" w:fill="EEF8F9"/>
      <w:tcMar>
        <w:top w:w="115" w:type="dxa"/>
        <w:left w:w="115" w:type="dxa"/>
        <w:bottom w:w="115" w:type="dxa"/>
        <w:right w:w="115" w:type="dxa"/>
      </w:tcMar>
      <w:vAlign w:val="center"/>
    </w:tcPr>
  </w:style>
  <w:style w:type="paragraph" w:customStyle="1" w:styleId="Header4">
    <w:name w:val="Header 4"/>
    <w:basedOn w:val="Normal"/>
    <w:rsid w:val="00F86E89"/>
    <w:rPr>
      <w:rFonts w:ascii="Verdana" w:hAnsi="Verdana"/>
      <w:sz w:val="24"/>
      <w:szCs w:val="24"/>
    </w:rPr>
  </w:style>
  <w:style w:type="paragraph" w:styleId="NoSpacing">
    <w:name w:val="No Spacing"/>
    <w:link w:val="NoSpacingChar"/>
    <w:uiPriority w:val="1"/>
    <w:qFormat/>
    <w:rsid w:val="00182BAF"/>
    <w:pPr>
      <w:spacing w:after="0" w:line="240" w:lineRule="auto"/>
    </w:pPr>
    <w:rPr>
      <w:rFonts w:eastAsiaTheme="minorEastAsia"/>
    </w:rPr>
  </w:style>
  <w:style w:type="character" w:customStyle="1" w:styleId="NoSpacingChar">
    <w:name w:val="No Spacing Char"/>
    <w:basedOn w:val="DefaultParagraphFont"/>
    <w:link w:val="NoSpacing"/>
    <w:uiPriority w:val="1"/>
    <w:rsid w:val="00182BAF"/>
    <w:rPr>
      <w:rFonts w:eastAsiaTheme="minorEastAsia"/>
    </w:rPr>
  </w:style>
  <w:style w:type="character" w:customStyle="1" w:styleId="CharacterStyle32">
    <w:name w:val="Character Style32"/>
    <w:uiPriority w:val="99"/>
    <w:rsid w:val="006048AB"/>
    <w:rPr>
      <w:rFonts w:ascii="Humanst521 BT Roman" w:hAnsi="Humanst521 BT Roman" w:cs="Humanst521 BT Roman"/>
      <w:color w:val="000000"/>
      <w:w w:val="103"/>
      <w:sz w:val="22"/>
      <w:szCs w:val="22"/>
      <w:lang w:val="en-US"/>
    </w:rPr>
  </w:style>
  <w:style w:type="paragraph" w:customStyle="1" w:styleId="ParagraphStyle16">
    <w:name w:val="Paragraph Style16"/>
    <w:basedOn w:val="Normal"/>
    <w:uiPriority w:val="99"/>
    <w:rsid w:val="007F69DE"/>
    <w:pPr>
      <w:autoSpaceDE w:val="0"/>
      <w:autoSpaceDN w:val="0"/>
      <w:adjustRightInd w:val="0"/>
      <w:spacing w:after="260" w:line="288" w:lineRule="auto"/>
      <w:ind w:right="420" w:firstLine="40"/>
      <w:textAlignment w:val="center"/>
    </w:pPr>
    <w:rPr>
      <w:rFonts w:ascii="MinionPro-Regular" w:hAnsi="MinionPro-Regular" w:cs="MinionPro-Regular"/>
      <w:color w:val="000000"/>
      <w:sz w:val="24"/>
      <w:szCs w:val="24"/>
    </w:rPr>
  </w:style>
  <w:style w:type="paragraph" w:customStyle="1" w:styleId="P-ParagraphStyle2">
    <w:name w:val="P - Paragraph Style2"/>
    <w:basedOn w:val="Normal"/>
    <w:uiPriority w:val="99"/>
    <w:rsid w:val="002C5570"/>
    <w:pPr>
      <w:autoSpaceDE w:val="0"/>
      <w:autoSpaceDN w:val="0"/>
      <w:adjustRightInd w:val="0"/>
      <w:spacing w:after="180" w:line="288" w:lineRule="auto"/>
      <w:ind w:left="320"/>
      <w:textAlignment w:val="center"/>
    </w:pPr>
    <w:rPr>
      <w:rFonts w:ascii="MinionPro-Regular" w:hAnsi="MinionPro-Regular" w:cs="MinionPro-Regular"/>
      <w:color w:val="000000"/>
      <w:sz w:val="24"/>
      <w:szCs w:val="24"/>
    </w:rPr>
  </w:style>
  <w:style w:type="paragraph" w:customStyle="1" w:styleId="P-ParagraphStyle3">
    <w:name w:val="P - Paragraph Style3"/>
    <w:basedOn w:val="Normal"/>
    <w:uiPriority w:val="99"/>
    <w:rsid w:val="002C5570"/>
    <w:pPr>
      <w:autoSpaceDE w:val="0"/>
      <w:autoSpaceDN w:val="0"/>
      <w:adjustRightInd w:val="0"/>
      <w:spacing w:after="20" w:line="288" w:lineRule="auto"/>
      <w:ind w:left="320" w:right="60"/>
      <w:textAlignment w:val="center"/>
    </w:pPr>
    <w:rPr>
      <w:rFonts w:ascii="MinionPro-Regular" w:hAnsi="MinionPro-Regular" w:cs="MinionPro-Regular"/>
      <w:color w:val="000000"/>
      <w:sz w:val="24"/>
      <w:szCs w:val="24"/>
    </w:rPr>
  </w:style>
  <w:style w:type="paragraph" w:customStyle="1" w:styleId="P-ParagraphStyle4">
    <w:name w:val="P - Paragraph Style4"/>
    <w:basedOn w:val="Normal"/>
    <w:uiPriority w:val="99"/>
    <w:rsid w:val="002C5570"/>
    <w:pPr>
      <w:autoSpaceDE w:val="0"/>
      <w:autoSpaceDN w:val="0"/>
      <w:adjustRightInd w:val="0"/>
      <w:spacing w:after="180" w:line="288" w:lineRule="auto"/>
      <w:ind w:firstLine="320"/>
      <w:textAlignment w:val="center"/>
    </w:pPr>
    <w:rPr>
      <w:rFonts w:ascii="MinionPro-Regular" w:hAnsi="MinionPro-Regular" w:cs="MinionPro-Regular"/>
      <w:color w:val="000000"/>
      <w:sz w:val="24"/>
      <w:szCs w:val="24"/>
    </w:rPr>
  </w:style>
  <w:style w:type="paragraph" w:customStyle="1" w:styleId="P-ParagraphStyle6">
    <w:name w:val="P - Paragraph Style6"/>
    <w:basedOn w:val="Normal"/>
    <w:uiPriority w:val="99"/>
    <w:rsid w:val="002C5570"/>
    <w:pPr>
      <w:autoSpaceDE w:val="0"/>
      <w:autoSpaceDN w:val="0"/>
      <w:adjustRightInd w:val="0"/>
      <w:spacing w:after="220" w:line="288" w:lineRule="auto"/>
      <w:ind w:left="320" w:right="280"/>
      <w:textAlignment w:val="center"/>
    </w:pPr>
    <w:rPr>
      <w:rFonts w:ascii="MinionPro-Regular" w:hAnsi="MinionPro-Regular" w:cs="MinionPro-Regular"/>
      <w:color w:val="000000"/>
      <w:sz w:val="24"/>
      <w:szCs w:val="24"/>
    </w:rPr>
  </w:style>
  <w:style w:type="character" w:customStyle="1" w:styleId="Heading2Char">
    <w:name w:val="Heading 2 Char"/>
    <w:basedOn w:val="DefaultParagraphFont"/>
    <w:link w:val="Heading2"/>
    <w:uiPriority w:val="9"/>
    <w:semiHidden/>
    <w:rsid w:val="009F1E6C"/>
    <w:rPr>
      <w:rFonts w:asciiTheme="majorHAnsi" w:eastAsiaTheme="majorEastAsia" w:hAnsiTheme="majorHAnsi" w:cstheme="majorBidi"/>
      <w:color w:val="00437B" w:themeColor="accent1" w:themeShade="BF"/>
      <w:sz w:val="26"/>
      <w:szCs w:val="26"/>
    </w:rPr>
  </w:style>
  <w:style w:type="character" w:customStyle="1" w:styleId="UnresolvedMention2">
    <w:name w:val="Unresolved Mention2"/>
    <w:basedOn w:val="DefaultParagraphFont"/>
    <w:uiPriority w:val="99"/>
    <w:semiHidden/>
    <w:unhideWhenUsed/>
    <w:rsid w:val="00C03059"/>
    <w:rPr>
      <w:color w:val="605E5C"/>
      <w:shd w:val="clear" w:color="auto" w:fill="E1DFDD"/>
    </w:rPr>
  </w:style>
  <w:style w:type="character" w:customStyle="1" w:styleId="UnresolvedMention3">
    <w:name w:val="Unresolved Mention3"/>
    <w:basedOn w:val="DefaultParagraphFont"/>
    <w:uiPriority w:val="99"/>
    <w:semiHidden/>
    <w:unhideWhenUsed/>
    <w:rsid w:val="00EC1EC3"/>
    <w:rPr>
      <w:color w:val="605E5C"/>
      <w:shd w:val="clear" w:color="auto" w:fill="E1DFDD"/>
    </w:rPr>
  </w:style>
  <w:style w:type="paragraph" w:customStyle="1" w:styleId="marginboxheader">
    <w:name w:val="margin box header"/>
    <w:basedOn w:val="BodyText1"/>
    <w:rsid w:val="00296706"/>
    <w:pPr>
      <w:spacing w:after="120"/>
      <w:jc w:val="center"/>
    </w:pPr>
    <w:rPr>
      <w:rFonts w:ascii="Verdana" w:hAnsi="Verdana"/>
      <w:b/>
      <w:color w:val="25326E" w:themeColor="background2"/>
      <w:sz w:val="26"/>
      <w:szCs w:val="26"/>
    </w:rPr>
  </w:style>
  <w:style w:type="character" w:customStyle="1" w:styleId="UnresolvedMention4">
    <w:name w:val="Unresolved Mention4"/>
    <w:basedOn w:val="DefaultParagraphFont"/>
    <w:uiPriority w:val="99"/>
    <w:semiHidden/>
    <w:unhideWhenUsed/>
    <w:rsid w:val="00B77024"/>
    <w:rPr>
      <w:color w:val="605E5C"/>
      <w:shd w:val="clear" w:color="auto" w:fill="E1DFDD"/>
    </w:rPr>
  </w:style>
  <w:style w:type="paragraph" w:customStyle="1" w:styleId="Default">
    <w:name w:val="Default"/>
    <w:rsid w:val="008E07FA"/>
    <w:pPr>
      <w:autoSpaceDE w:val="0"/>
      <w:autoSpaceDN w:val="0"/>
      <w:adjustRightInd w:val="0"/>
      <w:spacing w:after="0" w:line="240" w:lineRule="auto"/>
    </w:pPr>
    <w:rPr>
      <w:rFonts w:ascii="Arial" w:hAnsi="Arial" w:cs="Arial"/>
      <w:color w:val="000000"/>
      <w:sz w:val="24"/>
      <w:szCs w:val="24"/>
      <w:lang w:val="es-US"/>
    </w:rPr>
  </w:style>
  <w:style w:type="character" w:styleId="Strong">
    <w:name w:val="Strong"/>
    <w:basedOn w:val="DefaultParagraphFont"/>
    <w:uiPriority w:val="22"/>
    <w:qFormat/>
    <w:rsid w:val="00411C9E"/>
    <w:rPr>
      <w:b/>
      <w:bCs/>
    </w:rPr>
  </w:style>
  <w:style w:type="character" w:customStyle="1" w:styleId="Heading3Char">
    <w:name w:val="Heading 3 Char"/>
    <w:basedOn w:val="DefaultParagraphFont"/>
    <w:link w:val="Heading3"/>
    <w:uiPriority w:val="9"/>
    <w:rsid w:val="00207B9F"/>
    <w:rPr>
      <w:rFonts w:asciiTheme="majorHAnsi" w:eastAsiaTheme="majorEastAsia" w:hAnsiTheme="majorHAnsi" w:cstheme="majorBidi"/>
      <w:color w:val="002D52" w:themeColor="accent1" w:themeShade="7F"/>
      <w:sz w:val="24"/>
      <w:szCs w:val="24"/>
    </w:rPr>
  </w:style>
  <w:style w:type="paragraph" w:customStyle="1" w:styleId="Blueboxheadeer">
    <w:name w:val="Blue box headeer"/>
    <w:basedOn w:val="Header3"/>
    <w:rsid w:val="00207B9F"/>
    <w:pPr>
      <w:spacing w:after="120"/>
    </w:pPr>
    <w:rPr>
      <w:sz w:val="24"/>
    </w:rPr>
  </w:style>
  <w:style w:type="paragraph" w:styleId="Revision">
    <w:name w:val="Revision"/>
    <w:hidden/>
    <w:uiPriority w:val="99"/>
    <w:semiHidden/>
    <w:rsid w:val="00207B9F"/>
    <w:pPr>
      <w:spacing w:after="0" w:line="240" w:lineRule="auto"/>
    </w:pPr>
  </w:style>
  <w:style w:type="character" w:styleId="Emphasis">
    <w:name w:val="Emphasis"/>
    <w:basedOn w:val="DefaultParagraphFont"/>
    <w:uiPriority w:val="20"/>
    <w:qFormat/>
    <w:rsid w:val="00207B9F"/>
    <w:rPr>
      <w:i/>
      <w:iCs/>
    </w:rPr>
  </w:style>
  <w:style w:type="paragraph" w:customStyle="1" w:styleId="paragraph">
    <w:name w:val="paragraph"/>
    <w:basedOn w:val="Normal"/>
    <w:rsid w:val="00207B9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207B9F"/>
  </w:style>
  <w:style w:type="character" w:customStyle="1" w:styleId="eop">
    <w:name w:val="eop"/>
    <w:basedOn w:val="DefaultParagraphFont"/>
    <w:rsid w:val="00207B9F"/>
  </w:style>
  <w:style w:type="paragraph" w:customStyle="1" w:styleId="TableParagraph">
    <w:name w:val="Table Paragraph"/>
    <w:basedOn w:val="Normal"/>
    <w:uiPriority w:val="1"/>
    <w:qFormat/>
    <w:rsid w:val="00207B9F"/>
    <w:pPr>
      <w:widowControl w:val="0"/>
      <w:autoSpaceDE w:val="0"/>
      <w:autoSpaceDN w:val="0"/>
      <w:spacing w:after="0" w:line="240" w:lineRule="auto"/>
      <w:ind w:left="50"/>
    </w:pPr>
    <w:rPr>
      <w:rFonts w:ascii="Verdana" w:eastAsia="Verdana" w:hAnsi="Verdana" w:cs="Verdana"/>
    </w:rPr>
  </w:style>
  <w:style w:type="character" w:customStyle="1" w:styleId="ui-provider">
    <w:name w:val="ui-provider"/>
    <w:basedOn w:val="DefaultParagraphFont"/>
    <w:rsid w:val="00207B9F"/>
  </w:style>
  <w:style w:type="paragraph" w:styleId="Caption">
    <w:name w:val="caption"/>
    <w:basedOn w:val="Normal"/>
    <w:next w:val="Normal"/>
    <w:uiPriority w:val="35"/>
    <w:semiHidden/>
    <w:unhideWhenUsed/>
    <w:qFormat/>
    <w:rsid w:val="00207B9F"/>
    <w:pPr>
      <w:spacing w:after="200" w:line="240" w:lineRule="auto"/>
    </w:pPr>
    <w:rPr>
      <w:i/>
      <w:iCs/>
      <w:color w:val="FFFFFF" w:themeColor="text2"/>
      <w:sz w:val="18"/>
      <w:szCs w:val="18"/>
    </w:rPr>
  </w:style>
  <w:style w:type="paragraph" w:customStyle="1" w:styleId="Countydarkpink">
    <w:name w:val="County dark pink"/>
    <w:rsid w:val="00574691"/>
    <w:pPr>
      <w:spacing w:after="120"/>
    </w:pPr>
    <w:rPr>
      <w:rFonts w:ascii="Arial" w:hAnsi="Arial" w:cs="Arial"/>
      <w:b/>
      <w:color w:val="AD102D"/>
      <w:sz w:val="26"/>
      <w:szCs w:val="26"/>
    </w:rPr>
  </w:style>
  <w:style w:type="paragraph" w:customStyle="1" w:styleId="Orangeboxheader">
    <w:name w:val="Orange box header"/>
    <w:rsid w:val="005803B8"/>
    <w:pPr>
      <w:spacing w:after="120"/>
    </w:pPr>
    <w:rPr>
      <w:rFonts w:ascii="Verdana" w:hAnsi="Verdana" w:cs="Arial"/>
      <w:b/>
      <w:color w:val="B15006"/>
      <w:sz w:val="26"/>
      <w:szCs w:val="26"/>
    </w:rPr>
  </w:style>
  <w:style w:type="paragraph" w:customStyle="1" w:styleId="Tealboxheader">
    <w:name w:val="Teal box header"/>
    <w:basedOn w:val="Grayboxheader"/>
    <w:rsid w:val="005803B8"/>
    <w:pPr>
      <w:spacing w:after="0"/>
    </w:pPr>
    <w:rPr>
      <w:color w:val="007F90"/>
      <w:szCs w:val="28"/>
      <w:lang w:val="en-US"/>
      <w14:textFill>
        <w14:solidFill>
          <w14:srgbClr w14:val="007F90">
            <w14:lumMod w14:val="75000"/>
          </w14:srgbClr>
        </w14:solidFill>
      </w14:textFill>
    </w:rPr>
  </w:style>
  <w:style w:type="character" w:customStyle="1" w:styleId="UnresolvedMention5">
    <w:name w:val="Unresolved Mention5"/>
    <w:basedOn w:val="DefaultParagraphFont"/>
    <w:uiPriority w:val="99"/>
    <w:semiHidden/>
    <w:unhideWhenUsed/>
    <w:rsid w:val="00672167"/>
    <w:rPr>
      <w:color w:val="605E5C"/>
      <w:shd w:val="clear" w:color="auto" w:fill="E1DFDD"/>
    </w:rPr>
  </w:style>
  <w:style w:type="character" w:customStyle="1" w:styleId="UnresolvedMention6">
    <w:name w:val="Unresolved Mention6"/>
    <w:basedOn w:val="DefaultParagraphFont"/>
    <w:uiPriority w:val="99"/>
    <w:semiHidden/>
    <w:unhideWhenUsed/>
    <w:rsid w:val="00836900"/>
    <w:rPr>
      <w:color w:val="605E5C"/>
      <w:shd w:val="clear" w:color="auto" w:fill="E1DFDD"/>
    </w:rPr>
  </w:style>
  <w:style w:type="character" w:customStyle="1" w:styleId="UnresolvedMention7">
    <w:name w:val="Unresolved Mention7"/>
    <w:basedOn w:val="DefaultParagraphFont"/>
    <w:uiPriority w:val="99"/>
    <w:semiHidden/>
    <w:unhideWhenUsed/>
    <w:rsid w:val="00AD5053"/>
    <w:rPr>
      <w:color w:val="605E5C"/>
      <w:shd w:val="clear" w:color="auto" w:fill="E1DFDD"/>
    </w:rPr>
  </w:style>
  <w:style w:type="character" w:customStyle="1" w:styleId="UnresolvedMention8">
    <w:name w:val="Unresolved Mention8"/>
    <w:basedOn w:val="DefaultParagraphFont"/>
    <w:uiPriority w:val="99"/>
    <w:semiHidden/>
    <w:unhideWhenUsed/>
    <w:rsid w:val="00A9782C"/>
    <w:rPr>
      <w:color w:val="605E5C"/>
      <w:shd w:val="clear" w:color="auto" w:fill="E1DFDD"/>
    </w:rPr>
  </w:style>
  <w:style w:type="paragraph" w:styleId="Date">
    <w:name w:val="Date"/>
    <w:basedOn w:val="Normal"/>
    <w:next w:val="Normal"/>
    <w:link w:val="DateChar"/>
    <w:uiPriority w:val="99"/>
    <w:semiHidden/>
    <w:unhideWhenUsed/>
    <w:rsid w:val="00391F5E"/>
  </w:style>
  <w:style w:type="character" w:customStyle="1" w:styleId="DateChar">
    <w:name w:val="Date Char"/>
    <w:basedOn w:val="DefaultParagraphFont"/>
    <w:link w:val="Date"/>
    <w:uiPriority w:val="99"/>
    <w:semiHidden/>
    <w:rsid w:val="00391F5E"/>
    <w:rPr>
      <w:lang w:val="es-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86736">
      <w:bodyDiv w:val="1"/>
      <w:marLeft w:val="0"/>
      <w:marRight w:val="0"/>
      <w:marTop w:val="0"/>
      <w:marBottom w:val="0"/>
      <w:divBdr>
        <w:top w:val="none" w:sz="0" w:space="0" w:color="auto"/>
        <w:left w:val="none" w:sz="0" w:space="0" w:color="auto"/>
        <w:bottom w:val="none" w:sz="0" w:space="0" w:color="auto"/>
        <w:right w:val="none" w:sz="0" w:space="0" w:color="auto"/>
      </w:divBdr>
    </w:div>
    <w:div w:id="7487562">
      <w:bodyDiv w:val="1"/>
      <w:marLeft w:val="0"/>
      <w:marRight w:val="0"/>
      <w:marTop w:val="0"/>
      <w:marBottom w:val="0"/>
      <w:divBdr>
        <w:top w:val="none" w:sz="0" w:space="0" w:color="auto"/>
        <w:left w:val="none" w:sz="0" w:space="0" w:color="auto"/>
        <w:bottom w:val="none" w:sz="0" w:space="0" w:color="auto"/>
        <w:right w:val="none" w:sz="0" w:space="0" w:color="auto"/>
      </w:divBdr>
    </w:div>
    <w:div w:id="141846839">
      <w:bodyDiv w:val="1"/>
      <w:marLeft w:val="0"/>
      <w:marRight w:val="0"/>
      <w:marTop w:val="0"/>
      <w:marBottom w:val="0"/>
      <w:divBdr>
        <w:top w:val="none" w:sz="0" w:space="0" w:color="auto"/>
        <w:left w:val="none" w:sz="0" w:space="0" w:color="auto"/>
        <w:bottom w:val="none" w:sz="0" w:space="0" w:color="auto"/>
        <w:right w:val="none" w:sz="0" w:space="0" w:color="auto"/>
      </w:divBdr>
    </w:div>
    <w:div w:id="219748592">
      <w:bodyDiv w:val="1"/>
      <w:marLeft w:val="0"/>
      <w:marRight w:val="0"/>
      <w:marTop w:val="0"/>
      <w:marBottom w:val="0"/>
      <w:divBdr>
        <w:top w:val="none" w:sz="0" w:space="0" w:color="auto"/>
        <w:left w:val="none" w:sz="0" w:space="0" w:color="auto"/>
        <w:bottom w:val="none" w:sz="0" w:space="0" w:color="auto"/>
        <w:right w:val="none" w:sz="0" w:space="0" w:color="auto"/>
      </w:divBdr>
    </w:div>
    <w:div w:id="273288020">
      <w:bodyDiv w:val="1"/>
      <w:marLeft w:val="0"/>
      <w:marRight w:val="0"/>
      <w:marTop w:val="0"/>
      <w:marBottom w:val="0"/>
      <w:divBdr>
        <w:top w:val="none" w:sz="0" w:space="0" w:color="auto"/>
        <w:left w:val="none" w:sz="0" w:space="0" w:color="auto"/>
        <w:bottom w:val="none" w:sz="0" w:space="0" w:color="auto"/>
        <w:right w:val="none" w:sz="0" w:space="0" w:color="auto"/>
      </w:divBdr>
    </w:div>
    <w:div w:id="294256707">
      <w:bodyDiv w:val="1"/>
      <w:marLeft w:val="0"/>
      <w:marRight w:val="0"/>
      <w:marTop w:val="0"/>
      <w:marBottom w:val="0"/>
      <w:divBdr>
        <w:top w:val="none" w:sz="0" w:space="0" w:color="auto"/>
        <w:left w:val="none" w:sz="0" w:space="0" w:color="auto"/>
        <w:bottom w:val="none" w:sz="0" w:space="0" w:color="auto"/>
        <w:right w:val="none" w:sz="0" w:space="0" w:color="auto"/>
      </w:divBdr>
    </w:div>
    <w:div w:id="417169331">
      <w:bodyDiv w:val="1"/>
      <w:marLeft w:val="0"/>
      <w:marRight w:val="0"/>
      <w:marTop w:val="0"/>
      <w:marBottom w:val="0"/>
      <w:divBdr>
        <w:top w:val="none" w:sz="0" w:space="0" w:color="auto"/>
        <w:left w:val="none" w:sz="0" w:space="0" w:color="auto"/>
        <w:bottom w:val="none" w:sz="0" w:space="0" w:color="auto"/>
        <w:right w:val="none" w:sz="0" w:space="0" w:color="auto"/>
      </w:divBdr>
    </w:div>
    <w:div w:id="435828832">
      <w:bodyDiv w:val="1"/>
      <w:marLeft w:val="0"/>
      <w:marRight w:val="0"/>
      <w:marTop w:val="0"/>
      <w:marBottom w:val="0"/>
      <w:divBdr>
        <w:top w:val="none" w:sz="0" w:space="0" w:color="auto"/>
        <w:left w:val="none" w:sz="0" w:space="0" w:color="auto"/>
        <w:bottom w:val="none" w:sz="0" w:space="0" w:color="auto"/>
        <w:right w:val="none" w:sz="0" w:space="0" w:color="auto"/>
      </w:divBdr>
    </w:div>
    <w:div w:id="492841042">
      <w:bodyDiv w:val="1"/>
      <w:marLeft w:val="0"/>
      <w:marRight w:val="0"/>
      <w:marTop w:val="0"/>
      <w:marBottom w:val="0"/>
      <w:divBdr>
        <w:top w:val="none" w:sz="0" w:space="0" w:color="auto"/>
        <w:left w:val="none" w:sz="0" w:space="0" w:color="auto"/>
        <w:bottom w:val="none" w:sz="0" w:space="0" w:color="auto"/>
        <w:right w:val="none" w:sz="0" w:space="0" w:color="auto"/>
      </w:divBdr>
    </w:div>
    <w:div w:id="496382082">
      <w:bodyDiv w:val="1"/>
      <w:marLeft w:val="0"/>
      <w:marRight w:val="0"/>
      <w:marTop w:val="0"/>
      <w:marBottom w:val="0"/>
      <w:divBdr>
        <w:top w:val="none" w:sz="0" w:space="0" w:color="auto"/>
        <w:left w:val="none" w:sz="0" w:space="0" w:color="auto"/>
        <w:bottom w:val="none" w:sz="0" w:space="0" w:color="auto"/>
        <w:right w:val="none" w:sz="0" w:space="0" w:color="auto"/>
      </w:divBdr>
    </w:div>
    <w:div w:id="772629023">
      <w:bodyDiv w:val="1"/>
      <w:marLeft w:val="0"/>
      <w:marRight w:val="0"/>
      <w:marTop w:val="0"/>
      <w:marBottom w:val="0"/>
      <w:divBdr>
        <w:top w:val="none" w:sz="0" w:space="0" w:color="auto"/>
        <w:left w:val="none" w:sz="0" w:space="0" w:color="auto"/>
        <w:bottom w:val="none" w:sz="0" w:space="0" w:color="auto"/>
        <w:right w:val="none" w:sz="0" w:space="0" w:color="auto"/>
      </w:divBdr>
    </w:div>
    <w:div w:id="886724740">
      <w:bodyDiv w:val="1"/>
      <w:marLeft w:val="0"/>
      <w:marRight w:val="0"/>
      <w:marTop w:val="0"/>
      <w:marBottom w:val="0"/>
      <w:divBdr>
        <w:top w:val="none" w:sz="0" w:space="0" w:color="auto"/>
        <w:left w:val="none" w:sz="0" w:space="0" w:color="auto"/>
        <w:bottom w:val="none" w:sz="0" w:space="0" w:color="auto"/>
        <w:right w:val="none" w:sz="0" w:space="0" w:color="auto"/>
      </w:divBdr>
    </w:div>
    <w:div w:id="1186482370">
      <w:bodyDiv w:val="1"/>
      <w:marLeft w:val="0"/>
      <w:marRight w:val="0"/>
      <w:marTop w:val="0"/>
      <w:marBottom w:val="0"/>
      <w:divBdr>
        <w:top w:val="none" w:sz="0" w:space="0" w:color="auto"/>
        <w:left w:val="none" w:sz="0" w:space="0" w:color="auto"/>
        <w:bottom w:val="none" w:sz="0" w:space="0" w:color="auto"/>
        <w:right w:val="none" w:sz="0" w:space="0" w:color="auto"/>
      </w:divBdr>
    </w:div>
    <w:div w:id="1298879051">
      <w:bodyDiv w:val="1"/>
      <w:marLeft w:val="0"/>
      <w:marRight w:val="0"/>
      <w:marTop w:val="0"/>
      <w:marBottom w:val="0"/>
      <w:divBdr>
        <w:top w:val="none" w:sz="0" w:space="0" w:color="auto"/>
        <w:left w:val="none" w:sz="0" w:space="0" w:color="auto"/>
        <w:bottom w:val="none" w:sz="0" w:space="0" w:color="auto"/>
        <w:right w:val="none" w:sz="0" w:space="0" w:color="auto"/>
      </w:divBdr>
    </w:div>
    <w:div w:id="1387800060">
      <w:bodyDiv w:val="1"/>
      <w:marLeft w:val="0"/>
      <w:marRight w:val="0"/>
      <w:marTop w:val="0"/>
      <w:marBottom w:val="0"/>
      <w:divBdr>
        <w:top w:val="none" w:sz="0" w:space="0" w:color="auto"/>
        <w:left w:val="none" w:sz="0" w:space="0" w:color="auto"/>
        <w:bottom w:val="none" w:sz="0" w:space="0" w:color="auto"/>
        <w:right w:val="none" w:sz="0" w:space="0" w:color="auto"/>
      </w:divBdr>
    </w:div>
    <w:div w:id="1400594203">
      <w:bodyDiv w:val="1"/>
      <w:marLeft w:val="0"/>
      <w:marRight w:val="0"/>
      <w:marTop w:val="0"/>
      <w:marBottom w:val="0"/>
      <w:divBdr>
        <w:top w:val="none" w:sz="0" w:space="0" w:color="auto"/>
        <w:left w:val="none" w:sz="0" w:space="0" w:color="auto"/>
        <w:bottom w:val="none" w:sz="0" w:space="0" w:color="auto"/>
        <w:right w:val="none" w:sz="0" w:space="0" w:color="auto"/>
      </w:divBdr>
    </w:div>
    <w:div w:id="1583490545">
      <w:bodyDiv w:val="1"/>
      <w:marLeft w:val="0"/>
      <w:marRight w:val="0"/>
      <w:marTop w:val="0"/>
      <w:marBottom w:val="0"/>
      <w:divBdr>
        <w:top w:val="none" w:sz="0" w:space="0" w:color="auto"/>
        <w:left w:val="none" w:sz="0" w:space="0" w:color="auto"/>
        <w:bottom w:val="none" w:sz="0" w:space="0" w:color="auto"/>
        <w:right w:val="none" w:sz="0" w:space="0" w:color="auto"/>
      </w:divBdr>
    </w:div>
    <w:div w:id="1610507788">
      <w:bodyDiv w:val="1"/>
      <w:marLeft w:val="0"/>
      <w:marRight w:val="0"/>
      <w:marTop w:val="0"/>
      <w:marBottom w:val="0"/>
      <w:divBdr>
        <w:top w:val="none" w:sz="0" w:space="0" w:color="auto"/>
        <w:left w:val="none" w:sz="0" w:space="0" w:color="auto"/>
        <w:bottom w:val="none" w:sz="0" w:space="0" w:color="auto"/>
        <w:right w:val="none" w:sz="0" w:space="0" w:color="auto"/>
      </w:divBdr>
    </w:div>
    <w:div w:id="1812551358">
      <w:bodyDiv w:val="1"/>
      <w:marLeft w:val="0"/>
      <w:marRight w:val="0"/>
      <w:marTop w:val="0"/>
      <w:marBottom w:val="0"/>
      <w:divBdr>
        <w:top w:val="none" w:sz="0" w:space="0" w:color="auto"/>
        <w:left w:val="none" w:sz="0" w:space="0" w:color="auto"/>
        <w:bottom w:val="none" w:sz="0" w:space="0" w:color="auto"/>
        <w:right w:val="none" w:sz="0" w:space="0" w:color="auto"/>
      </w:divBdr>
    </w:div>
    <w:div w:id="1875531507">
      <w:bodyDiv w:val="1"/>
      <w:marLeft w:val="0"/>
      <w:marRight w:val="0"/>
      <w:marTop w:val="0"/>
      <w:marBottom w:val="0"/>
      <w:divBdr>
        <w:top w:val="none" w:sz="0" w:space="0" w:color="auto"/>
        <w:left w:val="none" w:sz="0" w:space="0" w:color="auto"/>
        <w:bottom w:val="none" w:sz="0" w:space="0" w:color="auto"/>
        <w:right w:val="none" w:sz="0" w:space="0" w:color="auto"/>
      </w:divBdr>
    </w:div>
    <w:div w:id="1895660847">
      <w:bodyDiv w:val="1"/>
      <w:marLeft w:val="0"/>
      <w:marRight w:val="0"/>
      <w:marTop w:val="0"/>
      <w:marBottom w:val="0"/>
      <w:divBdr>
        <w:top w:val="none" w:sz="0" w:space="0" w:color="auto"/>
        <w:left w:val="none" w:sz="0" w:space="0" w:color="auto"/>
        <w:bottom w:val="none" w:sz="0" w:space="0" w:color="auto"/>
        <w:right w:val="none" w:sz="0" w:space="0" w:color="auto"/>
      </w:divBdr>
    </w:div>
    <w:div w:id="1902204848">
      <w:bodyDiv w:val="1"/>
      <w:marLeft w:val="0"/>
      <w:marRight w:val="0"/>
      <w:marTop w:val="0"/>
      <w:marBottom w:val="0"/>
      <w:divBdr>
        <w:top w:val="none" w:sz="0" w:space="0" w:color="auto"/>
        <w:left w:val="none" w:sz="0" w:space="0" w:color="auto"/>
        <w:bottom w:val="none" w:sz="0" w:space="0" w:color="auto"/>
        <w:right w:val="none" w:sz="0" w:space="0" w:color="auto"/>
      </w:divBdr>
    </w:div>
    <w:div w:id="1941061696">
      <w:bodyDiv w:val="1"/>
      <w:marLeft w:val="0"/>
      <w:marRight w:val="0"/>
      <w:marTop w:val="0"/>
      <w:marBottom w:val="0"/>
      <w:divBdr>
        <w:top w:val="none" w:sz="0" w:space="0" w:color="auto"/>
        <w:left w:val="none" w:sz="0" w:space="0" w:color="auto"/>
        <w:bottom w:val="none" w:sz="0" w:space="0" w:color="auto"/>
        <w:right w:val="none" w:sz="0" w:space="0" w:color="auto"/>
      </w:divBdr>
    </w:div>
    <w:div w:id="1950118225">
      <w:bodyDiv w:val="1"/>
      <w:marLeft w:val="0"/>
      <w:marRight w:val="0"/>
      <w:marTop w:val="0"/>
      <w:marBottom w:val="0"/>
      <w:divBdr>
        <w:top w:val="none" w:sz="0" w:space="0" w:color="auto"/>
        <w:left w:val="none" w:sz="0" w:space="0" w:color="auto"/>
        <w:bottom w:val="none" w:sz="0" w:space="0" w:color="auto"/>
        <w:right w:val="none" w:sz="0" w:space="0" w:color="auto"/>
      </w:divBdr>
    </w:div>
    <w:div w:id="2006005818">
      <w:bodyDiv w:val="1"/>
      <w:marLeft w:val="0"/>
      <w:marRight w:val="0"/>
      <w:marTop w:val="0"/>
      <w:marBottom w:val="0"/>
      <w:divBdr>
        <w:top w:val="none" w:sz="0" w:space="0" w:color="auto"/>
        <w:left w:val="none" w:sz="0" w:space="0" w:color="auto"/>
        <w:bottom w:val="none" w:sz="0" w:space="0" w:color="auto"/>
        <w:right w:val="none" w:sz="0" w:space="0" w:color="auto"/>
      </w:divBdr>
    </w:div>
    <w:div w:id="2030713570">
      <w:bodyDiv w:val="1"/>
      <w:marLeft w:val="0"/>
      <w:marRight w:val="0"/>
      <w:marTop w:val="0"/>
      <w:marBottom w:val="0"/>
      <w:divBdr>
        <w:top w:val="none" w:sz="0" w:space="0" w:color="auto"/>
        <w:left w:val="none" w:sz="0" w:space="0" w:color="auto"/>
        <w:bottom w:val="none" w:sz="0" w:space="0" w:color="auto"/>
        <w:right w:val="none" w:sz="0" w:space="0" w:color="auto"/>
      </w:divBdr>
    </w:div>
    <w:div w:id="2064985542">
      <w:bodyDiv w:val="1"/>
      <w:marLeft w:val="0"/>
      <w:marRight w:val="0"/>
      <w:marTop w:val="0"/>
      <w:marBottom w:val="0"/>
      <w:divBdr>
        <w:top w:val="none" w:sz="0" w:space="0" w:color="auto"/>
        <w:left w:val="none" w:sz="0" w:space="0" w:color="auto"/>
        <w:bottom w:val="none" w:sz="0" w:space="0" w:color="auto"/>
        <w:right w:val="none" w:sz="0" w:space="0" w:color="auto"/>
      </w:divBdr>
    </w:div>
    <w:div w:id="2088724281">
      <w:bodyDiv w:val="1"/>
      <w:marLeft w:val="0"/>
      <w:marRight w:val="0"/>
      <w:marTop w:val="0"/>
      <w:marBottom w:val="0"/>
      <w:divBdr>
        <w:top w:val="none" w:sz="0" w:space="0" w:color="auto"/>
        <w:left w:val="none" w:sz="0" w:space="0" w:color="auto"/>
        <w:bottom w:val="none" w:sz="0" w:space="0" w:color="auto"/>
        <w:right w:val="none" w:sz="0" w:space="0" w:color="auto"/>
      </w:divBdr>
    </w:div>
    <w:div w:id="21160544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njhelps.gov/" TargetMode="External"/><Relationship Id="rId671" Type="http://schemas.openxmlformats.org/officeDocument/2006/relationships/hyperlink" Target="http://www.lsnjlaw.org/es/temas-juridicos/familia-y-relaciones/violencia-domestica/solicita-orden-restriccion/pages/dvrp-aspx" TargetMode="External"/><Relationship Id="rId769" Type="http://schemas.openxmlformats.org/officeDocument/2006/relationships/hyperlink" Target="http://www.cjfhc.org/" TargetMode="External"/><Relationship Id="rId21" Type="http://schemas.openxmlformats.org/officeDocument/2006/relationships/hyperlink" Target="https://www.hhs.gov/civil-rights/filing-a-complaint/complaint-process/index.html" TargetMode="External"/><Relationship Id="rId324" Type="http://schemas.openxmlformats.org/officeDocument/2006/relationships/hyperlink" Target="http://www.atlanticare.org/services/life-connection/services" TargetMode="External"/><Relationship Id="rId531" Type="http://schemas.openxmlformats.org/officeDocument/2006/relationships/image" Target="media/image40.jpeg"/><Relationship Id="rId629" Type="http://schemas.openxmlformats.org/officeDocument/2006/relationships/hyperlink" Target="http://www.njmecfsa.org" TargetMode="External"/><Relationship Id="rId170" Type="http://schemas.openxmlformats.org/officeDocument/2006/relationships/hyperlink" Target="http://www.njwins.org" TargetMode="External"/><Relationship Id="rId836" Type="http://schemas.openxmlformats.org/officeDocument/2006/relationships/hyperlink" Target="http://www.healthapps.state.nj.us/fhs/cphc/cphcSearch.aspx" TargetMode="External"/><Relationship Id="rId268" Type="http://schemas.openxmlformats.org/officeDocument/2006/relationships/hyperlink" Target="mailto:advocate@drnj.org" TargetMode="External"/><Relationship Id="rId475" Type="http://schemas.openxmlformats.org/officeDocument/2006/relationships/hyperlink" Target="https://www.instagram.com/readynj/" TargetMode="External"/><Relationship Id="rId682" Type="http://schemas.openxmlformats.org/officeDocument/2006/relationships/hyperlink" Target="https://www.womensrights.org/" TargetMode="External"/><Relationship Id="rId903" Type="http://schemas.openxmlformats.org/officeDocument/2006/relationships/hyperlink" Target="https://www.nhcac.org/" TargetMode="External"/><Relationship Id="rId32" Type="http://schemas.openxmlformats.org/officeDocument/2006/relationships/hyperlink" Target="https://www.ssa.gov/es/apply" TargetMode="External"/><Relationship Id="rId128" Type="http://schemas.openxmlformats.org/officeDocument/2006/relationships/hyperlink" Target="https://es.medicare.gov/" TargetMode="External"/><Relationship Id="rId335" Type="http://schemas.openxmlformats.org/officeDocument/2006/relationships/hyperlink" Target="http://www.caregiver.org/spanish/%20" TargetMode="External"/><Relationship Id="rId542" Type="http://schemas.openxmlformats.org/officeDocument/2006/relationships/hyperlink" Target="http://www.njcic.org/refer-a-child" TargetMode="External"/><Relationship Id="rId181" Type="http://schemas.openxmlformats.org/officeDocument/2006/relationships/hyperlink" Target="http://www.sba.gov/es" TargetMode="External"/><Relationship Id="rId402" Type="http://schemas.openxmlformats.org/officeDocument/2006/relationships/hyperlink" Target="http://www.nj.gov/humanservices/ddhh/services/caption/" TargetMode="External"/><Relationship Id="rId847" Type="http://schemas.openxmlformats.org/officeDocument/2006/relationships/hyperlink" Target="https://www.nhcac.org/" TargetMode="External"/><Relationship Id="rId279" Type="http://schemas.openxmlformats.org/officeDocument/2006/relationships/hyperlink" Target="https://www.transit.dot.gov/regulations-and-guidance/civil-rights-ada/civil-rightsada" TargetMode="External"/><Relationship Id="rId486" Type="http://schemas.openxmlformats.org/officeDocument/2006/relationships/hyperlink" Target="https://twitter.com/ReadyNJ" TargetMode="External"/><Relationship Id="rId693" Type="http://schemas.openxmlformats.org/officeDocument/2006/relationships/hyperlink" Target="https://hispanicfamilycenter.com/" TargetMode="External"/><Relationship Id="rId707" Type="http://schemas.openxmlformats.org/officeDocument/2006/relationships/hyperlink" Target="https://ironboundcc.org/" TargetMode="External"/><Relationship Id="rId914" Type="http://schemas.openxmlformats.org/officeDocument/2006/relationships/hyperlink" Target="https://www.jrfnj.org/" TargetMode="External"/><Relationship Id="rId43" Type="http://schemas.openxmlformats.org/officeDocument/2006/relationships/header" Target="header5.xml"/><Relationship Id="rId139" Type="http://schemas.openxmlformats.org/officeDocument/2006/relationships/image" Target="media/image12.png"/><Relationship Id="rId346" Type="http://schemas.openxmlformats.org/officeDocument/2006/relationships/hyperlink" Target="https://healthapps.state.nj.us/facilities/acSearch.aspx" TargetMode="External"/><Relationship Id="rId553" Type="http://schemas.openxmlformats.org/officeDocument/2006/relationships/hyperlink" Target="https://www.nj.gov/humanservices/njnewamericans/newcomers/rights/" TargetMode="External"/><Relationship Id="rId760" Type="http://schemas.openxmlformats.org/officeDocument/2006/relationships/hyperlink" Target="https://www.dasacc.org/" TargetMode="External"/><Relationship Id="rId192" Type="http://schemas.openxmlformats.org/officeDocument/2006/relationships/hyperlink" Target="http://www.mymodivcare.com/members/nj" TargetMode="External"/><Relationship Id="rId206" Type="http://schemas.openxmlformats.org/officeDocument/2006/relationships/hyperlink" Target="https://rutgers.ca1.qualtrics.com/jfe/form/SV_bIYujmF4yDZ6MuO" TargetMode="External"/><Relationship Id="rId413" Type="http://schemas.openxmlformats.org/officeDocument/2006/relationships/hyperlink" Target="https://sorenson.com/" TargetMode="External"/><Relationship Id="rId858" Type="http://schemas.openxmlformats.org/officeDocument/2006/relationships/hyperlink" Target="https://www.projecthopecamden.org/" TargetMode="External"/><Relationship Id="rId497" Type="http://schemas.openxmlformats.org/officeDocument/2006/relationships/hyperlink" Target="http://www.njohsp.gov/" TargetMode="External"/><Relationship Id="rId620" Type="http://schemas.openxmlformats.org/officeDocument/2006/relationships/hyperlink" Target="https://autoimmune.org/" TargetMode="External"/><Relationship Id="rId718" Type="http://schemas.openxmlformats.org/officeDocument/2006/relationships/hyperlink" Target="https://carepointhealthfoundation.org/services/" TargetMode="External"/><Relationship Id="rId925" Type="http://schemas.openxmlformats.org/officeDocument/2006/relationships/hyperlink" Target="https://www.zufallhealth.org/" TargetMode="External"/><Relationship Id="rId357" Type="http://schemas.openxmlformats.org/officeDocument/2006/relationships/hyperlink" Target="mailto:DDS.publications@dhs.nj.gov" TargetMode="External"/><Relationship Id="rId54" Type="http://schemas.openxmlformats.org/officeDocument/2006/relationships/hyperlink" Target="http://www.energyassistance.nj.gov" TargetMode="External"/><Relationship Id="rId217" Type="http://schemas.openxmlformats.org/officeDocument/2006/relationships/image" Target="media/image15.jpeg"/><Relationship Id="rId564" Type="http://schemas.openxmlformats.org/officeDocument/2006/relationships/hyperlink" Target="mailto:seniorservices@co.warren.nj.us" TargetMode="External"/><Relationship Id="rId771" Type="http://schemas.openxmlformats.org/officeDocument/2006/relationships/hyperlink" Target="https://www.cjfhc.org/" TargetMode="External"/><Relationship Id="rId869" Type="http://schemas.openxmlformats.org/officeDocument/2006/relationships/hyperlink" Target="https://www.completecarenj.org/" TargetMode="External"/><Relationship Id="rId424" Type="http://schemas.openxmlformats.org/officeDocument/2006/relationships/hyperlink" Target="mailto:deafadvocacy@dasacc.org" TargetMode="External"/><Relationship Id="rId631" Type="http://schemas.openxmlformats.org/officeDocument/2006/relationships/hyperlink" Target="http://www.AdlerAphasiaCenter.org" TargetMode="External"/><Relationship Id="rId729" Type="http://schemas.openxmlformats.org/officeDocument/2006/relationships/hyperlink" Target="mailto:info@womanspace.org" TargetMode="External"/><Relationship Id="rId270" Type="http://schemas.openxmlformats.org/officeDocument/2006/relationships/hyperlink" Target="http://www.chlp.org/contact-us" TargetMode="External"/><Relationship Id="rId936" Type="http://schemas.openxmlformats.org/officeDocument/2006/relationships/hyperlink" Target="https://www.ohinj.org/" TargetMode="External"/><Relationship Id="rId65" Type="http://schemas.openxmlformats.org/officeDocument/2006/relationships/hyperlink" Target="mailto:utilityhelp@nj211.org" TargetMode="External"/><Relationship Id="rId130" Type="http://schemas.openxmlformats.org/officeDocument/2006/relationships/hyperlink" Target="https://es.medicare.gov/" TargetMode="External"/><Relationship Id="rId368" Type="http://schemas.openxmlformats.org/officeDocument/2006/relationships/hyperlink" Target="mailto:Paul.Aronsohn@treas.nj.gov" TargetMode="External"/><Relationship Id="rId575" Type="http://schemas.openxmlformats.org/officeDocument/2006/relationships/hyperlink" Target="mailto:scseniors@salemcountynj.gov" TargetMode="External"/><Relationship Id="rId782" Type="http://schemas.openxmlformats.org/officeDocument/2006/relationships/hyperlink" Target="http://www.pembertonfsc.org/" TargetMode="External"/><Relationship Id="rId228" Type="http://schemas.openxmlformats.org/officeDocument/2006/relationships/hyperlink" Target="https://snjreic.org/" TargetMode="External"/><Relationship Id="rId435" Type="http://schemas.openxmlformats.org/officeDocument/2006/relationships/hyperlink" Target="http://www.nj.gov/military/veterans/services/vso/" TargetMode="External"/><Relationship Id="rId642" Type="http://schemas.openxmlformats.org/officeDocument/2006/relationships/hyperlink" Target="http://www.ncehs.org" TargetMode="External"/><Relationship Id="rId281" Type="http://schemas.openxmlformats.org/officeDocument/2006/relationships/hyperlink" Target="https://www.fcc.gov/trs" TargetMode="External"/><Relationship Id="rId502" Type="http://schemas.openxmlformats.org/officeDocument/2006/relationships/hyperlink" Target="http://www.registerready.nj.gov" TargetMode="External"/><Relationship Id="rId947" Type="http://schemas.openxmlformats.org/officeDocument/2006/relationships/hyperlink" Target="http://www.nhscnj.org/" TargetMode="External"/><Relationship Id="rId76" Type="http://schemas.openxmlformats.org/officeDocument/2006/relationships/hyperlink" Target="http://www.state.nj.us/humanservices/dmahs/clients/snt.html" TargetMode="External"/><Relationship Id="rId141" Type="http://schemas.openxmlformats.org/officeDocument/2006/relationships/hyperlink" Target="http://www.sdm.rutgers.edu/patient-care-0" TargetMode="External"/><Relationship Id="rId379" Type="http://schemas.openxmlformats.org/officeDocument/2006/relationships/hyperlink" Target="http://www.seeingeye.org" TargetMode="External"/><Relationship Id="rId586" Type="http://schemas.openxmlformats.org/officeDocument/2006/relationships/hyperlink" Target="http://www.rilnj.org" TargetMode="External"/><Relationship Id="rId793" Type="http://schemas.openxmlformats.org/officeDocument/2006/relationships/hyperlink" Target="https://www.eastorange-fsc.org" TargetMode="External"/><Relationship Id="rId807" Type="http://schemas.openxmlformats.org/officeDocument/2006/relationships/hyperlink" Target="http://www.njprevent.com/harvest/" TargetMode="External"/><Relationship Id="rId7" Type="http://schemas.openxmlformats.org/officeDocument/2006/relationships/endnotes" Target="endnotes.xml"/><Relationship Id="rId239" Type="http://schemas.openxmlformats.org/officeDocument/2006/relationships/hyperlink" Target="https://at4nj.org/" TargetMode="External"/><Relationship Id="rId446" Type="http://schemas.openxmlformats.org/officeDocument/2006/relationships/hyperlink" Target="http://www.ada.gov/regs2010/service_animal_qa.html" TargetMode="External"/><Relationship Id="rId653" Type="http://schemas.openxmlformats.org/officeDocument/2006/relationships/hyperlink" Target="http://www.mymsaa.org/" TargetMode="External"/><Relationship Id="rId292" Type="http://schemas.openxmlformats.org/officeDocument/2006/relationships/hyperlink" Target="https://disabilityrightsnj.org/who-we-are/%20programs/" TargetMode="External"/><Relationship Id="rId306" Type="http://schemas.openxmlformats.org/officeDocument/2006/relationships/hyperlink" Target="http://www.ga4nj.com" TargetMode="External"/><Relationship Id="rId860" Type="http://schemas.openxmlformats.org/officeDocument/2006/relationships/hyperlink" Target="https://www.completecarenj.org/" TargetMode="External"/><Relationship Id="rId958" Type="http://schemas.openxmlformats.org/officeDocument/2006/relationships/fontTable" Target="fontTable.xml"/><Relationship Id="rId87" Type="http://schemas.openxmlformats.org/officeDocument/2006/relationships/hyperlink" Target="mailto:customer.service@dca.nj.gov" TargetMode="External"/><Relationship Id="rId513" Type="http://schemas.openxmlformats.org/officeDocument/2006/relationships/hyperlink" Target="http://www.transportation.gov/sites/dot.gov/files/2020-12/Service%20Animal%20Relief%20Form.pdf" TargetMode="External"/><Relationship Id="rId597" Type="http://schemas.openxmlformats.org/officeDocument/2006/relationships/hyperlink" Target="mailto:INFO@Moceanscil.org" TargetMode="External"/><Relationship Id="rId720" Type="http://schemas.openxmlformats.org/officeDocument/2006/relationships/hyperlink" Target="mailto:womenrising@aol.com" TargetMode="External"/><Relationship Id="rId818" Type="http://schemas.openxmlformats.org/officeDocument/2006/relationships/hyperlink" Target="https://chsofnj.org/programas/centros-de-salud-materno-infantil-y-exito-familiar/?lang=es" TargetMode="External"/><Relationship Id="rId152" Type="http://schemas.openxmlformats.org/officeDocument/2006/relationships/hyperlink" Target="https://www.adrcnj.org/" TargetMode="External"/><Relationship Id="rId457" Type="http://schemas.openxmlformats.org/officeDocument/2006/relationships/hyperlink" Target="mailto:dds.publications@dhs.nj.gov" TargetMode="External"/><Relationship Id="rId664" Type="http://schemas.openxmlformats.org/officeDocument/2006/relationships/hyperlink" Target="http://www.spinalcord.org" TargetMode="External"/><Relationship Id="rId871" Type="http://schemas.openxmlformats.org/officeDocument/2006/relationships/hyperlink" Target="http://www.cjmc.us/locations/" TargetMode="External"/><Relationship Id="rId14" Type="http://schemas.openxmlformats.org/officeDocument/2006/relationships/hyperlink" Target="mailto:DHS-CO.OLRA@dhs.nj.gov" TargetMode="External"/><Relationship Id="rId317" Type="http://schemas.openxmlformats.org/officeDocument/2006/relationships/hyperlink" Target="https://www.capitalhealth.org/medical-services/living-independently-for-elders" TargetMode="External"/><Relationship Id="rId524" Type="http://schemas.openxmlformats.org/officeDocument/2006/relationships/hyperlink" Target="https://www.nj.gov/humanservices/dds/programs/disabilityhealth/" TargetMode="External"/><Relationship Id="rId731" Type="http://schemas.openxmlformats.org/officeDocument/2006/relationships/hyperlink" Target="http://www.centraljerseylegalservices.org/pagina-principal/" TargetMode="External"/><Relationship Id="rId98" Type="http://schemas.openxmlformats.org/officeDocument/2006/relationships/hyperlink" Target="mailto:customer.service@dca.nj.gov" TargetMode="External"/><Relationship Id="rId163" Type="http://schemas.openxmlformats.org/officeDocument/2006/relationships/hyperlink" Target="https://nj.gov/labor/career-services/special-services/individuals-with-disabilities/index.shtml" TargetMode="External"/><Relationship Id="rId370" Type="http://schemas.openxmlformats.org/officeDocument/2006/relationships/image" Target="media/image21.jpeg"/><Relationship Id="rId829" Type="http://schemas.openxmlformats.org/officeDocument/2006/relationships/hyperlink" Target="http://www.preventionlinks.org/family-success/bayway-fsc/" TargetMode="External"/><Relationship Id="rId230" Type="http://schemas.openxmlformats.org/officeDocument/2006/relationships/hyperlink" Target="https://eclkc.ohs.acf.hhs.gov/center-locator" TargetMode="External"/><Relationship Id="rId468" Type="http://schemas.openxmlformats.org/officeDocument/2006/relationships/image" Target="media/image31.jpeg"/><Relationship Id="rId675" Type="http://schemas.openxmlformats.org/officeDocument/2006/relationships/hyperlink" Target="https://thealcove.org/" TargetMode="External"/><Relationship Id="rId882" Type="http://schemas.openxmlformats.org/officeDocument/2006/relationships/hyperlink" Target="https://www.nchcfqhc.org/" TargetMode="External"/><Relationship Id="rId25" Type="http://schemas.openxmlformats.org/officeDocument/2006/relationships/hyperlink" Target="https://www.nj211.org/" TargetMode="External"/><Relationship Id="rId328" Type="http://schemas.openxmlformats.org/officeDocument/2006/relationships/hyperlink" Target="http://www.nj.gov/humanservices/doas/services/a-k/jacc/" TargetMode="External"/><Relationship Id="rId535" Type="http://schemas.openxmlformats.org/officeDocument/2006/relationships/hyperlink" Target="http://www.stjosephshealth.org/" TargetMode="External"/><Relationship Id="rId742" Type="http://schemas.openxmlformats.org/officeDocument/2006/relationships/hyperlink" Target="http://www.passaiccountywomenscenter.org/" TargetMode="External"/><Relationship Id="rId174" Type="http://schemas.openxmlformats.org/officeDocument/2006/relationships/hyperlink" Target="https://www.nj.gov/humanservices/dds/programs/njworkability/" TargetMode="External"/><Relationship Id="rId381" Type="http://schemas.openxmlformats.org/officeDocument/2006/relationships/hyperlink" Target="mailto:mwblind@comcast.net" TargetMode="External"/><Relationship Id="rId602" Type="http://schemas.openxmlformats.org/officeDocument/2006/relationships/hyperlink" Target="http://www.dial-cil.org" TargetMode="External"/><Relationship Id="rId241" Type="http://schemas.openxmlformats.org/officeDocument/2006/relationships/hyperlink" Target="https://at4nj.org/" TargetMode="External"/><Relationship Id="rId479" Type="http://schemas.openxmlformats.org/officeDocument/2006/relationships/hyperlink" Target="https://twitter.com/NJSP" TargetMode="External"/><Relationship Id="rId686" Type="http://schemas.openxmlformats.org/officeDocument/2006/relationships/hyperlink" Target="http://www.catholiccharitiestrenton.org/locations/burlington-county/" TargetMode="External"/><Relationship Id="rId893" Type="http://schemas.openxmlformats.org/officeDocument/2006/relationships/hyperlink" Target="https://www.completecarenj.org/" TargetMode="External"/><Relationship Id="rId907" Type="http://schemas.openxmlformats.org/officeDocument/2006/relationships/hyperlink" Target="http://www.henryjaustin.org/es/" TargetMode="External"/><Relationship Id="rId36" Type="http://schemas.openxmlformats.org/officeDocument/2006/relationships/hyperlink" Target="http://www.ssa.gov/redbook/" TargetMode="External"/><Relationship Id="rId339" Type="http://schemas.openxmlformats.org/officeDocument/2006/relationships/hyperlink" Target="mailto:info@caregiving.org" TargetMode="External"/><Relationship Id="rId546" Type="http://schemas.openxmlformats.org/officeDocument/2006/relationships/hyperlink" Target="https://www.greaterbergen.org/" TargetMode="External"/><Relationship Id="rId753" Type="http://schemas.openxmlformats.org/officeDocument/2006/relationships/hyperlink" Target="https://www.projectselfsufficiency.org/" TargetMode="External"/><Relationship Id="rId101" Type="http://schemas.openxmlformats.org/officeDocument/2006/relationships/hyperlink" Target="https://www.nj.gov/dca/dhcr/offices/dhcrohp.shtml" TargetMode="External"/><Relationship Id="rId185" Type="http://schemas.openxmlformats.org/officeDocument/2006/relationships/hyperlink" Target="http://www.sba.gov/es" TargetMode="External"/><Relationship Id="rId406" Type="http://schemas.openxmlformats.org/officeDocument/2006/relationships/hyperlink" Target="http://www.nj.gov/humanservices/ddhh/services/hearingaid/haaad/" TargetMode="External"/><Relationship Id="rId392" Type="http://schemas.openxmlformats.org/officeDocument/2006/relationships/hyperlink" Target="mailto:info@vlanj.org" TargetMode="External"/><Relationship Id="rId613" Type="http://schemas.openxmlformats.org/officeDocument/2006/relationships/hyperlink" Target="https://www.alz.org/nj?lang=es-MX%20" TargetMode="External"/><Relationship Id="rId697" Type="http://schemas.openxmlformats.org/officeDocument/2006/relationships/hyperlink" Target="http://www.cara-cmc.org" TargetMode="External"/><Relationship Id="rId820" Type="http://schemas.openxmlformats.org/officeDocument/2006/relationships/hyperlink" Target="http://www.oasisfsc.org/" TargetMode="External"/><Relationship Id="rId918" Type="http://schemas.openxmlformats.org/officeDocument/2006/relationships/hyperlink" Target="https://www.mfhcnj.org/" TargetMode="External"/><Relationship Id="rId252" Type="http://schemas.openxmlformats.org/officeDocument/2006/relationships/hyperlink" Target="https://njcdd.org/the-regional-family-support-planning-councils/family-support-planning-councils/" TargetMode="External"/><Relationship Id="rId47" Type="http://schemas.openxmlformats.org/officeDocument/2006/relationships/hyperlink" Target="http://www.njshares.org/program-eligibility/" TargetMode="External"/><Relationship Id="rId112" Type="http://schemas.openxmlformats.org/officeDocument/2006/relationships/hyperlink" Target="http://www.Mercerstreetfriends.org" TargetMode="External"/><Relationship Id="rId557" Type="http://schemas.openxmlformats.org/officeDocument/2006/relationships/hyperlink" Target="mailto:aging@co.hunterdon.nj.us" TargetMode="External"/><Relationship Id="rId764" Type="http://schemas.openxmlformats.org/officeDocument/2006/relationships/hyperlink" Target="https://www.thecooperative.org/" TargetMode="External"/><Relationship Id="rId196" Type="http://schemas.openxmlformats.org/officeDocument/2006/relationships/hyperlink" Target="https://espanol.amtrak.com/accessible-travel-services" TargetMode="External"/><Relationship Id="rId417" Type="http://schemas.openxmlformats.org/officeDocument/2006/relationships/hyperlink" Target="https://sorenson.com/lp/captioned-calls/" TargetMode="External"/><Relationship Id="rId624" Type="http://schemas.openxmlformats.org/officeDocument/2006/relationships/hyperlink" Target="mailto:newjersey@heart.org" TargetMode="External"/><Relationship Id="rId831" Type="http://schemas.openxmlformats.org/officeDocument/2006/relationships/hyperlink" Target="https://urldefense.com/v3/__http:/www.villagefsc.org__;!!J30X0ZrnC1oQtbA!LUk4DWDKQzmhE8yMNZ3SUP_k3SlEGON6_9_FBRkhVJhI7AZMuF3XiwUPPArdZnzpcAwm8zdWJm8wVhAvI-PhaCs0DZWGaqY$" TargetMode="External"/><Relationship Id="rId263" Type="http://schemas.openxmlformats.org/officeDocument/2006/relationships/hyperlink" Target="http://www.lsnj.org/Espanol/index.aspx" TargetMode="External"/><Relationship Id="rId470" Type="http://schemas.openxmlformats.org/officeDocument/2006/relationships/image" Target="media/image33.jpeg"/><Relationship Id="rId929" Type="http://schemas.openxmlformats.org/officeDocument/2006/relationships/hyperlink" Target="https://www.chemedhealth.org/index.php" TargetMode="External"/><Relationship Id="rId58" Type="http://schemas.openxmlformats.org/officeDocument/2006/relationships/hyperlink" Target="http://www.nj.gov/humanservices/doas/services/l-p/lifeline-utility/" TargetMode="External"/><Relationship Id="rId123" Type="http://schemas.openxmlformats.org/officeDocument/2006/relationships/hyperlink" Target="http://www.nj.gov/getcoverednj/espanol/" TargetMode="External"/><Relationship Id="rId330" Type="http://schemas.openxmlformats.org/officeDocument/2006/relationships/hyperlink" Target="http://www.nj.gov/humanservices/doas/services/q-z/srcp/" TargetMode="External"/><Relationship Id="rId568" Type="http://schemas.openxmlformats.org/officeDocument/2006/relationships/hyperlink" Target="mailto:seniors@co.bergen.nj.us" TargetMode="External"/><Relationship Id="rId775" Type="http://schemas.openxmlformats.org/officeDocument/2006/relationships/hyperlink" Target="http://www.oceanside2fsc.org/" TargetMode="External"/><Relationship Id="rId428" Type="http://schemas.openxmlformats.org/officeDocument/2006/relationships/hyperlink" Target="http://www.stjosephshealth.org/clinical-focuses/behavioral-health-services/item/1328-access" TargetMode="External"/><Relationship Id="rId635" Type="http://schemas.openxmlformats.org/officeDocument/2006/relationships/hyperlink" Target="mailto:info@diabetesfoundationinc.org" TargetMode="External"/><Relationship Id="rId842" Type="http://schemas.openxmlformats.org/officeDocument/2006/relationships/hyperlink" Target="http://www.sjfmc.org/" TargetMode="External"/><Relationship Id="rId274" Type="http://schemas.openxmlformats.org/officeDocument/2006/relationships/hyperlink" Target="http://www.njoag.gov/wp-content/uploads/2021/09/fact-FLA.pdf" TargetMode="External"/><Relationship Id="rId481" Type="http://schemas.openxmlformats.org/officeDocument/2006/relationships/hyperlink" Target="https://nj.gov/njoem/" TargetMode="External"/><Relationship Id="rId702" Type="http://schemas.openxmlformats.org/officeDocument/2006/relationships/hyperlink" Target="https://www.familyconnectionsnj.org/what-we-do/domestic-violence-services/" TargetMode="External"/><Relationship Id="rId69" Type="http://schemas.openxmlformats.org/officeDocument/2006/relationships/image" Target="media/image9.jpeg"/><Relationship Id="rId134" Type="http://schemas.openxmlformats.org/officeDocument/2006/relationships/hyperlink" Target="https://secure.ssa.gov/ICON/main.jsp" TargetMode="External"/><Relationship Id="rId579" Type="http://schemas.openxmlformats.org/officeDocument/2006/relationships/hyperlink" Target="https://atlanticcil.org/" TargetMode="External"/><Relationship Id="rId786" Type="http://schemas.openxmlformats.org/officeDocument/2006/relationships/hyperlink" Target="https://orchardsfsc.org/" TargetMode="External"/><Relationship Id="rId341" Type="http://schemas.openxmlformats.org/officeDocument/2006/relationships/hyperlink" Target="http://www.healthapps.state.nj.us/facilities/fsSearch.aspx" TargetMode="External"/><Relationship Id="rId439" Type="http://schemas.openxmlformats.org/officeDocument/2006/relationships/hyperlink" Target="http://www.supporteddecisionmaking.org" TargetMode="External"/><Relationship Id="rId646" Type="http://schemas.openxmlformats.org/officeDocument/2006/relationships/hyperlink" Target="https://nj.dyslexiaida.org/" TargetMode="External"/><Relationship Id="rId201" Type="http://schemas.openxmlformats.org/officeDocument/2006/relationships/hyperlink" Target="mailto:mailtomailtonjtip_info@njtip.rutgers.edu" TargetMode="External"/><Relationship Id="rId285" Type="http://schemas.openxmlformats.org/officeDocument/2006/relationships/hyperlink" Target="http://www.ada.gov" TargetMode="External"/><Relationship Id="rId506" Type="http://schemas.openxmlformats.org/officeDocument/2006/relationships/hyperlink" Target="http://www.Listo.gov" TargetMode="External"/><Relationship Id="rId853" Type="http://schemas.openxmlformats.org/officeDocument/2006/relationships/hyperlink" Target="http://www.camcare.net/" TargetMode="External"/><Relationship Id="rId492" Type="http://schemas.openxmlformats.org/officeDocument/2006/relationships/hyperlink" Target="mailto:EOCESF6@njsp.gov" TargetMode="External"/><Relationship Id="rId713" Type="http://schemas.openxmlformats.org/officeDocument/2006/relationships/hyperlink" Target="mailto:gethelp@partners.org" TargetMode="External"/><Relationship Id="rId797" Type="http://schemas.openxmlformats.org/officeDocument/2006/relationships/hyperlink" Target="http://www.pmch.org" TargetMode="External"/><Relationship Id="rId920" Type="http://schemas.openxmlformats.org/officeDocument/2006/relationships/hyperlink" Target="https://www.ohinj.org/" TargetMode="External"/><Relationship Id="rId145" Type="http://schemas.openxmlformats.org/officeDocument/2006/relationships/hyperlink" Target="http://www.aao.org/eyecare-america" TargetMode="External"/><Relationship Id="rId352" Type="http://schemas.openxmlformats.org/officeDocument/2006/relationships/hyperlink" Target="https://inclusivehealthycommunities.org/" TargetMode="External"/><Relationship Id="rId212" Type="http://schemas.openxmlformats.org/officeDocument/2006/relationships/hyperlink" Target="http://www.nj.gov/dcf/families/support/kinship/" TargetMode="External"/><Relationship Id="rId657" Type="http://schemas.openxmlformats.org/officeDocument/2006/relationships/hyperlink" Target="https://www.sicklecellnewjersey.org/" TargetMode="External"/><Relationship Id="rId864" Type="http://schemas.openxmlformats.org/officeDocument/2006/relationships/hyperlink" Target="https://www.completecarenj.org/" TargetMode="External"/><Relationship Id="rId296" Type="http://schemas.openxmlformats.org/officeDocument/2006/relationships/hyperlink" Target="https://www.performcarenj.org/" TargetMode="External"/><Relationship Id="rId517" Type="http://schemas.openxmlformats.org/officeDocument/2006/relationships/hyperlink" Target="http://www.faa.gov/" TargetMode="External"/><Relationship Id="rId724" Type="http://schemas.openxmlformats.org/officeDocument/2006/relationships/hyperlink" Target="https://www.centerffs.org/serv" TargetMode="External"/><Relationship Id="rId931" Type="http://schemas.openxmlformats.org/officeDocument/2006/relationships/hyperlink" Target="https://www.ohinj.org/" TargetMode="External"/><Relationship Id="rId60" Type="http://schemas.openxmlformats.org/officeDocument/2006/relationships/hyperlink" Target="http://www.nj.gov/bpu/assistance/programs/" TargetMode="External"/><Relationship Id="rId156" Type="http://schemas.openxmlformats.org/officeDocument/2006/relationships/hyperlink" Target="http://www.nj.gov/humanservices/doas/services/l-p/njsave/" TargetMode="External"/><Relationship Id="rId363" Type="http://schemas.openxmlformats.org/officeDocument/2006/relationships/hyperlink" Target="http://www.performcarenj.org" TargetMode="External"/><Relationship Id="rId570" Type="http://schemas.openxmlformats.org/officeDocument/2006/relationships/hyperlink" Target="mailto:seniors@camdencounty.com" TargetMode="External"/><Relationship Id="rId223" Type="http://schemas.openxmlformats.org/officeDocument/2006/relationships/hyperlink" Target="http://www.familylinknj.org" TargetMode="External"/><Relationship Id="rId430" Type="http://schemas.openxmlformats.org/officeDocument/2006/relationships/hyperlink" Target="http://www.centerffs.org/" TargetMode="External"/><Relationship Id="rId668" Type="http://schemas.openxmlformats.org/officeDocument/2006/relationships/hyperlink" Target="http://www.njsharingnetwork.org/es/" TargetMode="External"/><Relationship Id="rId875" Type="http://schemas.openxmlformats.org/officeDocument/2006/relationships/hyperlink" Target="http://www.cjmc.us/locations/" TargetMode="External"/><Relationship Id="rId18" Type="http://schemas.openxmlformats.org/officeDocument/2006/relationships/header" Target="header3.xml"/><Relationship Id="rId528" Type="http://schemas.openxmlformats.org/officeDocument/2006/relationships/hyperlink" Target="https://drivemastermobility.com/" TargetMode="External"/><Relationship Id="rId735" Type="http://schemas.openxmlformats.org/officeDocument/2006/relationships/hyperlink" Target="mailto:infor@180nj.org" TargetMode="External"/><Relationship Id="rId942" Type="http://schemas.openxmlformats.org/officeDocument/2006/relationships/hyperlink" Target="http://www.patersonchc.com" TargetMode="External"/><Relationship Id="rId167" Type="http://schemas.openxmlformats.org/officeDocument/2006/relationships/hyperlink" Target="https://choosework.ssa.gov/" TargetMode="External"/><Relationship Id="rId374" Type="http://schemas.openxmlformats.org/officeDocument/2006/relationships/hyperlink" Target="http://www.state.nj.us/humanservices/cbvi" TargetMode="External"/><Relationship Id="rId581" Type="http://schemas.openxmlformats.org/officeDocument/2006/relationships/hyperlink" Target="http://www.rilnj.org" TargetMode="External"/><Relationship Id="rId71" Type="http://schemas.openxmlformats.org/officeDocument/2006/relationships/hyperlink" Target="http://www.state.nj.us/dobi/division_consumers/insurance/saip.htm" TargetMode="External"/><Relationship Id="rId234" Type="http://schemas.openxmlformats.org/officeDocument/2006/relationships/hyperlink" Target="http://www.nj.gov/education/about/counties/" TargetMode="External"/><Relationship Id="rId679" Type="http://schemas.openxmlformats.org/officeDocument/2006/relationships/hyperlink" Target="https://www.hopeandsafetynj.org/" TargetMode="External"/><Relationship Id="rId802" Type="http://schemas.openxmlformats.org/officeDocument/2006/relationships/hyperlink" Target="http://www.hispanicfamilycenter.com/" TargetMode="External"/><Relationship Id="rId886" Type="http://schemas.openxmlformats.org/officeDocument/2006/relationships/hyperlink" Target="https://www.newarknj.gov/departments/healthcommunitywellness" TargetMode="External"/><Relationship Id="rId2" Type="http://schemas.openxmlformats.org/officeDocument/2006/relationships/numbering" Target="numbering.xml"/><Relationship Id="rId29" Type="http://schemas.openxmlformats.org/officeDocument/2006/relationships/footer" Target="footer5.xml"/><Relationship Id="rId441" Type="http://schemas.openxmlformats.org/officeDocument/2006/relationships/hyperlink" Target="https://www.njcourts.gov/self-help/guardianship" TargetMode="External"/><Relationship Id="rId539" Type="http://schemas.openxmlformats.org/officeDocument/2006/relationships/hyperlink" Target="https://lawrencerehabhospital.com/" TargetMode="External"/><Relationship Id="rId746" Type="http://schemas.openxmlformats.org/officeDocument/2006/relationships/hyperlink" Target="mailto:hereforyou@projectsarah.org" TargetMode="External"/><Relationship Id="rId178" Type="http://schemas.openxmlformats.org/officeDocument/2006/relationships/hyperlink" Target="https://www.state.nj.us/labor/wioa/workforce55/workforce55.html" TargetMode="External"/><Relationship Id="rId301" Type="http://schemas.openxmlformats.org/officeDocument/2006/relationships/hyperlink" Target="http://www.ncmhr.org" TargetMode="External"/><Relationship Id="rId953" Type="http://schemas.openxmlformats.org/officeDocument/2006/relationships/image" Target="media/image43.jpeg"/><Relationship Id="rId82" Type="http://schemas.openxmlformats.org/officeDocument/2006/relationships/hyperlink" Target="https://www.nj.gov/dca/dhcr/offices/vouchers.shtml" TargetMode="External"/><Relationship Id="rId385" Type="http://schemas.openxmlformats.org/officeDocument/2006/relationships/hyperlink" Target="http://www.njcounciloftheblind.org" TargetMode="External"/><Relationship Id="rId592" Type="http://schemas.openxmlformats.org/officeDocument/2006/relationships/hyperlink" Target="http://www.pcil.org/" TargetMode="External"/><Relationship Id="rId606" Type="http://schemas.openxmlformats.org/officeDocument/2006/relationships/hyperlink" Target="http://www.dawncil.org" TargetMode="External"/><Relationship Id="rId813" Type="http://schemas.openxmlformats.org/officeDocument/2006/relationships/hyperlink" Target="https://www.ccdom.org/mfscmiddlesex" TargetMode="External"/><Relationship Id="rId245" Type="http://schemas.openxmlformats.org/officeDocument/2006/relationships/hyperlink" Target="http://www.assistivetechnologycenter.org" TargetMode="External"/><Relationship Id="rId452" Type="http://schemas.openxmlformats.org/officeDocument/2006/relationships/hyperlink" Target="http://www.guidingeyes.org/" TargetMode="External"/><Relationship Id="rId897" Type="http://schemas.openxmlformats.org/officeDocument/2006/relationships/hyperlink" Target="http://www.metropolitanfhn.com/" TargetMode="External"/><Relationship Id="rId105" Type="http://schemas.openxmlformats.org/officeDocument/2006/relationships/hyperlink" Target="mailto:askstaff@njhmfa.gov" TargetMode="External"/><Relationship Id="rId312" Type="http://schemas.openxmlformats.org/officeDocument/2006/relationships/hyperlink" Target="http://www.nicotine-anonymous.org/espanol.html" TargetMode="External"/><Relationship Id="rId757" Type="http://schemas.openxmlformats.org/officeDocument/2006/relationships/hyperlink" Target="mailto:info@ywcaunioncounty.org" TargetMode="External"/><Relationship Id="rId93" Type="http://schemas.openxmlformats.org/officeDocument/2006/relationships/hyperlink" Target="https://www.nj.gov/dca/dhcr/offices/docs/hprpagencycontacts.pdf" TargetMode="External"/><Relationship Id="rId189" Type="http://schemas.openxmlformats.org/officeDocument/2006/relationships/hyperlink" Target="https://tripcare.logisticare.com/login" TargetMode="External"/><Relationship Id="rId396" Type="http://schemas.openxmlformats.org/officeDocument/2006/relationships/hyperlink" Target="mailto:info@schoolfortheblind.org" TargetMode="External"/><Relationship Id="rId617" Type="http://schemas.openxmlformats.org/officeDocument/2006/relationships/hyperlink" Target="http://www.arthritis.org" TargetMode="External"/><Relationship Id="rId824" Type="http://schemas.openxmlformats.org/officeDocument/2006/relationships/hyperlink" Target="http://www.birdseyefsc.org/" TargetMode="External"/><Relationship Id="rId256" Type="http://schemas.openxmlformats.org/officeDocument/2006/relationships/hyperlink" Target="https://spanadvocacy.org/" TargetMode="External"/><Relationship Id="rId463" Type="http://schemas.openxmlformats.org/officeDocument/2006/relationships/image" Target="media/image26.jpeg"/><Relationship Id="rId670" Type="http://schemas.openxmlformats.org/officeDocument/2006/relationships/hyperlink" Target="https://njcedv.org/" TargetMode="External"/><Relationship Id="rId116" Type="http://schemas.openxmlformats.org/officeDocument/2006/relationships/hyperlink" Target="http://www.NJSNAP.gov" TargetMode="External"/><Relationship Id="rId323" Type="http://schemas.openxmlformats.org/officeDocument/2006/relationships/hyperlink" Target="https://beaconpace.com/ocean-county/" TargetMode="External"/><Relationship Id="rId530" Type="http://schemas.openxmlformats.org/officeDocument/2006/relationships/hyperlink" Target="http://www.mobilityworks.com/es/" TargetMode="External"/><Relationship Id="rId768" Type="http://schemas.openxmlformats.org/officeDocument/2006/relationships/hyperlink" Target="http://www.cjfhc.org/" TargetMode="External"/><Relationship Id="rId20" Type="http://schemas.openxmlformats.org/officeDocument/2006/relationships/hyperlink" Target="https://ocrportal.hhs.gov/ocr/smartscreen/main.jsf" TargetMode="External"/><Relationship Id="rId628" Type="http://schemas.openxmlformats.org/officeDocument/2006/relationships/hyperlink" Target="mailto:helpdesk@njcfsa.org" TargetMode="External"/><Relationship Id="rId835" Type="http://schemas.openxmlformats.org/officeDocument/2006/relationships/header" Target="header10.xml"/><Relationship Id="rId267" Type="http://schemas.openxmlformats.org/officeDocument/2006/relationships/hyperlink" Target="http://www.disabilityrightsnj.org" TargetMode="External"/><Relationship Id="rId474" Type="http://schemas.openxmlformats.org/officeDocument/2006/relationships/hyperlink" Target="https://www.facebook.com/READYNEWJERSEY" TargetMode="External"/><Relationship Id="rId127" Type="http://schemas.openxmlformats.org/officeDocument/2006/relationships/hyperlink" Target="http://www.njfamilycare.org/" TargetMode="External"/><Relationship Id="rId681" Type="http://schemas.openxmlformats.org/officeDocument/2006/relationships/hyperlink" Target="mailto:support.wric@womensrights.org" TargetMode="External"/><Relationship Id="rId779" Type="http://schemas.openxmlformats.org/officeDocument/2006/relationships/hyperlink" Target="https://bergenfamilycenter.org/SandP_Community-2.html" TargetMode="External"/><Relationship Id="rId902" Type="http://schemas.openxmlformats.org/officeDocument/2006/relationships/hyperlink" Target="https://www.nhcac.org/" TargetMode="External"/><Relationship Id="rId31" Type="http://schemas.openxmlformats.org/officeDocument/2006/relationships/hyperlink" Target="http://www.NJHelps.org" TargetMode="External"/><Relationship Id="rId334" Type="http://schemas.openxmlformats.org/officeDocument/2006/relationships/hyperlink" Target="http://www.caregiveraction.org" TargetMode="External"/><Relationship Id="rId541" Type="http://schemas.openxmlformats.org/officeDocument/2006/relationships/hyperlink" Target="http://www.lsnjlawhotline.org/" TargetMode="External"/><Relationship Id="rId639" Type="http://schemas.openxmlformats.org/officeDocument/2006/relationships/hyperlink" Target="https://faacanhelp.org/" TargetMode="External"/><Relationship Id="rId180" Type="http://schemas.openxmlformats.org/officeDocument/2006/relationships/hyperlink" Target="http://www.abilityjobs.com/" TargetMode="External"/><Relationship Id="rId278" Type="http://schemas.openxmlformats.org/officeDocument/2006/relationships/hyperlink" Target="http://www.civilrights.justice.gov/" TargetMode="External"/><Relationship Id="rId401" Type="http://schemas.openxmlformats.org/officeDocument/2006/relationships/hyperlink" Target="http://www.nj.gov/humanservices/ddhh/services/edp/" TargetMode="External"/><Relationship Id="rId846" Type="http://schemas.openxmlformats.org/officeDocument/2006/relationships/hyperlink" Target="https://www.nhcac.org/" TargetMode="External"/><Relationship Id="rId485" Type="http://schemas.openxmlformats.org/officeDocument/2006/relationships/hyperlink" Target="http://www.nextdoor.com/" TargetMode="External"/><Relationship Id="rId692" Type="http://schemas.openxmlformats.org/officeDocument/2006/relationships/hyperlink" Target="mailto:info@hispanicfamilycenter.com" TargetMode="External"/><Relationship Id="rId706" Type="http://schemas.openxmlformats.org/officeDocument/2006/relationships/hyperlink" Target="mailto:info@ironboundcc.org" TargetMode="External"/><Relationship Id="rId913" Type="http://schemas.openxmlformats.org/officeDocument/2006/relationships/hyperlink" Target="http://www.rwjms.rutgers.edu/eric-b-chandler-health-center/english/overview" TargetMode="External"/><Relationship Id="rId42" Type="http://schemas.openxmlformats.org/officeDocument/2006/relationships/hyperlink" Target="https://www.nj.gov/labor/workerscompensation/" TargetMode="External"/><Relationship Id="rId138" Type="http://schemas.openxmlformats.org/officeDocument/2006/relationships/hyperlink" Target="http://www.healthapps.state.nj.us/fhs/cphc/cphcSearch.aspx" TargetMode="External"/><Relationship Id="rId345" Type="http://schemas.openxmlformats.org/officeDocument/2006/relationships/hyperlink" Target="https://www.nj.gov/health/ltc/nursing-homes/" TargetMode="External"/><Relationship Id="rId552" Type="http://schemas.openxmlformats.org/officeDocument/2006/relationships/hyperlink" Target="https://www.nj.gov/humanservices/njnewamericans/newcomers/employment/" TargetMode="External"/><Relationship Id="rId191" Type="http://schemas.openxmlformats.org/officeDocument/2006/relationships/hyperlink" Target="https://tripcare.logisticare.com/login" TargetMode="External"/><Relationship Id="rId205" Type="http://schemas.openxmlformats.org/officeDocument/2006/relationships/hyperlink" Target="https://vtc.rutgers.edu/njtip/" TargetMode="External"/><Relationship Id="rId412" Type="http://schemas.openxmlformats.org/officeDocument/2006/relationships/hyperlink" Target="http://www.purplevrs.com" TargetMode="External"/><Relationship Id="rId857" Type="http://schemas.openxmlformats.org/officeDocument/2006/relationships/hyperlink" Target="https://www.osbornfamilyhealthcenter.com/" TargetMode="External"/><Relationship Id="rId289" Type="http://schemas.openxmlformats.org/officeDocument/2006/relationships/hyperlink" Target="mailto:NJ_Webmanager@hud.gov" TargetMode="External"/><Relationship Id="rId496" Type="http://schemas.openxmlformats.org/officeDocument/2006/relationships/hyperlink" Target="https://nj.gov/njoem/about-us/county-coordinators.shtml" TargetMode="External"/><Relationship Id="rId717" Type="http://schemas.openxmlformats.org/officeDocument/2006/relationships/hyperlink" Target="mailto:info@carepointhealthfoundation.org" TargetMode="External"/><Relationship Id="rId924" Type="http://schemas.openxmlformats.org/officeDocument/2006/relationships/hyperlink" Target="https://www.vnachc.org/" TargetMode="External"/><Relationship Id="rId53" Type="http://schemas.openxmlformats.org/officeDocument/2006/relationships/hyperlink" Target="http://www.nj.gov/dca/dcaid" TargetMode="External"/><Relationship Id="rId149" Type="http://schemas.openxmlformats.org/officeDocument/2006/relationships/hyperlink" Target="http://www.respectacle.org/" TargetMode="External"/><Relationship Id="rId356" Type="http://schemas.openxmlformats.org/officeDocument/2006/relationships/hyperlink" Target="mailto:DHSCO-DDS-Information@dhs.nj.gov" TargetMode="External"/><Relationship Id="rId563" Type="http://schemas.openxmlformats.org/officeDocument/2006/relationships/hyperlink" Target="https://ucnj.org/dhs/aging/" TargetMode="External"/><Relationship Id="rId770" Type="http://schemas.openxmlformats.org/officeDocument/2006/relationships/hyperlink" Target="https://www.cjfhc.org/" TargetMode="External"/><Relationship Id="rId216" Type="http://schemas.openxmlformats.org/officeDocument/2006/relationships/hyperlink" Target="http://www.njparentlink.nj.gov/" TargetMode="External"/><Relationship Id="rId423" Type="http://schemas.openxmlformats.org/officeDocument/2006/relationships/hyperlink" Target="https://urldefense.com/v3/__https:/www.dasacc.org/asl-videos__;!!J30X0ZrnC1oQtbA!LLJ4n7uIc0_SzeymEi3vcOIl-EldXhGnESXfUiQPTc2B8uoWiZ1ke72b9y74LOOlKNP0PIp-wCmSniQar2shYmDyWcgvf8il$" TargetMode="External"/><Relationship Id="rId868" Type="http://schemas.openxmlformats.org/officeDocument/2006/relationships/hyperlink" Target="https://www.completecarenj.org/" TargetMode="External"/><Relationship Id="rId630" Type="http://schemas.openxmlformats.org/officeDocument/2006/relationships/hyperlink" Target="http://www.crohnscolitisfoundation.org/chapters/newjersey" TargetMode="External"/><Relationship Id="rId728" Type="http://schemas.openxmlformats.org/officeDocument/2006/relationships/hyperlink" Target="http://www.chsofnj.org/programas/servicios-de-asesoramiento/servicios-de-apoyo-al-trauma/?lang=es" TargetMode="External"/><Relationship Id="rId935" Type="http://schemas.openxmlformats.org/officeDocument/2006/relationships/hyperlink" Target="https://www.ohinj.org/" TargetMode="External"/><Relationship Id="rId64" Type="http://schemas.openxmlformats.org/officeDocument/2006/relationships/hyperlink" Target="http://www.nj.gov/bpu/assistance/complaints/" TargetMode="External"/><Relationship Id="rId367" Type="http://schemas.openxmlformats.org/officeDocument/2006/relationships/hyperlink" Target="http://www.nj.gov/humanservices/ddd/individuals/applyservices/" TargetMode="External"/><Relationship Id="rId574" Type="http://schemas.openxmlformats.org/officeDocument/2006/relationships/hyperlink" Target="mailto:contact@co.monmouth.nj.us" TargetMode="External"/><Relationship Id="rId227" Type="http://schemas.openxmlformats.org/officeDocument/2006/relationships/hyperlink" Target="https://cjfhc.org/" TargetMode="External"/><Relationship Id="rId781" Type="http://schemas.openxmlformats.org/officeDocument/2006/relationships/hyperlink" Target="http://www.legacytreatment.org/locations/generations-family-success-center/" TargetMode="External"/><Relationship Id="rId879" Type="http://schemas.openxmlformats.org/officeDocument/2006/relationships/hyperlink" Target="https://www.nchcfqhc.org/" TargetMode="External"/><Relationship Id="rId434" Type="http://schemas.openxmlformats.org/officeDocument/2006/relationships/hyperlink" Target="http://www.nj.gov/military/assets/documents/NJ%20Veterans%20Benefits%20Guide.pdf" TargetMode="External"/><Relationship Id="rId641" Type="http://schemas.openxmlformats.org/officeDocument/2006/relationships/hyperlink" Target="mailto:marylamielle@ncehs.org" TargetMode="External"/><Relationship Id="rId739" Type="http://schemas.openxmlformats.org/officeDocument/2006/relationships/hyperlink" Target="mailto:info@cctrenton.org" TargetMode="External"/><Relationship Id="rId280" Type="http://schemas.openxmlformats.org/officeDocument/2006/relationships/hyperlink" Target="http://www.civilrights.justice.gov/" TargetMode="External"/><Relationship Id="rId501" Type="http://schemas.openxmlformats.org/officeDocument/2006/relationships/hyperlink" Target="https://www.redcross.org/cruz-roja.html" TargetMode="External"/><Relationship Id="rId946" Type="http://schemas.openxmlformats.org/officeDocument/2006/relationships/hyperlink" Target="http://www.nhscnj.org/" TargetMode="External"/><Relationship Id="rId75" Type="http://schemas.openxmlformats.org/officeDocument/2006/relationships/hyperlink" Target="mailto:nj.clientservice@savewithable.com" TargetMode="External"/><Relationship Id="rId140" Type="http://schemas.openxmlformats.org/officeDocument/2006/relationships/hyperlink" Target="https://dentallifeline.org/new-jersey/" TargetMode="External"/><Relationship Id="rId378" Type="http://schemas.openxmlformats.org/officeDocument/2006/relationships/hyperlink" Target="http://www.nfbnj.org/nfb-newsline/" TargetMode="External"/><Relationship Id="rId585" Type="http://schemas.openxmlformats.org/officeDocument/2006/relationships/hyperlink" Target="mailto:Vedasmithccilc@gmail.com" TargetMode="External"/><Relationship Id="rId792" Type="http://schemas.openxmlformats.org/officeDocument/2006/relationships/hyperlink" Target="http://www.inspirahealthnetwork.org/locations/inspira-forest-lakes-family-success-center-port-norris" TargetMode="External"/><Relationship Id="rId806" Type="http://schemas.openxmlformats.org/officeDocument/2006/relationships/hyperlink" Target="http://www.preventionlinks.org/family-success/skyway-fsc/" TargetMode="External"/><Relationship Id="rId6" Type="http://schemas.openxmlformats.org/officeDocument/2006/relationships/footnotes" Target="footnotes.xml"/><Relationship Id="rId238" Type="http://schemas.openxmlformats.org/officeDocument/2006/relationships/hyperlink" Target="http://www.hesaa.org" TargetMode="External"/><Relationship Id="rId445" Type="http://schemas.openxmlformats.org/officeDocument/2006/relationships/hyperlink" Target="http://www.nj.gov/humanservices/doas/services/l-p/public-guardian/" TargetMode="External"/><Relationship Id="rId652" Type="http://schemas.openxmlformats.org/officeDocument/2006/relationships/hyperlink" Target="mailto:MSquestions@mymsaa.org" TargetMode="External"/><Relationship Id="rId291" Type="http://schemas.openxmlformats.org/officeDocument/2006/relationships/hyperlink" Target="http://www.transportation.gov/airconsumer/passengers-disabilities" TargetMode="External"/><Relationship Id="rId305" Type="http://schemas.openxmlformats.org/officeDocument/2006/relationships/hyperlink" Target="http://www.northjerseyal-anon.org" TargetMode="External"/><Relationship Id="rId512" Type="http://schemas.openxmlformats.org/officeDocument/2006/relationships/hyperlink" Target="https://www.transportation.gov/sites/dot.gov/files/2020-12/Service%20Animal%20Health%20Behavior%20Training%20Form.pdf" TargetMode="External"/><Relationship Id="rId957" Type="http://schemas.openxmlformats.org/officeDocument/2006/relationships/hyperlink" Target="http://www.state.nj.us/humanservices/dds/home/" TargetMode="External"/><Relationship Id="rId86" Type="http://schemas.openxmlformats.org/officeDocument/2006/relationships/hyperlink" Target="https://njdca-housing.dynamics365portals.us/en-US/" TargetMode="External"/><Relationship Id="rId151" Type="http://schemas.openxmlformats.org/officeDocument/2006/relationships/hyperlink" Target="https://www.adrcnj.org/" TargetMode="External"/><Relationship Id="rId389" Type="http://schemas.openxmlformats.org/officeDocument/2006/relationships/hyperlink" Target="mailto:abanjsecretary@gmail.com" TargetMode="External"/><Relationship Id="rId596" Type="http://schemas.openxmlformats.org/officeDocument/2006/relationships/hyperlink" Target="http://www.moceanscil.org/" TargetMode="External"/><Relationship Id="rId817" Type="http://schemas.openxmlformats.org/officeDocument/2006/relationships/hyperlink" Target="http://www.pcmh.org" TargetMode="External"/><Relationship Id="rId249" Type="http://schemas.openxmlformats.org/officeDocument/2006/relationships/hyperlink" Target="https://njcdd.org/" TargetMode="External"/><Relationship Id="rId456" Type="http://schemas.openxmlformats.org/officeDocument/2006/relationships/hyperlink" Target="http://www.state.nj.us/mvc" TargetMode="External"/><Relationship Id="rId663" Type="http://schemas.openxmlformats.org/officeDocument/2006/relationships/hyperlink" Target="https://www.christopherreeve.org/international/vivir-con-par%C3%A1lisis/" TargetMode="External"/><Relationship Id="rId870" Type="http://schemas.openxmlformats.org/officeDocument/2006/relationships/hyperlink" Target="https://www.completecarenj.org/" TargetMode="External"/><Relationship Id="rId13" Type="http://schemas.openxmlformats.org/officeDocument/2006/relationships/hyperlink" Target="mailto:dds.publications@dhs.nj.gov" TargetMode="External"/><Relationship Id="rId109" Type="http://schemas.openxmlformats.org/officeDocument/2006/relationships/hyperlink" Target="http://www.Cfbnj.org" TargetMode="External"/><Relationship Id="rId316" Type="http://schemas.openxmlformats.org/officeDocument/2006/relationships/hyperlink" Target="http://www.nj.gov/humanservices/doas/services/l-p/pace/" TargetMode="External"/><Relationship Id="rId523" Type="http://schemas.openxmlformats.org/officeDocument/2006/relationships/image" Target="media/image39.JPG"/><Relationship Id="rId97" Type="http://schemas.openxmlformats.org/officeDocument/2006/relationships/hyperlink" Target="https://www.nj.gov/dca/dhcr/offices/dhcrohp.shtml" TargetMode="External"/><Relationship Id="rId730" Type="http://schemas.openxmlformats.org/officeDocument/2006/relationships/hyperlink" Target="https://www.middlesexcountynj.gov/government/departments/department-of-public-safety-and-health/office-of-health-services/center-for-empowerment" TargetMode="External"/><Relationship Id="rId828" Type="http://schemas.openxmlformats.org/officeDocument/2006/relationships/hyperlink" Target="http://www.journeyfsc.org/" TargetMode="External"/><Relationship Id="rId162" Type="http://schemas.openxmlformats.org/officeDocument/2006/relationships/hyperlink" Target="http://www.nj.gov/labor/career-services/contact-us/one-stops/index.shtml" TargetMode="External"/><Relationship Id="rId467" Type="http://schemas.openxmlformats.org/officeDocument/2006/relationships/image" Target="media/image30.jpeg"/><Relationship Id="rId674" Type="http://schemas.openxmlformats.org/officeDocument/2006/relationships/hyperlink" Target="https://avanzarnow.org/" TargetMode="External"/><Relationship Id="rId881" Type="http://schemas.openxmlformats.org/officeDocument/2006/relationships/hyperlink" Target="https://www.nchcfqhc.org/" TargetMode="External"/><Relationship Id="rId24" Type="http://schemas.openxmlformats.org/officeDocument/2006/relationships/footer" Target="footer4.xml"/><Relationship Id="rId327" Type="http://schemas.openxmlformats.org/officeDocument/2006/relationships/hyperlink" Target="http://www.nj.gov/humanservices/doas/services/a-k/jacc/" TargetMode="External"/><Relationship Id="rId534" Type="http://schemas.openxmlformats.org/officeDocument/2006/relationships/hyperlink" Target="http://www.kessler-rehab.com/conditions-and-services/outpatient-rehabilitation/" TargetMode="External"/><Relationship Id="rId741" Type="http://schemas.openxmlformats.org/officeDocument/2006/relationships/hyperlink" Target="https://www.stfranciscenterlbi.org/counseling-service" TargetMode="External"/><Relationship Id="rId839" Type="http://schemas.openxmlformats.org/officeDocument/2006/relationships/hyperlink" Target="https://www.sjfmc.org/" TargetMode="External"/><Relationship Id="rId173" Type="http://schemas.openxmlformats.org/officeDocument/2006/relationships/hyperlink" Target="https://www.nj.gov/humanservices/dds/programs/njworkability/" TargetMode="External"/><Relationship Id="rId380" Type="http://schemas.openxmlformats.org/officeDocument/2006/relationships/hyperlink" Target="https://www.amib.net/" TargetMode="External"/><Relationship Id="rId601" Type="http://schemas.openxmlformats.org/officeDocument/2006/relationships/hyperlink" Target="mailto:INFO@Moceanscil.org" TargetMode="External"/><Relationship Id="rId240" Type="http://schemas.openxmlformats.org/officeDocument/2006/relationships/hyperlink" Target="https://disabilityrightsnj.org/how-we-help/areas-of-assistance/assistive-technology/" TargetMode="External"/><Relationship Id="rId478" Type="http://schemas.openxmlformats.org/officeDocument/2006/relationships/hyperlink" Target="https://twitter.com/ReadyNJ" TargetMode="External"/><Relationship Id="rId685" Type="http://schemas.openxmlformats.org/officeDocument/2006/relationships/hyperlink" Target="mailto:info@cctrenton.org" TargetMode="External"/><Relationship Id="rId892" Type="http://schemas.openxmlformats.org/officeDocument/2006/relationships/hyperlink" Target="http://www.completecarenj.org/" TargetMode="External"/><Relationship Id="rId906" Type="http://schemas.openxmlformats.org/officeDocument/2006/relationships/hyperlink" Target="https://www.zufallhealth.org/" TargetMode="External"/><Relationship Id="rId35" Type="http://schemas.openxmlformats.org/officeDocument/2006/relationships/hyperlink" Target="http://www.ssa.gov/espanol/beneficios/incapacidad/solicitar-nino.html" TargetMode="External"/><Relationship Id="rId100" Type="http://schemas.openxmlformats.org/officeDocument/2006/relationships/hyperlink" Target="mailto:customer.service@dca.nj.gov" TargetMode="External"/><Relationship Id="rId338" Type="http://schemas.openxmlformats.org/officeDocument/2006/relationships/hyperlink" Target="http://www.wellspouse.org" TargetMode="External"/><Relationship Id="rId545" Type="http://schemas.openxmlformats.org/officeDocument/2006/relationships/hyperlink" Target="mailto:refugee@ccannj.org" TargetMode="External"/><Relationship Id="rId752" Type="http://schemas.openxmlformats.org/officeDocument/2006/relationships/hyperlink" Target="mailto:pss@projectselfsufficiency.org" TargetMode="External"/><Relationship Id="rId184" Type="http://schemas.openxmlformats.org/officeDocument/2006/relationships/hyperlink" Target="http://www.abilityjobs.com/" TargetMode="External"/><Relationship Id="rId391" Type="http://schemas.openxmlformats.org/officeDocument/2006/relationships/hyperlink" Target="http://www.njbca.org" TargetMode="External"/><Relationship Id="rId405" Type="http://schemas.openxmlformats.org/officeDocument/2006/relationships/hyperlink" Target="mailto:DDHH.communications2@dhs.nj.gov" TargetMode="External"/><Relationship Id="rId612" Type="http://schemas.openxmlformats.org/officeDocument/2006/relationships/hyperlink" Target="https://www.alznj.org/" TargetMode="External"/><Relationship Id="rId251" Type="http://schemas.openxmlformats.org/officeDocument/2006/relationships/hyperlink" Target="mailto:kyoko.coco@njcdd.org" TargetMode="External"/><Relationship Id="rId489" Type="http://schemas.openxmlformats.org/officeDocument/2006/relationships/hyperlink" Target="https://nj.gov/njoem/" TargetMode="External"/><Relationship Id="rId696" Type="http://schemas.openxmlformats.org/officeDocument/2006/relationships/hyperlink" Target="mailto:carasafe1@cara-inc.net" TargetMode="External"/><Relationship Id="rId917" Type="http://schemas.openxmlformats.org/officeDocument/2006/relationships/hyperlink" Target="https://www.mfhcnj.org/" TargetMode="External"/><Relationship Id="rId46" Type="http://schemas.openxmlformats.org/officeDocument/2006/relationships/hyperlink" Target="http://www.bpu.state.nj.us/bpu/assistance/programs/" TargetMode="External"/><Relationship Id="rId349" Type="http://schemas.openxmlformats.org/officeDocument/2006/relationships/hyperlink" Target="http://www.njconsumeraffairs.gov" TargetMode="External"/><Relationship Id="rId556" Type="http://schemas.openxmlformats.org/officeDocument/2006/relationships/hyperlink" Target="https://rilnj.org/" TargetMode="External"/><Relationship Id="rId763" Type="http://schemas.openxmlformats.org/officeDocument/2006/relationships/hyperlink" Target="https://www.thecooperative.org/" TargetMode="External"/><Relationship Id="rId111" Type="http://schemas.openxmlformats.org/officeDocument/2006/relationships/hyperlink" Target="http://www.Foodbanksj.org" TargetMode="External"/><Relationship Id="rId195" Type="http://schemas.openxmlformats.org/officeDocument/2006/relationships/hyperlink" Target="https://www.njtransit.com/schedules-and-fares/reduced-fare-program" TargetMode="External"/><Relationship Id="rId209" Type="http://schemas.openxmlformats.org/officeDocument/2006/relationships/hyperlink" Target="https://www.childcarenj.gov/" TargetMode="External"/><Relationship Id="rId416" Type="http://schemas.openxmlformats.org/officeDocument/2006/relationships/hyperlink" Target="http://www.innocaption.com" TargetMode="External"/><Relationship Id="rId623" Type="http://schemas.openxmlformats.org/officeDocument/2006/relationships/hyperlink" Target="http://www.nj.gov/humanservices/doas/services/q-z/take-control/" TargetMode="External"/><Relationship Id="rId830" Type="http://schemas.openxmlformats.org/officeDocument/2006/relationships/hyperlink" Target="https://plainfieldfamilysuccesscenter.godaddysites.com/" TargetMode="External"/><Relationship Id="rId928" Type="http://schemas.openxmlformats.org/officeDocument/2006/relationships/hyperlink" Target="https://www.zufallhealth.org/" TargetMode="External"/><Relationship Id="rId57" Type="http://schemas.openxmlformats.org/officeDocument/2006/relationships/hyperlink" Target="https://www.nj.gov/humanservices/doas/services/l-p/njsave/" TargetMode="External"/><Relationship Id="rId262" Type="http://schemas.openxmlformats.org/officeDocument/2006/relationships/hyperlink" Target="https://www.lsnj.org/Espanol/index.aspx" TargetMode="External"/><Relationship Id="rId567" Type="http://schemas.openxmlformats.org/officeDocument/2006/relationships/hyperlink" Target="mailto:pio@atlantic-county.org" TargetMode="External"/><Relationship Id="rId122" Type="http://schemas.openxmlformats.org/officeDocument/2006/relationships/hyperlink" Target="http://www.nj.gov/health/fhs/wic/index.shtml" TargetMode="External"/><Relationship Id="rId774" Type="http://schemas.openxmlformats.org/officeDocument/2006/relationships/hyperlink" Target="http://www.oceanside1fsc.org/" TargetMode="External"/><Relationship Id="rId427" Type="http://schemas.openxmlformats.org/officeDocument/2006/relationships/hyperlink" Target="mailto:Breuers@sjhmc.org" TargetMode="External"/><Relationship Id="rId634" Type="http://schemas.openxmlformats.org/officeDocument/2006/relationships/hyperlink" Target="https://diabetesfoundationinc.org/" TargetMode="External"/><Relationship Id="rId841" Type="http://schemas.openxmlformats.org/officeDocument/2006/relationships/hyperlink" Target="https://www.sjfmc.org/" TargetMode="External"/><Relationship Id="rId273" Type="http://schemas.openxmlformats.org/officeDocument/2006/relationships/hyperlink" Target="http://www.njoag.gov/about/divisions-and-offices/division-on-civil-rights-home/know-the-law/" TargetMode="External"/><Relationship Id="rId480" Type="http://schemas.openxmlformats.org/officeDocument/2006/relationships/hyperlink" Target="https://www.youtube.com/user/ReadyNJ" TargetMode="External"/><Relationship Id="rId701" Type="http://schemas.openxmlformats.org/officeDocument/2006/relationships/hyperlink" Target="mailto:dreams@familyconnectionsnj.org" TargetMode="External"/><Relationship Id="rId939" Type="http://schemas.openxmlformats.org/officeDocument/2006/relationships/hyperlink" Target="https://www.nhcac.org/" TargetMode="External"/><Relationship Id="rId68" Type="http://schemas.openxmlformats.org/officeDocument/2006/relationships/image" Target="media/image8.jpeg"/><Relationship Id="rId133" Type="http://schemas.openxmlformats.org/officeDocument/2006/relationships/hyperlink" Target="https://www.ssa.gov/es/medicare/sign-up" TargetMode="External"/><Relationship Id="rId340" Type="http://schemas.openxmlformats.org/officeDocument/2006/relationships/hyperlink" Target="http://www.caregiving.org" TargetMode="External"/><Relationship Id="rId578" Type="http://schemas.openxmlformats.org/officeDocument/2006/relationships/hyperlink" Target="mailto:seniorservices@co.warren.nj.us" TargetMode="External"/><Relationship Id="rId785" Type="http://schemas.openxmlformats.org/officeDocument/2006/relationships/hyperlink" Target="http://www.centerffs.org/our-services/community-connections/promiseneighborhood-fsc" TargetMode="External"/><Relationship Id="rId200" Type="http://schemas.openxmlformats.org/officeDocument/2006/relationships/hyperlink" Target="https://new.mta.info/accessibility/access-a-ride" TargetMode="External"/><Relationship Id="rId438" Type="http://schemas.openxmlformats.org/officeDocument/2006/relationships/hyperlink" Target="https://988lifeline.org/es/home/" TargetMode="External"/><Relationship Id="rId645" Type="http://schemas.openxmlformats.org/officeDocument/2006/relationships/hyperlink" Target="https://www.arcnj.org/" TargetMode="External"/><Relationship Id="rId852" Type="http://schemas.openxmlformats.org/officeDocument/2006/relationships/hyperlink" Target="https://www.camcare.net/" TargetMode="External"/><Relationship Id="rId284" Type="http://schemas.openxmlformats.org/officeDocument/2006/relationships/hyperlink" Target="https://disabilityrightsnj.org/" TargetMode="External"/><Relationship Id="rId491" Type="http://schemas.openxmlformats.org/officeDocument/2006/relationships/image" Target="media/image35.jpeg"/><Relationship Id="rId505" Type="http://schemas.openxmlformats.org/officeDocument/2006/relationships/hyperlink" Target="http://www.ready.gov" TargetMode="External"/><Relationship Id="rId712" Type="http://schemas.openxmlformats.org/officeDocument/2006/relationships/hyperlink" Target="https://www.rwjbh.org/clara-maass-medical-center/treatment-care/domestic-violence/" TargetMode="External"/><Relationship Id="rId79" Type="http://schemas.openxmlformats.org/officeDocument/2006/relationships/hyperlink" Target="https://www.state.nj.us/humanservices/dfd/programs/ssh/" TargetMode="External"/><Relationship Id="rId144" Type="http://schemas.openxmlformats.org/officeDocument/2006/relationships/hyperlink" Target="http://www.state.nj.us/health/fhs/oral/documents/dental_directory.pdf" TargetMode="External"/><Relationship Id="rId589" Type="http://schemas.openxmlformats.org/officeDocument/2006/relationships/hyperlink" Target="mailto:INFO@Dial-cil.org" TargetMode="External"/><Relationship Id="rId796" Type="http://schemas.openxmlformats.org/officeDocument/2006/relationships/hyperlink" Target="http://www.ironboundcc.org/" TargetMode="External"/><Relationship Id="rId351" Type="http://schemas.openxmlformats.org/officeDocument/2006/relationships/hyperlink" Target="http://www.fraud.org" TargetMode="External"/><Relationship Id="rId449" Type="http://schemas.openxmlformats.org/officeDocument/2006/relationships/hyperlink" Target="http://www.seeingeye.org" TargetMode="External"/><Relationship Id="rId656" Type="http://schemas.openxmlformats.org/officeDocument/2006/relationships/hyperlink" Target="http://www.sicklecelldisorder.com" TargetMode="External"/><Relationship Id="rId863" Type="http://schemas.openxmlformats.org/officeDocument/2006/relationships/hyperlink" Target="https://www.completecarenj.org/" TargetMode="External"/><Relationship Id="rId211" Type="http://schemas.openxmlformats.org/officeDocument/2006/relationships/hyperlink" Target="http://www.NJChildSupport.org" TargetMode="External"/><Relationship Id="rId295" Type="http://schemas.openxmlformats.org/officeDocument/2006/relationships/hyperlink" Target="https://www.performcarenj.org/" TargetMode="External"/><Relationship Id="rId309" Type="http://schemas.openxmlformats.org/officeDocument/2006/relationships/hyperlink" Target="mailto:info@nicotine-anonymous.org" TargetMode="External"/><Relationship Id="rId516" Type="http://schemas.openxmlformats.org/officeDocument/2006/relationships/hyperlink" Target="https://www.dhs.gov/" TargetMode="External"/><Relationship Id="rId723" Type="http://schemas.openxmlformats.org/officeDocument/2006/relationships/hyperlink" Target="mailto:serv@centerffs.org" TargetMode="External"/><Relationship Id="rId930" Type="http://schemas.openxmlformats.org/officeDocument/2006/relationships/hyperlink" Target="http://www.chemedhealth.org/" TargetMode="External"/><Relationship Id="rId155" Type="http://schemas.openxmlformats.org/officeDocument/2006/relationships/hyperlink" Target="http://www.ssa.gov/espanol/beneficios/medicare/medicamentos/" TargetMode="External"/><Relationship Id="rId362" Type="http://schemas.openxmlformats.org/officeDocument/2006/relationships/image" Target="media/image20.jpeg"/><Relationship Id="rId222" Type="http://schemas.openxmlformats.org/officeDocument/2006/relationships/hyperlink" Target="http://www.nj.gov/education/specialed/policy/index.shtml" TargetMode="External"/><Relationship Id="rId667" Type="http://schemas.openxmlformats.org/officeDocument/2006/relationships/hyperlink" Target="http://www.njcts.org" TargetMode="External"/><Relationship Id="rId874" Type="http://schemas.openxmlformats.org/officeDocument/2006/relationships/hyperlink" Target="http://www.cjmc.us/locations/" TargetMode="External"/><Relationship Id="rId17" Type="http://schemas.openxmlformats.org/officeDocument/2006/relationships/footer" Target="footer1.xml"/><Relationship Id="rId527" Type="http://schemas.openxmlformats.org/officeDocument/2006/relationships/hyperlink" Target="https://nmeda.org/" TargetMode="External"/><Relationship Id="rId734" Type="http://schemas.openxmlformats.org/officeDocument/2006/relationships/hyperlink" Target="https://njprevent.com/" TargetMode="External"/><Relationship Id="rId941" Type="http://schemas.openxmlformats.org/officeDocument/2006/relationships/hyperlink" Target="http://www.patersonchc.com" TargetMode="External"/><Relationship Id="rId70" Type="http://schemas.openxmlformats.org/officeDocument/2006/relationships/hyperlink" Target="https://www.state.nj.us/treasury/taxation/ptr/" TargetMode="External"/><Relationship Id="rId166" Type="http://schemas.openxmlformats.org/officeDocument/2006/relationships/hyperlink" Target="https://www.nj.gov/csc/jobs/announcements/otherstate/" TargetMode="External"/><Relationship Id="rId373" Type="http://schemas.openxmlformats.org/officeDocument/2006/relationships/hyperlink" Target="mailto:askcbvi@dhs.nj.gov" TargetMode="External"/><Relationship Id="rId580" Type="http://schemas.openxmlformats.org/officeDocument/2006/relationships/hyperlink" Target="http://www.hipcil.org" TargetMode="External"/><Relationship Id="rId801" Type="http://schemas.openxmlformats.org/officeDocument/2006/relationships/hyperlink" Target="https://www.nesfnj.org/" TargetMode="External"/><Relationship Id="rId1" Type="http://schemas.openxmlformats.org/officeDocument/2006/relationships/customXml" Target="../customXml/item1.xml"/><Relationship Id="rId233" Type="http://schemas.openxmlformats.org/officeDocument/2006/relationships/hyperlink" Target="https://www.nj.gov/education/specialed/LRC.shtml" TargetMode="External"/><Relationship Id="rId440" Type="http://schemas.openxmlformats.org/officeDocument/2006/relationships/hyperlink" Target="https://www.njcourts.gov/self-help/guardianship" TargetMode="External"/><Relationship Id="rId678" Type="http://schemas.openxmlformats.org/officeDocument/2006/relationships/hyperlink" Target="mailto:info@centerforhopeandsafetynj.org" TargetMode="External"/><Relationship Id="rId885" Type="http://schemas.openxmlformats.org/officeDocument/2006/relationships/hyperlink" Target="https://www.nchcfqhc.org/" TargetMode="External"/><Relationship Id="rId28" Type="http://schemas.openxmlformats.org/officeDocument/2006/relationships/header" Target="header4.xml"/><Relationship Id="rId300" Type="http://schemas.openxmlformats.org/officeDocument/2006/relationships/hyperlink" Target="http://www.naminj.org" TargetMode="External"/><Relationship Id="rId538" Type="http://schemas.openxmlformats.org/officeDocument/2006/relationships/hyperlink" Target="mailto:outpatient@lawrencerehabhospital.com" TargetMode="External"/><Relationship Id="rId745" Type="http://schemas.openxmlformats.org/officeDocument/2006/relationships/hyperlink" Target="http://www.passaiccountywomenscenter.org/" TargetMode="External"/><Relationship Id="rId952" Type="http://schemas.openxmlformats.org/officeDocument/2006/relationships/image" Target="media/image42.png"/><Relationship Id="rId81" Type="http://schemas.openxmlformats.org/officeDocument/2006/relationships/hyperlink" Target="https://nj.gov/njhrc/" TargetMode="External"/><Relationship Id="rId177" Type="http://schemas.openxmlformats.org/officeDocument/2006/relationships/hyperlink" Target="https://www.state.nj.us/labor/wioa/workforce55/workforce55.html" TargetMode="External"/><Relationship Id="rId384" Type="http://schemas.openxmlformats.org/officeDocument/2006/relationships/hyperlink" Target="http://www.nfbnj.org" TargetMode="External"/><Relationship Id="rId591" Type="http://schemas.openxmlformats.org/officeDocument/2006/relationships/hyperlink" Target="http://www.hipcil.org" TargetMode="External"/><Relationship Id="rId605" Type="http://schemas.openxmlformats.org/officeDocument/2006/relationships/hyperlink" Target="https://www-adacil-org.translate.goog/?_x_tr_hl=en&amp;_x_tr_pto=wapp&amp;_x_tr_sl=auto&amp;_x_tr_tl=es" TargetMode="External"/><Relationship Id="rId812" Type="http://schemas.openxmlformats.org/officeDocument/2006/relationships/hyperlink" Target="https://www.prab.org/programs-services/family-services/" TargetMode="External"/><Relationship Id="rId244" Type="http://schemas.openxmlformats.org/officeDocument/2006/relationships/hyperlink" Target="http://www.assistivetechnologycenter.org" TargetMode="External"/><Relationship Id="rId689" Type="http://schemas.openxmlformats.org/officeDocument/2006/relationships/hyperlink" Target="https://njaconline.org/what-we-do/domestic-abuse/camden-county/" TargetMode="External"/><Relationship Id="rId896" Type="http://schemas.openxmlformats.org/officeDocument/2006/relationships/hyperlink" Target="http://www.metropolitanfhn.com/" TargetMode="External"/><Relationship Id="rId39" Type="http://schemas.openxmlformats.org/officeDocument/2006/relationships/hyperlink" Target="http://www.ssa.gov/espanol/" TargetMode="External"/><Relationship Id="rId286" Type="http://schemas.openxmlformats.org/officeDocument/2006/relationships/hyperlink" Target="http://www.hud.gov/topics/information_for_disabled_persons" TargetMode="External"/><Relationship Id="rId451" Type="http://schemas.openxmlformats.org/officeDocument/2006/relationships/hyperlink" Target="http://www.k94life.org/" TargetMode="External"/><Relationship Id="rId493" Type="http://schemas.openxmlformats.org/officeDocument/2006/relationships/hyperlink" Target="https://www.nj.gov/humanservices/dds/documents/Listserv/2025/Pathways_To_Preparedness_Flyer.pdf" TargetMode="External"/><Relationship Id="rId507" Type="http://schemas.openxmlformats.org/officeDocument/2006/relationships/hyperlink" Target="http://www.fema.gov/es" TargetMode="External"/><Relationship Id="rId549" Type="http://schemas.openxmlformats.org/officeDocument/2006/relationships/hyperlink" Target="mailto:info@wafahouse.org" TargetMode="External"/><Relationship Id="rId714" Type="http://schemas.openxmlformats.org/officeDocument/2006/relationships/hyperlink" Target="https://www.massgeneralbrigham.org/es" TargetMode="External"/><Relationship Id="rId756" Type="http://schemas.openxmlformats.org/officeDocument/2006/relationships/hyperlink" Target="https://unioncountyrapecrisiscenter.blogspot.com/" TargetMode="External"/><Relationship Id="rId921" Type="http://schemas.openxmlformats.org/officeDocument/2006/relationships/hyperlink" Target="https://www.vnachc.org/" TargetMode="External"/><Relationship Id="rId50" Type="http://schemas.openxmlformats.org/officeDocument/2006/relationships/hyperlink" Target="http://www.nj211.org" TargetMode="External"/><Relationship Id="rId104" Type="http://schemas.openxmlformats.org/officeDocument/2006/relationships/hyperlink" Target="https://www.nj.gov/dca/hmfa/" TargetMode="External"/><Relationship Id="rId146" Type="http://schemas.openxmlformats.org/officeDocument/2006/relationships/hyperlink" Target="http://www.lionsclubs.org/es" TargetMode="External"/><Relationship Id="rId188" Type="http://schemas.openxmlformats.org/officeDocument/2006/relationships/hyperlink" Target="http://www.state.nj.us/transportation/commuter/rideshare/tma.shtm" TargetMode="External"/><Relationship Id="rId311" Type="http://schemas.openxmlformats.org/officeDocument/2006/relationships/hyperlink" Target="mailto:info@nicotine-anonymous.org" TargetMode="External"/><Relationship Id="rId353" Type="http://schemas.openxmlformats.org/officeDocument/2006/relationships/hyperlink" Target="http://www.nj.gov/humanservices/dds/" TargetMode="External"/><Relationship Id="rId395" Type="http://schemas.openxmlformats.org/officeDocument/2006/relationships/hyperlink" Target="http://www.dbcannj.org/" TargetMode="External"/><Relationship Id="rId409" Type="http://schemas.openxmlformats.org/officeDocument/2006/relationships/hyperlink" Target="http://www.njrelay.com" TargetMode="External"/><Relationship Id="rId560" Type="http://schemas.openxmlformats.org/officeDocument/2006/relationships/hyperlink" Target="mailto:scseniors@salemcountynj.gov" TargetMode="External"/><Relationship Id="rId798" Type="http://schemas.openxmlformats.org/officeDocument/2006/relationships/hyperlink" Target="https://urldefense.com/v3/__http:/www.lacasanwk.org__;!!J30X0ZrnC1oQtbA!L7AqZituZ-S9ECyVPsrGxnZffHoyfu1XJvkVK-tE8r5j5HX8mgMHpDd2NpPLJ5UXyX7udBAFfeJaWGG_6cKDwVFz_WHrpQ$" TargetMode="External"/><Relationship Id="rId92" Type="http://schemas.openxmlformats.org/officeDocument/2006/relationships/hyperlink" Target="mailto:customer.service@dca.nj.gov" TargetMode="External"/><Relationship Id="rId213" Type="http://schemas.openxmlformats.org/officeDocument/2006/relationships/hyperlink" Target="http://www.nj.gov/dcf/families/support/success/" TargetMode="External"/><Relationship Id="rId420" Type="http://schemas.openxmlformats.org/officeDocument/2006/relationships/hyperlink" Target="http://www.spanadvocacy.org/programs/ehdi/" TargetMode="External"/><Relationship Id="rId616" Type="http://schemas.openxmlformats.org/officeDocument/2006/relationships/hyperlink" Target="http://www.alsmidatlantic.org" TargetMode="External"/><Relationship Id="rId658" Type="http://schemas.openxmlformats.org/officeDocument/2006/relationships/hyperlink" Target="mailto:DVChapter@scleroderma.org" TargetMode="External"/><Relationship Id="rId823" Type="http://schemas.openxmlformats.org/officeDocument/2006/relationships/hyperlink" Target="http://www.highlandsfsc.org" TargetMode="External"/><Relationship Id="rId865" Type="http://schemas.openxmlformats.org/officeDocument/2006/relationships/hyperlink" Target="https://www.completecarenj.org/" TargetMode="External"/><Relationship Id="rId255" Type="http://schemas.openxmlformats.org/officeDocument/2006/relationships/hyperlink" Target="http://www.ascfamily.org" TargetMode="External"/><Relationship Id="rId297" Type="http://schemas.openxmlformats.org/officeDocument/2006/relationships/hyperlink" Target="http://www.njmentalhealthcares.org/" TargetMode="External"/><Relationship Id="rId462" Type="http://schemas.openxmlformats.org/officeDocument/2006/relationships/image" Target="media/image25.jpeg"/><Relationship Id="rId518" Type="http://schemas.openxmlformats.org/officeDocument/2006/relationships/hyperlink" Target="https://www.tsa.gov/" TargetMode="External"/><Relationship Id="rId725" Type="http://schemas.openxmlformats.org/officeDocument/2006/relationships/hyperlink" Target="http://www.centraljerseylegalservices.org/pagina-principal/" TargetMode="External"/><Relationship Id="rId932" Type="http://schemas.openxmlformats.org/officeDocument/2006/relationships/hyperlink" Target="https://www.ohinj.org/" TargetMode="External"/><Relationship Id="rId115" Type="http://schemas.openxmlformats.org/officeDocument/2006/relationships/hyperlink" Target="https://cumberlandfamilyshelter.com/food-distribution" TargetMode="External"/><Relationship Id="rId157" Type="http://schemas.openxmlformats.org/officeDocument/2006/relationships/hyperlink" Target="http://www.ssa.gov/espanol/beneficios/medicare/medicamentos/" TargetMode="External"/><Relationship Id="rId322" Type="http://schemas.openxmlformats.org/officeDocument/2006/relationships/hyperlink" Target="https://beaconpace.com/monmouth-county/" TargetMode="External"/><Relationship Id="rId364" Type="http://schemas.openxmlformats.org/officeDocument/2006/relationships/hyperlink" Target="http://www.performcarenj.org" TargetMode="External"/><Relationship Id="rId767" Type="http://schemas.openxmlformats.org/officeDocument/2006/relationships/hyperlink" Target="http://www.pmch.org" TargetMode="External"/><Relationship Id="rId61" Type="http://schemas.openxmlformats.org/officeDocument/2006/relationships/hyperlink" Target="http://www.njcleanenergy.com/residential/comfort-partners" TargetMode="External"/><Relationship Id="rId199" Type="http://schemas.openxmlformats.org/officeDocument/2006/relationships/hyperlink" Target="http://www.septa.org" TargetMode="External"/><Relationship Id="rId571" Type="http://schemas.openxmlformats.org/officeDocument/2006/relationships/hyperlink" Target="mailto:seniors@co.gloucester.nj.us" TargetMode="External"/><Relationship Id="rId627" Type="http://schemas.openxmlformats.org/officeDocument/2006/relationships/hyperlink" Target="http://www.nj.gov/humanservices/doas/services/q-z/take-control/agencies.shtml" TargetMode="External"/><Relationship Id="rId669" Type="http://schemas.openxmlformats.org/officeDocument/2006/relationships/hyperlink" Target="http://www.nj.gov/dcf/women/" TargetMode="External"/><Relationship Id="rId834" Type="http://schemas.openxmlformats.org/officeDocument/2006/relationships/header" Target="header9.xml"/><Relationship Id="rId876" Type="http://schemas.openxmlformats.org/officeDocument/2006/relationships/hyperlink" Target="http://www.cjmc.us/locations/" TargetMode="External"/><Relationship Id="rId19" Type="http://schemas.openxmlformats.org/officeDocument/2006/relationships/footer" Target="footer2.xml"/><Relationship Id="rId224" Type="http://schemas.openxmlformats.org/officeDocument/2006/relationships/hyperlink" Target="https://cjfhc.org/" TargetMode="External"/><Relationship Id="rId266" Type="http://schemas.openxmlformats.org/officeDocument/2006/relationships/hyperlink" Target="mailto:advocate@drnj.org" TargetMode="External"/><Relationship Id="rId431" Type="http://schemas.openxmlformats.org/officeDocument/2006/relationships/hyperlink" Target="https://www.nj.gov/humanservices/ddhh/assets/documents/Graces-Law-booklet-SP.pdf" TargetMode="External"/><Relationship Id="rId473" Type="http://schemas.openxmlformats.org/officeDocument/2006/relationships/hyperlink" Target="https://nj.gov/njoem/" TargetMode="External"/><Relationship Id="rId529" Type="http://schemas.openxmlformats.org/officeDocument/2006/relationships/hyperlink" Target="http://www.ftmobility.com/" TargetMode="External"/><Relationship Id="rId680" Type="http://schemas.openxmlformats.org/officeDocument/2006/relationships/hyperlink" Target="https://www.ywcannj.org/healingspace" TargetMode="External"/><Relationship Id="rId736" Type="http://schemas.openxmlformats.org/officeDocument/2006/relationships/hyperlink" Target="http://www.carcnj.org/es/" TargetMode="External"/><Relationship Id="rId901" Type="http://schemas.openxmlformats.org/officeDocument/2006/relationships/hyperlink" Target="https://www.nhcac.org/" TargetMode="External"/><Relationship Id="rId30" Type="http://schemas.openxmlformats.org/officeDocument/2006/relationships/footer" Target="footer6.xml"/><Relationship Id="rId126" Type="http://schemas.openxmlformats.org/officeDocument/2006/relationships/hyperlink" Target="https://njfamilycare.dhs.state.nj.us/apply.aspx" TargetMode="External"/><Relationship Id="rId168" Type="http://schemas.openxmlformats.org/officeDocument/2006/relationships/hyperlink" Target="http://www.socialsecurity.gov/disabilityresearch/wi/pass.htm" TargetMode="External"/><Relationship Id="rId333" Type="http://schemas.openxmlformats.org/officeDocument/2006/relationships/hyperlink" Target="http://www.care2caregivers.com" TargetMode="External"/><Relationship Id="rId540" Type="http://schemas.openxmlformats.org/officeDocument/2006/relationships/hyperlink" Target="http://www.newamericans.nj.gov" TargetMode="External"/><Relationship Id="rId778" Type="http://schemas.openxmlformats.org/officeDocument/2006/relationships/hyperlink" Target="http://www.inland-fsc.org/" TargetMode="External"/><Relationship Id="rId943" Type="http://schemas.openxmlformats.org/officeDocument/2006/relationships/hyperlink" Target="http://www.sjfmc.org/" TargetMode="External"/><Relationship Id="rId72" Type="http://schemas.openxmlformats.org/officeDocument/2006/relationships/hyperlink" Target="https://savewithable.com/nj/home.html" TargetMode="External"/><Relationship Id="rId375" Type="http://schemas.openxmlformats.org/officeDocument/2006/relationships/hyperlink" Target="http://www.state.nj.us/humanservices/cbvi/services/prevention/index.html" TargetMode="External"/><Relationship Id="rId582" Type="http://schemas.openxmlformats.org/officeDocument/2006/relationships/hyperlink" Target="http://www.cil-sj.com" TargetMode="External"/><Relationship Id="rId638" Type="http://schemas.openxmlformats.org/officeDocument/2006/relationships/hyperlink" Target="mailto:newjersey@dysautonomiainternational.org" TargetMode="External"/><Relationship Id="rId803" Type="http://schemas.openxmlformats.org/officeDocument/2006/relationships/hyperlink" Target="https://www.mosaicfsc.org/" TargetMode="External"/><Relationship Id="rId845" Type="http://schemas.openxmlformats.org/officeDocument/2006/relationships/hyperlink" Target="http://www.nhcac.org/" TargetMode="External"/><Relationship Id="rId3" Type="http://schemas.openxmlformats.org/officeDocument/2006/relationships/styles" Target="styles.xml"/><Relationship Id="rId235" Type="http://schemas.openxmlformats.org/officeDocument/2006/relationships/hyperlink" Target="http://www.nj.gov/education/about/counties/" TargetMode="External"/><Relationship Id="rId277" Type="http://schemas.openxmlformats.org/officeDocument/2006/relationships/hyperlink" Target="http://bias.njcivilrights.gov/" TargetMode="External"/><Relationship Id="rId400" Type="http://schemas.openxmlformats.org/officeDocument/2006/relationships/hyperlink" Target="http://www.state.nj.us/humanservices/ddhh/" TargetMode="External"/><Relationship Id="rId442" Type="http://schemas.openxmlformats.org/officeDocument/2006/relationships/hyperlink" Target="https://www.njcourts.gov/self-help" TargetMode="External"/><Relationship Id="rId484" Type="http://schemas.openxmlformats.org/officeDocument/2006/relationships/hyperlink" Target="https://www.instagram.com/NewJerseyStatePolice/" TargetMode="External"/><Relationship Id="rId705" Type="http://schemas.openxmlformats.org/officeDocument/2006/relationships/hyperlink" Target="https://www.familyserviceleague.org/" TargetMode="External"/><Relationship Id="rId887" Type="http://schemas.openxmlformats.org/officeDocument/2006/relationships/hyperlink" Target="https://www.newarknj.gov/departments/healthcommunitywellness" TargetMode="External"/><Relationship Id="rId137" Type="http://schemas.openxmlformats.org/officeDocument/2006/relationships/hyperlink" Target="http://www.nj.gov/humanservices/doas/services/q-z/ship" TargetMode="External"/><Relationship Id="rId302" Type="http://schemas.openxmlformats.org/officeDocument/2006/relationships/hyperlink" Target="http://www.njamhaa.org" TargetMode="External"/><Relationship Id="rId344" Type="http://schemas.openxmlformats.org/officeDocument/2006/relationships/hyperlink" Target="http://www.healthapps.state.nj.us/facilities/fsSearch.aspx" TargetMode="External"/><Relationship Id="rId691" Type="http://schemas.openxmlformats.org/officeDocument/2006/relationships/hyperlink" Target="http://harambesocialservices.org/" TargetMode="External"/><Relationship Id="rId747" Type="http://schemas.openxmlformats.org/officeDocument/2006/relationships/hyperlink" Target="https://jfsclifton.org/project-sarah-new" TargetMode="External"/><Relationship Id="rId789" Type="http://schemas.openxmlformats.org/officeDocument/2006/relationships/hyperlink" Target="http://www.gatewaycap.org/familysuccess" TargetMode="External"/><Relationship Id="rId912" Type="http://schemas.openxmlformats.org/officeDocument/2006/relationships/hyperlink" Target="http://www.rwjms.rutgers.edu/eric-b-chandler-health-center/english/overview" TargetMode="External"/><Relationship Id="rId954" Type="http://schemas.openxmlformats.org/officeDocument/2006/relationships/image" Target="media/image44.png"/><Relationship Id="rId41" Type="http://schemas.openxmlformats.org/officeDocument/2006/relationships/hyperlink" Target="https://www.nj.gov/labor/myleavebenefits/worker/resources/jobprotection.shtml" TargetMode="External"/><Relationship Id="rId83" Type="http://schemas.openxmlformats.org/officeDocument/2006/relationships/hyperlink" Target="mailto:customer.service@dca.nj.gov" TargetMode="External"/><Relationship Id="rId179" Type="http://schemas.openxmlformats.org/officeDocument/2006/relationships/image" Target="media/image14.jpeg"/><Relationship Id="rId386" Type="http://schemas.openxmlformats.org/officeDocument/2006/relationships/hyperlink" Target="http://www.blindathletes.org/" TargetMode="External"/><Relationship Id="rId551" Type="http://schemas.openxmlformats.org/officeDocument/2006/relationships/hyperlink" Target="http://www.newamericans.nj.gov/newcomers" TargetMode="External"/><Relationship Id="rId593" Type="http://schemas.openxmlformats.org/officeDocument/2006/relationships/hyperlink" Target="http://www.pcil.org/" TargetMode="External"/><Relationship Id="rId607" Type="http://schemas.openxmlformats.org/officeDocument/2006/relationships/hyperlink" Target="mailto:INFO@Dawncil.org" TargetMode="External"/><Relationship Id="rId649" Type="http://schemas.openxmlformats.org/officeDocument/2006/relationships/hyperlink" Target="http://www.lupus.org/tristate" TargetMode="External"/><Relationship Id="rId814" Type="http://schemas.openxmlformats.org/officeDocument/2006/relationships/hyperlink" Target="https://ymcanj.org/locations/bfsc" TargetMode="External"/><Relationship Id="rId856" Type="http://schemas.openxmlformats.org/officeDocument/2006/relationships/hyperlink" Target="https://www.camcare.net/" TargetMode="External"/><Relationship Id="rId190" Type="http://schemas.openxmlformats.org/officeDocument/2006/relationships/hyperlink" Target="http://www.mymodivcare.com/members/nj" TargetMode="External"/><Relationship Id="rId204" Type="http://schemas.openxmlformats.org/officeDocument/2006/relationships/hyperlink" Target="mailto:mailtomailtonjtip_info@njtip.rutgers.edu" TargetMode="External"/><Relationship Id="rId246" Type="http://schemas.openxmlformats.org/officeDocument/2006/relationships/hyperlink" Target="http://www.goodwillhomemedical.org" TargetMode="External"/><Relationship Id="rId288" Type="http://schemas.openxmlformats.org/officeDocument/2006/relationships/hyperlink" Target="mailto:NJ_Webmanager@hud.gov" TargetMode="External"/><Relationship Id="rId411" Type="http://schemas.openxmlformats.org/officeDocument/2006/relationships/hyperlink" Target="https://convorelay.com/" TargetMode="External"/><Relationship Id="rId453" Type="http://schemas.openxmlformats.org/officeDocument/2006/relationships/hyperlink" Target="http://www.assistancedogsinternational.org" TargetMode="External"/><Relationship Id="rId509" Type="http://schemas.openxmlformats.org/officeDocument/2006/relationships/hyperlink" Target="http://www.ready.nj.gov" TargetMode="External"/><Relationship Id="rId660" Type="http://schemas.openxmlformats.org/officeDocument/2006/relationships/hyperlink" Target="mailto:sdtristate@sclerodermatristate.org" TargetMode="External"/><Relationship Id="rId898" Type="http://schemas.openxmlformats.org/officeDocument/2006/relationships/hyperlink" Target="http://www.metropolitanfhn.com/" TargetMode="External"/><Relationship Id="rId106" Type="http://schemas.openxmlformats.org/officeDocument/2006/relationships/header" Target="header6.xml"/><Relationship Id="rId313" Type="http://schemas.openxmlformats.org/officeDocument/2006/relationships/hyperlink" Target="http://www.njamhaa.org" TargetMode="External"/><Relationship Id="rId495" Type="http://schemas.openxmlformats.org/officeDocument/2006/relationships/hyperlink" Target="http://www.registerready.nj.gov" TargetMode="External"/><Relationship Id="rId716" Type="http://schemas.openxmlformats.org/officeDocument/2006/relationships/hyperlink" Target="https://www.centerffs.org/serv" TargetMode="External"/><Relationship Id="rId758" Type="http://schemas.openxmlformats.org/officeDocument/2006/relationships/hyperlink" Target="https://www.ywcaunioncounty.org/" TargetMode="External"/><Relationship Id="rId923" Type="http://schemas.openxmlformats.org/officeDocument/2006/relationships/hyperlink" Target="https://www.vnachc.org/" TargetMode="External"/><Relationship Id="rId10" Type="http://schemas.openxmlformats.org/officeDocument/2006/relationships/image" Target="media/image3.png"/><Relationship Id="rId52" Type="http://schemas.openxmlformats.org/officeDocument/2006/relationships/hyperlink" Target="http://www.nj.gov/dca/dhcr/offices/energy.shtml" TargetMode="External"/><Relationship Id="rId94" Type="http://schemas.openxmlformats.org/officeDocument/2006/relationships/hyperlink" Target="https://www.nj.gov/dca/dhcr/offices/dhcrohp.shtml" TargetMode="External"/><Relationship Id="rId148" Type="http://schemas.openxmlformats.org/officeDocument/2006/relationships/hyperlink" Target="http://www.preventblindness.org/" TargetMode="External"/><Relationship Id="rId355" Type="http://schemas.openxmlformats.org/officeDocument/2006/relationships/hyperlink" Target="https://www.nj.gov/humanservices/dds/" TargetMode="External"/><Relationship Id="rId397" Type="http://schemas.openxmlformats.org/officeDocument/2006/relationships/hyperlink" Target="http://www.schoolfortheblind.org" TargetMode="External"/><Relationship Id="rId520" Type="http://schemas.openxmlformats.org/officeDocument/2006/relationships/image" Target="media/image37.jpeg"/><Relationship Id="rId562" Type="http://schemas.openxmlformats.org/officeDocument/2006/relationships/hyperlink" Target="mailto:seniorservices@sussex.nj.us" TargetMode="External"/><Relationship Id="rId618" Type="http://schemas.openxmlformats.org/officeDocument/2006/relationships/hyperlink" Target="mailto:information@autismnj.org" TargetMode="External"/><Relationship Id="rId825" Type="http://schemas.openxmlformats.org/officeDocument/2006/relationships/hyperlink" Target="http://www.riverviewfsc.org/" TargetMode="External"/><Relationship Id="rId215" Type="http://schemas.openxmlformats.org/officeDocument/2006/relationships/hyperlink" Target="http://www.nj.gov/dcf/families/early/visitation/" TargetMode="External"/><Relationship Id="rId257" Type="http://schemas.openxmlformats.org/officeDocument/2006/relationships/hyperlink" Target="https://spanadvocacy.org/" TargetMode="External"/><Relationship Id="rId422" Type="http://schemas.openxmlformats.org/officeDocument/2006/relationships/hyperlink" Target="mailto:DAP@njcedv.org" TargetMode="External"/><Relationship Id="rId464" Type="http://schemas.openxmlformats.org/officeDocument/2006/relationships/image" Target="media/image27.jpeg"/><Relationship Id="rId867" Type="http://schemas.openxmlformats.org/officeDocument/2006/relationships/hyperlink" Target="https://www.completecarenj.org/" TargetMode="External"/><Relationship Id="rId299" Type="http://schemas.openxmlformats.org/officeDocument/2006/relationships/hyperlink" Target="http://www.mhanj.org" TargetMode="External"/><Relationship Id="rId727" Type="http://schemas.openxmlformats.org/officeDocument/2006/relationships/hyperlink" Target="mailto:dbryant@chsofnj.org" TargetMode="External"/><Relationship Id="rId934" Type="http://schemas.openxmlformats.org/officeDocument/2006/relationships/hyperlink" Target="https://www.ohinj.org/" TargetMode="External"/><Relationship Id="rId63" Type="http://schemas.openxmlformats.org/officeDocument/2006/relationships/hyperlink" Target="http://www.nj.gov/bpu/assistance/rights" TargetMode="External"/><Relationship Id="rId159" Type="http://schemas.openxmlformats.org/officeDocument/2006/relationships/hyperlink" Target="https://medicineassistancetool.org/es" TargetMode="External"/><Relationship Id="rId366" Type="http://schemas.openxmlformats.org/officeDocument/2006/relationships/hyperlink" Target="https://www.nj.gov/humanservices/ddd/individuals/applyservices/" TargetMode="External"/><Relationship Id="rId573" Type="http://schemas.openxmlformats.org/officeDocument/2006/relationships/hyperlink" Target="mailto:adrc@mercercounty.org" TargetMode="External"/><Relationship Id="rId780" Type="http://schemas.openxmlformats.org/officeDocument/2006/relationships/hyperlink" Target="http://www.meadowlandsymca.org/family-success-center/" TargetMode="External"/><Relationship Id="rId226" Type="http://schemas.openxmlformats.org/officeDocument/2006/relationships/hyperlink" Target="http://www.familylinknj.org" TargetMode="External"/><Relationship Id="rId433" Type="http://schemas.openxmlformats.org/officeDocument/2006/relationships/hyperlink" Target="http://www.nj.gov/military/" TargetMode="External"/><Relationship Id="rId878" Type="http://schemas.openxmlformats.org/officeDocument/2006/relationships/hyperlink" Target="http://www.cjmc.us/locations/" TargetMode="External"/><Relationship Id="rId640" Type="http://schemas.openxmlformats.org/officeDocument/2006/relationships/hyperlink" Target="https://www.nationaleatingdisorders.org/" TargetMode="External"/><Relationship Id="rId738" Type="http://schemas.openxmlformats.org/officeDocument/2006/relationships/hyperlink" Target="mailto:info@jbws.org" TargetMode="External"/><Relationship Id="rId945" Type="http://schemas.openxmlformats.org/officeDocument/2006/relationships/hyperlink" Target="https://www.zufallhealth.org/" TargetMode="External"/><Relationship Id="rId74" Type="http://schemas.openxmlformats.org/officeDocument/2006/relationships/hyperlink" Target="https://savewithable.com/nj/home.html" TargetMode="External"/><Relationship Id="rId377" Type="http://schemas.openxmlformats.org/officeDocument/2006/relationships/hyperlink" Target="https://www.njstatelib.org/talking-book-braille-center/" TargetMode="External"/><Relationship Id="rId500" Type="http://schemas.openxmlformats.org/officeDocument/2006/relationships/hyperlink" Target="http://www.fema.gov/es" TargetMode="External"/><Relationship Id="rId584" Type="http://schemas.openxmlformats.org/officeDocument/2006/relationships/hyperlink" Target="http://www.camdenilc.org/" TargetMode="External"/><Relationship Id="rId805" Type="http://schemas.openxmlformats.org/officeDocument/2006/relationships/hyperlink" Target="https://preventionlinks.org/family-success/palisades-family-success-center/" TargetMode="External"/><Relationship Id="rId5" Type="http://schemas.openxmlformats.org/officeDocument/2006/relationships/webSettings" Target="webSettings.xml"/><Relationship Id="rId237" Type="http://schemas.openxmlformats.org/officeDocument/2006/relationships/hyperlink" Target="http://www.nj.gov/education/specialed/parents/index.shtml" TargetMode="External"/><Relationship Id="rId791" Type="http://schemas.openxmlformats.org/officeDocument/2006/relationships/hyperlink" Target="http://www.inspirahealthnetwork.org/locations/inspira-forest-lakes-family-success-center-port-norris" TargetMode="External"/><Relationship Id="rId889" Type="http://schemas.openxmlformats.org/officeDocument/2006/relationships/hyperlink" Target="https://saintjameshealth.com" TargetMode="External"/><Relationship Id="rId444" Type="http://schemas.openxmlformats.org/officeDocument/2006/relationships/hyperlink" Target="http://www.nj.gov/humanservices/doas/services/l-p/public-guardian/" TargetMode="External"/><Relationship Id="rId651" Type="http://schemas.openxmlformats.org/officeDocument/2006/relationships/hyperlink" Target="http://www.nationalmssociety.org/Chapters/PAE" TargetMode="External"/><Relationship Id="rId749" Type="http://schemas.openxmlformats.org/officeDocument/2006/relationships/hyperlink" Target="https://salemcountywomensservices.org/" TargetMode="External"/><Relationship Id="rId290" Type="http://schemas.openxmlformats.org/officeDocument/2006/relationships/hyperlink" Target="https://sites.ed.gov/idea/" TargetMode="External"/><Relationship Id="rId304" Type="http://schemas.openxmlformats.org/officeDocument/2006/relationships/hyperlink" Target="http://www.aa.org/es" TargetMode="External"/><Relationship Id="rId388" Type="http://schemas.openxmlformats.org/officeDocument/2006/relationships/hyperlink" Target="mailto:custserv@learningally.org" TargetMode="External"/><Relationship Id="rId511" Type="http://schemas.openxmlformats.org/officeDocument/2006/relationships/image" Target="media/image36.jpeg"/><Relationship Id="rId609" Type="http://schemas.openxmlformats.org/officeDocument/2006/relationships/hyperlink" Target="http://www.dawncil.org" TargetMode="External"/><Relationship Id="rId956" Type="http://schemas.openxmlformats.org/officeDocument/2006/relationships/hyperlink" Target="http://www.state.nj.us/humanservices/dds/home/" TargetMode="External"/><Relationship Id="rId85" Type="http://schemas.openxmlformats.org/officeDocument/2006/relationships/hyperlink" Target="mailto:customer.service@dca.nj.gov" TargetMode="External"/><Relationship Id="rId150" Type="http://schemas.openxmlformats.org/officeDocument/2006/relationships/image" Target="media/image13.jpeg"/><Relationship Id="rId595" Type="http://schemas.openxmlformats.org/officeDocument/2006/relationships/hyperlink" Target="http://www.adacil.org" TargetMode="External"/><Relationship Id="rId816" Type="http://schemas.openxmlformats.org/officeDocument/2006/relationships/hyperlink" Target="https://urldefense.com/v3/__https:/www.OceansFSC.com__;!!J30X0ZrnC1oQtbA!PqckY6uqA5KxCfAYoCnW_DLI-OeL5DxrYd35Ktm9fV6vsy7NHDIjZfTn2WZu37NYwEOKdB1dSyYd_MrNL_nBZoiMiXNj$" TargetMode="External"/><Relationship Id="rId248" Type="http://schemas.openxmlformats.org/officeDocument/2006/relationships/hyperlink" Target="mailto:njcdd@njcdd.org" TargetMode="External"/><Relationship Id="rId455" Type="http://schemas.openxmlformats.org/officeDocument/2006/relationships/hyperlink" Target="http://www.state.nj.us/mvc" TargetMode="External"/><Relationship Id="rId662" Type="http://schemas.openxmlformats.org/officeDocument/2006/relationships/hyperlink" Target="http://www.thesbrn.org" TargetMode="External"/><Relationship Id="rId12" Type="http://schemas.openxmlformats.org/officeDocument/2006/relationships/hyperlink" Target="https://www.nj.gov/humanservices/dds/" TargetMode="External"/><Relationship Id="rId108" Type="http://schemas.openxmlformats.org/officeDocument/2006/relationships/hyperlink" Target="https://www.nj211.org/" TargetMode="External"/><Relationship Id="rId315" Type="http://schemas.openxmlformats.org/officeDocument/2006/relationships/hyperlink" Target="http://www.nj.gov/humanservices/dmahs/home/mltss.html" TargetMode="External"/><Relationship Id="rId522" Type="http://schemas.openxmlformats.org/officeDocument/2006/relationships/chart" Target="charts/chart1.xml"/><Relationship Id="rId96" Type="http://schemas.openxmlformats.org/officeDocument/2006/relationships/hyperlink" Target="https://www.nj.gov/dca/dhcr/offices/docs/hprpagencycontacts.pdf" TargetMode="External"/><Relationship Id="rId161" Type="http://schemas.openxmlformats.org/officeDocument/2006/relationships/hyperlink" Target="https://www.nj.gov/cannabis/medicinalcannabis/" TargetMode="External"/><Relationship Id="rId399" Type="http://schemas.openxmlformats.org/officeDocument/2006/relationships/hyperlink" Target="http://www.state.nj.us/humanservices/ddhh/" TargetMode="External"/><Relationship Id="rId827" Type="http://schemas.openxmlformats.org/officeDocument/2006/relationships/hyperlink" Target="http://www.pioneerfsc.com/" TargetMode="External"/><Relationship Id="rId259" Type="http://schemas.openxmlformats.org/officeDocument/2006/relationships/hyperlink" Target="http://www.casaofnj.org/" TargetMode="External"/><Relationship Id="rId466" Type="http://schemas.openxmlformats.org/officeDocument/2006/relationships/image" Target="media/image29.png"/><Relationship Id="rId673" Type="http://schemas.openxmlformats.org/officeDocument/2006/relationships/hyperlink" Target="https://vpva.rutgers.edu/" TargetMode="External"/><Relationship Id="rId880" Type="http://schemas.openxmlformats.org/officeDocument/2006/relationships/hyperlink" Target="https://www.nchcfqhc.org/" TargetMode="External"/><Relationship Id="rId23" Type="http://schemas.openxmlformats.org/officeDocument/2006/relationships/footer" Target="footer3.xml"/><Relationship Id="rId119" Type="http://schemas.openxmlformats.org/officeDocument/2006/relationships/hyperlink" Target="https://www.nj.gov/humanservices/njsnap/apply/help/" TargetMode="External"/><Relationship Id="rId326" Type="http://schemas.openxmlformats.org/officeDocument/2006/relationships/image" Target="media/image19.jpeg"/><Relationship Id="rId533" Type="http://schemas.openxmlformats.org/officeDocument/2006/relationships/hyperlink" Target="http://www.hackensackmeridianhealth.org/en/Services/Rehabilitation" TargetMode="External"/><Relationship Id="rId740" Type="http://schemas.openxmlformats.org/officeDocument/2006/relationships/hyperlink" Target="https://www.catholiccharitiestrenton.org/locations/ocean-county/" TargetMode="External"/><Relationship Id="rId838" Type="http://schemas.openxmlformats.org/officeDocument/2006/relationships/hyperlink" Target="https://www.atlanticare.org/" TargetMode="External"/><Relationship Id="rId172" Type="http://schemas.openxmlformats.org/officeDocument/2006/relationships/hyperlink" Target="http://www.njwins.org" TargetMode="External"/><Relationship Id="rId477" Type="http://schemas.openxmlformats.org/officeDocument/2006/relationships/hyperlink" Target="http://www.nextdoor.com/" TargetMode="External"/><Relationship Id="rId600" Type="http://schemas.openxmlformats.org/officeDocument/2006/relationships/hyperlink" Target="http://www.moceanscil.org" TargetMode="External"/><Relationship Id="rId684" Type="http://schemas.openxmlformats.org/officeDocument/2006/relationships/hyperlink" Target="https://contactburlco.org/" TargetMode="External"/><Relationship Id="rId337" Type="http://schemas.openxmlformats.org/officeDocument/2006/relationships/hyperlink" Target="mailto:info@wellspouse.org" TargetMode="External"/><Relationship Id="rId891" Type="http://schemas.openxmlformats.org/officeDocument/2006/relationships/hyperlink" Target="http://www.camcare.net/" TargetMode="External"/><Relationship Id="rId905" Type="http://schemas.openxmlformats.org/officeDocument/2006/relationships/hyperlink" Target="https://www.nhcac.org/" TargetMode="External"/><Relationship Id="rId34" Type="http://schemas.openxmlformats.org/officeDocument/2006/relationships/hyperlink" Target="https://www.ssa.gov/es/apply" TargetMode="External"/><Relationship Id="rId544" Type="http://schemas.openxmlformats.org/officeDocument/2006/relationships/hyperlink" Target="http://www.newamericans.nj.gov/programs/refugees" TargetMode="External"/><Relationship Id="rId751" Type="http://schemas.openxmlformats.org/officeDocument/2006/relationships/hyperlink" Target="https://www.dasi.org/" TargetMode="External"/><Relationship Id="rId849" Type="http://schemas.openxmlformats.org/officeDocument/2006/relationships/hyperlink" Target="https://www.sjfmc.org/" TargetMode="External"/><Relationship Id="rId183" Type="http://schemas.openxmlformats.org/officeDocument/2006/relationships/hyperlink" Target="https://askearn.org/" TargetMode="External"/><Relationship Id="rId390" Type="http://schemas.openxmlformats.org/officeDocument/2006/relationships/hyperlink" Target="mailto:director@njbca.org" TargetMode="External"/><Relationship Id="rId404" Type="http://schemas.openxmlformats.org/officeDocument/2006/relationships/hyperlink" Target="mailto:DDHH.Communications2@dhs.nj.gov" TargetMode="External"/><Relationship Id="rId611" Type="http://schemas.openxmlformats.org/officeDocument/2006/relationships/hyperlink" Target="https://www.hyacinth.org/" TargetMode="External"/><Relationship Id="rId250" Type="http://schemas.openxmlformats.org/officeDocument/2006/relationships/hyperlink" Target="https://njcdd.org/the-regional-family-support-planning-councils/family-support-planning-councils/" TargetMode="External"/><Relationship Id="rId488" Type="http://schemas.openxmlformats.org/officeDocument/2006/relationships/hyperlink" Target="https://www.youtube.com/user/ReadyNJ" TargetMode="External"/><Relationship Id="rId695" Type="http://schemas.openxmlformats.org/officeDocument/2006/relationships/hyperlink" Target="http://www.centerffs.org/serv%20" TargetMode="External"/><Relationship Id="rId709" Type="http://schemas.openxmlformats.org/officeDocument/2006/relationships/hyperlink" Target="https://www.mysisterslighthouse.com/" TargetMode="External"/><Relationship Id="rId916" Type="http://schemas.openxmlformats.org/officeDocument/2006/relationships/hyperlink" Target="https://www.jrfnj.org/" TargetMode="External"/><Relationship Id="rId45" Type="http://schemas.openxmlformats.org/officeDocument/2006/relationships/hyperlink" Target="http://www.995hope.org" TargetMode="External"/><Relationship Id="rId110" Type="http://schemas.openxmlformats.org/officeDocument/2006/relationships/hyperlink" Target="http://www.Cfbnj.org" TargetMode="External"/><Relationship Id="rId348" Type="http://schemas.openxmlformats.org/officeDocument/2006/relationships/hyperlink" Target="https://seniormedicarepatrolnj.org/" TargetMode="External"/><Relationship Id="rId555" Type="http://schemas.openxmlformats.org/officeDocument/2006/relationships/hyperlink" Target="mailto:seniors@co.bergen.nj.us" TargetMode="External"/><Relationship Id="rId762" Type="http://schemas.openxmlformats.org/officeDocument/2006/relationships/hyperlink" Target="http://www.pmch.org" TargetMode="External"/><Relationship Id="rId194" Type="http://schemas.openxmlformats.org/officeDocument/2006/relationships/hyperlink" Target="https://accesslink.njtransit.com/" TargetMode="External"/><Relationship Id="rId208" Type="http://schemas.openxmlformats.org/officeDocument/2006/relationships/hyperlink" Target="http://www.ChildCareNJ.gov/CCRR" TargetMode="External"/><Relationship Id="rId415" Type="http://schemas.openxmlformats.org/officeDocument/2006/relationships/hyperlink" Target="http://www.captel.com/" TargetMode="External"/><Relationship Id="rId622" Type="http://schemas.openxmlformats.org/officeDocument/2006/relationships/hyperlink" Target="https://www.cancer.org/about-us/local/new-jersey.html" TargetMode="External"/><Relationship Id="rId261" Type="http://schemas.openxmlformats.org/officeDocument/2006/relationships/hyperlink" Target="http://www.lsnj.org/Espanol/index.aspx" TargetMode="External"/><Relationship Id="rId499" Type="http://schemas.openxmlformats.org/officeDocument/2006/relationships/hyperlink" Target="http://www.Listo.gov" TargetMode="External"/><Relationship Id="rId927" Type="http://schemas.openxmlformats.org/officeDocument/2006/relationships/hyperlink" Target="https://www.zufallhealth.org/" TargetMode="External"/><Relationship Id="rId56" Type="http://schemas.openxmlformats.org/officeDocument/2006/relationships/hyperlink" Target="http://www.nj.gov/bpu/assistance/programs/" TargetMode="External"/><Relationship Id="rId359" Type="http://schemas.openxmlformats.org/officeDocument/2006/relationships/hyperlink" Target="mailto:DHSCO-DDS-Information@dhs.nj.gov" TargetMode="External"/><Relationship Id="rId566" Type="http://schemas.openxmlformats.org/officeDocument/2006/relationships/hyperlink" Target="https://www.adrcnj.org/" TargetMode="External"/><Relationship Id="rId773" Type="http://schemas.openxmlformats.org/officeDocument/2006/relationships/hyperlink" Target="http://www.projectselfsufficiency.org" TargetMode="External"/><Relationship Id="rId121" Type="http://schemas.openxmlformats.org/officeDocument/2006/relationships/hyperlink" Target="http://www.nj.gov/health/fhs/wic/index.shtml" TargetMode="External"/><Relationship Id="rId219" Type="http://schemas.openxmlformats.org/officeDocument/2006/relationships/image" Target="media/image16.jpeg"/><Relationship Id="rId426" Type="http://schemas.openxmlformats.org/officeDocument/2006/relationships/hyperlink" Target="http://www.nj.gov/labor/career-services/special-services/individuals-with-disabilities/deafandhardofhearingservices.shtml" TargetMode="External"/><Relationship Id="rId633" Type="http://schemas.openxmlformats.org/officeDocument/2006/relationships/hyperlink" Target="https://www.jdrf.org/" TargetMode="External"/><Relationship Id="rId840" Type="http://schemas.openxmlformats.org/officeDocument/2006/relationships/hyperlink" Target="https://www.sjfmc.org/" TargetMode="External"/><Relationship Id="rId938" Type="http://schemas.openxmlformats.org/officeDocument/2006/relationships/hyperlink" Target="https://www.ohinj.org/" TargetMode="External"/><Relationship Id="rId67" Type="http://schemas.openxmlformats.org/officeDocument/2006/relationships/hyperlink" Target="https://www.njcleanenergy.com/renewable-energy/programs/CS" TargetMode="External"/><Relationship Id="rId272" Type="http://schemas.openxmlformats.org/officeDocument/2006/relationships/hyperlink" Target="http://www.ada.gov/cguide.htm" TargetMode="External"/><Relationship Id="rId577" Type="http://schemas.openxmlformats.org/officeDocument/2006/relationships/hyperlink" Target="mailto:seniorservices@sussex.nj.us" TargetMode="External"/><Relationship Id="rId700" Type="http://schemas.openxmlformats.org/officeDocument/2006/relationships/hyperlink" Target="http://www.centerffs.org/serv" TargetMode="External"/><Relationship Id="rId132" Type="http://schemas.openxmlformats.org/officeDocument/2006/relationships/hyperlink" Target="https://es.medicare.gov/" TargetMode="External"/><Relationship Id="rId784" Type="http://schemas.openxmlformats.org/officeDocument/2006/relationships/hyperlink" Target="http://www.centerffs.org/our-services/community-connections/promiseneighborhood-fsc" TargetMode="External"/><Relationship Id="rId437" Type="http://schemas.openxmlformats.org/officeDocument/2006/relationships/hyperlink" Target="https://988lifeline.org/es/home/" TargetMode="External"/><Relationship Id="rId644" Type="http://schemas.openxmlformats.org/officeDocument/2006/relationships/hyperlink" Target="https://newjersey.hdsa.org/" TargetMode="External"/><Relationship Id="rId851" Type="http://schemas.openxmlformats.org/officeDocument/2006/relationships/hyperlink" Target="https://www.camcare.net/" TargetMode="External"/><Relationship Id="rId283" Type="http://schemas.openxmlformats.org/officeDocument/2006/relationships/hyperlink" Target="mailto:advocate@drnj.org" TargetMode="External"/><Relationship Id="rId490" Type="http://schemas.openxmlformats.org/officeDocument/2006/relationships/hyperlink" Target="http://www.nj.gov/agriculture/animalemergency/" TargetMode="External"/><Relationship Id="rId504" Type="http://schemas.openxmlformats.org/officeDocument/2006/relationships/hyperlink" Target="http://www.njohsp.gov/" TargetMode="External"/><Relationship Id="rId711" Type="http://schemas.openxmlformats.org/officeDocument/2006/relationships/hyperlink" Target="https://www.njcri.org/" TargetMode="External"/><Relationship Id="rId949" Type="http://schemas.openxmlformats.org/officeDocument/2006/relationships/hyperlink" Target="http://www.nhscnj.org/" TargetMode="External"/><Relationship Id="rId78" Type="http://schemas.openxmlformats.org/officeDocument/2006/relationships/image" Target="media/image10.jpeg"/><Relationship Id="rId143" Type="http://schemas.openxmlformats.org/officeDocument/2006/relationships/hyperlink" Target="https://matheny.org/center-of-medicine-dentistry" TargetMode="External"/><Relationship Id="rId350" Type="http://schemas.openxmlformats.org/officeDocument/2006/relationships/hyperlink" Target="https://www.ftc.gov/es" TargetMode="External"/><Relationship Id="rId588" Type="http://schemas.openxmlformats.org/officeDocument/2006/relationships/hyperlink" Target="https://www.dial-cil.org/dial/" TargetMode="External"/><Relationship Id="rId795" Type="http://schemas.openxmlformats.org/officeDocument/2006/relationships/hyperlink" Target="http://www.ironboundcc.org/" TargetMode="External"/><Relationship Id="rId809" Type="http://schemas.openxmlformats.org/officeDocument/2006/relationships/hyperlink" Target="https://chsofnjstg.wpengine.com/programas/centros-de-salud-materno-infantil-y-exito-familiar/?lang=es" TargetMode="External"/><Relationship Id="rId9" Type="http://schemas.openxmlformats.org/officeDocument/2006/relationships/image" Target="media/image2.jpeg"/><Relationship Id="rId210" Type="http://schemas.openxmlformats.org/officeDocument/2006/relationships/hyperlink" Target="https://www.childcarenj.gov/" TargetMode="External"/><Relationship Id="rId448" Type="http://schemas.openxmlformats.org/officeDocument/2006/relationships/header" Target="header7.xml"/><Relationship Id="rId655" Type="http://schemas.openxmlformats.org/officeDocument/2006/relationships/hyperlink" Target="https://www.apdaparkinson.org/resources-support/en-espanol/" TargetMode="External"/><Relationship Id="rId862" Type="http://schemas.openxmlformats.org/officeDocument/2006/relationships/hyperlink" Target="https://www.completecarenj.org/" TargetMode="External"/><Relationship Id="rId294" Type="http://schemas.openxmlformats.org/officeDocument/2006/relationships/hyperlink" Target="http://www.state.nj.us/humanservices/dmhas/home/" TargetMode="External"/><Relationship Id="rId308" Type="http://schemas.openxmlformats.org/officeDocument/2006/relationships/hyperlink" Target="http://www.naranonofnj.org" TargetMode="External"/><Relationship Id="rId515" Type="http://schemas.openxmlformats.org/officeDocument/2006/relationships/hyperlink" Target="https://www.tsa.gov/" TargetMode="External"/><Relationship Id="rId722" Type="http://schemas.openxmlformats.org/officeDocument/2006/relationships/hyperlink" Target="https://safeinhunterdon.org/" TargetMode="External"/><Relationship Id="rId89" Type="http://schemas.openxmlformats.org/officeDocument/2006/relationships/hyperlink" Target="mailto:customer.service@dca.nj.gov" TargetMode="External"/><Relationship Id="rId154" Type="http://schemas.openxmlformats.org/officeDocument/2006/relationships/hyperlink" Target="http://www.nj.gov/humanservices/doas/services/l-p/njsave/" TargetMode="External"/><Relationship Id="rId361" Type="http://schemas.openxmlformats.org/officeDocument/2006/relationships/hyperlink" Target="https://www.nj.gov/humanservices/dds/" TargetMode="External"/><Relationship Id="rId599" Type="http://schemas.openxmlformats.org/officeDocument/2006/relationships/hyperlink" Target="mailto:INFO@Dawncil.org" TargetMode="External"/><Relationship Id="rId459" Type="http://schemas.openxmlformats.org/officeDocument/2006/relationships/hyperlink" Target="mailto:dds.publications@dhs.nj.gov" TargetMode="External"/><Relationship Id="rId666" Type="http://schemas.openxmlformats.org/officeDocument/2006/relationships/hyperlink" Target="https://www.stroke.org/" TargetMode="External"/><Relationship Id="rId873" Type="http://schemas.openxmlformats.org/officeDocument/2006/relationships/hyperlink" Target="http://www.cjmc.us/locations/" TargetMode="External"/><Relationship Id="rId16" Type="http://schemas.openxmlformats.org/officeDocument/2006/relationships/header" Target="header2.xml"/><Relationship Id="rId221" Type="http://schemas.openxmlformats.org/officeDocument/2006/relationships/hyperlink" Target="http://www.nj.gov/education/specialed/policy/index.shtml" TargetMode="External"/><Relationship Id="rId319" Type="http://schemas.openxmlformats.org/officeDocument/2006/relationships/hyperlink" Target="https://lifelsmnj.org/" TargetMode="External"/><Relationship Id="rId526" Type="http://schemas.openxmlformats.org/officeDocument/2006/relationships/hyperlink" Target="http://www.nj.gov/humanservices/dds" TargetMode="External"/><Relationship Id="rId733" Type="http://schemas.openxmlformats.org/officeDocument/2006/relationships/hyperlink" Target="https://www.manavi.org/" TargetMode="External"/><Relationship Id="rId940" Type="http://schemas.openxmlformats.org/officeDocument/2006/relationships/hyperlink" Target="https://www.patersonchc.com/" TargetMode="External"/><Relationship Id="rId165" Type="http://schemas.openxmlformats.org/officeDocument/2006/relationships/hyperlink" Target="http://www.nj.gov/csc/same/fast/index.shtml" TargetMode="External"/><Relationship Id="rId372" Type="http://schemas.openxmlformats.org/officeDocument/2006/relationships/hyperlink" Target="http://www.state.nj.us/humanservices/cbvi" TargetMode="External"/><Relationship Id="rId677" Type="http://schemas.openxmlformats.org/officeDocument/2006/relationships/hyperlink" Target="https://www.alternativestodomesticviolence.org/" TargetMode="External"/><Relationship Id="rId800" Type="http://schemas.openxmlformats.org/officeDocument/2006/relationships/hyperlink" Target="https://www.northwardcenter.org/programs/north-ward-family-success-center/" TargetMode="External"/><Relationship Id="rId232" Type="http://schemas.openxmlformats.org/officeDocument/2006/relationships/hyperlink" Target="https://www.nj.gov/education/specialed/LRC.shtml" TargetMode="External"/><Relationship Id="rId884" Type="http://schemas.openxmlformats.org/officeDocument/2006/relationships/hyperlink" Target="https://www.nchcfqhc.org/" TargetMode="External"/><Relationship Id="rId27" Type="http://schemas.openxmlformats.org/officeDocument/2006/relationships/image" Target="media/image7.jpeg"/><Relationship Id="rId537" Type="http://schemas.openxmlformats.org/officeDocument/2006/relationships/hyperlink" Target="http://www.mossrehab.com/driving" TargetMode="External"/><Relationship Id="rId744" Type="http://schemas.openxmlformats.org/officeDocument/2006/relationships/hyperlink" Target="https://www.centerffs.org/our-services/counseling-behavioral-health/domestic-violence-abuse-intervention-program" TargetMode="External"/><Relationship Id="rId951" Type="http://schemas.openxmlformats.org/officeDocument/2006/relationships/image" Target="media/image41.png"/><Relationship Id="rId80" Type="http://schemas.openxmlformats.org/officeDocument/2006/relationships/hyperlink" Target="https://www.state.nj.us/humanservices/dfd/programs/ssh/" TargetMode="External"/><Relationship Id="rId176" Type="http://schemas.openxmlformats.org/officeDocument/2006/relationships/hyperlink" Target="https://nj-es.db101.org/index.htm" TargetMode="External"/><Relationship Id="rId383" Type="http://schemas.openxmlformats.org/officeDocument/2006/relationships/hyperlink" Target="https://njcscd.tcnj.edu/" TargetMode="External"/><Relationship Id="rId590" Type="http://schemas.openxmlformats.org/officeDocument/2006/relationships/hyperlink" Target="http://www.cil-sj.com" TargetMode="External"/><Relationship Id="rId604" Type="http://schemas.openxmlformats.org/officeDocument/2006/relationships/hyperlink" Target="http://www.rilnj.org" TargetMode="External"/><Relationship Id="rId811" Type="http://schemas.openxmlformats.org/officeDocument/2006/relationships/hyperlink" Target="https://preventionlinks.org/family-success/greenway-fsc/" TargetMode="External"/><Relationship Id="rId243" Type="http://schemas.openxmlformats.org/officeDocument/2006/relationships/hyperlink" Target="http://www.nationaldisabilityinstitute.org/financial-wellness/assistive-technology-loan-program/" TargetMode="External"/><Relationship Id="rId450" Type="http://schemas.openxmlformats.org/officeDocument/2006/relationships/hyperlink" Target="http://www.cci.org" TargetMode="External"/><Relationship Id="rId688" Type="http://schemas.openxmlformats.org/officeDocument/2006/relationships/hyperlink" Target="mailto:ccwcinfo@njaconline.org" TargetMode="External"/><Relationship Id="rId895" Type="http://schemas.openxmlformats.org/officeDocument/2006/relationships/hyperlink" Target="http://www.alliancech.org/" TargetMode="External"/><Relationship Id="rId909" Type="http://schemas.openxmlformats.org/officeDocument/2006/relationships/hyperlink" Target="http://www.henryjaustin.org/es/" TargetMode="External"/><Relationship Id="rId38" Type="http://schemas.openxmlformats.org/officeDocument/2006/relationships/hyperlink" Target="http://www.ssa.gov/espanol/" TargetMode="External"/><Relationship Id="rId103" Type="http://schemas.openxmlformats.org/officeDocument/2006/relationships/hyperlink" Target="https://nj.gov/dca/hmfa/roadhome/" TargetMode="External"/><Relationship Id="rId310" Type="http://schemas.openxmlformats.org/officeDocument/2006/relationships/hyperlink" Target="https://www.nicotine-anonymous.org" TargetMode="External"/><Relationship Id="rId548" Type="http://schemas.openxmlformats.org/officeDocument/2006/relationships/hyperlink" Target="mailto:info@gera-ngo.org" TargetMode="External"/><Relationship Id="rId755" Type="http://schemas.openxmlformats.org/officeDocument/2006/relationships/hyperlink" Target="https://www.afsnj.org/" TargetMode="External"/><Relationship Id="rId91" Type="http://schemas.openxmlformats.org/officeDocument/2006/relationships/hyperlink" Target="https://www.nj.gov/dca/dhcr/offices/pdf/HPP%20Agency%20Contact%20List%20-%204.24.24.pdf" TargetMode="External"/><Relationship Id="rId187" Type="http://schemas.openxmlformats.org/officeDocument/2006/relationships/hyperlink" Target="https://askearn.org/" TargetMode="External"/><Relationship Id="rId394" Type="http://schemas.openxmlformats.org/officeDocument/2006/relationships/hyperlink" Target="mailto:dbcannj@gmail.com" TargetMode="External"/><Relationship Id="rId408" Type="http://schemas.openxmlformats.org/officeDocument/2006/relationships/hyperlink" Target="mailto:DDHH.communications2@dhs.nj.gov" TargetMode="External"/><Relationship Id="rId615" Type="http://schemas.openxmlformats.org/officeDocument/2006/relationships/hyperlink" Target="http://rwjms.rutgers.edu/" TargetMode="External"/><Relationship Id="rId822" Type="http://schemas.openxmlformats.org/officeDocument/2006/relationships/hyperlink" Target="http://www.ccpaterson.org/fsc" TargetMode="External"/><Relationship Id="rId254" Type="http://schemas.openxmlformats.org/officeDocument/2006/relationships/hyperlink" Target="http://www.ascfamily.org" TargetMode="External"/><Relationship Id="rId699" Type="http://schemas.openxmlformats.org/officeDocument/2006/relationships/hyperlink" Target="mailto:serv@centerffs.org" TargetMode="External"/><Relationship Id="rId49" Type="http://schemas.openxmlformats.org/officeDocument/2006/relationships/hyperlink" Target="http://www.njshares.org" TargetMode="External"/><Relationship Id="rId114" Type="http://schemas.openxmlformats.org/officeDocument/2006/relationships/hyperlink" Target="http://www.Norwescap.org" TargetMode="External"/><Relationship Id="rId461" Type="http://schemas.openxmlformats.org/officeDocument/2006/relationships/image" Target="media/image24.jpeg"/><Relationship Id="rId559" Type="http://schemas.openxmlformats.org/officeDocument/2006/relationships/hyperlink" Target="mailto:contact@co.monmounth.nj.us" TargetMode="External"/><Relationship Id="rId766" Type="http://schemas.openxmlformats.org/officeDocument/2006/relationships/hyperlink" Target="https://www.snjpc.org/" TargetMode="External"/><Relationship Id="rId198" Type="http://schemas.openxmlformats.org/officeDocument/2006/relationships/hyperlink" Target="https://new.mta.info/accessibility/access-a-ride" TargetMode="External"/><Relationship Id="rId321" Type="http://schemas.openxmlformats.org/officeDocument/2006/relationships/hyperlink" Target="https://www.inspirahealthnetwork.org/services-treatments/inspira-life-program" TargetMode="External"/><Relationship Id="rId419" Type="http://schemas.openxmlformats.org/officeDocument/2006/relationships/hyperlink" Target="mailto:EHDI@doh.nj.gov" TargetMode="External"/><Relationship Id="rId626" Type="http://schemas.openxmlformats.org/officeDocument/2006/relationships/hyperlink" Target="http://www.nj.gov/humanservices/doas/services/q-z/take-control/" TargetMode="External"/><Relationship Id="rId833" Type="http://schemas.openxmlformats.org/officeDocument/2006/relationships/header" Target="header8.xml"/><Relationship Id="rId265" Type="http://schemas.openxmlformats.org/officeDocument/2006/relationships/hyperlink" Target="http://www.nj-communityjusticecenter.org" TargetMode="External"/><Relationship Id="rId472" Type="http://schemas.openxmlformats.org/officeDocument/2006/relationships/hyperlink" Target="https://nj.gov/njoem/" TargetMode="External"/><Relationship Id="rId900" Type="http://schemas.openxmlformats.org/officeDocument/2006/relationships/hyperlink" Target="https://www.nhcac.org/" TargetMode="External"/><Relationship Id="rId125" Type="http://schemas.openxmlformats.org/officeDocument/2006/relationships/hyperlink" Target="http://www.njfamilycare.org/" TargetMode="External"/><Relationship Id="rId332" Type="http://schemas.openxmlformats.org/officeDocument/2006/relationships/hyperlink" Target="https://www.nj.gov/humanservices/doas/services/a-k/aads/" TargetMode="External"/><Relationship Id="rId777" Type="http://schemas.openxmlformats.org/officeDocument/2006/relationships/hyperlink" Target="http://www.newday-fsc.org/" TargetMode="External"/><Relationship Id="rId637" Type="http://schemas.openxmlformats.org/officeDocument/2006/relationships/hyperlink" Target="http://www.lpaonline.org" TargetMode="External"/><Relationship Id="rId844" Type="http://schemas.openxmlformats.org/officeDocument/2006/relationships/hyperlink" Target="https://www.sjfmc.org/" TargetMode="External"/><Relationship Id="rId276" Type="http://schemas.openxmlformats.org/officeDocument/2006/relationships/hyperlink" Target="http://www.njoag.gov/about/divisions-and-offices/division-on-civil-rights-home/fcha/" TargetMode="External"/><Relationship Id="rId483" Type="http://schemas.openxmlformats.org/officeDocument/2006/relationships/hyperlink" Target="https://www.instagram.com/readynj/" TargetMode="External"/><Relationship Id="rId690" Type="http://schemas.openxmlformats.org/officeDocument/2006/relationships/hyperlink" Target="mailto:info@harambesocialservices.org" TargetMode="External"/><Relationship Id="rId704" Type="http://schemas.openxmlformats.org/officeDocument/2006/relationships/hyperlink" Target="mailto:info@familyserviceleague.org" TargetMode="External"/><Relationship Id="rId911" Type="http://schemas.openxmlformats.org/officeDocument/2006/relationships/hyperlink" Target="http://www.rwjms.rutgers.edu/eric-b-chandler-health-center/english/overview" TargetMode="External"/><Relationship Id="rId40" Type="http://schemas.openxmlformats.org/officeDocument/2006/relationships/hyperlink" Target="https://nj.gov/labor/myleavebenefits" TargetMode="External"/><Relationship Id="rId136" Type="http://schemas.openxmlformats.org/officeDocument/2006/relationships/hyperlink" Target="https://secure.ssa.gov/ICON/main.jsp" TargetMode="External"/><Relationship Id="rId343" Type="http://schemas.openxmlformats.org/officeDocument/2006/relationships/hyperlink" Target="https://healthapps.state.nj.us/facilities/acSearch.aspx" TargetMode="External"/><Relationship Id="rId550" Type="http://schemas.openxmlformats.org/officeDocument/2006/relationships/hyperlink" Target="mailto:hello@oneworldonelovenj.org" TargetMode="External"/><Relationship Id="rId788" Type="http://schemas.openxmlformats.org/officeDocument/2006/relationships/hyperlink" Target="http://www.gatewaycap.org/familysuccess" TargetMode="External"/><Relationship Id="rId203" Type="http://schemas.openxmlformats.org/officeDocument/2006/relationships/hyperlink" Target="https://rutgers.ca1.qualtrics.com/jfe/form/SV_bIYujmF4yDZ6MuO" TargetMode="External"/><Relationship Id="rId648" Type="http://schemas.openxmlformats.org/officeDocument/2006/relationships/hyperlink" Target="https://www.lupus.org/northeast/home-ne" TargetMode="External"/><Relationship Id="rId855" Type="http://schemas.openxmlformats.org/officeDocument/2006/relationships/hyperlink" Target="https://www.camcare.net/" TargetMode="External"/><Relationship Id="rId287" Type="http://schemas.openxmlformats.org/officeDocument/2006/relationships/hyperlink" Target="http://www.hud.gov/topics/information_for_disabled_persons" TargetMode="External"/><Relationship Id="rId410" Type="http://schemas.openxmlformats.org/officeDocument/2006/relationships/hyperlink" Target="http://www.njrelay.com/es/" TargetMode="External"/><Relationship Id="rId494" Type="http://schemas.openxmlformats.org/officeDocument/2006/relationships/hyperlink" Target="https://www.njsilc.org/uploads/1/3/4/1/134166171/njsilc_pathways.pdf" TargetMode="External"/><Relationship Id="rId508" Type="http://schemas.openxmlformats.org/officeDocument/2006/relationships/hyperlink" Target="https://www.redcross.org/cruz-roja.html" TargetMode="External"/><Relationship Id="rId715" Type="http://schemas.openxmlformats.org/officeDocument/2006/relationships/hyperlink" Target="mailto:serv@centerffs.org" TargetMode="External"/><Relationship Id="rId922" Type="http://schemas.openxmlformats.org/officeDocument/2006/relationships/hyperlink" Target="https://www.vnachc.org/" TargetMode="External"/><Relationship Id="rId147" Type="http://schemas.openxmlformats.org/officeDocument/2006/relationships/hyperlink" Target="http://www.new-eyes.org" TargetMode="External"/><Relationship Id="rId354" Type="http://schemas.openxmlformats.org/officeDocument/2006/relationships/hyperlink" Target="https://www.nj.gov/humanservices/dds/" TargetMode="External"/><Relationship Id="rId799" Type="http://schemas.openxmlformats.org/officeDocument/2006/relationships/hyperlink" Target="http://www.lacasanwk.org/" TargetMode="External"/><Relationship Id="rId51" Type="http://schemas.openxmlformats.org/officeDocument/2006/relationships/hyperlink" Target="http://www.energyassistance.nj.gov" TargetMode="External"/><Relationship Id="rId561" Type="http://schemas.openxmlformats.org/officeDocument/2006/relationships/hyperlink" Target="mailto:OfficeAging@co.somerset.nj.us" TargetMode="External"/><Relationship Id="rId659" Type="http://schemas.openxmlformats.org/officeDocument/2006/relationships/hyperlink" Target="https://scleroderma.org/delaware-valley-chapter" TargetMode="External"/><Relationship Id="rId866" Type="http://schemas.openxmlformats.org/officeDocument/2006/relationships/hyperlink" Target="https://www.completecarenj.org/" TargetMode="External"/><Relationship Id="rId214" Type="http://schemas.openxmlformats.org/officeDocument/2006/relationships/hyperlink" Target="http://www.nj.gov/dcf/families/early/visitation/" TargetMode="External"/><Relationship Id="rId298" Type="http://schemas.openxmlformats.org/officeDocument/2006/relationships/hyperlink" Target="http://www.njmentalhealthcares.org/" TargetMode="External"/><Relationship Id="rId421" Type="http://schemas.openxmlformats.org/officeDocument/2006/relationships/hyperlink" Target="http://www.deafadvocacyproject.org/" TargetMode="External"/><Relationship Id="rId519" Type="http://schemas.openxmlformats.org/officeDocument/2006/relationships/hyperlink" Target="https://www.dhs.gov/" TargetMode="External"/><Relationship Id="rId158" Type="http://schemas.openxmlformats.org/officeDocument/2006/relationships/hyperlink" Target="http://www.nj.gov/humanservices/doas/services/l-p/njsave/" TargetMode="External"/><Relationship Id="rId726" Type="http://schemas.openxmlformats.org/officeDocument/2006/relationships/hyperlink" Target="mailto:ncoburger@chsofnj.org" TargetMode="External"/><Relationship Id="rId933" Type="http://schemas.openxmlformats.org/officeDocument/2006/relationships/hyperlink" Target="https://www.ohinj.org/" TargetMode="External"/><Relationship Id="rId62" Type="http://schemas.openxmlformats.org/officeDocument/2006/relationships/hyperlink" Target="http://www.energyassistance.nj.gov" TargetMode="External"/><Relationship Id="rId365" Type="http://schemas.openxmlformats.org/officeDocument/2006/relationships/hyperlink" Target="http://www.performcarenj.org/families/disability/determination-eligibility.aspx" TargetMode="External"/><Relationship Id="rId572" Type="http://schemas.openxmlformats.org/officeDocument/2006/relationships/hyperlink" Target="mailto:aging@co.hunterdon.nj.us" TargetMode="External"/><Relationship Id="rId225" Type="http://schemas.openxmlformats.org/officeDocument/2006/relationships/hyperlink" Target="https://snjreic.org/" TargetMode="External"/><Relationship Id="rId432" Type="http://schemas.openxmlformats.org/officeDocument/2006/relationships/hyperlink" Target="http://www.va.gov" TargetMode="External"/><Relationship Id="rId877" Type="http://schemas.openxmlformats.org/officeDocument/2006/relationships/hyperlink" Target="http://www.cjmc.us/locations/" TargetMode="External"/><Relationship Id="rId737" Type="http://schemas.openxmlformats.org/officeDocument/2006/relationships/hyperlink" Target="mailto:info@mercycenternj.org" TargetMode="External"/><Relationship Id="rId944" Type="http://schemas.openxmlformats.org/officeDocument/2006/relationships/hyperlink" Target="https://www.zufallhealth.org/" TargetMode="External"/><Relationship Id="rId73" Type="http://schemas.openxmlformats.org/officeDocument/2006/relationships/hyperlink" Target="mailto:nj.clientservice@savewithable.com" TargetMode="External"/><Relationship Id="rId169" Type="http://schemas.openxmlformats.org/officeDocument/2006/relationships/hyperlink" Target="http://www.ssa.gov/redbook/" TargetMode="External"/><Relationship Id="rId376" Type="http://schemas.openxmlformats.org/officeDocument/2006/relationships/hyperlink" Target="http://www.icanconnect.org/how-to-apply" TargetMode="External"/><Relationship Id="rId583" Type="http://schemas.openxmlformats.org/officeDocument/2006/relationships/hyperlink" Target="mailto:CIL-SJ@Outlook.com" TargetMode="External"/><Relationship Id="rId790" Type="http://schemas.openxmlformats.org/officeDocument/2006/relationships/hyperlink" Target="http://www.inspirahealthnetwork.org/locations/inspira-monarch-family-success-center" TargetMode="External"/><Relationship Id="rId804" Type="http://schemas.openxmlformats.org/officeDocument/2006/relationships/hyperlink" Target="https://preventionlinks.org/family-success/liberty-fsc/" TargetMode="External"/><Relationship Id="rId4" Type="http://schemas.openxmlformats.org/officeDocument/2006/relationships/settings" Target="settings.xml"/><Relationship Id="rId236" Type="http://schemas.openxmlformats.org/officeDocument/2006/relationships/hyperlink" Target="mailto:specedombudsman@doe.nj.gov" TargetMode="External"/><Relationship Id="rId443" Type="http://schemas.openxmlformats.org/officeDocument/2006/relationships/hyperlink" Target="https://www.njcourts.gov/public/directories/court-services" TargetMode="External"/><Relationship Id="rId650" Type="http://schemas.openxmlformats.org/officeDocument/2006/relationships/hyperlink" Target="https://www.nationalmssociety.org/es" TargetMode="External"/><Relationship Id="rId888" Type="http://schemas.openxmlformats.org/officeDocument/2006/relationships/hyperlink" Target="https://www.newarknj.gov/departments/healthcommunitywellness" TargetMode="External"/><Relationship Id="rId303" Type="http://schemas.openxmlformats.org/officeDocument/2006/relationships/hyperlink" Target="https://www.njquitline.org" TargetMode="External"/><Relationship Id="rId748" Type="http://schemas.openxmlformats.org/officeDocument/2006/relationships/hyperlink" Target="https://www.wafahouse.org/" TargetMode="External"/><Relationship Id="rId955" Type="http://schemas.openxmlformats.org/officeDocument/2006/relationships/image" Target="media/image45.png"/><Relationship Id="rId84" Type="http://schemas.openxmlformats.org/officeDocument/2006/relationships/hyperlink" Target="https://www.nj.gov/dca/dhcr/offices/vouchers.shtml" TargetMode="External"/><Relationship Id="rId387" Type="http://schemas.openxmlformats.org/officeDocument/2006/relationships/hyperlink" Target="http://www.learningally.org/" TargetMode="External"/><Relationship Id="rId510" Type="http://schemas.openxmlformats.org/officeDocument/2006/relationships/hyperlink" Target="http://www.ready.nj.gov" TargetMode="External"/><Relationship Id="rId594" Type="http://schemas.openxmlformats.org/officeDocument/2006/relationships/hyperlink" Target="mailto:INFO@Pcil.org" TargetMode="External"/><Relationship Id="rId608" Type="http://schemas.openxmlformats.org/officeDocument/2006/relationships/hyperlink" Target="http://www.adacil.org" TargetMode="External"/><Relationship Id="rId815" Type="http://schemas.openxmlformats.org/officeDocument/2006/relationships/hyperlink" Target="https://www.coastalfsc.org/" TargetMode="External"/><Relationship Id="rId247" Type="http://schemas.openxmlformats.org/officeDocument/2006/relationships/image" Target="media/image17.jpeg"/><Relationship Id="rId899" Type="http://schemas.openxmlformats.org/officeDocument/2006/relationships/hyperlink" Target="https://www.nhcac.org/" TargetMode="External"/><Relationship Id="rId107" Type="http://schemas.openxmlformats.org/officeDocument/2006/relationships/image" Target="media/image11.jpeg"/><Relationship Id="rId454" Type="http://schemas.openxmlformats.org/officeDocument/2006/relationships/image" Target="media/image23.jpeg"/><Relationship Id="rId661" Type="http://schemas.openxmlformats.org/officeDocument/2006/relationships/hyperlink" Target="https://scleroderma.org/tri-state-chapter/" TargetMode="External"/><Relationship Id="rId759" Type="http://schemas.openxmlformats.org/officeDocument/2006/relationships/hyperlink" Target="http://www.dasacc.org/web-chat" TargetMode="External"/><Relationship Id="rId11" Type="http://schemas.openxmlformats.org/officeDocument/2006/relationships/image" Target="media/image4.jpeg"/><Relationship Id="rId314" Type="http://schemas.openxmlformats.org/officeDocument/2006/relationships/hyperlink" Target="https://www.nj.gov/humanservices/dmahs/clients/njppp.html" TargetMode="External"/><Relationship Id="rId398" Type="http://schemas.openxmlformats.org/officeDocument/2006/relationships/image" Target="media/image22.png"/><Relationship Id="rId521" Type="http://schemas.openxmlformats.org/officeDocument/2006/relationships/image" Target="media/image38.JPG"/><Relationship Id="rId619" Type="http://schemas.openxmlformats.org/officeDocument/2006/relationships/hyperlink" Target="https://autismnj.org/" TargetMode="External"/><Relationship Id="rId95" Type="http://schemas.openxmlformats.org/officeDocument/2006/relationships/hyperlink" Target="mailto:customer.service@dca.nj.gov" TargetMode="External"/><Relationship Id="rId160" Type="http://schemas.openxmlformats.org/officeDocument/2006/relationships/hyperlink" Target="https://www.nj.gov/health/hivstdtb/hiv-aids/medications.shtml" TargetMode="External"/><Relationship Id="rId826" Type="http://schemas.openxmlformats.org/officeDocument/2006/relationships/hyperlink" Target="https://www.gatewaycap.org/familysuccess" TargetMode="External"/><Relationship Id="rId258" Type="http://schemas.openxmlformats.org/officeDocument/2006/relationships/hyperlink" Target="mailto:info@casaofnj.org" TargetMode="External"/><Relationship Id="rId465" Type="http://schemas.openxmlformats.org/officeDocument/2006/relationships/image" Target="media/image28.png"/><Relationship Id="rId672" Type="http://schemas.openxmlformats.org/officeDocument/2006/relationships/hyperlink" Target="mailto:vpva@echo.rutgers.edu" TargetMode="External"/><Relationship Id="rId22" Type="http://schemas.openxmlformats.org/officeDocument/2006/relationships/image" Target="media/image6.jpg"/><Relationship Id="rId118" Type="http://schemas.openxmlformats.org/officeDocument/2006/relationships/hyperlink" Target="https://www.njhelps.org/NJHelpsHomePage" TargetMode="External"/><Relationship Id="rId325" Type="http://schemas.openxmlformats.org/officeDocument/2006/relationships/hyperlink" Target="https://www.nj.gov/humanservices/dds/programs/personalassistance/" TargetMode="External"/><Relationship Id="rId532" Type="http://schemas.openxmlformats.org/officeDocument/2006/relationships/hyperlink" Target="https://www.hackensackmeridianhealth.org/en/Locations/Hackensack-Meridian-Johnson-Rehabilitation-Institute-at-Ocean-University-Medical-Center" TargetMode="External"/><Relationship Id="rId171" Type="http://schemas.openxmlformats.org/officeDocument/2006/relationships/hyperlink" Target="http://www.ssa.gov/redbook/" TargetMode="External"/><Relationship Id="rId837" Type="http://schemas.openxmlformats.org/officeDocument/2006/relationships/hyperlink" Target="https://www.atlanticare.org/" TargetMode="External"/><Relationship Id="rId269" Type="http://schemas.openxmlformats.org/officeDocument/2006/relationships/hyperlink" Target="http://www.disabilityrightsnj.org" TargetMode="External"/><Relationship Id="rId476" Type="http://schemas.openxmlformats.org/officeDocument/2006/relationships/hyperlink" Target="https://www.instagram.com/NewJerseyStatePolice/" TargetMode="External"/><Relationship Id="rId683" Type="http://schemas.openxmlformats.org/officeDocument/2006/relationships/hyperlink" Target="mailto:info@contactburlco.org" TargetMode="External"/><Relationship Id="rId890" Type="http://schemas.openxmlformats.org/officeDocument/2006/relationships/hyperlink" Target="https://www.zufallhealth.org/" TargetMode="External"/><Relationship Id="rId904" Type="http://schemas.openxmlformats.org/officeDocument/2006/relationships/hyperlink" Target="https://www.nhcac.org/" TargetMode="External"/><Relationship Id="rId33" Type="http://schemas.openxmlformats.org/officeDocument/2006/relationships/hyperlink" Target="http://www.ssa.gov/espanol/beneficios/incapacidad/solicitar-nino.html" TargetMode="External"/><Relationship Id="rId129" Type="http://schemas.openxmlformats.org/officeDocument/2006/relationships/hyperlink" Target="http://www.youtube.com/watch?v=WZVQSFBq2uw" TargetMode="External"/><Relationship Id="rId336" Type="http://schemas.openxmlformats.org/officeDocument/2006/relationships/hyperlink" Target="http://www.ahcancal.org" TargetMode="External"/><Relationship Id="rId543" Type="http://schemas.openxmlformats.org/officeDocument/2006/relationships/hyperlink" Target="mailto:uacscreening@njcic.org" TargetMode="External"/><Relationship Id="rId182" Type="http://schemas.openxmlformats.org/officeDocument/2006/relationships/hyperlink" Target="http://www.dol.gov/odep" TargetMode="External"/><Relationship Id="rId403" Type="http://schemas.openxmlformats.org/officeDocument/2006/relationships/hyperlink" Target="mailto:DDHH.communications2@dhs.nj.gov" TargetMode="External"/><Relationship Id="rId750" Type="http://schemas.openxmlformats.org/officeDocument/2006/relationships/hyperlink" Target="https://safe-sound.org/" TargetMode="External"/><Relationship Id="rId848" Type="http://schemas.openxmlformats.org/officeDocument/2006/relationships/hyperlink" Target="https://www.sjfmc.org/" TargetMode="External"/><Relationship Id="rId487" Type="http://schemas.openxmlformats.org/officeDocument/2006/relationships/hyperlink" Target="https://twitter.com/NJSP" TargetMode="External"/><Relationship Id="rId610" Type="http://schemas.openxmlformats.org/officeDocument/2006/relationships/hyperlink" Target="mailto:INFO@Dawncil.org" TargetMode="External"/><Relationship Id="rId694" Type="http://schemas.openxmlformats.org/officeDocument/2006/relationships/hyperlink" Target="mailto:serv@centerffs.org" TargetMode="External"/><Relationship Id="rId708" Type="http://schemas.openxmlformats.org/officeDocument/2006/relationships/hyperlink" Target="mailto:mysisterslighthouse@yahoo.com" TargetMode="External"/><Relationship Id="rId915" Type="http://schemas.openxmlformats.org/officeDocument/2006/relationships/hyperlink" Target="https://www.jrfnj.org/" TargetMode="External"/><Relationship Id="rId347" Type="http://schemas.openxmlformats.org/officeDocument/2006/relationships/hyperlink" Target="http://www.state.nj.us/ooie/" TargetMode="External"/><Relationship Id="rId44" Type="http://schemas.openxmlformats.org/officeDocument/2006/relationships/hyperlink" Target="http://www.state.nj.us/humanservices/cicrf/home/" TargetMode="External"/><Relationship Id="rId554" Type="http://schemas.openxmlformats.org/officeDocument/2006/relationships/hyperlink" Target="mailto:pio@atlantic-county.org" TargetMode="External"/><Relationship Id="rId761" Type="http://schemas.openxmlformats.org/officeDocument/2006/relationships/hyperlink" Target="https://www.thecooperative.org/" TargetMode="External"/><Relationship Id="rId859" Type="http://schemas.openxmlformats.org/officeDocument/2006/relationships/hyperlink" Target="https://www.completecarenj.org/" TargetMode="External"/><Relationship Id="rId193" Type="http://schemas.openxmlformats.org/officeDocument/2006/relationships/hyperlink" Target="https://accesslink.njtransit.com/" TargetMode="External"/><Relationship Id="rId207" Type="http://schemas.openxmlformats.org/officeDocument/2006/relationships/hyperlink" Target="http://www.ChildCareNJ.gov/Calculator" TargetMode="External"/><Relationship Id="rId414" Type="http://schemas.openxmlformats.org/officeDocument/2006/relationships/hyperlink" Target="http://www.zvrs.com/" TargetMode="External"/><Relationship Id="rId498" Type="http://schemas.openxmlformats.org/officeDocument/2006/relationships/hyperlink" Target="http://www.ready.gov" TargetMode="External"/><Relationship Id="rId621" Type="http://schemas.openxmlformats.org/officeDocument/2006/relationships/hyperlink" Target="http://www.cancerhopenetwork.org/" TargetMode="External"/><Relationship Id="rId260" Type="http://schemas.openxmlformats.org/officeDocument/2006/relationships/hyperlink" Target="http://www.aclu-nj.org/" TargetMode="External"/><Relationship Id="rId719" Type="http://schemas.openxmlformats.org/officeDocument/2006/relationships/hyperlink" Target="https://www.ccannj.org/children-and-family/" TargetMode="External"/><Relationship Id="rId926" Type="http://schemas.openxmlformats.org/officeDocument/2006/relationships/hyperlink" Target="https://www.zufallhealth.org/" TargetMode="External"/><Relationship Id="rId55" Type="http://schemas.openxmlformats.org/officeDocument/2006/relationships/hyperlink" Target="http://www.energyassistance.nj.gov" TargetMode="External"/><Relationship Id="rId120" Type="http://schemas.openxmlformats.org/officeDocument/2006/relationships/hyperlink" Target="http://www.NJSNAP.gov/" TargetMode="External"/><Relationship Id="rId358" Type="http://schemas.openxmlformats.org/officeDocument/2006/relationships/hyperlink" Target="https://www.nj.gov/humanservices/dds/" TargetMode="External"/><Relationship Id="rId565" Type="http://schemas.openxmlformats.org/officeDocument/2006/relationships/hyperlink" Target="mailto:pendinginfo@pcbss.org" TargetMode="External"/><Relationship Id="rId772" Type="http://schemas.openxmlformats.org/officeDocument/2006/relationships/hyperlink" Target="http://www.projectselfsufficiency.org" TargetMode="External"/><Relationship Id="rId218" Type="http://schemas.openxmlformats.org/officeDocument/2006/relationships/hyperlink" Target="http://www.state.nj.us/health/fhs/sch/index.shtml" TargetMode="External"/><Relationship Id="rId425" Type="http://schemas.openxmlformats.org/officeDocument/2006/relationships/hyperlink" Target="mailto:criseborough@dasacc.org" TargetMode="External"/><Relationship Id="rId632" Type="http://schemas.openxmlformats.org/officeDocument/2006/relationships/hyperlink" Target="http://www.diabetes.org/local/greater-nynj" TargetMode="External"/><Relationship Id="rId271" Type="http://schemas.openxmlformats.org/officeDocument/2006/relationships/hyperlink" Target="http://www.chlp.org/" TargetMode="External"/><Relationship Id="rId937" Type="http://schemas.openxmlformats.org/officeDocument/2006/relationships/hyperlink" Target="https://www.ohinj.org/" TargetMode="External"/><Relationship Id="rId66" Type="http://schemas.openxmlformats.org/officeDocument/2006/relationships/hyperlink" Target="https://lookerstudio.google.com/embed/reporting/e61544cd-a71b-4121-8263-b958c4843d67/page/L3soC" TargetMode="External"/><Relationship Id="rId131" Type="http://schemas.openxmlformats.org/officeDocument/2006/relationships/hyperlink" Target="http://www.youtube.com/watch?v=WZVQSFBq2uw" TargetMode="External"/><Relationship Id="rId369" Type="http://schemas.openxmlformats.org/officeDocument/2006/relationships/hyperlink" Target="http://www.disabilityombudsman.nj.gov/" TargetMode="External"/><Relationship Id="rId576" Type="http://schemas.openxmlformats.org/officeDocument/2006/relationships/hyperlink" Target="mailto:OfficeAging@co.somerset.nj.us" TargetMode="External"/><Relationship Id="rId783" Type="http://schemas.openxmlformats.org/officeDocument/2006/relationships/hyperlink" Target="http://www.hispanicfamilycenter.com/health-education-2/" TargetMode="External"/><Relationship Id="rId229" Type="http://schemas.openxmlformats.org/officeDocument/2006/relationships/hyperlink" Target="https://eclkc.ohs.acf.hhs.gov/center-locator" TargetMode="External"/><Relationship Id="rId436" Type="http://schemas.openxmlformats.org/officeDocument/2006/relationships/hyperlink" Target="http://www.nj.gov/military/veterans/services/vso/" TargetMode="External"/><Relationship Id="rId643" Type="http://schemas.openxmlformats.org/officeDocument/2006/relationships/hyperlink" Target="https://www.bianj.org/" TargetMode="External"/><Relationship Id="rId850" Type="http://schemas.openxmlformats.org/officeDocument/2006/relationships/hyperlink" Target="https://www.sjfmc.org/" TargetMode="External"/><Relationship Id="rId948" Type="http://schemas.openxmlformats.org/officeDocument/2006/relationships/hyperlink" Target="http://www.nhscnj.org/" TargetMode="External"/><Relationship Id="rId77" Type="http://schemas.openxmlformats.org/officeDocument/2006/relationships/hyperlink" Target="http://www.state.nj.us/humanservices/dmahs/clients/mtrusts.html" TargetMode="External"/><Relationship Id="rId282" Type="http://schemas.openxmlformats.org/officeDocument/2006/relationships/hyperlink" Target="https://northeastada.org/es" TargetMode="External"/><Relationship Id="rId503" Type="http://schemas.openxmlformats.org/officeDocument/2006/relationships/hyperlink" Target="https://nj.gov/njoem/about-us/county-coordinators.shtml" TargetMode="External"/><Relationship Id="rId587" Type="http://schemas.openxmlformats.org/officeDocument/2006/relationships/hyperlink" Target="http://rilnj.org" TargetMode="External"/><Relationship Id="rId710" Type="http://schemas.openxmlformats.org/officeDocument/2006/relationships/hyperlink" Target="mailto:njcri@njcri.org" TargetMode="External"/><Relationship Id="rId808" Type="http://schemas.openxmlformats.org/officeDocument/2006/relationships/hyperlink" Target="https://chsofnjstg.wpengine.com/programas/centros-de-salud-materno-infantil-y-exito-familiar/?lang=es" TargetMode="External"/><Relationship Id="rId8" Type="http://schemas.openxmlformats.org/officeDocument/2006/relationships/image" Target="media/image1.png"/><Relationship Id="rId142" Type="http://schemas.openxmlformats.org/officeDocument/2006/relationships/hyperlink" Target="http://www.sdm.rutgers.edu/emergency-care" TargetMode="External"/><Relationship Id="rId447" Type="http://schemas.openxmlformats.org/officeDocument/2006/relationships/hyperlink" Target="https://www.northeastada.org/es/recurso/la-ley-ada-y-los-animales-de-servicio" TargetMode="External"/><Relationship Id="rId794" Type="http://schemas.openxmlformats.org/officeDocument/2006/relationships/hyperlink" Target="https://www.focus411.org" TargetMode="External"/><Relationship Id="rId654" Type="http://schemas.openxmlformats.org/officeDocument/2006/relationships/hyperlink" Target="mailto:sr1238@rwjms.rutgers.edu" TargetMode="External"/><Relationship Id="rId861" Type="http://schemas.openxmlformats.org/officeDocument/2006/relationships/hyperlink" Target="https://www.completecarenj.org/" TargetMode="External"/><Relationship Id="rId959" Type="http://schemas.openxmlformats.org/officeDocument/2006/relationships/theme" Target="theme/theme1.xml"/><Relationship Id="rId293" Type="http://schemas.openxmlformats.org/officeDocument/2006/relationships/image" Target="media/image18.jpeg"/><Relationship Id="rId307" Type="http://schemas.openxmlformats.org/officeDocument/2006/relationships/hyperlink" Target="http://www.na.org/" TargetMode="External"/><Relationship Id="rId514" Type="http://schemas.openxmlformats.org/officeDocument/2006/relationships/hyperlink" Target="http://www.faa.gov/" TargetMode="External"/><Relationship Id="rId721" Type="http://schemas.openxmlformats.org/officeDocument/2006/relationships/hyperlink" Target="https://www.womenrising.org/" TargetMode="External"/><Relationship Id="rId88" Type="http://schemas.openxmlformats.org/officeDocument/2006/relationships/hyperlink" Target="https://nj.gov/dca/dhcr/offices/index.shtml" TargetMode="External"/><Relationship Id="rId153" Type="http://schemas.openxmlformats.org/officeDocument/2006/relationships/hyperlink" Target="http://www.nj.gov/humanservices/doas/services/l-p/njsave/" TargetMode="External"/><Relationship Id="rId360" Type="http://schemas.openxmlformats.org/officeDocument/2006/relationships/hyperlink" Target="mailto:DDS.publications@dhs.nj.gov" TargetMode="External"/><Relationship Id="rId598" Type="http://schemas.openxmlformats.org/officeDocument/2006/relationships/hyperlink" Target="http://www.dawncil.org" TargetMode="External"/><Relationship Id="rId819" Type="http://schemas.openxmlformats.org/officeDocument/2006/relationships/hyperlink" Target="http://www.thelcsc.org/family/" TargetMode="External"/><Relationship Id="rId220" Type="http://schemas.openxmlformats.org/officeDocument/2006/relationships/hyperlink" Target="https://www.nj.gov/health/fhs/eis/" TargetMode="External"/><Relationship Id="rId458" Type="http://schemas.openxmlformats.org/officeDocument/2006/relationships/hyperlink" Target="https://www.nj.gov/humanservices/dds/resources/" TargetMode="External"/><Relationship Id="rId665" Type="http://schemas.openxmlformats.org/officeDocument/2006/relationships/hyperlink" Target="mailto:newjersey@heart.org" TargetMode="External"/><Relationship Id="rId872" Type="http://schemas.openxmlformats.org/officeDocument/2006/relationships/hyperlink" Target="http://www.cjmc.us/locations/" TargetMode="External"/><Relationship Id="rId15" Type="http://schemas.openxmlformats.org/officeDocument/2006/relationships/header" Target="header1.xml"/><Relationship Id="rId318" Type="http://schemas.openxmlformats.org/officeDocument/2006/relationships/hyperlink" Target="https://www.trinityhealthpace.org/new-jersey/trinity-health-life-new-jersey/" TargetMode="External"/><Relationship Id="rId525" Type="http://schemas.openxmlformats.org/officeDocument/2006/relationships/hyperlink" Target="http://www.nj.gov/humanservices/dds" TargetMode="External"/><Relationship Id="rId732" Type="http://schemas.openxmlformats.org/officeDocument/2006/relationships/hyperlink" Target="mailto:manavi@manavi.org" TargetMode="External"/><Relationship Id="rId99" Type="http://schemas.openxmlformats.org/officeDocument/2006/relationships/hyperlink" Target="https://www.nj.gov/dca/dhcr/offices/dhcrohp.shtml" TargetMode="External"/><Relationship Id="rId164" Type="http://schemas.openxmlformats.org/officeDocument/2006/relationships/hyperlink" Target="https://nj.gov/labor/career-services/special-services/individuals-with-disabilities/index.shtml" TargetMode="External"/><Relationship Id="rId371" Type="http://schemas.openxmlformats.org/officeDocument/2006/relationships/hyperlink" Target="mailto:askcbvi@dhs.nj.gov" TargetMode="External"/><Relationship Id="rId469" Type="http://schemas.openxmlformats.org/officeDocument/2006/relationships/image" Target="media/image32.jpeg"/><Relationship Id="rId676" Type="http://schemas.openxmlformats.org/officeDocument/2006/relationships/hyperlink" Target="mailto:info@alternativestodv.org" TargetMode="External"/><Relationship Id="rId883" Type="http://schemas.openxmlformats.org/officeDocument/2006/relationships/hyperlink" Target="https://www.nchcfqhc.org/" TargetMode="External"/><Relationship Id="rId26" Type="http://schemas.openxmlformats.org/officeDocument/2006/relationships/hyperlink" Target="http://www.988lifeline.org/es/home/" TargetMode="External"/><Relationship Id="rId231" Type="http://schemas.openxmlformats.org/officeDocument/2006/relationships/hyperlink" Target="http://www.nj.gov/education/specialed/parents/index.shtml" TargetMode="External"/><Relationship Id="rId329" Type="http://schemas.openxmlformats.org/officeDocument/2006/relationships/hyperlink" Target="http://www.nj.gov/humanservices/doas/services/q-z/srcp/" TargetMode="External"/><Relationship Id="rId536" Type="http://schemas.openxmlformats.org/officeDocument/2006/relationships/hyperlink" Target="mailto:DrivingProgram@einstein.edu" TargetMode="External"/><Relationship Id="rId175" Type="http://schemas.openxmlformats.org/officeDocument/2006/relationships/hyperlink" Target="https://nj-es.db101.org/index.htm" TargetMode="External"/><Relationship Id="rId743" Type="http://schemas.openxmlformats.org/officeDocument/2006/relationships/hyperlink" Target="mailto:access@centerffs.org" TargetMode="External"/><Relationship Id="rId950" Type="http://schemas.openxmlformats.org/officeDocument/2006/relationships/hyperlink" Target="https://www.zufallhealth.org/" TargetMode="External"/><Relationship Id="rId382" Type="http://schemas.openxmlformats.org/officeDocument/2006/relationships/hyperlink" Target="http://www.lionsblindcenter.org" TargetMode="External"/><Relationship Id="rId603" Type="http://schemas.openxmlformats.org/officeDocument/2006/relationships/hyperlink" Target="mailto:INFO@Dial-cil.org" TargetMode="External"/><Relationship Id="rId687" Type="http://schemas.openxmlformats.org/officeDocument/2006/relationships/hyperlink" Target="https://exhaletoday.org/" TargetMode="External"/><Relationship Id="rId810" Type="http://schemas.openxmlformats.org/officeDocument/2006/relationships/hyperlink" Target="http://www.jrfnj.org/bayside-family-success-center" TargetMode="External"/><Relationship Id="rId908" Type="http://schemas.openxmlformats.org/officeDocument/2006/relationships/hyperlink" Target="http://www.henryjaustin.org/es/" TargetMode="External"/><Relationship Id="rId242" Type="http://schemas.openxmlformats.org/officeDocument/2006/relationships/hyperlink" Target="https://disabilityrightsnj.org/how-we-help/areas-of-assistance/assistive-technology/" TargetMode="External"/><Relationship Id="rId894" Type="http://schemas.openxmlformats.org/officeDocument/2006/relationships/hyperlink" Target="https://www.completecarenj.org/" TargetMode="External"/><Relationship Id="rId37" Type="http://schemas.openxmlformats.org/officeDocument/2006/relationships/hyperlink" Target="http://www.ssa.gov/redbook/" TargetMode="External"/><Relationship Id="rId102" Type="http://schemas.openxmlformats.org/officeDocument/2006/relationships/hyperlink" Target="https://www.nj.gov/dca/dhcr/offices/dhcrohp.shtml" TargetMode="External"/><Relationship Id="rId547" Type="http://schemas.openxmlformats.org/officeDocument/2006/relationships/hyperlink" Target="mailto:info@leonidfoundation.org" TargetMode="External"/><Relationship Id="rId754" Type="http://schemas.openxmlformats.org/officeDocument/2006/relationships/hyperlink" Target="mailto:bip@afsnj.org" TargetMode="External"/><Relationship Id="rId90" Type="http://schemas.openxmlformats.org/officeDocument/2006/relationships/hyperlink" Target="https://www.nj.gov/dca/dhcr/offices/dhcrohp.shtml" TargetMode="External"/><Relationship Id="rId186" Type="http://schemas.openxmlformats.org/officeDocument/2006/relationships/hyperlink" Target="http://www.dol.gov/odep" TargetMode="External"/><Relationship Id="rId393" Type="http://schemas.openxmlformats.org/officeDocument/2006/relationships/hyperlink" Target="https://www.vlanj.org/" TargetMode="External"/><Relationship Id="rId407" Type="http://schemas.openxmlformats.org/officeDocument/2006/relationships/hyperlink" Target="mailto:DDHH.communications2@dhs.nj.gov" TargetMode="External"/><Relationship Id="rId614" Type="http://schemas.openxmlformats.org/officeDocument/2006/relationships/hyperlink" Target="http://www.alz.org/delval?lang=es-MX" TargetMode="External"/><Relationship Id="rId821" Type="http://schemas.openxmlformats.org/officeDocument/2006/relationships/hyperlink" Target="https://www.newdestinyfsc.org/" TargetMode="External"/><Relationship Id="rId253" Type="http://schemas.openxmlformats.org/officeDocument/2006/relationships/hyperlink" Target="mailto:kyoko.coco@njcdd.org" TargetMode="External"/><Relationship Id="rId460" Type="http://schemas.openxmlformats.org/officeDocument/2006/relationships/hyperlink" Target="https://www.nj.gov/humanservices/dds/resources/" TargetMode="External"/><Relationship Id="rId698" Type="http://schemas.openxmlformats.org/officeDocument/2006/relationships/hyperlink" Target="http://www.acendahealth.org/programs/child-teen-counseling-therapy-services/" TargetMode="External"/><Relationship Id="rId919" Type="http://schemas.openxmlformats.org/officeDocument/2006/relationships/hyperlink" Target="https://www.mfhcnj.org/" TargetMode="External"/><Relationship Id="rId48" Type="http://schemas.openxmlformats.org/officeDocument/2006/relationships/hyperlink" Target="http://njshares.org/agencies/" TargetMode="External"/><Relationship Id="rId113" Type="http://schemas.openxmlformats.org/officeDocument/2006/relationships/hyperlink" Target="http://www.Fulfillnj.org" TargetMode="External"/><Relationship Id="rId320" Type="http://schemas.openxmlformats.org/officeDocument/2006/relationships/hyperlink" Target="http://www.inspirahealthnetwork.org/life-center" TargetMode="External"/><Relationship Id="rId558" Type="http://schemas.openxmlformats.org/officeDocument/2006/relationships/hyperlink" Target="mailto:adrc@mercercounty.org" TargetMode="External"/><Relationship Id="rId765" Type="http://schemas.openxmlformats.org/officeDocument/2006/relationships/hyperlink" Target="https://www.thecooperative.org/" TargetMode="External"/><Relationship Id="rId197" Type="http://schemas.openxmlformats.org/officeDocument/2006/relationships/hyperlink" Target="http://www.septa.org" TargetMode="External"/><Relationship Id="rId418" Type="http://schemas.openxmlformats.org/officeDocument/2006/relationships/hyperlink" Target="http://www.nj.gov/health/fhs/nbs/ehdi/" TargetMode="External"/><Relationship Id="rId625" Type="http://schemas.openxmlformats.org/officeDocument/2006/relationships/hyperlink" Target="http://www.heart.org/en/affiliates/new-jersey/new-jersey" TargetMode="External"/><Relationship Id="rId832" Type="http://schemas.openxmlformats.org/officeDocument/2006/relationships/hyperlink" Target="http://www.norwescap.org/education/traditions-family-success-center/" TargetMode="External"/><Relationship Id="rId264" Type="http://schemas.openxmlformats.org/officeDocument/2006/relationships/hyperlink" Target="https://www.lsnj.org/Espanol/index.aspx" TargetMode="External"/><Relationship Id="rId471" Type="http://schemas.openxmlformats.org/officeDocument/2006/relationships/image" Target="media/image34.jpeg"/><Relationship Id="rId59" Type="http://schemas.openxmlformats.org/officeDocument/2006/relationships/hyperlink" Target="https://njshares.org/programs/" TargetMode="External"/><Relationship Id="rId124" Type="http://schemas.openxmlformats.org/officeDocument/2006/relationships/hyperlink" Target="https://njfamilycare.dhs.state.nj.us/apply.aspx" TargetMode="External"/><Relationship Id="rId569" Type="http://schemas.openxmlformats.org/officeDocument/2006/relationships/hyperlink" Target="mailto:BCOfficeonAging@co.burlington.nj.us" TargetMode="External"/><Relationship Id="rId776" Type="http://schemas.openxmlformats.org/officeDocument/2006/relationships/hyperlink" Target="https://www.atlanticare.org/for-our-community/hammonton-family-success-center/" TargetMode="External"/><Relationship Id="rId331" Type="http://schemas.openxmlformats.org/officeDocument/2006/relationships/hyperlink" Target="https://www.nj.gov/humanservices/doas/services/a-k/aads/" TargetMode="External"/><Relationship Id="rId429" Type="http://schemas.openxmlformats.org/officeDocument/2006/relationships/hyperlink" Target="mailto:access@centerffs.org" TargetMode="External"/><Relationship Id="rId636" Type="http://schemas.openxmlformats.org/officeDocument/2006/relationships/hyperlink" Target="http://www.nj.gov/humanservices/doas/services/q-z/take-control/agencies.shtml" TargetMode="External"/><Relationship Id="rId843" Type="http://schemas.openxmlformats.org/officeDocument/2006/relationships/hyperlink" Target="https://www.sjfmc.org/" TargetMode="External"/><Relationship Id="rId275" Type="http://schemas.openxmlformats.org/officeDocument/2006/relationships/hyperlink" Target="mailto:NJFLA@njcivilrights.gov" TargetMode="External"/><Relationship Id="rId482" Type="http://schemas.openxmlformats.org/officeDocument/2006/relationships/hyperlink" Target="https://www.facebook.com/READYNEWJERSEY" TargetMode="External"/><Relationship Id="rId703" Type="http://schemas.openxmlformats.org/officeDocument/2006/relationships/hyperlink" Target="https://www.essexcountyfjc.org/" TargetMode="External"/><Relationship Id="rId910" Type="http://schemas.openxmlformats.org/officeDocument/2006/relationships/hyperlink" Target="http://www.henryjaustin.org/es/" TargetMode="External"/><Relationship Id="rId135" Type="http://schemas.openxmlformats.org/officeDocument/2006/relationships/hyperlink" Target="https://www.ssa.gov/es/medicare/sign-up" TargetMode="External"/><Relationship Id="rId342" Type="http://schemas.openxmlformats.org/officeDocument/2006/relationships/hyperlink" Target="https://www.nj.gov/health/ltc/nursing-homes/" TargetMode="External"/><Relationship Id="rId787" Type="http://schemas.openxmlformats.org/officeDocument/2006/relationships/hyperlink" Target="http://www.shorefsc.org/" TargetMode="External"/><Relationship Id="rId202" Type="http://schemas.openxmlformats.org/officeDocument/2006/relationships/hyperlink" Target="https://vtc.rutgers.edu/njtip/" TargetMode="External"/><Relationship Id="rId647" Type="http://schemas.openxmlformats.org/officeDocument/2006/relationships/hyperlink" Target="https://ldanj.org/" TargetMode="External"/><Relationship Id="rId854" Type="http://schemas.openxmlformats.org/officeDocument/2006/relationships/hyperlink" Target="https://www.camcare.net/"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5.jpg"/></Relationships>
</file>

<file path=word/_rels/header3.xml.rels><?xml version="1.0" encoding="UTF-8" standalone="yes"?>
<Relationships xmlns="http://schemas.openxmlformats.org/package/2006/relationships"><Relationship Id="rId1" Type="http://schemas.openxmlformats.org/officeDocument/2006/relationships/image" Target="media/image5.jpg"/></Relationships>
</file>

<file path=word/_rels/header4.xml.rels><?xml version="1.0" encoding="UTF-8" standalone="yes"?>
<Relationships xmlns="http://schemas.openxmlformats.org/package/2006/relationships"><Relationship Id="rId1" Type="http://schemas.openxmlformats.org/officeDocument/2006/relationships/image" Target="media/image5.jpg"/></Relationships>
</file>

<file path=word/_rels/header9.xml.rels><?xml version="1.0" encoding="UTF-8" standalone="yes"?>
<Relationships xmlns="http://schemas.openxmlformats.org/package/2006/relationships"><Relationship Id="rId1" Type="http://schemas.openxmlformats.org/officeDocument/2006/relationships/image" Target="media/image5.jpg"/></Relationships>
</file>

<file path=word/charts/_rels/chart1.xml.rels><?xml version="1.0" encoding="UTF-8" standalone="yes"?>
<Relationships xmlns="http://schemas.openxmlformats.org/package/2006/relationships"><Relationship Id="rId3" Type="http://schemas.openxmlformats.org/officeDocument/2006/relationships/oleObject" Target="https://njdhs-my.sharepoint.com/personal/sophie_wilkinson_dhs_nj_gov/Documents/Desktop/ACL%20Grant/TBI%20Fund/Other/Attachments/Chapter%2027%20Resource%20Guide%202023.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b="1" baseline="0">
                <a:solidFill>
                  <a:sysClr val="windowText" lastClr="000000"/>
                </a:solidFill>
              </a:rPr>
              <a:t>Estadísticas sobre la discapacidad nacional vs. la de New Jersey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tx>
            <c:strRef>
              <c:f>Sheet1!$C$41</c:f>
              <c:strCache>
                <c:ptCount val="1"/>
                <c:pt idx="0">
                  <c:v>National</c:v>
                </c:pt>
              </c:strCache>
            </c:strRef>
          </c:tx>
          <c:spPr>
            <a:solidFill>
              <a:srgbClr val="D9D9D9"/>
            </a:solidFill>
            <a:ln>
              <a:noFill/>
            </a:ln>
            <a:effectLst/>
          </c:spPr>
          <c:invertIfNegative val="0"/>
          <c:cat>
            <c:strRef>
              <c:f>Sheet1!$B$42:$B$47</c:f>
              <c:strCache>
                <c:ptCount val="6"/>
                <c:pt idx="0">
                  <c:v>Mobility</c:v>
                </c:pt>
                <c:pt idx="1">
                  <c:v>Cognition</c:v>
                </c:pt>
                <c:pt idx="2">
                  <c:v>Independent  Living</c:v>
                </c:pt>
                <c:pt idx="3">
                  <c:v>Hearing</c:v>
                </c:pt>
                <c:pt idx="4">
                  <c:v>Vision</c:v>
                </c:pt>
                <c:pt idx="5">
                  <c:v>Self-care</c:v>
                </c:pt>
              </c:strCache>
            </c:strRef>
          </c:cat>
          <c:val>
            <c:numRef>
              <c:f>Sheet1!$C$42:$C$47</c:f>
              <c:numCache>
                <c:formatCode>0.00</c:formatCode>
                <c:ptCount val="6"/>
                <c:pt idx="0">
                  <c:v>8</c:v>
                </c:pt>
                <c:pt idx="1">
                  <c:v>5.9</c:v>
                </c:pt>
                <c:pt idx="2">
                  <c:v>6</c:v>
                </c:pt>
                <c:pt idx="3">
                  <c:v>4.5</c:v>
                </c:pt>
                <c:pt idx="4">
                  <c:v>3</c:v>
                </c:pt>
                <c:pt idx="5">
                  <c:v>2.9</c:v>
                </c:pt>
              </c:numCache>
            </c:numRef>
          </c:val>
          <c:extLst>
            <c:ext xmlns:c16="http://schemas.microsoft.com/office/drawing/2014/chart" uri="{C3380CC4-5D6E-409C-BE32-E72D297353CC}">
              <c16:uniqueId val="{00000000-2072-447B-B80D-88626A6E6D21}"/>
            </c:ext>
          </c:extLst>
        </c:ser>
        <c:ser>
          <c:idx val="1"/>
          <c:order val="1"/>
          <c:tx>
            <c:strRef>
              <c:f>Sheet1!$D$41</c:f>
              <c:strCache>
                <c:ptCount val="1"/>
                <c:pt idx="0">
                  <c:v>New Jersey</c:v>
                </c:pt>
              </c:strCache>
            </c:strRef>
          </c:tx>
          <c:spPr>
            <a:solidFill>
              <a:srgbClr val="EC881D"/>
            </a:solidFill>
            <a:ln>
              <a:noFill/>
            </a:ln>
            <a:effectLst/>
          </c:spPr>
          <c:invertIfNegative val="0"/>
          <c:cat>
            <c:strRef>
              <c:f>Sheet1!$B$42:$B$47</c:f>
              <c:strCache>
                <c:ptCount val="6"/>
                <c:pt idx="0">
                  <c:v>Mobility</c:v>
                </c:pt>
                <c:pt idx="1">
                  <c:v>Cognition</c:v>
                </c:pt>
                <c:pt idx="2">
                  <c:v>Independent  Living</c:v>
                </c:pt>
                <c:pt idx="3">
                  <c:v>Hearing</c:v>
                </c:pt>
                <c:pt idx="4">
                  <c:v>Vision</c:v>
                </c:pt>
                <c:pt idx="5">
                  <c:v>Self-care</c:v>
                </c:pt>
              </c:strCache>
            </c:strRef>
          </c:cat>
          <c:val>
            <c:numRef>
              <c:f>Sheet1!$D$42:$D$47</c:f>
              <c:numCache>
                <c:formatCode>0.00</c:formatCode>
                <c:ptCount val="6"/>
                <c:pt idx="0">
                  <c:v>6.4</c:v>
                </c:pt>
                <c:pt idx="1">
                  <c:v>4.4000000000000004</c:v>
                </c:pt>
                <c:pt idx="2">
                  <c:v>5.2</c:v>
                </c:pt>
                <c:pt idx="3">
                  <c:v>3.3</c:v>
                </c:pt>
                <c:pt idx="4">
                  <c:v>2.6</c:v>
                </c:pt>
                <c:pt idx="5">
                  <c:v>2.5</c:v>
                </c:pt>
              </c:numCache>
            </c:numRef>
          </c:val>
          <c:extLst>
            <c:ext xmlns:c16="http://schemas.microsoft.com/office/drawing/2014/chart" uri="{C3380CC4-5D6E-409C-BE32-E72D297353CC}">
              <c16:uniqueId val="{00000001-2072-447B-B80D-88626A6E6D21}"/>
            </c:ext>
          </c:extLst>
        </c:ser>
        <c:dLbls>
          <c:showLegendKey val="0"/>
          <c:showVal val="0"/>
          <c:showCatName val="0"/>
          <c:showSerName val="0"/>
          <c:showPercent val="0"/>
          <c:showBubbleSize val="0"/>
        </c:dLbls>
        <c:gapWidth val="219"/>
        <c:overlap val="-27"/>
        <c:axId val="196609656"/>
        <c:axId val="196607688"/>
      </c:barChart>
      <c:catAx>
        <c:axId val="196609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96607688"/>
        <c:crossesAt val="0"/>
        <c:auto val="1"/>
        <c:lblAlgn val="ctr"/>
        <c:lblOffset val="100"/>
        <c:noMultiLvlLbl val="0"/>
      </c:catAx>
      <c:valAx>
        <c:axId val="196607688"/>
        <c:scaling>
          <c:orientation val="minMax"/>
        </c:scaling>
        <c:delete val="0"/>
        <c:axPos val="l"/>
        <c:majorGridlines>
          <c:spPr>
            <a:ln w="9525" cap="flat" cmpd="sng" algn="ctr">
              <a:solidFill>
                <a:srgbClr val="D9D9D9"/>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baseline="0">
                    <a:solidFill>
                      <a:sysClr val="windowText" lastClr="000000"/>
                    </a:solidFill>
                  </a:rPr>
                  <a:t>Porcentaje</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96609656"/>
        <c:crosses val="autoZero"/>
        <c:crossBetween val="between"/>
      </c:valAx>
      <c:spPr>
        <a:noFill/>
        <a:ln>
          <a:noFill/>
        </a:ln>
        <a:effectLst/>
      </c:spPr>
    </c:plotArea>
    <c:legend>
      <c:legendPos val="b"/>
      <c:layout>
        <c:manualLayout>
          <c:xMode val="edge"/>
          <c:yMode val="edge"/>
          <c:x val="0.46030839895013115"/>
          <c:y val="0.87557815689705432"/>
          <c:w val="0.30716097987751528"/>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31750" cap="flat" cmpd="sng" algn="ctr">
      <a:solidFill>
        <a:schemeClr val="accent6">
          <a:alpha val="52000"/>
        </a:schemeClr>
      </a:solid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0.66979</cdr:x>
      <cdr:y>0.66667</cdr:y>
    </cdr:from>
    <cdr:to>
      <cdr:x>0.86979</cdr:x>
      <cdr:y>1</cdr:y>
    </cdr:to>
    <cdr:sp macro="" textlink="">
      <cdr:nvSpPr>
        <cdr:cNvPr id="2" name="TextBox 1"/>
        <cdr:cNvSpPr txBox="1"/>
      </cdr:nvSpPr>
      <cdr:spPr>
        <a:xfrm xmlns:a="http://schemas.openxmlformats.org/drawingml/2006/main">
          <a:off x="3062288" y="265747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0.60938</cdr:x>
      <cdr:y>0.85417</cdr:y>
    </cdr:from>
    <cdr:to>
      <cdr:x>0.89896</cdr:x>
      <cdr:y>0.93403</cdr:y>
    </cdr:to>
    <cdr:sp macro="" textlink="">
      <cdr:nvSpPr>
        <cdr:cNvPr id="3" name="TextBox 2"/>
        <cdr:cNvSpPr txBox="1"/>
      </cdr:nvSpPr>
      <cdr:spPr>
        <a:xfrm xmlns:a="http://schemas.openxmlformats.org/drawingml/2006/main">
          <a:off x="2786063" y="2343150"/>
          <a:ext cx="1323975" cy="2190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0.05104</cdr:x>
      <cdr:y>0.875</cdr:y>
    </cdr:from>
    <cdr:to>
      <cdr:x>0.33229</cdr:x>
      <cdr:y>0.95833</cdr:y>
    </cdr:to>
    <cdr:sp macro="" textlink="">
      <cdr:nvSpPr>
        <cdr:cNvPr id="4" name="TextBox 3"/>
        <cdr:cNvSpPr txBox="1"/>
      </cdr:nvSpPr>
      <cdr:spPr>
        <a:xfrm xmlns:a="http://schemas.openxmlformats.org/drawingml/2006/main">
          <a:off x="233363" y="2400300"/>
          <a:ext cx="1285875"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0.01974</cdr:x>
      <cdr:y>0.8271</cdr:y>
    </cdr:from>
    <cdr:to>
      <cdr:x>0.39423</cdr:x>
      <cdr:y>1</cdr:y>
    </cdr:to>
    <cdr:sp macro="" textlink="">
      <cdr:nvSpPr>
        <cdr:cNvPr id="5" name="TextBox 4"/>
        <cdr:cNvSpPr txBox="1"/>
      </cdr:nvSpPr>
      <cdr:spPr>
        <a:xfrm xmlns:a="http://schemas.openxmlformats.org/drawingml/2006/main">
          <a:off x="117327" y="2247892"/>
          <a:ext cx="2225823" cy="46990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800" i="1">
              <a:effectLst/>
              <a:latin typeface="+mn-lt"/>
              <a:ea typeface="+mn-ea"/>
              <a:cs typeface="+mn-cs"/>
            </a:rPr>
            <a:t>Fuente de datos: 2023 U.S. Census Bureau «Disabilty Characteristics». American Community Survey, ACS 1 Year Estimates Subjects Table</a:t>
          </a:r>
          <a:r>
            <a:rPr lang="en-US" sz="800" i="1" baseline="0">
              <a:effectLst/>
              <a:latin typeface="+mn-lt"/>
              <a:ea typeface="+mn-ea"/>
              <a:cs typeface="+mn-cs"/>
            </a:rPr>
            <a:t>.  </a:t>
          </a:r>
          <a:r>
            <a:rPr lang="en-US" sz="800" i="1">
              <a:effectLst/>
              <a:latin typeface="+mn-lt"/>
              <a:ea typeface="+mn-ea"/>
              <a:cs typeface="+mn-cs"/>
            </a:rPr>
            <a:t> </a:t>
          </a:r>
          <a:endParaRPr lang="en-US" sz="800" i="1"/>
        </a:p>
      </cdr:txBody>
    </cdr:sp>
  </cdr:relSizeAnchor>
</c:userShapes>
</file>

<file path=word/theme/theme1.xml><?xml version="1.0" encoding="utf-8"?>
<a:theme xmlns:a="http://schemas.openxmlformats.org/drawingml/2006/main" name="Office Theme">
  <a:themeElements>
    <a:clrScheme name="NJ Human Services">
      <a:dk1>
        <a:srgbClr val="25326E"/>
      </a:dk1>
      <a:lt1>
        <a:srgbClr val="FFFFFF"/>
      </a:lt1>
      <a:dk2>
        <a:srgbClr val="FFFFFF"/>
      </a:dk2>
      <a:lt2>
        <a:srgbClr val="25326E"/>
      </a:lt2>
      <a:accent1>
        <a:srgbClr val="005BA5"/>
      </a:accent1>
      <a:accent2>
        <a:srgbClr val="23C2EC"/>
      </a:accent2>
      <a:accent3>
        <a:srgbClr val="F05F7A"/>
      </a:accent3>
      <a:accent4>
        <a:srgbClr val="F1BF63"/>
      </a:accent4>
      <a:accent5>
        <a:srgbClr val="E7E6E6"/>
      </a:accent5>
      <a:accent6>
        <a:srgbClr val="757070"/>
      </a:accent6>
      <a:hlink>
        <a:srgbClr val="005BA5"/>
      </a:hlink>
      <a:folHlink>
        <a:srgbClr val="23C2EC"/>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577D38-141F-48FE-AA49-A65A6A54B8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60</Pages>
  <Words>59520</Words>
  <Characters>339269</Characters>
  <Application>Microsoft Office Word</Application>
  <DocSecurity>4</DocSecurity>
  <Lines>2827</Lines>
  <Paragraphs>795</Paragraphs>
  <ScaleCrop>false</ScaleCrop>
  <HeadingPairs>
    <vt:vector size="2" baseType="variant">
      <vt:variant>
        <vt:lpstr>Title</vt:lpstr>
      </vt:variant>
      <vt:variant>
        <vt:i4>1</vt:i4>
      </vt:variant>
    </vt:vector>
  </HeadingPairs>
  <TitlesOfParts>
    <vt:vector size="1" baseType="lpstr">
      <vt:lpstr>New Jersey Resources</vt:lpstr>
    </vt:vector>
  </TitlesOfParts>
  <Company>New Jersey DHS</Company>
  <LinksUpToDate>false</LinksUpToDate>
  <CharactersWithSpaces>397994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 Jersey Resources</dc:title>
  <dc:subject>Resources in the state of New Jersey</dc:subject>
  <dc:creator>New Jersey Department of Human Resources</dc:creator>
  <cp:keywords>New Jersey, resources</cp:keywords>
  <dc:description/>
  <cp:lastModifiedBy>Grimanis, Leonidas</cp:lastModifiedBy>
  <cp:revision>2</cp:revision>
  <cp:lastPrinted>2023-07-12T16:12:00Z</cp:lastPrinted>
  <dcterms:created xsi:type="dcterms:W3CDTF">2025-07-01T19:13:00Z</dcterms:created>
  <dcterms:modified xsi:type="dcterms:W3CDTF">2025-07-01T19:13:00Z</dcterms:modified>
</cp:coreProperties>
</file>