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38" w:rsidRPr="00AA2038" w:rsidRDefault="00AA2038" w:rsidP="00AA2038">
      <w:pPr>
        <w:pStyle w:val="Heading1"/>
        <w:tabs>
          <w:tab w:val="center" w:pos="4680"/>
          <w:tab w:val="right" w:pos="10440"/>
        </w:tabs>
        <w:jc w:val="center"/>
        <w:rPr>
          <w:rFonts w:cs="Arial"/>
          <w:b/>
          <w:sz w:val="20"/>
        </w:rPr>
      </w:pPr>
      <w:r w:rsidRPr="00AA2038">
        <w:rPr>
          <w:rFonts w:cs="Arial"/>
          <w:b/>
          <w:sz w:val="20"/>
        </w:rPr>
        <w:t>New Jersey Department of Human Services</w:t>
      </w:r>
    </w:p>
    <w:p w:rsidR="00AA2038" w:rsidRPr="00AA2038" w:rsidRDefault="00AA2038" w:rsidP="00AA2038">
      <w:pPr>
        <w:pStyle w:val="Heading2"/>
        <w:tabs>
          <w:tab w:val="center" w:pos="4680"/>
          <w:tab w:val="right" w:pos="10710"/>
        </w:tabs>
        <w:rPr>
          <w:rFonts w:cs="Arial"/>
          <w:b/>
          <w:sz w:val="20"/>
        </w:rPr>
      </w:pPr>
      <w:r w:rsidRPr="00AA2038">
        <w:rPr>
          <w:rFonts w:cs="Arial"/>
          <w:b/>
          <w:sz w:val="20"/>
        </w:rPr>
        <w:t>Division of Aging Services</w:t>
      </w:r>
    </w:p>
    <w:p w:rsidR="00AA2038" w:rsidRPr="00AA2038" w:rsidRDefault="00AA2038" w:rsidP="00AA2038">
      <w:pPr>
        <w:jc w:val="center"/>
        <w:rPr>
          <w:rFonts w:ascii="Arial" w:hAnsi="Arial" w:cs="Arial"/>
          <w:b/>
        </w:rPr>
      </w:pPr>
      <w:r w:rsidRPr="00AA2038">
        <w:rPr>
          <w:rFonts w:ascii="Arial" w:hAnsi="Arial" w:cs="Arial"/>
          <w:b/>
        </w:rPr>
        <w:t>Provider Application Section III: Services</w:t>
      </w:r>
    </w:p>
    <w:p w:rsidR="00AA2038" w:rsidRPr="00AA2038" w:rsidRDefault="0018672A" w:rsidP="00AA2038">
      <w:pPr>
        <w:pStyle w:val="Title"/>
        <w:pBdr>
          <w:top w:val="single" w:sz="4" w:space="1" w:color="auto"/>
          <w:left w:val="single" w:sz="4" w:space="4" w:color="auto"/>
          <w:bottom w:val="single" w:sz="4" w:space="1" w:color="auto"/>
          <w:right w:val="single" w:sz="4" w:space="4" w:color="auto"/>
        </w:pBdr>
        <w:ind w:left="720" w:hanging="720"/>
        <w:jc w:val="center"/>
        <w:rPr>
          <w:rFonts w:ascii="Arial" w:hAnsi="Arial" w:cs="Arial"/>
          <w:b/>
          <w:bCs/>
          <w:color w:val="auto"/>
          <w:sz w:val="24"/>
          <w:szCs w:val="24"/>
        </w:rPr>
      </w:pPr>
      <w:r>
        <w:rPr>
          <w:rFonts w:ascii="Arial" w:hAnsi="Arial" w:cs="Arial"/>
          <w:b/>
          <w:bCs/>
          <w:color w:val="auto"/>
          <w:sz w:val="24"/>
          <w:szCs w:val="24"/>
        </w:rPr>
        <w:t>PERSONAL EMERGENCY RESPONSE SYSTEM (PERS)</w:t>
      </w:r>
    </w:p>
    <w:p w:rsidR="00FA41F6" w:rsidRDefault="00FA41F6" w:rsidP="00FA41F6">
      <w:pPr>
        <w:spacing w:after="0"/>
        <w:ind w:left="720" w:hanging="720"/>
        <w:jc w:val="center"/>
        <w:rPr>
          <w:rFonts w:ascii="Arial" w:hAnsi="Arial" w:cs="Arial"/>
          <w:b/>
          <w:i/>
          <w:sz w:val="20"/>
          <w:szCs w:val="20"/>
        </w:rPr>
      </w:pPr>
      <w:r>
        <w:rPr>
          <w:rFonts w:ascii="Arial" w:hAnsi="Arial" w:cs="Arial"/>
          <w:b/>
          <w:i/>
          <w:sz w:val="20"/>
          <w:szCs w:val="20"/>
        </w:rPr>
        <w:t>Read carefully the description of services and requirements.</w:t>
      </w:r>
    </w:p>
    <w:p w:rsidR="00FA41F6" w:rsidRDefault="00FA41F6" w:rsidP="00FA41F6">
      <w:pPr>
        <w:ind w:left="720" w:hanging="720"/>
        <w:jc w:val="center"/>
        <w:rPr>
          <w:rFonts w:ascii="Arial" w:hAnsi="Arial" w:cs="Arial"/>
          <w:b/>
          <w:i/>
          <w:sz w:val="20"/>
          <w:szCs w:val="20"/>
        </w:rPr>
      </w:pPr>
      <w:r>
        <w:rPr>
          <w:rFonts w:ascii="Arial" w:hAnsi="Arial" w:cs="Arial"/>
          <w:b/>
          <w:i/>
          <w:sz w:val="20"/>
          <w:szCs w:val="20"/>
        </w:rPr>
        <w:t xml:space="preserve">If you </w:t>
      </w:r>
      <w:r>
        <w:rPr>
          <w:rFonts w:ascii="Arial" w:hAnsi="Arial" w:cs="Arial"/>
          <w:b/>
          <w:i/>
          <w:sz w:val="20"/>
          <w:szCs w:val="20"/>
          <w:u w:val="single"/>
        </w:rPr>
        <w:t>do not qualify</w:t>
      </w:r>
      <w:r>
        <w:rPr>
          <w:rFonts w:ascii="Arial" w:hAnsi="Arial" w:cs="Arial"/>
          <w:b/>
          <w:i/>
          <w:sz w:val="20"/>
          <w:szCs w:val="20"/>
        </w:rPr>
        <w:t xml:space="preserve">, please </w:t>
      </w:r>
      <w:r>
        <w:rPr>
          <w:rFonts w:ascii="Arial" w:hAnsi="Arial" w:cs="Arial"/>
          <w:b/>
          <w:i/>
          <w:sz w:val="20"/>
          <w:szCs w:val="20"/>
          <w:u w:val="single"/>
        </w:rPr>
        <w:t>do not apply</w:t>
      </w:r>
      <w:r>
        <w:rPr>
          <w:rFonts w:ascii="Arial" w:hAnsi="Arial" w:cs="Arial"/>
          <w:b/>
          <w:i/>
          <w:sz w:val="20"/>
          <w:szCs w:val="20"/>
        </w:rPr>
        <w:t>.</w:t>
      </w:r>
    </w:p>
    <w:p w:rsidR="00AA2038" w:rsidRPr="00AA2038" w:rsidRDefault="00AA2038" w:rsidP="00AA2038">
      <w:pPr>
        <w:ind w:left="720" w:hanging="720"/>
        <w:rPr>
          <w:rFonts w:ascii="Arial" w:hAnsi="Arial" w:cs="Arial"/>
          <w:b/>
          <w:sz w:val="24"/>
          <w:szCs w:val="24"/>
        </w:rPr>
      </w:pPr>
      <w:r w:rsidRPr="00AA2038">
        <w:rPr>
          <w:rFonts w:ascii="Arial" w:hAnsi="Arial" w:cs="Arial"/>
          <w:b/>
          <w:sz w:val="24"/>
          <w:szCs w:val="24"/>
        </w:rPr>
        <w:t>D</w:t>
      </w:r>
      <w:r w:rsidR="00551CB2">
        <w:rPr>
          <w:rFonts w:ascii="Arial" w:hAnsi="Arial" w:cs="Arial"/>
          <w:b/>
          <w:sz w:val="24"/>
          <w:szCs w:val="24"/>
        </w:rPr>
        <w:t>efinition</w:t>
      </w:r>
      <w:r w:rsidRPr="00AA2038">
        <w:rPr>
          <w:rFonts w:ascii="Arial" w:hAnsi="Arial" w:cs="Arial"/>
          <w:b/>
          <w:sz w:val="24"/>
          <w:szCs w:val="24"/>
        </w:rPr>
        <w:t xml:space="preserve">: </w:t>
      </w:r>
    </w:p>
    <w:p w:rsidR="005B6EFE" w:rsidRPr="00C93B1C" w:rsidRDefault="0018672A" w:rsidP="00797F33">
      <w:pPr>
        <w:rPr>
          <w:rFonts w:ascii="Arial" w:hAnsi="Arial" w:cs="Arial"/>
          <w:sz w:val="24"/>
          <w:szCs w:val="24"/>
        </w:rPr>
      </w:pPr>
      <w:r w:rsidRPr="0018672A">
        <w:rPr>
          <w:rFonts w:ascii="Arial" w:hAnsi="Arial" w:cs="Arial"/>
          <w:sz w:val="24"/>
          <w:szCs w:val="24"/>
        </w:rPr>
        <w:t>PERS is an electronic device which enables certain individuals at high risk of institutionalization to secure help in an emergency.  The individual may also wear a portable "help" button to allow for mobility.  The system is connected to the person's phone and programmed to signal a response center once a "help" button is activated.  The response center is staffed by trained professionals.  PERS services are limited to those individuals who live alone, or who are alone for significant parts of the day, and have no regular caregiver for extended periods of time, and who would otherwise require extensive routine supervis</w:t>
      </w:r>
      <w:r>
        <w:rPr>
          <w:rFonts w:ascii="Arial" w:hAnsi="Arial" w:cs="Arial"/>
          <w:sz w:val="24"/>
          <w:szCs w:val="24"/>
        </w:rPr>
        <w:t>ion</w:t>
      </w:r>
      <w:r w:rsidR="00C71624" w:rsidRPr="00C71624">
        <w:rPr>
          <w:rFonts w:ascii="Arial" w:hAnsi="Arial" w:cs="Arial"/>
          <w:sz w:val="24"/>
          <w:szCs w:val="24"/>
        </w:rPr>
        <w:t>.</w:t>
      </w:r>
      <w:r w:rsidR="005B6EFE">
        <w:t xml:space="preserve">  </w:t>
      </w:r>
    </w:p>
    <w:p w:rsidR="000B4F80" w:rsidRDefault="000B4F80" w:rsidP="000B4F80">
      <w:pPr>
        <w:rPr>
          <w:rFonts w:ascii="Arial" w:hAnsi="Arial" w:cs="Arial"/>
          <w:b/>
          <w:sz w:val="24"/>
          <w:szCs w:val="24"/>
        </w:rPr>
      </w:pPr>
      <w:r w:rsidRPr="00AA2038">
        <w:rPr>
          <w:rFonts w:ascii="Arial" w:hAnsi="Arial" w:cs="Arial"/>
          <w:b/>
          <w:sz w:val="24"/>
          <w:szCs w:val="24"/>
        </w:rPr>
        <w:t>Service Limitations</w:t>
      </w:r>
      <w:r>
        <w:rPr>
          <w:rFonts w:ascii="Arial" w:hAnsi="Arial" w:cs="Arial"/>
          <w:b/>
          <w:sz w:val="24"/>
          <w:szCs w:val="24"/>
        </w:rPr>
        <w:t>/Exclusions</w:t>
      </w:r>
      <w:r w:rsidRPr="00AA2038">
        <w:rPr>
          <w:rFonts w:ascii="Arial" w:hAnsi="Arial" w:cs="Arial"/>
          <w:b/>
          <w:sz w:val="24"/>
          <w:szCs w:val="24"/>
        </w:rPr>
        <w:t xml:space="preserve"> Include:</w:t>
      </w:r>
    </w:p>
    <w:p w:rsidR="0018672A" w:rsidRDefault="0018672A" w:rsidP="0018672A">
      <w:pPr>
        <w:numPr>
          <w:ilvl w:val="0"/>
          <w:numId w:val="2"/>
        </w:numPr>
        <w:tabs>
          <w:tab w:val="clear" w:pos="360"/>
          <w:tab w:val="num" w:pos="1080"/>
        </w:tabs>
        <w:ind w:left="1080"/>
        <w:rPr>
          <w:rFonts w:ascii="Arial" w:hAnsi="Arial" w:cs="Arial"/>
          <w:sz w:val="24"/>
          <w:szCs w:val="24"/>
        </w:rPr>
      </w:pPr>
      <w:r>
        <w:rPr>
          <w:rFonts w:ascii="Arial" w:hAnsi="Arial" w:cs="Arial"/>
          <w:sz w:val="24"/>
          <w:szCs w:val="24"/>
        </w:rPr>
        <w:t>The purpose of the devise must be to provide emergency supported response.</w:t>
      </w:r>
    </w:p>
    <w:p w:rsidR="0018672A" w:rsidRPr="0018672A" w:rsidRDefault="0018672A" w:rsidP="0018672A">
      <w:pPr>
        <w:numPr>
          <w:ilvl w:val="0"/>
          <w:numId w:val="2"/>
        </w:numPr>
        <w:tabs>
          <w:tab w:val="clear" w:pos="360"/>
          <w:tab w:val="num" w:pos="1080"/>
        </w:tabs>
        <w:ind w:left="1080"/>
        <w:rPr>
          <w:rFonts w:ascii="Arial" w:hAnsi="Arial" w:cs="Arial"/>
          <w:sz w:val="24"/>
          <w:szCs w:val="24"/>
        </w:rPr>
      </w:pPr>
      <w:r w:rsidRPr="0018672A">
        <w:rPr>
          <w:rFonts w:ascii="Arial" w:hAnsi="Arial" w:cs="Arial"/>
          <w:sz w:val="24"/>
          <w:szCs w:val="24"/>
        </w:rPr>
        <w:t>PERS services are limited to those individuals who live alone, or who are alone for significant parts of the day, and have no regular caregiver for extended periods of time, and who would otherwise require extensive routine supervision.</w:t>
      </w:r>
    </w:p>
    <w:p w:rsidR="00AA2038" w:rsidRPr="00551CB2" w:rsidRDefault="00551CB2" w:rsidP="00551CB2">
      <w:pPr>
        <w:pStyle w:val="Heading1"/>
        <w:spacing w:after="200"/>
        <w:rPr>
          <w:rFonts w:cs="Arial"/>
          <w:b/>
          <w:szCs w:val="24"/>
        </w:rPr>
      </w:pPr>
      <w:r w:rsidRPr="00551CB2">
        <w:rPr>
          <w:rFonts w:cs="Arial"/>
          <w:b/>
          <w:szCs w:val="24"/>
        </w:rPr>
        <w:t>Billing Codes:</w:t>
      </w:r>
    </w:p>
    <w:p w:rsidR="00797F33" w:rsidRPr="00AA2038" w:rsidRDefault="00797F33" w:rsidP="00797F33">
      <w:pPr>
        <w:rPr>
          <w:rFonts w:ascii="Arial" w:hAnsi="Arial" w:cs="Arial"/>
          <w:sz w:val="24"/>
          <w:szCs w:val="24"/>
        </w:rPr>
      </w:pPr>
      <w:r w:rsidRPr="00AA2038">
        <w:rPr>
          <w:rFonts w:ascii="Arial" w:hAnsi="Arial" w:cs="Arial"/>
          <w:b/>
          <w:bCs/>
          <w:i/>
          <w:iCs/>
          <w:sz w:val="24"/>
          <w:szCs w:val="24"/>
          <w:u w:val="single"/>
        </w:rPr>
        <w:t>JACC</w:t>
      </w:r>
      <w:r w:rsidRPr="00AA2038">
        <w:rPr>
          <w:rFonts w:ascii="Arial" w:hAnsi="Arial" w:cs="Arial"/>
          <w:sz w:val="24"/>
          <w:szCs w:val="24"/>
        </w:rPr>
        <w:tab/>
      </w:r>
      <w:r w:rsidRPr="00AA2038">
        <w:rPr>
          <w:rFonts w:ascii="Arial" w:hAnsi="Arial" w:cs="Arial"/>
          <w:sz w:val="24"/>
          <w:szCs w:val="24"/>
        </w:rPr>
        <w:tab/>
      </w:r>
      <w:r w:rsidR="000608CA">
        <w:rPr>
          <w:rFonts w:ascii="Arial" w:hAnsi="Arial" w:cs="Arial"/>
          <w:sz w:val="24"/>
          <w:szCs w:val="24"/>
        </w:rPr>
        <w:tab/>
      </w:r>
      <w:r w:rsidRPr="00AA2038">
        <w:rPr>
          <w:rFonts w:ascii="Arial" w:hAnsi="Arial" w:cs="Arial"/>
          <w:b/>
          <w:bCs/>
          <w:i/>
          <w:iCs/>
          <w:sz w:val="24"/>
          <w:szCs w:val="24"/>
          <w:u w:val="single"/>
        </w:rPr>
        <w:t>Service/Unit</w:t>
      </w:r>
      <w:r w:rsidRPr="00AA2038">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sidRPr="00AA2038">
        <w:rPr>
          <w:rFonts w:ascii="Arial" w:hAnsi="Arial" w:cs="Arial"/>
          <w:b/>
          <w:bCs/>
          <w:i/>
          <w:iCs/>
          <w:sz w:val="24"/>
          <w:szCs w:val="24"/>
        </w:rPr>
        <w:tab/>
      </w:r>
    </w:p>
    <w:p w:rsidR="0018672A" w:rsidRDefault="00797F33" w:rsidP="00797F33">
      <w:pPr>
        <w:rPr>
          <w:rFonts w:ascii="Arial" w:eastAsia="Times New Roman" w:hAnsi="Arial" w:cs="Times New Roman"/>
          <w:sz w:val="24"/>
          <w:szCs w:val="20"/>
        </w:rPr>
      </w:pPr>
      <w:r w:rsidRPr="00AA2038">
        <w:rPr>
          <w:rFonts w:ascii="Arial" w:eastAsia="Times New Roman" w:hAnsi="Arial" w:cs="Times New Roman"/>
          <w:sz w:val="24"/>
          <w:szCs w:val="20"/>
        </w:rPr>
        <w:t>J</w:t>
      </w:r>
      <w:r w:rsidR="0018672A">
        <w:rPr>
          <w:rFonts w:ascii="Arial" w:eastAsia="Times New Roman" w:hAnsi="Arial" w:cs="Times New Roman"/>
          <w:sz w:val="24"/>
          <w:szCs w:val="20"/>
        </w:rPr>
        <w:t>9839</w:t>
      </w:r>
      <w:r w:rsidR="0018672A">
        <w:rPr>
          <w:rFonts w:ascii="Arial" w:eastAsia="Times New Roman" w:hAnsi="Arial" w:cs="Times New Roman"/>
          <w:sz w:val="24"/>
          <w:szCs w:val="20"/>
        </w:rPr>
        <w:tab/>
      </w:r>
      <w:r w:rsidR="0018672A">
        <w:rPr>
          <w:rFonts w:ascii="Arial" w:eastAsia="Times New Roman" w:hAnsi="Arial" w:cs="Times New Roman"/>
          <w:sz w:val="24"/>
          <w:szCs w:val="20"/>
        </w:rPr>
        <w:tab/>
      </w:r>
      <w:r w:rsidR="000608CA">
        <w:rPr>
          <w:rFonts w:ascii="Arial" w:eastAsia="Times New Roman" w:hAnsi="Arial" w:cs="Times New Roman"/>
          <w:sz w:val="24"/>
          <w:szCs w:val="20"/>
        </w:rPr>
        <w:tab/>
      </w:r>
      <w:r w:rsidR="0018672A">
        <w:rPr>
          <w:rFonts w:ascii="Arial" w:eastAsia="Times New Roman" w:hAnsi="Arial" w:cs="Times New Roman"/>
          <w:sz w:val="24"/>
          <w:szCs w:val="20"/>
        </w:rPr>
        <w:t>1 installation</w:t>
      </w:r>
    </w:p>
    <w:p w:rsidR="0018672A" w:rsidRDefault="00797F33" w:rsidP="00797F33">
      <w:pPr>
        <w:rPr>
          <w:rFonts w:ascii="Arial" w:eastAsia="Times New Roman" w:hAnsi="Arial" w:cs="Times New Roman"/>
          <w:sz w:val="24"/>
          <w:szCs w:val="20"/>
        </w:rPr>
      </w:pPr>
      <w:r w:rsidRPr="00AA2038">
        <w:rPr>
          <w:rFonts w:ascii="Arial" w:eastAsia="Times New Roman" w:hAnsi="Arial" w:cs="Times New Roman"/>
          <w:sz w:val="24"/>
          <w:szCs w:val="20"/>
        </w:rPr>
        <w:t>J</w:t>
      </w:r>
      <w:r w:rsidR="0018672A">
        <w:rPr>
          <w:rFonts w:ascii="Arial" w:eastAsia="Times New Roman" w:hAnsi="Arial" w:cs="Times New Roman"/>
          <w:sz w:val="24"/>
          <w:szCs w:val="20"/>
        </w:rPr>
        <w:t>9843</w:t>
      </w:r>
      <w:r w:rsidR="0018672A">
        <w:rPr>
          <w:rFonts w:ascii="Arial" w:eastAsia="Times New Roman" w:hAnsi="Arial" w:cs="Times New Roman"/>
          <w:sz w:val="24"/>
          <w:szCs w:val="20"/>
        </w:rPr>
        <w:tab/>
      </w:r>
      <w:r w:rsidR="0018672A">
        <w:rPr>
          <w:rFonts w:ascii="Arial" w:eastAsia="Times New Roman" w:hAnsi="Arial" w:cs="Times New Roman"/>
          <w:sz w:val="24"/>
          <w:szCs w:val="20"/>
        </w:rPr>
        <w:tab/>
      </w:r>
      <w:r w:rsidR="000608CA">
        <w:rPr>
          <w:rFonts w:ascii="Arial" w:eastAsia="Times New Roman" w:hAnsi="Arial" w:cs="Times New Roman"/>
          <w:sz w:val="24"/>
          <w:szCs w:val="20"/>
        </w:rPr>
        <w:tab/>
      </w:r>
      <w:r w:rsidR="0018672A">
        <w:rPr>
          <w:rFonts w:ascii="Arial" w:eastAsia="Times New Roman" w:hAnsi="Arial" w:cs="Times New Roman"/>
          <w:sz w:val="24"/>
          <w:szCs w:val="20"/>
        </w:rPr>
        <w:t>1 monthly monitoring fee</w:t>
      </w:r>
    </w:p>
    <w:p w:rsidR="00797F33" w:rsidRPr="00AA2038" w:rsidRDefault="00797F33" w:rsidP="00797F33">
      <w:pPr>
        <w:rPr>
          <w:rFonts w:ascii="Arial" w:hAnsi="Arial" w:cs="Arial"/>
          <w:sz w:val="24"/>
          <w:szCs w:val="24"/>
        </w:rPr>
      </w:pPr>
      <w:r>
        <w:rPr>
          <w:rFonts w:ascii="Arial" w:hAnsi="Arial" w:cs="Arial"/>
          <w:sz w:val="24"/>
          <w:szCs w:val="24"/>
        </w:rPr>
        <w:tab/>
      </w:r>
      <w:r w:rsidRPr="00AA2038">
        <w:rPr>
          <w:rFonts w:ascii="Arial" w:eastAsia="Times New Roman" w:hAnsi="Arial" w:cs="Times New Roman"/>
          <w:sz w:val="24"/>
          <w:szCs w:val="20"/>
        </w:rPr>
        <w:tab/>
      </w:r>
    </w:p>
    <w:p w:rsidR="00797F33" w:rsidRPr="00AA2038" w:rsidRDefault="00797F33" w:rsidP="00797F33">
      <w:pPr>
        <w:rPr>
          <w:rFonts w:ascii="Arial" w:hAnsi="Arial" w:cs="Arial"/>
          <w:sz w:val="24"/>
          <w:szCs w:val="24"/>
        </w:rPr>
      </w:pPr>
    </w:p>
    <w:p w:rsidR="00A7124E" w:rsidRPr="00AA2038" w:rsidRDefault="00A7124E" w:rsidP="00AC462E">
      <w:pPr>
        <w:spacing w:after="0"/>
        <w:rPr>
          <w:rFonts w:ascii="Arial" w:hAnsi="Arial" w:cs="Arial"/>
          <w:sz w:val="24"/>
          <w:szCs w:val="24"/>
        </w:rPr>
      </w:pPr>
      <w:r>
        <w:rPr>
          <w:rFonts w:ascii="Arial" w:eastAsia="Times New Roman" w:hAnsi="Arial" w:cs="Times New Roman"/>
          <w:sz w:val="24"/>
          <w:szCs w:val="20"/>
        </w:rPr>
        <w:tab/>
      </w:r>
      <w:r>
        <w:rPr>
          <w:rFonts w:ascii="Arial" w:eastAsia="Times New Roman" w:hAnsi="Arial" w:cs="Times New Roman"/>
          <w:sz w:val="24"/>
          <w:szCs w:val="20"/>
        </w:rPr>
        <w:tab/>
      </w:r>
    </w:p>
    <w:p w:rsidR="00AA2038" w:rsidRDefault="00AA2038">
      <w:r>
        <w:br w:type="page"/>
      </w:r>
    </w:p>
    <w:p w:rsidR="00AA2038" w:rsidRPr="00AA2038" w:rsidRDefault="0018672A" w:rsidP="00AA2038">
      <w:pPr>
        <w:pStyle w:val="Title"/>
        <w:pBdr>
          <w:top w:val="single" w:sz="4" w:space="1" w:color="auto"/>
          <w:left w:val="single" w:sz="4" w:space="4" w:color="auto"/>
          <w:bottom w:val="single" w:sz="4" w:space="1" w:color="auto"/>
          <w:right w:val="single" w:sz="4" w:space="4" w:color="auto"/>
        </w:pBdr>
        <w:ind w:left="720" w:hanging="720"/>
        <w:jc w:val="center"/>
        <w:rPr>
          <w:rFonts w:ascii="Arial" w:hAnsi="Arial" w:cs="Arial"/>
          <w:b/>
          <w:bCs/>
          <w:color w:val="auto"/>
          <w:sz w:val="24"/>
          <w:szCs w:val="24"/>
        </w:rPr>
      </w:pPr>
      <w:r>
        <w:rPr>
          <w:rFonts w:ascii="Arial" w:hAnsi="Arial" w:cs="Arial"/>
          <w:b/>
          <w:bCs/>
          <w:color w:val="auto"/>
          <w:sz w:val="24"/>
          <w:szCs w:val="24"/>
        </w:rPr>
        <w:lastRenderedPageBreak/>
        <w:t xml:space="preserve">PERSONAL EMERGENCY RESPONSE SYSTEM </w:t>
      </w:r>
      <w:r w:rsidR="00AA2038" w:rsidRPr="00AA2038">
        <w:rPr>
          <w:rFonts w:ascii="Arial" w:hAnsi="Arial" w:cs="Arial"/>
          <w:b/>
          <w:bCs/>
          <w:color w:val="auto"/>
          <w:sz w:val="24"/>
          <w:szCs w:val="24"/>
        </w:rPr>
        <w:t>PROVIDER QUALIFICATIONS</w:t>
      </w:r>
    </w:p>
    <w:p w:rsidR="00AA2038" w:rsidRPr="00AA2038" w:rsidRDefault="00AA2038" w:rsidP="00AA2038">
      <w:pPr>
        <w:pStyle w:val="NoSpacing"/>
        <w:jc w:val="center"/>
        <w:rPr>
          <w:rFonts w:ascii="Arial" w:hAnsi="Arial" w:cs="Arial"/>
          <w:sz w:val="24"/>
          <w:szCs w:val="24"/>
        </w:rPr>
      </w:pPr>
      <w:r w:rsidRPr="00AA2038">
        <w:rPr>
          <w:rFonts w:ascii="Arial" w:hAnsi="Arial" w:cs="Arial"/>
          <w:sz w:val="24"/>
          <w:szCs w:val="24"/>
        </w:rPr>
        <w:t xml:space="preserve">The applicant must submit evidence that it meets </w:t>
      </w:r>
      <w:r w:rsidRPr="00AA2038">
        <w:rPr>
          <w:rFonts w:ascii="Arial" w:hAnsi="Arial" w:cs="Arial"/>
          <w:b/>
          <w:sz w:val="24"/>
          <w:szCs w:val="24"/>
          <w:u w:val="single"/>
        </w:rPr>
        <w:t>all</w:t>
      </w:r>
      <w:r w:rsidRPr="00AA2038">
        <w:rPr>
          <w:rFonts w:ascii="Arial" w:hAnsi="Arial" w:cs="Arial"/>
          <w:sz w:val="24"/>
          <w:szCs w:val="24"/>
        </w:rPr>
        <w:t xml:space="preserve"> items within the following section</w:t>
      </w:r>
      <w:r w:rsidR="00A4529D">
        <w:rPr>
          <w:rFonts w:ascii="Arial" w:hAnsi="Arial" w:cs="Arial"/>
          <w:sz w:val="24"/>
          <w:szCs w:val="24"/>
        </w:rPr>
        <w:t>(s)</w:t>
      </w:r>
      <w:r w:rsidRPr="00AA2038">
        <w:rPr>
          <w:rFonts w:ascii="Arial" w:hAnsi="Arial" w:cs="Arial"/>
          <w:sz w:val="24"/>
          <w:szCs w:val="24"/>
        </w:rPr>
        <w:t>.</w:t>
      </w:r>
    </w:p>
    <w:p w:rsidR="00AA2038" w:rsidRPr="00AA2038" w:rsidRDefault="00AA2038" w:rsidP="00AA2038">
      <w:pPr>
        <w:pStyle w:val="NoSpacing"/>
        <w:jc w:val="center"/>
        <w:rPr>
          <w:rFonts w:ascii="Arial" w:hAnsi="Arial" w:cs="Arial"/>
          <w:sz w:val="16"/>
          <w:szCs w:val="16"/>
        </w:rPr>
      </w:pPr>
    </w:p>
    <w:p w:rsidR="00AA2038" w:rsidRPr="00AA2038" w:rsidRDefault="00AA2038" w:rsidP="00AA2038">
      <w:pPr>
        <w:pStyle w:val="NoSpacing"/>
        <w:jc w:val="center"/>
        <w:rPr>
          <w:rFonts w:ascii="Arial" w:hAnsi="Arial" w:cs="Arial"/>
          <w:sz w:val="24"/>
          <w:szCs w:val="24"/>
        </w:rPr>
      </w:pPr>
      <w:r w:rsidRPr="00AA2038">
        <w:rPr>
          <w:rFonts w:ascii="Arial" w:hAnsi="Arial" w:cs="Arial"/>
          <w:sz w:val="24"/>
          <w:szCs w:val="24"/>
        </w:rPr>
        <w:t xml:space="preserve">Please check off </w:t>
      </w:r>
      <w:r w:rsidRPr="00A4529D">
        <w:rPr>
          <w:rFonts w:ascii="Arial" w:hAnsi="Arial" w:cs="Arial"/>
          <w:b/>
          <w:sz w:val="24"/>
          <w:szCs w:val="24"/>
          <w:u w:val="single"/>
        </w:rPr>
        <w:t>ONE</w:t>
      </w:r>
      <w:r w:rsidRPr="00AA2038">
        <w:rPr>
          <w:rFonts w:ascii="Arial" w:hAnsi="Arial" w:cs="Arial"/>
          <w:sz w:val="24"/>
          <w:szCs w:val="24"/>
        </w:rPr>
        <w:t xml:space="preserve"> section in which you are applying</w:t>
      </w:r>
    </w:p>
    <w:p w:rsidR="00AA2038" w:rsidRPr="00AA2038" w:rsidRDefault="00620BBA" w:rsidP="00AA2038">
      <w:pPr>
        <w:pStyle w:val="NoSpacing"/>
        <w:jc w:val="center"/>
        <w:rPr>
          <w:rFonts w:ascii="Arial" w:hAnsi="Arial" w:cs="Arial"/>
          <w:sz w:val="28"/>
          <w:szCs w:val="28"/>
        </w:rPr>
      </w:pPr>
      <w:r w:rsidRPr="00AA2038">
        <w:rPr>
          <w:rFonts w:ascii="Arial" w:hAnsi="Arial" w:cs="Arial"/>
          <w:sz w:val="28"/>
          <w:szCs w:val="28"/>
        </w:rPr>
        <w:t xml:space="preserve">Section </w:t>
      </w:r>
      <w:r>
        <w:rPr>
          <w:rFonts w:ascii="Arial" w:hAnsi="Arial" w:cs="Arial"/>
          <w:sz w:val="28"/>
          <w:szCs w:val="28"/>
        </w:rPr>
        <w:t>1</w:t>
      </w:r>
      <w:sdt>
        <w:sdtPr>
          <w:rPr>
            <w:rFonts w:ascii="Arial" w:hAnsi="Arial" w:cs="Arial"/>
            <w:sz w:val="28"/>
            <w:szCs w:val="28"/>
          </w:rPr>
          <w:id w:val="-1694364006"/>
          <w14:checkbox>
            <w14:checked w14:val="0"/>
            <w14:checkedState w14:val="2612" w14:font="MS Gothic"/>
            <w14:uncheckedState w14:val="2610" w14:font="MS Gothic"/>
          </w14:checkbox>
        </w:sdtPr>
        <w:sdtEndPr/>
        <w:sdtContent>
          <w:r w:rsidRPr="00AA2038">
            <w:rPr>
              <w:rFonts w:ascii="MS Gothic" w:eastAsia="MS Gothic" w:hAnsi="MS Gothic" w:cs="MS Gothic" w:hint="eastAsia"/>
              <w:sz w:val="28"/>
              <w:szCs w:val="28"/>
            </w:rPr>
            <w:t>☐</w:t>
          </w:r>
        </w:sdtContent>
      </w:sdt>
      <w:r w:rsidR="00AA2038" w:rsidRPr="00AA2038">
        <w:rPr>
          <w:rFonts w:ascii="Arial" w:hAnsi="Arial" w:cs="Arial"/>
          <w:sz w:val="28"/>
          <w:szCs w:val="28"/>
        </w:rPr>
        <w:t xml:space="preserve"> </w:t>
      </w:r>
    </w:p>
    <w:p w:rsidR="00AA2038" w:rsidRPr="00AA2038" w:rsidRDefault="00AA2038" w:rsidP="00AA2038">
      <w:pPr>
        <w:pStyle w:val="NoSpacing"/>
        <w:rPr>
          <w:rFonts w:ascii="Arial" w:hAnsi="Arial" w:cs="Arial"/>
          <w:sz w:val="24"/>
          <w:szCs w:val="24"/>
        </w:rPr>
      </w:pPr>
    </w:p>
    <w:p w:rsidR="00AA2038" w:rsidRPr="00AA2038" w:rsidRDefault="00AA2038" w:rsidP="00AA2038">
      <w:pPr>
        <w:pStyle w:val="NoSpacing"/>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620BBA" w:rsidRPr="00AA2038" w:rsidTr="00424577">
        <w:trPr>
          <w:trHeight w:val="283"/>
        </w:trPr>
        <w:tc>
          <w:tcPr>
            <w:tcW w:w="9468" w:type="dxa"/>
          </w:tcPr>
          <w:p w:rsidR="00620BBA" w:rsidRPr="00AA2038" w:rsidRDefault="00620BBA" w:rsidP="00424577">
            <w:pPr>
              <w:pStyle w:val="NoSpacing"/>
              <w:rPr>
                <w:rFonts w:ascii="Arial" w:hAnsi="Arial" w:cs="Arial"/>
                <w:b/>
                <w:sz w:val="24"/>
                <w:szCs w:val="24"/>
              </w:rPr>
            </w:pPr>
            <w:r w:rsidRPr="00AA2038">
              <w:rPr>
                <w:rFonts w:ascii="Arial" w:hAnsi="Arial" w:cs="Arial"/>
                <w:b/>
                <w:sz w:val="24"/>
                <w:szCs w:val="24"/>
              </w:rPr>
              <w:t>Section 1</w:t>
            </w:r>
          </w:p>
        </w:tc>
      </w:tr>
    </w:tbl>
    <w:p w:rsidR="00620BBA" w:rsidRPr="00AA2038" w:rsidRDefault="00620BBA" w:rsidP="00620BBA">
      <w:pPr>
        <w:pStyle w:val="NoSpacing"/>
        <w:rPr>
          <w:rFonts w:ascii="Arial" w:hAnsi="Arial" w:cs="Arial"/>
          <w:sz w:val="24"/>
          <w:szCs w:val="24"/>
        </w:rPr>
      </w:pPr>
      <w:r w:rsidRPr="00AA2038">
        <w:rPr>
          <w:rFonts w:ascii="Arial" w:hAnsi="Arial" w:cs="Arial"/>
          <w:sz w:val="24"/>
          <w:szCs w:val="24"/>
        </w:rPr>
        <w:tab/>
      </w:r>
    </w:p>
    <w:tbl>
      <w:tblPr>
        <w:tblW w:w="9450" w:type="dxa"/>
        <w:tblInd w:w="108" w:type="dxa"/>
        <w:tblLayout w:type="fixed"/>
        <w:tblLook w:val="0000" w:firstRow="0" w:lastRow="0" w:firstColumn="0" w:lastColumn="0" w:noHBand="0" w:noVBand="0"/>
      </w:tblPr>
      <w:tblGrid>
        <w:gridCol w:w="630"/>
        <w:gridCol w:w="540"/>
        <w:gridCol w:w="8280"/>
      </w:tblGrid>
      <w:tr w:rsidR="00620BBA" w:rsidRPr="00AA2038" w:rsidTr="00424577">
        <w:tc>
          <w:tcPr>
            <w:tcW w:w="630" w:type="dxa"/>
          </w:tcPr>
          <w:p w:rsidR="00620BBA" w:rsidRPr="00AA2038" w:rsidRDefault="00620BBA" w:rsidP="00424577">
            <w:pPr>
              <w:pStyle w:val="NoSpacing"/>
              <w:rPr>
                <w:rFonts w:ascii="Arial" w:hAnsi="Arial" w:cs="Arial"/>
                <w:sz w:val="24"/>
                <w:szCs w:val="24"/>
              </w:rPr>
            </w:pPr>
            <w:r w:rsidRPr="00AA2038">
              <w:rPr>
                <w:rFonts w:ascii="Arial" w:hAnsi="Arial" w:cs="Arial"/>
                <w:sz w:val="24"/>
                <w:szCs w:val="24"/>
              </w:rPr>
              <w:t>1.a</w:t>
            </w:r>
          </w:p>
        </w:tc>
        <w:sdt>
          <w:sdtPr>
            <w:rPr>
              <w:rFonts w:ascii="Arial" w:hAnsi="Arial" w:cs="Arial"/>
              <w:sz w:val="24"/>
              <w:szCs w:val="24"/>
            </w:rPr>
            <w:id w:val="-902910169"/>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4943C1" w:rsidP="00AB0226">
            <w:pPr>
              <w:pStyle w:val="NoSpacing"/>
              <w:rPr>
                <w:rFonts w:ascii="Arial" w:hAnsi="Arial" w:cs="Arial"/>
                <w:sz w:val="24"/>
                <w:szCs w:val="24"/>
              </w:rPr>
            </w:pPr>
            <w:r>
              <w:rPr>
                <w:rFonts w:ascii="Arial" w:eastAsia="Times New Roman" w:hAnsi="Arial" w:cs="Times New Roman"/>
                <w:bCs/>
                <w:sz w:val="24"/>
                <w:szCs w:val="20"/>
              </w:rPr>
              <w:t>Business entity with evidence of authority to conduct such business in NJ, i.e. NJ Tax Certificate, Trade Name Registration and/or Ownership proof*</w:t>
            </w:r>
          </w:p>
        </w:tc>
      </w:tr>
      <w:tr w:rsidR="00620BBA" w:rsidRPr="00AA2038" w:rsidTr="00424577">
        <w:tc>
          <w:tcPr>
            <w:tcW w:w="630" w:type="dxa"/>
          </w:tcPr>
          <w:p w:rsidR="00620BBA" w:rsidRPr="00AA2038" w:rsidRDefault="00620BBA" w:rsidP="00424577">
            <w:pPr>
              <w:pStyle w:val="NoSpacing"/>
              <w:rPr>
                <w:rFonts w:ascii="Arial" w:hAnsi="Arial" w:cs="Arial"/>
                <w:sz w:val="24"/>
                <w:szCs w:val="24"/>
              </w:rPr>
            </w:pPr>
            <w:r w:rsidRPr="00AA2038">
              <w:rPr>
                <w:rFonts w:ascii="Arial" w:hAnsi="Arial" w:cs="Arial"/>
                <w:sz w:val="24"/>
                <w:szCs w:val="24"/>
              </w:rPr>
              <w:t>1.b</w:t>
            </w:r>
          </w:p>
        </w:tc>
        <w:sdt>
          <w:sdtPr>
            <w:rPr>
              <w:rFonts w:ascii="Arial" w:hAnsi="Arial" w:cs="Arial"/>
              <w:sz w:val="24"/>
              <w:szCs w:val="24"/>
            </w:rPr>
            <w:id w:val="1992446448"/>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18672A" w:rsidP="00424577">
            <w:pPr>
              <w:pStyle w:val="NoSpacing"/>
              <w:rPr>
                <w:rFonts w:ascii="Arial" w:hAnsi="Arial" w:cs="Arial"/>
                <w:bCs/>
                <w:sz w:val="24"/>
                <w:szCs w:val="24"/>
              </w:rPr>
            </w:pPr>
            <w:r w:rsidRPr="0018672A">
              <w:rPr>
                <w:rFonts w:ascii="Arial" w:eastAsia="Times New Roman" w:hAnsi="Arial" w:cs="Times New Roman"/>
                <w:sz w:val="24"/>
                <w:szCs w:val="24"/>
                <w:lang w:eastAsia="en-US"/>
              </w:rPr>
              <w:t>Any license required by law to engage in the service/installation</w:t>
            </w:r>
          </w:p>
        </w:tc>
      </w:tr>
      <w:tr w:rsidR="0018672A" w:rsidRPr="00AA2038" w:rsidTr="00424577">
        <w:tc>
          <w:tcPr>
            <w:tcW w:w="630" w:type="dxa"/>
          </w:tcPr>
          <w:p w:rsidR="0018672A" w:rsidRPr="00AA2038" w:rsidRDefault="0018672A" w:rsidP="0018672A">
            <w:pPr>
              <w:pStyle w:val="NoSpacing"/>
              <w:rPr>
                <w:rFonts w:ascii="Arial" w:hAnsi="Arial" w:cs="Arial"/>
                <w:sz w:val="24"/>
                <w:szCs w:val="24"/>
              </w:rPr>
            </w:pPr>
            <w:r>
              <w:rPr>
                <w:rFonts w:ascii="Arial" w:hAnsi="Arial" w:cs="Arial"/>
                <w:sz w:val="24"/>
                <w:szCs w:val="24"/>
              </w:rPr>
              <w:t>1.c</w:t>
            </w:r>
          </w:p>
        </w:tc>
        <w:sdt>
          <w:sdtPr>
            <w:rPr>
              <w:rFonts w:ascii="Arial" w:hAnsi="Arial" w:cs="Arial"/>
              <w:sz w:val="24"/>
              <w:szCs w:val="24"/>
            </w:rPr>
            <w:id w:val="-948003289"/>
            <w14:checkbox>
              <w14:checked w14:val="0"/>
              <w14:checkedState w14:val="2612" w14:font="MS Gothic"/>
              <w14:uncheckedState w14:val="2610" w14:font="MS Gothic"/>
            </w14:checkbox>
          </w:sdtPr>
          <w:sdtEndPr/>
          <w:sdtContent>
            <w:tc>
              <w:tcPr>
                <w:tcW w:w="540" w:type="dxa"/>
              </w:tcPr>
              <w:p w:rsidR="0018672A" w:rsidRPr="00AA2038" w:rsidRDefault="0018672A" w:rsidP="0018672A">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18672A" w:rsidRPr="00AA2038" w:rsidRDefault="004943C1" w:rsidP="0018672A">
            <w:pPr>
              <w:pStyle w:val="NoSpacing"/>
              <w:rPr>
                <w:rFonts w:ascii="Arial" w:hAnsi="Arial" w:cs="Arial"/>
                <w:bCs/>
                <w:sz w:val="24"/>
                <w:szCs w:val="24"/>
              </w:rPr>
            </w:pPr>
            <w:r>
              <w:rPr>
                <w:rFonts w:ascii="Arial" w:eastAsia="Times New Roman" w:hAnsi="Arial" w:cs="Times New Roman"/>
                <w:sz w:val="24"/>
                <w:szCs w:val="20"/>
              </w:rPr>
              <w:t>Evidence of Liability Insurance and Worker’s Compensation Coverage</w:t>
            </w:r>
          </w:p>
        </w:tc>
      </w:tr>
      <w:tr w:rsidR="0018672A" w:rsidRPr="00AA2038" w:rsidTr="00424577">
        <w:tc>
          <w:tcPr>
            <w:tcW w:w="630" w:type="dxa"/>
          </w:tcPr>
          <w:p w:rsidR="0018672A" w:rsidRPr="00AA2038" w:rsidRDefault="0018672A" w:rsidP="0018672A">
            <w:pPr>
              <w:pStyle w:val="NoSpacing"/>
              <w:rPr>
                <w:rFonts w:ascii="Arial" w:hAnsi="Arial" w:cs="Arial"/>
                <w:sz w:val="24"/>
                <w:szCs w:val="24"/>
              </w:rPr>
            </w:pPr>
            <w:r>
              <w:rPr>
                <w:rFonts w:ascii="Arial" w:hAnsi="Arial" w:cs="Arial"/>
                <w:sz w:val="24"/>
                <w:szCs w:val="24"/>
              </w:rPr>
              <w:t>1.d</w:t>
            </w:r>
          </w:p>
        </w:tc>
        <w:sdt>
          <w:sdtPr>
            <w:rPr>
              <w:rFonts w:ascii="Arial" w:hAnsi="Arial" w:cs="Arial"/>
              <w:sz w:val="24"/>
              <w:szCs w:val="24"/>
            </w:rPr>
            <w:id w:val="-620378595"/>
            <w14:checkbox>
              <w14:checked w14:val="0"/>
              <w14:checkedState w14:val="2612" w14:font="MS Gothic"/>
              <w14:uncheckedState w14:val="2610" w14:font="MS Gothic"/>
            </w14:checkbox>
          </w:sdtPr>
          <w:sdtEndPr/>
          <w:sdtContent>
            <w:tc>
              <w:tcPr>
                <w:tcW w:w="540" w:type="dxa"/>
              </w:tcPr>
              <w:p w:rsidR="0018672A" w:rsidRPr="00AA2038" w:rsidRDefault="0018672A" w:rsidP="0018672A">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18672A" w:rsidRPr="00AA2038" w:rsidRDefault="00794B2E" w:rsidP="0018672A">
            <w:pPr>
              <w:pStyle w:val="NoSpacing"/>
              <w:rPr>
                <w:rFonts w:ascii="Arial" w:hAnsi="Arial" w:cs="Arial"/>
                <w:bCs/>
                <w:sz w:val="24"/>
                <w:szCs w:val="24"/>
              </w:rPr>
            </w:pPr>
            <w:r w:rsidRPr="00794B2E">
              <w:rPr>
                <w:rFonts w:ascii="Arial" w:eastAsia="Times New Roman" w:hAnsi="Arial" w:cs="Times New Roman"/>
                <w:sz w:val="24"/>
                <w:szCs w:val="24"/>
                <w:lang w:eastAsia="en-US"/>
              </w:rPr>
              <w:t>Business product/service literature</w:t>
            </w:r>
          </w:p>
        </w:tc>
      </w:tr>
      <w:tr w:rsidR="0018672A" w:rsidRPr="00AA2038" w:rsidTr="00424577">
        <w:tc>
          <w:tcPr>
            <w:tcW w:w="630" w:type="dxa"/>
          </w:tcPr>
          <w:p w:rsidR="0018672A" w:rsidRPr="00AA2038" w:rsidRDefault="0018672A" w:rsidP="0018672A">
            <w:pPr>
              <w:pStyle w:val="NoSpacing"/>
              <w:rPr>
                <w:rFonts w:ascii="Arial" w:hAnsi="Arial" w:cs="Arial"/>
                <w:sz w:val="24"/>
                <w:szCs w:val="24"/>
              </w:rPr>
            </w:pPr>
            <w:r>
              <w:rPr>
                <w:rFonts w:ascii="Arial" w:hAnsi="Arial" w:cs="Arial"/>
                <w:sz w:val="24"/>
                <w:szCs w:val="24"/>
              </w:rPr>
              <w:t>1.e</w:t>
            </w:r>
          </w:p>
        </w:tc>
        <w:sdt>
          <w:sdtPr>
            <w:rPr>
              <w:rFonts w:ascii="Arial" w:hAnsi="Arial" w:cs="Arial"/>
              <w:sz w:val="24"/>
              <w:szCs w:val="24"/>
            </w:rPr>
            <w:id w:val="-552389237"/>
            <w14:checkbox>
              <w14:checked w14:val="0"/>
              <w14:checkedState w14:val="2612" w14:font="MS Gothic"/>
              <w14:uncheckedState w14:val="2610" w14:font="MS Gothic"/>
            </w14:checkbox>
          </w:sdtPr>
          <w:sdtEndPr/>
          <w:sdtContent>
            <w:tc>
              <w:tcPr>
                <w:tcW w:w="540" w:type="dxa"/>
              </w:tcPr>
              <w:p w:rsidR="0018672A" w:rsidRPr="00AA2038" w:rsidRDefault="0018672A" w:rsidP="0018672A">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18672A" w:rsidRPr="00AA2038" w:rsidRDefault="00794B2E" w:rsidP="0018672A">
            <w:pPr>
              <w:pStyle w:val="NoSpacing"/>
              <w:rPr>
                <w:rFonts w:ascii="Arial" w:hAnsi="Arial" w:cs="Arial"/>
                <w:bCs/>
                <w:sz w:val="24"/>
                <w:szCs w:val="24"/>
              </w:rPr>
            </w:pPr>
            <w:r w:rsidRPr="00794B2E">
              <w:rPr>
                <w:rFonts w:ascii="Arial" w:eastAsia="Times New Roman" w:hAnsi="Arial" w:cs="Times New Roman"/>
                <w:sz w:val="24"/>
                <w:szCs w:val="24"/>
                <w:lang w:eastAsia="en-US"/>
              </w:rPr>
              <w:t>Fee Schedule</w:t>
            </w:r>
          </w:p>
        </w:tc>
      </w:tr>
      <w:tr w:rsidR="0018672A" w:rsidRPr="00AA2038" w:rsidTr="00424577">
        <w:tc>
          <w:tcPr>
            <w:tcW w:w="630" w:type="dxa"/>
          </w:tcPr>
          <w:p w:rsidR="0018672A" w:rsidRPr="00AA2038" w:rsidRDefault="0018672A" w:rsidP="0018672A">
            <w:pPr>
              <w:pStyle w:val="NoSpacing"/>
              <w:rPr>
                <w:rFonts w:ascii="Arial" w:hAnsi="Arial" w:cs="Arial"/>
                <w:sz w:val="24"/>
                <w:szCs w:val="24"/>
              </w:rPr>
            </w:pPr>
            <w:r>
              <w:rPr>
                <w:rFonts w:ascii="Arial" w:hAnsi="Arial" w:cs="Arial"/>
                <w:sz w:val="24"/>
                <w:szCs w:val="24"/>
              </w:rPr>
              <w:t>1.f</w:t>
            </w:r>
          </w:p>
        </w:tc>
        <w:sdt>
          <w:sdtPr>
            <w:rPr>
              <w:rFonts w:ascii="Arial" w:hAnsi="Arial" w:cs="Arial"/>
              <w:sz w:val="24"/>
              <w:szCs w:val="24"/>
            </w:rPr>
            <w:id w:val="273599904"/>
            <w14:checkbox>
              <w14:checked w14:val="0"/>
              <w14:checkedState w14:val="2612" w14:font="MS Gothic"/>
              <w14:uncheckedState w14:val="2610" w14:font="MS Gothic"/>
            </w14:checkbox>
          </w:sdtPr>
          <w:sdtEndPr/>
          <w:sdtContent>
            <w:tc>
              <w:tcPr>
                <w:tcW w:w="540" w:type="dxa"/>
              </w:tcPr>
              <w:p w:rsidR="0018672A" w:rsidRPr="00AA2038" w:rsidRDefault="0018672A" w:rsidP="0018672A">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18672A" w:rsidRPr="00AA2038" w:rsidRDefault="00794B2E" w:rsidP="0018672A">
            <w:pPr>
              <w:pStyle w:val="NoSpacing"/>
              <w:rPr>
                <w:rFonts w:ascii="Arial" w:hAnsi="Arial" w:cs="Arial"/>
                <w:bCs/>
                <w:sz w:val="24"/>
                <w:szCs w:val="24"/>
              </w:rPr>
            </w:pPr>
            <w:r w:rsidRPr="00794B2E">
              <w:rPr>
                <w:rFonts w:ascii="Arial" w:eastAsia="Times New Roman" w:hAnsi="Arial" w:cs="Times New Roman"/>
                <w:sz w:val="24"/>
                <w:szCs w:val="24"/>
                <w:lang w:eastAsia="en-US"/>
              </w:rPr>
              <w:t>System Information including UL 1635/1637 compliance, system redundancy information</w:t>
            </w:r>
          </w:p>
        </w:tc>
      </w:tr>
      <w:tr w:rsidR="0018672A" w:rsidRPr="00AA2038" w:rsidTr="00424577">
        <w:tc>
          <w:tcPr>
            <w:tcW w:w="630" w:type="dxa"/>
          </w:tcPr>
          <w:p w:rsidR="0018672A" w:rsidRPr="00AA2038" w:rsidRDefault="0018672A" w:rsidP="0018672A">
            <w:pPr>
              <w:pStyle w:val="NoSpacing"/>
              <w:rPr>
                <w:rFonts w:ascii="Arial" w:hAnsi="Arial" w:cs="Arial"/>
                <w:sz w:val="24"/>
                <w:szCs w:val="24"/>
              </w:rPr>
            </w:pPr>
            <w:r>
              <w:rPr>
                <w:rFonts w:ascii="Arial" w:hAnsi="Arial" w:cs="Arial"/>
                <w:sz w:val="24"/>
                <w:szCs w:val="24"/>
              </w:rPr>
              <w:t>1.g</w:t>
            </w:r>
          </w:p>
        </w:tc>
        <w:sdt>
          <w:sdtPr>
            <w:rPr>
              <w:rFonts w:ascii="Arial" w:hAnsi="Arial" w:cs="Arial"/>
              <w:sz w:val="24"/>
              <w:szCs w:val="24"/>
            </w:rPr>
            <w:id w:val="1478374"/>
            <w14:checkbox>
              <w14:checked w14:val="0"/>
              <w14:checkedState w14:val="2612" w14:font="MS Gothic"/>
              <w14:uncheckedState w14:val="2610" w14:font="MS Gothic"/>
            </w14:checkbox>
          </w:sdtPr>
          <w:sdtEndPr/>
          <w:sdtContent>
            <w:tc>
              <w:tcPr>
                <w:tcW w:w="540" w:type="dxa"/>
              </w:tcPr>
              <w:p w:rsidR="0018672A" w:rsidRPr="00AA2038" w:rsidRDefault="0018672A" w:rsidP="0018672A">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18672A" w:rsidRPr="00AA2038" w:rsidRDefault="00794B2E" w:rsidP="0018672A">
            <w:pPr>
              <w:pStyle w:val="NoSpacing"/>
              <w:rPr>
                <w:rFonts w:ascii="Arial" w:hAnsi="Arial" w:cs="Arial"/>
                <w:bCs/>
                <w:sz w:val="24"/>
                <w:szCs w:val="24"/>
              </w:rPr>
            </w:pPr>
            <w:r w:rsidRPr="00794B2E">
              <w:rPr>
                <w:rFonts w:ascii="Arial" w:eastAsia="Times New Roman" w:hAnsi="Arial" w:cs="Times New Roman"/>
                <w:sz w:val="24"/>
                <w:szCs w:val="24"/>
                <w:lang w:eastAsia="en-US"/>
              </w:rPr>
              <w:t>Evidence that the response center is staffed by trained professionals</w:t>
            </w:r>
          </w:p>
        </w:tc>
      </w:tr>
    </w:tbl>
    <w:p w:rsidR="00AB0226" w:rsidRDefault="00AB0226" w:rsidP="00AB0226">
      <w:pPr>
        <w:pStyle w:val="NoSpacing"/>
        <w:jc w:val="center"/>
        <w:rPr>
          <w:rFonts w:ascii="Arial" w:hAnsi="Arial" w:cs="Arial"/>
          <w:b/>
          <w:sz w:val="24"/>
          <w:szCs w:val="24"/>
        </w:rPr>
      </w:pPr>
    </w:p>
    <w:p w:rsidR="00AB0226" w:rsidRPr="00424577" w:rsidRDefault="00AB0226" w:rsidP="00AB0226">
      <w:pPr>
        <w:pStyle w:val="NoSpacing"/>
        <w:rPr>
          <w:rFonts w:ascii="Arial" w:hAnsi="Arial" w:cs="Arial"/>
          <w:sz w:val="24"/>
          <w:szCs w:val="24"/>
        </w:rPr>
      </w:pPr>
      <w:r w:rsidRPr="00424577">
        <w:rPr>
          <w:rFonts w:ascii="Arial" w:hAnsi="Arial" w:cs="Arial"/>
          <w:sz w:val="24"/>
          <w:szCs w:val="24"/>
        </w:rPr>
        <w:t>*Submit photocopy as evidence.</w:t>
      </w:r>
    </w:p>
    <w:p w:rsidR="00620BBA" w:rsidRDefault="00620BBA" w:rsidP="00AA2038">
      <w:pPr>
        <w:pStyle w:val="NoSpacing"/>
        <w:jc w:val="center"/>
        <w:rPr>
          <w:rFonts w:ascii="Arial" w:hAnsi="Arial" w:cs="Arial"/>
          <w:b/>
          <w:sz w:val="24"/>
          <w:szCs w:val="24"/>
        </w:rPr>
      </w:pPr>
    </w:p>
    <w:p w:rsidR="00424577" w:rsidRDefault="00424577" w:rsidP="00AA2038">
      <w:pPr>
        <w:pStyle w:val="NoSpacing"/>
        <w:jc w:val="center"/>
        <w:rPr>
          <w:rFonts w:ascii="Arial" w:hAnsi="Arial" w:cs="Arial"/>
          <w:b/>
          <w:sz w:val="24"/>
          <w:szCs w:val="24"/>
        </w:rPr>
      </w:pPr>
    </w:p>
    <w:p w:rsidR="00AA2038" w:rsidRPr="00AA2038" w:rsidRDefault="00AA2038" w:rsidP="00AA2038">
      <w:pPr>
        <w:pStyle w:val="NoSpacing"/>
        <w:jc w:val="center"/>
        <w:rPr>
          <w:rFonts w:ascii="Arial" w:hAnsi="Arial" w:cs="Arial"/>
          <w:b/>
          <w:sz w:val="24"/>
          <w:szCs w:val="24"/>
        </w:rPr>
      </w:pPr>
      <w:r w:rsidRPr="00AA2038">
        <w:rPr>
          <w:rFonts w:ascii="Arial" w:hAnsi="Arial" w:cs="Arial"/>
          <w:b/>
          <w:sz w:val="24"/>
          <w:szCs w:val="24"/>
        </w:rPr>
        <w:t xml:space="preserve">Check all evidence submitted with application.  </w:t>
      </w:r>
    </w:p>
    <w:p w:rsidR="00AA2038" w:rsidRPr="00AA2038" w:rsidRDefault="00AA2038" w:rsidP="00AA2038">
      <w:pPr>
        <w:pStyle w:val="BodyText2"/>
        <w:jc w:val="center"/>
        <w:rPr>
          <w:rFonts w:cs="Arial"/>
          <w:sz w:val="24"/>
          <w:szCs w:val="24"/>
        </w:rPr>
      </w:pPr>
      <w:r w:rsidRPr="00AA2038">
        <w:rPr>
          <w:rFonts w:cs="Arial"/>
          <w:sz w:val="24"/>
          <w:szCs w:val="24"/>
        </w:rPr>
        <w:t xml:space="preserve">Incomplete applications and / or applications submitted without required </w:t>
      </w:r>
    </w:p>
    <w:p w:rsidR="00AA2038" w:rsidRPr="00AA2038" w:rsidRDefault="00AA2038" w:rsidP="00AA2038">
      <w:pPr>
        <w:pStyle w:val="BodyText2"/>
        <w:jc w:val="center"/>
        <w:rPr>
          <w:rFonts w:cs="Arial"/>
          <w:sz w:val="24"/>
          <w:szCs w:val="24"/>
        </w:rPr>
      </w:pPr>
      <w:proofErr w:type="gramStart"/>
      <w:r w:rsidRPr="00AA2038">
        <w:rPr>
          <w:rFonts w:cs="Arial"/>
          <w:sz w:val="24"/>
          <w:szCs w:val="24"/>
        </w:rPr>
        <w:t>documentation</w:t>
      </w:r>
      <w:proofErr w:type="gramEnd"/>
      <w:r w:rsidRPr="00AA2038">
        <w:rPr>
          <w:rFonts w:cs="Arial"/>
          <w:sz w:val="24"/>
          <w:szCs w:val="24"/>
        </w:rPr>
        <w:t xml:space="preserve"> and evidence will be returned.</w:t>
      </w:r>
    </w:p>
    <w:p w:rsidR="00AA2038" w:rsidRPr="00AA2038" w:rsidRDefault="00AA2038" w:rsidP="00AA2038">
      <w:pPr>
        <w:pStyle w:val="BodyText2"/>
        <w:jc w:val="center"/>
        <w:rPr>
          <w:rFonts w:cs="Arial"/>
          <w:sz w:val="24"/>
          <w:szCs w:val="24"/>
        </w:rPr>
      </w:pPr>
    </w:p>
    <w:p w:rsidR="00AA2038" w:rsidRPr="00AA2038" w:rsidRDefault="00AA2038" w:rsidP="00AA2038">
      <w:pPr>
        <w:pStyle w:val="BodyText"/>
        <w:rPr>
          <w:rFonts w:cs="Arial"/>
        </w:rPr>
      </w:pPr>
    </w:p>
    <w:p w:rsidR="00AA2038" w:rsidRPr="00AA2038" w:rsidRDefault="00AA2038" w:rsidP="00AA2038">
      <w:pPr>
        <w:pStyle w:val="BodyText"/>
        <w:rPr>
          <w:rFonts w:cs="Arial"/>
          <w:b/>
          <w:sz w:val="24"/>
          <w:szCs w:val="24"/>
        </w:rPr>
      </w:pPr>
      <w:r w:rsidRPr="00AA2038">
        <w:rPr>
          <w:rFonts w:cs="Arial"/>
          <w:b/>
          <w:sz w:val="24"/>
          <w:szCs w:val="24"/>
        </w:rPr>
        <w:t>CERTIFICATION</w:t>
      </w:r>
    </w:p>
    <w:p w:rsidR="00AA2038" w:rsidRPr="00AA2038" w:rsidRDefault="00AA2038" w:rsidP="00AA2038">
      <w:pPr>
        <w:pStyle w:val="BodyText"/>
        <w:rPr>
          <w:rFonts w:cs="Arial"/>
        </w:rPr>
      </w:pPr>
      <w:r w:rsidRPr="00AA2038">
        <w:rPr>
          <w:rFonts w:cs="Arial"/>
        </w:rPr>
        <w:t>For the purpose of establishing eligibility to receive direct payment for services to recipients under the New Jersey JACC Program, I certify that the information furnished on this application is true, accurate, and complete.  I am aware that if any of the statements made by me in this application are willfully false, I am subject to punishment, including but not limited to disqualification from the New Jersey JACC Program.  I agree to notify the new Jersey Department of Human Services, Division of Aging Services of any changes in the information contained in this application.</w:t>
      </w:r>
    </w:p>
    <w:p w:rsidR="00AA2038" w:rsidRPr="00AA2038" w:rsidRDefault="00AA2038" w:rsidP="00AA2038">
      <w:pPr>
        <w:pStyle w:val="NoSpacing"/>
        <w:rPr>
          <w:rFonts w:ascii="Arial" w:hAnsi="Arial" w:cs="Arial"/>
        </w:rPr>
      </w:pPr>
    </w:p>
    <w:p w:rsidR="00AA2038" w:rsidRPr="00AA2038" w:rsidRDefault="00AA2038" w:rsidP="00AA2038">
      <w:pPr>
        <w:rPr>
          <w:rFonts w:ascii="Arial" w:hAnsi="Arial" w:cs="Arial"/>
          <w:sz w:val="24"/>
          <w:szCs w:val="24"/>
        </w:rPr>
      </w:pPr>
      <w:r w:rsidRPr="00AA2038">
        <w:rPr>
          <w:rFonts w:ascii="Arial" w:hAnsi="Arial" w:cs="Arial"/>
          <w:sz w:val="24"/>
          <w:szCs w:val="24"/>
        </w:rPr>
        <w:t>Name and Title of Applicant Representative____________________________________________</w:t>
      </w:r>
    </w:p>
    <w:p w:rsidR="00AA2038" w:rsidRPr="00AA2038" w:rsidRDefault="00AA2038" w:rsidP="00AA2038">
      <w:pPr>
        <w:rPr>
          <w:rFonts w:ascii="Arial" w:hAnsi="Arial" w:cs="Arial"/>
          <w:sz w:val="24"/>
          <w:szCs w:val="24"/>
        </w:rPr>
      </w:pPr>
    </w:p>
    <w:p w:rsidR="003B0A03" w:rsidRPr="00AA2038" w:rsidRDefault="00AA2038">
      <w:pPr>
        <w:rPr>
          <w:rFonts w:ascii="Arial" w:hAnsi="Arial" w:cs="Arial"/>
        </w:rPr>
      </w:pPr>
      <w:r w:rsidRPr="00AA2038">
        <w:rPr>
          <w:rFonts w:ascii="Arial" w:hAnsi="Arial" w:cs="Arial"/>
          <w:sz w:val="24"/>
          <w:szCs w:val="24"/>
        </w:rPr>
        <w:t>Signature____________________________________ Date____________</w:t>
      </w:r>
    </w:p>
    <w:sectPr w:rsidR="003B0A03" w:rsidRPr="00AA20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2A" w:rsidRDefault="0018672A" w:rsidP="00AA2038">
      <w:pPr>
        <w:spacing w:after="0" w:line="240" w:lineRule="auto"/>
      </w:pPr>
      <w:r>
        <w:separator/>
      </w:r>
    </w:p>
  </w:endnote>
  <w:endnote w:type="continuationSeparator" w:id="0">
    <w:p w:rsidR="0018672A" w:rsidRDefault="0018672A" w:rsidP="00AA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2A" w:rsidRPr="001636B7" w:rsidRDefault="0018672A">
    <w:pPr>
      <w:pStyle w:val="Footer"/>
      <w:rPr>
        <w:sz w:val="20"/>
        <w:szCs w:val="20"/>
      </w:rPr>
    </w:pPr>
    <w:r w:rsidRPr="001636B7">
      <w:rPr>
        <w:sz w:val="20"/>
        <w:szCs w:val="20"/>
      </w:rPr>
      <w:t>JACC-</w:t>
    </w:r>
    <w:r w:rsidR="00791EC2">
      <w:rPr>
        <w:sz w:val="20"/>
        <w:szCs w:val="20"/>
      </w:rPr>
      <w:t>10</w:t>
    </w:r>
  </w:p>
  <w:p w:rsidR="0018672A" w:rsidRPr="001636B7" w:rsidRDefault="00A4641A">
    <w:pPr>
      <w:pStyle w:val="Footer"/>
      <w:rPr>
        <w:sz w:val="20"/>
        <w:szCs w:val="20"/>
      </w:rPr>
    </w:pPr>
    <w:r>
      <w:rPr>
        <w:sz w:val="20"/>
        <w:szCs w:val="20"/>
      </w:rPr>
      <w:t>NOV</w:t>
    </w:r>
    <w:r w:rsidR="0018672A" w:rsidRPr="001636B7">
      <w:rPr>
        <w:sz w:val="20"/>
        <w:szCs w:val="20"/>
      </w:rPr>
      <w:t xml:space="preserve">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2A" w:rsidRDefault="0018672A" w:rsidP="00AA2038">
      <w:pPr>
        <w:spacing w:after="0" w:line="240" w:lineRule="auto"/>
      </w:pPr>
      <w:r>
        <w:separator/>
      </w:r>
    </w:p>
  </w:footnote>
  <w:footnote w:type="continuationSeparator" w:id="0">
    <w:p w:rsidR="0018672A" w:rsidRDefault="0018672A" w:rsidP="00AA2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1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B5862A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ocumentProtection w:edit="forms" w:enforcement="1" w:cryptProviderType="rsaFull" w:cryptAlgorithmClass="hash" w:cryptAlgorithmType="typeAny" w:cryptAlgorithmSid="4" w:cryptSpinCount="100000" w:hash="IXZbQG1dkjeD4mM8YzX0AuBrOJg=" w:salt="ID7AL5gUCNh1wtpo69tDE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38"/>
    <w:rsid w:val="000608CA"/>
    <w:rsid w:val="000B4F80"/>
    <w:rsid w:val="000E6ABD"/>
    <w:rsid w:val="001636B7"/>
    <w:rsid w:val="0018672A"/>
    <w:rsid w:val="003B0A03"/>
    <w:rsid w:val="00424577"/>
    <w:rsid w:val="004943C1"/>
    <w:rsid w:val="004D2ED3"/>
    <w:rsid w:val="00551CB2"/>
    <w:rsid w:val="005B6EFE"/>
    <w:rsid w:val="00620BBA"/>
    <w:rsid w:val="00672DB3"/>
    <w:rsid w:val="006C7E19"/>
    <w:rsid w:val="00710523"/>
    <w:rsid w:val="00791EC2"/>
    <w:rsid w:val="00794B2E"/>
    <w:rsid w:val="00797F33"/>
    <w:rsid w:val="00850413"/>
    <w:rsid w:val="008B580B"/>
    <w:rsid w:val="009040C0"/>
    <w:rsid w:val="009107DA"/>
    <w:rsid w:val="00926DD2"/>
    <w:rsid w:val="00A4529D"/>
    <w:rsid w:val="00A4641A"/>
    <w:rsid w:val="00A7124E"/>
    <w:rsid w:val="00AA2038"/>
    <w:rsid w:val="00AB0226"/>
    <w:rsid w:val="00AC462E"/>
    <w:rsid w:val="00C71624"/>
    <w:rsid w:val="00EB6E4B"/>
    <w:rsid w:val="00F8473F"/>
    <w:rsid w:val="00FA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2038"/>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AA2038"/>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38"/>
    <w:rPr>
      <w:rFonts w:ascii="Arial" w:eastAsia="Times New Roman" w:hAnsi="Arial" w:cs="Times New Roman"/>
      <w:sz w:val="24"/>
      <w:szCs w:val="20"/>
    </w:rPr>
  </w:style>
  <w:style w:type="character" w:customStyle="1" w:styleId="Heading2Char">
    <w:name w:val="Heading 2 Char"/>
    <w:basedOn w:val="DefaultParagraphFont"/>
    <w:link w:val="Heading2"/>
    <w:rsid w:val="00AA2038"/>
    <w:rPr>
      <w:rFonts w:ascii="Arial" w:eastAsia="Times New Roman" w:hAnsi="Arial" w:cs="Times New Roman"/>
      <w:sz w:val="24"/>
      <w:szCs w:val="20"/>
    </w:rPr>
  </w:style>
  <w:style w:type="paragraph" w:styleId="NoSpacing">
    <w:name w:val="No Spacing"/>
    <w:basedOn w:val="Normal"/>
    <w:uiPriority w:val="1"/>
    <w:qFormat/>
    <w:rsid w:val="00AA2038"/>
    <w:pPr>
      <w:spacing w:after="0" w:line="240" w:lineRule="auto"/>
    </w:pPr>
    <w:rPr>
      <w:rFonts w:eastAsiaTheme="minorEastAsia"/>
      <w:lang w:eastAsia="ja-JP"/>
    </w:rPr>
  </w:style>
  <w:style w:type="paragraph" w:styleId="Title">
    <w:name w:val="Title"/>
    <w:basedOn w:val="Normal"/>
    <w:link w:val="TitleChar"/>
    <w:uiPriority w:val="99"/>
    <w:qFormat/>
    <w:rsid w:val="00AA2038"/>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lang w:eastAsia="ja-JP" w:bidi="en-US"/>
    </w:rPr>
  </w:style>
  <w:style w:type="character" w:customStyle="1" w:styleId="TitleChar">
    <w:name w:val="Title Char"/>
    <w:basedOn w:val="DefaultParagraphFont"/>
    <w:link w:val="Title"/>
    <w:uiPriority w:val="99"/>
    <w:rsid w:val="00AA2038"/>
    <w:rPr>
      <w:rFonts w:asciiTheme="majorHAnsi" w:eastAsiaTheme="majorEastAsia" w:hAnsiTheme="majorHAnsi" w:cstheme="majorBidi"/>
      <w:color w:val="183A63" w:themeColor="text2" w:themeShade="CC"/>
      <w:spacing w:val="5"/>
      <w:kern w:val="28"/>
      <w:sz w:val="52"/>
      <w:szCs w:val="52"/>
      <w:lang w:eastAsia="ja-JP" w:bidi="en-US"/>
    </w:rPr>
  </w:style>
  <w:style w:type="paragraph" w:styleId="BodyText">
    <w:name w:val="Body Text"/>
    <w:basedOn w:val="Normal"/>
    <w:link w:val="BodyTextChar"/>
    <w:uiPriority w:val="99"/>
    <w:rsid w:val="00AA2038"/>
    <w:pPr>
      <w:spacing w:after="0" w:line="240" w:lineRule="auto"/>
      <w:jc w:val="both"/>
    </w:pPr>
    <w:rPr>
      <w:rFonts w:ascii="Arial" w:eastAsia="Times New Roman" w:hAnsi="Arial" w:cs="Times New Roman"/>
      <w:smallCaps/>
      <w:sz w:val="20"/>
      <w:szCs w:val="20"/>
    </w:rPr>
  </w:style>
  <w:style w:type="character" w:customStyle="1" w:styleId="BodyTextChar">
    <w:name w:val="Body Text Char"/>
    <w:basedOn w:val="DefaultParagraphFont"/>
    <w:link w:val="BodyText"/>
    <w:uiPriority w:val="99"/>
    <w:rsid w:val="00AA2038"/>
    <w:rPr>
      <w:rFonts w:ascii="Arial" w:eastAsia="Times New Roman" w:hAnsi="Arial" w:cs="Times New Roman"/>
      <w:smallCaps/>
      <w:sz w:val="20"/>
      <w:szCs w:val="20"/>
    </w:rPr>
  </w:style>
  <w:style w:type="paragraph" w:styleId="BodyText2">
    <w:name w:val="Body Text 2"/>
    <w:basedOn w:val="Normal"/>
    <w:link w:val="BodyText2Char"/>
    <w:uiPriority w:val="99"/>
    <w:rsid w:val="00AA2038"/>
    <w:pPr>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uiPriority w:val="99"/>
    <w:rsid w:val="00AA2038"/>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A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38"/>
    <w:rPr>
      <w:rFonts w:ascii="Tahoma" w:hAnsi="Tahoma" w:cs="Tahoma"/>
      <w:sz w:val="16"/>
      <w:szCs w:val="16"/>
    </w:rPr>
  </w:style>
  <w:style w:type="paragraph" w:styleId="Header">
    <w:name w:val="header"/>
    <w:basedOn w:val="Normal"/>
    <w:link w:val="HeaderChar"/>
    <w:uiPriority w:val="99"/>
    <w:unhideWhenUsed/>
    <w:rsid w:val="00AA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38"/>
  </w:style>
  <w:style w:type="paragraph" w:styleId="Footer">
    <w:name w:val="footer"/>
    <w:basedOn w:val="Normal"/>
    <w:link w:val="FooterChar"/>
    <w:uiPriority w:val="99"/>
    <w:unhideWhenUsed/>
    <w:rsid w:val="00AA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38"/>
  </w:style>
  <w:style w:type="paragraph" w:styleId="BodyTextIndent2">
    <w:name w:val="Body Text Indent 2"/>
    <w:basedOn w:val="Normal"/>
    <w:link w:val="BodyTextIndent2Char"/>
    <w:uiPriority w:val="99"/>
    <w:semiHidden/>
    <w:unhideWhenUsed/>
    <w:rsid w:val="00AC462E"/>
    <w:pPr>
      <w:spacing w:after="120" w:line="480" w:lineRule="auto"/>
      <w:ind w:left="360"/>
    </w:pPr>
  </w:style>
  <w:style w:type="character" w:customStyle="1" w:styleId="BodyTextIndent2Char">
    <w:name w:val="Body Text Indent 2 Char"/>
    <w:basedOn w:val="DefaultParagraphFont"/>
    <w:link w:val="BodyTextIndent2"/>
    <w:uiPriority w:val="99"/>
    <w:semiHidden/>
    <w:rsid w:val="00AC4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A2038"/>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AA2038"/>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38"/>
    <w:rPr>
      <w:rFonts w:ascii="Arial" w:eastAsia="Times New Roman" w:hAnsi="Arial" w:cs="Times New Roman"/>
      <w:sz w:val="24"/>
      <w:szCs w:val="20"/>
    </w:rPr>
  </w:style>
  <w:style w:type="character" w:customStyle="1" w:styleId="Heading2Char">
    <w:name w:val="Heading 2 Char"/>
    <w:basedOn w:val="DefaultParagraphFont"/>
    <w:link w:val="Heading2"/>
    <w:rsid w:val="00AA2038"/>
    <w:rPr>
      <w:rFonts w:ascii="Arial" w:eastAsia="Times New Roman" w:hAnsi="Arial" w:cs="Times New Roman"/>
      <w:sz w:val="24"/>
      <w:szCs w:val="20"/>
    </w:rPr>
  </w:style>
  <w:style w:type="paragraph" w:styleId="NoSpacing">
    <w:name w:val="No Spacing"/>
    <w:basedOn w:val="Normal"/>
    <w:uiPriority w:val="1"/>
    <w:qFormat/>
    <w:rsid w:val="00AA2038"/>
    <w:pPr>
      <w:spacing w:after="0" w:line="240" w:lineRule="auto"/>
    </w:pPr>
    <w:rPr>
      <w:rFonts w:eastAsiaTheme="minorEastAsia"/>
      <w:lang w:eastAsia="ja-JP"/>
    </w:rPr>
  </w:style>
  <w:style w:type="paragraph" w:styleId="Title">
    <w:name w:val="Title"/>
    <w:basedOn w:val="Normal"/>
    <w:link w:val="TitleChar"/>
    <w:uiPriority w:val="99"/>
    <w:qFormat/>
    <w:rsid w:val="00AA2038"/>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lang w:eastAsia="ja-JP" w:bidi="en-US"/>
    </w:rPr>
  </w:style>
  <w:style w:type="character" w:customStyle="1" w:styleId="TitleChar">
    <w:name w:val="Title Char"/>
    <w:basedOn w:val="DefaultParagraphFont"/>
    <w:link w:val="Title"/>
    <w:uiPriority w:val="99"/>
    <w:rsid w:val="00AA2038"/>
    <w:rPr>
      <w:rFonts w:asciiTheme="majorHAnsi" w:eastAsiaTheme="majorEastAsia" w:hAnsiTheme="majorHAnsi" w:cstheme="majorBidi"/>
      <w:color w:val="183A63" w:themeColor="text2" w:themeShade="CC"/>
      <w:spacing w:val="5"/>
      <w:kern w:val="28"/>
      <w:sz w:val="52"/>
      <w:szCs w:val="52"/>
      <w:lang w:eastAsia="ja-JP" w:bidi="en-US"/>
    </w:rPr>
  </w:style>
  <w:style w:type="paragraph" w:styleId="BodyText">
    <w:name w:val="Body Text"/>
    <w:basedOn w:val="Normal"/>
    <w:link w:val="BodyTextChar"/>
    <w:uiPriority w:val="99"/>
    <w:rsid w:val="00AA2038"/>
    <w:pPr>
      <w:spacing w:after="0" w:line="240" w:lineRule="auto"/>
      <w:jc w:val="both"/>
    </w:pPr>
    <w:rPr>
      <w:rFonts w:ascii="Arial" w:eastAsia="Times New Roman" w:hAnsi="Arial" w:cs="Times New Roman"/>
      <w:smallCaps/>
      <w:sz w:val="20"/>
      <w:szCs w:val="20"/>
    </w:rPr>
  </w:style>
  <w:style w:type="character" w:customStyle="1" w:styleId="BodyTextChar">
    <w:name w:val="Body Text Char"/>
    <w:basedOn w:val="DefaultParagraphFont"/>
    <w:link w:val="BodyText"/>
    <w:uiPriority w:val="99"/>
    <w:rsid w:val="00AA2038"/>
    <w:rPr>
      <w:rFonts w:ascii="Arial" w:eastAsia="Times New Roman" w:hAnsi="Arial" w:cs="Times New Roman"/>
      <w:smallCaps/>
      <w:sz w:val="20"/>
      <w:szCs w:val="20"/>
    </w:rPr>
  </w:style>
  <w:style w:type="paragraph" w:styleId="BodyText2">
    <w:name w:val="Body Text 2"/>
    <w:basedOn w:val="Normal"/>
    <w:link w:val="BodyText2Char"/>
    <w:uiPriority w:val="99"/>
    <w:rsid w:val="00AA2038"/>
    <w:pPr>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uiPriority w:val="99"/>
    <w:rsid w:val="00AA2038"/>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A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38"/>
    <w:rPr>
      <w:rFonts w:ascii="Tahoma" w:hAnsi="Tahoma" w:cs="Tahoma"/>
      <w:sz w:val="16"/>
      <w:szCs w:val="16"/>
    </w:rPr>
  </w:style>
  <w:style w:type="paragraph" w:styleId="Header">
    <w:name w:val="header"/>
    <w:basedOn w:val="Normal"/>
    <w:link w:val="HeaderChar"/>
    <w:uiPriority w:val="99"/>
    <w:unhideWhenUsed/>
    <w:rsid w:val="00AA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38"/>
  </w:style>
  <w:style w:type="paragraph" w:styleId="Footer">
    <w:name w:val="footer"/>
    <w:basedOn w:val="Normal"/>
    <w:link w:val="FooterChar"/>
    <w:uiPriority w:val="99"/>
    <w:unhideWhenUsed/>
    <w:rsid w:val="00AA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38"/>
  </w:style>
  <w:style w:type="paragraph" w:styleId="BodyTextIndent2">
    <w:name w:val="Body Text Indent 2"/>
    <w:basedOn w:val="Normal"/>
    <w:link w:val="BodyTextIndent2Char"/>
    <w:uiPriority w:val="99"/>
    <w:semiHidden/>
    <w:unhideWhenUsed/>
    <w:rsid w:val="00AC462E"/>
    <w:pPr>
      <w:spacing w:after="120" w:line="480" w:lineRule="auto"/>
      <w:ind w:left="360"/>
    </w:pPr>
  </w:style>
  <w:style w:type="character" w:customStyle="1" w:styleId="BodyTextIndent2Char">
    <w:name w:val="Body Text Indent 2 Char"/>
    <w:basedOn w:val="DefaultParagraphFont"/>
    <w:link w:val="BodyTextIndent2"/>
    <w:uiPriority w:val="99"/>
    <w:semiHidden/>
    <w:rsid w:val="00AC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F69A805E.dotm</Template>
  <TotalTime>36</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2016-10-04T16:02:00Z</dcterms:created>
  <dcterms:modified xsi:type="dcterms:W3CDTF">2016-11-03T18:29:00Z</dcterms:modified>
</cp:coreProperties>
</file>