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038" w:rsidRPr="00AA2038" w:rsidRDefault="00AA2038" w:rsidP="00AA2038">
      <w:pPr>
        <w:pStyle w:val="Heading1"/>
        <w:tabs>
          <w:tab w:val="center" w:pos="4680"/>
          <w:tab w:val="right" w:pos="10440"/>
        </w:tabs>
        <w:jc w:val="center"/>
        <w:rPr>
          <w:rFonts w:cs="Arial"/>
          <w:b/>
          <w:sz w:val="20"/>
        </w:rPr>
      </w:pPr>
      <w:r w:rsidRPr="00AA2038">
        <w:rPr>
          <w:rFonts w:cs="Arial"/>
          <w:b/>
          <w:sz w:val="20"/>
        </w:rPr>
        <w:t>New Jersey Department of Human Services</w:t>
      </w:r>
    </w:p>
    <w:p w:rsidR="00AA2038" w:rsidRPr="00AA2038" w:rsidRDefault="00AA2038" w:rsidP="00AA2038">
      <w:pPr>
        <w:pStyle w:val="Heading2"/>
        <w:tabs>
          <w:tab w:val="center" w:pos="4680"/>
          <w:tab w:val="right" w:pos="10710"/>
        </w:tabs>
        <w:rPr>
          <w:rFonts w:cs="Arial"/>
          <w:b/>
          <w:sz w:val="20"/>
        </w:rPr>
      </w:pPr>
      <w:r w:rsidRPr="00AA2038">
        <w:rPr>
          <w:rFonts w:cs="Arial"/>
          <w:b/>
          <w:sz w:val="20"/>
        </w:rPr>
        <w:t>Division of Aging Services</w:t>
      </w:r>
    </w:p>
    <w:p w:rsidR="00AA2038" w:rsidRPr="00AA2038" w:rsidRDefault="00AA2038" w:rsidP="00AA2038">
      <w:pPr>
        <w:jc w:val="center"/>
        <w:rPr>
          <w:rFonts w:ascii="Arial" w:hAnsi="Arial" w:cs="Arial"/>
          <w:b/>
        </w:rPr>
      </w:pPr>
      <w:r w:rsidRPr="00AA2038">
        <w:rPr>
          <w:rFonts w:ascii="Arial" w:hAnsi="Arial" w:cs="Arial"/>
          <w:b/>
        </w:rPr>
        <w:t>Provider Application Section III: Services</w:t>
      </w:r>
    </w:p>
    <w:p w:rsidR="00AA2038" w:rsidRPr="00AA2038" w:rsidRDefault="00AA2038" w:rsidP="00AA2038">
      <w:pPr>
        <w:pStyle w:val="Title"/>
        <w:pBdr>
          <w:top w:val="single" w:sz="4" w:space="1" w:color="auto"/>
          <w:left w:val="single" w:sz="4" w:space="4" w:color="auto"/>
          <w:bottom w:val="single" w:sz="4" w:space="1" w:color="auto"/>
          <w:right w:val="single" w:sz="4" w:space="4" w:color="auto"/>
        </w:pBdr>
        <w:ind w:left="720" w:hanging="720"/>
        <w:jc w:val="center"/>
        <w:rPr>
          <w:rFonts w:ascii="Arial" w:hAnsi="Arial" w:cs="Arial"/>
          <w:b/>
          <w:bCs/>
          <w:color w:val="auto"/>
          <w:sz w:val="24"/>
          <w:szCs w:val="24"/>
        </w:rPr>
      </w:pPr>
      <w:r w:rsidRPr="00AA2038">
        <w:rPr>
          <w:rFonts w:ascii="Arial" w:hAnsi="Arial" w:cs="Arial"/>
          <w:b/>
          <w:bCs/>
          <w:color w:val="auto"/>
          <w:sz w:val="24"/>
          <w:szCs w:val="24"/>
        </w:rPr>
        <w:t xml:space="preserve">ADULT DAY HEALTH </w:t>
      </w:r>
      <w:r>
        <w:rPr>
          <w:rFonts w:ascii="Arial" w:hAnsi="Arial" w:cs="Arial"/>
          <w:b/>
          <w:bCs/>
          <w:color w:val="auto"/>
          <w:sz w:val="24"/>
          <w:szCs w:val="24"/>
        </w:rPr>
        <w:t>SERVICES</w:t>
      </w:r>
    </w:p>
    <w:p w:rsidR="00BF56D3" w:rsidRPr="00BF56D3" w:rsidRDefault="00BF56D3" w:rsidP="00BF56D3">
      <w:pPr>
        <w:spacing w:after="0"/>
        <w:ind w:left="720" w:hanging="720"/>
        <w:jc w:val="center"/>
        <w:rPr>
          <w:rFonts w:ascii="Arial" w:hAnsi="Arial" w:cs="Arial"/>
          <w:b/>
          <w:i/>
          <w:sz w:val="20"/>
          <w:szCs w:val="20"/>
        </w:rPr>
      </w:pPr>
      <w:r w:rsidRPr="00BF56D3">
        <w:rPr>
          <w:rFonts w:ascii="Arial" w:hAnsi="Arial" w:cs="Arial"/>
          <w:b/>
          <w:i/>
          <w:sz w:val="20"/>
          <w:szCs w:val="20"/>
        </w:rPr>
        <w:t>Read carefully the description of services and requirements.</w:t>
      </w:r>
    </w:p>
    <w:p w:rsidR="00BF56D3" w:rsidRPr="00BF56D3" w:rsidRDefault="00BF56D3" w:rsidP="00BF56D3">
      <w:pPr>
        <w:ind w:left="720" w:hanging="720"/>
        <w:jc w:val="center"/>
        <w:rPr>
          <w:rFonts w:ascii="Arial" w:hAnsi="Arial" w:cs="Arial"/>
          <w:b/>
          <w:i/>
          <w:sz w:val="20"/>
          <w:szCs w:val="20"/>
        </w:rPr>
      </w:pPr>
      <w:r w:rsidRPr="00BF56D3">
        <w:rPr>
          <w:rFonts w:ascii="Arial" w:hAnsi="Arial" w:cs="Arial"/>
          <w:b/>
          <w:i/>
          <w:sz w:val="20"/>
          <w:szCs w:val="20"/>
        </w:rPr>
        <w:t xml:space="preserve">If you </w:t>
      </w:r>
      <w:r w:rsidRPr="00BF56D3">
        <w:rPr>
          <w:rFonts w:ascii="Arial" w:hAnsi="Arial" w:cs="Arial"/>
          <w:b/>
          <w:i/>
          <w:sz w:val="20"/>
          <w:szCs w:val="20"/>
          <w:u w:val="single"/>
        </w:rPr>
        <w:t>do not qualify</w:t>
      </w:r>
      <w:r w:rsidRPr="00BF56D3">
        <w:rPr>
          <w:rFonts w:ascii="Arial" w:hAnsi="Arial" w:cs="Arial"/>
          <w:b/>
          <w:i/>
          <w:sz w:val="20"/>
          <w:szCs w:val="20"/>
        </w:rPr>
        <w:t xml:space="preserve">, please </w:t>
      </w:r>
      <w:r w:rsidRPr="00BF56D3">
        <w:rPr>
          <w:rFonts w:ascii="Arial" w:hAnsi="Arial" w:cs="Arial"/>
          <w:b/>
          <w:i/>
          <w:sz w:val="20"/>
          <w:szCs w:val="20"/>
          <w:u w:val="single"/>
        </w:rPr>
        <w:t>do not apply</w:t>
      </w:r>
      <w:r w:rsidRPr="00BF56D3">
        <w:rPr>
          <w:rFonts w:ascii="Arial" w:hAnsi="Arial" w:cs="Arial"/>
          <w:b/>
          <w:i/>
          <w:sz w:val="20"/>
          <w:szCs w:val="20"/>
        </w:rPr>
        <w:t>.</w:t>
      </w:r>
    </w:p>
    <w:p w:rsidR="00AA2038" w:rsidRPr="00AA2038" w:rsidRDefault="00AA2038" w:rsidP="00AA2038">
      <w:pPr>
        <w:ind w:left="720" w:hanging="720"/>
        <w:rPr>
          <w:rFonts w:ascii="Arial" w:hAnsi="Arial" w:cs="Arial"/>
          <w:b/>
          <w:sz w:val="24"/>
          <w:szCs w:val="24"/>
        </w:rPr>
      </w:pPr>
      <w:r w:rsidRPr="00AA2038">
        <w:rPr>
          <w:rFonts w:ascii="Arial" w:hAnsi="Arial" w:cs="Arial"/>
          <w:b/>
          <w:sz w:val="24"/>
          <w:szCs w:val="24"/>
        </w:rPr>
        <w:t>D</w:t>
      </w:r>
      <w:r w:rsidR="00551CB2">
        <w:rPr>
          <w:rFonts w:ascii="Arial" w:hAnsi="Arial" w:cs="Arial"/>
          <w:b/>
          <w:sz w:val="24"/>
          <w:szCs w:val="24"/>
        </w:rPr>
        <w:t>efinition</w:t>
      </w:r>
      <w:r w:rsidRPr="00AA2038">
        <w:rPr>
          <w:rFonts w:ascii="Arial" w:hAnsi="Arial" w:cs="Arial"/>
          <w:b/>
          <w:sz w:val="24"/>
          <w:szCs w:val="24"/>
        </w:rPr>
        <w:t xml:space="preserve">: </w:t>
      </w:r>
    </w:p>
    <w:p w:rsidR="00AA2038" w:rsidRPr="00AA2038" w:rsidRDefault="00AA2038" w:rsidP="00551CB2">
      <w:pPr>
        <w:rPr>
          <w:rFonts w:ascii="Arial" w:hAnsi="Arial" w:cs="Arial"/>
          <w:sz w:val="24"/>
          <w:szCs w:val="24"/>
        </w:rPr>
      </w:pPr>
      <w:r w:rsidRPr="00AA2038">
        <w:rPr>
          <w:rFonts w:ascii="Arial" w:hAnsi="Arial" w:cs="Arial"/>
          <w:sz w:val="24"/>
          <w:szCs w:val="24"/>
        </w:rPr>
        <w:t>Services furnished 5 or more hours per day on a regularly scheduled basis, for one or more days per week, in an outpatient setting, encompassing both health and social services needed to ensure the optimal functioning of the individual.  Meals provided as part of these services shall not constitute a "full nutritional regimen" (3 meals per day).  Physical, occupational and speech therapies indicated in the individual's plan of care will be furnished as component parts of this service.</w:t>
      </w:r>
    </w:p>
    <w:p w:rsidR="00AA2038" w:rsidRPr="00AA2038" w:rsidRDefault="00AA2038" w:rsidP="00551CB2">
      <w:pPr>
        <w:rPr>
          <w:rFonts w:ascii="Arial" w:hAnsi="Arial" w:cs="Arial"/>
          <w:sz w:val="24"/>
          <w:szCs w:val="24"/>
        </w:rPr>
      </w:pPr>
      <w:r w:rsidRPr="00AA2038">
        <w:rPr>
          <w:rFonts w:ascii="Arial" w:hAnsi="Arial" w:cs="Arial"/>
          <w:sz w:val="24"/>
          <w:szCs w:val="24"/>
        </w:rPr>
        <w:t>Transportation between the individual's place of residence and the adult day health center will be provided as a component part of adult day health services.  The cost of this transportation is included in the rate paid to providers of adult day health services.</w:t>
      </w:r>
    </w:p>
    <w:p w:rsidR="00AA2038" w:rsidRPr="00AA2038" w:rsidRDefault="00AA2038" w:rsidP="00551CB2">
      <w:pPr>
        <w:rPr>
          <w:rFonts w:ascii="Arial" w:hAnsi="Arial" w:cs="Arial"/>
          <w:sz w:val="24"/>
          <w:szCs w:val="24"/>
        </w:rPr>
      </w:pPr>
      <w:r w:rsidRPr="00AA2038">
        <w:rPr>
          <w:rFonts w:ascii="Arial" w:hAnsi="Arial" w:cs="Arial"/>
          <w:b/>
          <w:sz w:val="24"/>
          <w:szCs w:val="24"/>
        </w:rPr>
        <w:t>Service Limitations</w:t>
      </w:r>
      <w:r w:rsidR="00710523">
        <w:rPr>
          <w:rFonts w:ascii="Arial" w:hAnsi="Arial" w:cs="Arial"/>
          <w:b/>
          <w:sz w:val="24"/>
          <w:szCs w:val="24"/>
        </w:rPr>
        <w:t>/Exclusions</w:t>
      </w:r>
      <w:r w:rsidRPr="00AA2038">
        <w:rPr>
          <w:rFonts w:ascii="Arial" w:hAnsi="Arial" w:cs="Arial"/>
          <w:b/>
          <w:sz w:val="24"/>
          <w:szCs w:val="24"/>
        </w:rPr>
        <w:t xml:space="preserve"> Include:</w:t>
      </w:r>
    </w:p>
    <w:p w:rsidR="00AA2038" w:rsidRPr="00AA2038" w:rsidRDefault="00AA2038" w:rsidP="00551CB2">
      <w:pPr>
        <w:numPr>
          <w:ilvl w:val="0"/>
          <w:numId w:val="2"/>
        </w:numPr>
        <w:tabs>
          <w:tab w:val="clear" w:pos="360"/>
          <w:tab w:val="num" w:pos="1080"/>
        </w:tabs>
        <w:ind w:left="1080"/>
        <w:rPr>
          <w:rFonts w:ascii="Arial" w:hAnsi="Arial" w:cs="Arial"/>
          <w:sz w:val="24"/>
          <w:szCs w:val="24"/>
        </w:rPr>
      </w:pPr>
      <w:r w:rsidRPr="00AA2038">
        <w:rPr>
          <w:rFonts w:ascii="Arial" w:hAnsi="Arial" w:cs="Arial"/>
          <w:sz w:val="24"/>
          <w:szCs w:val="24"/>
        </w:rPr>
        <w:t>Meals provided as part of this service shall not constitute a "full nutritional regimen" (3 meals per day).</w:t>
      </w:r>
    </w:p>
    <w:p w:rsidR="00AA2038" w:rsidRPr="00AA2038" w:rsidRDefault="00AA2038" w:rsidP="00551CB2">
      <w:pPr>
        <w:numPr>
          <w:ilvl w:val="0"/>
          <w:numId w:val="2"/>
        </w:numPr>
        <w:tabs>
          <w:tab w:val="clear" w:pos="360"/>
          <w:tab w:val="num" w:pos="1080"/>
        </w:tabs>
        <w:ind w:left="1080"/>
        <w:rPr>
          <w:rFonts w:ascii="Arial" w:hAnsi="Arial" w:cs="Arial"/>
          <w:sz w:val="24"/>
          <w:szCs w:val="24"/>
        </w:rPr>
      </w:pPr>
      <w:r w:rsidRPr="00AA2038">
        <w:rPr>
          <w:rFonts w:ascii="Arial" w:hAnsi="Arial" w:cs="Arial"/>
          <w:sz w:val="24"/>
          <w:szCs w:val="24"/>
        </w:rPr>
        <w:t>Physical, occupational and speech therapies indicated in the individual's plan of care will not be furnished separately from this service.</w:t>
      </w:r>
    </w:p>
    <w:p w:rsidR="00AA2038" w:rsidRPr="00AA2038" w:rsidRDefault="00AA2038" w:rsidP="00551CB2">
      <w:pPr>
        <w:numPr>
          <w:ilvl w:val="0"/>
          <w:numId w:val="2"/>
        </w:numPr>
        <w:tabs>
          <w:tab w:val="clear" w:pos="360"/>
          <w:tab w:val="num" w:pos="1080"/>
        </w:tabs>
        <w:ind w:left="1080"/>
        <w:rPr>
          <w:rFonts w:ascii="Arial" w:hAnsi="Arial" w:cs="Arial"/>
          <w:sz w:val="24"/>
          <w:szCs w:val="24"/>
        </w:rPr>
      </w:pPr>
      <w:r w:rsidRPr="00AA2038">
        <w:rPr>
          <w:rFonts w:ascii="Arial" w:hAnsi="Arial" w:cs="Arial"/>
          <w:sz w:val="24"/>
          <w:szCs w:val="24"/>
        </w:rPr>
        <w:t>Transportation between the individual's place of residence and the adult day health center will be provided as a component part of adult day health services.  The cost of this transportation is included in the rate paid to providers of adult day health services.</w:t>
      </w:r>
    </w:p>
    <w:p w:rsidR="00AA2038" w:rsidRPr="00AA2038" w:rsidRDefault="00AA2038" w:rsidP="00551CB2">
      <w:pPr>
        <w:numPr>
          <w:ilvl w:val="0"/>
          <w:numId w:val="2"/>
        </w:numPr>
        <w:tabs>
          <w:tab w:val="clear" w:pos="360"/>
          <w:tab w:val="num" w:pos="1080"/>
        </w:tabs>
        <w:ind w:left="1080"/>
        <w:rPr>
          <w:rFonts w:ascii="Arial" w:hAnsi="Arial" w:cs="Arial"/>
          <w:sz w:val="24"/>
          <w:szCs w:val="24"/>
        </w:rPr>
      </w:pPr>
      <w:r w:rsidRPr="00AA2038">
        <w:rPr>
          <w:rFonts w:ascii="Arial" w:hAnsi="Arial" w:cs="Arial"/>
          <w:sz w:val="24"/>
          <w:szCs w:val="24"/>
        </w:rPr>
        <w:t xml:space="preserve">Service is limited to 2 days per week in JACC.  </w:t>
      </w:r>
    </w:p>
    <w:p w:rsidR="00AA2038" w:rsidRPr="00AA2038" w:rsidRDefault="00AA2038" w:rsidP="00551CB2">
      <w:pPr>
        <w:numPr>
          <w:ilvl w:val="0"/>
          <w:numId w:val="1"/>
        </w:numPr>
        <w:tabs>
          <w:tab w:val="clear" w:pos="360"/>
          <w:tab w:val="num" w:pos="1080"/>
        </w:tabs>
        <w:ind w:left="1080"/>
        <w:rPr>
          <w:rFonts w:ascii="Arial" w:hAnsi="Arial" w:cs="Arial"/>
          <w:sz w:val="24"/>
          <w:szCs w:val="24"/>
        </w:rPr>
      </w:pPr>
      <w:r w:rsidRPr="00AA2038">
        <w:rPr>
          <w:rFonts w:ascii="Arial" w:hAnsi="Arial" w:cs="Arial"/>
          <w:sz w:val="24"/>
          <w:szCs w:val="24"/>
        </w:rPr>
        <w:t>Cannot be combined with Social Adult Day Care.</w:t>
      </w:r>
    </w:p>
    <w:p w:rsidR="00AA2038" w:rsidRPr="00551CB2" w:rsidRDefault="00551CB2" w:rsidP="00551CB2">
      <w:pPr>
        <w:pStyle w:val="Heading1"/>
        <w:spacing w:after="200"/>
        <w:rPr>
          <w:rFonts w:cs="Arial"/>
          <w:b/>
          <w:szCs w:val="24"/>
        </w:rPr>
      </w:pPr>
      <w:r w:rsidRPr="00551CB2">
        <w:rPr>
          <w:rFonts w:cs="Arial"/>
          <w:b/>
          <w:szCs w:val="24"/>
        </w:rPr>
        <w:t>Billing Codes:</w:t>
      </w:r>
    </w:p>
    <w:p w:rsidR="00AA2038" w:rsidRPr="00AA2038" w:rsidRDefault="00AA2038" w:rsidP="00551CB2">
      <w:pPr>
        <w:rPr>
          <w:rFonts w:ascii="Arial" w:hAnsi="Arial" w:cs="Arial"/>
          <w:sz w:val="24"/>
          <w:szCs w:val="24"/>
        </w:rPr>
      </w:pPr>
      <w:r w:rsidRPr="00AA2038">
        <w:rPr>
          <w:rFonts w:ascii="Arial" w:hAnsi="Arial" w:cs="Arial"/>
          <w:b/>
          <w:bCs/>
          <w:i/>
          <w:iCs/>
          <w:sz w:val="24"/>
          <w:szCs w:val="24"/>
          <w:u w:val="single"/>
        </w:rPr>
        <w:t>JACC</w:t>
      </w:r>
      <w:r w:rsidRPr="00AA2038">
        <w:rPr>
          <w:rFonts w:ascii="Arial" w:hAnsi="Arial" w:cs="Arial"/>
          <w:sz w:val="24"/>
          <w:szCs w:val="24"/>
        </w:rPr>
        <w:tab/>
      </w:r>
      <w:r w:rsidRPr="00AA2038">
        <w:rPr>
          <w:rFonts w:ascii="Arial" w:hAnsi="Arial" w:cs="Arial"/>
          <w:sz w:val="24"/>
          <w:szCs w:val="24"/>
        </w:rPr>
        <w:tab/>
        <w:t xml:space="preserve"> </w:t>
      </w:r>
      <w:r w:rsidR="00855758">
        <w:rPr>
          <w:rFonts w:ascii="Arial" w:hAnsi="Arial" w:cs="Arial"/>
          <w:sz w:val="24"/>
          <w:szCs w:val="24"/>
        </w:rPr>
        <w:tab/>
      </w:r>
      <w:r w:rsidRPr="00AA2038">
        <w:rPr>
          <w:rFonts w:ascii="Arial" w:hAnsi="Arial" w:cs="Arial"/>
          <w:b/>
          <w:bCs/>
          <w:i/>
          <w:iCs/>
          <w:sz w:val="24"/>
          <w:szCs w:val="24"/>
          <w:u w:val="single"/>
        </w:rPr>
        <w:t>Service/Unit</w:t>
      </w:r>
      <w:r w:rsidRPr="00AA2038">
        <w:rPr>
          <w:rFonts w:ascii="Arial" w:hAnsi="Arial" w:cs="Arial"/>
          <w:b/>
          <w:bCs/>
          <w:i/>
          <w:iCs/>
          <w:sz w:val="24"/>
          <w:szCs w:val="24"/>
        </w:rPr>
        <w:tab/>
      </w:r>
      <w:r w:rsidR="00EB6E4B">
        <w:rPr>
          <w:rFonts w:ascii="Arial" w:hAnsi="Arial" w:cs="Arial"/>
          <w:b/>
          <w:bCs/>
          <w:i/>
          <w:iCs/>
          <w:sz w:val="24"/>
          <w:szCs w:val="24"/>
        </w:rPr>
        <w:tab/>
      </w:r>
      <w:r w:rsidR="00EB6E4B">
        <w:rPr>
          <w:rFonts w:ascii="Arial" w:hAnsi="Arial" w:cs="Arial"/>
          <w:b/>
          <w:bCs/>
          <w:i/>
          <w:iCs/>
          <w:sz w:val="24"/>
          <w:szCs w:val="24"/>
        </w:rPr>
        <w:tab/>
      </w:r>
      <w:r w:rsidR="00EA29E8">
        <w:rPr>
          <w:rFonts w:ascii="Arial" w:hAnsi="Arial" w:cs="Arial"/>
          <w:b/>
          <w:bCs/>
          <w:i/>
          <w:iCs/>
          <w:sz w:val="24"/>
          <w:szCs w:val="24"/>
        </w:rPr>
        <w:tab/>
      </w:r>
      <w:r w:rsidRPr="00AA2038">
        <w:rPr>
          <w:rFonts w:ascii="Arial" w:hAnsi="Arial" w:cs="Arial"/>
          <w:b/>
          <w:bCs/>
          <w:i/>
          <w:iCs/>
          <w:sz w:val="24"/>
          <w:szCs w:val="24"/>
          <w:u w:val="single"/>
        </w:rPr>
        <w:t xml:space="preserve">Rates </w:t>
      </w:r>
      <w:proofErr w:type="gramStart"/>
      <w:r w:rsidRPr="00AA2038">
        <w:rPr>
          <w:rFonts w:ascii="Arial" w:hAnsi="Arial" w:cs="Arial"/>
          <w:b/>
          <w:bCs/>
          <w:i/>
          <w:iCs/>
          <w:sz w:val="24"/>
          <w:szCs w:val="24"/>
          <w:u w:val="single"/>
        </w:rPr>
        <w:t>Per</w:t>
      </w:r>
      <w:proofErr w:type="gramEnd"/>
      <w:r w:rsidRPr="00AA2038">
        <w:rPr>
          <w:rFonts w:ascii="Arial" w:hAnsi="Arial" w:cs="Arial"/>
          <w:b/>
          <w:bCs/>
          <w:i/>
          <w:iCs/>
          <w:sz w:val="24"/>
          <w:szCs w:val="24"/>
          <w:u w:val="single"/>
        </w:rPr>
        <w:t xml:space="preserve"> Unit</w:t>
      </w:r>
      <w:r w:rsidRPr="00AA2038">
        <w:rPr>
          <w:rFonts w:ascii="Arial" w:hAnsi="Arial" w:cs="Arial"/>
          <w:b/>
          <w:bCs/>
          <w:i/>
          <w:iCs/>
          <w:sz w:val="24"/>
          <w:szCs w:val="24"/>
        </w:rPr>
        <w:tab/>
      </w:r>
    </w:p>
    <w:p w:rsidR="00AA2038" w:rsidRPr="00AA2038" w:rsidRDefault="00AA2038" w:rsidP="00551CB2">
      <w:pPr>
        <w:rPr>
          <w:rFonts w:ascii="Arial" w:hAnsi="Arial" w:cs="Arial"/>
          <w:sz w:val="24"/>
          <w:szCs w:val="24"/>
        </w:rPr>
      </w:pPr>
      <w:r w:rsidRPr="00AA2038">
        <w:rPr>
          <w:rFonts w:ascii="Arial" w:eastAsia="Times New Roman" w:hAnsi="Arial" w:cs="Times New Roman"/>
          <w:sz w:val="24"/>
          <w:szCs w:val="20"/>
        </w:rPr>
        <w:t>J9002</w:t>
      </w:r>
      <w:r w:rsidRPr="00AA2038">
        <w:rPr>
          <w:rFonts w:ascii="Arial" w:eastAsia="Times New Roman" w:hAnsi="Arial" w:cs="Times New Roman"/>
          <w:sz w:val="24"/>
          <w:szCs w:val="20"/>
        </w:rPr>
        <w:tab/>
      </w:r>
      <w:r w:rsidRPr="00AA2038">
        <w:rPr>
          <w:rFonts w:ascii="Arial" w:hAnsi="Arial" w:cs="Arial"/>
          <w:sz w:val="24"/>
          <w:szCs w:val="24"/>
        </w:rPr>
        <w:tab/>
      </w:r>
      <w:r w:rsidR="00855758">
        <w:rPr>
          <w:rFonts w:ascii="Arial" w:hAnsi="Arial" w:cs="Arial"/>
          <w:sz w:val="24"/>
          <w:szCs w:val="24"/>
        </w:rPr>
        <w:tab/>
      </w:r>
      <w:r w:rsidRPr="00AA2038">
        <w:rPr>
          <w:rFonts w:ascii="Arial" w:eastAsia="Times New Roman" w:hAnsi="Arial" w:cs="Times New Roman"/>
          <w:sz w:val="24"/>
          <w:szCs w:val="20"/>
        </w:rPr>
        <w:t>1 day</w:t>
      </w:r>
      <w:r w:rsidRPr="00AA2038">
        <w:rPr>
          <w:rFonts w:ascii="Arial" w:eastAsia="Times New Roman" w:hAnsi="Arial" w:cs="Times New Roman"/>
          <w:sz w:val="24"/>
          <w:szCs w:val="20"/>
        </w:rPr>
        <w:tab/>
      </w:r>
      <w:r w:rsidRPr="00AA2038">
        <w:rPr>
          <w:rFonts w:ascii="Arial" w:eastAsia="Times New Roman" w:hAnsi="Arial" w:cs="Times New Roman"/>
          <w:sz w:val="24"/>
          <w:szCs w:val="20"/>
        </w:rPr>
        <w:tab/>
      </w:r>
      <w:r w:rsidRPr="00AA2038">
        <w:rPr>
          <w:rFonts w:ascii="Arial" w:hAnsi="Arial" w:cs="Arial"/>
          <w:sz w:val="24"/>
          <w:szCs w:val="24"/>
        </w:rPr>
        <w:tab/>
      </w:r>
      <w:r w:rsidR="00EB6E4B">
        <w:rPr>
          <w:rFonts w:ascii="Arial" w:hAnsi="Arial" w:cs="Arial"/>
          <w:sz w:val="24"/>
          <w:szCs w:val="24"/>
        </w:rPr>
        <w:tab/>
      </w:r>
      <w:r w:rsidR="00EA29E8">
        <w:rPr>
          <w:rFonts w:ascii="Arial" w:hAnsi="Arial" w:cs="Arial"/>
          <w:sz w:val="24"/>
          <w:szCs w:val="24"/>
        </w:rPr>
        <w:tab/>
      </w:r>
      <w:r w:rsidRPr="00AA2038">
        <w:rPr>
          <w:rFonts w:ascii="Arial" w:hAnsi="Arial" w:cs="Arial"/>
          <w:sz w:val="24"/>
          <w:szCs w:val="24"/>
        </w:rPr>
        <w:t>Variable, not above Medicaid rate</w:t>
      </w:r>
    </w:p>
    <w:p w:rsidR="00AA2038" w:rsidRDefault="00AA2038">
      <w:r>
        <w:br w:type="page"/>
      </w:r>
    </w:p>
    <w:p w:rsidR="00AA2038" w:rsidRPr="00AA2038" w:rsidRDefault="00AA2038" w:rsidP="00AA2038">
      <w:pPr>
        <w:pStyle w:val="Title"/>
        <w:pBdr>
          <w:top w:val="single" w:sz="4" w:space="1" w:color="auto"/>
          <w:left w:val="single" w:sz="4" w:space="4" w:color="auto"/>
          <w:bottom w:val="single" w:sz="4" w:space="1" w:color="auto"/>
          <w:right w:val="single" w:sz="4" w:space="4" w:color="auto"/>
        </w:pBdr>
        <w:ind w:left="720" w:hanging="720"/>
        <w:jc w:val="center"/>
        <w:rPr>
          <w:rFonts w:ascii="Arial" w:hAnsi="Arial" w:cs="Arial"/>
          <w:b/>
          <w:bCs/>
          <w:color w:val="auto"/>
          <w:sz w:val="24"/>
          <w:szCs w:val="24"/>
        </w:rPr>
      </w:pPr>
      <w:r w:rsidRPr="00AA2038">
        <w:rPr>
          <w:rFonts w:ascii="Arial" w:hAnsi="Arial" w:cs="Arial"/>
          <w:b/>
          <w:bCs/>
          <w:color w:val="auto"/>
          <w:sz w:val="24"/>
          <w:szCs w:val="24"/>
        </w:rPr>
        <w:lastRenderedPageBreak/>
        <w:t>ADULT DAY HEALTH PROVIDER QUALIFICATIONS</w:t>
      </w:r>
    </w:p>
    <w:p w:rsidR="00AA2038" w:rsidRPr="00AA2038" w:rsidRDefault="00AA2038" w:rsidP="00AA2038">
      <w:pPr>
        <w:pStyle w:val="NoSpacing"/>
        <w:jc w:val="center"/>
        <w:rPr>
          <w:rFonts w:ascii="Arial" w:hAnsi="Arial" w:cs="Arial"/>
          <w:sz w:val="24"/>
          <w:szCs w:val="24"/>
        </w:rPr>
      </w:pPr>
      <w:r w:rsidRPr="00AA2038">
        <w:rPr>
          <w:rFonts w:ascii="Arial" w:hAnsi="Arial" w:cs="Arial"/>
          <w:sz w:val="24"/>
          <w:szCs w:val="24"/>
        </w:rPr>
        <w:t xml:space="preserve">The applicant must submit evidence that it meets </w:t>
      </w:r>
      <w:r w:rsidRPr="00AA2038">
        <w:rPr>
          <w:rFonts w:ascii="Arial" w:hAnsi="Arial" w:cs="Arial"/>
          <w:b/>
          <w:sz w:val="24"/>
          <w:szCs w:val="24"/>
          <w:u w:val="single"/>
        </w:rPr>
        <w:t>all</w:t>
      </w:r>
      <w:r w:rsidRPr="00AA2038">
        <w:rPr>
          <w:rFonts w:ascii="Arial" w:hAnsi="Arial" w:cs="Arial"/>
          <w:sz w:val="24"/>
          <w:szCs w:val="24"/>
        </w:rPr>
        <w:t xml:space="preserve"> items within the following section</w:t>
      </w:r>
      <w:r w:rsidR="00A4529D">
        <w:rPr>
          <w:rFonts w:ascii="Arial" w:hAnsi="Arial" w:cs="Arial"/>
          <w:sz w:val="24"/>
          <w:szCs w:val="24"/>
        </w:rPr>
        <w:t>(s)</w:t>
      </w:r>
      <w:r w:rsidRPr="00AA2038">
        <w:rPr>
          <w:rFonts w:ascii="Arial" w:hAnsi="Arial" w:cs="Arial"/>
          <w:sz w:val="24"/>
          <w:szCs w:val="24"/>
        </w:rPr>
        <w:t>.</w:t>
      </w:r>
    </w:p>
    <w:p w:rsidR="00AA2038" w:rsidRPr="00AA2038" w:rsidRDefault="00AA2038" w:rsidP="00AA2038">
      <w:pPr>
        <w:pStyle w:val="NoSpacing"/>
        <w:jc w:val="center"/>
        <w:rPr>
          <w:rFonts w:ascii="Arial" w:hAnsi="Arial" w:cs="Arial"/>
          <w:sz w:val="16"/>
          <w:szCs w:val="16"/>
        </w:rPr>
      </w:pPr>
    </w:p>
    <w:p w:rsidR="00AA2038" w:rsidRPr="00AA2038" w:rsidRDefault="00AA2038" w:rsidP="00AA2038">
      <w:pPr>
        <w:pStyle w:val="NoSpacing"/>
        <w:jc w:val="center"/>
        <w:rPr>
          <w:rFonts w:ascii="Arial" w:hAnsi="Arial" w:cs="Arial"/>
          <w:sz w:val="24"/>
          <w:szCs w:val="24"/>
        </w:rPr>
      </w:pPr>
      <w:r w:rsidRPr="00AA2038">
        <w:rPr>
          <w:rFonts w:ascii="Arial" w:hAnsi="Arial" w:cs="Arial"/>
          <w:sz w:val="24"/>
          <w:szCs w:val="24"/>
        </w:rPr>
        <w:t xml:space="preserve">Please check off </w:t>
      </w:r>
      <w:r w:rsidRPr="00A4529D">
        <w:rPr>
          <w:rFonts w:ascii="Arial" w:hAnsi="Arial" w:cs="Arial"/>
          <w:b/>
          <w:sz w:val="24"/>
          <w:szCs w:val="24"/>
          <w:u w:val="single"/>
        </w:rPr>
        <w:t>ONE</w:t>
      </w:r>
      <w:r w:rsidRPr="00AA2038">
        <w:rPr>
          <w:rFonts w:ascii="Arial" w:hAnsi="Arial" w:cs="Arial"/>
          <w:sz w:val="24"/>
          <w:szCs w:val="24"/>
        </w:rPr>
        <w:t xml:space="preserve"> section in which you are applying</w:t>
      </w:r>
    </w:p>
    <w:p w:rsidR="00AA2038" w:rsidRPr="00AA2038" w:rsidRDefault="00AA2038" w:rsidP="00AA2038">
      <w:pPr>
        <w:pStyle w:val="NoSpacing"/>
        <w:jc w:val="center"/>
        <w:rPr>
          <w:rFonts w:ascii="Arial" w:hAnsi="Arial" w:cs="Arial"/>
          <w:sz w:val="28"/>
          <w:szCs w:val="28"/>
        </w:rPr>
      </w:pPr>
      <w:r w:rsidRPr="00AA2038">
        <w:rPr>
          <w:rFonts w:ascii="Arial" w:hAnsi="Arial" w:cs="Arial"/>
          <w:sz w:val="28"/>
          <w:szCs w:val="28"/>
        </w:rPr>
        <w:t>Section 1</w:t>
      </w:r>
      <w:sdt>
        <w:sdtPr>
          <w:rPr>
            <w:rFonts w:ascii="Arial" w:hAnsi="Arial" w:cs="Arial"/>
            <w:sz w:val="28"/>
            <w:szCs w:val="28"/>
          </w:rPr>
          <w:id w:val="-1694364006"/>
          <w14:checkbox>
            <w14:checked w14:val="0"/>
            <w14:checkedState w14:val="2612" w14:font="MS Gothic"/>
            <w14:uncheckedState w14:val="2610" w14:font="MS Gothic"/>
          </w14:checkbox>
        </w:sdtPr>
        <w:sdtEndPr/>
        <w:sdtContent>
          <w:r w:rsidRPr="00AA2038">
            <w:rPr>
              <w:rFonts w:ascii="MS Gothic" w:eastAsia="MS Gothic" w:hAnsi="MS Gothic" w:cs="MS Gothic" w:hint="eastAsia"/>
              <w:sz w:val="28"/>
              <w:szCs w:val="28"/>
            </w:rPr>
            <w:t>☐</w:t>
          </w:r>
        </w:sdtContent>
      </w:sdt>
      <w:r w:rsidRPr="00AA2038">
        <w:rPr>
          <w:rFonts w:ascii="Arial" w:hAnsi="Arial" w:cs="Arial"/>
          <w:sz w:val="28"/>
          <w:szCs w:val="28"/>
        </w:rPr>
        <w:tab/>
        <w:t xml:space="preserve">       </w:t>
      </w:r>
    </w:p>
    <w:p w:rsidR="00AA2038" w:rsidRPr="00AA2038" w:rsidRDefault="00AA2038" w:rsidP="00AA2038">
      <w:pPr>
        <w:pStyle w:val="NoSpacing"/>
        <w:rPr>
          <w:rFonts w:ascii="Arial" w:hAnsi="Arial" w:cs="Arial"/>
          <w:sz w:val="24"/>
          <w:szCs w:val="24"/>
        </w:rPr>
      </w:pPr>
    </w:p>
    <w:p w:rsidR="00AA2038" w:rsidRPr="00AA2038" w:rsidRDefault="00AA2038" w:rsidP="00AA2038">
      <w:pPr>
        <w:pStyle w:val="NoSpacing"/>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AA2038" w:rsidRPr="00AA2038" w:rsidTr="00AA2038">
        <w:trPr>
          <w:trHeight w:val="283"/>
        </w:trPr>
        <w:tc>
          <w:tcPr>
            <w:tcW w:w="9468" w:type="dxa"/>
          </w:tcPr>
          <w:p w:rsidR="00AA2038" w:rsidRPr="00AA2038" w:rsidRDefault="00AA2038" w:rsidP="00A5148D">
            <w:pPr>
              <w:pStyle w:val="NoSpacing"/>
              <w:rPr>
                <w:rFonts w:ascii="Arial" w:hAnsi="Arial" w:cs="Arial"/>
                <w:b/>
                <w:sz w:val="24"/>
                <w:szCs w:val="24"/>
              </w:rPr>
            </w:pPr>
            <w:r w:rsidRPr="00AA2038">
              <w:rPr>
                <w:rFonts w:ascii="Arial" w:hAnsi="Arial" w:cs="Arial"/>
                <w:b/>
                <w:sz w:val="24"/>
                <w:szCs w:val="24"/>
              </w:rPr>
              <w:t>Section 1</w:t>
            </w:r>
          </w:p>
        </w:tc>
      </w:tr>
    </w:tbl>
    <w:p w:rsidR="00AA2038" w:rsidRPr="00AA2038" w:rsidRDefault="00AA2038" w:rsidP="00AA2038">
      <w:pPr>
        <w:pStyle w:val="NoSpacing"/>
        <w:rPr>
          <w:rFonts w:ascii="Arial" w:hAnsi="Arial" w:cs="Arial"/>
          <w:sz w:val="24"/>
          <w:szCs w:val="24"/>
        </w:rPr>
      </w:pPr>
      <w:r w:rsidRPr="00AA2038">
        <w:rPr>
          <w:rFonts w:ascii="Arial" w:hAnsi="Arial" w:cs="Arial"/>
          <w:sz w:val="24"/>
          <w:szCs w:val="24"/>
        </w:rPr>
        <w:tab/>
      </w:r>
    </w:p>
    <w:tbl>
      <w:tblPr>
        <w:tblW w:w="9450" w:type="dxa"/>
        <w:tblInd w:w="108" w:type="dxa"/>
        <w:tblLayout w:type="fixed"/>
        <w:tblLook w:val="0000" w:firstRow="0" w:lastRow="0" w:firstColumn="0" w:lastColumn="0" w:noHBand="0" w:noVBand="0"/>
      </w:tblPr>
      <w:tblGrid>
        <w:gridCol w:w="630"/>
        <w:gridCol w:w="391"/>
        <w:gridCol w:w="8429"/>
      </w:tblGrid>
      <w:tr w:rsidR="00AA2038" w:rsidRPr="00AA2038" w:rsidTr="00AA2038">
        <w:tc>
          <w:tcPr>
            <w:tcW w:w="630" w:type="dxa"/>
          </w:tcPr>
          <w:p w:rsidR="00AA2038" w:rsidRPr="00987604" w:rsidRDefault="00AA2038" w:rsidP="00A5148D">
            <w:pPr>
              <w:pStyle w:val="NoSpacing"/>
              <w:rPr>
                <w:rFonts w:ascii="Arial" w:hAnsi="Arial" w:cs="Arial"/>
                <w:sz w:val="24"/>
                <w:szCs w:val="24"/>
              </w:rPr>
            </w:pPr>
            <w:r w:rsidRPr="00987604">
              <w:rPr>
                <w:rFonts w:ascii="Arial" w:hAnsi="Arial" w:cs="Arial"/>
                <w:sz w:val="24"/>
                <w:szCs w:val="24"/>
              </w:rPr>
              <w:t>1.a</w:t>
            </w:r>
          </w:p>
        </w:tc>
        <w:sdt>
          <w:sdtPr>
            <w:rPr>
              <w:rFonts w:ascii="Arial" w:hAnsi="Arial" w:cs="Arial"/>
              <w:sz w:val="24"/>
              <w:szCs w:val="24"/>
            </w:rPr>
            <w:id w:val="-902910169"/>
            <w14:checkbox>
              <w14:checked w14:val="0"/>
              <w14:checkedState w14:val="2612" w14:font="MS Gothic"/>
              <w14:uncheckedState w14:val="2610" w14:font="MS Gothic"/>
            </w14:checkbox>
          </w:sdtPr>
          <w:sdtEndPr/>
          <w:sdtContent>
            <w:tc>
              <w:tcPr>
                <w:tcW w:w="391" w:type="dxa"/>
              </w:tcPr>
              <w:p w:rsidR="00AA2038" w:rsidRPr="00987604" w:rsidRDefault="001636B7" w:rsidP="00A5148D">
                <w:pPr>
                  <w:pStyle w:val="NoSpacing"/>
                  <w:rPr>
                    <w:rFonts w:ascii="Arial" w:hAnsi="Arial" w:cs="Arial"/>
                    <w:sz w:val="24"/>
                    <w:szCs w:val="24"/>
                  </w:rPr>
                </w:pPr>
                <w:r w:rsidRPr="00987604">
                  <w:rPr>
                    <w:rFonts w:ascii="MS Gothic" w:eastAsia="MS Gothic" w:hAnsi="MS Gothic" w:cs="MS Gothic" w:hint="eastAsia"/>
                    <w:sz w:val="24"/>
                    <w:szCs w:val="24"/>
                  </w:rPr>
                  <w:t>☐</w:t>
                </w:r>
              </w:p>
            </w:tc>
          </w:sdtContent>
        </w:sdt>
        <w:tc>
          <w:tcPr>
            <w:tcW w:w="8429" w:type="dxa"/>
          </w:tcPr>
          <w:p w:rsidR="00AA2038" w:rsidRPr="00987604" w:rsidRDefault="00AA2038" w:rsidP="00CD48E8">
            <w:pPr>
              <w:pStyle w:val="NoSpacing"/>
              <w:rPr>
                <w:rFonts w:ascii="Arial" w:hAnsi="Arial" w:cs="Arial"/>
                <w:sz w:val="24"/>
                <w:szCs w:val="24"/>
              </w:rPr>
            </w:pPr>
            <w:r w:rsidRPr="00987604">
              <w:rPr>
                <w:rFonts w:ascii="Arial" w:eastAsia="Times New Roman" w:hAnsi="Arial" w:cs="Arial"/>
                <w:sz w:val="24"/>
                <w:szCs w:val="24"/>
                <w:lang w:eastAsia="en-US"/>
              </w:rPr>
              <w:t>Valid Medicaid provider number for Adult Day Health Services</w:t>
            </w:r>
          </w:p>
        </w:tc>
      </w:tr>
      <w:tr w:rsidR="00CD48E8" w:rsidRPr="00AA2038" w:rsidTr="00AA2038">
        <w:tc>
          <w:tcPr>
            <w:tcW w:w="630" w:type="dxa"/>
          </w:tcPr>
          <w:p w:rsidR="00CD48E8" w:rsidRPr="00987604" w:rsidRDefault="00CD48E8" w:rsidP="00A5148D">
            <w:pPr>
              <w:pStyle w:val="NoSpacing"/>
              <w:rPr>
                <w:rFonts w:ascii="Arial" w:hAnsi="Arial" w:cs="Arial"/>
                <w:sz w:val="24"/>
                <w:szCs w:val="24"/>
              </w:rPr>
            </w:pPr>
            <w:r w:rsidRPr="00987604">
              <w:rPr>
                <w:rFonts w:ascii="Arial" w:hAnsi="Arial" w:cs="Arial"/>
                <w:sz w:val="24"/>
                <w:szCs w:val="24"/>
              </w:rPr>
              <w:t>1.b</w:t>
            </w:r>
          </w:p>
        </w:tc>
        <w:sdt>
          <w:sdtPr>
            <w:rPr>
              <w:rFonts w:ascii="Arial" w:hAnsi="Arial" w:cs="Arial"/>
              <w:sz w:val="24"/>
              <w:szCs w:val="24"/>
            </w:rPr>
            <w:id w:val="-1750571313"/>
            <w14:checkbox>
              <w14:checked w14:val="0"/>
              <w14:checkedState w14:val="2612" w14:font="MS Gothic"/>
              <w14:uncheckedState w14:val="2610" w14:font="MS Gothic"/>
            </w14:checkbox>
          </w:sdtPr>
          <w:sdtEndPr/>
          <w:sdtContent>
            <w:tc>
              <w:tcPr>
                <w:tcW w:w="391" w:type="dxa"/>
              </w:tcPr>
              <w:p w:rsidR="00CD48E8" w:rsidRPr="00987604" w:rsidRDefault="00CD48E8">
                <w:pPr>
                  <w:pStyle w:val="NoSpacing"/>
                  <w:spacing w:line="276" w:lineRule="auto"/>
                  <w:rPr>
                    <w:rFonts w:ascii="Arial" w:hAnsi="Arial" w:cs="Arial"/>
                    <w:sz w:val="24"/>
                    <w:szCs w:val="24"/>
                  </w:rPr>
                </w:pPr>
                <w:r w:rsidRPr="00987604">
                  <w:rPr>
                    <w:rFonts w:ascii="MS Gothic" w:eastAsia="MS Gothic" w:hAnsi="MS Gothic" w:cs="MS Gothic" w:hint="eastAsia"/>
                    <w:sz w:val="24"/>
                    <w:szCs w:val="24"/>
                  </w:rPr>
                  <w:t>☐</w:t>
                </w:r>
              </w:p>
            </w:tc>
          </w:sdtContent>
        </w:sdt>
        <w:tc>
          <w:tcPr>
            <w:tcW w:w="8429" w:type="dxa"/>
          </w:tcPr>
          <w:p w:rsidR="00CD48E8" w:rsidRPr="00987604" w:rsidRDefault="00CD48E8">
            <w:pPr>
              <w:pStyle w:val="NoSpacing"/>
              <w:spacing w:line="276" w:lineRule="auto"/>
              <w:rPr>
                <w:rFonts w:ascii="Arial" w:hAnsi="Arial" w:cs="Arial"/>
                <w:bCs/>
                <w:sz w:val="24"/>
                <w:szCs w:val="24"/>
              </w:rPr>
            </w:pPr>
            <w:r w:rsidRPr="00987604">
              <w:rPr>
                <w:rFonts w:ascii="Arial" w:eastAsia="Times New Roman" w:hAnsi="Arial" w:cs="Arial"/>
                <w:sz w:val="24"/>
                <w:szCs w:val="24"/>
                <w:lang w:eastAsia="en-US"/>
              </w:rPr>
              <w:t>Medicaid Provider # _______________________</w:t>
            </w:r>
          </w:p>
        </w:tc>
      </w:tr>
      <w:tr w:rsidR="00AA2038" w:rsidRPr="00AA2038" w:rsidTr="00AA2038">
        <w:tc>
          <w:tcPr>
            <w:tcW w:w="630" w:type="dxa"/>
          </w:tcPr>
          <w:p w:rsidR="00AA2038" w:rsidRPr="00987604" w:rsidRDefault="00AA2038" w:rsidP="00CD48E8">
            <w:pPr>
              <w:pStyle w:val="NoSpacing"/>
              <w:rPr>
                <w:rFonts w:ascii="Arial" w:hAnsi="Arial" w:cs="Arial"/>
                <w:sz w:val="24"/>
                <w:szCs w:val="24"/>
              </w:rPr>
            </w:pPr>
            <w:r w:rsidRPr="00987604">
              <w:rPr>
                <w:rFonts w:ascii="Arial" w:hAnsi="Arial" w:cs="Arial"/>
                <w:sz w:val="24"/>
                <w:szCs w:val="24"/>
              </w:rPr>
              <w:t>1.</w:t>
            </w:r>
            <w:r w:rsidR="00CD48E8" w:rsidRPr="00987604">
              <w:rPr>
                <w:rFonts w:ascii="Arial" w:hAnsi="Arial" w:cs="Arial"/>
                <w:sz w:val="24"/>
                <w:szCs w:val="24"/>
              </w:rPr>
              <w:t>c</w:t>
            </w:r>
          </w:p>
        </w:tc>
        <w:sdt>
          <w:sdtPr>
            <w:rPr>
              <w:rFonts w:ascii="Arial" w:hAnsi="Arial" w:cs="Arial"/>
              <w:sz w:val="24"/>
              <w:szCs w:val="24"/>
            </w:rPr>
            <w:id w:val="1992446448"/>
            <w14:checkbox>
              <w14:checked w14:val="0"/>
              <w14:checkedState w14:val="2612" w14:font="MS Gothic"/>
              <w14:uncheckedState w14:val="2610" w14:font="MS Gothic"/>
            </w14:checkbox>
          </w:sdtPr>
          <w:sdtEndPr/>
          <w:sdtContent>
            <w:tc>
              <w:tcPr>
                <w:tcW w:w="391" w:type="dxa"/>
              </w:tcPr>
              <w:p w:rsidR="00AA2038" w:rsidRPr="00987604" w:rsidRDefault="001636B7" w:rsidP="00A5148D">
                <w:pPr>
                  <w:pStyle w:val="NoSpacing"/>
                  <w:rPr>
                    <w:rFonts w:ascii="Arial" w:hAnsi="Arial" w:cs="Arial"/>
                    <w:sz w:val="24"/>
                    <w:szCs w:val="24"/>
                  </w:rPr>
                </w:pPr>
                <w:r w:rsidRPr="00987604">
                  <w:rPr>
                    <w:rFonts w:ascii="MS Gothic" w:eastAsia="MS Gothic" w:hAnsi="MS Gothic" w:cs="MS Gothic" w:hint="eastAsia"/>
                    <w:sz w:val="24"/>
                    <w:szCs w:val="24"/>
                  </w:rPr>
                  <w:t>☐</w:t>
                </w:r>
              </w:p>
            </w:tc>
          </w:sdtContent>
        </w:sdt>
        <w:tc>
          <w:tcPr>
            <w:tcW w:w="8429" w:type="dxa"/>
          </w:tcPr>
          <w:p w:rsidR="00AA2038" w:rsidRPr="00987604" w:rsidRDefault="00AA2038" w:rsidP="000561BA">
            <w:pPr>
              <w:pStyle w:val="NoSpacing"/>
              <w:rPr>
                <w:rFonts w:ascii="Arial" w:hAnsi="Arial" w:cs="Arial"/>
                <w:bCs/>
                <w:sz w:val="24"/>
                <w:szCs w:val="24"/>
              </w:rPr>
            </w:pPr>
            <w:r w:rsidRPr="00987604">
              <w:rPr>
                <w:rFonts w:ascii="Arial" w:eastAsia="Times New Roman" w:hAnsi="Arial" w:cs="Arial"/>
                <w:bCs/>
                <w:sz w:val="24"/>
                <w:szCs w:val="24"/>
                <w:lang w:eastAsia="en-US"/>
              </w:rPr>
              <w:t>Licensed by NJ D</w:t>
            </w:r>
            <w:r w:rsidR="00CD48E8" w:rsidRPr="00987604">
              <w:rPr>
                <w:rFonts w:ascii="Arial" w:eastAsia="Times New Roman" w:hAnsi="Arial" w:cs="Arial"/>
                <w:bCs/>
                <w:sz w:val="24"/>
                <w:szCs w:val="24"/>
                <w:lang w:eastAsia="en-US"/>
              </w:rPr>
              <w:t>OH,</w:t>
            </w:r>
            <w:r w:rsidRPr="00987604">
              <w:rPr>
                <w:rFonts w:ascii="Arial" w:eastAsia="Times New Roman" w:hAnsi="Arial" w:cs="Arial"/>
                <w:bCs/>
                <w:sz w:val="24"/>
                <w:szCs w:val="24"/>
                <w:lang w:eastAsia="en-US"/>
              </w:rPr>
              <w:t xml:space="preserve"> per N.J.A.C. 8:43F</w:t>
            </w:r>
            <w:r w:rsidR="00CD48E8" w:rsidRPr="00987604">
              <w:rPr>
                <w:rFonts w:ascii="Arial" w:eastAsia="Times New Roman" w:hAnsi="Arial" w:cs="Arial"/>
                <w:bCs/>
                <w:sz w:val="24"/>
                <w:szCs w:val="24"/>
                <w:lang w:eastAsia="en-US"/>
              </w:rPr>
              <w:t>*</w:t>
            </w:r>
          </w:p>
        </w:tc>
      </w:tr>
    </w:tbl>
    <w:p w:rsidR="00CD48E8" w:rsidRDefault="00CD48E8" w:rsidP="00CD48E8">
      <w:pPr>
        <w:pStyle w:val="NoSpacing"/>
        <w:jc w:val="center"/>
        <w:rPr>
          <w:rFonts w:ascii="Arial" w:hAnsi="Arial" w:cs="Arial"/>
          <w:b/>
          <w:sz w:val="24"/>
          <w:szCs w:val="24"/>
        </w:rPr>
      </w:pPr>
    </w:p>
    <w:p w:rsidR="00CD48E8" w:rsidRDefault="00CD48E8" w:rsidP="00CD48E8">
      <w:pPr>
        <w:pStyle w:val="NoSpacing"/>
        <w:rPr>
          <w:rFonts w:ascii="Arial" w:hAnsi="Arial" w:cs="Arial"/>
          <w:sz w:val="24"/>
          <w:szCs w:val="24"/>
        </w:rPr>
      </w:pPr>
      <w:r>
        <w:rPr>
          <w:rFonts w:ascii="Arial" w:hAnsi="Arial" w:cs="Arial"/>
          <w:sz w:val="24"/>
          <w:szCs w:val="24"/>
        </w:rPr>
        <w:t>*Submit photocopy as evidence.</w:t>
      </w:r>
    </w:p>
    <w:p w:rsidR="00CD48E8" w:rsidRDefault="00CD48E8" w:rsidP="00CD48E8">
      <w:pPr>
        <w:pStyle w:val="NoSpacing"/>
        <w:jc w:val="center"/>
        <w:rPr>
          <w:rFonts w:ascii="Arial" w:hAnsi="Arial" w:cs="Arial"/>
          <w:b/>
          <w:sz w:val="24"/>
          <w:szCs w:val="24"/>
        </w:rPr>
      </w:pPr>
    </w:p>
    <w:p w:rsidR="00CD48E8" w:rsidRDefault="00CD48E8" w:rsidP="00AA2038">
      <w:pPr>
        <w:pStyle w:val="NoSpacing"/>
        <w:jc w:val="center"/>
        <w:rPr>
          <w:rFonts w:ascii="Arial" w:hAnsi="Arial" w:cs="Arial"/>
          <w:b/>
          <w:sz w:val="24"/>
          <w:szCs w:val="24"/>
        </w:rPr>
      </w:pPr>
    </w:p>
    <w:p w:rsidR="00AA2038" w:rsidRPr="00AA2038" w:rsidRDefault="00AA2038" w:rsidP="00AA2038">
      <w:pPr>
        <w:pStyle w:val="NoSpacing"/>
        <w:jc w:val="center"/>
        <w:rPr>
          <w:rFonts w:ascii="Arial" w:hAnsi="Arial" w:cs="Arial"/>
          <w:b/>
          <w:sz w:val="24"/>
          <w:szCs w:val="24"/>
        </w:rPr>
      </w:pPr>
      <w:r w:rsidRPr="00AA2038">
        <w:rPr>
          <w:rFonts w:ascii="Arial" w:hAnsi="Arial" w:cs="Arial"/>
          <w:b/>
          <w:sz w:val="24"/>
          <w:szCs w:val="24"/>
        </w:rPr>
        <w:t xml:space="preserve">Check all evidence submitted with application.  </w:t>
      </w:r>
    </w:p>
    <w:p w:rsidR="00AA2038" w:rsidRPr="00AA2038" w:rsidRDefault="00AA2038" w:rsidP="00AA2038">
      <w:pPr>
        <w:pStyle w:val="BodyText2"/>
        <w:jc w:val="center"/>
        <w:rPr>
          <w:rFonts w:cs="Arial"/>
          <w:sz w:val="24"/>
          <w:szCs w:val="24"/>
        </w:rPr>
      </w:pPr>
      <w:r w:rsidRPr="00AA2038">
        <w:rPr>
          <w:rFonts w:cs="Arial"/>
          <w:sz w:val="24"/>
          <w:szCs w:val="24"/>
        </w:rPr>
        <w:t xml:space="preserve">Incomplete applications and / or applications submitted without required </w:t>
      </w:r>
    </w:p>
    <w:p w:rsidR="00AA2038" w:rsidRPr="00AA2038" w:rsidRDefault="00AA2038" w:rsidP="00AA2038">
      <w:pPr>
        <w:pStyle w:val="BodyText2"/>
        <w:jc w:val="center"/>
        <w:rPr>
          <w:rFonts w:cs="Arial"/>
          <w:sz w:val="24"/>
          <w:szCs w:val="24"/>
        </w:rPr>
      </w:pPr>
      <w:proofErr w:type="gramStart"/>
      <w:r w:rsidRPr="00AA2038">
        <w:rPr>
          <w:rFonts w:cs="Arial"/>
          <w:sz w:val="24"/>
          <w:szCs w:val="24"/>
        </w:rPr>
        <w:t>documentation</w:t>
      </w:r>
      <w:proofErr w:type="gramEnd"/>
      <w:r w:rsidRPr="00AA2038">
        <w:rPr>
          <w:rFonts w:cs="Arial"/>
          <w:sz w:val="24"/>
          <w:szCs w:val="24"/>
        </w:rPr>
        <w:t xml:space="preserve"> and evidence will be returned.</w:t>
      </w:r>
    </w:p>
    <w:p w:rsidR="00AA2038" w:rsidRPr="00AA2038" w:rsidRDefault="00AA2038" w:rsidP="00AA2038">
      <w:pPr>
        <w:pStyle w:val="BodyText2"/>
        <w:jc w:val="center"/>
        <w:rPr>
          <w:rFonts w:cs="Arial"/>
          <w:sz w:val="24"/>
          <w:szCs w:val="24"/>
        </w:rPr>
      </w:pPr>
    </w:p>
    <w:p w:rsidR="00AA2038" w:rsidRPr="00AA2038" w:rsidRDefault="00AA2038" w:rsidP="00AA2038">
      <w:pPr>
        <w:pStyle w:val="BodyText2"/>
        <w:jc w:val="center"/>
        <w:rPr>
          <w:rFonts w:cs="Arial"/>
          <w:sz w:val="24"/>
          <w:szCs w:val="24"/>
        </w:rPr>
      </w:pPr>
    </w:p>
    <w:p w:rsidR="00AA2038" w:rsidRPr="00AA2038" w:rsidRDefault="00AA2038" w:rsidP="00AA2038">
      <w:pPr>
        <w:pStyle w:val="BodyText2"/>
        <w:jc w:val="center"/>
        <w:rPr>
          <w:rFonts w:cs="Arial"/>
          <w:sz w:val="24"/>
          <w:szCs w:val="24"/>
        </w:rPr>
      </w:pPr>
    </w:p>
    <w:p w:rsidR="00AA2038" w:rsidRPr="00AA2038" w:rsidRDefault="00AA2038" w:rsidP="00AA2038">
      <w:pPr>
        <w:pStyle w:val="BodyText"/>
        <w:rPr>
          <w:rFonts w:cs="Arial"/>
        </w:rPr>
      </w:pPr>
    </w:p>
    <w:p w:rsidR="00AA2038" w:rsidRPr="00AA2038" w:rsidRDefault="00AA2038" w:rsidP="00AA2038">
      <w:pPr>
        <w:pStyle w:val="BodyText"/>
        <w:rPr>
          <w:rFonts w:cs="Arial"/>
          <w:b/>
          <w:sz w:val="24"/>
          <w:szCs w:val="24"/>
        </w:rPr>
      </w:pPr>
      <w:r w:rsidRPr="00AA2038">
        <w:rPr>
          <w:rFonts w:cs="Arial"/>
          <w:b/>
          <w:sz w:val="24"/>
          <w:szCs w:val="24"/>
        </w:rPr>
        <w:t>CERTIFICATION</w:t>
      </w:r>
    </w:p>
    <w:p w:rsidR="00AA2038" w:rsidRPr="00AA2038" w:rsidRDefault="00AA2038" w:rsidP="00AA2038">
      <w:pPr>
        <w:pStyle w:val="BodyText"/>
        <w:rPr>
          <w:rFonts w:cs="Arial"/>
        </w:rPr>
      </w:pPr>
      <w:r w:rsidRPr="00AA2038">
        <w:rPr>
          <w:rFonts w:cs="Arial"/>
        </w:rPr>
        <w:t>For the purpose of establishing eligibility to receive direct payment for services to recipients under the New Jersey JACC Program, I certify that the information furnished on this application is true, accurate, and complete.  I am aware that if any of the statements made by me in this application are willfully false, I am subject to punishment, including but not limited to disqualification from the New Jersey JACC Program.  I agree to notify the new Jersey Department of Human Services, Division of Aging Services of any changes in the information contained in this application.</w:t>
      </w:r>
    </w:p>
    <w:p w:rsidR="00AA2038" w:rsidRPr="00AA2038" w:rsidRDefault="00AA2038" w:rsidP="00AA2038">
      <w:pPr>
        <w:pStyle w:val="NoSpacing"/>
        <w:rPr>
          <w:rFonts w:ascii="Arial" w:hAnsi="Arial" w:cs="Arial"/>
        </w:rPr>
      </w:pPr>
    </w:p>
    <w:p w:rsidR="00AA2038" w:rsidRPr="00AA2038" w:rsidRDefault="00AA2038" w:rsidP="00AA2038">
      <w:pPr>
        <w:rPr>
          <w:rFonts w:ascii="Arial" w:hAnsi="Arial" w:cs="Arial"/>
          <w:sz w:val="24"/>
          <w:szCs w:val="24"/>
        </w:rPr>
      </w:pPr>
      <w:r w:rsidRPr="00AA2038">
        <w:rPr>
          <w:rFonts w:ascii="Arial" w:hAnsi="Arial" w:cs="Arial"/>
          <w:sz w:val="24"/>
          <w:szCs w:val="24"/>
        </w:rPr>
        <w:t>Name and Title of Applicant Representative____________________________________________</w:t>
      </w:r>
    </w:p>
    <w:p w:rsidR="00AA2038" w:rsidRPr="00AA2038" w:rsidRDefault="00AA2038" w:rsidP="00AA2038">
      <w:pPr>
        <w:rPr>
          <w:rFonts w:ascii="Arial" w:hAnsi="Arial" w:cs="Arial"/>
          <w:sz w:val="24"/>
          <w:szCs w:val="24"/>
        </w:rPr>
      </w:pPr>
    </w:p>
    <w:p w:rsidR="00AA2038" w:rsidRPr="00AA2038" w:rsidRDefault="00AA2038" w:rsidP="00AA2038">
      <w:pPr>
        <w:rPr>
          <w:rFonts w:ascii="Arial" w:hAnsi="Arial" w:cs="Arial"/>
          <w:sz w:val="24"/>
          <w:szCs w:val="24"/>
        </w:rPr>
      </w:pPr>
      <w:r w:rsidRPr="00AA2038">
        <w:rPr>
          <w:rFonts w:ascii="Arial" w:hAnsi="Arial" w:cs="Arial"/>
          <w:sz w:val="24"/>
          <w:szCs w:val="24"/>
        </w:rPr>
        <w:t>Signature____________________________________ Date____________</w:t>
      </w:r>
    </w:p>
    <w:p w:rsidR="003B0A03" w:rsidRPr="00AA2038" w:rsidRDefault="003B0A03">
      <w:pPr>
        <w:rPr>
          <w:rFonts w:ascii="Arial" w:hAnsi="Arial" w:cs="Arial"/>
        </w:rPr>
      </w:pPr>
    </w:p>
    <w:sectPr w:rsidR="003B0A03" w:rsidRPr="00AA203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038" w:rsidRDefault="00AA2038" w:rsidP="00AA2038">
      <w:pPr>
        <w:spacing w:after="0" w:line="240" w:lineRule="auto"/>
      </w:pPr>
      <w:r>
        <w:separator/>
      </w:r>
    </w:p>
  </w:endnote>
  <w:endnote w:type="continuationSeparator" w:id="0">
    <w:p w:rsidR="00AA2038" w:rsidRDefault="00AA2038" w:rsidP="00AA2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038" w:rsidRPr="001636B7" w:rsidRDefault="001636B7">
    <w:pPr>
      <w:pStyle w:val="Footer"/>
      <w:rPr>
        <w:sz w:val="20"/>
        <w:szCs w:val="20"/>
      </w:rPr>
    </w:pPr>
    <w:r w:rsidRPr="001636B7">
      <w:rPr>
        <w:sz w:val="20"/>
        <w:szCs w:val="20"/>
      </w:rPr>
      <w:t>JACC-2</w:t>
    </w:r>
  </w:p>
  <w:p w:rsidR="00AA2038" w:rsidRPr="001636B7" w:rsidRDefault="003B51ED">
    <w:pPr>
      <w:pStyle w:val="Footer"/>
      <w:rPr>
        <w:sz w:val="20"/>
        <w:szCs w:val="20"/>
      </w:rPr>
    </w:pPr>
    <w:r>
      <w:rPr>
        <w:sz w:val="20"/>
        <w:szCs w:val="20"/>
      </w:rPr>
      <w:t>NOV</w:t>
    </w:r>
    <w:r w:rsidR="001636B7" w:rsidRPr="001636B7">
      <w:rPr>
        <w:sz w:val="20"/>
        <w:szCs w:val="20"/>
      </w:rPr>
      <w:t xml:space="preserve"> 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038" w:rsidRDefault="00AA2038" w:rsidP="00AA2038">
      <w:pPr>
        <w:spacing w:after="0" w:line="240" w:lineRule="auto"/>
      </w:pPr>
      <w:r>
        <w:separator/>
      </w:r>
    </w:p>
  </w:footnote>
  <w:footnote w:type="continuationSeparator" w:id="0">
    <w:p w:rsidR="00AA2038" w:rsidRDefault="00AA2038" w:rsidP="00AA20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612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0B5862A7"/>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ocumentProtection w:edit="forms" w:enforcement="1" w:cryptProviderType="rsaFull" w:cryptAlgorithmClass="hash" w:cryptAlgorithmType="typeAny" w:cryptAlgorithmSid="4" w:cryptSpinCount="100000" w:hash="v8QGSi2N+q19RAtE7l7Z8GSOjJ4=" w:salt="1AWWwy6tXbmXiaZz5t60T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038"/>
    <w:rsid w:val="000561BA"/>
    <w:rsid w:val="001636B7"/>
    <w:rsid w:val="003B0A03"/>
    <w:rsid w:val="003B51ED"/>
    <w:rsid w:val="00551CB2"/>
    <w:rsid w:val="00710523"/>
    <w:rsid w:val="00855758"/>
    <w:rsid w:val="00987604"/>
    <w:rsid w:val="00A4529D"/>
    <w:rsid w:val="00AA2038"/>
    <w:rsid w:val="00BF56D3"/>
    <w:rsid w:val="00CD48E8"/>
    <w:rsid w:val="00EA29E8"/>
    <w:rsid w:val="00EB6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A2038"/>
    <w:pPr>
      <w:keepNext/>
      <w:spacing w:after="0" w:line="240" w:lineRule="auto"/>
      <w:outlineLvl w:val="0"/>
    </w:pPr>
    <w:rPr>
      <w:rFonts w:ascii="Arial" w:eastAsia="Times New Roman" w:hAnsi="Arial" w:cs="Times New Roman"/>
      <w:sz w:val="24"/>
      <w:szCs w:val="20"/>
    </w:rPr>
  </w:style>
  <w:style w:type="paragraph" w:styleId="Heading2">
    <w:name w:val="heading 2"/>
    <w:basedOn w:val="Normal"/>
    <w:next w:val="Normal"/>
    <w:link w:val="Heading2Char"/>
    <w:qFormat/>
    <w:rsid w:val="00AA2038"/>
    <w:pPr>
      <w:keepNext/>
      <w:spacing w:after="0" w:line="240" w:lineRule="auto"/>
      <w:jc w:val="center"/>
      <w:outlineLvl w:val="1"/>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2038"/>
    <w:rPr>
      <w:rFonts w:ascii="Arial" w:eastAsia="Times New Roman" w:hAnsi="Arial" w:cs="Times New Roman"/>
      <w:sz w:val="24"/>
      <w:szCs w:val="20"/>
    </w:rPr>
  </w:style>
  <w:style w:type="character" w:customStyle="1" w:styleId="Heading2Char">
    <w:name w:val="Heading 2 Char"/>
    <w:basedOn w:val="DefaultParagraphFont"/>
    <w:link w:val="Heading2"/>
    <w:rsid w:val="00AA2038"/>
    <w:rPr>
      <w:rFonts w:ascii="Arial" w:eastAsia="Times New Roman" w:hAnsi="Arial" w:cs="Times New Roman"/>
      <w:sz w:val="24"/>
      <w:szCs w:val="20"/>
    </w:rPr>
  </w:style>
  <w:style w:type="paragraph" w:styleId="NoSpacing">
    <w:name w:val="No Spacing"/>
    <w:basedOn w:val="Normal"/>
    <w:uiPriority w:val="1"/>
    <w:qFormat/>
    <w:rsid w:val="00AA2038"/>
    <w:pPr>
      <w:spacing w:after="0" w:line="240" w:lineRule="auto"/>
    </w:pPr>
    <w:rPr>
      <w:rFonts w:eastAsiaTheme="minorEastAsia"/>
      <w:lang w:eastAsia="ja-JP"/>
    </w:rPr>
  </w:style>
  <w:style w:type="paragraph" w:styleId="Title">
    <w:name w:val="Title"/>
    <w:basedOn w:val="Normal"/>
    <w:link w:val="TitleChar"/>
    <w:uiPriority w:val="99"/>
    <w:qFormat/>
    <w:rsid w:val="00AA2038"/>
    <w:pPr>
      <w:pBdr>
        <w:bottom w:val="single" w:sz="8" w:space="4" w:color="4F81BD" w:themeColor="accent1"/>
      </w:pBdr>
      <w:spacing w:after="300" w:line="240" w:lineRule="auto"/>
      <w:contextualSpacing/>
    </w:pPr>
    <w:rPr>
      <w:rFonts w:asciiTheme="majorHAnsi" w:eastAsiaTheme="majorEastAsia" w:hAnsiTheme="majorHAnsi" w:cstheme="majorBidi"/>
      <w:color w:val="183A63" w:themeColor="text2" w:themeShade="CC"/>
      <w:spacing w:val="5"/>
      <w:kern w:val="28"/>
      <w:sz w:val="52"/>
      <w:szCs w:val="52"/>
      <w:lang w:eastAsia="ja-JP" w:bidi="en-US"/>
    </w:rPr>
  </w:style>
  <w:style w:type="character" w:customStyle="1" w:styleId="TitleChar">
    <w:name w:val="Title Char"/>
    <w:basedOn w:val="DefaultParagraphFont"/>
    <w:link w:val="Title"/>
    <w:uiPriority w:val="99"/>
    <w:rsid w:val="00AA2038"/>
    <w:rPr>
      <w:rFonts w:asciiTheme="majorHAnsi" w:eastAsiaTheme="majorEastAsia" w:hAnsiTheme="majorHAnsi" w:cstheme="majorBidi"/>
      <w:color w:val="183A63" w:themeColor="text2" w:themeShade="CC"/>
      <w:spacing w:val="5"/>
      <w:kern w:val="28"/>
      <w:sz w:val="52"/>
      <w:szCs w:val="52"/>
      <w:lang w:eastAsia="ja-JP" w:bidi="en-US"/>
    </w:rPr>
  </w:style>
  <w:style w:type="paragraph" w:styleId="BodyText">
    <w:name w:val="Body Text"/>
    <w:basedOn w:val="Normal"/>
    <w:link w:val="BodyTextChar"/>
    <w:uiPriority w:val="99"/>
    <w:rsid w:val="00AA2038"/>
    <w:pPr>
      <w:spacing w:after="0" w:line="240" w:lineRule="auto"/>
      <w:jc w:val="both"/>
    </w:pPr>
    <w:rPr>
      <w:rFonts w:ascii="Arial" w:eastAsia="Times New Roman" w:hAnsi="Arial" w:cs="Times New Roman"/>
      <w:smallCaps/>
      <w:sz w:val="20"/>
      <w:szCs w:val="20"/>
    </w:rPr>
  </w:style>
  <w:style w:type="character" w:customStyle="1" w:styleId="BodyTextChar">
    <w:name w:val="Body Text Char"/>
    <w:basedOn w:val="DefaultParagraphFont"/>
    <w:link w:val="BodyText"/>
    <w:uiPriority w:val="99"/>
    <w:rsid w:val="00AA2038"/>
    <w:rPr>
      <w:rFonts w:ascii="Arial" w:eastAsia="Times New Roman" w:hAnsi="Arial" w:cs="Times New Roman"/>
      <w:smallCaps/>
      <w:sz w:val="20"/>
      <w:szCs w:val="20"/>
    </w:rPr>
  </w:style>
  <w:style w:type="paragraph" w:styleId="BodyText2">
    <w:name w:val="Body Text 2"/>
    <w:basedOn w:val="Normal"/>
    <w:link w:val="BodyText2Char"/>
    <w:uiPriority w:val="99"/>
    <w:rsid w:val="00AA2038"/>
    <w:pPr>
      <w:spacing w:after="0" w:line="240" w:lineRule="auto"/>
    </w:pPr>
    <w:rPr>
      <w:rFonts w:ascii="Arial" w:eastAsia="Times New Roman" w:hAnsi="Arial" w:cs="Times New Roman"/>
      <w:b/>
      <w:bCs/>
      <w:szCs w:val="20"/>
    </w:rPr>
  </w:style>
  <w:style w:type="character" w:customStyle="1" w:styleId="BodyText2Char">
    <w:name w:val="Body Text 2 Char"/>
    <w:basedOn w:val="DefaultParagraphFont"/>
    <w:link w:val="BodyText2"/>
    <w:uiPriority w:val="99"/>
    <w:rsid w:val="00AA2038"/>
    <w:rPr>
      <w:rFonts w:ascii="Arial" w:eastAsia="Times New Roman" w:hAnsi="Arial" w:cs="Times New Roman"/>
      <w:b/>
      <w:bCs/>
      <w:szCs w:val="20"/>
    </w:rPr>
  </w:style>
  <w:style w:type="paragraph" w:styleId="BalloonText">
    <w:name w:val="Balloon Text"/>
    <w:basedOn w:val="Normal"/>
    <w:link w:val="BalloonTextChar"/>
    <w:uiPriority w:val="99"/>
    <w:semiHidden/>
    <w:unhideWhenUsed/>
    <w:rsid w:val="00AA2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038"/>
    <w:rPr>
      <w:rFonts w:ascii="Tahoma" w:hAnsi="Tahoma" w:cs="Tahoma"/>
      <w:sz w:val="16"/>
      <w:szCs w:val="16"/>
    </w:rPr>
  </w:style>
  <w:style w:type="paragraph" w:styleId="Header">
    <w:name w:val="header"/>
    <w:basedOn w:val="Normal"/>
    <w:link w:val="HeaderChar"/>
    <w:uiPriority w:val="99"/>
    <w:unhideWhenUsed/>
    <w:rsid w:val="00AA2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038"/>
  </w:style>
  <w:style w:type="paragraph" w:styleId="Footer">
    <w:name w:val="footer"/>
    <w:basedOn w:val="Normal"/>
    <w:link w:val="FooterChar"/>
    <w:uiPriority w:val="99"/>
    <w:unhideWhenUsed/>
    <w:rsid w:val="00AA2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0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A2038"/>
    <w:pPr>
      <w:keepNext/>
      <w:spacing w:after="0" w:line="240" w:lineRule="auto"/>
      <w:outlineLvl w:val="0"/>
    </w:pPr>
    <w:rPr>
      <w:rFonts w:ascii="Arial" w:eastAsia="Times New Roman" w:hAnsi="Arial" w:cs="Times New Roman"/>
      <w:sz w:val="24"/>
      <w:szCs w:val="20"/>
    </w:rPr>
  </w:style>
  <w:style w:type="paragraph" w:styleId="Heading2">
    <w:name w:val="heading 2"/>
    <w:basedOn w:val="Normal"/>
    <w:next w:val="Normal"/>
    <w:link w:val="Heading2Char"/>
    <w:qFormat/>
    <w:rsid w:val="00AA2038"/>
    <w:pPr>
      <w:keepNext/>
      <w:spacing w:after="0" w:line="240" w:lineRule="auto"/>
      <w:jc w:val="center"/>
      <w:outlineLvl w:val="1"/>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2038"/>
    <w:rPr>
      <w:rFonts w:ascii="Arial" w:eastAsia="Times New Roman" w:hAnsi="Arial" w:cs="Times New Roman"/>
      <w:sz w:val="24"/>
      <w:szCs w:val="20"/>
    </w:rPr>
  </w:style>
  <w:style w:type="character" w:customStyle="1" w:styleId="Heading2Char">
    <w:name w:val="Heading 2 Char"/>
    <w:basedOn w:val="DefaultParagraphFont"/>
    <w:link w:val="Heading2"/>
    <w:rsid w:val="00AA2038"/>
    <w:rPr>
      <w:rFonts w:ascii="Arial" w:eastAsia="Times New Roman" w:hAnsi="Arial" w:cs="Times New Roman"/>
      <w:sz w:val="24"/>
      <w:szCs w:val="20"/>
    </w:rPr>
  </w:style>
  <w:style w:type="paragraph" w:styleId="NoSpacing">
    <w:name w:val="No Spacing"/>
    <w:basedOn w:val="Normal"/>
    <w:uiPriority w:val="1"/>
    <w:qFormat/>
    <w:rsid w:val="00AA2038"/>
    <w:pPr>
      <w:spacing w:after="0" w:line="240" w:lineRule="auto"/>
    </w:pPr>
    <w:rPr>
      <w:rFonts w:eastAsiaTheme="minorEastAsia"/>
      <w:lang w:eastAsia="ja-JP"/>
    </w:rPr>
  </w:style>
  <w:style w:type="paragraph" w:styleId="Title">
    <w:name w:val="Title"/>
    <w:basedOn w:val="Normal"/>
    <w:link w:val="TitleChar"/>
    <w:uiPriority w:val="99"/>
    <w:qFormat/>
    <w:rsid w:val="00AA2038"/>
    <w:pPr>
      <w:pBdr>
        <w:bottom w:val="single" w:sz="8" w:space="4" w:color="4F81BD" w:themeColor="accent1"/>
      </w:pBdr>
      <w:spacing w:after="300" w:line="240" w:lineRule="auto"/>
      <w:contextualSpacing/>
    </w:pPr>
    <w:rPr>
      <w:rFonts w:asciiTheme="majorHAnsi" w:eastAsiaTheme="majorEastAsia" w:hAnsiTheme="majorHAnsi" w:cstheme="majorBidi"/>
      <w:color w:val="183A63" w:themeColor="text2" w:themeShade="CC"/>
      <w:spacing w:val="5"/>
      <w:kern w:val="28"/>
      <w:sz w:val="52"/>
      <w:szCs w:val="52"/>
      <w:lang w:eastAsia="ja-JP" w:bidi="en-US"/>
    </w:rPr>
  </w:style>
  <w:style w:type="character" w:customStyle="1" w:styleId="TitleChar">
    <w:name w:val="Title Char"/>
    <w:basedOn w:val="DefaultParagraphFont"/>
    <w:link w:val="Title"/>
    <w:uiPriority w:val="99"/>
    <w:rsid w:val="00AA2038"/>
    <w:rPr>
      <w:rFonts w:asciiTheme="majorHAnsi" w:eastAsiaTheme="majorEastAsia" w:hAnsiTheme="majorHAnsi" w:cstheme="majorBidi"/>
      <w:color w:val="183A63" w:themeColor="text2" w:themeShade="CC"/>
      <w:spacing w:val="5"/>
      <w:kern w:val="28"/>
      <w:sz w:val="52"/>
      <w:szCs w:val="52"/>
      <w:lang w:eastAsia="ja-JP" w:bidi="en-US"/>
    </w:rPr>
  </w:style>
  <w:style w:type="paragraph" w:styleId="BodyText">
    <w:name w:val="Body Text"/>
    <w:basedOn w:val="Normal"/>
    <w:link w:val="BodyTextChar"/>
    <w:uiPriority w:val="99"/>
    <w:rsid w:val="00AA2038"/>
    <w:pPr>
      <w:spacing w:after="0" w:line="240" w:lineRule="auto"/>
      <w:jc w:val="both"/>
    </w:pPr>
    <w:rPr>
      <w:rFonts w:ascii="Arial" w:eastAsia="Times New Roman" w:hAnsi="Arial" w:cs="Times New Roman"/>
      <w:smallCaps/>
      <w:sz w:val="20"/>
      <w:szCs w:val="20"/>
    </w:rPr>
  </w:style>
  <w:style w:type="character" w:customStyle="1" w:styleId="BodyTextChar">
    <w:name w:val="Body Text Char"/>
    <w:basedOn w:val="DefaultParagraphFont"/>
    <w:link w:val="BodyText"/>
    <w:uiPriority w:val="99"/>
    <w:rsid w:val="00AA2038"/>
    <w:rPr>
      <w:rFonts w:ascii="Arial" w:eastAsia="Times New Roman" w:hAnsi="Arial" w:cs="Times New Roman"/>
      <w:smallCaps/>
      <w:sz w:val="20"/>
      <w:szCs w:val="20"/>
    </w:rPr>
  </w:style>
  <w:style w:type="paragraph" w:styleId="BodyText2">
    <w:name w:val="Body Text 2"/>
    <w:basedOn w:val="Normal"/>
    <w:link w:val="BodyText2Char"/>
    <w:uiPriority w:val="99"/>
    <w:rsid w:val="00AA2038"/>
    <w:pPr>
      <w:spacing w:after="0" w:line="240" w:lineRule="auto"/>
    </w:pPr>
    <w:rPr>
      <w:rFonts w:ascii="Arial" w:eastAsia="Times New Roman" w:hAnsi="Arial" w:cs="Times New Roman"/>
      <w:b/>
      <w:bCs/>
      <w:szCs w:val="20"/>
    </w:rPr>
  </w:style>
  <w:style w:type="character" w:customStyle="1" w:styleId="BodyText2Char">
    <w:name w:val="Body Text 2 Char"/>
    <w:basedOn w:val="DefaultParagraphFont"/>
    <w:link w:val="BodyText2"/>
    <w:uiPriority w:val="99"/>
    <w:rsid w:val="00AA2038"/>
    <w:rPr>
      <w:rFonts w:ascii="Arial" w:eastAsia="Times New Roman" w:hAnsi="Arial" w:cs="Times New Roman"/>
      <w:b/>
      <w:bCs/>
      <w:szCs w:val="20"/>
    </w:rPr>
  </w:style>
  <w:style w:type="paragraph" w:styleId="BalloonText">
    <w:name w:val="Balloon Text"/>
    <w:basedOn w:val="Normal"/>
    <w:link w:val="BalloonTextChar"/>
    <w:uiPriority w:val="99"/>
    <w:semiHidden/>
    <w:unhideWhenUsed/>
    <w:rsid w:val="00AA2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038"/>
    <w:rPr>
      <w:rFonts w:ascii="Tahoma" w:hAnsi="Tahoma" w:cs="Tahoma"/>
      <w:sz w:val="16"/>
      <w:szCs w:val="16"/>
    </w:rPr>
  </w:style>
  <w:style w:type="paragraph" w:styleId="Header">
    <w:name w:val="header"/>
    <w:basedOn w:val="Normal"/>
    <w:link w:val="HeaderChar"/>
    <w:uiPriority w:val="99"/>
    <w:unhideWhenUsed/>
    <w:rsid w:val="00AA2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038"/>
  </w:style>
  <w:style w:type="paragraph" w:styleId="Footer">
    <w:name w:val="footer"/>
    <w:basedOn w:val="Normal"/>
    <w:link w:val="FooterChar"/>
    <w:uiPriority w:val="99"/>
    <w:unhideWhenUsed/>
    <w:rsid w:val="00AA2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03812">
      <w:bodyDiv w:val="1"/>
      <w:marLeft w:val="0"/>
      <w:marRight w:val="0"/>
      <w:marTop w:val="0"/>
      <w:marBottom w:val="0"/>
      <w:divBdr>
        <w:top w:val="none" w:sz="0" w:space="0" w:color="auto"/>
        <w:left w:val="none" w:sz="0" w:space="0" w:color="auto"/>
        <w:bottom w:val="none" w:sz="0" w:space="0" w:color="auto"/>
        <w:right w:val="none" w:sz="0" w:space="0" w:color="auto"/>
      </w:divBdr>
    </w:div>
    <w:div w:id="37010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F69A805E.dotm</Template>
  <TotalTime>17</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dcterms:created xsi:type="dcterms:W3CDTF">2016-10-03T20:32:00Z</dcterms:created>
  <dcterms:modified xsi:type="dcterms:W3CDTF">2016-11-03T18:36:00Z</dcterms:modified>
</cp:coreProperties>
</file>