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B3804" w14:textId="123359CE" w:rsidR="002B6D40" w:rsidRPr="00354C29" w:rsidRDefault="00881989" w:rsidP="00354C29">
      <w:pPr>
        <w:spacing w:line="240" w:lineRule="auto"/>
        <w:ind w:left="-720" w:right="-720"/>
        <w:rPr>
          <w:rFonts w:ascii="Garamond" w:hAnsi="Garamond"/>
          <w:sz w:val="24"/>
          <w:szCs w:val="24"/>
        </w:rPr>
      </w:pPr>
      <w:r w:rsidRPr="00354C29">
        <w:rPr>
          <w:rFonts w:ascii="Garamond" w:hAnsi="Garamond"/>
          <w:noProof/>
          <w:sz w:val="24"/>
          <w:szCs w:val="24"/>
        </w:rPr>
        <w:drawing>
          <wp:anchor distT="0" distB="0" distL="0" distR="0" simplePos="0" relativeHeight="251657728" behindDoc="0" locked="0" layoutInCell="1" allowOverlap="0" wp14:anchorId="70D67673" wp14:editId="43C25B3F">
            <wp:simplePos x="0" y="0"/>
            <wp:positionH relativeFrom="column">
              <wp:posOffset>3733800</wp:posOffset>
            </wp:positionH>
            <wp:positionV relativeFrom="paragraph">
              <wp:posOffset>-152400</wp:posOffset>
            </wp:positionV>
            <wp:extent cx="1771650" cy="712470"/>
            <wp:effectExtent l="0" t="0" r="0" b="0"/>
            <wp:wrapSquare wrapText="left"/>
            <wp:docPr id="2" name="Picture 1" descr="blu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712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F0D40E" w14:textId="77777777" w:rsidR="00084F72" w:rsidRPr="00354C29" w:rsidRDefault="00084F72" w:rsidP="00354C29">
      <w:pPr>
        <w:pStyle w:val="Title"/>
        <w:ind w:left="-720" w:right="-720"/>
        <w:jc w:val="center"/>
        <w:rPr>
          <w:rFonts w:ascii="Garamond" w:hAnsi="Garamond"/>
          <w:sz w:val="24"/>
          <w:szCs w:val="24"/>
        </w:rPr>
      </w:pPr>
    </w:p>
    <w:p w14:paraId="28041ECA" w14:textId="77777777" w:rsidR="002B6D40" w:rsidRPr="00354C29" w:rsidRDefault="002B6D40" w:rsidP="00354C29">
      <w:pPr>
        <w:spacing w:line="240" w:lineRule="auto"/>
        <w:ind w:left="-720" w:right="-720"/>
        <w:jc w:val="center"/>
        <w:rPr>
          <w:rFonts w:ascii="Garamond" w:hAnsi="Garamond"/>
          <w:sz w:val="24"/>
          <w:szCs w:val="24"/>
        </w:rPr>
      </w:pPr>
    </w:p>
    <w:p w14:paraId="411DEF0B" w14:textId="77777777" w:rsidR="002B6D40" w:rsidRPr="00354C29" w:rsidRDefault="002B6D40" w:rsidP="00354C29">
      <w:pPr>
        <w:spacing w:line="240" w:lineRule="auto"/>
        <w:ind w:left="-720" w:right="-720"/>
        <w:jc w:val="center"/>
        <w:rPr>
          <w:rFonts w:ascii="Garamond" w:hAnsi="Garamond"/>
          <w:sz w:val="24"/>
          <w:szCs w:val="24"/>
        </w:rPr>
      </w:pPr>
    </w:p>
    <w:p w14:paraId="346853A9" w14:textId="77777777" w:rsidR="002B6D40" w:rsidRPr="00354C29" w:rsidRDefault="002B6D40" w:rsidP="00354C29">
      <w:pPr>
        <w:spacing w:line="240" w:lineRule="auto"/>
        <w:ind w:left="-720" w:right="-720"/>
        <w:jc w:val="center"/>
        <w:rPr>
          <w:rFonts w:ascii="Garamond" w:hAnsi="Garamond"/>
          <w:sz w:val="24"/>
          <w:szCs w:val="24"/>
        </w:rPr>
      </w:pPr>
    </w:p>
    <w:p w14:paraId="215E4BFE" w14:textId="77777777" w:rsidR="00DD60DE" w:rsidRPr="00354C29" w:rsidRDefault="00DD60DE" w:rsidP="00354C29">
      <w:pPr>
        <w:spacing w:line="240" w:lineRule="auto"/>
        <w:ind w:left="-720" w:right="-720"/>
        <w:jc w:val="center"/>
        <w:rPr>
          <w:rFonts w:ascii="Garamond" w:hAnsi="Garamond"/>
          <w:sz w:val="24"/>
          <w:szCs w:val="24"/>
        </w:rPr>
      </w:pPr>
    </w:p>
    <w:p w14:paraId="399621B2" w14:textId="77777777" w:rsidR="002B6D40" w:rsidRPr="00354C29" w:rsidRDefault="002B6D40" w:rsidP="00354C29">
      <w:pPr>
        <w:spacing w:line="240" w:lineRule="auto"/>
        <w:ind w:left="-720" w:right="-720"/>
        <w:jc w:val="center"/>
        <w:rPr>
          <w:rFonts w:ascii="Garamond" w:hAnsi="Garamond"/>
          <w:sz w:val="24"/>
          <w:szCs w:val="24"/>
        </w:rPr>
      </w:pPr>
    </w:p>
    <w:p w14:paraId="4F977C02" w14:textId="77777777" w:rsidR="00084F72" w:rsidRPr="00354C29" w:rsidRDefault="00084F72" w:rsidP="00354C29">
      <w:pPr>
        <w:spacing w:line="240" w:lineRule="auto"/>
        <w:ind w:left="-720" w:right="-720"/>
        <w:jc w:val="center"/>
        <w:rPr>
          <w:rFonts w:ascii="Garamond" w:hAnsi="Garamond"/>
          <w:sz w:val="24"/>
          <w:szCs w:val="24"/>
        </w:rPr>
      </w:pPr>
    </w:p>
    <w:tbl>
      <w:tblPr>
        <w:tblpPr w:leftFromText="187" w:rightFromText="187" w:vertAnchor="page" w:horzAnchor="page" w:tblpXSpec="center" w:tblpYSpec="center"/>
        <w:tblW w:w="5476" w:type="pct"/>
        <w:tblCellMar>
          <w:top w:w="216" w:type="dxa"/>
          <w:left w:w="216" w:type="dxa"/>
          <w:bottom w:w="216" w:type="dxa"/>
          <w:right w:w="216" w:type="dxa"/>
        </w:tblCellMar>
        <w:tblLook w:val="04A0" w:firstRow="1" w:lastRow="0" w:firstColumn="1" w:lastColumn="0" w:noHBand="0" w:noVBand="1"/>
      </w:tblPr>
      <w:tblGrid>
        <w:gridCol w:w="137"/>
        <w:gridCol w:w="6898"/>
        <w:gridCol w:w="2402"/>
      </w:tblGrid>
      <w:tr w:rsidR="00905E55" w:rsidRPr="00354C29" w14:paraId="3E9EAD18" w14:textId="77777777" w:rsidTr="00480ECB">
        <w:trPr>
          <w:gridAfter w:val="1"/>
          <w:wAfter w:w="2521" w:type="dxa"/>
        </w:trPr>
        <w:tc>
          <w:tcPr>
            <w:tcW w:w="7415" w:type="dxa"/>
            <w:gridSpan w:val="2"/>
            <w:tcBorders>
              <w:bottom w:val="single" w:sz="18" w:space="0" w:color="808080"/>
              <w:right w:val="single" w:sz="18" w:space="0" w:color="808080"/>
            </w:tcBorders>
            <w:vAlign w:val="center"/>
          </w:tcPr>
          <w:p w14:paraId="017D4A79" w14:textId="77777777" w:rsidR="00905E55" w:rsidRPr="00354C29" w:rsidRDefault="00905E55" w:rsidP="00480ECB">
            <w:pPr>
              <w:pStyle w:val="NoSpacing"/>
              <w:ind w:left="-720" w:right="-720"/>
              <w:jc w:val="center"/>
              <w:rPr>
                <w:rFonts w:ascii="Garamond" w:hAnsi="Garamond"/>
                <w:b/>
                <w:sz w:val="24"/>
                <w:szCs w:val="24"/>
                <w:u w:val="single"/>
              </w:rPr>
            </w:pPr>
            <w:r w:rsidRPr="00354C29">
              <w:rPr>
                <w:rFonts w:ascii="Garamond" w:hAnsi="Garamond"/>
                <w:b/>
                <w:sz w:val="24"/>
                <w:szCs w:val="24"/>
              </w:rPr>
              <w:t>Model Highlands Element for Municipal Master Plans</w:t>
            </w:r>
          </w:p>
        </w:tc>
      </w:tr>
      <w:tr w:rsidR="00905E55" w:rsidRPr="00354C29" w14:paraId="7E76E9AA" w14:textId="77777777" w:rsidTr="00480ECB">
        <w:trPr>
          <w:gridBefore w:val="1"/>
          <w:wBefore w:w="144" w:type="dxa"/>
          <w:trHeight w:val="657"/>
        </w:trPr>
        <w:tc>
          <w:tcPr>
            <w:tcW w:w="7271" w:type="dxa"/>
            <w:tcBorders>
              <w:top w:val="single" w:sz="18" w:space="0" w:color="808080"/>
            </w:tcBorders>
            <w:tcMar>
              <w:left w:w="0" w:type="dxa"/>
              <w:right w:w="0" w:type="dxa"/>
            </w:tcMar>
            <w:vAlign w:val="center"/>
          </w:tcPr>
          <w:p w14:paraId="686340D8" w14:textId="77777777" w:rsidR="00480ECB" w:rsidRDefault="00905E55" w:rsidP="00480ECB">
            <w:pPr>
              <w:pStyle w:val="NoSpacing"/>
              <w:ind w:left="-720" w:right="-720"/>
              <w:jc w:val="center"/>
              <w:rPr>
                <w:rFonts w:ascii="Garamond" w:hAnsi="Garamond"/>
                <w:sz w:val="20"/>
                <w:szCs w:val="20"/>
              </w:rPr>
            </w:pPr>
            <w:r w:rsidRPr="00480ECB">
              <w:rPr>
                <w:rFonts w:ascii="Garamond" w:hAnsi="Garamond"/>
                <w:sz w:val="20"/>
                <w:szCs w:val="20"/>
              </w:rPr>
              <w:t xml:space="preserve">Prepared by </w:t>
            </w:r>
            <w:r w:rsidR="00FC3E6E" w:rsidRPr="00480ECB">
              <w:rPr>
                <w:rFonts w:ascii="Garamond" w:hAnsi="Garamond"/>
                <w:sz w:val="20"/>
                <w:szCs w:val="20"/>
              </w:rPr>
              <w:t xml:space="preserve">the </w:t>
            </w:r>
            <w:r w:rsidRPr="00480ECB">
              <w:rPr>
                <w:rFonts w:ascii="Garamond" w:hAnsi="Garamond"/>
                <w:sz w:val="20"/>
                <w:szCs w:val="20"/>
              </w:rPr>
              <w:t xml:space="preserve">State of New Jersey Highlands Water Protection and Planning Council </w:t>
            </w:r>
          </w:p>
          <w:p w14:paraId="42BB7C94" w14:textId="77777777" w:rsidR="00905E55" w:rsidRPr="00480ECB" w:rsidRDefault="00905E55" w:rsidP="00480ECB">
            <w:pPr>
              <w:pStyle w:val="NoSpacing"/>
              <w:ind w:left="-720" w:right="-720"/>
              <w:jc w:val="center"/>
              <w:rPr>
                <w:rFonts w:ascii="Garamond" w:hAnsi="Garamond"/>
                <w:sz w:val="20"/>
                <w:szCs w:val="20"/>
              </w:rPr>
            </w:pPr>
            <w:r w:rsidRPr="00480ECB">
              <w:rPr>
                <w:rFonts w:ascii="Garamond" w:hAnsi="Garamond"/>
                <w:sz w:val="20"/>
                <w:szCs w:val="20"/>
              </w:rPr>
              <w:t>in Support of the Highlands Regional Master Plan</w:t>
            </w:r>
          </w:p>
        </w:tc>
        <w:tc>
          <w:tcPr>
            <w:tcW w:w="2521" w:type="dxa"/>
            <w:tcBorders>
              <w:top w:val="single" w:sz="18" w:space="0" w:color="808080"/>
            </w:tcBorders>
            <w:tcMar>
              <w:top w:w="144" w:type="dxa"/>
              <w:bottom w:w="144" w:type="dxa"/>
            </w:tcMar>
            <w:vAlign w:val="center"/>
          </w:tcPr>
          <w:p w14:paraId="2DA71900" w14:textId="2D06058B" w:rsidR="002E67C7" w:rsidRPr="00354C29" w:rsidRDefault="0078625D" w:rsidP="00480ECB">
            <w:pPr>
              <w:pStyle w:val="NoSpacing"/>
              <w:ind w:left="-720" w:right="-720"/>
              <w:jc w:val="center"/>
              <w:rPr>
                <w:rFonts w:ascii="Garamond" w:hAnsi="Garamond"/>
                <w:b/>
                <w:sz w:val="24"/>
                <w:szCs w:val="24"/>
              </w:rPr>
            </w:pPr>
            <w:r w:rsidRPr="00354C29">
              <w:rPr>
                <w:rFonts w:ascii="Garamond" w:hAnsi="Garamond"/>
                <w:b/>
                <w:sz w:val="24"/>
                <w:szCs w:val="24"/>
              </w:rPr>
              <w:t>April 202</w:t>
            </w:r>
            <w:r w:rsidR="00B678DE">
              <w:rPr>
                <w:rFonts w:ascii="Garamond" w:hAnsi="Garamond"/>
                <w:b/>
                <w:sz w:val="24"/>
                <w:szCs w:val="24"/>
              </w:rPr>
              <w:t>5</w:t>
            </w:r>
          </w:p>
        </w:tc>
      </w:tr>
    </w:tbl>
    <w:p w14:paraId="32EF28B4" w14:textId="77777777" w:rsidR="002B6D40" w:rsidRPr="00354C29" w:rsidRDefault="002B6D40" w:rsidP="00354C29">
      <w:pPr>
        <w:spacing w:line="240" w:lineRule="auto"/>
        <w:ind w:left="-720" w:right="-720"/>
        <w:jc w:val="center"/>
        <w:rPr>
          <w:rFonts w:ascii="Garamond" w:hAnsi="Garamond"/>
          <w:sz w:val="24"/>
          <w:szCs w:val="24"/>
        </w:rPr>
      </w:pPr>
    </w:p>
    <w:p w14:paraId="1BF9444E" w14:textId="77777777" w:rsidR="002B6D40" w:rsidRPr="00354C29" w:rsidRDefault="002B6D40" w:rsidP="00354C29">
      <w:pPr>
        <w:spacing w:line="240" w:lineRule="auto"/>
        <w:ind w:left="-720" w:right="-720"/>
        <w:jc w:val="center"/>
        <w:rPr>
          <w:rFonts w:ascii="Garamond" w:hAnsi="Garamond"/>
          <w:sz w:val="24"/>
          <w:szCs w:val="24"/>
        </w:rPr>
      </w:pPr>
    </w:p>
    <w:p w14:paraId="44BE1FAE" w14:textId="77777777" w:rsidR="00084F72" w:rsidRPr="00354C29" w:rsidRDefault="00084F72" w:rsidP="00354C29">
      <w:pPr>
        <w:spacing w:line="240" w:lineRule="auto"/>
        <w:ind w:left="-720" w:right="-720"/>
        <w:jc w:val="center"/>
        <w:rPr>
          <w:rFonts w:ascii="Garamond" w:hAnsi="Garamond"/>
          <w:sz w:val="24"/>
          <w:szCs w:val="24"/>
        </w:rPr>
      </w:pPr>
    </w:p>
    <w:p w14:paraId="4CD22AA8" w14:textId="77777777" w:rsidR="00084F72" w:rsidRPr="00354C29" w:rsidRDefault="00084F72" w:rsidP="00354C29">
      <w:pPr>
        <w:spacing w:line="240" w:lineRule="auto"/>
        <w:ind w:left="-720" w:right="-720"/>
        <w:jc w:val="center"/>
        <w:rPr>
          <w:rFonts w:ascii="Garamond" w:hAnsi="Garamond"/>
          <w:sz w:val="24"/>
          <w:szCs w:val="24"/>
        </w:rPr>
      </w:pPr>
    </w:p>
    <w:p w14:paraId="35BB3DB5" w14:textId="77777777" w:rsidR="002F5E99" w:rsidRPr="00354C29" w:rsidRDefault="002F5E99" w:rsidP="00354C29">
      <w:pPr>
        <w:pStyle w:val="Header"/>
        <w:ind w:left="-720" w:right="-720"/>
        <w:jc w:val="center"/>
        <w:rPr>
          <w:rFonts w:ascii="Garamond" w:hAnsi="Garamond"/>
          <w:b/>
        </w:rPr>
      </w:pPr>
    </w:p>
    <w:p w14:paraId="6B3B17F3" w14:textId="77777777" w:rsidR="004D2F0C" w:rsidRPr="00354C29" w:rsidRDefault="004D2F0C" w:rsidP="00354C29">
      <w:pPr>
        <w:spacing w:line="240" w:lineRule="auto"/>
        <w:ind w:left="-720" w:right="-720"/>
        <w:jc w:val="center"/>
        <w:rPr>
          <w:rFonts w:ascii="Garamond" w:hAnsi="Garamond"/>
          <w:b/>
          <w:sz w:val="24"/>
          <w:szCs w:val="24"/>
        </w:rPr>
      </w:pPr>
      <w:r w:rsidRPr="00354C29">
        <w:rPr>
          <w:rFonts w:ascii="Garamond" w:hAnsi="Garamond"/>
          <w:sz w:val="24"/>
          <w:szCs w:val="24"/>
        </w:rPr>
        <w:br w:type="page"/>
      </w:r>
      <w:r w:rsidRPr="00354C29">
        <w:rPr>
          <w:rFonts w:ascii="Garamond" w:hAnsi="Garamond"/>
          <w:b/>
          <w:sz w:val="24"/>
          <w:szCs w:val="24"/>
        </w:rPr>
        <w:lastRenderedPageBreak/>
        <w:t xml:space="preserve"> HIGHLANDS ELEMENT</w:t>
      </w:r>
    </w:p>
    <w:p w14:paraId="5512C541" w14:textId="77777777" w:rsidR="004D2F0C" w:rsidRPr="00354C29" w:rsidRDefault="004D2F0C" w:rsidP="00354C29">
      <w:pPr>
        <w:spacing w:after="0" w:line="240" w:lineRule="auto"/>
        <w:ind w:left="-720" w:right="-720"/>
        <w:jc w:val="center"/>
        <w:rPr>
          <w:rFonts w:ascii="Garamond" w:hAnsi="Garamond"/>
          <w:sz w:val="24"/>
          <w:szCs w:val="24"/>
        </w:rPr>
      </w:pPr>
      <w:r w:rsidRPr="00354C29">
        <w:rPr>
          <w:rFonts w:ascii="Garamond" w:hAnsi="Garamond"/>
          <w:sz w:val="24"/>
          <w:szCs w:val="24"/>
        </w:rPr>
        <w:t>MASTER PLAN SUPPLEMENT</w:t>
      </w:r>
    </w:p>
    <w:p w14:paraId="4C2631BE" w14:textId="77777777" w:rsidR="004D2F0C" w:rsidRPr="00354C29" w:rsidRDefault="004D2F0C" w:rsidP="00354C29">
      <w:pPr>
        <w:spacing w:after="0" w:line="240" w:lineRule="auto"/>
        <w:ind w:left="-720" w:right="-720"/>
        <w:jc w:val="center"/>
        <w:rPr>
          <w:rFonts w:ascii="Garamond" w:hAnsi="Garamond"/>
          <w:sz w:val="24"/>
          <w:szCs w:val="24"/>
          <w:highlight w:val="yellow"/>
        </w:rPr>
      </w:pPr>
      <w:r w:rsidRPr="00354C29">
        <w:rPr>
          <w:rFonts w:ascii="Garamond" w:hAnsi="Garamond"/>
          <w:sz w:val="24"/>
          <w:szCs w:val="24"/>
          <w:highlight w:val="yellow"/>
        </w:rPr>
        <w:t>BOROUGH/TOWN</w:t>
      </w:r>
      <w:r w:rsidR="00C20D5C" w:rsidRPr="00354C29">
        <w:rPr>
          <w:rFonts w:ascii="Garamond" w:hAnsi="Garamond"/>
          <w:sz w:val="24"/>
          <w:szCs w:val="24"/>
          <w:highlight w:val="yellow"/>
        </w:rPr>
        <w:t>SHIP</w:t>
      </w:r>
      <w:r w:rsidRPr="00354C29">
        <w:rPr>
          <w:rFonts w:ascii="Garamond" w:hAnsi="Garamond"/>
          <w:sz w:val="24"/>
          <w:szCs w:val="24"/>
          <w:highlight w:val="yellow"/>
        </w:rPr>
        <w:t>/TOWN OF _________________</w:t>
      </w:r>
      <w:r w:rsidR="000D4DE8" w:rsidRPr="00354C29">
        <w:rPr>
          <w:rFonts w:ascii="Garamond" w:hAnsi="Garamond"/>
          <w:sz w:val="24"/>
          <w:szCs w:val="24"/>
          <w:highlight w:val="yellow"/>
        </w:rPr>
        <w:t>_</w:t>
      </w:r>
    </w:p>
    <w:p w14:paraId="704F2BC6" w14:textId="77777777" w:rsidR="004D2F0C" w:rsidRPr="00354C29" w:rsidRDefault="00125BB8" w:rsidP="00354C29">
      <w:pPr>
        <w:spacing w:after="0" w:line="240" w:lineRule="auto"/>
        <w:ind w:left="-720" w:right="-720"/>
        <w:jc w:val="center"/>
        <w:rPr>
          <w:rFonts w:ascii="Garamond" w:hAnsi="Garamond"/>
          <w:sz w:val="24"/>
          <w:szCs w:val="24"/>
        </w:rPr>
      </w:pPr>
      <w:r w:rsidRPr="00354C29">
        <w:rPr>
          <w:rFonts w:ascii="Garamond" w:hAnsi="Garamond"/>
          <w:sz w:val="24"/>
          <w:szCs w:val="24"/>
          <w:highlight w:val="yellow"/>
        </w:rPr>
        <w:t>_____________________ COUNTY, NEW JERSEY</w:t>
      </w:r>
    </w:p>
    <w:p w14:paraId="284F3E65" w14:textId="77777777" w:rsidR="006D755C" w:rsidRPr="00354C29" w:rsidRDefault="006D755C" w:rsidP="00354C29">
      <w:pPr>
        <w:spacing w:after="120" w:line="240" w:lineRule="auto"/>
        <w:ind w:left="-720" w:right="-720"/>
        <w:jc w:val="both"/>
        <w:rPr>
          <w:rFonts w:ascii="Garamond" w:hAnsi="Garamond"/>
          <w:sz w:val="24"/>
          <w:szCs w:val="24"/>
        </w:rPr>
      </w:pPr>
    </w:p>
    <w:p w14:paraId="03197F16" w14:textId="77777777" w:rsidR="004D2F0C" w:rsidRPr="00354C29" w:rsidRDefault="004D2F0C" w:rsidP="00354C29">
      <w:pPr>
        <w:spacing w:after="0" w:line="240" w:lineRule="auto"/>
        <w:ind w:left="-720" w:right="-720"/>
        <w:jc w:val="center"/>
        <w:rPr>
          <w:rFonts w:ascii="Garamond" w:hAnsi="Garamond"/>
          <w:b/>
          <w:sz w:val="24"/>
          <w:szCs w:val="24"/>
          <w:highlight w:val="yellow"/>
        </w:rPr>
      </w:pPr>
      <w:r w:rsidRPr="00354C29">
        <w:rPr>
          <w:rFonts w:ascii="Garamond" w:hAnsi="Garamond"/>
          <w:b/>
          <w:sz w:val="24"/>
          <w:szCs w:val="24"/>
          <w:highlight w:val="yellow"/>
        </w:rPr>
        <w:t>PLANNING BOARD</w:t>
      </w:r>
    </w:p>
    <w:p w14:paraId="042D3308" w14:textId="77777777" w:rsidR="00125BB8" w:rsidRPr="00354C29" w:rsidRDefault="00125BB8" w:rsidP="00354C29">
      <w:pPr>
        <w:spacing w:after="0" w:line="240" w:lineRule="auto"/>
        <w:ind w:left="-720" w:right="-720"/>
        <w:jc w:val="center"/>
        <w:rPr>
          <w:rFonts w:ascii="Garamond" w:hAnsi="Garamond"/>
          <w:sz w:val="24"/>
          <w:szCs w:val="24"/>
          <w:highlight w:val="yellow"/>
        </w:rPr>
      </w:pPr>
      <w:r w:rsidRPr="00354C29">
        <w:rPr>
          <w:rFonts w:ascii="Garamond" w:hAnsi="Garamond"/>
          <w:sz w:val="24"/>
          <w:szCs w:val="24"/>
          <w:highlight w:val="yellow"/>
        </w:rPr>
        <w:t>Chairperson</w:t>
      </w:r>
    </w:p>
    <w:p w14:paraId="550B6AB0" w14:textId="77777777" w:rsidR="00125BB8" w:rsidRPr="00354C29" w:rsidRDefault="00125BB8" w:rsidP="00354C29">
      <w:pPr>
        <w:spacing w:after="0" w:line="240" w:lineRule="auto"/>
        <w:ind w:left="-720" w:right="-720"/>
        <w:jc w:val="center"/>
        <w:rPr>
          <w:rFonts w:ascii="Garamond" w:hAnsi="Garamond"/>
          <w:sz w:val="24"/>
          <w:szCs w:val="24"/>
          <w:highlight w:val="yellow"/>
        </w:rPr>
      </w:pPr>
      <w:r w:rsidRPr="00354C29">
        <w:rPr>
          <w:rFonts w:ascii="Garamond" w:hAnsi="Garamond"/>
          <w:sz w:val="24"/>
          <w:szCs w:val="24"/>
          <w:highlight w:val="yellow"/>
        </w:rPr>
        <w:t>Vice-Chairperson</w:t>
      </w:r>
    </w:p>
    <w:p w14:paraId="3208B5ED" w14:textId="77777777" w:rsidR="00125BB8" w:rsidRPr="00354C29" w:rsidRDefault="00125BB8" w:rsidP="00354C29">
      <w:pPr>
        <w:spacing w:after="0" w:line="240" w:lineRule="auto"/>
        <w:ind w:left="-720" w:right="-720"/>
        <w:jc w:val="center"/>
        <w:rPr>
          <w:rFonts w:ascii="Garamond" w:hAnsi="Garamond"/>
          <w:sz w:val="24"/>
          <w:szCs w:val="24"/>
          <w:highlight w:val="yellow"/>
        </w:rPr>
      </w:pPr>
      <w:r w:rsidRPr="00354C29">
        <w:rPr>
          <w:rFonts w:ascii="Garamond" w:hAnsi="Garamond"/>
          <w:sz w:val="24"/>
          <w:szCs w:val="24"/>
          <w:highlight w:val="yellow"/>
        </w:rPr>
        <w:t>Member, Class I</w:t>
      </w:r>
    </w:p>
    <w:p w14:paraId="1338010B" w14:textId="77777777" w:rsidR="00125BB8" w:rsidRPr="00354C29" w:rsidRDefault="00125BB8" w:rsidP="00354C29">
      <w:pPr>
        <w:spacing w:after="0" w:line="240" w:lineRule="auto"/>
        <w:ind w:left="-720" w:right="-720"/>
        <w:jc w:val="center"/>
        <w:rPr>
          <w:rFonts w:ascii="Garamond" w:hAnsi="Garamond"/>
          <w:sz w:val="24"/>
          <w:szCs w:val="24"/>
          <w:highlight w:val="yellow"/>
        </w:rPr>
      </w:pPr>
      <w:r w:rsidRPr="00354C29">
        <w:rPr>
          <w:rFonts w:ascii="Garamond" w:hAnsi="Garamond"/>
          <w:sz w:val="24"/>
          <w:szCs w:val="24"/>
          <w:highlight w:val="yellow"/>
        </w:rPr>
        <w:t>Member, Class II</w:t>
      </w:r>
    </w:p>
    <w:p w14:paraId="668CC275" w14:textId="77777777" w:rsidR="00125BB8" w:rsidRPr="00354C29" w:rsidRDefault="00125BB8" w:rsidP="00354C29">
      <w:pPr>
        <w:spacing w:after="0" w:line="240" w:lineRule="auto"/>
        <w:ind w:left="-720" w:right="-720"/>
        <w:jc w:val="center"/>
        <w:rPr>
          <w:rFonts w:ascii="Garamond" w:hAnsi="Garamond"/>
          <w:sz w:val="24"/>
          <w:szCs w:val="24"/>
          <w:highlight w:val="yellow"/>
        </w:rPr>
      </w:pPr>
      <w:r w:rsidRPr="00354C29">
        <w:rPr>
          <w:rFonts w:ascii="Garamond" w:hAnsi="Garamond"/>
          <w:sz w:val="24"/>
          <w:szCs w:val="24"/>
          <w:highlight w:val="yellow"/>
        </w:rPr>
        <w:t>Member, Class III</w:t>
      </w:r>
    </w:p>
    <w:p w14:paraId="410CFCF0" w14:textId="77777777" w:rsidR="00125BB8" w:rsidRPr="00354C29" w:rsidRDefault="00125BB8" w:rsidP="00354C29">
      <w:pPr>
        <w:spacing w:after="0" w:line="240" w:lineRule="auto"/>
        <w:ind w:left="-720" w:right="-720"/>
        <w:jc w:val="center"/>
        <w:rPr>
          <w:rFonts w:ascii="Garamond" w:hAnsi="Garamond"/>
          <w:sz w:val="24"/>
          <w:szCs w:val="24"/>
          <w:highlight w:val="yellow"/>
        </w:rPr>
      </w:pPr>
      <w:r w:rsidRPr="00354C29">
        <w:rPr>
          <w:rFonts w:ascii="Garamond" w:hAnsi="Garamond"/>
          <w:sz w:val="24"/>
          <w:szCs w:val="24"/>
          <w:highlight w:val="yellow"/>
        </w:rPr>
        <w:t>Member, Class IV</w:t>
      </w:r>
    </w:p>
    <w:p w14:paraId="2A505563" w14:textId="77777777" w:rsidR="00125BB8" w:rsidRPr="00354C29" w:rsidRDefault="00125BB8" w:rsidP="00354C29">
      <w:pPr>
        <w:spacing w:after="0" w:line="240" w:lineRule="auto"/>
        <w:ind w:left="-720" w:right="-720"/>
        <w:jc w:val="center"/>
        <w:rPr>
          <w:rFonts w:ascii="Garamond" w:hAnsi="Garamond"/>
          <w:sz w:val="24"/>
          <w:szCs w:val="24"/>
          <w:highlight w:val="yellow"/>
        </w:rPr>
      </w:pPr>
      <w:r w:rsidRPr="00354C29">
        <w:rPr>
          <w:rFonts w:ascii="Garamond" w:hAnsi="Garamond"/>
          <w:sz w:val="24"/>
          <w:szCs w:val="24"/>
          <w:highlight w:val="yellow"/>
        </w:rPr>
        <w:t>Member, Class IV</w:t>
      </w:r>
    </w:p>
    <w:p w14:paraId="66E87467" w14:textId="77777777" w:rsidR="00125BB8" w:rsidRPr="00354C29" w:rsidRDefault="00125BB8" w:rsidP="00354C29">
      <w:pPr>
        <w:spacing w:after="0" w:line="240" w:lineRule="auto"/>
        <w:ind w:left="-720" w:right="-720"/>
        <w:jc w:val="center"/>
        <w:rPr>
          <w:rFonts w:ascii="Garamond" w:hAnsi="Garamond"/>
          <w:sz w:val="24"/>
          <w:szCs w:val="24"/>
          <w:highlight w:val="yellow"/>
        </w:rPr>
      </w:pPr>
      <w:r w:rsidRPr="00354C29">
        <w:rPr>
          <w:rFonts w:ascii="Garamond" w:hAnsi="Garamond"/>
          <w:sz w:val="24"/>
          <w:szCs w:val="24"/>
          <w:highlight w:val="yellow"/>
        </w:rPr>
        <w:t>Member, Class IV</w:t>
      </w:r>
    </w:p>
    <w:p w14:paraId="7EC69185" w14:textId="77777777" w:rsidR="00125BB8" w:rsidRPr="00354C29" w:rsidRDefault="00125BB8" w:rsidP="00354C29">
      <w:pPr>
        <w:spacing w:after="0" w:line="240" w:lineRule="auto"/>
        <w:ind w:left="-720" w:right="-720"/>
        <w:jc w:val="center"/>
        <w:rPr>
          <w:rFonts w:ascii="Garamond" w:hAnsi="Garamond"/>
          <w:sz w:val="24"/>
          <w:szCs w:val="24"/>
        </w:rPr>
      </w:pPr>
      <w:r w:rsidRPr="00354C29">
        <w:rPr>
          <w:rFonts w:ascii="Garamond" w:hAnsi="Garamond"/>
          <w:sz w:val="24"/>
          <w:szCs w:val="24"/>
          <w:highlight w:val="yellow"/>
        </w:rPr>
        <w:t>Member, Class IV</w:t>
      </w:r>
    </w:p>
    <w:p w14:paraId="22C9900F" w14:textId="77777777" w:rsidR="00C850A6" w:rsidRPr="00354C29" w:rsidRDefault="00C850A6" w:rsidP="00354C29">
      <w:pPr>
        <w:spacing w:after="120" w:line="240" w:lineRule="auto"/>
        <w:ind w:left="-720" w:right="-720"/>
        <w:jc w:val="center"/>
        <w:rPr>
          <w:rFonts w:ascii="Garamond" w:hAnsi="Garamond"/>
          <w:sz w:val="24"/>
          <w:szCs w:val="24"/>
        </w:rPr>
      </w:pPr>
    </w:p>
    <w:p w14:paraId="29A842ED" w14:textId="77777777" w:rsidR="0018652B" w:rsidRPr="00354C29" w:rsidRDefault="00C850A6" w:rsidP="00354C29">
      <w:pPr>
        <w:spacing w:after="0" w:line="240" w:lineRule="auto"/>
        <w:ind w:left="-720" w:right="-720"/>
        <w:jc w:val="both"/>
        <w:rPr>
          <w:rFonts w:ascii="Garamond" w:hAnsi="Garamond"/>
          <w:sz w:val="24"/>
          <w:szCs w:val="24"/>
        </w:rPr>
      </w:pPr>
      <w:r w:rsidRPr="00354C29">
        <w:rPr>
          <w:rFonts w:ascii="Garamond" w:hAnsi="Garamond"/>
          <w:sz w:val="24"/>
          <w:szCs w:val="24"/>
        </w:rPr>
        <w:t>The Planning Board presented</w:t>
      </w:r>
      <w:r w:rsidR="00C20D5C" w:rsidRPr="00354C29">
        <w:rPr>
          <w:rFonts w:ascii="Garamond" w:hAnsi="Garamond"/>
          <w:sz w:val="24"/>
          <w:szCs w:val="24"/>
        </w:rPr>
        <w:t xml:space="preserve">, </w:t>
      </w:r>
      <w:r w:rsidRPr="00354C29">
        <w:rPr>
          <w:rFonts w:ascii="Garamond" w:hAnsi="Garamond"/>
          <w:sz w:val="24"/>
          <w:szCs w:val="24"/>
        </w:rPr>
        <w:t>discussed</w:t>
      </w:r>
      <w:r w:rsidR="00C20D5C" w:rsidRPr="00354C29">
        <w:rPr>
          <w:rFonts w:ascii="Garamond" w:hAnsi="Garamond"/>
          <w:sz w:val="24"/>
          <w:szCs w:val="24"/>
        </w:rPr>
        <w:t>, and accepted public comment on</w:t>
      </w:r>
      <w:r w:rsidRPr="00354C29">
        <w:rPr>
          <w:rFonts w:ascii="Garamond" w:hAnsi="Garamond"/>
          <w:sz w:val="24"/>
          <w:szCs w:val="24"/>
        </w:rPr>
        <w:t xml:space="preserve"> this draft Master Plan supplement at its duly-noticed public meeting of </w:t>
      </w:r>
      <w:r w:rsidRPr="00354C29">
        <w:rPr>
          <w:rFonts w:ascii="Garamond" w:hAnsi="Garamond"/>
          <w:sz w:val="24"/>
          <w:szCs w:val="24"/>
          <w:highlight w:val="yellow"/>
        </w:rPr>
        <w:t>____________,</w:t>
      </w:r>
      <w:r w:rsidRPr="00354C29">
        <w:rPr>
          <w:rFonts w:ascii="Garamond" w:hAnsi="Garamond"/>
          <w:sz w:val="24"/>
          <w:szCs w:val="24"/>
        </w:rPr>
        <w:t xml:space="preserve"> </w:t>
      </w:r>
      <w:r w:rsidR="00F86053" w:rsidRPr="00354C29">
        <w:rPr>
          <w:rFonts w:ascii="Garamond" w:hAnsi="Garamond"/>
          <w:sz w:val="24"/>
          <w:szCs w:val="24"/>
          <w:highlight w:val="yellow"/>
        </w:rPr>
        <w:t>20__</w:t>
      </w:r>
      <w:r w:rsidRPr="00354C29">
        <w:rPr>
          <w:rFonts w:ascii="Garamond" w:hAnsi="Garamond"/>
          <w:sz w:val="24"/>
          <w:szCs w:val="24"/>
        </w:rPr>
        <w:t>. Copies of the document were made available for review by the public at least 10 days prior to that meeting</w:t>
      </w:r>
      <w:r w:rsidR="00C20D5C" w:rsidRPr="00354C29">
        <w:rPr>
          <w:rFonts w:ascii="Garamond" w:hAnsi="Garamond"/>
          <w:sz w:val="24"/>
          <w:szCs w:val="24"/>
        </w:rPr>
        <w:t>,</w:t>
      </w:r>
      <w:r w:rsidRPr="00354C29">
        <w:rPr>
          <w:rFonts w:ascii="Garamond" w:hAnsi="Garamond"/>
          <w:sz w:val="24"/>
          <w:szCs w:val="24"/>
        </w:rPr>
        <w:t xml:space="preserve"> and adequate notice of the meeting advising </w:t>
      </w:r>
      <w:r w:rsidR="00C20D5C" w:rsidRPr="00354C29">
        <w:rPr>
          <w:rFonts w:ascii="Garamond" w:hAnsi="Garamond"/>
          <w:sz w:val="24"/>
          <w:szCs w:val="24"/>
        </w:rPr>
        <w:t>that</w:t>
      </w:r>
      <w:r w:rsidRPr="00354C29">
        <w:rPr>
          <w:rFonts w:ascii="Garamond" w:hAnsi="Garamond"/>
          <w:sz w:val="24"/>
          <w:szCs w:val="24"/>
        </w:rPr>
        <w:t xml:space="preserve"> the Highlands Element</w:t>
      </w:r>
      <w:r w:rsidR="00C20D5C" w:rsidRPr="00354C29">
        <w:rPr>
          <w:rFonts w:ascii="Garamond" w:hAnsi="Garamond"/>
          <w:sz w:val="24"/>
          <w:szCs w:val="24"/>
        </w:rPr>
        <w:t xml:space="preserve"> was</w:t>
      </w:r>
      <w:r w:rsidRPr="00354C29">
        <w:rPr>
          <w:rFonts w:ascii="Garamond" w:hAnsi="Garamond"/>
          <w:sz w:val="24"/>
          <w:szCs w:val="24"/>
        </w:rPr>
        <w:t xml:space="preserve"> on </w:t>
      </w:r>
      <w:r w:rsidR="00C20D5C" w:rsidRPr="00354C29">
        <w:rPr>
          <w:rFonts w:ascii="Garamond" w:hAnsi="Garamond"/>
          <w:sz w:val="24"/>
          <w:szCs w:val="24"/>
        </w:rPr>
        <w:t>the</w:t>
      </w:r>
      <w:r w:rsidRPr="00354C29">
        <w:rPr>
          <w:rFonts w:ascii="Garamond" w:hAnsi="Garamond"/>
          <w:sz w:val="24"/>
          <w:szCs w:val="24"/>
        </w:rPr>
        <w:t xml:space="preserve"> agenda</w:t>
      </w:r>
      <w:r w:rsidR="00C20D5C" w:rsidRPr="00354C29">
        <w:rPr>
          <w:rFonts w:ascii="Garamond" w:hAnsi="Garamond"/>
          <w:sz w:val="24"/>
          <w:szCs w:val="24"/>
        </w:rPr>
        <w:t xml:space="preserve"> for discussion and public comment</w:t>
      </w:r>
      <w:r w:rsidR="00243F7F" w:rsidRPr="00354C29">
        <w:rPr>
          <w:rFonts w:ascii="Garamond" w:hAnsi="Garamond"/>
          <w:sz w:val="24"/>
          <w:szCs w:val="24"/>
        </w:rPr>
        <w:t>,</w:t>
      </w:r>
      <w:r w:rsidRPr="00354C29">
        <w:rPr>
          <w:rFonts w:ascii="Garamond" w:hAnsi="Garamond"/>
          <w:sz w:val="24"/>
          <w:szCs w:val="24"/>
        </w:rPr>
        <w:t xml:space="preserve"> w</w:t>
      </w:r>
      <w:r w:rsidR="00AD4911" w:rsidRPr="00354C29">
        <w:rPr>
          <w:rFonts w:ascii="Garamond" w:hAnsi="Garamond"/>
          <w:sz w:val="24"/>
          <w:szCs w:val="24"/>
        </w:rPr>
        <w:t xml:space="preserve">as </w:t>
      </w:r>
      <w:r w:rsidR="00AB1EF4" w:rsidRPr="00354C29">
        <w:rPr>
          <w:rFonts w:ascii="Garamond" w:hAnsi="Garamond"/>
          <w:sz w:val="24"/>
          <w:szCs w:val="24"/>
        </w:rPr>
        <w:t>provided.</w:t>
      </w:r>
    </w:p>
    <w:p w14:paraId="371C4FC5" w14:textId="77777777" w:rsidR="00AB1EF4" w:rsidRPr="00354C29" w:rsidRDefault="00AB1EF4" w:rsidP="00354C29">
      <w:pPr>
        <w:spacing w:after="0" w:line="240" w:lineRule="auto"/>
        <w:ind w:left="-720" w:right="-720"/>
        <w:jc w:val="both"/>
        <w:rPr>
          <w:rFonts w:ascii="Garamond" w:hAnsi="Garamond"/>
          <w:sz w:val="24"/>
          <w:szCs w:val="24"/>
        </w:rPr>
      </w:pPr>
    </w:p>
    <w:p w14:paraId="542D11F4" w14:textId="77777777" w:rsidR="00C850A6" w:rsidRPr="00354C29" w:rsidRDefault="004C3173" w:rsidP="00354C29">
      <w:pPr>
        <w:spacing w:after="0" w:line="240" w:lineRule="auto"/>
        <w:ind w:left="-720" w:right="-720"/>
        <w:jc w:val="both"/>
        <w:rPr>
          <w:rFonts w:ascii="Garamond" w:hAnsi="Garamond"/>
          <w:sz w:val="24"/>
          <w:szCs w:val="24"/>
        </w:rPr>
      </w:pPr>
      <w:r w:rsidRPr="00354C29">
        <w:rPr>
          <w:rFonts w:ascii="Garamond" w:hAnsi="Garamond"/>
          <w:sz w:val="24"/>
          <w:szCs w:val="24"/>
        </w:rPr>
        <w:t>This document is based on a model</w:t>
      </w:r>
      <w:r w:rsidR="0018652B" w:rsidRPr="00354C29">
        <w:rPr>
          <w:rFonts w:ascii="Garamond" w:hAnsi="Garamond"/>
          <w:sz w:val="24"/>
          <w:szCs w:val="24"/>
        </w:rPr>
        <w:t xml:space="preserve"> Highlands Element</w:t>
      </w:r>
      <w:r w:rsidRPr="00354C29">
        <w:rPr>
          <w:rFonts w:ascii="Garamond" w:hAnsi="Garamond"/>
          <w:sz w:val="24"/>
          <w:szCs w:val="24"/>
        </w:rPr>
        <w:t xml:space="preserve"> prepared and provided to </w:t>
      </w:r>
      <w:r w:rsidR="0018652B" w:rsidRPr="00354C29">
        <w:rPr>
          <w:rFonts w:ascii="Garamond" w:hAnsi="Garamond"/>
          <w:sz w:val="24"/>
          <w:szCs w:val="24"/>
        </w:rPr>
        <w:t xml:space="preserve">all Highlands </w:t>
      </w:r>
      <w:r w:rsidRPr="00354C29">
        <w:rPr>
          <w:rFonts w:ascii="Garamond" w:hAnsi="Garamond"/>
          <w:sz w:val="24"/>
          <w:szCs w:val="24"/>
        </w:rPr>
        <w:t xml:space="preserve">municipalities by the New Jersey Highlands Water Protection and Planning Council. Modifications required to tailor it </w:t>
      </w:r>
      <w:r w:rsidR="0018652B" w:rsidRPr="00354C29">
        <w:rPr>
          <w:rFonts w:ascii="Garamond" w:hAnsi="Garamond"/>
          <w:sz w:val="24"/>
          <w:szCs w:val="24"/>
        </w:rPr>
        <w:t xml:space="preserve">for application </w:t>
      </w:r>
      <w:r w:rsidRPr="00354C29">
        <w:rPr>
          <w:rFonts w:ascii="Garamond" w:hAnsi="Garamond"/>
          <w:sz w:val="24"/>
          <w:szCs w:val="24"/>
        </w:rPr>
        <w:t xml:space="preserve">to the </w:t>
      </w:r>
      <w:r w:rsidRPr="00354C29">
        <w:rPr>
          <w:rFonts w:ascii="Garamond" w:hAnsi="Garamond"/>
          <w:sz w:val="24"/>
          <w:szCs w:val="24"/>
          <w:highlight w:val="yellow"/>
        </w:rPr>
        <w:t>Borough/Township/Town of __________</w:t>
      </w:r>
      <w:r w:rsidR="0018652B" w:rsidRPr="00354C29">
        <w:rPr>
          <w:rFonts w:ascii="Garamond" w:hAnsi="Garamond"/>
          <w:sz w:val="24"/>
          <w:szCs w:val="24"/>
          <w:highlight w:val="yellow"/>
        </w:rPr>
        <w:t>_________</w:t>
      </w:r>
      <w:r w:rsidRPr="00354C29">
        <w:rPr>
          <w:rFonts w:ascii="Garamond" w:hAnsi="Garamond"/>
          <w:sz w:val="24"/>
          <w:szCs w:val="24"/>
        </w:rPr>
        <w:t xml:space="preserve"> were</w:t>
      </w:r>
      <w:r w:rsidR="0018652B" w:rsidRPr="00354C29">
        <w:rPr>
          <w:rFonts w:ascii="Garamond" w:hAnsi="Garamond"/>
          <w:sz w:val="24"/>
          <w:szCs w:val="24"/>
        </w:rPr>
        <w:t xml:space="preserve"> provided by the individual </w:t>
      </w:r>
      <w:r w:rsidR="00AB1EF4" w:rsidRPr="00354C29">
        <w:rPr>
          <w:rFonts w:ascii="Garamond" w:hAnsi="Garamond"/>
          <w:sz w:val="24"/>
          <w:szCs w:val="24"/>
        </w:rPr>
        <w:t>indicated</w:t>
      </w:r>
      <w:r w:rsidR="0018652B" w:rsidRPr="00354C29">
        <w:rPr>
          <w:rFonts w:ascii="Garamond" w:hAnsi="Garamond"/>
          <w:sz w:val="24"/>
          <w:szCs w:val="24"/>
        </w:rPr>
        <w:t xml:space="preserve"> below.</w:t>
      </w:r>
    </w:p>
    <w:p w14:paraId="6016B23A" w14:textId="77777777" w:rsidR="000D4DE8" w:rsidRPr="00354C29" w:rsidRDefault="000D4DE8" w:rsidP="00354C29">
      <w:pPr>
        <w:spacing w:after="0" w:line="240" w:lineRule="auto"/>
        <w:ind w:left="-720" w:right="-720"/>
        <w:jc w:val="center"/>
        <w:rPr>
          <w:rFonts w:ascii="Garamond" w:hAnsi="Garamond"/>
          <w:sz w:val="24"/>
          <w:szCs w:val="24"/>
        </w:rPr>
      </w:pPr>
    </w:p>
    <w:p w14:paraId="61C04D2F" w14:textId="77777777" w:rsidR="00AB1EF4" w:rsidRPr="00354C29" w:rsidRDefault="00AB1EF4" w:rsidP="00354C29">
      <w:pPr>
        <w:spacing w:after="0" w:line="240" w:lineRule="auto"/>
        <w:ind w:left="-720" w:right="-720"/>
        <w:jc w:val="center"/>
        <w:rPr>
          <w:rFonts w:ascii="Garamond" w:hAnsi="Garamond"/>
          <w:sz w:val="24"/>
          <w:szCs w:val="24"/>
        </w:rPr>
      </w:pPr>
    </w:p>
    <w:p w14:paraId="295DF66B" w14:textId="77777777" w:rsidR="00AB1EF4" w:rsidRPr="00354C29" w:rsidRDefault="00AB1EF4" w:rsidP="00354C29">
      <w:pPr>
        <w:spacing w:after="0" w:line="240" w:lineRule="auto"/>
        <w:ind w:left="-720" w:right="-720"/>
        <w:jc w:val="center"/>
        <w:rPr>
          <w:rFonts w:ascii="Garamond" w:hAnsi="Garamond"/>
          <w:sz w:val="24"/>
          <w:szCs w:val="24"/>
        </w:rPr>
      </w:pPr>
    </w:p>
    <w:p w14:paraId="14C32165" w14:textId="77777777" w:rsidR="004D2F0C" w:rsidRPr="00354C29" w:rsidRDefault="000D4DE8" w:rsidP="00354C29">
      <w:pPr>
        <w:spacing w:after="0" w:line="240" w:lineRule="auto"/>
        <w:ind w:left="-720" w:right="-720"/>
        <w:jc w:val="center"/>
        <w:rPr>
          <w:rFonts w:ascii="Garamond" w:hAnsi="Garamond"/>
          <w:sz w:val="24"/>
          <w:szCs w:val="24"/>
        </w:rPr>
      </w:pPr>
      <w:r w:rsidRPr="00354C29">
        <w:rPr>
          <w:rFonts w:ascii="Garamond" w:hAnsi="Garamond"/>
          <w:sz w:val="24"/>
          <w:szCs w:val="24"/>
        </w:rPr>
        <w:t>PREPARED BY:</w:t>
      </w:r>
    </w:p>
    <w:p w14:paraId="1CE4CDDA" w14:textId="77777777" w:rsidR="000D4DE8" w:rsidRPr="00354C29" w:rsidRDefault="000D4DE8" w:rsidP="00354C29">
      <w:pPr>
        <w:pBdr>
          <w:bottom w:val="single" w:sz="4" w:space="1" w:color="auto"/>
        </w:pBdr>
        <w:spacing w:after="0" w:line="240" w:lineRule="auto"/>
        <w:ind w:left="-720" w:right="-720"/>
        <w:jc w:val="center"/>
        <w:rPr>
          <w:rFonts w:ascii="Garamond" w:hAnsi="Garamond"/>
          <w:sz w:val="24"/>
          <w:szCs w:val="24"/>
        </w:rPr>
      </w:pPr>
    </w:p>
    <w:p w14:paraId="10B9D37A" w14:textId="77777777" w:rsidR="000D4DE8" w:rsidRPr="00354C29" w:rsidRDefault="00AD4911" w:rsidP="00354C29">
      <w:pPr>
        <w:tabs>
          <w:tab w:val="left" w:pos="5040"/>
          <w:tab w:val="right" w:pos="8640"/>
        </w:tabs>
        <w:spacing w:after="0" w:line="240" w:lineRule="auto"/>
        <w:ind w:left="-720" w:right="-720"/>
        <w:jc w:val="center"/>
        <w:rPr>
          <w:rFonts w:ascii="Garamond" w:hAnsi="Garamond"/>
          <w:sz w:val="24"/>
          <w:szCs w:val="24"/>
          <w:u w:val="single"/>
        </w:rPr>
      </w:pPr>
      <w:r w:rsidRPr="00354C29">
        <w:rPr>
          <w:rFonts w:ascii="Garamond" w:hAnsi="Garamond"/>
          <w:sz w:val="24"/>
          <w:szCs w:val="24"/>
          <w:highlight w:val="yellow"/>
        </w:rPr>
        <w:t>Name, Title</w:t>
      </w:r>
      <w:r w:rsidRPr="00354C29">
        <w:rPr>
          <w:rFonts w:ascii="Garamond" w:hAnsi="Garamond"/>
          <w:sz w:val="24"/>
          <w:szCs w:val="24"/>
          <w:highlight w:val="yellow"/>
        </w:rPr>
        <w:tab/>
      </w:r>
      <w:r w:rsidR="000D4DE8" w:rsidRPr="00354C29">
        <w:rPr>
          <w:rFonts w:ascii="Garamond" w:hAnsi="Garamond"/>
          <w:sz w:val="24"/>
          <w:szCs w:val="24"/>
          <w:highlight w:val="yellow"/>
        </w:rPr>
        <w:t>Professional License No.</w:t>
      </w:r>
      <w:r w:rsidR="0018652B" w:rsidRPr="00354C29">
        <w:rPr>
          <w:rFonts w:ascii="Garamond" w:hAnsi="Garamond"/>
          <w:sz w:val="24"/>
          <w:szCs w:val="24"/>
          <w:highlight w:val="yellow"/>
        </w:rPr>
        <w:t xml:space="preserve"> __________</w:t>
      </w:r>
    </w:p>
    <w:p w14:paraId="43F2BA66" w14:textId="77777777" w:rsidR="004D2F0C" w:rsidRPr="00354C29" w:rsidRDefault="004D2F0C" w:rsidP="00354C29">
      <w:pPr>
        <w:framePr w:w="8820" w:wrap="auto" w:hAnchor="text"/>
        <w:pBdr>
          <w:bottom w:val="single" w:sz="4" w:space="1" w:color="auto"/>
        </w:pBdr>
        <w:spacing w:after="0" w:line="240" w:lineRule="auto"/>
        <w:ind w:left="-720" w:right="-720"/>
        <w:jc w:val="both"/>
        <w:rPr>
          <w:rFonts w:ascii="Garamond" w:hAnsi="Garamond"/>
          <w:caps/>
          <w:sz w:val="24"/>
          <w:szCs w:val="24"/>
        </w:rPr>
        <w:sectPr w:rsidR="004D2F0C" w:rsidRPr="00354C29" w:rsidSect="000B015E">
          <w:pgSz w:w="12240" w:h="15840"/>
          <w:pgMar w:top="1440" w:right="1800" w:bottom="1440" w:left="1800" w:header="720" w:footer="720" w:gutter="0"/>
          <w:cols w:space="720"/>
          <w:titlePg/>
          <w:docGrid w:linePitch="360"/>
        </w:sectPr>
      </w:pPr>
    </w:p>
    <w:p w14:paraId="51E5B50B" w14:textId="77777777" w:rsidR="00B515B1" w:rsidRPr="00354C29" w:rsidRDefault="00B515B1" w:rsidP="00354C29">
      <w:pPr>
        <w:pStyle w:val="TOCHeading"/>
        <w:spacing w:before="240" w:after="360" w:line="240" w:lineRule="auto"/>
        <w:ind w:left="-720" w:right="-720"/>
        <w:contextualSpacing w:val="0"/>
        <w:rPr>
          <w:rFonts w:ascii="Garamond" w:hAnsi="Garamond"/>
          <w:sz w:val="24"/>
          <w:szCs w:val="24"/>
        </w:rPr>
      </w:pPr>
      <w:r w:rsidRPr="00354C29">
        <w:rPr>
          <w:rFonts w:ascii="Garamond" w:hAnsi="Garamond"/>
          <w:sz w:val="24"/>
          <w:szCs w:val="24"/>
        </w:rPr>
        <w:lastRenderedPageBreak/>
        <w:t>Table of Contents</w:t>
      </w:r>
    </w:p>
    <w:p w14:paraId="6E11DF97" w14:textId="35194C6E" w:rsidR="00693159" w:rsidRDefault="00814A64">
      <w:pPr>
        <w:pStyle w:val="TOC2"/>
        <w:rPr>
          <w:rFonts w:asciiTheme="minorHAnsi" w:eastAsiaTheme="minorEastAsia" w:hAnsiTheme="minorHAnsi" w:cstheme="minorBidi"/>
          <w:noProof/>
          <w:kern w:val="2"/>
          <w:sz w:val="24"/>
          <w:szCs w:val="24"/>
          <w:lang w:bidi="ar-SA"/>
          <w14:ligatures w14:val="standardContextual"/>
        </w:rPr>
      </w:pPr>
      <w:r w:rsidRPr="001A19F9">
        <w:rPr>
          <w:rFonts w:ascii="Garamond" w:hAnsi="Garamond"/>
          <w:sz w:val="24"/>
          <w:szCs w:val="24"/>
        </w:rPr>
        <w:fldChar w:fldCharType="begin"/>
      </w:r>
      <w:r w:rsidRPr="001A19F9">
        <w:rPr>
          <w:rFonts w:ascii="Garamond" w:hAnsi="Garamond"/>
          <w:sz w:val="24"/>
          <w:szCs w:val="24"/>
        </w:rPr>
        <w:instrText xml:space="preserve"> TOC \o "1-3" \u </w:instrText>
      </w:r>
      <w:r w:rsidRPr="001A19F9">
        <w:rPr>
          <w:rFonts w:ascii="Garamond" w:hAnsi="Garamond"/>
          <w:sz w:val="24"/>
          <w:szCs w:val="24"/>
        </w:rPr>
        <w:fldChar w:fldCharType="separate"/>
      </w:r>
      <w:r w:rsidR="00693159" w:rsidRPr="00741359">
        <w:rPr>
          <w:rFonts w:ascii="Garamond" w:hAnsi="Garamond"/>
          <w:noProof/>
        </w:rPr>
        <w:t>INTRODUCTION</w:t>
      </w:r>
      <w:r w:rsidR="00693159">
        <w:rPr>
          <w:noProof/>
        </w:rPr>
        <w:tab/>
      </w:r>
      <w:r w:rsidR="00693159">
        <w:rPr>
          <w:noProof/>
        </w:rPr>
        <w:fldChar w:fldCharType="begin"/>
      </w:r>
      <w:r w:rsidR="00693159">
        <w:rPr>
          <w:noProof/>
        </w:rPr>
        <w:instrText xml:space="preserve"> PAGEREF _Toc183080386 \h </w:instrText>
      </w:r>
      <w:r w:rsidR="00693159">
        <w:rPr>
          <w:noProof/>
        </w:rPr>
      </w:r>
      <w:r w:rsidR="00693159">
        <w:rPr>
          <w:noProof/>
        </w:rPr>
        <w:fldChar w:fldCharType="separate"/>
      </w:r>
      <w:r w:rsidR="00693159">
        <w:rPr>
          <w:noProof/>
        </w:rPr>
        <w:t>1</w:t>
      </w:r>
      <w:r w:rsidR="00693159">
        <w:rPr>
          <w:noProof/>
        </w:rPr>
        <w:fldChar w:fldCharType="end"/>
      </w:r>
    </w:p>
    <w:p w14:paraId="3EBB9E4A" w14:textId="718AD84E" w:rsidR="00693159" w:rsidRDefault="00693159">
      <w:pPr>
        <w:pStyle w:val="TOC2"/>
        <w:rPr>
          <w:rFonts w:asciiTheme="minorHAnsi" w:eastAsiaTheme="minorEastAsia" w:hAnsiTheme="minorHAnsi" w:cstheme="minorBidi"/>
          <w:noProof/>
          <w:kern w:val="2"/>
          <w:sz w:val="24"/>
          <w:szCs w:val="24"/>
          <w:lang w:bidi="ar-SA"/>
          <w14:ligatures w14:val="standardContextual"/>
        </w:rPr>
      </w:pPr>
      <w:r w:rsidRPr="00741359">
        <w:rPr>
          <w:rFonts w:ascii="Garamond" w:hAnsi="Garamond"/>
          <w:noProof/>
        </w:rPr>
        <w:t>POLICIES, GOALS &amp; OBJECTIVES</w:t>
      </w:r>
      <w:r>
        <w:rPr>
          <w:noProof/>
        </w:rPr>
        <w:tab/>
      </w:r>
      <w:r>
        <w:rPr>
          <w:noProof/>
        </w:rPr>
        <w:fldChar w:fldCharType="begin"/>
      </w:r>
      <w:r>
        <w:rPr>
          <w:noProof/>
        </w:rPr>
        <w:instrText xml:space="preserve"> PAGEREF _Toc183080387 \h </w:instrText>
      </w:r>
      <w:r>
        <w:rPr>
          <w:noProof/>
        </w:rPr>
      </w:r>
      <w:r>
        <w:rPr>
          <w:noProof/>
        </w:rPr>
        <w:fldChar w:fldCharType="separate"/>
      </w:r>
      <w:r>
        <w:rPr>
          <w:noProof/>
        </w:rPr>
        <w:t>2</w:t>
      </w:r>
      <w:r>
        <w:rPr>
          <w:noProof/>
        </w:rPr>
        <w:fldChar w:fldCharType="end"/>
      </w:r>
    </w:p>
    <w:p w14:paraId="3EB44F3B" w14:textId="4E96108C" w:rsidR="00693159" w:rsidRDefault="00693159">
      <w:pPr>
        <w:pStyle w:val="TOC3"/>
        <w:rPr>
          <w:rFonts w:asciiTheme="minorHAnsi" w:eastAsiaTheme="minorEastAsia" w:hAnsiTheme="minorHAnsi" w:cstheme="minorBidi"/>
          <w:noProof/>
          <w:kern w:val="2"/>
          <w:sz w:val="24"/>
          <w:szCs w:val="24"/>
          <w:lang w:bidi="ar-SA"/>
          <w14:ligatures w14:val="standardContextual"/>
        </w:rPr>
      </w:pPr>
      <w:r w:rsidRPr="00741359">
        <w:rPr>
          <w:rFonts w:ascii="Garamond" w:hAnsi="Garamond"/>
          <w:noProof/>
        </w:rPr>
        <w:t>A.</w:t>
      </w:r>
      <w:r>
        <w:rPr>
          <w:rFonts w:asciiTheme="minorHAnsi" w:eastAsiaTheme="minorEastAsia" w:hAnsiTheme="minorHAnsi" w:cstheme="minorBidi"/>
          <w:noProof/>
          <w:kern w:val="2"/>
          <w:sz w:val="24"/>
          <w:szCs w:val="24"/>
          <w:lang w:bidi="ar-SA"/>
          <w14:ligatures w14:val="standardContextual"/>
        </w:rPr>
        <w:tab/>
      </w:r>
      <w:r w:rsidRPr="00741359">
        <w:rPr>
          <w:rFonts w:ascii="Garamond" w:hAnsi="Garamond"/>
          <w:noProof/>
        </w:rPr>
        <w:t>PRESERVATION AREA GOALS</w:t>
      </w:r>
      <w:r>
        <w:rPr>
          <w:noProof/>
        </w:rPr>
        <w:tab/>
      </w:r>
      <w:r>
        <w:rPr>
          <w:noProof/>
        </w:rPr>
        <w:fldChar w:fldCharType="begin"/>
      </w:r>
      <w:r>
        <w:rPr>
          <w:noProof/>
        </w:rPr>
        <w:instrText xml:space="preserve"> PAGEREF _Toc183080388 \h </w:instrText>
      </w:r>
      <w:r>
        <w:rPr>
          <w:noProof/>
        </w:rPr>
      </w:r>
      <w:r>
        <w:rPr>
          <w:noProof/>
        </w:rPr>
        <w:fldChar w:fldCharType="separate"/>
      </w:r>
      <w:r>
        <w:rPr>
          <w:noProof/>
        </w:rPr>
        <w:t>2</w:t>
      </w:r>
      <w:r>
        <w:rPr>
          <w:noProof/>
        </w:rPr>
        <w:fldChar w:fldCharType="end"/>
      </w:r>
    </w:p>
    <w:p w14:paraId="265055D0" w14:textId="7C81AC20" w:rsidR="00693159" w:rsidRDefault="00693159">
      <w:pPr>
        <w:pStyle w:val="TOC3"/>
        <w:rPr>
          <w:rFonts w:asciiTheme="minorHAnsi" w:eastAsiaTheme="minorEastAsia" w:hAnsiTheme="minorHAnsi" w:cstheme="minorBidi"/>
          <w:noProof/>
          <w:kern w:val="2"/>
          <w:sz w:val="24"/>
          <w:szCs w:val="24"/>
          <w:lang w:bidi="ar-SA"/>
          <w14:ligatures w14:val="standardContextual"/>
        </w:rPr>
      </w:pPr>
      <w:r w:rsidRPr="00741359">
        <w:rPr>
          <w:rFonts w:ascii="Garamond" w:hAnsi="Garamond"/>
          <w:noProof/>
        </w:rPr>
        <w:t>B.</w:t>
      </w:r>
      <w:r>
        <w:rPr>
          <w:rFonts w:asciiTheme="minorHAnsi" w:eastAsiaTheme="minorEastAsia" w:hAnsiTheme="minorHAnsi" w:cstheme="minorBidi"/>
          <w:noProof/>
          <w:kern w:val="2"/>
          <w:sz w:val="24"/>
          <w:szCs w:val="24"/>
          <w:lang w:bidi="ar-SA"/>
          <w14:ligatures w14:val="standardContextual"/>
        </w:rPr>
        <w:tab/>
      </w:r>
      <w:r w:rsidRPr="00741359">
        <w:rPr>
          <w:rFonts w:ascii="Garamond" w:hAnsi="Garamond"/>
          <w:noProof/>
        </w:rPr>
        <w:t>PLANNING AREA GOALS</w:t>
      </w:r>
      <w:r>
        <w:rPr>
          <w:noProof/>
        </w:rPr>
        <w:tab/>
      </w:r>
      <w:r>
        <w:rPr>
          <w:noProof/>
        </w:rPr>
        <w:fldChar w:fldCharType="begin"/>
      </w:r>
      <w:r>
        <w:rPr>
          <w:noProof/>
        </w:rPr>
        <w:instrText xml:space="preserve"> PAGEREF _Toc183080389 \h </w:instrText>
      </w:r>
      <w:r>
        <w:rPr>
          <w:noProof/>
        </w:rPr>
      </w:r>
      <w:r>
        <w:rPr>
          <w:noProof/>
        </w:rPr>
        <w:fldChar w:fldCharType="separate"/>
      </w:r>
      <w:r>
        <w:rPr>
          <w:noProof/>
        </w:rPr>
        <w:t>2</w:t>
      </w:r>
      <w:r>
        <w:rPr>
          <w:noProof/>
        </w:rPr>
        <w:fldChar w:fldCharType="end"/>
      </w:r>
    </w:p>
    <w:p w14:paraId="72F8DC0F" w14:textId="6A6A4E7D" w:rsidR="00693159" w:rsidRDefault="00693159">
      <w:pPr>
        <w:pStyle w:val="TOC2"/>
        <w:rPr>
          <w:rFonts w:asciiTheme="minorHAnsi" w:eastAsiaTheme="minorEastAsia" w:hAnsiTheme="minorHAnsi" w:cstheme="minorBidi"/>
          <w:noProof/>
          <w:kern w:val="2"/>
          <w:sz w:val="24"/>
          <w:szCs w:val="24"/>
          <w:lang w:bidi="ar-SA"/>
          <w14:ligatures w14:val="standardContextual"/>
        </w:rPr>
      </w:pPr>
      <w:r w:rsidRPr="00741359">
        <w:rPr>
          <w:rFonts w:ascii="Garamond" w:hAnsi="Garamond"/>
          <w:noProof/>
        </w:rPr>
        <w:t>LAND USE PLAN</w:t>
      </w:r>
      <w:r>
        <w:rPr>
          <w:noProof/>
        </w:rPr>
        <w:tab/>
      </w:r>
      <w:r>
        <w:rPr>
          <w:noProof/>
        </w:rPr>
        <w:fldChar w:fldCharType="begin"/>
      </w:r>
      <w:r>
        <w:rPr>
          <w:noProof/>
        </w:rPr>
        <w:instrText xml:space="preserve"> PAGEREF _Toc183080390 \h </w:instrText>
      </w:r>
      <w:r>
        <w:rPr>
          <w:noProof/>
        </w:rPr>
      </w:r>
      <w:r>
        <w:rPr>
          <w:noProof/>
        </w:rPr>
        <w:fldChar w:fldCharType="separate"/>
      </w:r>
      <w:r>
        <w:rPr>
          <w:noProof/>
        </w:rPr>
        <w:t>4</w:t>
      </w:r>
      <w:r>
        <w:rPr>
          <w:noProof/>
        </w:rPr>
        <w:fldChar w:fldCharType="end"/>
      </w:r>
    </w:p>
    <w:p w14:paraId="501F20F0" w14:textId="36A8273D" w:rsidR="00693159" w:rsidRDefault="00693159">
      <w:pPr>
        <w:pStyle w:val="TOC3"/>
        <w:rPr>
          <w:rFonts w:asciiTheme="minorHAnsi" w:eastAsiaTheme="minorEastAsia" w:hAnsiTheme="minorHAnsi" w:cstheme="minorBidi"/>
          <w:noProof/>
          <w:kern w:val="2"/>
          <w:sz w:val="24"/>
          <w:szCs w:val="24"/>
          <w:lang w:bidi="ar-SA"/>
          <w14:ligatures w14:val="standardContextual"/>
        </w:rPr>
      </w:pPr>
      <w:r w:rsidRPr="00741359">
        <w:rPr>
          <w:rFonts w:ascii="Garamond" w:hAnsi="Garamond"/>
          <w:noProof/>
        </w:rPr>
        <w:t>A.</w:t>
      </w:r>
      <w:r>
        <w:rPr>
          <w:rFonts w:asciiTheme="minorHAnsi" w:eastAsiaTheme="minorEastAsia" w:hAnsiTheme="minorHAnsi" w:cstheme="minorBidi"/>
          <w:noProof/>
          <w:kern w:val="2"/>
          <w:sz w:val="24"/>
          <w:szCs w:val="24"/>
          <w:lang w:bidi="ar-SA"/>
          <w14:ligatures w14:val="standardContextual"/>
        </w:rPr>
        <w:tab/>
      </w:r>
      <w:r w:rsidRPr="00741359">
        <w:rPr>
          <w:rFonts w:ascii="Garamond" w:hAnsi="Garamond"/>
          <w:noProof/>
        </w:rPr>
        <w:t>HIGHLANDS ZONES AND SUB-ZONES</w:t>
      </w:r>
      <w:r>
        <w:rPr>
          <w:noProof/>
        </w:rPr>
        <w:tab/>
      </w:r>
      <w:r>
        <w:rPr>
          <w:noProof/>
        </w:rPr>
        <w:fldChar w:fldCharType="begin"/>
      </w:r>
      <w:r>
        <w:rPr>
          <w:noProof/>
        </w:rPr>
        <w:instrText xml:space="preserve"> PAGEREF _Toc183080391 \h </w:instrText>
      </w:r>
      <w:r>
        <w:rPr>
          <w:noProof/>
        </w:rPr>
      </w:r>
      <w:r>
        <w:rPr>
          <w:noProof/>
        </w:rPr>
        <w:fldChar w:fldCharType="separate"/>
      </w:r>
      <w:r>
        <w:rPr>
          <w:noProof/>
        </w:rPr>
        <w:t>4</w:t>
      </w:r>
      <w:r>
        <w:rPr>
          <w:noProof/>
        </w:rPr>
        <w:fldChar w:fldCharType="end"/>
      </w:r>
    </w:p>
    <w:p w14:paraId="553F69D5" w14:textId="1EFCF25D" w:rsidR="00693159" w:rsidRDefault="00693159">
      <w:pPr>
        <w:pStyle w:val="TOC3"/>
        <w:rPr>
          <w:rFonts w:asciiTheme="minorHAnsi" w:eastAsiaTheme="minorEastAsia" w:hAnsiTheme="minorHAnsi" w:cstheme="minorBidi"/>
          <w:noProof/>
          <w:kern w:val="2"/>
          <w:sz w:val="24"/>
          <w:szCs w:val="24"/>
          <w:lang w:bidi="ar-SA"/>
          <w14:ligatures w14:val="standardContextual"/>
        </w:rPr>
      </w:pPr>
      <w:r w:rsidRPr="00741359">
        <w:rPr>
          <w:rFonts w:ascii="Garamond" w:hAnsi="Garamond"/>
          <w:noProof/>
        </w:rPr>
        <w:t>B.</w:t>
      </w:r>
      <w:r>
        <w:rPr>
          <w:rFonts w:asciiTheme="minorHAnsi" w:eastAsiaTheme="minorEastAsia" w:hAnsiTheme="minorHAnsi" w:cstheme="minorBidi"/>
          <w:noProof/>
          <w:kern w:val="2"/>
          <w:sz w:val="24"/>
          <w:szCs w:val="24"/>
          <w:lang w:bidi="ar-SA"/>
          <w14:ligatures w14:val="standardContextual"/>
        </w:rPr>
        <w:tab/>
      </w:r>
      <w:r w:rsidRPr="00741359">
        <w:rPr>
          <w:rFonts w:ascii="Garamond" w:hAnsi="Garamond"/>
          <w:noProof/>
        </w:rPr>
        <w:t>LAND USES</w:t>
      </w:r>
      <w:r>
        <w:rPr>
          <w:noProof/>
        </w:rPr>
        <w:tab/>
      </w:r>
      <w:r>
        <w:rPr>
          <w:noProof/>
        </w:rPr>
        <w:fldChar w:fldCharType="begin"/>
      </w:r>
      <w:r>
        <w:rPr>
          <w:noProof/>
        </w:rPr>
        <w:instrText xml:space="preserve"> PAGEREF _Toc183080392 \h </w:instrText>
      </w:r>
      <w:r>
        <w:rPr>
          <w:noProof/>
        </w:rPr>
      </w:r>
      <w:r>
        <w:rPr>
          <w:noProof/>
        </w:rPr>
        <w:fldChar w:fldCharType="separate"/>
      </w:r>
      <w:r>
        <w:rPr>
          <w:noProof/>
        </w:rPr>
        <w:t>5</w:t>
      </w:r>
      <w:r>
        <w:rPr>
          <w:noProof/>
        </w:rPr>
        <w:fldChar w:fldCharType="end"/>
      </w:r>
    </w:p>
    <w:p w14:paraId="7CCBF7A0" w14:textId="7DC4A662" w:rsidR="00693159" w:rsidRDefault="00693159">
      <w:pPr>
        <w:pStyle w:val="TOC3"/>
        <w:rPr>
          <w:rFonts w:asciiTheme="minorHAnsi" w:eastAsiaTheme="minorEastAsia" w:hAnsiTheme="minorHAnsi" w:cstheme="minorBidi"/>
          <w:noProof/>
          <w:kern w:val="2"/>
          <w:sz w:val="24"/>
          <w:szCs w:val="24"/>
          <w:lang w:bidi="ar-SA"/>
          <w14:ligatures w14:val="standardContextual"/>
        </w:rPr>
      </w:pPr>
      <w:r w:rsidRPr="00741359">
        <w:rPr>
          <w:rFonts w:ascii="Garamond" w:hAnsi="Garamond"/>
          <w:noProof/>
        </w:rPr>
        <w:t>C.</w:t>
      </w:r>
      <w:r>
        <w:rPr>
          <w:rFonts w:asciiTheme="minorHAnsi" w:eastAsiaTheme="minorEastAsia" w:hAnsiTheme="minorHAnsi" w:cstheme="minorBidi"/>
          <w:noProof/>
          <w:kern w:val="2"/>
          <w:sz w:val="24"/>
          <w:szCs w:val="24"/>
          <w:lang w:bidi="ar-SA"/>
          <w14:ligatures w14:val="standardContextual"/>
        </w:rPr>
        <w:tab/>
      </w:r>
      <w:r w:rsidRPr="00741359">
        <w:rPr>
          <w:rFonts w:ascii="Garamond" w:hAnsi="Garamond"/>
          <w:noProof/>
        </w:rPr>
        <w:t>DENSITY AND INTENSITY OF DEVELOPMENT</w:t>
      </w:r>
      <w:r>
        <w:rPr>
          <w:noProof/>
        </w:rPr>
        <w:tab/>
      </w:r>
      <w:r>
        <w:rPr>
          <w:noProof/>
        </w:rPr>
        <w:fldChar w:fldCharType="begin"/>
      </w:r>
      <w:r>
        <w:rPr>
          <w:noProof/>
        </w:rPr>
        <w:instrText xml:space="preserve"> PAGEREF _Toc183080393 \h </w:instrText>
      </w:r>
      <w:r>
        <w:rPr>
          <w:noProof/>
        </w:rPr>
      </w:r>
      <w:r>
        <w:rPr>
          <w:noProof/>
        </w:rPr>
        <w:fldChar w:fldCharType="separate"/>
      </w:r>
      <w:r>
        <w:rPr>
          <w:noProof/>
        </w:rPr>
        <w:t>6</w:t>
      </w:r>
      <w:r>
        <w:rPr>
          <w:noProof/>
        </w:rPr>
        <w:fldChar w:fldCharType="end"/>
      </w:r>
    </w:p>
    <w:p w14:paraId="37E7C0DE" w14:textId="402628F8" w:rsidR="00693159" w:rsidRDefault="00693159">
      <w:pPr>
        <w:pStyle w:val="TOC2"/>
        <w:rPr>
          <w:rFonts w:asciiTheme="minorHAnsi" w:eastAsiaTheme="minorEastAsia" w:hAnsiTheme="minorHAnsi" w:cstheme="minorBidi"/>
          <w:noProof/>
          <w:kern w:val="2"/>
          <w:sz w:val="24"/>
          <w:szCs w:val="24"/>
          <w:lang w:bidi="ar-SA"/>
          <w14:ligatures w14:val="standardContextual"/>
        </w:rPr>
      </w:pPr>
      <w:r w:rsidRPr="00741359">
        <w:rPr>
          <w:rFonts w:ascii="Garamond" w:hAnsi="Garamond"/>
          <w:noProof/>
        </w:rPr>
        <w:t>CONSERVATION PLAN</w:t>
      </w:r>
      <w:r>
        <w:rPr>
          <w:noProof/>
        </w:rPr>
        <w:tab/>
      </w:r>
      <w:r>
        <w:rPr>
          <w:noProof/>
        </w:rPr>
        <w:fldChar w:fldCharType="begin"/>
      </w:r>
      <w:r>
        <w:rPr>
          <w:noProof/>
        </w:rPr>
        <w:instrText xml:space="preserve"> PAGEREF _Toc183080394 \h </w:instrText>
      </w:r>
      <w:r>
        <w:rPr>
          <w:noProof/>
        </w:rPr>
      </w:r>
      <w:r>
        <w:rPr>
          <w:noProof/>
        </w:rPr>
        <w:fldChar w:fldCharType="separate"/>
      </w:r>
      <w:r>
        <w:rPr>
          <w:noProof/>
        </w:rPr>
        <w:t>8</w:t>
      </w:r>
      <w:r>
        <w:rPr>
          <w:noProof/>
        </w:rPr>
        <w:fldChar w:fldCharType="end"/>
      </w:r>
    </w:p>
    <w:p w14:paraId="50DED558" w14:textId="4EE5565B" w:rsidR="00693159" w:rsidRDefault="00693159">
      <w:pPr>
        <w:pStyle w:val="TOC3"/>
        <w:rPr>
          <w:rFonts w:asciiTheme="minorHAnsi" w:eastAsiaTheme="minorEastAsia" w:hAnsiTheme="minorHAnsi" w:cstheme="minorBidi"/>
          <w:noProof/>
          <w:kern w:val="2"/>
          <w:sz w:val="24"/>
          <w:szCs w:val="24"/>
          <w:lang w:bidi="ar-SA"/>
          <w14:ligatures w14:val="standardContextual"/>
        </w:rPr>
      </w:pPr>
      <w:r w:rsidRPr="00741359">
        <w:rPr>
          <w:rFonts w:ascii="Garamond" w:hAnsi="Garamond"/>
          <w:noProof/>
        </w:rPr>
        <w:t>A.</w:t>
      </w:r>
      <w:r>
        <w:rPr>
          <w:rFonts w:asciiTheme="minorHAnsi" w:eastAsiaTheme="minorEastAsia" w:hAnsiTheme="minorHAnsi" w:cstheme="minorBidi"/>
          <w:noProof/>
          <w:kern w:val="2"/>
          <w:sz w:val="24"/>
          <w:szCs w:val="24"/>
          <w:lang w:bidi="ar-SA"/>
          <w14:ligatures w14:val="standardContextual"/>
        </w:rPr>
        <w:tab/>
      </w:r>
      <w:r w:rsidRPr="00741359">
        <w:rPr>
          <w:rFonts w:ascii="Garamond" w:hAnsi="Garamond"/>
          <w:noProof/>
        </w:rPr>
        <w:t>WELLHEAD PROTECTION</w:t>
      </w:r>
      <w:r>
        <w:rPr>
          <w:noProof/>
        </w:rPr>
        <w:tab/>
      </w:r>
      <w:r>
        <w:rPr>
          <w:noProof/>
        </w:rPr>
        <w:fldChar w:fldCharType="begin"/>
      </w:r>
      <w:r>
        <w:rPr>
          <w:noProof/>
        </w:rPr>
        <w:instrText xml:space="preserve"> PAGEREF _Toc183080395 \h </w:instrText>
      </w:r>
      <w:r>
        <w:rPr>
          <w:noProof/>
        </w:rPr>
      </w:r>
      <w:r>
        <w:rPr>
          <w:noProof/>
        </w:rPr>
        <w:fldChar w:fldCharType="separate"/>
      </w:r>
      <w:r>
        <w:rPr>
          <w:noProof/>
        </w:rPr>
        <w:t>8</w:t>
      </w:r>
      <w:r>
        <w:rPr>
          <w:noProof/>
        </w:rPr>
        <w:fldChar w:fldCharType="end"/>
      </w:r>
    </w:p>
    <w:p w14:paraId="0FAB82DD" w14:textId="7A5F5390" w:rsidR="00693159" w:rsidRDefault="00693159">
      <w:pPr>
        <w:pStyle w:val="TOC3"/>
        <w:rPr>
          <w:rFonts w:asciiTheme="minorHAnsi" w:eastAsiaTheme="minorEastAsia" w:hAnsiTheme="minorHAnsi" w:cstheme="minorBidi"/>
          <w:noProof/>
          <w:kern w:val="2"/>
          <w:sz w:val="24"/>
          <w:szCs w:val="24"/>
          <w:lang w:bidi="ar-SA"/>
          <w14:ligatures w14:val="standardContextual"/>
        </w:rPr>
      </w:pPr>
      <w:r w:rsidRPr="00741359">
        <w:rPr>
          <w:rFonts w:ascii="Garamond" w:hAnsi="Garamond"/>
          <w:noProof/>
        </w:rPr>
        <w:t>B.</w:t>
      </w:r>
      <w:r>
        <w:rPr>
          <w:rFonts w:asciiTheme="minorHAnsi" w:eastAsiaTheme="minorEastAsia" w:hAnsiTheme="minorHAnsi" w:cstheme="minorBidi"/>
          <w:noProof/>
          <w:kern w:val="2"/>
          <w:sz w:val="24"/>
          <w:szCs w:val="24"/>
          <w:lang w:bidi="ar-SA"/>
          <w14:ligatures w14:val="standardContextual"/>
        </w:rPr>
        <w:tab/>
      </w:r>
      <w:r w:rsidRPr="00741359">
        <w:rPr>
          <w:rFonts w:ascii="Garamond" w:hAnsi="Garamond"/>
          <w:noProof/>
        </w:rPr>
        <w:t>HIGHLANDS OPEN WATERS AND RIPRARIAN AREAS</w:t>
      </w:r>
      <w:r>
        <w:rPr>
          <w:noProof/>
        </w:rPr>
        <w:tab/>
      </w:r>
      <w:r>
        <w:rPr>
          <w:noProof/>
        </w:rPr>
        <w:fldChar w:fldCharType="begin"/>
      </w:r>
      <w:r>
        <w:rPr>
          <w:noProof/>
        </w:rPr>
        <w:instrText xml:space="preserve"> PAGEREF _Toc183080396 \h </w:instrText>
      </w:r>
      <w:r>
        <w:rPr>
          <w:noProof/>
        </w:rPr>
      </w:r>
      <w:r>
        <w:rPr>
          <w:noProof/>
        </w:rPr>
        <w:fldChar w:fldCharType="separate"/>
      </w:r>
      <w:r>
        <w:rPr>
          <w:noProof/>
        </w:rPr>
        <w:t>9</w:t>
      </w:r>
      <w:r>
        <w:rPr>
          <w:noProof/>
        </w:rPr>
        <w:fldChar w:fldCharType="end"/>
      </w:r>
    </w:p>
    <w:p w14:paraId="41C80F5C" w14:textId="170EA8AD" w:rsidR="00693159" w:rsidRDefault="00693159">
      <w:pPr>
        <w:pStyle w:val="TOC3"/>
        <w:rPr>
          <w:rFonts w:asciiTheme="minorHAnsi" w:eastAsiaTheme="minorEastAsia" w:hAnsiTheme="minorHAnsi" w:cstheme="minorBidi"/>
          <w:noProof/>
          <w:kern w:val="2"/>
          <w:sz w:val="24"/>
          <w:szCs w:val="24"/>
          <w:lang w:bidi="ar-SA"/>
          <w14:ligatures w14:val="standardContextual"/>
        </w:rPr>
      </w:pPr>
      <w:r w:rsidRPr="00741359">
        <w:rPr>
          <w:rFonts w:ascii="Garamond" w:hAnsi="Garamond"/>
          <w:noProof/>
        </w:rPr>
        <w:t>C.</w:t>
      </w:r>
      <w:r>
        <w:rPr>
          <w:rFonts w:asciiTheme="minorHAnsi" w:eastAsiaTheme="minorEastAsia" w:hAnsiTheme="minorHAnsi" w:cstheme="minorBidi"/>
          <w:noProof/>
          <w:kern w:val="2"/>
          <w:sz w:val="24"/>
          <w:szCs w:val="24"/>
          <w:lang w:bidi="ar-SA"/>
          <w14:ligatures w14:val="standardContextual"/>
        </w:rPr>
        <w:tab/>
      </w:r>
      <w:r w:rsidRPr="00741359">
        <w:rPr>
          <w:rFonts w:ascii="Garamond" w:hAnsi="Garamond"/>
          <w:noProof/>
        </w:rPr>
        <w:t>WATER RESOURCES AVAILABILITY</w:t>
      </w:r>
      <w:r>
        <w:rPr>
          <w:noProof/>
        </w:rPr>
        <w:tab/>
      </w:r>
      <w:r>
        <w:rPr>
          <w:noProof/>
        </w:rPr>
        <w:fldChar w:fldCharType="begin"/>
      </w:r>
      <w:r>
        <w:rPr>
          <w:noProof/>
        </w:rPr>
        <w:instrText xml:space="preserve"> PAGEREF _Toc183080397 \h </w:instrText>
      </w:r>
      <w:r>
        <w:rPr>
          <w:noProof/>
        </w:rPr>
      </w:r>
      <w:r>
        <w:rPr>
          <w:noProof/>
        </w:rPr>
        <w:fldChar w:fldCharType="separate"/>
      </w:r>
      <w:r>
        <w:rPr>
          <w:noProof/>
        </w:rPr>
        <w:t>10</w:t>
      </w:r>
      <w:r>
        <w:rPr>
          <w:noProof/>
        </w:rPr>
        <w:fldChar w:fldCharType="end"/>
      </w:r>
    </w:p>
    <w:p w14:paraId="3302034E" w14:textId="666326EB" w:rsidR="00693159" w:rsidRDefault="00693159">
      <w:pPr>
        <w:pStyle w:val="TOC3"/>
        <w:rPr>
          <w:rFonts w:asciiTheme="minorHAnsi" w:eastAsiaTheme="minorEastAsia" w:hAnsiTheme="minorHAnsi" w:cstheme="minorBidi"/>
          <w:noProof/>
          <w:kern w:val="2"/>
          <w:sz w:val="24"/>
          <w:szCs w:val="24"/>
          <w:lang w:bidi="ar-SA"/>
          <w14:ligatures w14:val="standardContextual"/>
        </w:rPr>
      </w:pPr>
      <w:r w:rsidRPr="00741359">
        <w:rPr>
          <w:rFonts w:ascii="Garamond" w:hAnsi="Garamond"/>
          <w:noProof/>
        </w:rPr>
        <w:t>D.</w:t>
      </w:r>
      <w:r>
        <w:rPr>
          <w:rFonts w:asciiTheme="minorHAnsi" w:eastAsiaTheme="minorEastAsia" w:hAnsiTheme="minorHAnsi" w:cstheme="minorBidi"/>
          <w:noProof/>
          <w:kern w:val="2"/>
          <w:sz w:val="24"/>
          <w:szCs w:val="24"/>
          <w:lang w:bidi="ar-SA"/>
          <w14:ligatures w14:val="standardContextual"/>
        </w:rPr>
        <w:tab/>
      </w:r>
      <w:r w:rsidRPr="00741359">
        <w:rPr>
          <w:rFonts w:ascii="Garamond" w:hAnsi="Garamond"/>
          <w:noProof/>
        </w:rPr>
        <w:t>FOREST RESOURCES</w:t>
      </w:r>
      <w:r>
        <w:rPr>
          <w:noProof/>
        </w:rPr>
        <w:tab/>
      </w:r>
      <w:r>
        <w:rPr>
          <w:noProof/>
        </w:rPr>
        <w:fldChar w:fldCharType="begin"/>
      </w:r>
      <w:r>
        <w:rPr>
          <w:noProof/>
        </w:rPr>
        <w:instrText xml:space="preserve"> PAGEREF _Toc183080398 \h </w:instrText>
      </w:r>
      <w:r>
        <w:rPr>
          <w:noProof/>
        </w:rPr>
      </w:r>
      <w:r>
        <w:rPr>
          <w:noProof/>
        </w:rPr>
        <w:fldChar w:fldCharType="separate"/>
      </w:r>
      <w:r>
        <w:rPr>
          <w:noProof/>
        </w:rPr>
        <w:t>11</w:t>
      </w:r>
      <w:r>
        <w:rPr>
          <w:noProof/>
        </w:rPr>
        <w:fldChar w:fldCharType="end"/>
      </w:r>
    </w:p>
    <w:p w14:paraId="6F459ABB" w14:textId="1ED8CA80" w:rsidR="00693159" w:rsidRDefault="00693159">
      <w:pPr>
        <w:pStyle w:val="TOC3"/>
        <w:rPr>
          <w:rFonts w:asciiTheme="minorHAnsi" w:eastAsiaTheme="minorEastAsia" w:hAnsiTheme="minorHAnsi" w:cstheme="minorBidi"/>
          <w:noProof/>
          <w:kern w:val="2"/>
          <w:sz w:val="24"/>
          <w:szCs w:val="24"/>
          <w:lang w:bidi="ar-SA"/>
          <w14:ligatures w14:val="standardContextual"/>
        </w:rPr>
      </w:pPr>
      <w:r w:rsidRPr="00741359">
        <w:rPr>
          <w:rFonts w:ascii="Garamond" w:hAnsi="Garamond"/>
          <w:noProof/>
        </w:rPr>
        <w:t>E.</w:t>
      </w:r>
      <w:r>
        <w:rPr>
          <w:rFonts w:asciiTheme="minorHAnsi" w:eastAsiaTheme="minorEastAsia" w:hAnsiTheme="minorHAnsi" w:cstheme="minorBidi"/>
          <w:noProof/>
          <w:kern w:val="2"/>
          <w:sz w:val="24"/>
          <w:szCs w:val="24"/>
          <w:lang w:bidi="ar-SA"/>
          <w14:ligatures w14:val="standardContextual"/>
        </w:rPr>
        <w:tab/>
      </w:r>
      <w:r w:rsidRPr="00741359">
        <w:rPr>
          <w:rFonts w:ascii="Garamond" w:hAnsi="Garamond"/>
          <w:noProof/>
        </w:rPr>
        <w:t>SPECIAL ENVIRONMENTAL ZONE [</w:t>
      </w:r>
      <w:r w:rsidRPr="00741359">
        <w:rPr>
          <w:rFonts w:ascii="Garamond" w:hAnsi="Garamond"/>
          <w:i/>
          <w:noProof/>
        </w:rPr>
        <w:t>AS NECESSARY</w:t>
      </w:r>
      <w:r w:rsidRPr="00741359">
        <w:rPr>
          <w:rFonts w:ascii="Garamond" w:hAnsi="Garamond"/>
          <w:noProof/>
        </w:rPr>
        <w:t>]</w:t>
      </w:r>
      <w:r>
        <w:rPr>
          <w:noProof/>
        </w:rPr>
        <w:tab/>
      </w:r>
      <w:r>
        <w:rPr>
          <w:noProof/>
        </w:rPr>
        <w:fldChar w:fldCharType="begin"/>
      </w:r>
      <w:r>
        <w:rPr>
          <w:noProof/>
        </w:rPr>
        <w:instrText xml:space="preserve"> PAGEREF _Toc183080399 \h </w:instrText>
      </w:r>
      <w:r>
        <w:rPr>
          <w:noProof/>
        </w:rPr>
      </w:r>
      <w:r>
        <w:rPr>
          <w:noProof/>
        </w:rPr>
        <w:fldChar w:fldCharType="separate"/>
      </w:r>
      <w:r>
        <w:rPr>
          <w:noProof/>
        </w:rPr>
        <w:t>12</w:t>
      </w:r>
      <w:r>
        <w:rPr>
          <w:noProof/>
        </w:rPr>
        <w:fldChar w:fldCharType="end"/>
      </w:r>
    </w:p>
    <w:p w14:paraId="5C4DD824" w14:textId="2D173049" w:rsidR="00693159" w:rsidRDefault="00693159">
      <w:pPr>
        <w:pStyle w:val="TOC3"/>
        <w:rPr>
          <w:rFonts w:asciiTheme="minorHAnsi" w:eastAsiaTheme="minorEastAsia" w:hAnsiTheme="minorHAnsi" w:cstheme="minorBidi"/>
          <w:noProof/>
          <w:kern w:val="2"/>
          <w:sz w:val="24"/>
          <w:szCs w:val="24"/>
          <w:lang w:bidi="ar-SA"/>
          <w14:ligatures w14:val="standardContextual"/>
        </w:rPr>
      </w:pPr>
      <w:r w:rsidRPr="00741359">
        <w:rPr>
          <w:rFonts w:ascii="Garamond" w:hAnsi="Garamond"/>
          <w:noProof/>
        </w:rPr>
        <w:t>F.</w:t>
      </w:r>
      <w:r>
        <w:rPr>
          <w:rFonts w:asciiTheme="minorHAnsi" w:eastAsiaTheme="minorEastAsia" w:hAnsiTheme="minorHAnsi" w:cstheme="minorBidi"/>
          <w:noProof/>
          <w:kern w:val="2"/>
          <w:sz w:val="24"/>
          <w:szCs w:val="24"/>
          <w:lang w:bidi="ar-SA"/>
          <w14:ligatures w14:val="standardContextual"/>
        </w:rPr>
        <w:tab/>
      </w:r>
      <w:r w:rsidRPr="00741359">
        <w:rPr>
          <w:rFonts w:ascii="Garamond" w:hAnsi="Garamond"/>
          <w:noProof/>
        </w:rPr>
        <w:t>STEEP SLOPES</w:t>
      </w:r>
      <w:r>
        <w:rPr>
          <w:noProof/>
        </w:rPr>
        <w:tab/>
      </w:r>
      <w:r>
        <w:rPr>
          <w:noProof/>
        </w:rPr>
        <w:fldChar w:fldCharType="begin"/>
      </w:r>
      <w:r>
        <w:rPr>
          <w:noProof/>
        </w:rPr>
        <w:instrText xml:space="preserve"> PAGEREF _Toc183080400 \h </w:instrText>
      </w:r>
      <w:r>
        <w:rPr>
          <w:noProof/>
        </w:rPr>
      </w:r>
      <w:r>
        <w:rPr>
          <w:noProof/>
        </w:rPr>
        <w:fldChar w:fldCharType="separate"/>
      </w:r>
      <w:r>
        <w:rPr>
          <w:noProof/>
        </w:rPr>
        <w:t>12</w:t>
      </w:r>
      <w:r>
        <w:rPr>
          <w:noProof/>
        </w:rPr>
        <w:fldChar w:fldCharType="end"/>
      </w:r>
    </w:p>
    <w:p w14:paraId="3169BF9C" w14:textId="1B902031" w:rsidR="00693159" w:rsidRDefault="00693159">
      <w:pPr>
        <w:pStyle w:val="TOC3"/>
        <w:rPr>
          <w:rFonts w:asciiTheme="minorHAnsi" w:eastAsiaTheme="minorEastAsia" w:hAnsiTheme="minorHAnsi" w:cstheme="minorBidi"/>
          <w:noProof/>
          <w:kern w:val="2"/>
          <w:sz w:val="24"/>
          <w:szCs w:val="24"/>
          <w:lang w:bidi="ar-SA"/>
          <w14:ligatures w14:val="standardContextual"/>
        </w:rPr>
      </w:pPr>
      <w:r w:rsidRPr="00741359">
        <w:rPr>
          <w:rFonts w:ascii="Garamond" w:hAnsi="Garamond"/>
          <w:noProof/>
        </w:rPr>
        <w:t>G.</w:t>
      </w:r>
      <w:r>
        <w:rPr>
          <w:rFonts w:asciiTheme="minorHAnsi" w:eastAsiaTheme="minorEastAsia" w:hAnsiTheme="minorHAnsi" w:cstheme="minorBidi"/>
          <w:noProof/>
          <w:kern w:val="2"/>
          <w:sz w:val="24"/>
          <w:szCs w:val="24"/>
          <w:lang w:bidi="ar-SA"/>
          <w14:ligatures w14:val="standardContextual"/>
        </w:rPr>
        <w:tab/>
      </w:r>
      <w:r w:rsidRPr="00741359">
        <w:rPr>
          <w:rFonts w:ascii="Garamond" w:hAnsi="Garamond"/>
          <w:noProof/>
        </w:rPr>
        <w:t>CRITICAL HABITAT</w:t>
      </w:r>
      <w:r>
        <w:rPr>
          <w:noProof/>
        </w:rPr>
        <w:tab/>
      </w:r>
      <w:r>
        <w:rPr>
          <w:noProof/>
        </w:rPr>
        <w:fldChar w:fldCharType="begin"/>
      </w:r>
      <w:r>
        <w:rPr>
          <w:noProof/>
        </w:rPr>
        <w:instrText xml:space="preserve"> PAGEREF _Toc183080401 \h </w:instrText>
      </w:r>
      <w:r>
        <w:rPr>
          <w:noProof/>
        </w:rPr>
      </w:r>
      <w:r>
        <w:rPr>
          <w:noProof/>
        </w:rPr>
        <w:fldChar w:fldCharType="separate"/>
      </w:r>
      <w:r>
        <w:rPr>
          <w:noProof/>
        </w:rPr>
        <w:t>13</w:t>
      </w:r>
      <w:r>
        <w:rPr>
          <w:noProof/>
        </w:rPr>
        <w:fldChar w:fldCharType="end"/>
      </w:r>
    </w:p>
    <w:p w14:paraId="40E8980B" w14:textId="286B4E7E" w:rsidR="00693159" w:rsidRDefault="00693159">
      <w:pPr>
        <w:pStyle w:val="TOC3"/>
        <w:rPr>
          <w:rFonts w:asciiTheme="minorHAnsi" w:eastAsiaTheme="minorEastAsia" w:hAnsiTheme="minorHAnsi" w:cstheme="minorBidi"/>
          <w:noProof/>
          <w:kern w:val="2"/>
          <w:sz w:val="24"/>
          <w:szCs w:val="24"/>
          <w:lang w:bidi="ar-SA"/>
          <w14:ligatures w14:val="standardContextual"/>
        </w:rPr>
      </w:pPr>
      <w:r w:rsidRPr="00741359">
        <w:rPr>
          <w:rFonts w:ascii="Garamond" w:hAnsi="Garamond"/>
          <w:noProof/>
        </w:rPr>
        <w:t>H.</w:t>
      </w:r>
      <w:r>
        <w:rPr>
          <w:rFonts w:asciiTheme="minorHAnsi" w:eastAsiaTheme="minorEastAsia" w:hAnsiTheme="minorHAnsi" w:cstheme="minorBidi"/>
          <w:noProof/>
          <w:kern w:val="2"/>
          <w:sz w:val="24"/>
          <w:szCs w:val="24"/>
          <w:lang w:bidi="ar-SA"/>
          <w14:ligatures w14:val="standardContextual"/>
        </w:rPr>
        <w:tab/>
      </w:r>
      <w:r w:rsidRPr="00741359">
        <w:rPr>
          <w:rFonts w:ascii="Garamond" w:hAnsi="Garamond"/>
          <w:noProof/>
        </w:rPr>
        <w:t>WATER QUALITY</w:t>
      </w:r>
      <w:r>
        <w:rPr>
          <w:noProof/>
        </w:rPr>
        <w:tab/>
      </w:r>
      <w:r>
        <w:rPr>
          <w:noProof/>
        </w:rPr>
        <w:fldChar w:fldCharType="begin"/>
      </w:r>
      <w:r>
        <w:rPr>
          <w:noProof/>
        </w:rPr>
        <w:instrText xml:space="preserve"> PAGEREF _Toc183080402 \h </w:instrText>
      </w:r>
      <w:r>
        <w:rPr>
          <w:noProof/>
        </w:rPr>
      </w:r>
      <w:r>
        <w:rPr>
          <w:noProof/>
        </w:rPr>
        <w:fldChar w:fldCharType="separate"/>
      </w:r>
      <w:r>
        <w:rPr>
          <w:noProof/>
        </w:rPr>
        <w:t>14</w:t>
      </w:r>
      <w:r>
        <w:rPr>
          <w:noProof/>
        </w:rPr>
        <w:fldChar w:fldCharType="end"/>
      </w:r>
    </w:p>
    <w:p w14:paraId="361DA5B4" w14:textId="19711CD0" w:rsidR="00693159" w:rsidRDefault="00693159">
      <w:pPr>
        <w:pStyle w:val="TOC2"/>
        <w:rPr>
          <w:rFonts w:asciiTheme="minorHAnsi" w:eastAsiaTheme="minorEastAsia" w:hAnsiTheme="minorHAnsi" w:cstheme="minorBidi"/>
          <w:noProof/>
          <w:kern w:val="2"/>
          <w:sz w:val="24"/>
          <w:szCs w:val="24"/>
          <w:lang w:bidi="ar-SA"/>
          <w14:ligatures w14:val="standardContextual"/>
        </w:rPr>
      </w:pPr>
      <w:r w:rsidRPr="00741359">
        <w:rPr>
          <w:rFonts w:ascii="Garamond" w:hAnsi="Garamond"/>
          <w:noProof/>
        </w:rPr>
        <w:t>UTILITY SERVICES PLAN</w:t>
      </w:r>
      <w:r>
        <w:rPr>
          <w:noProof/>
        </w:rPr>
        <w:tab/>
      </w:r>
      <w:r>
        <w:rPr>
          <w:noProof/>
        </w:rPr>
        <w:fldChar w:fldCharType="begin"/>
      </w:r>
      <w:r>
        <w:rPr>
          <w:noProof/>
        </w:rPr>
        <w:instrText xml:space="preserve"> PAGEREF _Toc183080403 \h </w:instrText>
      </w:r>
      <w:r>
        <w:rPr>
          <w:noProof/>
        </w:rPr>
      </w:r>
      <w:r>
        <w:rPr>
          <w:noProof/>
        </w:rPr>
        <w:fldChar w:fldCharType="separate"/>
      </w:r>
      <w:r>
        <w:rPr>
          <w:noProof/>
        </w:rPr>
        <w:t>16</w:t>
      </w:r>
      <w:r>
        <w:rPr>
          <w:noProof/>
        </w:rPr>
        <w:fldChar w:fldCharType="end"/>
      </w:r>
    </w:p>
    <w:p w14:paraId="2A6ABDB6" w14:textId="5D952A09" w:rsidR="00693159" w:rsidRDefault="00693159">
      <w:pPr>
        <w:pStyle w:val="TOC3"/>
        <w:rPr>
          <w:rFonts w:asciiTheme="minorHAnsi" w:eastAsiaTheme="minorEastAsia" w:hAnsiTheme="minorHAnsi" w:cstheme="minorBidi"/>
          <w:noProof/>
          <w:kern w:val="2"/>
          <w:sz w:val="24"/>
          <w:szCs w:val="24"/>
          <w:lang w:bidi="ar-SA"/>
          <w14:ligatures w14:val="standardContextual"/>
        </w:rPr>
      </w:pPr>
      <w:r w:rsidRPr="00741359">
        <w:rPr>
          <w:rFonts w:ascii="Garamond" w:hAnsi="Garamond"/>
          <w:noProof/>
        </w:rPr>
        <w:t>A.</w:t>
      </w:r>
      <w:r>
        <w:rPr>
          <w:rFonts w:asciiTheme="minorHAnsi" w:eastAsiaTheme="minorEastAsia" w:hAnsiTheme="minorHAnsi" w:cstheme="minorBidi"/>
          <w:noProof/>
          <w:kern w:val="2"/>
          <w:sz w:val="24"/>
          <w:szCs w:val="24"/>
          <w:lang w:bidi="ar-SA"/>
          <w14:ligatures w14:val="standardContextual"/>
        </w:rPr>
        <w:tab/>
      </w:r>
      <w:r w:rsidRPr="00741359">
        <w:rPr>
          <w:rFonts w:ascii="Garamond" w:hAnsi="Garamond"/>
          <w:noProof/>
        </w:rPr>
        <w:t>PRESERVATION AREA</w:t>
      </w:r>
      <w:r>
        <w:rPr>
          <w:noProof/>
        </w:rPr>
        <w:tab/>
      </w:r>
      <w:r>
        <w:rPr>
          <w:noProof/>
        </w:rPr>
        <w:fldChar w:fldCharType="begin"/>
      </w:r>
      <w:r>
        <w:rPr>
          <w:noProof/>
        </w:rPr>
        <w:instrText xml:space="preserve"> PAGEREF _Toc183080404 \h </w:instrText>
      </w:r>
      <w:r>
        <w:rPr>
          <w:noProof/>
        </w:rPr>
      </w:r>
      <w:r>
        <w:rPr>
          <w:noProof/>
        </w:rPr>
        <w:fldChar w:fldCharType="separate"/>
      </w:r>
      <w:r>
        <w:rPr>
          <w:noProof/>
        </w:rPr>
        <w:t>16</w:t>
      </w:r>
      <w:r>
        <w:rPr>
          <w:noProof/>
        </w:rPr>
        <w:fldChar w:fldCharType="end"/>
      </w:r>
    </w:p>
    <w:p w14:paraId="5BFCC85B" w14:textId="5000A85F" w:rsidR="00693159" w:rsidRDefault="00693159">
      <w:pPr>
        <w:pStyle w:val="TOC3"/>
        <w:rPr>
          <w:rFonts w:asciiTheme="minorHAnsi" w:eastAsiaTheme="minorEastAsia" w:hAnsiTheme="minorHAnsi" w:cstheme="minorBidi"/>
          <w:noProof/>
          <w:kern w:val="2"/>
          <w:sz w:val="24"/>
          <w:szCs w:val="24"/>
          <w:lang w:bidi="ar-SA"/>
          <w14:ligatures w14:val="standardContextual"/>
        </w:rPr>
      </w:pPr>
      <w:r w:rsidRPr="00741359">
        <w:rPr>
          <w:rFonts w:ascii="Garamond" w:hAnsi="Garamond"/>
          <w:noProof/>
        </w:rPr>
        <w:t>B.</w:t>
      </w:r>
      <w:r>
        <w:rPr>
          <w:rFonts w:asciiTheme="minorHAnsi" w:eastAsiaTheme="minorEastAsia" w:hAnsiTheme="minorHAnsi" w:cstheme="minorBidi"/>
          <w:noProof/>
          <w:kern w:val="2"/>
          <w:sz w:val="24"/>
          <w:szCs w:val="24"/>
          <w:lang w:bidi="ar-SA"/>
          <w14:ligatures w14:val="standardContextual"/>
        </w:rPr>
        <w:tab/>
      </w:r>
      <w:r w:rsidRPr="00741359">
        <w:rPr>
          <w:rFonts w:ascii="Garamond" w:hAnsi="Garamond"/>
          <w:noProof/>
        </w:rPr>
        <w:t>PLANNING AREA</w:t>
      </w:r>
      <w:r>
        <w:rPr>
          <w:noProof/>
        </w:rPr>
        <w:tab/>
      </w:r>
      <w:r>
        <w:rPr>
          <w:noProof/>
        </w:rPr>
        <w:fldChar w:fldCharType="begin"/>
      </w:r>
      <w:r>
        <w:rPr>
          <w:noProof/>
        </w:rPr>
        <w:instrText xml:space="preserve"> PAGEREF _Toc183080405 \h </w:instrText>
      </w:r>
      <w:r>
        <w:rPr>
          <w:noProof/>
        </w:rPr>
      </w:r>
      <w:r>
        <w:rPr>
          <w:noProof/>
        </w:rPr>
        <w:fldChar w:fldCharType="separate"/>
      </w:r>
      <w:r>
        <w:rPr>
          <w:noProof/>
        </w:rPr>
        <w:t>16</w:t>
      </w:r>
      <w:r>
        <w:rPr>
          <w:noProof/>
        </w:rPr>
        <w:fldChar w:fldCharType="end"/>
      </w:r>
    </w:p>
    <w:p w14:paraId="0B9F31B7" w14:textId="331FC0DC" w:rsidR="00693159" w:rsidRDefault="00693159">
      <w:pPr>
        <w:pStyle w:val="TOC3"/>
        <w:rPr>
          <w:rFonts w:asciiTheme="minorHAnsi" w:eastAsiaTheme="minorEastAsia" w:hAnsiTheme="minorHAnsi" w:cstheme="minorBidi"/>
          <w:noProof/>
          <w:kern w:val="2"/>
          <w:sz w:val="24"/>
          <w:szCs w:val="24"/>
          <w:lang w:bidi="ar-SA"/>
          <w14:ligatures w14:val="standardContextual"/>
        </w:rPr>
      </w:pPr>
      <w:r w:rsidRPr="00741359">
        <w:rPr>
          <w:rFonts w:ascii="Garamond" w:hAnsi="Garamond"/>
          <w:noProof/>
        </w:rPr>
        <w:t>C.</w:t>
      </w:r>
      <w:r>
        <w:rPr>
          <w:rFonts w:asciiTheme="minorHAnsi" w:eastAsiaTheme="minorEastAsia" w:hAnsiTheme="minorHAnsi" w:cstheme="minorBidi"/>
          <w:noProof/>
          <w:kern w:val="2"/>
          <w:sz w:val="24"/>
          <w:szCs w:val="24"/>
          <w:lang w:bidi="ar-SA"/>
          <w14:ligatures w14:val="standardContextual"/>
        </w:rPr>
        <w:tab/>
      </w:r>
      <w:r w:rsidRPr="00741359">
        <w:rPr>
          <w:rFonts w:ascii="Garamond" w:hAnsi="Garamond"/>
          <w:noProof/>
        </w:rPr>
        <w:t>PLANNING &amp; PRESERVATION AREAS</w:t>
      </w:r>
      <w:r>
        <w:rPr>
          <w:noProof/>
        </w:rPr>
        <w:tab/>
      </w:r>
      <w:r>
        <w:rPr>
          <w:noProof/>
        </w:rPr>
        <w:fldChar w:fldCharType="begin"/>
      </w:r>
      <w:r>
        <w:rPr>
          <w:noProof/>
        </w:rPr>
        <w:instrText xml:space="preserve"> PAGEREF _Toc183080406 \h </w:instrText>
      </w:r>
      <w:r>
        <w:rPr>
          <w:noProof/>
        </w:rPr>
      </w:r>
      <w:r>
        <w:rPr>
          <w:noProof/>
        </w:rPr>
        <w:fldChar w:fldCharType="separate"/>
      </w:r>
      <w:r>
        <w:rPr>
          <w:noProof/>
        </w:rPr>
        <w:t>17</w:t>
      </w:r>
      <w:r>
        <w:rPr>
          <w:noProof/>
        </w:rPr>
        <w:fldChar w:fldCharType="end"/>
      </w:r>
    </w:p>
    <w:p w14:paraId="7542E71C" w14:textId="070DEB80" w:rsidR="00693159" w:rsidRDefault="00693159">
      <w:pPr>
        <w:pStyle w:val="TOC2"/>
        <w:rPr>
          <w:rFonts w:asciiTheme="minorHAnsi" w:eastAsiaTheme="minorEastAsia" w:hAnsiTheme="minorHAnsi" w:cstheme="minorBidi"/>
          <w:noProof/>
          <w:kern w:val="2"/>
          <w:sz w:val="24"/>
          <w:szCs w:val="24"/>
          <w:lang w:bidi="ar-SA"/>
          <w14:ligatures w14:val="standardContextual"/>
        </w:rPr>
      </w:pPr>
      <w:r w:rsidRPr="00741359">
        <w:rPr>
          <w:rFonts w:ascii="Garamond" w:hAnsi="Garamond"/>
          <w:noProof/>
        </w:rPr>
        <w:t>RELATIONSHIP OF MASTER PLAN TO STATE/REGIONAL/LOCAL PLANS</w:t>
      </w:r>
      <w:r>
        <w:rPr>
          <w:noProof/>
        </w:rPr>
        <w:tab/>
      </w:r>
      <w:r>
        <w:rPr>
          <w:noProof/>
        </w:rPr>
        <w:fldChar w:fldCharType="begin"/>
      </w:r>
      <w:r>
        <w:rPr>
          <w:noProof/>
        </w:rPr>
        <w:instrText xml:space="preserve"> PAGEREF _Toc183080407 \h </w:instrText>
      </w:r>
      <w:r>
        <w:rPr>
          <w:noProof/>
        </w:rPr>
      </w:r>
      <w:r>
        <w:rPr>
          <w:noProof/>
        </w:rPr>
        <w:fldChar w:fldCharType="separate"/>
      </w:r>
      <w:r>
        <w:rPr>
          <w:noProof/>
        </w:rPr>
        <w:t>18</w:t>
      </w:r>
      <w:r>
        <w:rPr>
          <w:noProof/>
        </w:rPr>
        <w:fldChar w:fldCharType="end"/>
      </w:r>
    </w:p>
    <w:p w14:paraId="22A90EC4" w14:textId="64D6D1B2" w:rsidR="00693159" w:rsidRDefault="00693159">
      <w:pPr>
        <w:pStyle w:val="TOC2"/>
        <w:rPr>
          <w:rFonts w:asciiTheme="minorHAnsi" w:eastAsiaTheme="minorEastAsia" w:hAnsiTheme="minorHAnsi" w:cstheme="minorBidi"/>
          <w:noProof/>
          <w:kern w:val="2"/>
          <w:sz w:val="24"/>
          <w:szCs w:val="24"/>
          <w:lang w:bidi="ar-SA"/>
          <w14:ligatures w14:val="standardContextual"/>
        </w:rPr>
      </w:pPr>
      <w:r w:rsidRPr="00741359">
        <w:rPr>
          <w:rFonts w:ascii="Garamond" w:hAnsi="Garamond"/>
          <w:noProof/>
        </w:rPr>
        <w:t>EXHIBITS</w:t>
      </w:r>
      <w:r>
        <w:rPr>
          <w:noProof/>
        </w:rPr>
        <w:tab/>
      </w:r>
      <w:r>
        <w:rPr>
          <w:noProof/>
        </w:rPr>
        <w:fldChar w:fldCharType="begin"/>
      </w:r>
      <w:r>
        <w:rPr>
          <w:noProof/>
        </w:rPr>
        <w:instrText xml:space="preserve"> PAGEREF _Toc183080408 \h </w:instrText>
      </w:r>
      <w:r>
        <w:rPr>
          <w:noProof/>
        </w:rPr>
      </w:r>
      <w:r>
        <w:rPr>
          <w:noProof/>
        </w:rPr>
        <w:fldChar w:fldCharType="separate"/>
      </w:r>
      <w:r>
        <w:rPr>
          <w:noProof/>
        </w:rPr>
        <w:t>19</w:t>
      </w:r>
      <w:r>
        <w:rPr>
          <w:noProof/>
        </w:rPr>
        <w:fldChar w:fldCharType="end"/>
      </w:r>
    </w:p>
    <w:p w14:paraId="4AA836C4" w14:textId="3004C5C6" w:rsidR="00693159" w:rsidRDefault="00693159">
      <w:pPr>
        <w:pStyle w:val="TOC2"/>
        <w:rPr>
          <w:rFonts w:asciiTheme="minorHAnsi" w:eastAsiaTheme="minorEastAsia" w:hAnsiTheme="minorHAnsi" w:cstheme="minorBidi"/>
          <w:noProof/>
          <w:kern w:val="2"/>
          <w:sz w:val="24"/>
          <w:szCs w:val="24"/>
          <w:lang w:bidi="ar-SA"/>
          <w14:ligatures w14:val="standardContextual"/>
        </w:rPr>
      </w:pPr>
      <w:r w:rsidRPr="00741359">
        <w:rPr>
          <w:rFonts w:ascii="Garamond" w:hAnsi="Garamond"/>
          <w:noProof/>
        </w:rPr>
        <w:t>APPENDIX A    MAJOR POTENTIAL CONTAMINANT SOURCES</w:t>
      </w:r>
      <w:r>
        <w:rPr>
          <w:noProof/>
        </w:rPr>
        <w:tab/>
      </w:r>
      <w:r>
        <w:rPr>
          <w:noProof/>
        </w:rPr>
        <w:fldChar w:fldCharType="begin"/>
      </w:r>
      <w:r>
        <w:rPr>
          <w:noProof/>
        </w:rPr>
        <w:instrText xml:space="preserve"> PAGEREF _Toc183080409 \h </w:instrText>
      </w:r>
      <w:r>
        <w:rPr>
          <w:noProof/>
        </w:rPr>
      </w:r>
      <w:r>
        <w:rPr>
          <w:noProof/>
        </w:rPr>
        <w:fldChar w:fldCharType="separate"/>
      </w:r>
      <w:r>
        <w:rPr>
          <w:noProof/>
        </w:rPr>
        <w:t>20</w:t>
      </w:r>
      <w:r>
        <w:rPr>
          <w:noProof/>
        </w:rPr>
        <w:fldChar w:fldCharType="end"/>
      </w:r>
    </w:p>
    <w:p w14:paraId="3249D492" w14:textId="0A25738C" w:rsidR="00693159" w:rsidRDefault="00693159">
      <w:pPr>
        <w:pStyle w:val="TOC2"/>
        <w:rPr>
          <w:rFonts w:asciiTheme="minorHAnsi" w:eastAsiaTheme="minorEastAsia" w:hAnsiTheme="minorHAnsi" w:cstheme="minorBidi"/>
          <w:noProof/>
          <w:kern w:val="2"/>
          <w:sz w:val="24"/>
          <w:szCs w:val="24"/>
          <w:lang w:bidi="ar-SA"/>
          <w14:ligatures w14:val="standardContextual"/>
        </w:rPr>
      </w:pPr>
      <w:r w:rsidRPr="00741359">
        <w:rPr>
          <w:rFonts w:ascii="Garamond" w:hAnsi="Garamond"/>
          <w:noProof/>
        </w:rPr>
        <w:t>APPENDIX B    MINOR POTENTIAL CONTAMINANT SOURCES</w:t>
      </w:r>
      <w:r>
        <w:rPr>
          <w:noProof/>
        </w:rPr>
        <w:tab/>
      </w:r>
      <w:r>
        <w:rPr>
          <w:noProof/>
        </w:rPr>
        <w:fldChar w:fldCharType="begin"/>
      </w:r>
      <w:r>
        <w:rPr>
          <w:noProof/>
        </w:rPr>
        <w:instrText xml:space="preserve"> PAGEREF _Toc183080410 \h </w:instrText>
      </w:r>
      <w:r>
        <w:rPr>
          <w:noProof/>
        </w:rPr>
      </w:r>
      <w:r>
        <w:rPr>
          <w:noProof/>
        </w:rPr>
        <w:fldChar w:fldCharType="separate"/>
      </w:r>
      <w:r>
        <w:rPr>
          <w:noProof/>
        </w:rPr>
        <w:t>21</w:t>
      </w:r>
      <w:r>
        <w:rPr>
          <w:noProof/>
        </w:rPr>
        <w:fldChar w:fldCharType="end"/>
      </w:r>
    </w:p>
    <w:p w14:paraId="6B06327F" w14:textId="556CB6EF" w:rsidR="00B515B1" w:rsidRPr="001A19F9" w:rsidRDefault="00814A64" w:rsidP="00354C29">
      <w:pPr>
        <w:spacing w:line="240" w:lineRule="auto"/>
        <w:ind w:left="-720" w:right="-720"/>
        <w:rPr>
          <w:rFonts w:ascii="Garamond" w:hAnsi="Garamond"/>
          <w:sz w:val="24"/>
          <w:szCs w:val="24"/>
        </w:rPr>
      </w:pPr>
      <w:r w:rsidRPr="001A19F9">
        <w:rPr>
          <w:rFonts w:ascii="Garamond" w:hAnsi="Garamond"/>
          <w:sz w:val="24"/>
          <w:szCs w:val="24"/>
        </w:rPr>
        <w:fldChar w:fldCharType="end"/>
      </w:r>
    </w:p>
    <w:p w14:paraId="67CC2274" w14:textId="77777777" w:rsidR="00B515B1" w:rsidRPr="00354C29" w:rsidRDefault="00B515B1" w:rsidP="00354C29">
      <w:pPr>
        <w:pStyle w:val="Heading2"/>
        <w:ind w:left="-720" w:right="-720"/>
        <w:rPr>
          <w:rFonts w:ascii="Garamond" w:hAnsi="Garamond"/>
          <w:szCs w:val="24"/>
        </w:rPr>
        <w:sectPr w:rsidR="00B515B1" w:rsidRPr="00354C29" w:rsidSect="000B015E">
          <w:footerReference w:type="default" r:id="rId8"/>
          <w:pgSz w:w="12240" w:h="15840"/>
          <w:pgMar w:top="1440" w:right="1800" w:bottom="1440" w:left="1800" w:header="720" w:footer="720" w:gutter="0"/>
          <w:pgNumType w:fmt="lowerRoman" w:start="1"/>
          <w:cols w:space="720"/>
          <w:docGrid w:linePitch="360"/>
        </w:sectPr>
      </w:pPr>
    </w:p>
    <w:p w14:paraId="1D52A0C6" w14:textId="77777777" w:rsidR="00797BC4" w:rsidRPr="00354C29" w:rsidRDefault="007A2561" w:rsidP="00354C29">
      <w:pPr>
        <w:pStyle w:val="Heading2"/>
        <w:ind w:left="-720" w:right="-720"/>
        <w:rPr>
          <w:rFonts w:ascii="Garamond" w:hAnsi="Garamond"/>
          <w:szCs w:val="24"/>
        </w:rPr>
      </w:pPr>
      <w:bookmarkStart w:id="0" w:name="_Toc183080386"/>
      <w:r w:rsidRPr="00354C29">
        <w:rPr>
          <w:rFonts w:ascii="Garamond" w:hAnsi="Garamond"/>
          <w:szCs w:val="24"/>
        </w:rPr>
        <w:lastRenderedPageBreak/>
        <w:t>INTRODUCTION</w:t>
      </w:r>
      <w:bookmarkEnd w:id="0"/>
    </w:p>
    <w:p w14:paraId="05EE7D3D" w14:textId="77777777" w:rsidR="00E24635" w:rsidRPr="00354C29" w:rsidRDefault="00797BC4" w:rsidP="00354C29">
      <w:pPr>
        <w:pStyle w:val="BodyText"/>
        <w:spacing w:after="200" w:line="240" w:lineRule="auto"/>
        <w:ind w:left="-720" w:right="-720"/>
        <w:rPr>
          <w:sz w:val="24"/>
          <w:szCs w:val="24"/>
        </w:rPr>
      </w:pPr>
      <w:r w:rsidRPr="00354C29">
        <w:rPr>
          <w:sz w:val="24"/>
          <w:szCs w:val="24"/>
        </w:rPr>
        <w:t xml:space="preserve">The </w:t>
      </w:r>
      <w:r w:rsidR="00ED144D" w:rsidRPr="00354C29">
        <w:rPr>
          <w:sz w:val="24"/>
          <w:szCs w:val="24"/>
          <w:highlight w:val="yellow"/>
        </w:rPr>
        <w:t>Borough/Township/Town</w:t>
      </w:r>
      <w:r w:rsidR="003B7E51" w:rsidRPr="00354C29">
        <w:rPr>
          <w:sz w:val="24"/>
          <w:szCs w:val="24"/>
          <w:highlight w:val="yellow"/>
        </w:rPr>
        <w:t xml:space="preserve"> </w:t>
      </w:r>
      <w:r w:rsidR="00CC77A5" w:rsidRPr="00354C29">
        <w:rPr>
          <w:sz w:val="24"/>
          <w:szCs w:val="24"/>
          <w:highlight w:val="yellow"/>
        </w:rPr>
        <w:t>of _______</w:t>
      </w:r>
      <w:r w:rsidR="00CC77A5" w:rsidRPr="00354C29">
        <w:rPr>
          <w:sz w:val="24"/>
          <w:szCs w:val="24"/>
        </w:rPr>
        <w:t xml:space="preserve"> is </w:t>
      </w:r>
      <w:r w:rsidR="008F0363" w:rsidRPr="00354C29">
        <w:rPr>
          <w:sz w:val="24"/>
          <w:szCs w:val="24"/>
        </w:rPr>
        <w:t>located in the</w:t>
      </w:r>
      <w:r w:rsidR="00B1208D" w:rsidRPr="00354C29">
        <w:rPr>
          <w:sz w:val="24"/>
          <w:szCs w:val="24"/>
        </w:rPr>
        <w:t xml:space="preserve"> New Jersey Hig</w:t>
      </w:r>
      <w:r w:rsidR="00723740" w:rsidRPr="00354C29">
        <w:rPr>
          <w:sz w:val="24"/>
          <w:szCs w:val="24"/>
        </w:rPr>
        <w:t>hlands Region</w:t>
      </w:r>
      <w:r w:rsidR="001A237F" w:rsidRPr="00354C29">
        <w:rPr>
          <w:sz w:val="24"/>
          <w:szCs w:val="24"/>
        </w:rPr>
        <w:t xml:space="preserve">. </w:t>
      </w:r>
      <w:r w:rsidR="00CC77A5" w:rsidRPr="00354C29">
        <w:rPr>
          <w:sz w:val="24"/>
          <w:szCs w:val="24"/>
        </w:rPr>
        <w:t>It is one of 88 municipalities protected by and subject to the</w:t>
      </w:r>
      <w:r w:rsidR="00C10959" w:rsidRPr="00354C29">
        <w:rPr>
          <w:sz w:val="24"/>
          <w:szCs w:val="24"/>
        </w:rPr>
        <w:t xml:space="preserve"> provisions of the</w:t>
      </w:r>
      <w:r w:rsidR="00CC77A5" w:rsidRPr="00354C29">
        <w:rPr>
          <w:sz w:val="24"/>
          <w:szCs w:val="24"/>
        </w:rPr>
        <w:t xml:space="preserve"> Highlands Water Protection a</w:t>
      </w:r>
      <w:r w:rsidR="00C10959" w:rsidRPr="00354C29">
        <w:rPr>
          <w:sz w:val="24"/>
          <w:szCs w:val="24"/>
        </w:rPr>
        <w:t>nd Planning Act (“Highlands Act</w:t>
      </w:r>
      <w:r w:rsidR="00ED59E9" w:rsidRPr="00354C29">
        <w:rPr>
          <w:sz w:val="24"/>
          <w:szCs w:val="24"/>
        </w:rPr>
        <w:t>,</w:t>
      </w:r>
      <w:r w:rsidR="00C10959" w:rsidRPr="00354C29">
        <w:rPr>
          <w:sz w:val="24"/>
          <w:szCs w:val="24"/>
        </w:rPr>
        <w:t>”</w:t>
      </w:r>
      <w:r w:rsidR="00ED59E9" w:rsidRPr="00354C29">
        <w:rPr>
          <w:sz w:val="24"/>
          <w:szCs w:val="24"/>
        </w:rPr>
        <w:t xml:space="preserve"> N.J.S.A. 13:20</w:t>
      </w:r>
      <w:r w:rsidR="00515B40" w:rsidRPr="00354C29">
        <w:rPr>
          <w:sz w:val="24"/>
          <w:szCs w:val="24"/>
        </w:rPr>
        <w:t>-1 et seq.</w:t>
      </w:r>
      <w:r w:rsidR="00C10959" w:rsidRPr="00354C29">
        <w:rPr>
          <w:sz w:val="24"/>
          <w:szCs w:val="24"/>
        </w:rPr>
        <w:t>). The Highlands Act</w:t>
      </w:r>
      <w:r w:rsidR="00CC77A5" w:rsidRPr="00354C29">
        <w:rPr>
          <w:sz w:val="24"/>
          <w:szCs w:val="24"/>
        </w:rPr>
        <w:t xml:space="preserve"> was enacted by the State </w:t>
      </w:r>
      <w:r w:rsidR="00E058F8" w:rsidRPr="00354C29">
        <w:rPr>
          <w:sz w:val="24"/>
          <w:szCs w:val="24"/>
        </w:rPr>
        <w:t>L</w:t>
      </w:r>
      <w:r w:rsidR="00CC77A5" w:rsidRPr="00354C29">
        <w:rPr>
          <w:sz w:val="24"/>
          <w:szCs w:val="24"/>
        </w:rPr>
        <w:t>egislature on August 10, 2004</w:t>
      </w:r>
      <w:r w:rsidR="00C10959" w:rsidRPr="00354C29">
        <w:rPr>
          <w:sz w:val="24"/>
          <w:szCs w:val="24"/>
        </w:rPr>
        <w:t xml:space="preserve"> </w:t>
      </w:r>
      <w:r w:rsidR="000C4E98" w:rsidRPr="00354C29">
        <w:rPr>
          <w:sz w:val="24"/>
          <w:szCs w:val="24"/>
        </w:rPr>
        <w:t>for</w:t>
      </w:r>
      <w:r w:rsidR="00C10959" w:rsidRPr="00354C29">
        <w:rPr>
          <w:sz w:val="24"/>
          <w:szCs w:val="24"/>
        </w:rPr>
        <w:t xml:space="preserve"> the </w:t>
      </w:r>
      <w:r w:rsidR="00DE7FA2" w:rsidRPr="00354C29">
        <w:rPr>
          <w:sz w:val="24"/>
          <w:szCs w:val="24"/>
        </w:rPr>
        <w:t>purpose</w:t>
      </w:r>
      <w:r w:rsidR="00C10959" w:rsidRPr="00354C29">
        <w:rPr>
          <w:sz w:val="24"/>
          <w:szCs w:val="24"/>
        </w:rPr>
        <w:t xml:space="preserve"> of protecting, enhancing</w:t>
      </w:r>
      <w:r w:rsidR="008329CB" w:rsidRPr="00354C29">
        <w:rPr>
          <w:sz w:val="24"/>
          <w:szCs w:val="24"/>
        </w:rPr>
        <w:t>,</w:t>
      </w:r>
      <w:r w:rsidR="00C10959" w:rsidRPr="00354C29">
        <w:rPr>
          <w:sz w:val="24"/>
          <w:szCs w:val="24"/>
        </w:rPr>
        <w:t xml:space="preserve"> and restoring Highlands natural resources, in particular water resources, which provide</w:t>
      </w:r>
      <w:r w:rsidR="008F0363" w:rsidRPr="00354C29">
        <w:rPr>
          <w:sz w:val="24"/>
          <w:szCs w:val="24"/>
        </w:rPr>
        <w:t xml:space="preserve"> </w:t>
      </w:r>
      <w:r w:rsidR="00C10959" w:rsidRPr="00354C29">
        <w:rPr>
          <w:sz w:val="24"/>
          <w:szCs w:val="24"/>
        </w:rPr>
        <w:t>d</w:t>
      </w:r>
      <w:r w:rsidR="008F0363" w:rsidRPr="00354C29">
        <w:rPr>
          <w:sz w:val="24"/>
          <w:szCs w:val="24"/>
        </w:rPr>
        <w:t xml:space="preserve">rinking water </w:t>
      </w:r>
      <w:r w:rsidR="00C10959" w:rsidRPr="00354C29">
        <w:rPr>
          <w:sz w:val="24"/>
          <w:szCs w:val="24"/>
        </w:rPr>
        <w:t>to</w:t>
      </w:r>
      <w:r w:rsidR="008F0363" w:rsidRPr="00354C29">
        <w:rPr>
          <w:sz w:val="24"/>
          <w:szCs w:val="24"/>
        </w:rPr>
        <w:t xml:space="preserve"> </w:t>
      </w:r>
      <w:r w:rsidRPr="00354C29">
        <w:rPr>
          <w:sz w:val="24"/>
          <w:szCs w:val="24"/>
        </w:rPr>
        <w:t>over</w:t>
      </w:r>
      <w:r w:rsidR="008F0363" w:rsidRPr="00354C29">
        <w:rPr>
          <w:sz w:val="24"/>
          <w:szCs w:val="24"/>
        </w:rPr>
        <w:t xml:space="preserve"> 5 million </w:t>
      </w:r>
      <w:r w:rsidR="00DC57EE" w:rsidRPr="00354C29">
        <w:rPr>
          <w:sz w:val="24"/>
          <w:szCs w:val="24"/>
        </w:rPr>
        <w:t>New Jersey residents</w:t>
      </w:r>
      <w:r w:rsidR="008F0363" w:rsidRPr="00354C29">
        <w:rPr>
          <w:sz w:val="24"/>
          <w:szCs w:val="24"/>
        </w:rPr>
        <w:t>.</w:t>
      </w:r>
      <w:r w:rsidRPr="00354C29">
        <w:rPr>
          <w:sz w:val="24"/>
          <w:szCs w:val="24"/>
        </w:rPr>
        <w:t xml:space="preserve"> </w:t>
      </w:r>
      <w:r w:rsidR="00DC57EE" w:rsidRPr="00354C29">
        <w:rPr>
          <w:sz w:val="24"/>
          <w:szCs w:val="24"/>
        </w:rPr>
        <w:t xml:space="preserve">The </w:t>
      </w:r>
      <w:r w:rsidR="00E058F8" w:rsidRPr="00354C29">
        <w:rPr>
          <w:sz w:val="24"/>
          <w:szCs w:val="24"/>
        </w:rPr>
        <w:t xml:space="preserve">Highlands </w:t>
      </w:r>
      <w:r w:rsidR="00DC57EE" w:rsidRPr="00354C29">
        <w:rPr>
          <w:sz w:val="24"/>
          <w:szCs w:val="24"/>
        </w:rPr>
        <w:t>Act</w:t>
      </w:r>
      <w:r w:rsidRPr="00354C29">
        <w:rPr>
          <w:sz w:val="24"/>
          <w:szCs w:val="24"/>
        </w:rPr>
        <w:t xml:space="preserve"> created the Highlands Water Protection and Planning Council (the “Highlands Council”) and charged it with crafting a comprehensive </w:t>
      </w:r>
      <w:r w:rsidR="004650C9" w:rsidRPr="00354C29">
        <w:rPr>
          <w:sz w:val="24"/>
          <w:szCs w:val="24"/>
        </w:rPr>
        <w:t xml:space="preserve">master plan </w:t>
      </w:r>
      <w:r w:rsidRPr="00354C29">
        <w:rPr>
          <w:sz w:val="24"/>
          <w:szCs w:val="24"/>
        </w:rPr>
        <w:t xml:space="preserve">for the </w:t>
      </w:r>
      <w:r w:rsidR="00515B40" w:rsidRPr="00354C29">
        <w:rPr>
          <w:sz w:val="24"/>
          <w:szCs w:val="24"/>
        </w:rPr>
        <w:t xml:space="preserve">Highlands </w:t>
      </w:r>
      <w:r w:rsidRPr="00354C29">
        <w:rPr>
          <w:sz w:val="24"/>
          <w:szCs w:val="24"/>
        </w:rPr>
        <w:t>Region.</w:t>
      </w:r>
      <w:r w:rsidR="0069128F" w:rsidRPr="00354C29">
        <w:rPr>
          <w:sz w:val="24"/>
          <w:szCs w:val="24"/>
        </w:rPr>
        <w:t xml:space="preserve"> </w:t>
      </w:r>
    </w:p>
    <w:p w14:paraId="29472E35" w14:textId="77777777" w:rsidR="00A0518A" w:rsidRPr="00354C29" w:rsidRDefault="001A237F" w:rsidP="00354C29">
      <w:pPr>
        <w:pStyle w:val="BodyText"/>
        <w:spacing w:after="200" w:line="240" w:lineRule="auto"/>
        <w:ind w:left="-720" w:right="-720"/>
        <w:rPr>
          <w:sz w:val="24"/>
          <w:szCs w:val="24"/>
        </w:rPr>
      </w:pPr>
      <w:r w:rsidRPr="00354C29">
        <w:rPr>
          <w:sz w:val="24"/>
          <w:szCs w:val="24"/>
        </w:rPr>
        <w:t xml:space="preserve">The Highlands </w:t>
      </w:r>
      <w:r w:rsidR="00610F71" w:rsidRPr="00354C29">
        <w:rPr>
          <w:sz w:val="24"/>
          <w:szCs w:val="24"/>
          <w:lang w:bidi="en-US"/>
        </w:rPr>
        <w:t>Regional Master Plan (RMP)</w:t>
      </w:r>
      <w:r w:rsidRPr="00354C29">
        <w:rPr>
          <w:sz w:val="24"/>
          <w:szCs w:val="24"/>
        </w:rPr>
        <w:t xml:space="preserve"> was adopted by the Highland</w:t>
      </w:r>
      <w:r w:rsidR="008329CB" w:rsidRPr="00354C29">
        <w:rPr>
          <w:sz w:val="24"/>
          <w:szCs w:val="24"/>
        </w:rPr>
        <w:t xml:space="preserve">s Council on July 17, 2008, and became </w:t>
      </w:r>
      <w:r w:rsidRPr="00354C29">
        <w:rPr>
          <w:sz w:val="24"/>
          <w:szCs w:val="24"/>
        </w:rPr>
        <w:t xml:space="preserve">effective on September </w:t>
      </w:r>
      <w:r w:rsidR="00BD3539" w:rsidRPr="00354C29">
        <w:rPr>
          <w:sz w:val="24"/>
          <w:szCs w:val="24"/>
        </w:rPr>
        <w:t>8</w:t>
      </w:r>
      <w:r w:rsidRPr="00354C29">
        <w:rPr>
          <w:sz w:val="24"/>
          <w:szCs w:val="24"/>
        </w:rPr>
        <w:t>, 2008.</w:t>
      </w:r>
      <w:r w:rsidR="000805B9" w:rsidRPr="00354C29">
        <w:rPr>
          <w:sz w:val="24"/>
          <w:szCs w:val="24"/>
        </w:rPr>
        <w:t xml:space="preserve"> </w:t>
      </w:r>
      <w:r w:rsidR="0073205B" w:rsidRPr="00354C29">
        <w:rPr>
          <w:sz w:val="24"/>
          <w:szCs w:val="24"/>
        </w:rPr>
        <w:t>As the</w:t>
      </w:r>
      <w:r w:rsidR="0069128F" w:rsidRPr="00354C29">
        <w:rPr>
          <w:sz w:val="24"/>
          <w:szCs w:val="24"/>
        </w:rPr>
        <w:t xml:space="preserve"> product of </w:t>
      </w:r>
      <w:r w:rsidR="00E24635" w:rsidRPr="00354C29">
        <w:rPr>
          <w:sz w:val="24"/>
          <w:szCs w:val="24"/>
        </w:rPr>
        <w:t xml:space="preserve">a </w:t>
      </w:r>
      <w:r w:rsidR="00BD259B" w:rsidRPr="00354C29">
        <w:rPr>
          <w:sz w:val="24"/>
          <w:szCs w:val="24"/>
        </w:rPr>
        <w:t xml:space="preserve">long-term, </w:t>
      </w:r>
      <w:r w:rsidR="0073205B" w:rsidRPr="00354C29">
        <w:rPr>
          <w:sz w:val="24"/>
          <w:szCs w:val="24"/>
        </w:rPr>
        <w:t>participatory</w:t>
      </w:r>
      <w:r w:rsidR="00BD259B" w:rsidRPr="00354C29">
        <w:rPr>
          <w:sz w:val="24"/>
          <w:szCs w:val="24"/>
        </w:rPr>
        <w:t xml:space="preserve">, </w:t>
      </w:r>
      <w:r w:rsidR="0061222E" w:rsidRPr="00354C29">
        <w:rPr>
          <w:sz w:val="24"/>
          <w:szCs w:val="24"/>
        </w:rPr>
        <w:t xml:space="preserve">and </w:t>
      </w:r>
      <w:r w:rsidR="00BD259B" w:rsidRPr="00354C29">
        <w:rPr>
          <w:sz w:val="24"/>
          <w:szCs w:val="24"/>
        </w:rPr>
        <w:t>region</w:t>
      </w:r>
      <w:r w:rsidR="00E4324E" w:rsidRPr="00354C29">
        <w:rPr>
          <w:sz w:val="24"/>
          <w:szCs w:val="24"/>
        </w:rPr>
        <w:t>-wide</w:t>
      </w:r>
      <w:r w:rsidR="00BD259B" w:rsidRPr="00354C29">
        <w:rPr>
          <w:sz w:val="24"/>
          <w:szCs w:val="24"/>
        </w:rPr>
        <w:t xml:space="preserve"> </w:t>
      </w:r>
      <w:r w:rsidR="00E24635" w:rsidRPr="00354C29">
        <w:rPr>
          <w:sz w:val="24"/>
          <w:szCs w:val="24"/>
        </w:rPr>
        <w:t>planning</w:t>
      </w:r>
      <w:r w:rsidR="0069128F" w:rsidRPr="00354C29">
        <w:rPr>
          <w:sz w:val="24"/>
          <w:szCs w:val="24"/>
        </w:rPr>
        <w:t xml:space="preserve"> effort</w:t>
      </w:r>
      <w:r w:rsidR="0073205B" w:rsidRPr="00354C29">
        <w:rPr>
          <w:sz w:val="24"/>
          <w:szCs w:val="24"/>
        </w:rPr>
        <w:t>, the RMP is</w:t>
      </w:r>
      <w:r w:rsidR="00E4324E" w:rsidRPr="00354C29">
        <w:rPr>
          <w:sz w:val="24"/>
          <w:szCs w:val="24"/>
        </w:rPr>
        <w:t xml:space="preserve"> representative of the collective response of the wider community to the Legislature’s call for a Highlands comprehensive master plan. </w:t>
      </w:r>
      <w:r w:rsidR="00122E0F" w:rsidRPr="00354C29">
        <w:rPr>
          <w:sz w:val="24"/>
          <w:szCs w:val="24"/>
        </w:rPr>
        <w:t xml:space="preserve">The </w:t>
      </w:r>
      <w:r w:rsidR="005F2BAD" w:rsidRPr="00354C29">
        <w:rPr>
          <w:sz w:val="24"/>
          <w:szCs w:val="24"/>
          <w:highlight w:val="yellow"/>
        </w:rPr>
        <w:t>Borough/Township/Town</w:t>
      </w:r>
      <w:r w:rsidR="005F2BAD" w:rsidRPr="00354C29">
        <w:rPr>
          <w:sz w:val="24"/>
          <w:szCs w:val="24"/>
        </w:rPr>
        <w:t xml:space="preserve"> </w:t>
      </w:r>
      <w:r w:rsidR="00122E0F" w:rsidRPr="00354C29">
        <w:rPr>
          <w:sz w:val="24"/>
          <w:szCs w:val="24"/>
        </w:rPr>
        <w:t>places value in the regional planning</w:t>
      </w:r>
      <w:r w:rsidR="00596553" w:rsidRPr="00354C29">
        <w:rPr>
          <w:sz w:val="24"/>
          <w:szCs w:val="24"/>
        </w:rPr>
        <w:t xml:space="preserve"> process</w:t>
      </w:r>
      <w:r w:rsidR="00122E0F" w:rsidRPr="00354C29">
        <w:rPr>
          <w:sz w:val="24"/>
          <w:szCs w:val="24"/>
        </w:rPr>
        <w:t xml:space="preserve"> that </w:t>
      </w:r>
      <w:r w:rsidR="00596553" w:rsidRPr="00354C29">
        <w:rPr>
          <w:sz w:val="24"/>
          <w:szCs w:val="24"/>
        </w:rPr>
        <w:t xml:space="preserve">was undertaken to fully develop </w:t>
      </w:r>
      <w:r w:rsidR="00122E0F" w:rsidRPr="00354C29">
        <w:rPr>
          <w:sz w:val="24"/>
          <w:szCs w:val="24"/>
        </w:rPr>
        <w:t xml:space="preserve">the RMP and acknowledges </w:t>
      </w:r>
      <w:r w:rsidR="005F2BAD" w:rsidRPr="00354C29">
        <w:rPr>
          <w:sz w:val="24"/>
          <w:szCs w:val="24"/>
        </w:rPr>
        <w:t>its</w:t>
      </w:r>
      <w:r w:rsidR="00122E0F" w:rsidRPr="00354C29">
        <w:rPr>
          <w:sz w:val="24"/>
          <w:szCs w:val="24"/>
        </w:rPr>
        <w:t xml:space="preserve"> role in furthering th</w:t>
      </w:r>
      <w:r w:rsidR="00596553" w:rsidRPr="00354C29">
        <w:rPr>
          <w:sz w:val="24"/>
          <w:szCs w:val="24"/>
        </w:rPr>
        <w:t>e</w:t>
      </w:r>
      <w:r w:rsidR="00122E0F" w:rsidRPr="00354C29">
        <w:rPr>
          <w:sz w:val="24"/>
          <w:szCs w:val="24"/>
        </w:rPr>
        <w:t xml:space="preserve"> vision</w:t>
      </w:r>
      <w:r w:rsidR="00596553" w:rsidRPr="00354C29">
        <w:rPr>
          <w:sz w:val="24"/>
          <w:szCs w:val="24"/>
        </w:rPr>
        <w:t xml:space="preserve"> that it represents</w:t>
      </w:r>
      <w:r w:rsidR="00E54B5F" w:rsidRPr="00354C29">
        <w:rPr>
          <w:sz w:val="24"/>
          <w:szCs w:val="24"/>
        </w:rPr>
        <w:t>.</w:t>
      </w:r>
    </w:p>
    <w:p w14:paraId="2AC45EB4" w14:textId="77777777" w:rsidR="00432E24" w:rsidRPr="00354C29" w:rsidRDefault="00C10959" w:rsidP="00354C29">
      <w:pPr>
        <w:pStyle w:val="BodyText"/>
        <w:spacing w:after="200" w:line="240" w:lineRule="auto"/>
        <w:ind w:left="-720" w:right="-720"/>
        <w:rPr>
          <w:sz w:val="24"/>
          <w:szCs w:val="24"/>
        </w:rPr>
      </w:pPr>
      <w:r w:rsidRPr="00354C29">
        <w:rPr>
          <w:sz w:val="24"/>
          <w:szCs w:val="24"/>
        </w:rPr>
        <w:t xml:space="preserve">The Highlands </w:t>
      </w:r>
      <w:r w:rsidR="00DC57EE" w:rsidRPr="00354C29">
        <w:rPr>
          <w:sz w:val="24"/>
          <w:szCs w:val="24"/>
        </w:rPr>
        <w:t>Region encompasses some 1,</w:t>
      </w:r>
      <w:r w:rsidR="00114C18" w:rsidRPr="00354C29">
        <w:rPr>
          <w:sz w:val="24"/>
          <w:szCs w:val="24"/>
        </w:rPr>
        <w:t>343</w:t>
      </w:r>
      <w:r w:rsidR="00DC57EE" w:rsidRPr="00354C29">
        <w:rPr>
          <w:sz w:val="24"/>
          <w:szCs w:val="24"/>
        </w:rPr>
        <w:t xml:space="preserve"> square miles in the northwest part of New Jersey. The Highlands </w:t>
      </w:r>
      <w:r w:rsidRPr="00354C29">
        <w:rPr>
          <w:sz w:val="24"/>
          <w:szCs w:val="24"/>
        </w:rPr>
        <w:t>Act designate</w:t>
      </w:r>
      <w:r w:rsidR="00A0518A" w:rsidRPr="00354C29">
        <w:rPr>
          <w:sz w:val="24"/>
          <w:szCs w:val="24"/>
        </w:rPr>
        <w:t>s</w:t>
      </w:r>
      <w:r w:rsidRPr="00354C29">
        <w:rPr>
          <w:sz w:val="24"/>
          <w:szCs w:val="24"/>
        </w:rPr>
        <w:t xml:space="preserve"> about half of the seven-county Region as Preservation Area (415,000 acres) and </w:t>
      </w:r>
      <w:r w:rsidR="004F4741" w:rsidRPr="00354C29">
        <w:rPr>
          <w:sz w:val="24"/>
          <w:szCs w:val="24"/>
        </w:rPr>
        <w:t xml:space="preserve">the other </w:t>
      </w:r>
      <w:r w:rsidRPr="00354C29">
        <w:rPr>
          <w:sz w:val="24"/>
          <w:szCs w:val="24"/>
        </w:rPr>
        <w:t>half as Planning Area (44</w:t>
      </w:r>
      <w:r w:rsidR="00BA7D8B" w:rsidRPr="00354C29">
        <w:rPr>
          <w:sz w:val="24"/>
          <w:szCs w:val="24"/>
        </w:rPr>
        <w:t>4</w:t>
      </w:r>
      <w:r w:rsidRPr="00354C29">
        <w:rPr>
          <w:sz w:val="24"/>
          <w:szCs w:val="24"/>
        </w:rPr>
        <w:t>,000 acres).</w:t>
      </w:r>
      <w:r w:rsidR="00A0518A" w:rsidRPr="00354C29">
        <w:rPr>
          <w:sz w:val="24"/>
          <w:szCs w:val="24"/>
        </w:rPr>
        <w:t xml:space="preserve"> The Act requires that jurisdictions having lands in the Preservation Area conform to the</w:t>
      </w:r>
      <w:r w:rsidR="000C4E98" w:rsidRPr="00354C29">
        <w:rPr>
          <w:sz w:val="24"/>
          <w:szCs w:val="24"/>
        </w:rPr>
        <w:t xml:space="preserve"> Highlands </w:t>
      </w:r>
      <w:r w:rsidR="004F1932" w:rsidRPr="00354C29">
        <w:rPr>
          <w:sz w:val="24"/>
          <w:szCs w:val="24"/>
        </w:rPr>
        <w:t>RMP</w:t>
      </w:r>
      <w:r w:rsidR="00A0518A" w:rsidRPr="00354C29">
        <w:rPr>
          <w:sz w:val="24"/>
          <w:szCs w:val="24"/>
        </w:rPr>
        <w:t xml:space="preserve"> with respect to that area</w:t>
      </w:r>
      <w:r w:rsidR="004F4741" w:rsidRPr="00354C29">
        <w:rPr>
          <w:sz w:val="24"/>
          <w:szCs w:val="24"/>
        </w:rPr>
        <w:t xml:space="preserve">, </w:t>
      </w:r>
      <w:r w:rsidR="004E0716" w:rsidRPr="00354C29">
        <w:rPr>
          <w:sz w:val="24"/>
          <w:szCs w:val="24"/>
        </w:rPr>
        <w:t>while f</w:t>
      </w:r>
      <w:r w:rsidR="004F4741" w:rsidRPr="00354C29">
        <w:rPr>
          <w:sz w:val="24"/>
          <w:szCs w:val="24"/>
        </w:rPr>
        <w:t xml:space="preserve">or </w:t>
      </w:r>
      <w:r w:rsidR="000C4E98" w:rsidRPr="00354C29">
        <w:rPr>
          <w:sz w:val="24"/>
          <w:szCs w:val="24"/>
        </w:rPr>
        <w:t>lands</w:t>
      </w:r>
      <w:r w:rsidR="004F4741" w:rsidRPr="00354C29">
        <w:rPr>
          <w:sz w:val="24"/>
          <w:szCs w:val="24"/>
        </w:rPr>
        <w:t xml:space="preserve"> located in the Planning </w:t>
      </w:r>
      <w:r w:rsidR="008329CB" w:rsidRPr="00354C29">
        <w:rPr>
          <w:sz w:val="24"/>
          <w:szCs w:val="24"/>
        </w:rPr>
        <w:t>Area, conformance is voluntary.</w:t>
      </w:r>
    </w:p>
    <w:p w14:paraId="4A71E2C0" w14:textId="6B1A716A" w:rsidR="001E7AA0" w:rsidRPr="00354C29" w:rsidRDefault="00B1208D" w:rsidP="00354C29">
      <w:pPr>
        <w:pStyle w:val="BodyText"/>
        <w:spacing w:after="200" w:line="240" w:lineRule="auto"/>
        <w:ind w:left="-720" w:right="-720"/>
        <w:rPr>
          <w:sz w:val="24"/>
          <w:szCs w:val="24"/>
        </w:rPr>
      </w:pPr>
      <w:r w:rsidRPr="00354C29">
        <w:rPr>
          <w:sz w:val="24"/>
          <w:szCs w:val="24"/>
        </w:rPr>
        <w:t xml:space="preserve">The </w:t>
      </w:r>
      <w:r w:rsidR="007E235B" w:rsidRPr="00354C29">
        <w:rPr>
          <w:sz w:val="24"/>
          <w:szCs w:val="24"/>
          <w:highlight w:val="yellow"/>
        </w:rPr>
        <w:t xml:space="preserve">Borough/Township/Town </w:t>
      </w:r>
      <w:r w:rsidR="00A0518A" w:rsidRPr="00354C29">
        <w:rPr>
          <w:sz w:val="24"/>
          <w:szCs w:val="24"/>
          <w:highlight w:val="yellow"/>
        </w:rPr>
        <w:t>of _</w:t>
      </w:r>
      <w:r w:rsidR="004F4741" w:rsidRPr="00354C29">
        <w:rPr>
          <w:sz w:val="24"/>
          <w:szCs w:val="24"/>
          <w:highlight w:val="yellow"/>
        </w:rPr>
        <w:t>_</w:t>
      </w:r>
      <w:r w:rsidR="00A0518A" w:rsidRPr="00354C29">
        <w:rPr>
          <w:sz w:val="24"/>
          <w:szCs w:val="24"/>
          <w:highlight w:val="yellow"/>
        </w:rPr>
        <w:t>__</w:t>
      </w:r>
      <w:r w:rsidR="007E235B" w:rsidRPr="00354C29">
        <w:rPr>
          <w:sz w:val="24"/>
          <w:szCs w:val="24"/>
          <w:highlight w:val="yellow"/>
        </w:rPr>
        <w:t>_</w:t>
      </w:r>
      <w:r w:rsidR="00A0518A" w:rsidRPr="00354C29">
        <w:rPr>
          <w:sz w:val="24"/>
          <w:szCs w:val="24"/>
          <w:highlight w:val="yellow"/>
        </w:rPr>
        <w:t>__ is located (pick one) fully within the Preservation Area, fully within the Planning Area, partially in each, the Preservation and Planning Area</w:t>
      </w:r>
      <w:r w:rsidR="00A0518A" w:rsidRPr="00354C29">
        <w:rPr>
          <w:sz w:val="24"/>
          <w:szCs w:val="24"/>
        </w:rPr>
        <w:t>.</w:t>
      </w:r>
      <w:r w:rsidR="00290D82" w:rsidRPr="00354C29">
        <w:rPr>
          <w:sz w:val="24"/>
          <w:szCs w:val="24"/>
        </w:rPr>
        <w:t xml:space="preserve"> The municipality </w:t>
      </w:r>
      <w:r w:rsidR="0073251A" w:rsidRPr="00354C29">
        <w:rPr>
          <w:sz w:val="24"/>
          <w:szCs w:val="24"/>
        </w:rPr>
        <w:t xml:space="preserve">affirmatively </w:t>
      </w:r>
      <w:r w:rsidR="00290D82" w:rsidRPr="00354C29">
        <w:rPr>
          <w:sz w:val="24"/>
          <w:szCs w:val="24"/>
        </w:rPr>
        <w:t xml:space="preserve">seeks to align its land use planning </w:t>
      </w:r>
      <w:r w:rsidR="0073251A" w:rsidRPr="00354C29">
        <w:rPr>
          <w:sz w:val="24"/>
          <w:szCs w:val="24"/>
        </w:rPr>
        <w:t xml:space="preserve">program </w:t>
      </w:r>
      <w:r w:rsidR="00290D82" w:rsidRPr="00354C29">
        <w:rPr>
          <w:sz w:val="24"/>
          <w:szCs w:val="24"/>
        </w:rPr>
        <w:t xml:space="preserve">with the provisions of the RMP </w:t>
      </w:r>
      <w:r w:rsidR="0073251A" w:rsidRPr="00354C29">
        <w:rPr>
          <w:sz w:val="24"/>
          <w:szCs w:val="24"/>
        </w:rPr>
        <w:t>with respect</w:t>
      </w:r>
      <w:r w:rsidR="00290D82" w:rsidRPr="00354C29">
        <w:rPr>
          <w:sz w:val="24"/>
          <w:szCs w:val="24"/>
        </w:rPr>
        <w:t xml:space="preserve"> to </w:t>
      </w:r>
      <w:r w:rsidR="00290D82" w:rsidRPr="00354C29">
        <w:rPr>
          <w:sz w:val="24"/>
          <w:szCs w:val="24"/>
          <w:highlight w:val="yellow"/>
        </w:rPr>
        <w:t xml:space="preserve">(pick one) that portion </w:t>
      </w:r>
      <w:r w:rsidR="0073251A" w:rsidRPr="00354C29">
        <w:rPr>
          <w:sz w:val="24"/>
          <w:szCs w:val="24"/>
          <w:highlight w:val="yellow"/>
        </w:rPr>
        <w:t xml:space="preserve">of the municipality located </w:t>
      </w:r>
      <w:r w:rsidR="00290D82" w:rsidRPr="00354C29">
        <w:rPr>
          <w:sz w:val="24"/>
          <w:szCs w:val="24"/>
          <w:highlight w:val="yellow"/>
        </w:rPr>
        <w:t>within the Preservation Area</w:t>
      </w:r>
      <w:r w:rsidR="000C4E98" w:rsidRPr="00354C29">
        <w:rPr>
          <w:sz w:val="24"/>
          <w:szCs w:val="24"/>
          <w:highlight w:val="yellow"/>
        </w:rPr>
        <w:t>, the whole of the municipality</w:t>
      </w:r>
      <w:r w:rsidR="0073251A" w:rsidRPr="00354C29">
        <w:rPr>
          <w:sz w:val="24"/>
          <w:szCs w:val="24"/>
          <w:u w:val="single"/>
        </w:rPr>
        <w:t>.</w:t>
      </w:r>
      <w:r w:rsidR="00290D82" w:rsidRPr="00354C29">
        <w:rPr>
          <w:sz w:val="24"/>
          <w:szCs w:val="24"/>
        </w:rPr>
        <w:t xml:space="preserve"> </w:t>
      </w:r>
      <w:r w:rsidR="00531913" w:rsidRPr="00354C29">
        <w:rPr>
          <w:sz w:val="24"/>
          <w:szCs w:val="24"/>
        </w:rPr>
        <w:t>For purposes of this document, these lands shall henceforth be referred to as the “</w:t>
      </w:r>
      <w:r w:rsidR="00531913" w:rsidRPr="00354C29">
        <w:rPr>
          <w:sz w:val="24"/>
          <w:szCs w:val="24"/>
          <w:highlight w:val="yellow"/>
        </w:rPr>
        <w:t>Borough/Township/Town</w:t>
      </w:r>
      <w:r w:rsidR="00531913" w:rsidRPr="00354C29">
        <w:rPr>
          <w:sz w:val="24"/>
          <w:szCs w:val="24"/>
        </w:rPr>
        <w:t xml:space="preserve"> Highlands Area.” </w:t>
      </w:r>
    </w:p>
    <w:p w14:paraId="4DD2B400" w14:textId="707DD4BC" w:rsidR="0098659F" w:rsidRPr="00354C29" w:rsidRDefault="00DF1D75" w:rsidP="00AC054A">
      <w:pPr>
        <w:pStyle w:val="BodyText"/>
        <w:spacing w:after="200" w:line="240" w:lineRule="auto"/>
        <w:ind w:left="-720" w:right="-720"/>
        <w:rPr>
          <w:sz w:val="24"/>
          <w:szCs w:val="24"/>
        </w:rPr>
      </w:pPr>
      <w:r w:rsidRPr="00354C29">
        <w:rPr>
          <w:sz w:val="24"/>
          <w:szCs w:val="24"/>
        </w:rPr>
        <w:t>The Highlands Element</w:t>
      </w:r>
      <w:r w:rsidR="00C839D1" w:rsidRPr="00354C29">
        <w:rPr>
          <w:sz w:val="24"/>
          <w:szCs w:val="24"/>
        </w:rPr>
        <w:t xml:space="preserve"> </w:t>
      </w:r>
      <w:r w:rsidR="00BD14F2" w:rsidRPr="00354C29">
        <w:rPr>
          <w:sz w:val="24"/>
          <w:szCs w:val="24"/>
        </w:rPr>
        <w:t xml:space="preserve">sets forth the policies that shall guide the future land use and development of </w:t>
      </w:r>
      <w:r w:rsidR="00D843E3" w:rsidRPr="00354C29">
        <w:rPr>
          <w:sz w:val="24"/>
          <w:szCs w:val="24"/>
        </w:rPr>
        <w:t xml:space="preserve">the </w:t>
      </w:r>
      <w:r w:rsidR="00D843E3" w:rsidRPr="00354C29">
        <w:rPr>
          <w:sz w:val="24"/>
          <w:szCs w:val="24"/>
          <w:highlight w:val="yellow"/>
        </w:rPr>
        <w:t>Borough/Township/Town</w:t>
      </w:r>
      <w:r w:rsidR="00D843E3" w:rsidRPr="00354C29">
        <w:rPr>
          <w:sz w:val="24"/>
          <w:szCs w:val="24"/>
        </w:rPr>
        <w:t xml:space="preserve"> Highlands</w:t>
      </w:r>
      <w:r w:rsidR="009B40BE" w:rsidRPr="00354C29">
        <w:rPr>
          <w:sz w:val="24"/>
          <w:szCs w:val="24"/>
        </w:rPr>
        <w:t xml:space="preserve"> Area</w:t>
      </w:r>
      <w:r w:rsidR="00D843E3" w:rsidRPr="00354C29">
        <w:rPr>
          <w:sz w:val="24"/>
          <w:szCs w:val="24"/>
        </w:rPr>
        <w:t xml:space="preserve">. It provides </w:t>
      </w:r>
      <w:r w:rsidR="00BD14F2" w:rsidRPr="00354C29">
        <w:rPr>
          <w:sz w:val="24"/>
          <w:szCs w:val="24"/>
        </w:rPr>
        <w:t xml:space="preserve">the </w:t>
      </w:r>
      <w:r w:rsidR="0073251A" w:rsidRPr="00354C29">
        <w:rPr>
          <w:sz w:val="24"/>
          <w:szCs w:val="24"/>
        </w:rPr>
        <w:t xml:space="preserve">rationale and the framework for </w:t>
      </w:r>
      <w:r w:rsidR="00DE5B25" w:rsidRPr="00354C29">
        <w:rPr>
          <w:sz w:val="24"/>
          <w:szCs w:val="24"/>
        </w:rPr>
        <w:t xml:space="preserve">the adoption of land use regulations </w:t>
      </w:r>
      <w:r w:rsidR="00D843E3" w:rsidRPr="00354C29">
        <w:rPr>
          <w:sz w:val="24"/>
          <w:szCs w:val="24"/>
        </w:rPr>
        <w:t>that are pr</w:t>
      </w:r>
      <w:r w:rsidR="00BA475B" w:rsidRPr="00354C29">
        <w:rPr>
          <w:sz w:val="24"/>
          <w:szCs w:val="24"/>
        </w:rPr>
        <w:t>otective of Highlands resources</w:t>
      </w:r>
      <w:r w:rsidR="00D843E3" w:rsidRPr="00354C29">
        <w:rPr>
          <w:sz w:val="24"/>
          <w:szCs w:val="24"/>
        </w:rPr>
        <w:t xml:space="preserve"> and </w:t>
      </w:r>
      <w:r w:rsidR="00DE5B25" w:rsidRPr="00354C29">
        <w:rPr>
          <w:sz w:val="24"/>
          <w:szCs w:val="24"/>
        </w:rPr>
        <w:t xml:space="preserve">consistent with the Highlands </w:t>
      </w:r>
      <w:r w:rsidR="00610F71" w:rsidRPr="00354C29">
        <w:rPr>
          <w:sz w:val="24"/>
          <w:szCs w:val="24"/>
          <w:lang w:bidi="en-US"/>
        </w:rPr>
        <w:t>RMP</w:t>
      </w:r>
      <w:r w:rsidR="00DE5B25" w:rsidRPr="00354C29">
        <w:rPr>
          <w:sz w:val="24"/>
          <w:szCs w:val="24"/>
        </w:rPr>
        <w:t>.</w:t>
      </w:r>
      <w:r w:rsidR="0073251A" w:rsidRPr="00354C29">
        <w:rPr>
          <w:sz w:val="24"/>
          <w:szCs w:val="24"/>
        </w:rPr>
        <w:t xml:space="preserve"> </w:t>
      </w:r>
      <w:r w:rsidR="00824F6A">
        <w:rPr>
          <w:sz w:val="24"/>
          <w:szCs w:val="24"/>
        </w:rPr>
        <w:t xml:space="preserve">This </w:t>
      </w:r>
      <w:r w:rsidR="00826EB7" w:rsidRPr="00354C29">
        <w:rPr>
          <w:sz w:val="24"/>
          <w:szCs w:val="24"/>
        </w:rPr>
        <w:t xml:space="preserve">Highlands Element is intended to apply in conjunction with the language of the existing </w:t>
      </w:r>
      <w:r w:rsidR="00826EB7" w:rsidRPr="00354C29">
        <w:rPr>
          <w:sz w:val="24"/>
          <w:szCs w:val="24"/>
          <w:highlight w:val="yellow"/>
        </w:rPr>
        <w:t>Borough/Township/Town</w:t>
      </w:r>
      <w:r w:rsidR="00826EB7" w:rsidRPr="00354C29">
        <w:rPr>
          <w:sz w:val="24"/>
          <w:szCs w:val="24"/>
        </w:rPr>
        <w:t xml:space="preserve"> Master Plan to the maximum extent feasible. In the event of conflicts</w:t>
      </w:r>
      <w:r w:rsidR="00595CE3" w:rsidRPr="00354C29">
        <w:rPr>
          <w:sz w:val="24"/>
          <w:szCs w:val="24"/>
        </w:rPr>
        <w:t xml:space="preserve"> between the two</w:t>
      </w:r>
      <w:r w:rsidR="00826EB7" w:rsidRPr="00354C29">
        <w:rPr>
          <w:sz w:val="24"/>
          <w:szCs w:val="24"/>
        </w:rPr>
        <w:t>, the Highlands Element shall supersede</w:t>
      </w:r>
      <w:r w:rsidR="00595CE3" w:rsidRPr="00354C29">
        <w:rPr>
          <w:sz w:val="24"/>
          <w:szCs w:val="24"/>
        </w:rPr>
        <w:t xml:space="preserve">, </w:t>
      </w:r>
      <w:r w:rsidR="004564DE" w:rsidRPr="00354C29">
        <w:rPr>
          <w:sz w:val="24"/>
          <w:szCs w:val="24"/>
        </w:rPr>
        <w:t xml:space="preserve">unless the </w:t>
      </w:r>
      <w:r w:rsidR="00595CE3" w:rsidRPr="00354C29">
        <w:rPr>
          <w:sz w:val="24"/>
          <w:szCs w:val="24"/>
        </w:rPr>
        <w:t xml:space="preserve">existing </w:t>
      </w:r>
      <w:r w:rsidR="005F4369" w:rsidRPr="00354C29">
        <w:rPr>
          <w:sz w:val="24"/>
          <w:szCs w:val="24"/>
        </w:rPr>
        <w:t xml:space="preserve">municipal </w:t>
      </w:r>
      <w:r w:rsidR="00595CE3" w:rsidRPr="00354C29">
        <w:rPr>
          <w:sz w:val="24"/>
          <w:szCs w:val="24"/>
        </w:rPr>
        <w:t xml:space="preserve">Master Plan provisions </w:t>
      </w:r>
      <w:r w:rsidR="007B3E61" w:rsidRPr="00354C29">
        <w:rPr>
          <w:sz w:val="24"/>
          <w:szCs w:val="24"/>
        </w:rPr>
        <w:t>are more restrictive</w:t>
      </w:r>
      <w:r w:rsidR="00595CE3" w:rsidRPr="00354C29">
        <w:rPr>
          <w:sz w:val="24"/>
          <w:szCs w:val="24"/>
        </w:rPr>
        <w:t>.</w:t>
      </w:r>
    </w:p>
    <w:p w14:paraId="275034ED" w14:textId="77777777" w:rsidR="003D2857" w:rsidRPr="00354C29" w:rsidRDefault="00FD2643" w:rsidP="0098659F">
      <w:pPr>
        <w:pStyle w:val="Heading2"/>
        <w:ind w:left="-720" w:right="-720"/>
        <w:rPr>
          <w:rFonts w:ascii="Garamond" w:hAnsi="Garamond"/>
          <w:szCs w:val="24"/>
        </w:rPr>
      </w:pPr>
      <w:bookmarkStart w:id="1" w:name="_Toc183080387"/>
      <w:r w:rsidRPr="00354C29">
        <w:rPr>
          <w:rFonts w:ascii="Garamond" w:hAnsi="Garamond"/>
          <w:szCs w:val="24"/>
        </w:rPr>
        <w:lastRenderedPageBreak/>
        <w:t>POLICIES, GOALS &amp; OBJECTIVES</w:t>
      </w:r>
      <w:bookmarkEnd w:id="1"/>
    </w:p>
    <w:p w14:paraId="4B0B222B" w14:textId="2CA86D5F" w:rsidR="00C81273" w:rsidRPr="00354C29" w:rsidRDefault="00C81273" w:rsidP="00354C29">
      <w:pPr>
        <w:pStyle w:val="BodyText"/>
        <w:spacing w:after="200" w:line="240" w:lineRule="auto"/>
        <w:ind w:left="-720" w:right="-720"/>
        <w:rPr>
          <w:sz w:val="24"/>
          <w:szCs w:val="24"/>
        </w:rPr>
      </w:pPr>
      <w:r w:rsidRPr="00354C29">
        <w:rPr>
          <w:sz w:val="24"/>
          <w:szCs w:val="24"/>
          <w:highlight w:val="yellow"/>
        </w:rPr>
        <w:t>The Borough/Township/Town Highlands Area</w:t>
      </w:r>
      <w:r w:rsidR="005F2BAD" w:rsidRPr="00354C29">
        <w:rPr>
          <w:sz w:val="24"/>
          <w:szCs w:val="24"/>
          <w:highlight w:val="yellow"/>
        </w:rPr>
        <w:t xml:space="preserve"> </w:t>
      </w:r>
      <w:r w:rsidR="00265391" w:rsidRPr="00354C29">
        <w:rPr>
          <w:i/>
          <w:sz w:val="24"/>
          <w:szCs w:val="24"/>
          <w:highlight w:val="yellow"/>
        </w:rPr>
        <w:t xml:space="preserve">[as applicable] </w:t>
      </w:r>
      <w:r w:rsidR="008A1BD1" w:rsidRPr="00354C29">
        <w:rPr>
          <w:sz w:val="24"/>
          <w:szCs w:val="24"/>
          <w:highlight w:val="yellow"/>
        </w:rPr>
        <w:t xml:space="preserve">encompasses the </w:t>
      </w:r>
      <w:r w:rsidR="008B1D80" w:rsidRPr="00354C29">
        <w:rPr>
          <w:sz w:val="24"/>
          <w:szCs w:val="24"/>
          <w:highlight w:val="yellow"/>
        </w:rPr>
        <w:t>whole of the municipality/is located in the</w:t>
      </w:r>
      <w:r w:rsidR="00265391" w:rsidRPr="00354C29">
        <w:rPr>
          <w:sz w:val="24"/>
          <w:szCs w:val="24"/>
          <w:highlight w:val="yellow"/>
        </w:rPr>
        <w:t xml:space="preserve"> </w:t>
      </w:r>
      <w:r w:rsidRPr="00354C29">
        <w:rPr>
          <w:sz w:val="24"/>
          <w:szCs w:val="24"/>
          <w:highlight w:val="yellow"/>
        </w:rPr>
        <w:t>____</w:t>
      </w:r>
      <w:r w:rsidR="00265391" w:rsidRPr="00354C29">
        <w:rPr>
          <w:sz w:val="24"/>
          <w:szCs w:val="24"/>
          <w:highlight w:val="yellow"/>
        </w:rPr>
        <w:t xml:space="preserve">_ </w:t>
      </w:r>
      <w:r w:rsidR="00066867" w:rsidRPr="00354C29">
        <w:rPr>
          <w:sz w:val="24"/>
          <w:szCs w:val="24"/>
          <w:highlight w:val="yellow"/>
        </w:rPr>
        <w:t>[</w:t>
      </w:r>
      <w:r w:rsidR="00265391" w:rsidRPr="00354C29">
        <w:rPr>
          <w:i/>
          <w:sz w:val="24"/>
          <w:szCs w:val="24"/>
          <w:highlight w:val="yellow"/>
        </w:rPr>
        <w:t>e.g., southeast quadrant</w:t>
      </w:r>
      <w:r w:rsidR="00066867" w:rsidRPr="00354C29">
        <w:rPr>
          <w:sz w:val="24"/>
          <w:szCs w:val="24"/>
          <w:highlight w:val="yellow"/>
        </w:rPr>
        <w:t>]</w:t>
      </w:r>
      <w:r w:rsidRPr="00354C29">
        <w:rPr>
          <w:sz w:val="24"/>
          <w:szCs w:val="24"/>
          <w:highlight w:val="yellow"/>
        </w:rPr>
        <w:t xml:space="preserve"> </w:t>
      </w:r>
      <w:r w:rsidR="008B1D80" w:rsidRPr="00354C29">
        <w:rPr>
          <w:sz w:val="24"/>
          <w:szCs w:val="24"/>
          <w:highlight w:val="yellow"/>
        </w:rPr>
        <w:t>of the municipality. It consists of</w:t>
      </w:r>
      <w:r w:rsidRPr="00354C29">
        <w:rPr>
          <w:sz w:val="24"/>
          <w:szCs w:val="24"/>
          <w:highlight w:val="yellow"/>
        </w:rPr>
        <w:t xml:space="preserve"> approximately ____ acres</w:t>
      </w:r>
      <w:r w:rsidR="008B1D80" w:rsidRPr="00354C29">
        <w:rPr>
          <w:sz w:val="24"/>
          <w:szCs w:val="24"/>
          <w:highlight w:val="yellow"/>
        </w:rPr>
        <w:t xml:space="preserve"> of land </w:t>
      </w:r>
      <w:r w:rsidRPr="00354C29">
        <w:rPr>
          <w:sz w:val="24"/>
          <w:szCs w:val="24"/>
          <w:highlight w:val="yellow"/>
        </w:rPr>
        <w:t xml:space="preserve">(see Exhibit </w:t>
      </w:r>
      <w:r w:rsidR="00414B7F">
        <w:rPr>
          <w:sz w:val="24"/>
          <w:szCs w:val="24"/>
          <w:highlight w:val="yellow"/>
        </w:rPr>
        <w:t>1</w:t>
      </w:r>
      <w:r w:rsidRPr="00354C29">
        <w:rPr>
          <w:sz w:val="24"/>
          <w:szCs w:val="24"/>
          <w:highlight w:val="yellow"/>
        </w:rPr>
        <w:t xml:space="preserve">, Borough/Township/Town Highlands Area). </w:t>
      </w:r>
      <w:r w:rsidR="00D07BA5" w:rsidRPr="00354C29">
        <w:rPr>
          <w:sz w:val="24"/>
          <w:szCs w:val="24"/>
          <w:highlight w:val="yellow"/>
        </w:rPr>
        <w:t>[</w:t>
      </w:r>
      <w:r w:rsidRPr="00354C29">
        <w:rPr>
          <w:i/>
          <w:sz w:val="24"/>
          <w:szCs w:val="24"/>
          <w:highlight w:val="yellow"/>
        </w:rPr>
        <w:t>As applicable:</w:t>
      </w:r>
      <w:r w:rsidR="00D07BA5" w:rsidRPr="00354C29">
        <w:rPr>
          <w:sz w:val="24"/>
          <w:szCs w:val="24"/>
          <w:highlight w:val="yellow"/>
        </w:rPr>
        <w:t>]</w:t>
      </w:r>
      <w:r w:rsidRPr="00354C29">
        <w:rPr>
          <w:sz w:val="24"/>
          <w:szCs w:val="24"/>
          <w:highlight w:val="yellow"/>
        </w:rPr>
        <w:t xml:space="preserve"> Of the total acreage approximately ___ acres/(___ percent) lie</w:t>
      </w:r>
      <w:r w:rsidR="00F2293E" w:rsidRPr="00354C29">
        <w:rPr>
          <w:sz w:val="24"/>
          <w:szCs w:val="24"/>
          <w:highlight w:val="yellow"/>
        </w:rPr>
        <w:t>s</w:t>
      </w:r>
      <w:r w:rsidRPr="00354C29">
        <w:rPr>
          <w:sz w:val="24"/>
          <w:szCs w:val="24"/>
          <w:highlight w:val="yellow"/>
        </w:rPr>
        <w:t xml:space="preserve"> within the Highlands Preservation Area while ___ acres/(___ percent) lie</w:t>
      </w:r>
      <w:r w:rsidR="00F2293E" w:rsidRPr="00354C29">
        <w:rPr>
          <w:sz w:val="24"/>
          <w:szCs w:val="24"/>
          <w:highlight w:val="yellow"/>
        </w:rPr>
        <w:t>s</w:t>
      </w:r>
      <w:r w:rsidRPr="00354C29">
        <w:rPr>
          <w:sz w:val="24"/>
          <w:szCs w:val="24"/>
          <w:highlight w:val="yellow"/>
        </w:rPr>
        <w:t xml:space="preserve"> within the Planning Area</w:t>
      </w:r>
      <w:r w:rsidRPr="00354C29">
        <w:rPr>
          <w:sz w:val="24"/>
          <w:szCs w:val="24"/>
        </w:rPr>
        <w:t xml:space="preserve">. </w:t>
      </w:r>
    </w:p>
    <w:p w14:paraId="052A9CB3" w14:textId="230C9940" w:rsidR="002E6577" w:rsidRPr="00354C29" w:rsidRDefault="00D54E43" w:rsidP="00354C29">
      <w:pPr>
        <w:spacing w:line="240" w:lineRule="auto"/>
        <w:ind w:left="-720" w:right="-720"/>
        <w:jc w:val="both"/>
        <w:rPr>
          <w:rFonts w:ascii="Garamond" w:hAnsi="Garamond"/>
          <w:sz w:val="24"/>
          <w:szCs w:val="24"/>
        </w:rPr>
      </w:pPr>
      <w:r w:rsidRPr="00354C29">
        <w:rPr>
          <w:rFonts w:ascii="Garamond" w:hAnsi="Garamond"/>
          <w:sz w:val="24"/>
          <w:szCs w:val="24"/>
        </w:rPr>
        <w:t xml:space="preserve">The </w:t>
      </w:r>
      <w:r w:rsidR="002827BC" w:rsidRPr="00354C29">
        <w:rPr>
          <w:rFonts w:ascii="Garamond" w:hAnsi="Garamond"/>
          <w:sz w:val="24"/>
          <w:szCs w:val="24"/>
        </w:rPr>
        <w:t>municipality</w:t>
      </w:r>
      <w:r w:rsidR="00477918" w:rsidRPr="00354C29">
        <w:rPr>
          <w:rFonts w:ascii="Garamond" w:hAnsi="Garamond"/>
          <w:sz w:val="24"/>
          <w:szCs w:val="24"/>
        </w:rPr>
        <w:t xml:space="preserve"> </w:t>
      </w:r>
      <w:r w:rsidRPr="00354C29">
        <w:rPr>
          <w:rFonts w:ascii="Garamond" w:hAnsi="Garamond"/>
          <w:sz w:val="24"/>
          <w:szCs w:val="24"/>
        </w:rPr>
        <w:t xml:space="preserve">recognizes the </w:t>
      </w:r>
      <w:r w:rsidR="006D3568" w:rsidRPr="00354C29">
        <w:rPr>
          <w:rFonts w:ascii="Garamond" w:hAnsi="Garamond"/>
          <w:sz w:val="24"/>
          <w:szCs w:val="24"/>
        </w:rPr>
        <w:t xml:space="preserve">unique </w:t>
      </w:r>
      <w:r w:rsidRPr="00354C29">
        <w:rPr>
          <w:rFonts w:ascii="Garamond" w:hAnsi="Garamond"/>
          <w:sz w:val="24"/>
          <w:szCs w:val="24"/>
        </w:rPr>
        <w:t xml:space="preserve">value of </w:t>
      </w:r>
      <w:r w:rsidR="006734C9" w:rsidRPr="00354C29">
        <w:rPr>
          <w:rFonts w:ascii="Garamond" w:hAnsi="Garamond"/>
          <w:sz w:val="24"/>
          <w:szCs w:val="24"/>
        </w:rPr>
        <w:t xml:space="preserve">the </w:t>
      </w:r>
      <w:r w:rsidR="00885F40" w:rsidRPr="00354C29">
        <w:rPr>
          <w:rFonts w:ascii="Garamond" w:hAnsi="Garamond"/>
          <w:sz w:val="24"/>
          <w:szCs w:val="24"/>
        </w:rPr>
        <w:t>Highlands</w:t>
      </w:r>
      <w:r w:rsidR="000A0E0F" w:rsidRPr="00354C29">
        <w:rPr>
          <w:rFonts w:ascii="Garamond" w:hAnsi="Garamond"/>
          <w:sz w:val="24"/>
          <w:szCs w:val="24"/>
        </w:rPr>
        <w:t xml:space="preserve"> Area and seeks to protect and enhance it, in keeping with the Highlands Act</w:t>
      </w:r>
      <w:r w:rsidR="00BE35C3" w:rsidRPr="00354C29">
        <w:rPr>
          <w:rFonts w:ascii="Garamond" w:hAnsi="Garamond"/>
          <w:sz w:val="24"/>
          <w:szCs w:val="24"/>
        </w:rPr>
        <w:t xml:space="preserve"> and the Highlands </w:t>
      </w:r>
      <w:r w:rsidR="008C55A9" w:rsidRPr="00354C29">
        <w:rPr>
          <w:rFonts w:ascii="Garamond" w:hAnsi="Garamond"/>
          <w:sz w:val="24"/>
          <w:szCs w:val="24"/>
        </w:rPr>
        <w:t>RMP</w:t>
      </w:r>
      <w:r w:rsidR="000A0E0F" w:rsidRPr="00354C29">
        <w:rPr>
          <w:rFonts w:ascii="Garamond" w:hAnsi="Garamond"/>
          <w:sz w:val="24"/>
          <w:szCs w:val="24"/>
        </w:rPr>
        <w:t xml:space="preserve">. </w:t>
      </w:r>
      <w:r w:rsidR="00C54921" w:rsidRPr="00354C29">
        <w:rPr>
          <w:rFonts w:ascii="Garamond" w:hAnsi="Garamond"/>
          <w:sz w:val="24"/>
          <w:szCs w:val="24"/>
        </w:rPr>
        <w:t>Accordingly, t</w:t>
      </w:r>
      <w:r w:rsidR="002E6577" w:rsidRPr="00354C29">
        <w:rPr>
          <w:rFonts w:ascii="Garamond" w:hAnsi="Garamond"/>
          <w:sz w:val="24"/>
          <w:szCs w:val="24"/>
        </w:rPr>
        <w:t xml:space="preserve">he </w:t>
      </w:r>
      <w:r w:rsidR="00D37F9B" w:rsidRPr="00354C29">
        <w:rPr>
          <w:rFonts w:ascii="Garamond" w:hAnsi="Garamond"/>
          <w:sz w:val="24"/>
          <w:szCs w:val="24"/>
        </w:rPr>
        <w:t xml:space="preserve">overarching </w:t>
      </w:r>
      <w:r w:rsidR="00F56D46" w:rsidRPr="00354C29">
        <w:rPr>
          <w:rFonts w:ascii="Garamond" w:hAnsi="Garamond"/>
          <w:sz w:val="24"/>
          <w:szCs w:val="24"/>
        </w:rPr>
        <w:t xml:space="preserve">land use policy with respect to the </w:t>
      </w:r>
      <w:r w:rsidR="00D37F9B" w:rsidRPr="00354C29">
        <w:rPr>
          <w:rFonts w:ascii="Garamond" w:hAnsi="Garamond"/>
          <w:sz w:val="24"/>
          <w:szCs w:val="24"/>
        </w:rPr>
        <w:t>Highlands</w:t>
      </w:r>
      <w:r w:rsidR="00AD1850" w:rsidRPr="00354C29">
        <w:rPr>
          <w:rFonts w:ascii="Garamond" w:hAnsi="Garamond"/>
          <w:sz w:val="24"/>
          <w:szCs w:val="24"/>
        </w:rPr>
        <w:t xml:space="preserve"> </w:t>
      </w:r>
      <w:r w:rsidR="00492886" w:rsidRPr="00354C29">
        <w:rPr>
          <w:rFonts w:ascii="Garamond" w:hAnsi="Garamond"/>
          <w:sz w:val="24"/>
          <w:szCs w:val="24"/>
        </w:rPr>
        <w:t>A</w:t>
      </w:r>
      <w:r w:rsidR="00AD1850" w:rsidRPr="00354C29">
        <w:rPr>
          <w:rFonts w:ascii="Garamond" w:hAnsi="Garamond"/>
          <w:sz w:val="24"/>
          <w:szCs w:val="24"/>
        </w:rPr>
        <w:t xml:space="preserve">rea is to </w:t>
      </w:r>
      <w:r w:rsidR="006734C9" w:rsidRPr="00354C29">
        <w:rPr>
          <w:rFonts w:ascii="Garamond" w:hAnsi="Garamond"/>
          <w:sz w:val="24"/>
          <w:szCs w:val="24"/>
        </w:rPr>
        <w:t xml:space="preserve">place priority emphasis on the </w:t>
      </w:r>
      <w:r w:rsidR="00AD1850" w:rsidRPr="00354C29">
        <w:rPr>
          <w:rFonts w:ascii="Garamond" w:hAnsi="Garamond"/>
          <w:sz w:val="24"/>
          <w:szCs w:val="24"/>
        </w:rPr>
        <w:t>protect</w:t>
      </w:r>
      <w:r w:rsidR="006734C9" w:rsidRPr="00354C29">
        <w:rPr>
          <w:rFonts w:ascii="Garamond" w:hAnsi="Garamond"/>
          <w:sz w:val="24"/>
          <w:szCs w:val="24"/>
        </w:rPr>
        <w:t>ion</w:t>
      </w:r>
      <w:r w:rsidR="00492886" w:rsidRPr="00354C29">
        <w:rPr>
          <w:rFonts w:ascii="Garamond" w:hAnsi="Garamond"/>
          <w:sz w:val="24"/>
          <w:szCs w:val="24"/>
        </w:rPr>
        <w:t>,</w:t>
      </w:r>
      <w:r w:rsidR="00AD1850" w:rsidRPr="00354C29">
        <w:rPr>
          <w:rFonts w:ascii="Garamond" w:hAnsi="Garamond"/>
          <w:sz w:val="24"/>
          <w:szCs w:val="24"/>
        </w:rPr>
        <w:t xml:space="preserve"> enhance</w:t>
      </w:r>
      <w:r w:rsidR="006734C9" w:rsidRPr="00354C29">
        <w:rPr>
          <w:rFonts w:ascii="Garamond" w:hAnsi="Garamond"/>
          <w:sz w:val="24"/>
          <w:szCs w:val="24"/>
        </w:rPr>
        <w:t>ment</w:t>
      </w:r>
      <w:r w:rsidR="00492886" w:rsidRPr="00354C29">
        <w:rPr>
          <w:rFonts w:ascii="Garamond" w:hAnsi="Garamond"/>
          <w:sz w:val="24"/>
          <w:szCs w:val="24"/>
        </w:rPr>
        <w:t xml:space="preserve"> and restoration</w:t>
      </w:r>
      <w:r w:rsidR="006734C9" w:rsidRPr="00354C29">
        <w:rPr>
          <w:rFonts w:ascii="Garamond" w:hAnsi="Garamond"/>
          <w:sz w:val="24"/>
          <w:szCs w:val="24"/>
        </w:rPr>
        <w:t xml:space="preserve"> of Highlands </w:t>
      </w:r>
      <w:r w:rsidR="00E44712" w:rsidRPr="00354C29">
        <w:rPr>
          <w:rFonts w:ascii="Garamond" w:hAnsi="Garamond"/>
          <w:sz w:val="24"/>
          <w:szCs w:val="24"/>
        </w:rPr>
        <w:t xml:space="preserve">natural </w:t>
      </w:r>
      <w:r w:rsidR="00D347D8" w:rsidRPr="00354C29">
        <w:rPr>
          <w:rFonts w:ascii="Garamond" w:hAnsi="Garamond"/>
          <w:sz w:val="24"/>
          <w:szCs w:val="24"/>
        </w:rPr>
        <w:t xml:space="preserve">and cultural </w:t>
      </w:r>
      <w:r w:rsidR="006734C9" w:rsidRPr="00354C29">
        <w:rPr>
          <w:rFonts w:ascii="Garamond" w:hAnsi="Garamond"/>
          <w:sz w:val="24"/>
          <w:szCs w:val="24"/>
        </w:rPr>
        <w:t>resources</w:t>
      </w:r>
      <w:r w:rsidR="00AD1850" w:rsidRPr="00354C29">
        <w:rPr>
          <w:rFonts w:ascii="Garamond" w:hAnsi="Garamond"/>
          <w:sz w:val="24"/>
          <w:szCs w:val="24"/>
        </w:rPr>
        <w:t xml:space="preserve"> </w:t>
      </w:r>
      <w:r w:rsidR="00492886" w:rsidRPr="00354C29">
        <w:rPr>
          <w:rFonts w:ascii="Garamond" w:hAnsi="Garamond"/>
          <w:sz w:val="24"/>
          <w:szCs w:val="24"/>
        </w:rPr>
        <w:t>while ensuring</w:t>
      </w:r>
      <w:r w:rsidR="00E44712" w:rsidRPr="00354C29">
        <w:rPr>
          <w:rFonts w:ascii="Garamond" w:hAnsi="Garamond"/>
          <w:sz w:val="24"/>
          <w:szCs w:val="24"/>
        </w:rPr>
        <w:t xml:space="preserve"> that </w:t>
      </w:r>
      <w:r w:rsidR="00492886" w:rsidRPr="00354C29">
        <w:rPr>
          <w:rFonts w:ascii="Garamond" w:hAnsi="Garamond"/>
          <w:sz w:val="24"/>
          <w:szCs w:val="24"/>
        </w:rPr>
        <w:t xml:space="preserve">land use and development activities </w:t>
      </w:r>
      <w:r w:rsidR="00FB750E" w:rsidRPr="00354C29">
        <w:rPr>
          <w:rFonts w:ascii="Garamond" w:hAnsi="Garamond"/>
          <w:sz w:val="24"/>
          <w:szCs w:val="24"/>
        </w:rPr>
        <w:t xml:space="preserve">therein </w:t>
      </w:r>
      <w:r w:rsidR="00492886" w:rsidRPr="00354C29">
        <w:rPr>
          <w:rFonts w:ascii="Garamond" w:hAnsi="Garamond"/>
          <w:sz w:val="24"/>
          <w:szCs w:val="24"/>
        </w:rPr>
        <w:t xml:space="preserve">occur only in a manner and location </w:t>
      </w:r>
      <w:r w:rsidR="00C81273" w:rsidRPr="00354C29">
        <w:rPr>
          <w:rFonts w:ascii="Garamond" w:hAnsi="Garamond"/>
          <w:sz w:val="24"/>
          <w:szCs w:val="24"/>
        </w:rPr>
        <w:t xml:space="preserve">that is </w:t>
      </w:r>
      <w:r w:rsidR="00492886" w:rsidRPr="00354C29">
        <w:rPr>
          <w:rFonts w:ascii="Garamond" w:hAnsi="Garamond"/>
          <w:sz w:val="24"/>
          <w:szCs w:val="24"/>
        </w:rPr>
        <w:t xml:space="preserve">consistent </w:t>
      </w:r>
      <w:r w:rsidR="00AD1850" w:rsidRPr="00354C29">
        <w:rPr>
          <w:rFonts w:ascii="Garamond" w:hAnsi="Garamond"/>
          <w:sz w:val="24"/>
          <w:szCs w:val="24"/>
        </w:rPr>
        <w:t xml:space="preserve">with the Highlands </w:t>
      </w:r>
      <w:r w:rsidR="008C55A9" w:rsidRPr="00354C29">
        <w:rPr>
          <w:rFonts w:ascii="Garamond" w:hAnsi="Garamond"/>
          <w:sz w:val="24"/>
          <w:szCs w:val="24"/>
        </w:rPr>
        <w:t>RMP</w:t>
      </w:r>
      <w:r w:rsidR="00492886" w:rsidRPr="00354C29">
        <w:rPr>
          <w:rFonts w:ascii="Garamond" w:hAnsi="Garamond"/>
          <w:sz w:val="24"/>
          <w:szCs w:val="24"/>
        </w:rPr>
        <w:t>.</w:t>
      </w:r>
    </w:p>
    <w:p w14:paraId="4ECA20AB" w14:textId="7851C836" w:rsidR="0080045E" w:rsidRPr="00354C29" w:rsidRDefault="0080045E" w:rsidP="00354C29">
      <w:pPr>
        <w:spacing w:after="360" w:line="240" w:lineRule="auto"/>
        <w:ind w:left="-720" w:right="-720"/>
        <w:jc w:val="both"/>
        <w:rPr>
          <w:rFonts w:ascii="Garamond" w:hAnsi="Garamond"/>
          <w:sz w:val="24"/>
          <w:szCs w:val="24"/>
        </w:rPr>
      </w:pPr>
      <w:r w:rsidRPr="00354C29">
        <w:rPr>
          <w:rFonts w:ascii="Garamond" w:hAnsi="Garamond"/>
          <w:sz w:val="24"/>
          <w:szCs w:val="24"/>
        </w:rPr>
        <w:t xml:space="preserve">In keeping with this policy, the following goals </w:t>
      </w:r>
      <w:r w:rsidR="00E058F8" w:rsidRPr="00354C29">
        <w:rPr>
          <w:rFonts w:ascii="Garamond" w:hAnsi="Garamond"/>
          <w:sz w:val="24"/>
          <w:szCs w:val="24"/>
        </w:rPr>
        <w:t>of</w:t>
      </w:r>
      <w:r w:rsidR="00FB750E" w:rsidRPr="00354C29">
        <w:rPr>
          <w:rFonts w:ascii="Garamond" w:hAnsi="Garamond"/>
          <w:sz w:val="24"/>
          <w:szCs w:val="24"/>
        </w:rPr>
        <w:t xml:space="preserve"> the Highlands Act</w:t>
      </w:r>
      <w:r w:rsidRPr="00354C29">
        <w:rPr>
          <w:rFonts w:ascii="Garamond" w:hAnsi="Garamond"/>
          <w:sz w:val="24"/>
          <w:szCs w:val="24"/>
        </w:rPr>
        <w:t xml:space="preserve"> </w:t>
      </w:r>
      <w:r w:rsidR="00562651" w:rsidRPr="00354C29">
        <w:rPr>
          <w:rFonts w:ascii="Garamond" w:hAnsi="Garamond"/>
          <w:sz w:val="24"/>
          <w:szCs w:val="24"/>
        </w:rPr>
        <w:t xml:space="preserve">and Highlands RMP </w:t>
      </w:r>
      <w:r w:rsidR="00E058F8" w:rsidRPr="00354C29">
        <w:rPr>
          <w:rFonts w:ascii="Garamond" w:hAnsi="Garamond"/>
          <w:sz w:val="24"/>
          <w:szCs w:val="24"/>
        </w:rPr>
        <w:t xml:space="preserve">are </w:t>
      </w:r>
      <w:r w:rsidR="00286132" w:rsidRPr="00354C29">
        <w:rPr>
          <w:rFonts w:ascii="Garamond" w:hAnsi="Garamond"/>
          <w:sz w:val="24"/>
          <w:szCs w:val="24"/>
        </w:rPr>
        <w:t>embraced</w:t>
      </w:r>
      <w:r w:rsidR="00E058F8" w:rsidRPr="00354C29">
        <w:rPr>
          <w:rFonts w:ascii="Garamond" w:hAnsi="Garamond"/>
          <w:sz w:val="24"/>
          <w:szCs w:val="24"/>
        </w:rPr>
        <w:t xml:space="preserve"> by the municipality and </w:t>
      </w:r>
      <w:r w:rsidRPr="00354C29">
        <w:rPr>
          <w:rFonts w:ascii="Garamond" w:hAnsi="Garamond"/>
          <w:sz w:val="24"/>
          <w:szCs w:val="24"/>
        </w:rPr>
        <w:t xml:space="preserve">shall guide </w:t>
      </w:r>
      <w:r w:rsidR="00FB750E" w:rsidRPr="00354C29">
        <w:rPr>
          <w:rFonts w:ascii="Garamond" w:hAnsi="Garamond"/>
          <w:sz w:val="24"/>
          <w:szCs w:val="24"/>
        </w:rPr>
        <w:t>the land use and development of the Highlands Area:</w:t>
      </w:r>
    </w:p>
    <w:p w14:paraId="3B542F51" w14:textId="77777777" w:rsidR="002E6577" w:rsidRPr="00354C29" w:rsidRDefault="00FD2643" w:rsidP="00354C29">
      <w:pPr>
        <w:pStyle w:val="Heading3"/>
        <w:ind w:left="-720" w:right="-720" w:firstLine="0"/>
        <w:rPr>
          <w:rFonts w:ascii="Garamond" w:hAnsi="Garamond"/>
          <w:szCs w:val="24"/>
        </w:rPr>
      </w:pPr>
      <w:bookmarkStart w:id="2" w:name="_Toc183080388"/>
      <w:r w:rsidRPr="00354C29">
        <w:rPr>
          <w:rFonts w:ascii="Garamond" w:hAnsi="Garamond"/>
          <w:szCs w:val="24"/>
        </w:rPr>
        <w:t>PRESERVATION AREA</w:t>
      </w:r>
      <w:r w:rsidR="00D24FDE" w:rsidRPr="00354C29">
        <w:rPr>
          <w:rFonts w:ascii="Garamond" w:hAnsi="Garamond"/>
          <w:szCs w:val="24"/>
        </w:rPr>
        <w:t xml:space="preserve"> GOALS</w:t>
      </w:r>
      <w:bookmarkEnd w:id="2"/>
    </w:p>
    <w:p w14:paraId="27A7FF2F" w14:textId="77777777" w:rsidR="00B07CD0" w:rsidRPr="00354C29" w:rsidRDefault="00B07CD0" w:rsidP="00354C29">
      <w:pPr>
        <w:pStyle w:val="ListParagraph"/>
        <w:spacing w:line="240" w:lineRule="auto"/>
        <w:ind w:left="-720" w:right="-720"/>
        <w:contextualSpacing w:val="0"/>
        <w:jc w:val="both"/>
        <w:rPr>
          <w:rFonts w:ascii="Garamond" w:hAnsi="Garamond"/>
          <w:sz w:val="24"/>
          <w:szCs w:val="24"/>
        </w:rPr>
      </w:pPr>
      <w:r w:rsidRPr="00354C29">
        <w:rPr>
          <w:rFonts w:ascii="Garamond" w:hAnsi="Garamond"/>
          <w:sz w:val="24"/>
          <w:szCs w:val="24"/>
          <w:highlight w:val="yellow"/>
        </w:rPr>
        <w:t>[</w:t>
      </w:r>
      <w:r w:rsidRPr="00354C29">
        <w:rPr>
          <w:rFonts w:ascii="Garamond" w:hAnsi="Garamond"/>
          <w:i/>
          <w:sz w:val="24"/>
          <w:szCs w:val="24"/>
          <w:highlight w:val="yellow"/>
        </w:rPr>
        <w:t>If Applicable:</w:t>
      </w:r>
      <w:r w:rsidRPr="00354C29">
        <w:rPr>
          <w:rFonts w:ascii="Garamond" w:hAnsi="Garamond"/>
          <w:sz w:val="24"/>
          <w:szCs w:val="24"/>
          <w:highlight w:val="yellow"/>
        </w:rPr>
        <w:t>]</w:t>
      </w:r>
    </w:p>
    <w:p w14:paraId="72F56FDC" w14:textId="77777777" w:rsidR="002E6577" w:rsidRPr="00354C29" w:rsidRDefault="00FB750E" w:rsidP="00881989">
      <w:pPr>
        <w:pStyle w:val="ListParagraph"/>
        <w:numPr>
          <w:ilvl w:val="0"/>
          <w:numId w:val="4"/>
        </w:numPr>
        <w:spacing w:line="240" w:lineRule="auto"/>
        <w:ind w:right="-720"/>
        <w:jc w:val="both"/>
        <w:rPr>
          <w:rFonts w:ascii="Garamond" w:hAnsi="Garamond"/>
          <w:sz w:val="24"/>
          <w:szCs w:val="24"/>
        </w:rPr>
      </w:pPr>
      <w:r w:rsidRPr="00354C29">
        <w:rPr>
          <w:rFonts w:ascii="Garamond" w:hAnsi="Garamond"/>
          <w:sz w:val="24"/>
          <w:szCs w:val="24"/>
        </w:rPr>
        <w:t>To</w:t>
      </w:r>
      <w:r w:rsidR="002E6577" w:rsidRPr="00354C29">
        <w:rPr>
          <w:rFonts w:ascii="Garamond" w:hAnsi="Garamond"/>
          <w:sz w:val="24"/>
          <w:szCs w:val="24"/>
        </w:rPr>
        <w:t> protect, restore, and enhance the quality and quantity of surface and ground waters;</w:t>
      </w:r>
    </w:p>
    <w:p w14:paraId="4CD13731" w14:textId="278EE4FB" w:rsidR="002E6577" w:rsidRPr="00354C29" w:rsidRDefault="00FB750E" w:rsidP="00881989">
      <w:pPr>
        <w:pStyle w:val="ListParagraph"/>
        <w:numPr>
          <w:ilvl w:val="0"/>
          <w:numId w:val="4"/>
        </w:numPr>
        <w:spacing w:line="240" w:lineRule="auto"/>
        <w:ind w:right="-720"/>
        <w:jc w:val="both"/>
        <w:rPr>
          <w:rFonts w:ascii="Garamond" w:hAnsi="Garamond"/>
          <w:sz w:val="24"/>
          <w:szCs w:val="24"/>
        </w:rPr>
      </w:pPr>
      <w:r w:rsidRPr="00354C29">
        <w:rPr>
          <w:rFonts w:ascii="Garamond" w:hAnsi="Garamond"/>
          <w:sz w:val="24"/>
          <w:szCs w:val="24"/>
        </w:rPr>
        <w:t>To</w:t>
      </w:r>
      <w:r w:rsidR="002E6577" w:rsidRPr="00354C29">
        <w:rPr>
          <w:rFonts w:ascii="Garamond" w:hAnsi="Garamond"/>
          <w:sz w:val="24"/>
          <w:szCs w:val="24"/>
        </w:rPr>
        <w:t xml:space="preserve"> preserve extensive and, to the maximum extent possible, contiguous areas of land in its natural state, thereby ensuring </w:t>
      </w:r>
      <w:r w:rsidR="00CF6C9E" w:rsidRPr="00354C29">
        <w:rPr>
          <w:rFonts w:ascii="Garamond" w:hAnsi="Garamond"/>
          <w:sz w:val="24"/>
          <w:szCs w:val="24"/>
        </w:rPr>
        <w:t>retention of</w:t>
      </w:r>
      <w:r w:rsidR="002E6577" w:rsidRPr="00354C29">
        <w:rPr>
          <w:rFonts w:ascii="Garamond" w:hAnsi="Garamond"/>
          <w:sz w:val="24"/>
          <w:szCs w:val="24"/>
        </w:rPr>
        <w:t xml:space="preserve"> the unique and significant natural, scenic, and other resources representative of the </w:t>
      </w:r>
      <w:r w:rsidR="00CF6C9E" w:rsidRPr="00354C29">
        <w:rPr>
          <w:rFonts w:ascii="Garamond" w:hAnsi="Garamond"/>
          <w:sz w:val="24"/>
          <w:szCs w:val="24"/>
        </w:rPr>
        <w:t>Highlands Area</w:t>
      </w:r>
      <w:r w:rsidR="002E6577" w:rsidRPr="00354C29">
        <w:rPr>
          <w:rFonts w:ascii="Garamond" w:hAnsi="Garamond"/>
          <w:sz w:val="24"/>
          <w:szCs w:val="24"/>
        </w:rPr>
        <w:t>;</w:t>
      </w:r>
    </w:p>
    <w:p w14:paraId="113F3EC7" w14:textId="3B36274F" w:rsidR="002E6577" w:rsidRPr="00354C29" w:rsidRDefault="00FB750E" w:rsidP="00881989">
      <w:pPr>
        <w:pStyle w:val="ListParagraph"/>
        <w:numPr>
          <w:ilvl w:val="0"/>
          <w:numId w:val="4"/>
        </w:numPr>
        <w:spacing w:line="240" w:lineRule="auto"/>
        <w:ind w:right="-720"/>
        <w:jc w:val="both"/>
        <w:rPr>
          <w:rFonts w:ascii="Garamond" w:hAnsi="Garamond"/>
          <w:sz w:val="24"/>
          <w:szCs w:val="24"/>
        </w:rPr>
      </w:pPr>
      <w:r w:rsidRPr="00354C29">
        <w:rPr>
          <w:rFonts w:ascii="Garamond" w:hAnsi="Garamond"/>
          <w:sz w:val="24"/>
          <w:szCs w:val="24"/>
        </w:rPr>
        <w:t>To</w:t>
      </w:r>
      <w:r w:rsidR="002E6577" w:rsidRPr="00354C29">
        <w:rPr>
          <w:rFonts w:ascii="Garamond" w:hAnsi="Garamond"/>
          <w:sz w:val="24"/>
          <w:szCs w:val="24"/>
        </w:rPr>
        <w:t xml:space="preserve"> protect the natural, scenic, and other resources of the </w:t>
      </w:r>
      <w:r w:rsidRPr="00354C29">
        <w:rPr>
          <w:rFonts w:ascii="Garamond" w:hAnsi="Garamond"/>
          <w:sz w:val="24"/>
          <w:szCs w:val="24"/>
        </w:rPr>
        <w:t>Highlands Area</w:t>
      </w:r>
      <w:r w:rsidR="002E6577" w:rsidRPr="00354C29">
        <w:rPr>
          <w:rFonts w:ascii="Garamond" w:hAnsi="Garamond"/>
          <w:sz w:val="24"/>
          <w:szCs w:val="24"/>
        </w:rPr>
        <w:t>, including but not limited to contiguous forests, wetlands, vegetated stream corridors, steep slopes, and critical habitat for fauna and flora;</w:t>
      </w:r>
    </w:p>
    <w:p w14:paraId="425801F4" w14:textId="77777777" w:rsidR="002E6577" w:rsidRPr="00354C29" w:rsidRDefault="00FB750E" w:rsidP="00881989">
      <w:pPr>
        <w:pStyle w:val="ListParagraph"/>
        <w:numPr>
          <w:ilvl w:val="0"/>
          <w:numId w:val="4"/>
        </w:numPr>
        <w:spacing w:line="240" w:lineRule="auto"/>
        <w:ind w:right="-720"/>
        <w:jc w:val="both"/>
        <w:rPr>
          <w:rFonts w:ascii="Garamond" w:hAnsi="Garamond"/>
          <w:sz w:val="24"/>
          <w:szCs w:val="24"/>
        </w:rPr>
      </w:pPr>
      <w:r w:rsidRPr="00354C29">
        <w:rPr>
          <w:rFonts w:ascii="Garamond" w:hAnsi="Garamond"/>
          <w:sz w:val="24"/>
          <w:szCs w:val="24"/>
        </w:rPr>
        <w:t>To</w:t>
      </w:r>
      <w:r w:rsidR="002E6577" w:rsidRPr="00354C29">
        <w:rPr>
          <w:rFonts w:ascii="Garamond" w:hAnsi="Garamond"/>
          <w:sz w:val="24"/>
          <w:szCs w:val="24"/>
        </w:rPr>
        <w:t> preserve farmland</w:t>
      </w:r>
      <w:r w:rsidRPr="00354C29">
        <w:rPr>
          <w:rFonts w:ascii="Garamond" w:hAnsi="Garamond"/>
          <w:sz w:val="24"/>
          <w:szCs w:val="24"/>
        </w:rPr>
        <w:t>,</w:t>
      </w:r>
      <w:r w:rsidR="002E6577" w:rsidRPr="00354C29">
        <w:rPr>
          <w:rFonts w:ascii="Garamond" w:hAnsi="Garamond"/>
          <w:sz w:val="24"/>
          <w:szCs w:val="24"/>
        </w:rPr>
        <w:t xml:space="preserve"> historic sites</w:t>
      </w:r>
      <w:r w:rsidR="00EE235A" w:rsidRPr="00354C29">
        <w:rPr>
          <w:rFonts w:ascii="Garamond" w:hAnsi="Garamond"/>
          <w:sz w:val="24"/>
          <w:szCs w:val="24"/>
        </w:rPr>
        <w:t>,</w:t>
      </w:r>
      <w:r w:rsidR="002E6577" w:rsidRPr="00354C29">
        <w:rPr>
          <w:rFonts w:ascii="Garamond" w:hAnsi="Garamond"/>
          <w:sz w:val="24"/>
          <w:szCs w:val="24"/>
        </w:rPr>
        <w:t xml:space="preserve"> and other historic resources;</w:t>
      </w:r>
    </w:p>
    <w:p w14:paraId="454FC72E" w14:textId="77777777" w:rsidR="002E6577" w:rsidRPr="00354C29" w:rsidRDefault="00FB750E" w:rsidP="00881989">
      <w:pPr>
        <w:pStyle w:val="ListParagraph"/>
        <w:numPr>
          <w:ilvl w:val="0"/>
          <w:numId w:val="4"/>
        </w:numPr>
        <w:spacing w:line="240" w:lineRule="auto"/>
        <w:ind w:right="-720"/>
        <w:jc w:val="both"/>
        <w:rPr>
          <w:rFonts w:ascii="Garamond" w:hAnsi="Garamond"/>
          <w:sz w:val="24"/>
          <w:szCs w:val="24"/>
        </w:rPr>
      </w:pPr>
      <w:r w:rsidRPr="00354C29">
        <w:rPr>
          <w:rFonts w:ascii="Garamond" w:hAnsi="Garamond"/>
          <w:sz w:val="24"/>
          <w:szCs w:val="24"/>
        </w:rPr>
        <w:t>To</w:t>
      </w:r>
      <w:r w:rsidR="002E6577" w:rsidRPr="00354C29">
        <w:rPr>
          <w:rFonts w:ascii="Garamond" w:hAnsi="Garamond"/>
          <w:sz w:val="24"/>
          <w:szCs w:val="24"/>
        </w:rPr>
        <w:t> preserve ou</w:t>
      </w:r>
      <w:r w:rsidRPr="00354C29">
        <w:rPr>
          <w:rFonts w:ascii="Garamond" w:hAnsi="Garamond"/>
          <w:sz w:val="24"/>
          <w:szCs w:val="24"/>
        </w:rPr>
        <w:t>tdoor recreation opportunities</w:t>
      </w:r>
      <w:r w:rsidR="002E6577" w:rsidRPr="00354C29">
        <w:rPr>
          <w:rFonts w:ascii="Garamond" w:hAnsi="Garamond"/>
          <w:sz w:val="24"/>
          <w:szCs w:val="24"/>
        </w:rPr>
        <w:t xml:space="preserve"> on publicly owned land;</w:t>
      </w:r>
    </w:p>
    <w:p w14:paraId="20990BE0" w14:textId="77777777" w:rsidR="002E6577" w:rsidRPr="00354C29" w:rsidRDefault="00FB750E" w:rsidP="00881989">
      <w:pPr>
        <w:pStyle w:val="ListParagraph"/>
        <w:numPr>
          <w:ilvl w:val="0"/>
          <w:numId w:val="4"/>
        </w:numPr>
        <w:spacing w:line="240" w:lineRule="auto"/>
        <w:ind w:right="-720"/>
        <w:jc w:val="both"/>
        <w:rPr>
          <w:rFonts w:ascii="Garamond" w:hAnsi="Garamond"/>
          <w:sz w:val="24"/>
          <w:szCs w:val="24"/>
        </w:rPr>
      </w:pPr>
      <w:r w:rsidRPr="00354C29">
        <w:rPr>
          <w:rFonts w:ascii="Garamond" w:hAnsi="Garamond"/>
          <w:sz w:val="24"/>
          <w:szCs w:val="24"/>
        </w:rPr>
        <w:t>To</w:t>
      </w:r>
      <w:r w:rsidR="002E6577" w:rsidRPr="00354C29">
        <w:rPr>
          <w:rFonts w:ascii="Garamond" w:hAnsi="Garamond"/>
          <w:sz w:val="24"/>
          <w:szCs w:val="24"/>
        </w:rPr>
        <w:t> promote conservation of water resources;</w:t>
      </w:r>
    </w:p>
    <w:p w14:paraId="2A6953E3" w14:textId="77777777" w:rsidR="002E6577" w:rsidRPr="00354C29" w:rsidRDefault="00FB750E" w:rsidP="00881989">
      <w:pPr>
        <w:pStyle w:val="ListParagraph"/>
        <w:numPr>
          <w:ilvl w:val="0"/>
          <w:numId w:val="4"/>
        </w:numPr>
        <w:spacing w:line="240" w:lineRule="auto"/>
        <w:ind w:right="-720"/>
        <w:jc w:val="both"/>
        <w:rPr>
          <w:rFonts w:ascii="Garamond" w:hAnsi="Garamond"/>
          <w:sz w:val="24"/>
          <w:szCs w:val="24"/>
        </w:rPr>
      </w:pPr>
      <w:r w:rsidRPr="00354C29">
        <w:rPr>
          <w:rFonts w:ascii="Garamond" w:hAnsi="Garamond"/>
          <w:sz w:val="24"/>
          <w:szCs w:val="24"/>
        </w:rPr>
        <w:t>To</w:t>
      </w:r>
      <w:r w:rsidR="002E6577" w:rsidRPr="00354C29">
        <w:rPr>
          <w:rFonts w:ascii="Garamond" w:hAnsi="Garamond"/>
          <w:sz w:val="24"/>
          <w:szCs w:val="24"/>
        </w:rPr>
        <w:t xml:space="preserve"> promote </w:t>
      </w:r>
      <w:r w:rsidR="004C6A8F" w:rsidRPr="00354C29">
        <w:rPr>
          <w:rFonts w:ascii="Garamond" w:hAnsi="Garamond"/>
          <w:sz w:val="24"/>
          <w:szCs w:val="24"/>
        </w:rPr>
        <w:t>Brownfield</w:t>
      </w:r>
      <w:r w:rsidR="002E6577" w:rsidRPr="00354C29">
        <w:rPr>
          <w:rFonts w:ascii="Garamond" w:hAnsi="Garamond"/>
          <w:sz w:val="24"/>
          <w:szCs w:val="24"/>
        </w:rPr>
        <w:t xml:space="preserve"> remediation and redevelopment</w:t>
      </w:r>
      <w:r w:rsidR="00250D75" w:rsidRPr="00354C29">
        <w:rPr>
          <w:rFonts w:ascii="Garamond" w:hAnsi="Garamond"/>
          <w:sz w:val="24"/>
          <w:szCs w:val="24"/>
        </w:rPr>
        <w:t>, where applicable</w:t>
      </w:r>
      <w:r w:rsidR="002E6577" w:rsidRPr="00354C29">
        <w:rPr>
          <w:rFonts w:ascii="Garamond" w:hAnsi="Garamond"/>
          <w:sz w:val="24"/>
          <w:szCs w:val="24"/>
        </w:rPr>
        <w:t>;</w:t>
      </w:r>
    </w:p>
    <w:p w14:paraId="25C3F831" w14:textId="355FE738" w:rsidR="002E6577" w:rsidRPr="00354C29" w:rsidRDefault="00FB750E" w:rsidP="00881989">
      <w:pPr>
        <w:pStyle w:val="ListParagraph"/>
        <w:numPr>
          <w:ilvl w:val="0"/>
          <w:numId w:val="4"/>
        </w:numPr>
        <w:spacing w:line="240" w:lineRule="auto"/>
        <w:ind w:right="-720"/>
        <w:jc w:val="both"/>
        <w:rPr>
          <w:rFonts w:ascii="Garamond" w:hAnsi="Garamond"/>
          <w:sz w:val="24"/>
          <w:szCs w:val="24"/>
        </w:rPr>
      </w:pPr>
      <w:r w:rsidRPr="00354C29">
        <w:rPr>
          <w:rFonts w:ascii="Garamond" w:hAnsi="Garamond"/>
          <w:sz w:val="24"/>
          <w:szCs w:val="24"/>
        </w:rPr>
        <w:t>To</w:t>
      </w:r>
      <w:r w:rsidR="002E6577" w:rsidRPr="00354C29">
        <w:rPr>
          <w:rFonts w:ascii="Garamond" w:hAnsi="Garamond"/>
          <w:sz w:val="24"/>
          <w:szCs w:val="24"/>
        </w:rPr>
        <w:t xml:space="preserve"> promote compatible agricultural, horticultural, recreational, and cultural uses and opportunities within the framework of protecting the </w:t>
      </w:r>
      <w:r w:rsidR="00896236" w:rsidRPr="00354C29">
        <w:rPr>
          <w:rFonts w:ascii="Garamond" w:hAnsi="Garamond"/>
          <w:sz w:val="24"/>
          <w:szCs w:val="24"/>
        </w:rPr>
        <w:t xml:space="preserve">environment of the </w:t>
      </w:r>
      <w:r w:rsidR="002E6577" w:rsidRPr="00354C29">
        <w:rPr>
          <w:rFonts w:ascii="Garamond" w:hAnsi="Garamond"/>
          <w:sz w:val="24"/>
          <w:szCs w:val="24"/>
        </w:rPr>
        <w:t>Highlands</w:t>
      </w:r>
      <w:r w:rsidRPr="00354C29">
        <w:rPr>
          <w:rFonts w:ascii="Garamond" w:hAnsi="Garamond"/>
          <w:sz w:val="24"/>
          <w:szCs w:val="24"/>
        </w:rPr>
        <w:t xml:space="preserve"> Area</w:t>
      </w:r>
      <w:r w:rsidR="002E6577" w:rsidRPr="00354C29">
        <w:rPr>
          <w:rFonts w:ascii="Garamond" w:hAnsi="Garamond"/>
          <w:sz w:val="24"/>
          <w:szCs w:val="24"/>
        </w:rPr>
        <w:t>; and</w:t>
      </w:r>
    </w:p>
    <w:p w14:paraId="6A1549A3" w14:textId="77777777" w:rsidR="002E6577" w:rsidRPr="00354C29" w:rsidRDefault="00FB750E" w:rsidP="00881989">
      <w:pPr>
        <w:pStyle w:val="ListParagraph"/>
        <w:numPr>
          <w:ilvl w:val="0"/>
          <w:numId w:val="4"/>
        </w:numPr>
        <w:spacing w:line="240" w:lineRule="auto"/>
        <w:ind w:right="-720"/>
        <w:jc w:val="both"/>
        <w:rPr>
          <w:rFonts w:ascii="Garamond" w:hAnsi="Garamond"/>
          <w:sz w:val="24"/>
          <w:szCs w:val="24"/>
        </w:rPr>
      </w:pPr>
      <w:r w:rsidRPr="00354C29">
        <w:rPr>
          <w:rFonts w:ascii="Garamond" w:hAnsi="Garamond"/>
          <w:sz w:val="24"/>
          <w:szCs w:val="24"/>
        </w:rPr>
        <w:t>To</w:t>
      </w:r>
      <w:r w:rsidR="002E6577" w:rsidRPr="00354C29">
        <w:rPr>
          <w:rFonts w:ascii="Garamond" w:hAnsi="Garamond"/>
          <w:sz w:val="24"/>
          <w:szCs w:val="24"/>
        </w:rPr>
        <w:t> prohibit or limit to the maximum extent possible construction or development which is incompatible with preservation of</w:t>
      </w:r>
      <w:r w:rsidR="00BF1210" w:rsidRPr="00354C29">
        <w:rPr>
          <w:rFonts w:ascii="Garamond" w:hAnsi="Garamond"/>
          <w:sz w:val="24"/>
          <w:szCs w:val="24"/>
        </w:rPr>
        <w:t xml:space="preserve"> this unique area</w:t>
      </w:r>
      <w:r w:rsidR="002E6577" w:rsidRPr="00354C29">
        <w:rPr>
          <w:rFonts w:ascii="Garamond" w:hAnsi="Garamond"/>
          <w:sz w:val="24"/>
          <w:szCs w:val="24"/>
        </w:rPr>
        <w:t>.</w:t>
      </w:r>
    </w:p>
    <w:p w14:paraId="4DB6EA40" w14:textId="77777777" w:rsidR="002E6577" w:rsidRPr="00354C29" w:rsidRDefault="00FD2643" w:rsidP="00354C29">
      <w:pPr>
        <w:pStyle w:val="Heading3"/>
        <w:ind w:left="-720" w:right="-720" w:firstLine="0"/>
        <w:rPr>
          <w:rFonts w:ascii="Garamond" w:hAnsi="Garamond"/>
          <w:szCs w:val="24"/>
        </w:rPr>
      </w:pPr>
      <w:bookmarkStart w:id="3" w:name="_Toc183080389"/>
      <w:r w:rsidRPr="00354C29">
        <w:rPr>
          <w:rFonts w:ascii="Garamond" w:hAnsi="Garamond"/>
          <w:szCs w:val="24"/>
        </w:rPr>
        <w:t>PLANNING AREA</w:t>
      </w:r>
      <w:r w:rsidR="00D24FDE" w:rsidRPr="00354C29">
        <w:rPr>
          <w:rFonts w:ascii="Garamond" w:hAnsi="Garamond"/>
          <w:szCs w:val="24"/>
        </w:rPr>
        <w:t xml:space="preserve"> GOALS</w:t>
      </w:r>
      <w:bookmarkEnd w:id="3"/>
    </w:p>
    <w:p w14:paraId="7D4572A3" w14:textId="77777777" w:rsidR="00222D3E" w:rsidRPr="00354C29" w:rsidRDefault="00222D3E" w:rsidP="00354C29">
      <w:pPr>
        <w:pStyle w:val="ListParagraph"/>
        <w:spacing w:line="240" w:lineRule="auto"/>
        <w:ind w:left="-720" w:right="-720"/>
        <w:contextualSpacing w:val="0"/>
        <w:jc w:val="both"/>
        <w:rPr>
          <w:rFonts w:ascii="Garamond" w:hAnsi="Garamond"/>
          <w:sz w:val="24"/>
          <w:szCs w:val="24"/>
        </w:rPr>
      </w:pPr>
      <w:r w:rsidRPr="00354C29">
        <w:rPr>
          <w:rFonts w:ascii="Garamond" w:hAnsi="Garamond"/>
          <w:sz w:val="24"/>
          <w:szCs w:val="24"/>
          <w:highlight w:val="yellow"/>
        </w:rPr>
        <w:t>[</w:t>
      </w:r>
      <w:r w:rsidRPr="00354C29">
        <w:rPr>
          <w:rFonts w:ascii="Garamond" w:hAnsi="Garamond"/>
          <w:i/>
          <w:sz w:val="24"/>
          <w:szCs w:val="24"/>
          <w:highlight w:val="yellow"/>
        </w:rPr>
        <w:t>If Applicable:</w:t>
      </w:r>
      <w:r w:rsidRPr="00354C29">
        <w:rPr>
          <w:rFonts w:ascii="Garamond" w:hAnsi="Garamond"/>
          <w:sz w:val="24"/>
          <w:szCs w:val="24"/>
          <w:highlight w:val="yellow"/>
        </w:rPr>
        <w:t>]</w:t>
      </w:r>
    </w:p>
    <w:p w14:paraId="6C4BCBCD" w14:textId="77777777" w:rsidR="002E6577" w:rsidRPr="00354C29" w:rsidRDefault="00FB750E" w:rsidP="00881989">
      <w:pPr>
        <w:pStyle w:val="ListParagraph"/>
        <w:numPr>
          <w:ilvl w:val="0"/>
          <w:numId w:val="5"/>
        </w:numPr>
        <w:spacing w:line="240" w:lineRule="auto"/>
        <w:ind w:right="-720"/>
        <w:jc w:val="both"/>
        <w:rPr>
          <w:rFonts w:ascii="Garamond" w:hAnsi="Garamond"/>
          <w:sz w:val="24"/>
          <w:szCs w:val="24"/>
        </w:rPr>
      </w:pPr>
      <w:r w:rsidRPr="00354C29">
        <w:rPr>
          <w:rFonts w:ascii="Garamond" w:hAnsi="Garamond"/>
          <w:sz w:val="24"/>
          <w:szCs w:val="24"/>
        </w:rPr>
        <w:t>To</w:t>
      </w:r>
      <w:r w:rsidR="002E6577" w:rsidRPr="00354C29">
        <w:rPr>
          <w:rFonts w:ascii="Garamond" w:hAnsi="Garamond"/>
          <w:sz w:val="24"/>
          <w:szCs w:val="24"/>
        </w:rPr>
        <w:t>  protect, restore, and enhance the quality and quantity of surface and ground waters;</w:t>
      </w:r>
    </w:p>
    <w:p w14:paraId="32D66997" w14:textId="77777777" w:rsidR="002E6577" w:rsidRPr="00354C29" w:rsidRDefault="00FB750E" w:rsidP="00881989">
      <w:pPr>
        <w:pStyle w:val="ListParagraph"/>
        <w:numPr>
          <w:ilvl w:val="0"/>
          <w:numId w:val="5"/>
        </w:numPr>
        <w:spacing w:line="240" w:lineRule="auto"/>
        <w:ind w:right="-720"/>
        <w:jc w:val="both"/>
        <w:rPr>
          <w:rFonts w:ascii="Garamond" w:hAnsi="Garamond"/>
          <w:sz w:val="24"/>
          <w:szCs w:val="24"/>
        </w:rPr>
      </w:pPr>
      <w:r w:rsidRPr="00354C29">
        <w:rPr>
          <w:rFonts w:ascii="Garamond" w:hAnsi="Garamond"/>
          <w:sz w:val="24"/>
          <w:szCs w:val="24"/>
        </w:rPr>
        <w:t>To</w:t>
      </w:r>
      <w:r w:rsidR="002E6577" w:rsidRPr="00354C29">
        <w:rPr>
          <w:rFonts w:ascii="Garamond" w:hAnsi="Garamond"/>
          <w:sz w:val="24"/>
          <w:szCs w:val="24"/>
        </w:rPr>
        <w:t>  preserve to the maximum extent possible any environmentally sensitive lands and other lands needed for recreation and conservation purposes;</w:t>
      </w:r>
    </w:p>
    <w:p w14:paraId="669D91E8" w14:textId="2FF33E83" w:rsidR="002E6577" w:rsidRPr="00354C29" w:rsidRDefault="00FB750E" w:rsidP="00881989">
      <w:pPr>
        <w:pStyle w:val="ListParagraph"/>
        <w:numPr>
          <w:ilvl w:val="0"/>
          <w:numId w:val="5"/>
        </w:numPr>
        <w:spacing w:line="240" w:lineRule="auto"/>
        <w:ind w:right="-720"/>
        <w:jc w:val="both"/>
        <w:rPr>
          <w:rFonts w:ascii="Garamond" w:hAnsi="Garamond"/>
          <w:sz w:val="24"/>
          <w:szCs w:val="24"/>
        </w:rPr>
      </w:pPr>
      <w:r w:rsidRPr="00354C29">
        <w:rPr>
          <w:rFonts w:ascii="Garamond" w:hAnsi="Garamond"/>
          <w:sz w:val="24"/>
          <w:szCs w:val="24"/>
        </w:rPr>
        <w:t>To</w:t>
      </w:r>
      <w:r w:rsidR="002E6577" w:rsidRPr="00354C29">
        <w:rPr>
          <w:rFonts w:ascii="Garamond" w:hAnsi="Garamond"/>
          <w:sz w:val="24"/>
          <w:szCs w:val="24"/>
        </w:rPr>
        <w:t>  protect and maintain the essential character of the Highlands</w:t>
      </w:r>
      <w:r w:rsidRPr="00354C29">
        <w:rPr>
          <w:rFonts w:ascii="Garamond" w:hAnsi="Garamond"/>
          <w:sz w:val="24"/>
          <w:szCs w:val="24"/>
        </w:rPr>
        <w:t xml:space="preserve"> Area</w:t>
      </w:r>
      <w:r w:rsidR="002E6577" w:rsidRPr="00354C29">
        <w:rPr>
          <w:rFonts w:ascii="Garamond" w:hAnsi="Garamond"/>
          <w:sz w:val="24"/>
          <w:szCs w:val="24"/>
        </w:rPr>
        <w:t xml:space="preserve"> environment;</w:t>
      </w:r>
    </w:p>
    <w:p w14:paraId="45F35922" w14:textId="77777777" w:rsidR="002E6577" w:rsidRPr="00354C29" w:rsidRDefault="00FB750E" w:rsidP="00881989">
      <w:pPr>
        <w:pStyle w:val="ListParagraph"/>
        <w:numPr>
          <w:ilvl w:val="0"/>
          <w:numId w:val="5"/>
        </w:numPr>
        <w:spacing w:line="240" w:lineRule="auto"/>
        <w:ind w:right="-720"/>
        <w:jc w:val="both"/>
        <w:rPr>
          <w:rFonts w:ascii="Garamond" w:hAnsi="Garamond"/>
          <w:sz w:val="24"/>
          <w:szCs w:val="24"/>
        </w:rPr>
      </w:pPr>
      <w:r w:rsidRPr="00354C29">
        <w:rPr>
          <w:rFonts w:ascii="Garamond" w:hAnsi="Garamond"/>
          <w:sz w:val="24"/>
          <w:szCs w:val="24"/>
        </w:rPr>
        <w:t>To</w:t>
      </w:r>
      <w:r w:rsidR="002E6577" w:rsidRPr="00354C29">
        <w:rPr>
          <w:rFonts w:ascii="Garamond" w:hAnsi="Garamond"/>
          <w:sz w:val="24"/>
          <w:szCs w:val="24"/>
        </w:rPr>
        <w:t>  preserve farmland</w:t>
      </w:r>
      <w:r w:rsidRPr="00354C29">
        <w:rPr>
          <w:rFonts w:ascii="Garamond" w:hAnsi="Garamond"/>
          <w:sz w:val="24"/>
          <w:szCs w:val="24"/>
        </w:rPr>
        <w:t>,</w:t>
      </w:r>
      <w:r w:rsidR="002E6577" w:rsidRPr="00354C29">
        <w:rPr>
          <w:rFonts w:ascii="Garamond" w:hAnsi="Garamond"/>
          <w:sz w:val="24"/>
          <w:szCs w:val="24"/>
        </w:rPr>
        <w:t xml:space="preserve"> historic sites</w:t>
      </w:r>
      <w:r w:rsidR="00EE235A" w:rsidRPr="00354C29">
        <w:rPr>
          <w:rFonts w:ascii="Garamond" w:hAnsi="Garamond"/>
          <w:sz w:val="24"/>
          <w:szCs w:val="24"/>
        </w:rPr>
        <w:t>,</w:t>
      </w:r>
      <w:r w:rsidR="002E6577" w:rsidRPr="00354C29">
        <w:rPr>
          <w:rFonts w:ascii="Garamond" w:hAnsi="Garamond"/>
          <w:sz w:val="24"/>
          <w:szCs w:val="24"/>
        </w:rPr>
        <w:t xml:space="preserve"> and other historic resources;</w:t>
      </w:r>
    </w:p>
    <w:p w14:paraId="23AF3DC0" w14:textId="77777777" w:rsidR="002E6577" w:rsidRPr="00354C29" w:rsidRDefault="00FB750E" w:rsidP="00881989">
      <w:pPr>
        <w:pStyle w:val="ListParagraph"/>
        <w:numPr>
          <w:ilvl w:val="0"/>
          <w:numId w:val="5"/>
        </w:numPr>
        <w:spacing w:line="240" w:lineRule="auto"/>
        <w:ind w:right="-720"/>
        <w:jc w:val="both"/>
        <w:rPr>
          <w:rFonts w:ascii="Garamond" w:hAnsi="Garamond"/>
          <w:sz w:val="24"/>
          <w:szCs w:val="24"/>
        </w:rPr>
      </w:pPr>
      <w:r w:rsidRPr="00354C29">
        <w:rPr>
          <w:rFonts w:ascii="Garamond" w:hAnsi="Garamond"/>
          <w:sz w:val="24"/>
          <w:szCs w:val="24"/>
        </w:rPr>
        <w:t>To</w:t>
      </w:r>
      <w:r w:rsidR="002E6577" w:rsidRPr="00354C29">
        <w:rPr>
          <w:rFonts w:ascii="Garamond" w:hAnsi="Garamond"/>
          <w:sz w:val="24"/>
          <w:szCs w:val="24"/>
        </w:rPr>
        <w:t>  promote the continuation and expansion of agricultural, horticultural, recreational, and cultural uses and opportunities;</w:t>
      </w:r>
    </w:p>
    <w:p w14:paraId="14E0C4C5" w14:textId="77777777" w:rsidR="002E6577" w:rsidRPr="00354C29" w:rsidRDefault="00FB750E" w:rsidP="00881989">
      <w:pPr>
        <w:pStyle w:val="ListParagraph"/>
        <w:numPr>
          <w:ilvl w:val="0"/>
          <w:numId w:val="5"/>
        </w:numPr>
        <w:spacing w:line="240" w:lineRule="auto"/>
        <w:ind w:right="-720"/>
        <w:jc w:val="both"/>
        <w:rPr>
          <w:rFonts w:ascii="Garamond" w:hAnsi="Garamond"/>
          <w:sz w:val="24"/>
          <w:szCs w:val="24"/>
        </w:rPr>
      </w:pPr>
      <w:r w:rsidRPr="00354C29">
        <w:rPr>
          <w:rFonts w:ascii="Garamond" w:hAnsi="Garamond"/>
          <w:sz w:val="24"/>
          <w:szCs w:val="24"/>
        </w:rPr>
        <w:lastRenderedPageBreak/>
        <w:t>To</w:t>
      </w:r>
      <w:r w:rsidR="002E6577" w:rsidRPr="00354C29">
        <w:rPr>
          <w:rFonts w:ascii="Garamond" w:hAnsi="Garamond"/>
          <w:sz w:val="24"/>
          <w:szCs w:val="24"/>
        </w:rPr>
        <w:t>  preserve outdoor rec</w:t>
      </w:r>
      <w:r w:rsidR="00EE235A" w:rsidRPr="00354C29">
        <w:rPr>
          <w:rFonts w:ascii="Garamond" w:hAnsi="Garamond"/>
          <w:sz w:val="24"/>
          <w:szCs w:val="24"/>
        </w:rPr>
        <w:t>reation opportunities</w:t>
      </w:r>
      <w:r w:rsidR="002E6577" w:rsidRPr="00354C29">
        <w:rPr>
          <w:rFonts w:ascii="Garamond" w:hAnsi="Garamond"/>
          <w:sz w:val="24"/>
          <w:szCs w:val="24"/>
        </w:rPr>
        <w:t xml:space="preserve"> on publicly owned land;</w:t>
      </w:r>
    </w:p>
    <w:p w14:paraId="0DE98120" w14:textId="77777777" w:rsidR="002E6577" w:rsidRPr="00354C29" w:rsidRDefault="00FB750E" w:rsidP="00881989">
      <w:pPr>
        <w:pStyle w:val="ListParagraph"/>
        <w:numPr>
          <w:ilvl w:val="0"/>
          <w:numId w:val="5"/>
        </w:numPr>
        <w:spacing w:line="240" w:lineRule="auto"/>
        <w:ind w:right="-720"/>
        <w:jc w:val="both"/>
        <w:rPr>
          <w:rFonts w:ascii="Garamond" w:hAnsi="Garamond"/>
          <w:sz w:val="24"/>
          <w:szCs w:val="24"/>
        </w:rPr>
      </w:pPr>
      <w:r w:rsidRPr="00354C29">
        <w:rPr>
          <w:rFonts w:ascii="Garamond" w:hAnsi="Garamond"/>
          <w:sz w:val="24"/>
          <w:szCs w:val="24"/>
        </w:rPr>
        <w:t xml:space="preserve">To   </w:t>
      </w:r>
      <w:r w:rsidR="002E6577" w:rsidRPr="00354C29">
        <w:rPr>
          <w:rFonts w:ascii="Garamond" w:hAnsi="Garamond"/>
          <w:sz w:val="24"/>
          <w:szCs w:val="24"/>
        </w:rPr>
        <w:t>promote conservation of water resources;</w:t>
      </w:r>
    </w:p>
    <w:p w14:paraId="520B6E02" w14:textId="77777777" w:rsidR="002E6577" w:rsidRPr="00354C29" w:rsidRDefault="00FB750E" w:rsidP="00881989">
      <w:pPr>
        <w:pStyle w:val="ListParagraph"/>
        <w:numPr>
          <w:ilvl w:val="0"/>
          <w:numId w:val="5"/>
        </w:numPr>
        <w:spacing w:line="240" w:lineRule="auto"/>
        <w:ind w:right="-720"/>
        <w:jc w:val="both"/>
        <w:rPr>
          <w:rFonts w:ascii="Garamond" w:hAnsi="Garamond"/>
          <w:sz w:val="24"/>
          <w:szCs w:val="24"/>
        </w:rPr>
      </w:pPr>
      <w:r w:rsidRPr="00354C29">
        <w:rPr>
          <w:rFonts w:ascii="Garamond" w:hAnsi="Garamond"/>
          <w:sz w:val="24"/>
          <w:szCs w:val="24"/>
        </w:rPr>
        <w:t xml:space="preserve">To   </w:t>
      </w:r>
      <w:r w:rsidR="002E6577" w:rsidRPr="00354C29">
        <w:rPr>
          <w:rFonts w:ascii="Garamond" w:hAnsi="Garamond"/>
          <w:sz w:val="24"/>
          <w:szCs w:val="24"/>
        </w:rPr>
        <w:t xml:space="preserve">promote </w:t>
      </w:r>
      <w:r w:rsidR="007528BA" w:rsidRPr="00354C29">
        <w:rPr>
          <w:rFonts w:ascii="Garamond" w:hAnsi="Garamond"/>
          <w:sz w:val="24"/>
          <w:szCs w:val="24"/>
        </w:rPr>
        <w:t>Brownfield</w:t>
      </w:r>
      <w:r w:rsidR="002E6577" w:rsidRPr="00354C29">
        <w:rPr>
          <w:rFonts w:ascii="Garamond" w:hAnsi="Garamond"/>
          <w:sz w:val="24"/>
          <w:szCs w:val="24"/>
        </w:rPr>
        <w:t xml:space="preserve"> remediation and redevelopment</w:t>
      </w:r>
      <w:r w:rsidR="00120F11" w:rsidRPr="00354C29">
        <w:rPr>
          <w:rFonts w:ascii="Garamond" w:hAnsi="Garamond"/>
          <w:sz w:val="24"/>
          <w:szCs w:val="24"/>
        </w:rPr>
        <w:t>, where applicable</w:t>
      </w:r>
      <w:r w:rsidR="002E6577" w:rsidRPr="00354C29">
        <w:rPr>
          <w:rFonts w:ascii="Garamond" w:hAnsi="Garamond"/>
          <w:sz w:val="24"/>
          <w:szCs w:val="24"/>
        </w:rPr>
        <w:t>;</w:t>
      </w:r>
    </w:p>
    <w:p w14:paraId="1B882436" w14:textId="21B1EC73" w:rsidR="002E6577" w:rsidRPr="00354C29" w:rsidRDefault="00FB750E" w:rsidP="00881989">
      <w:pPr>
        <w:pStyle w:val="ListParagraph"/>
        <w:numPr>
          <w:ilvl w:val="0"/>
          <w:numId w:val="5"/>
        </w:numPr>
        <w:spacing w:line="240" w:lineRule="auto"/>
        <w:ind w:right="-720"/>
        <w:jc w:val="both"/>
        <w:rPr>
          <w:rFonts w:ascii="Garamond" w:hAnsi="Garamond"/>
          <w:sz w:val="24"/>
          <w:szCs w:val="24"/>
        </w:rPr>
      </w:pPr>
      <w:r w:rsidRPr="00354C29">
        <w:rPr>
          <w:rFonts w:ascii="Garamond" w:hAnsi="Garamond"/>
          <w:sz w:val="24"/>
          <w:szCs w:val="24"/>
        </w:rPr>
        <w:t xml:space="preserve">To   </w:t>
      </w:r>
      <w:r w:rsidR="002E6577" w:rsidRPr="00354C29">
        <w:rPr>
          <w:rFonts w:ascii="Garamond" w:hAnsi="Garamond"/>
          <w:sz w:val="24"/>
          <w:szCs w:val="24"/>
        </w:rPr>
        <w:t>encourage</w:t>
      </w:r>
      <w:r w:rsidR="00D66B77" w:rsidRPr="00354C29">
        <w:rPr>
          <w:rFonts w:ascii="Garamond" w:hAnsi="Garamond"/>
          <w:sz w:val="24"/>
          <w:szCs w:val="24"/>
        </w:rPr>
        <w:t xml:space="preserve"> as applicable, and</w:t>
      </w:r>
      <w:r w:rsidR="002E6577" w:rsidRPr="00354C29">
        <w:rPr>
          <w:rFonts w:ascii="Garamond" w:hAnsi="Garamond"/>
          <w:sz w:val="24"/>
          <w:szCs w:val="24"/>
        </w:rPr>
        <w:t xml:space="preserve"> consistent with the State Development and Redevelopment Plan and smart growth strategies and principles, appropriate patterns of compatible residential, commercial, and industrial development, re</w:t>
      </w:r>
      <w:r w:rsidR="00D66B77" w:rsidRPr="00354C29">
        <w:rPr>
          <w:rFonts w:ascii="Garamond" w:hAnsi="Garamond"/>
          <w:sz w:val="24"/>
          <w:szCs w:val="24"/>
        </w:rPr>
        <w:t>development, and economic growth</w:t>
      </w:r>
      <w:r w:rsidR="002E6577" w:rsidRPr="00354C29">
        <w:rPr>
          <w:rFonts w:ascii="Garamond" w:hAnsi="Garamond"/>
          <w:sz w:val="24"/>
          <w:szCs w:val="24"/>
        </w:rPr>
        <w:t xml:space="preserve">, in or adjacent to areas already utilized for such purposes, and </w:t>
      </w:r>
      <w:r w:rsidR="00EE235A" w:rsidRPr="00354C29">
        <w:rPr>
          <w:rFonts w:ascii="Garamond" w:hAnsi="Garamond"/>
          <w:sz w:val="24"/>
          <w:szCs w:val="24"/>
        </w:rPr>
        <w:t xml:space="preserve">to </w:t>
      </w:r>
      <w:r w:rsidR="002E6577" w:rsidRPr="00354C29">
        <w:rPr>
          <w:rFonts w:ascii="Garamond" w:hAnsi="Garamond"/>
          <w:sz w:val="24"/>
          <w:szCs w:val="24"/>
        </w:rPr>
        <w:t xml:space="preserve">discourage piecemeal, scattered, and inappropriate development, in order to accommodate local growth and economic development in an orderly way while protecting the </w:t>
      </w:r>
      <w:r w:rsidR="0027544A" w:rsidRPr="00354C29">
        <w:rPr>
          <w:rFonts w:ascii="Garamond" w:hAnsi="Garamond"/>
          <w:sz w:val="24"/>
          <w:szCs w:val="24"/>
        </w:rPr>
        <w:t xml:space="preserve">Highlands Area </w:t>
      </w:r>
      <w:r w:rsidR="002E6577" w:rsidRPr="00354C29">
        <w:rPr>
          <w:rFonts w:ascii="Garamond" w:hAnsi="Garamond"/>
          <w:sz w:val="24"/>
          <w:szCs w:val="24"/>
        </w:rPr>
        <w:t>environment from the individual and cumulative adverse impacts thereof; and</w:t>
      </w:r>
    </w:p>
    <w:p w14:paraId="50E1EB28" w14:textId="77777777" w:rsidR="00896236" w:rsidRPr="00354C29" w:rsidRDefault="00FB750E" w:rsidP="00881989">
      <w:pPr>
        <w:pStyle w:val="ListParagraph"/>
        <w:numPr>
          <w:ilvl w:val="0"/>
          <w:numId w:val="5"/>
        </w:numPr>
        <w:spacing w:line="240" w:lineRule="auto"/>
        <w:ind w:right="-720"/>
        <w:jc w:val="both"/>
        <w:rPr>
          <w:rFonts w:ascii="Garamond" w:hAnsi="Garamond"/>
          <w:sz w:val="24"/>
          <w:szCs w:val="24"/>
        </w:rPr>
      </w:pPr>
      <w:r w:rsidRPr="00354C29">
        <w:rPr>
          <w:rFonts w:ascii="Garamond" w:hAnsi="Garamond"/>
          <w:sz w:val="24"/>
          <w:szCs w:val="24"/>
        </w:rPr>
        <w:t>To</w:t>
      </w:r>
      <w:r w:rsidR="00905657" w:rsidRPr="00354C29">
        <w:rPr>
          <w:rFonts w:ascii="Garamond" w:hAnsi="Garamond"/>
          <w:sz w:val="24"/>
          <w:szCs w:val="24"/>
        </w:rPr>
        <w:t xml:space="preserve"> the extent applicable: To promote local </w:t>
      </w:r>
      <w:r w:rsidR="002E6577" w:rsidRPr="00354C29">
        <w:rPr>
          <w:rFonts w:ascii="Garamond" w:hAnsi="Garamond"/>
          <w:sz w:val="24"/>
          <w:szCs w:val="24"/>
        </w:rPr>
        <w:t xml:space="preserve">transportation </w:t>
      </w:r>
      <w:r w:rsidR="0094393A" w:rsidRPr="00354C29">
        <w:rPr>
          <w:rFonts w:ascii="Garamond" w:hAnsi="Garamond"/>
          <w:sz w:val="24"/>
          <w:szCs w:val="24"/>
        </w:rPr>
        <w:t>opportunities</w:t>
      </w:r>
      <w:r w:rsidR="00D66B77" w:rsidRPr="00354C29">
        <w:rPr>
          <w:rFonts w:ascii="Garamond" w:hAnsi="Garamond"/>
          <w:sz w:val="24"/>
          <w:szCs w:val="24"/>
        </w:rPr>
        <w:t xml:space="preserve"> </w:t>
      </w:r>
      <w:r w:rsidR="002E6577" w:rsidRPr="00354C29">
        <w:rPr>
          <w:rFonts w:ascii="Garamond" w:hAnsi="Garamond"/>
          <w:sz w:val="24"/>
          <w:szCs w:val="24"/>
        </w:rPr>
        <w:t xml:space="preserve">that </w:t>
      </w:r>
      <w:r w:rsidR="0094393A" w:rsidRPr="00354C29">
        <w:rPr>
          <w:rFonts w:ascii="Garamond" w:hAnsi="Garamond"/>
          <w:sz w:val="24"/>
          <w:szCs w:val="24"/>
        </w:rPr>
        <w:t>are</w:t>
      </w:r>
      <w:r w:rsidR="002E6577" w:rsidRPr="00354C29">
        <w:rPr>
          <w:rFonts w:ascii="Garamond" w:hAnsi="Garamond"/>
          <w:sz w:val="24"/>
          <w:szCs w:val="24"/>
        </w:rPr>
        <w:t xml:space="preserve"> consistent with smart grow</w:t>
      </w:r>
      <w:r w:rsidR="0094393A" w:rsidRPr="00354C29">
        <w:rPr>
          <w:rFonts w:ascii="Garamond" w:hAnsi="Garamond"/>
          <w:sz w:val="24"/>
          <w:szCs w:val="24"/>
        </w:rPr>
        <w:t>th strategies and principles</w:t>
      </w:r>
      <w:r w:rsidR="002E6577" w:rsidRPr="00354C29">
        <w:rPr>
          <w:rFonts w:ascii="Garamond" w:hAnsi="Garamond"/>
          <w:sz w:val="24"/>
          <w:szCs w:val="24"/>
        </w:rPr>
        <w:t>.</w:t>
      </w:r>
    </w:p>
    <w:p w14:paraId="3F016993" w14:textId="77777777" w:rsidR="003D2857" w:rsidRPr="00354C29" w:rsidRDefault="00567C1C" w:rsidP="00354C29">
      <w:pPr>
        <w:pStyle w:val="Heading2"/>
        <w:ind w:left="-720" w:right="-720"/>
        <w:rPr>
          <w:rFonts w:ascii="Garamond" w:hAnsi="Garamond"/>
          <w:szCs w:val="24"/>
        </w:rPr>
      </w:pPr>
      <w:bookmarkStart w:id="4" w:name="_Toc183080390"/>
      <w:r w:rsidRPr="00354C29">
        <w:rPr>
          <w:rFonts w:ascii="Garamond" w:hAnsi="Garamond"/>
          <w:szCs w:val="24"/>
        </w:rPr>
        <w:lastRenderedPageBreak/>
        <w:t>LAND USE PLAN</w:t>
      </w:r>
      <w:bookmarkEnd w:id="4"/>
    </w:p>
    <w:p w14:paraId="343C0E09" w14:textId="77777777" w:rsidR="00341507" w:rsidRPr="00354C29" w:rsidRDefault="00E058F8" w:rsidP="00881989">
      <w:pPr>
        <w:pStyle w:val="Heading3"/>
        <w:numPr>
          <w:ilvl w:val="0"/>
          <w:numId w:val="1"/>
        </w:numPr>
        <w:ind w:left="-720" w:right="-720" w:firstLine="0"/>
        <w:rPr>
          <w:rFonts w:ascii="Garamond" w:hAnsi="Garamond"/>
          <w:szCs w:val="24"/>
        </w:rPr>
      </w:pPr>
      <w:bookmarkStart w:id="5" w:name="_Toc183080391"/>
      <w:r w:rsidRPr="00354C29">
        <w:rPr>
          <w:rFonts w:ascii="Garamond" w:hAnsi="Garamond"/>
          <w:szCs w:val="24"/>
        </w:rPr>
        <w:t xml:space="preserve">HIGHLANDS </w:t>
      </w:r>
      <w:r w:rsidR="00567C1C" w:rsidRPr="00354C29">
        <w:rPr>
          <w:rFonts w:ascii="Garamond" w:hAnsi="Garamond"/>
          <w:szCs w:val="24"/>
        </w:rPr>
        <w:t>ZONES AND SUB</w:t>
      </w:r>
      <w:r w:rsidRPr="00354C29">
        <w:rPr>
          <w:rFonts w:ascii="Garamond" w:hAnsi="Garamond"/>
          <w:szCs w:val="24"/>
        </w:rPr>
        <w:t>-</w:t>
      </w:r>
      <w:r w:rsidR="00567C1C" w:rsidRPr="00354C29">
        <w:rPr>
          <w:rFonts w:ascii="Garamond" w:hAnsi="Garamond"/>
          <w:szCs w:val="24"/>
        </w:rPr>
        <w:t>ZONES</w:t>
      </w:r>
      <w:bookmarkEnd w:id="5"/>
    </w:p>
    <w:p w14:paraId="7EF33CBE" w14:textId="34E061E3" w:rsidR="003D2857" w:rsidRPr="00354C29" w:rsidRDefault="003B2487" w:rsidP="00354C29">
      <w:pPr>
        <w:spacing w:line="240" w:lineRule="auto"/>
        <w:ind w:left="-720" w:right="-720"/>
        <w:jc w:val="both"/>
        <w:rPr>
          <w:rFonts w:ascii="Garamond" w:hAnsi="Garamond"/>
          <w:sz w:val="24"/>
          <w:szCs w:val="24"/>
        </w:rPr>
      </w:pPr>
      <w:r w:rsidRPr="00354C29">
        <w:rPr>
          <w:rFonts w:ascii="Garamond" w:hAnsi="Garamond"/>
          <w:sz w:val="24"/>
          <w:szCs w:val="24"/>
        </w:rPr>
        <w:t>The</w:t>
      </w:r>
      <w:r w:rsidR="00101B2F" w:rsidRPr="00354C29">
        <w:rPr>
          <w:rFonts w:ascii="Garamond" w:hAnsi="Garamond"/>
          <w:sz w:val="24"/>
          <w:szCs w:val="24"/>
        </w:rPr>
        <w:t xml:space="preserve"> Highlands Area</w:t>
      </w:r>
      <w:r w:rsidRPr="00354C29">
        <w:rPr>
          <w:rFonts w:ascii="Garamond" w:hAnsi="Garamond"/>
          <w:sz w:val="24"/>
          <w:szCs w:val="24"/>
        </w:rPr>
        <w:t xml:space="preserve"> </w:t>
      </w:r>
      <w:r w:rsidR="00A75984" w:rsidRPr="00354C29">
        <w:rPr>
          <w:rFonts w:ascii="Garamond" w:hAnsi="Garamond"/>
          <w:sz w:val="24"/>
          <w:szCs w:val="24"/>
        </w:rPr>
        <w:t>includes the Highlands Zones and</w:t>
      </w:r>
      <w:r w:rsidR="006727F1" w:rsidRPr="00354C29">
        <w:rPr>
          <w:rFonts w:ascii="Garamond" w:hAnsi="Garamond"/>
          <w:sz w:val="24"/>
          <w:szCs w:val="24"/>
        </w:rPr>
        <w:t xml:space="preserve"> </w:t>
      </w:r>
      <w:r w:rsidR="00A75984" w:rsidRPr="00354C29">
        <w:rPr>
          <w:rFonts w:ascii="Garamond" w:hAnsi="Garamond"/>
          <w:sz w:val="24"/>
          <w:szCs w:val="24"/>
        </w:rPr>
        <w:t>S</w:t>
      </w:r>
      <w:r w:rsidR="006727F1" w:rsidRPr="00354C29">
        <w:rPr>
          <w:rFonts w:ascii="Garamond" w:hAnsi="Garamond"/>
          <w:sz w:val="24"/>
          <w:szCs w:val="24"/>
        </w:rPr>
        <w:t>ub-</w:t>
      </w:r>
      <w:r w:rsidR="00A75984" w:rsidRPr="00354C29">
        <w:rPr>
          <w:rFonts w:ascii="Garamond" w:hAnsi="Garamond"/>
          <w:sz w:val="24"/>
          <w:szCs w:val="24"/>
        </w:rPr>
        <w:t>Z</w:t>
      </w:r>
      <w:r w:rsidR="006727F1" w:rsidRPr="00354C29">
        <w:rPr>
          <w:rFonts w:ascii="Garamond" w:hAnsi="Garamond"/>
          <w:sz w:val="24"/>
          <w:szCs w:val="24"/>
        </w:rPr>
        <w:t xml:space="preserve">ones listed </w:t>
      </w:r>
      <w:r w:rsidR="00A75984" w:rsidRPr="00354C29">
        <w:rPr>
          <w:rFonts w:ascii="Garamond" w:hAnsi="Garamond"/>
          <w:sz w:val="24"/>
          <w:szCs w:val="24"/>
        </w:rPr>
        <w:t xml:space="preserve">and described </w:t>
      </w:r>
      <w:r w:rsidR="006727F1" w:rsidRPr="00354C29">
        <w:rPr>
          <w:rFonts w:ascii="Garamond" w:hAnsi="Garamond"/>
          <w:sz w:val="24"/>
          <w:szCs w:val="24"/>
        </w:rPr>
        <w:t>below</w:t>
      </w:r>
      <w:r w:rsidR="009365F2" w:rsidRPr="00354C29">
        <w:rPr>
          <w:rFonts w:ascii="Garamond" w:hAnsi="Garamond"/>
          <w:sz w:val="24"/>
          <w:szCs w:val="24"/>
        </w:rPr>
        <w:t>. The</w:t>
      </w:r>
      <w:r w:rsidR="00B50AEA" w:rsidRPr="00354C29">
        <w:rPr>
          <w:rFonts w:ascii="Garamond" w:hAnsi="Garamond"/>
          <w:sz w:val="24"/>
          <w:szCs w:val="24"/>
        </w:rPr>
        <w:t>se</w:t>
      </w:r>
      <w:r w:rsidR="009365F2" w:rsidRPr="00354C29">
        <w:rPr>
          <w:rFonts w:ascii="Garamond" w:hAnsi="Garamond"/>
          <w:sz w:val="24"/>
          <w:szCs w:val="24"/>
        </w:rPr>
        <w:t xml:space="preserve"> Zones are configured as depicted </w:t>
      </w:r>
      <w:r w:rsidR="006727F1" w:rsidRPr="00354C29">
        <w:rPr>
          <w:rFonts w:ascii="Garamond" w:hAnsi="Garamond"/>
          <w:sz w:val="24"/>
          <w:szCs w:val="24"/>
        </w:rPr>
        <w:t xml:space="preserve">in Exhibit </w:t>
      </w:r>
      <w:r w:rsidR="00414B7F">
        <w:rPr>
          <w:rFonts w:ascii="Garamond" w:hAnsi="Garamond"/>
          <w:sz w:val="24"/>
          <w:szCs w:val="24"/>
        </w:rPr>
        <w:t>1</w:t>
      </w:r>
      <w:r w:rsidR="006727F1" w:rsidRPr="00354C29">
        <w:rPr>
          <w:rFonts w:ascii="Garamond" w:hAnsi="Garamond"/>
          <w:sz w:val="24"/>
          <w:szCs w:val="24"/>
        </w:rPr>
        <w:t xml:space="preserve"> </w:t>
      </w:r>
      <w:r w:rsidR="009365F2" w:rsidRPr="00354C29">
        <w:rPr>
          <w:rFonts w:ascii="Garamond" w:hAnsi="Garamond"/>
          <w:sz w:val="24"/>
          <w:szCs w:val="24"/>
        </w:rPr>
        <w:t xml:space="preserve">and </w:t>
      </w:r>
      <w:r w:rsidR="00007BED" w:rsidRPr="00354C29">
        <w:rPr>
          <w:rFonts w:ascii="Garamond" w:hAnsi="Garamond"/>
          <w:sz w:val="24"/>
          <w:szCs w:val="24"/>
        </w:rPr>
        <w:t>are</w:t>
      </w:r>
      <w:r w:rsidR="006727F1" w:rsidRPr="00354C29">
        <w:rPr>
          <w:rFonts w:ascii="Garamond" w:hAnsi="Garamond"/>
          <w:sz w:val="24"/>
          <w:szCs w:val="24"/>
        </w:rPr>
        <w:t xml:space="preserve"> herewith</w:t>
      </w:r>
      <w:r w:rsidR="009365F2" w:rsidRPr="00354C29">
        <w:rPr>
          <w:rFonts w:ascii="Garamond" w:hAnsi="Garamond"/>
          <w:sz w:val="24"/>
          <w:szCs w:val="24"/>
        </w:rPr>
        <w:t xml:space="preserve"> </w:t>
      </w:r>
      <w:r w:rsidR="006727F1" w:rsidRPr="00354C29">
        <w:rPr>
          <w:rFonts w:ascii="Garamond" w:hAnsi="Garamond"/>
          <w:sz w:val="24"/>
          <w:szCs w:val="24"/>
        </w:rPr>
        <w:t>incorp</w:t>
      </w:r>
      <w:r w:rsidR="009365F2" w:rsidRPr="00354C29">
        <w:rPr>
          <w:rFonts w:ascii="Garamond" w:hAnsi="Garamond"/>
          <w:sz w:val="24"/>
          <w:szCs w:val="24"/>
        </w:rPr>
        <w:t>orated into the Land Use Plan</w:t>
      </w:r>
      <w:r w:rsidR="00B50AEA" w:rsidRPr="00354C29">
        <w:rPr>
          <w:rFonts w:ascii="Garamond" w:hAnsi="Garamond"/>
          <w:sz w:val="24"/>
          <w:szCs w:val="24"/>
        </w:rPr>
        <w:t xml:space="preserve"> as an overlay to the existing </w:t>
      </w:r>
      <w:r w:rsidR="00007BED" w:rsidRPr="00354C29">
        <w:rPr>
          <w:rFonts w:ascii="Garamond" w:hAnsi="Garamond"/>
          <w:sz w:val="24"/>
          <w:szCs w:val="24"/>
        </w:rPr>
        <w:t xml:space="preserve">Land Use </w:t>
      </w:r>
      <w:r w:rsidR="00B50AEA" w:rsidRPr="00354C29">
        <w:rPr>
          <w:rFonts w:ascii="Garamond" w:hAnsi="Garamond"/>
          <w:sz w:val="24"/>
          <w:szCs w:val="24"/>
        </w:rPr>
        <w:t>Plan</w:t>
      </w:r>
      <w:r w:rsidR="009365F2" w:rsidRPr="00354C29">
        <w:rPr>
          <w:rFonts w:ascii="Garamond" w:hAnsi="Garamond"/>
          <w:sz w:val="24"/>
          <w:szCs w:val="24"/>
        </w:rPr>
        <w:t>.</w:t>
      </w:r>
      <w:r w:rsidR="00B50AEA" w:rsidRPr="00354C29">
        <w:rPr>
          <w:rFonts w:ascii="Garamond" w:hAnsi="Garamond"/>
          <w:sz w:val="24"/>
          <w:szCs w:val="24"/>
        </w:rPr>
        <w:t xml:space="preserve"> </w:t>
      </w:r>
      <w:r w:rsidR="007F2C20" w:rsidRPr="00354C29">
        <w:rPr>
          <w:rFonts w:ascii="Garamond" w:hAnsi="Garamond"/>
          <w:sz w:val="24"/>
          <w:szCs w:val="24"/>
        </w:rPr>
        <w:t xml:space="preserve">The </w:t>
      </w:r>
      <w:r w:rsidR="00324BA7" w:rsidRPr="00354C29">
        <w:rPr>
          <w:rFonts w:ascii="Garamond" w:hAnsi="Garamond"/>
          <w:sz w:val="24"/>
          <w:szCs w:val="24"/>
        </w:rPr>
        <w:t xml:space="preserve">Highlands Council </w:t>
      </w:r>
      <w:r w:rsidR="007F2C20" w:rsidRPr="00354C29">
        <w:rPr>
          <w:rFonts w:ascii="Garamond" w:hAnsi="Garamond"/>
          <w:sz w:val="24"/>
          <w:szCs w:val="24"/>
        </w:rPr>
        <w:t xml:space="preserve">delineation of </w:t>
      </w:r>
      <w:r w:rsidR="00324BA7" w:rsidRPr="00354C29">
        <w:rPr>
          <w:rFonts w:ascii="Garamond" w:hAnsi="Garamond"/>
          <w:sz w:val="24"/>
          <w:szCs w:val="24"/>
        </w:rPr>
        <w:t>Highlands Zones finds basis in the</w:t>
      </w:r>
      <w:r w:rsidR="00390028" w:rsidRPr="00354C29">
        <w:rPr>
          <w:rFonts w:ascii="Garamond" w:hAnsi="Garamond"/>
          <w:sz w:val="24"/>
          <w:szCs w:val="24"/>
        </w:rPr>
        <w:t xml:space="preserve"> </w:t>
      </w:r>
      <w:r w:rsidR="007F2C20" w:rsidRPr="00354C29">
        <w:rPr>
          <w:rFonts w:ascii="Garamond" w:hAnsi="Garamond"/>
          <w:sz w:val="24"/>
          <w:szCs w:val="24"/>
        </w:rPr>
        <w:t xml:space="preserve">underlying </w:t>
      </w:r>
      <w:r w:rsidR="00390028" w:rsidRPr="00354C29">
        <w:rPr>
          <w:rFonts w:ascii="Garamond" w:hAnsi="Garamond"/>
          <w:sz w:val="24"/>
          <w:szCs w:val="24"/>
        </w:rPr>
        <w:t>natural resources</w:t>
      </w:r>
      <w:r w:rsidR="007A2A5C" w:rsidRPr="00354C29">
        <w:rPr>
          <w:rFonts w:ascii="Garamond" w:hAnsi="Garamond"/>
          <w:sz w:val="24"/>
          <w:szCs w:val="24"/>
        </w:rPr>
        <w:t>, the extent of existing development</w:t>
      </w:r>
      <w:r w:rsidR="00244A32" w:rsidRPr="00354C29">
        <w:rPr>
          <w:rFonts w:ascii="Garamond" w:hAnsi="Garamond"/>
          <w:sz w:val="24"/>
          <w:szCs w:val="24"/>
        </w:rPr>
        <w:t xml:space="preserve"> and</w:t>
      </w:r>
      <w:r w:rsidR="00324BA7" w:rsidRPr="00354C29">
        <w:rPr>
          <w:rFonts w:ascii="Garamond" w:hAnsi="Garamond"/>
          <w:sz w:val="24"/>
          <w:szCs w:val="24"/>
        </w:rPr>
        <w:t xml:space="preserve"> support</w:t>
      </w:r>
      <w:r w:rsidR="00244A32" w:rsidRPr="00354C29">
        <w:rPr>
          <w:rFonts w:ascii="Garamond" w:hAnsi="Garamond"/>
          <w:sz w:val="24"/>
          <w:szCs w:val="24"/>
        </w:rPr>
        <w:t>ing</w:t>
      </w:r>
      <w:r w:rsidR="00324BA7" w:rsidRPr="00354C29">
        <w:rPr>
          <w:rFonts w:ascii="Garamond" w:hAnsi="Garamond"/>
          <w:sz w:val="24"/>
          <w:szCs w:val="24"/>
        </w:rPr>
        <w:t xml:space="preserve"> infrastructure</w:t>
      </w:r>
      <w:r w:rsidR="007A2A5C" w:rsidRPr="00354C29">
        <w:rPr>
          <w:rFonts w:ascii="Garamond" w:hAnsi="Garamond"/>
          <w:sz w:val="24"/>
          <w:szCs w:val="24"/>
        </w:rPr>
        <w:t>, and the potential to support new development and/or redevelopment.</w:t>
      </w:r>
      <w:r w:rsidR="00007BED" w:rsidRPr="00354C29">
        <w:rPr>
          <w:rFonts w:ascii="Garamond" w:hAnsi="Garamond"/>
          <w:sz w:val="24"/>
          <w:szCs w:val="24"/>
        </w:rPr>
        <w:t xml:space="preserve"> </w:t>
      </w:r>
      <w:r w:rsidR="00227697" w:rsidRPr="00354C29">
        <w:rPr>
          <w:rFonts w:ascii="Garamond" w:hAnsi="Garamond"/>
          <w:sz w:val="24"/>
          <w:szCs w:val="24"/>
        </w:rPr>
        <w:t xml:space="preserve">Highlands Zones are intended to </w:t>
      </w:r>
      <w:r w:rsidR="00007415" w:rsidRPr="00354C29">
        <w:rPr>
          <w:rFonts w:ascii="Garamond" w:hAnsi="Garamond"/>
          <w:sz w:val="24"/>
          <w:szCs w:val="24"/>
        </w:rPr>
        <w:t>ensure that</w:t>
      </w:r>
      <w:r w:rsidR="00227697" w:rsidRPr="00354C29">
        <w:rPr>
          <w:rFonts w:ascii="Garamond" w:hAnsi="Garamond"/>
          <w:sz w:val="24"/>
          <w:szCs w:val="24"/>
        </w:rPr>
        <w:t xml:space="preserve"> the density and intensity of future development</w:t>
      </w:r>
      <w:r w:rsidR="007937A2" w:rsidRPr="00354C29">
        <w:rPr>
          <w:rFonts w:ascii="Garamond" w:hAnsi="Garamond"/>
          <w:sz w:val="24"/>
          <w:szCs w:val="24"/>
        </w:rPr>
        <w:t xml:space="preserve"> and/or redevelopment</w:t>
      </w:r>
      <w:r w:rsidR="00227697" w:rsidRPr="00354C29">
        <w:rPr>
          <w:rFonts w:ascii="Garamond" w:hAnsi="Garamond"/>
          <w:sz w:val="24"/>
          <w:szCs w:val="24"/>
        </w:rPr>
        <w:t xml:space="preserve"> </w:t>
      </w:r>
      <w:r w:rsidR="00007415" w:rsidRPr="00354C29">
        <w:rPr>
          <w:rFonts w:ascii="Garamond" w:hAnsi="Garamond"/>
          <w:sz w:val="24"/>
          <w:szCs w:val="24"/>
        </w:rPr>
        <w:t xml:space="preserve">do not exceed the </w:t>
      </w:r>
      <w:r w:rsidR="00227697" w:rsidRPr="00354C29">
        <w:rPr>
          <w:rFonts w:ascii="Garamond" w:hAnsi="Garamond"/>
          <w:sz w:val="24"/>
          <w:szCs w:val="24"/>
        </w:rPr>
        <w:t>capacity of the land</w:t>
      </w:r>
      <w:r w:rsidR="000E485D" w:rsidRPr="00354C29">
        <w:rPr>
          <w:rFonts w:ascii="Garamond" w:hAnsi="Garamond"/>
          <w:sz w:val="24"/>
          <w:szCs w:val="24"/>
        </w:rPr>
        <w:t>, natural resources,</w:t>
      </w:r>
      <w:r w:rsidR="00227697" w:rsidRPr="00354C29">
        <w:rPr>
          <w:rFonts w:ascii="Garamond" w:hAnsi="Garamond"/>
          <w:sz w:val="24"/>
          <w:szCs w:val="24"/>
        </w:rPr>
        <w:t xml:space="preserve"> and </w:t>
      </w:r>
      <w:r w:rsidR="000E485D" w:rsidRPr="00354C29">
        <w:rPr>
          <w:rFonts w:ascii="Garamond" w:hAnsi="Garamond"/>
          <w:sz w:val="24"/>
          <w:szCs w:val="24"/>
        </w:rPr>
        <w:t>existing infrastructure</w:t>
      </w:r>
      <w:r w:rsidR="00227697" w:rsidRPr="00354C29">
        <w:rPr>
          <w:rFonts w:ascii="Garamond" w:hAnsi="Garamond"/>
          <w:sz w:val="24"/>
          <w:szCs w:val="24"/>
        </w:rPr>
        <w:t xml:space="preserve"> to support it.</w:t>
      </w:r>
    </w:p>
    <w:p w14:paraId="546E3E2E" w14:textId="77777777" w:rsidR="00B50AEA" w:rsidRPr="00354C29" w:rsidRDefault="00507CA9" w:rsidP="00354C29">
      <w:pPr>
        <w:autoSpaceDE w:val="0"/>
        <w:autoSpaceDN w:val="0"/>
        <w:adjustRightInd w:val="0"/>
        <w:spacing w:line="240" w:lineRule="auto"/>
        <w:ind w:left="-720" w:right="-720"/>
        <w:jc w:val="both"/>
        <w:rPr>
          <w:rFonts w:ascii="Garamond" w:hAnsi="Garamond" w:cs="ArnoPro-Regular"/>
          <w:sz w:val="24"/>
          <w:szCs w:val="24"/>
          <w:lang w:bidi="ar-SA"/>
        </w:rPr>
      </w:pPr>
      <w:r w:rsidRPr="00354C29">
        <w:rPr>
          <w:rFonts w:ascii="Garamond" w:hAnsi="Garamond" w:cs="ArnoPro-Regular"/>
          <w:sz w:val="24"/>
          <w:szCs w:val="24"/>
          <w:lang w:bidi="ar-SA"/>
        </w:rPr>
        <w:t xml:space="preserve">The Highlands </w:t>
      </w:r>
      <w:r w:rsidR="00D654EF" w:rsidRPr="00354C29">
        <w:rPr>
          <w:rFonts w:ascii="Garamond" w:hAnsi="Garamond" w:cs="ArnoPro-Regular"/>
          <w:sz w:val="24"/>
          <w:szCs w:val="24"/>
          <w:lang w:bidi="ar-SA"/>
        </w:rPr>
        <w:t>Zones include</w:t>
      </w:r>
      <w:r w:rsidRPr="00354C29">
        <w:rPr>
          <w:rFonts w:ascii="Garamond" w:hAnsi="Garamond" w:cs="ArnoPro-Regular"/>
          <w:sz w:val="24"/>
          <w:szCs w:val="24"/>
          <w:lang w:bidi="ar-SA"/>
        </w:rPr>
        <w:t xml:space="preserve"> three primary</w:t>
      </w:r>
      <w:r w:rsidR="000E485D" w:rsidRPr="00354C29">
        <w:rPr>
          <w:rFonts w:ascii="Garamond" w:hAnsi="Garamond" w:cs="ArnoPro-Regular"/>
          <w:sz w:val="24"/>
          <w:szCs w:val="24"/>
          <w:lang w:bidi="ar-SA"/>
        </w:rPr>
        <w:t xml:space="preserve"> </w:t>
      </w:r>
      <w:r w:rsidRPr="00354C29">
        <w:rPr>
          <w:rFonts w:ascii="Garamond" w:hAnsi="Garamond" w:cs="ArnoPro-Regular"/>
          <w:sz w:val="24"/>
          <w:szCs w:val="24"/>
          <w:lang w:bidi="ar-SA"/>
        </w:rPr>
        <w:t>zones (the Protection Zone, Conservation</w:t>
      </w:r>
      <w:r w:rsidR="000E485D" w:rsidRPr="00354C29">
        <w:rPr>
          <w:rFonts w:ascii="Garamond" w:hAnsi="Garamond" w:cs="ArnoPro-Regular"/>
          <w:sz w:val="24"/>
          <w:szCs w:val="24"/>
          <w:lang w:bidi="ar-SA"/>
        </w:rPr>
        <w:t xml:space="preserve"> </w:t>
      </w:r>
      <w:r w:rsidRPr="00354C29">
        <w:rPr>
          <w:rFonts w:ascii="Garamond" w:hAnsi="Garamond" w:cs="ArnoPro-Regular"/>
          <w:sz w:val="24"/>
          <w:szCs w:val="24"/>
          <w:lang w:bidi="ar-SA"/>
        </w:rPr>
        <w:t>Zone, and Existing Community Zone) and four sub</w:t>
      </w:r>
      <w:r w:rsidR="000E3DCE" w:rsidRPr="00354C29">
        <w:rPr>
          <w:rFonts w:ascii="Garamond" w:hAnsi="Garamond" w:cs="ArnoPro-Regular"/>
          <w:sz w:val="24"/>
          <w:szCs w:val="24"/>
          <w:lang w:bidi="ar-SA"/>
        </w:rPr>
        <w:t>-</w:t>
      </w:r>
      <w:r w:rsidRPr="00354C29">
        <w:rPr>
          <w:rFonts w:ascii="Garamond" w:hAnsi="Garamond" w:cs="ArnoPro-Regular"/>
          <w:sz w:val="24"/>
          <w:szCs w:val="24"/>
          <w:lang w:bidi="ar-SA"/>
        </w:rPr>
        <w:t>zones</w:t>
      </w:r>
      <w:r w:rsidR="000E485D" w:rsidRPr="00354C29">
        <w:rPr>
          <w:rFonts w:ascii="Garamond" w:hAnsi="Garamond" w:cs="ArnoPro-Regular"/>
          <w:sz w:val="24"/>
          <w:szCs w:val="24"/>
          <w:lang w:bidi="ar-SA"/>
        </w:rPr>
        <w:t xml:space="preserve"> </w:t>
      </w:r>
      <w:r w:rsidRPr="00354C29">
        <w:rPr>
          <w:rFonts w:ascii="Garamond" w:hAnsi="Garamond" w:cs="ArnoPro-Regular"/>
          <w:sz w:val="24"/>
          <w:szCs w:val="24"/>
          <w:lang w:bidi="ar-SA"/>
        </w:rPr>
        <w:t>(Wildlife Management Sub-Zone, Conservation</w:t>
      </w:r>
      <w:r w:rsidR="000E485D" w:rsidRPr="00354C29">
        <w:rPr>
          <w:rFonts w:ascii="Garamond" w:hAnsi="Garamond" w:cs="ArnoPro-Regular"/>
          <w:sz w:val="24"/>
          <w:szCs w:val="24"/>
          <w:lang w:bidi="ar-SA"/>
        </w:rPr>
        <w:t xml:space="preserve"> </w:t>
      </w:r>
      <w:r w:rsidRPr="00354C29">
        <w:rPr>
          <w:rFonts w:ascii="Garamond" w:hAnsi="Garamond" w:cs="ArnoPro-Regular"/>
          <w:sz w:val="24"/>
          <w:szCs w:val="24"/>
          <w:lang w:bidi="ar-SA"/>
        </w:rPr>
        <w:t>Zone–Environmentally Constrained</w:t>
      </w:r>
      <w:r w:rsidR="009D2604" w:rsidRPr="00354C29">
        <w:rPr>
          <w:rFonts w:ascii="Garamond" w:hAnsi="Garamond" w:cs="ArnoPro-Regular"/>
          <w:sz w:val="24"/>
          <w:szCs w:val="24"/>
          <w:lang w:bidi="ar-SA"/>
        </w:rPr>
        <w:t xml:space="preserve"> Sub-Zone</w:t>
      </w:r>
      <w:r w:rsidRPr="00354C29">
        <w:rPr>
          <w:rFonts w:ascii="Garamond" w:hAnsi="Garamond" w:cs="ArnoPro-Regular"/>
          <w:sz w:val="24"/>
          <w:szCs w:val="24"/>
          <w:lang w:bidi="ar-SA"/>
        </w:rPr>
        <w:t>, Existing Community</w:t>
      </w:r>
      <w:r w:rsidR="000E485D" w:rsidRPr="00354C29">
        <w:rPr>
          <w:rFonts w:ascii="Garamond" w:hAnsi="Garamond" w:cs="ArnoPro-Regular"/>
          <w:sz w:val="24"/>
          <w:szCs w:val="24"/>
          <w:lang w:bidi="ar-SA"/>
        </w:rPr>
        <w:t xml:space="preserve"> </w:t>
      </w:r>
      <w:r w:rsidRPr="00354C29">
        <w:rPr>
          <w:rFonts w:ascii="Garamond" w:hAnsi="Garamond" w:cs="ArnoPro-Regular"/>
          <w:sz w:val="24"/>
          <w:szCs w:val="24"/>
          <w:lang w:bidi="ar-SA"/>
        </w:rPr>
        <w:t>Zone–Environmentally Constrained</w:t>
      </w:r>
      <w:r w:rsidR="009D2604" w:rsidRPr="00354C29">
        <w:rPr>
          <w:rFonts w:ascii="Garamond" w:hAnsi="Garamond" w:cs="ArnoPro-Regular"/>
          <w:sz w:val="24"/>
          <w:szCs w:val="24"/>
          <w:lang w:bidi="ar-SA"/>
        </w:rPr>
        <w:t xml:space="preserve"> Sub-Zone</w:t>
      </w:r>
      <w:r w:rsidRPr="00354C29">
        <w:rPr>
          <w:rFonts w:ascii="Garamond" w:hAnsi="Garamond" w:cs="ArnoPro-Regular"/>
          <w:sz w:val="24"/>
          <w:szCs w:val="24"/>
          <w:lang w:bidi="ar-SA"/>
        </w:rPr>
        <w:t>, and Lake</w:t>
      </w:r>
      <w:r w:rsidR="000E485D" w:rsidRPr="00354C29">
        <w:rPr>
          <w:rFonts w:ascii="Garamond" w:hAnsi="Garamond" w:cs="ArnoPro-Regular"/>
          <w:sz w:val="24"/>
          <w:szCs w:val="24"/>
          <w:lang w:bidi="ar-SA"/>
        </w:rPr>
        <w:t xml:space="preserve"> </w:t>
      </w:r>
      <w:r w:rsidRPr="00354C29">
        <w:rPr>
          <w:rFonts w:ascii="Garamond" w:hAnsi="Garamond" w:cs="ArnoPro-Regular"/>
          <w:sz w:val="24"/>
          <w:szCs w:val="24"/>
          <w:lang w:bidi="ar-SA"/>
        </w:rPr>
        <w:t>Community</w:t>
      </w:r>
      <w:r w:rsidR="009D2604" w:rsidRPr="00354C29">
        <w:rPr>
          <w:rFonts w:ascii="Garamond" w:hAnsi="Garamond" w:cs="ArnoPro-Regular"/>
          <w:sz w:val="24"/>
          <w:szCs w:val="24"/>
          <w:lang w:bidi="ar-SA"/>
        </w:rPr>
        <w:t xml:space="preserve"> Sub-Zone</w:t>
      </w:r>
      <w:r w:rsidRPr="00354C29">
        <w:rPr>
          <w:rFonts w:ascii="Garamond" w:hAnsi="Garamond" w:cs="ArnoPro-Regular"/>
          <w:sz w:val="24"/>
          <w:szCs w:val="24"/>
          <w:lang w:bidi="ar-SA"/>
        </w:rPr>
        <w:t xml:space="preserve">) each with </w:t>
      </w:r>
      <w:r w:rsidR="00740C13" w:rsidRPr="00354C29">
        <w:rPr>
          <w:rFonts w:ascii="Garamond" w:hAnsi="Garamond" w:cs="ArnoPro-Regular"/>
          <w:sz w:val="24"/>
          <w:szCs w:val="24"/>
          <w:lang w:bidi="ar-SA"/>
        </w:rPr>
        <w:t>its</w:t>
      </w:r>
      <w:r w:rsidRPr="00354C29">
        <w:rPr>
          <w:rFonts w:ascii="Garamond" w:hAnsi="Garamond" w:cs="ArnoPro-Regular"/>
          <w:sz w:val="24"/>
          <w:szCs w:val="24"/>
          <w:lang w:bidi="ar-SA"/>
        </w:rPr>
        <w:t xml:space="preserve"> own purpose, application</w:t>
      </w:r>
      <w:r w:rsidR="000E485D" w:rsidRPr="00354C29">
        <w:rPr>
          <w:rFonts w:ascii="Garamond" w:hAnsi="Garamond" w:cs="ArnoPro-Regular"/>
          <w:sz w:val="24"/>
          <w:szCs w:val="24"/>
          <w:lang w:bidi="ar-SA"/>
        </w:rPr>
        <w:t xml:space="preserve"> </w:t>
      </w:r>
      <w:r w:rsidRPr="00354C29">
        <w:rPr>
          <w:rFonts w:ascii="Garamond" w:hAnsi="Garamond" w:cs="ArnoPro-Regular"/>
          <w:sz w:val="24"/>
          <w:szCs w:val="24"/>
          <w:lang w:bidi="ar-SA"/>
        </w:rPr>
        <w:t>and development criteria</w:t>
      </w:r>
      <w:r w:rsidR="00D654EF" w:rsidRPr="00354C29">
        <w:rPr>
          <w:rFonts w:ascii="Garamond" w:hAnsi="Garamond" w:cs="ArnoPro-Regular"/>
          <w:sz w:val="24"/>
          <w:szCs w:val="24"/>
          <w:lang w:bidi="ar-SA"/>
        </w:rPr>
        <w:t>.</w:t>
      </w:r>
    </w:p>
    <w:p w14:paraId="24545FFA" w14:textId="77777777" w:rsidR="00D654EF" w:rsidRPr="00354C29" w:rsidRDefault="00377325" w:rsidP="00881989">
      <w:pPr>
        <w:pStyle w:val="ListParagraph"/>
        <w:numPr>
          <w:ilvl w:val="0"/>
          <w:numId w:val="6"/>
        </w:numPr>
        <w:autoSpaceDE w:val="0"/>
        <w:autoSpaceDN w:val="0"/>
        <w:adjustRightInd w:val="0"/>
        <w:spacing w:line="240" w:lineRule="auto"/>
        <w:ind w:right="-720"/>
        <w:contextualSpacing w:val="0"/>
        <w:jc w:val="both"/>
        <w:rPr>
          <w:rFonts w:ascii="Garamond" w:hAnsi="Garamond" w:cs="ArnoPro-Regular"/>
          <w:color w:val="000000"/>
          <w:sz w:val="24"/>
          <w:szCs w:val="24"/>
          <w:lang w:bidi="ar-SA"/>
        </w:rPr>
      </w:pPr>
      <w:r w:rsidRPr="00354C29">
        <w:rPr>
          <w:rFonts w:ascii="Garamond" w:hAnsi="Garamond" w:cs="ArnoPro-Bold"/>
          <w:b/>
          <w:bCs/>
          <w:color w:val="000000"/>
          <w:sz w:val="24"/>
          <w:szCs w:val="24"/>
          <w:lang w:bidi="ar-SA"/>
        </w:rPr>
        <w:t xml:space="preserve">Protection Zone.  </w:t>
      </w:r>
      <w:r w:rsidR="00D654EF" w:rsidRPr="00354C29">
        <w:rPr>
          <w:rFonts w:ascii="Garamond" w:hAnsi="Garamond" w:cs="ArnoPro-Regular"/>
          <w:color w:val="000000"/>
          <w:sz w:val="24"/>
          <w:szCs w:val="24"/>
          <w:lang w:bidi="ar-SA"/>
        </w:rPr>
        <w:t xml:space="preserve">The </w:t>
      </w:r>
      <w:r w:rsidRPr="00354C29">
        <w:rPr>
          <w:rFonts w:ascii="Garamond" w:hAnsi="Garamond" w:cs="ArnoPro-Bold"/>
          <w:bCs/>
          <w:color w:val="000000"/>
          <w:sz w:val="24"/>
          <w:szCs w:val="24"/>
          <w:lang w:bidi="ar-SA"/>
        </w:rPr>
        <w:t>Protection Zone</w:t>
      </w:r>
      <w:r w:rsidRPr="00354C29">
        <w:rPr>
          <w:rFonts w:ascii="Garamond" w:hAnsi="Garamond" w:cs="ArnoPro-Bold"/>
          <w:b/>
          <w:bCs/>
          <w:color w:val="000000"/>
          <w:sz w:val="24"/>
          <w:szCs w:val="24"/>
          <w:lang w:bidi="ar-SA"/>
        </w:rPr>
        <w:t xml:space="preserve"> </w:t>
      </w:r>
      <w:r w:rsidR="00D654EF" w:rsidRPr="00354C29">
        <w:rPr>
          <w:rFonts w:ascii="Garamond" w:hAnsi="Garamond" w:cs="ArnoPro-Regular"/>
          <w:color w:val="000000"/>
          <w:sz w:val="24"/>
          <w:szCs w:val="24"/>
          <w:lang w:bidi="ar-SA"/>
        </w:rPr>
        <w:t xml:space="preserve">consists of </w:t>
      </w:r>
      <w:r w:rsidR="00ED4702" w:rsidRPr="00354C29">
        <w:rPr>
          <w:rFonts w:ascii="Garamond" w:hAnsi="Garamond" w:cs="ArnoPro-Regular"/>
          <w:color w:val="000000"/>
          <w:sz w:val="24"/>
          <w:szCs w:val="24"/>
          <w:lang w:bidi="ar-SA"/>
        </w:rPr>
        <w:t xml:space="preserve">the </w:t>
      </w:r>
      <w:r w:rsidR="00D654EF" w:rsidRPr="00354C29">
        <w:rPr>
          <w:rFonts w:ascii="Garamond" w:hAnsi="Garamond" w:cs="ArnoPro-Regular"/>
          <w:color w:val="000000"/>
          <w:sz w:val="24"/>
          <w:szCs w:val="24"/>
          <w:lang w:bidi="ar-SA"/>
        </w:rPr>
        <w:t>high</w:t>
      </w:r>
      <w:r w:rsidR="00ED4702" w:rsidRPr="00354C29">
        <w:rPr>
          <w:rFonts w:ascii="Garamond" w:hAnsi="Garamond" w:cs="ArnoPro-Regular"/>
          <w:color w:val="000000"/>
          <w:sz w:val="24"/>
          <w:szCs w:val="24"/>
          <w:lang w:bidi="ar-SA"/>
        </w:rPr>
        <w:t>est quality</w:t>
      </w:r>
      <w:r w:rsidR="00D654EF" w:rsidRPr="00354C29">
        <w:rPr>
          <w:rFonts w:ascii="Garamond" w:hAnsi="Garamond" w:cs="ArnoPro-Regular"/>
          <w:color w:val="000000"/>
          <w:sz w:val="24"/>
          <w:szCs w:val="24"/>
          <w:lang w:bidi="ar-SA"/>
        </w:rPr>
        <w:t xml:space="preserve"> natural resource value lands that are </w:t>
      </w:r>
      <w:r w:rsidR="00ED4702" w:rsidRPr="00354C29">
        <w:rPr>
          <w:rFonts w:ascii="Garamond" w:hAnsi="Garamond" w:cs="ArnoPro-Regular"/>
          <w:color w:val="000000"/>
          <w:sz w:val="24"/>
          <w:szCs w:val="24"/>
          <w:lang w:bidi="ar-SA"/>
        </w:rPr>
        <w:t xml:space="preserve">essential </w:t>
      </w:r>
      <w:r w:rsidR="00D654EF" w:rsidRPr="00354C29">
        <w:rPr>
          <w:rFonts w:ascii="Garamond" w:hAnsi="Garamond" w:cs="ArnoPro-Regular"/>
          <w:color w:val="000000"/>
          <w:sz w:val="24"/>
          <w:szCs w:val="24"/>
          <w:lang w:bidi="ar-SA"/>
        </w:rPr>
        <w:t>to maintaining water quality, water quantity and sensitive ecological resources and processes. Land acquisition is a high priority</w:t>
      </w:r>
      <w:r w:rsidR="00ED4702" w:rsidRPr="00354C29">
        <w:rPr>
          <w:rFonts w:ascii="Garamond" w:hAnsi="Garamond" w:cs="ArnoPro-Regular"/>
          <w:color w:val="000000"/>
          <w:sz w:val="24"/>
          <w:szCs w:val="24"/>
          <w:lang w:bidi="ar-SA"/>
        </w:rPr>
        <w:t xml:space="preserve"> for lands</w:t>
      </w:r>
      <w:r w:rsidR="00D654EF" w:rsidRPr="00354C29">
        <w:rPr>
          <w:rFonts w:ascii="Garamond" w:hAnsi="Garamond" w:cs="ArnoPro-Regular"/>
          <w:color w:val="000000"/>
          <w:sz w:val="24"/>
          <w:szCs w:val="24"/>
          <w:lang w:bidi="ar-SA"/>
        </w:rPr>
        <w:t xml:space="preserve"> in the Protection Zone and development activities will be extremely limited</w:t>
      </w:r>
      <w:r w:rsidR="00DA64C0" w:rsidRPr="00354C29">
        <w:rPr>
          <w:rFonts w:ascii="Garamond" w:hAnsi="Garamond" w:cs="ArnoPro-Regular"/>
          <w:color w:val="000000"/>
          <w:sz w:val="24"/>
          <w:szCs w:val="24"/>
          <w:lang w:bidi="ar-SA"/>
        </w:rPr>
        <w:t>.</w:t>
      </w:r>
      <w:r w:rsidR="00D654EF" w:rsidRPr="00354C29">
        <w:rPr>
          <w:rFonts w:ascii="Garamond" w:hAnsi="Garamond" w:cs="ArnoPro-Regular"/>
          <w:color w:val="000000"/>
          <w:sz w:val="24"/>
          <w:szCs w:val="24"/>
          <w:lang w:bidi="ar-SA"/>
        </w:rPr>
        <w:t xml:space="preserve"> </w:t>
      </w:r>
      <w:r w:rsidR="00FE31C1" w:rsidRPr="00354C29">
        <w:rPr>
          <w:rFonts w:ascii="Garamond" w:hAnsi="Garamond" w:cs="ArnoPro-Regular"/>
          <w:color w:val="000000"/>
          <w:sz w:val="24"/>
          <w:szCs w:val="24"/>
          <w:lang w:bidi="ar-SA"/>
        </w:rPr>
        <w:t>A</w:t>
      </w:r>
      <w:r w:rsidR="00D654EF" w:rsidRPr="00354C29">
        <w:rPr>
          <w:rFonts w:ascii="Garamond" w:hAnsi="Garamond" w:cs="ArnoPro-Regular"/>
          <w:color w:val="000000"/>
          <w:sz w:val="24"/>
          <w:szCs w:val="24"/>
          <w:lang w:bidi="ar-SA"/>
        </w:rPr>
        <w:t>ny development will be subject to stringent limitations on consumptive and depletive water use, degradation of water quality, and impacts to environmentally sensitive lands</w:t>
      </w:r>
      <w:r w:rsidR="007C34B4" w:rsidRPr="00354C29">
        <w:rPr>
          <w:rFonts w:ascii="Garamond" w:hAnsi="Garamond" w:cs="ArnoPro-Regular"/>
          <w:color w:val="000000"/>
          <w:sz w:val="24"/>
          <w:szCs w:val="24"/>
          <w:lang w:bidi="ar-SA"/>
        </w:rPr>
        <w:t xml:space="preserve"> and natural resources</w:t>
      </w:r>
      <w:r w:rsidR="00D654EF" w:rsidRPr="00354C29">
        <w:rPr>
          <w:rFonts w:ascii="Garamond" w:hAnsi="Garamond" w:cs="ArnoPro-Regular"/>
          <w:color w:val="000000"/>
          <w:sz w:val="24"/>
          <w:szCs w:val="24"/>
          <w:lang w:bidi="ar-SA"/>
        </w:rPr>
        <w:t xml:space="preserve">. </w:t>
      </w:r>
    </w:p>
    <w:p w14:paraId="53F2B78F" w14:textId="77777777" w:rsidR="00D654EF" w:rsidRPr="00354C29" w:rsidRDefault="00377325" w:rsidP="00881989">
      <w:pPr>
        <w:pStyle w:val="ListParagraph"/>
        <w:numPr>
          <w:ilvl w:val="1"/>
          <w:numId w:val="6"/>
        </w:numPr>
        <w:autoSpaceDE w:val="0"/>
        <w:autoSpaceDN w:val="0"/>
        <w:adjustRightInd w:val="0"/>
        <w:spacing w:line="240" w:lineRule="auto"/>
        <w:ind w:right="-720"/>
        <w:contextualSpacing w:val="0"/>
        <w:jc w:val="both"/>
        <w:rPr>
          <w:rFonts w:ascii="Garamond" w:hAnsi="Garamond" w:cs="ArnoPro-Regular"/>
          <w:color w:val="000000"/>
          <w:sz w:val="24"/>
          <w:szCs w:val="24"/>
          <w:lang w:bidi="ar-SA"/>
        </w:rPr>
      </w:pPr>
      <w:r w:rsidRPr="00354C29">
        <w:rPr>
          <w:rFonts w:ascii="Garamond" w:hAnsi="Garamond" w:cs="ArnoPro-Bold"/>
          <w:b/>
          <w:bCs/>
          <w:color w:val="000000"/>
          <w:sz w:val="24"/>
          <w:szCs w:val="24"/>
          <w:lang w:bidi="ar-SA"/>
        </w:rPr>
        <w:t xml:space="preserve">Wildlife Management Sub-Zone. </w:t>
      </w:r>
      <w:r w:rsidR="00D654EF" w:rsidRPr="00354C29">
        <w:rPr>
          <w:rFonts w:ascii="Garamond" w:hAnsi="Garamond" w:cs="ArnoPro-Regular"/>
          <w:color w:val="000000"/>
          <w:sz w:val="24"/>
          <w:szCs w:val="24"/>
          <w:lang w:bidi="ar-SA"/>
        </w:rPr>
        <w:t xml:space="preserve">The </w:t>
      </w:r>
      <w:r w:rsidR="00D654EF" w:rsidRPr="00354C29">
        <w:rPr>
          <w:rFonts w:ascii="Garamond" w:hAnsi="Garamond" w:cs="ArnoPro-Bold"/>
          <w:bCs/>
          <w:color w:val="000000"/>
          <w:sz w:val="24"/>
          <w:szCs w:val="24"/>
          <w:lang w:bidi="ar-SA"/>
        </w:rPr>
        <w:t>Wildlife Management Sub-Zone</w:t>
      </w:r>
      <w:r w:rsidR="00D654EF" w:rsidRPr="00354C29">
        <w:rPr>
          <w:rFonts w:ascii="Garamond" w:hAnsi="Garamond" w:cs="ArnoPro-Bold"/>
          <w:b/>
          <w:bCs/>
          <w:color w:val="000000"/>
          <w:sz w:val="24"/>
          <w:szCs w:val="24"/>
          <w:lang w:bidi="ar-SA"/>
        </w:rPr>
        <w:t xml:space="preserve"> </w:t>
      </w:r>
      <w:r w:rsidR="00D654EF" w:rsidRPr="00354C29">
        <w:rPr>
          <w:rFonts w:ascii="Garamond" w:hAnsi="Garamond" w:cs="ArnoPro-Regular"/>
          <w:color w:val="000000"/>
          <w:sz w:val="24"/>
          <w:szCs w:val="24"/>
          <w:lang w:bidi="ar-SA"/>
        </w:rPr>
        <w:t>consists of areas managed by the United States Fish and Wildlife Service as part of the National Wildlife Refuge System</w:t>
      </w:r>
      <w:r w:rsidR="00365093" w:rsidRPr="00354C29">
        <w:rPr>
          <w:rFonts w:ascii="Garamond" w:hAnsi="Garamond" w:cs="ArnoPro-Regular"/>
          <w:color w:val="000000"/>
          <w:sz w:val="24"/>
          <w:szCs w:val="24"/>
          <w:lang w:bidi="ar-SA"/>
        </w:rPr>
        <w:t>,</w:t>
      </w:r>
      <w:r w:rsidR="00D654EF" w:rsidRPr="00354C29">
        <w:rPr>
          <w:rFonts w:ascii="Garamond" w:hAnsi="Garamond" w:cs="ArnoPro-Regular"/>
          <w:color w:val="000000"/>
          <w:sz w:val="24"/>
          <w:szCs w:val="24"/>
          <w:lang w:bidi="ar-SA"/>
        </w:rPr>
        <w:t xml:space="preserve"> and </w:t>
      </w:r>
      <w:r w:rsidR="00365093" w:rsidRPr="00354C29">
        <w:rPr>
          <w:rFonts w:ascii="Garamond" w:hAnsi="Garamond" w:cs="ArnoPro-Regular"/>
          <w:color w:val="000000"/>
          <w:sz w:val="24"/>
          <w:szCs w:val="24"/>
          <w:lang w:bidi="ar-SA"/>
        </w:rPr>
        <w:t xml:space="preserve">lands within the </w:t>
      </w:r>
      <w:r w:rsidR="00D654EF" w:rsidRPr="00354C29">
        <w:rPr>
          <w:rFonts w:ascii="Garamond" w:hAnsi="Garamond" w:cs="ArnoPro-Regular"/>
          <w:color w:val="000000"/>
          <w:sz w:val="24"/>
          <w:szCs w:val="24"/>
          <w:lang w:bidi="ar-SA"/>
        </w:rPr>
        <w:t>Wildlife Management Area System administered by the NJDEP Division of Fish &amp; Wildlife’s Bureau of Land Management. These areas are part of a network of lands and waters for conservation, management, and where appropriate, restoration of fish, wildlife and plant resources and their habitats and permit compatible wildli</w:t>
      </w:r>
      <w:r w:rsidR="00365093" w:rsidRPr="00354C29">
        <w:rPr>
          <w:rFonts w:ascii="Garamond" w:hAnsi="Garamond" w:cs="ArnoPro-Regular"/>
          <w:color w:val="000000"/>
          <w:sz w:val="24"/>
          <w:szCs w:val="24"/>
          <w:lang w:bidi="ar-SA"/>
        </w:rPr>
        <w:t>fe-dependent recreational uses.</w:t>
      </w:r>
    </w:p>
    <w:p w14:paraId="2178DC91" w14:textId="77777777" w:rsidR="00D654EF" w:rsidRPr="00354C29" w:rsidRDefault="00377325" w:rsidP="00881989">
      <w:pPr>
        <w:pStyle w:val="ListParagraph"/>
        <w:numPr>
          <w:ilvl w:val="0"/>
          <w:numId w:val="6"/>
        </w:numPr>
        <w:autoSpaceDE w:val="0"/>
        <w:autoSpaceDN w:val="0"/>
        <w:adjustRightInd w:val="0"/>
        <w:spacing w:line="240" w:lineRule="auto"/>
        <w:ind w:right="-720"/>
        <w:contextualSpacing w:val="0"/>
        <w:jc w:val="both"/>
        <w:rPr>
          <w:rFonts w:ascii="Garamond" w:hAnsi="Garamond" w:cs="ArnoPro-Regular"/>
          <w:sz w:val="24"/>
          <w:szCs w:val="24"/>
          <w:lang w:bidi="ar-SA"/>
        </w:rPr>
      </w:pPr>
      <w:r w:rsidRPr="00354C29">
        <w:rPr>
          <w:rFonts w:ascii="Garamond" w:hAnsi="Garamond" w:cs="ArnoPro-Bold"/>
          <w:b/>
          <w:bCs/>
          <w:sz w:val="24"/>
          <w:szCs w:val="24"/>
          <w:lang w:bidi="ar-SA"/>
        </w:rPr>
        <w:t>Conservation Zone.</w:t>
      </w:r>
      <w:r w:rsidRPr="00354C29">
        <w:rPr>
          <w:rFonts w:ascii="Garamond" w:hAnsi="Garamond" w:cs="ArnoPro-Regular"/>
          <w:sz w:val="24"/>
          <w:szCs w:val="24"/>
          <w:lang w:bidi="ar-SA"/>
        </w:rPr>
        <w:t xml:space="preserve"> </w:t>
      </w:r>
      <w:r w:rsidR="00D654EF" w:rsidRPr="00354C29">
        <w:rPr>
          <w:rFonts w:ascii="Garamond" w:hAnsi="Garamond" w:cs="ArnoPro-Regular"/>
          <w:sz w:val="24"/>
          <w:szCs w:val="24"/>
          <w:lang w:bidi="ar-SA"/>
        </w:rPr>
        <w:t xml:space="preserve">The </w:t>
      </w:r>
      <w:r w:rsidRPr="00354C29">
        <w:rPr>
          <w:rFonts w:ascii="Garamond" w:hAnsi="Garamond" w:cs="ArnoPro-Bold"/>
          <w:bCs/>
          <w:sz w:val="24"/>
          <w:szCs w:val="24"/>
          <w:lang w:bidi="ar-SA"/>
        </w:rPr>
        <w:t>Conservation Zone</w:t>
      </w:r>
      <w:r w:rsidRPr="00354C29">
        <w:rPr>
          <w:rFonts w:ascii="Garamond" w:hAnsi="Garamond" w:cs="ArnoPro-Regular"/>
          <w:sz w:val="24"/>
          <w:szCs w:val="24"/>
          <w:lang w:bidi="ar-SA"/>
        </w:rPr>
        <w:t xml:space="preserve"> </w:t>
      </w:r>
      <w:r w:rsidR="00D654EF" w:rsidRPr="00354C29">
        <w:rPr>
          <w:rFonts w:ascii="Garamond" w:hAnsi="Garamond" w:cs="ArnoPro-Regular"/>
          <w:sz w:val="24"/>
          <w:szCs w:val="24"/>
          <w:lang w:bidi="ar-SA"/>
        </w:rPr>
        <w:t xml:space="preserve">consists of areas with significant agricultural lands interspersed with associated woodlands and environmental features that should be preserved when possible. </w:t>
      </w:r>
      <w:r w:rsidR="005F54FB" w:rsidRPr="00354C29">
        <w:rPr>
          <w:rFonts w:ascii="Garamond" w:hAnsi="Garamond" w:cs="ArnoPro-Regular"/>
          <w:sz w:val="24"/>
          <w:szCs w:val="24"/>
          <w:lang w:bidi="ar-SA"/>
        </w:rPr>
        <w:t>The Conservation Zone is intended primarily for agricultural use and development</w:t>
      </w:r>
      <w:r w:rsidR="00BB5150" w:rsidRPr="00354C29">
        <w:rPr>
          <w:rFonts w:ascii="Garamond" w:hAnsi="Garamond" w:cs="ArnoPro-Regular"/>
          <w:sz w:val="24"/>
          <w:szCs w:val="24"/>
          <w:lang w:bidi="ar-SA"/>
        </w:rPr>
        <w:t>,</w:t>
      </w:r>
      <w:r w:rsidR="005F54FB" w:rsidRPr="00354C29">
        <w:rPr>
          <w:rFonts w:ascii="Garamond" w:hAnsi="Garamond" w:cs="ArnoPro-Regular"/>
          <w:sz w:val="24"/>
          <w:szCs w:val="24"/>
          <w:lang w:bidi="ar-SA"/>
        </w:rPr>
        <w:t xml:space="preserve"> including ancillary</w:t>
      </w:r>
      <w:r w:rsidR="00BB5150" w:rsidRPr="00354C29">
        <w:rPr>
          <w:rFonts w:ascii="Garamond" w:hAnsi="Garamond" w:cs="ArnoPro-Regular"/>
          <w:sz w:val="24"/>
          <w:szCs w:val="24"/>
          <w:lang w:bidi="ar-SA"/>
        </w:rPr>
        <w:t xml:space="preserve"> and supporting</w:t>
      </w:r>
      <w:r w:rsidR="005F54FB" w:rsidRPr="00354C29">
        <w:rPr>
          <w:rFonts w:ascii="Garamond" w:hAnsi="Garamond" w:cs="ArnoPro-Regular"/>
          <w:sz w:val="24"/>
          <w:szCs w:val="24"/>
          <w:lang w:bidi="ar-SA"/>
        </w:rPr>
        <w:t xml:space="preserve"> uses and activities. </w:t>
      </w:r>
      <w:r w:rsidR="00D654EF" w:rsidRPr="00354C29">
        <w:rPr>
          <w:rFonts w:ascii="Garamond" w:hAnsi="Garamond" w:cs="ArnoPro-Regular"/>
          <w:sz w:val="24"/>
          <w:szCs w:val="24"/>
          <w:lang w:bidi="ar-SA"/>
        </w:rPr>
        <w:t>Non-agricultural development activities will be limited in area and intensity due to infrastructure constraints and resource protection goals.</w:t>
      </w:r>
      <w:r w:rsidR="00BB5150" w:rsidRPr="00354C29">
        <w:rPr>
          <w:rFonts w:ascii="Garamond" w:hAnsi="Garamond" w:cs="ArnoPro-Regular"/>
          <w:sz w:val="24"/>
          <w:szCs w:val="24"/>
          <w:lang w:bidi="ar-SA"/>
        </w:rPr>
        <w:t xml:space="preserve"> Where non-agricultural development does occur it must </w:t>
      </w:r>
      <w:r w:rsidR="00E92DBC" w:rsidRPr="00354C29">
        <w:rPr>
          <w:rFonts w:ascii="Garamond" w:hAnsi="Garamond" w:cs="ArnoPro-Regular"/>
          <w:sz w:val="24"/>
          <w:szCs w:val="24"/>
          <w:lang w:bidi="ar-SA"/>
        </w:rPr>
        <w:t xml:space="preserve">be </w:t>
      </w:r>
      <w:r w:rsidR="000D7351" w:rsidRPr="00354C29">
        <w:rPr>
          <w:rFonts w:ascii="Garamond" w:hAnsi="Garamond" w:cs="ArnoPro-Regular"/>
          <w:sz w:val="24"/>
          <w:szCs w:val="24"/>
          <w:lang w:bidi="ar-SA"/>
        </w:rPr>
        <w:t xml:space="preserve">designed to ensure </w:t>
      </w:r>
      <w:r w:rsidR="00E92DBC" w:rsidRPr="00354C29">
        <w:rPr>
          <w:rFonts w:ascii="Garamond" w:hAnsi="Garamond" w:cs="ArnoPro-Regular"/>
          <w:sz w:val="24"/>
          <w:szCs w:val="24"/>
          <w:lang w:bidi="ar-SA"/>
        </w:rPr>
        <w:t>compatib</w:t>
      </w:r>
      <w:r w:rsidR="000D7351" w:rsidRPr="00354C29">
        <w:rPr>
          <w:rFonts w:ascii="Garamond" w:hAnsi="Garamond" w:cs="ArnoPro-Regular"/>
          <w:sz w:val="24"/>
          <w:szCs w:val="24"/>
          <w:lang w:bidi="ar-SA"/>
        </w:rPr>
        <w:t xml:space="preserve">ility </w:t>
      </w:r>
      <w:r w:rsidR="00E92DBC" w:rsidRPr="00354C29">
        <w:rPr>
          <w:rFonts w:ascii="Garamond" w:hAnsi="Garamond" w:cs="ArnoPro-Regular"/>
          <w:sz w:val="24"/>
          <w:szCs w:val="24"/>
          <w:lang w:bidi="ar-SA"/>
        </w:rPr>
        <w:t>with agricultural use</w:t>
      </w:r>
      <w:r w:rsidR="004A7B02" w:rsidRPr="00354C29">
        <w:rPr>
          <w:rFonts w:ascii="Garamond" w:hAnsi="Garamond" w:cs="ArnoPro-Regular"/>
          <w:sz w:val="24"/>
          <w:szCs w:val="24"/>
          <w:lang w:bidi="ar-SA"/>
        </w:rPr>
        <w:t>s</w:t>
      </w:r>
      <w:r w:rsidR="00E92DBC" w:rsidRPr="00354C29">
        <w:rPr>
          <w:rFonts w:ascii="Garamond" w:hAnsi="Garamond" w:cs="ArnoPro-Regular"/>
          <w:sz w:val="24"/>
          <w:szCs w:val="24"/>
          <w:lang w:bidi="ar-SA"/>
        </w:rPr>
        <w:t>.</w:t>
      </w:r>
    </w:p>
    <w:p w14:paraId="34B26491" w14:textId="77777777" w:rsidR="00D654EF" w:rsidRPr="00354C29" w:rsidRDefault="00377325" w:rsidP="00881989">
      <w:pPr>
        <w:pStyle w:val="ListParagraph"/>
        <w:numPr>
          <w:ilvl w:val="1"/>
          <w:numId w:val="6"/>
        </w:numPr>
        <w:autoSpaceDE w:val="0"/>
        <w:autoSpaceDN w:val="0"/>
        <w:adjustRightInd w:val="0"/>
        <w:spacing w:line="240" w:lineRule="auto"/>
        <w:ind w:right="-720"/>
        <w:contextualSpacing w:val="0"/>
        <w:jc w:val="both"/>
        <w:rPr>
          <w:rFonts w:ascii="Garamond" w:hAnsi="Garamond" w:cs="ArnoPro-Regular"/>
          <w:sz w:val="24"/>
          <w:szCs w:val="24"/>
          <w:lang w:bidi="ar-SA"/>
        </w:rPr>
      </w:pPr>
      <w:r w:rsidRPr="00354C29">
        <w:rPr>
          <w:rFonts w:ascii="Garamond" w:hAnsi="Garamond" w:cs="ArnoPro-Bold"/>
          <w:b/>
          <w:bCs/>
          <w:sz w:val="24"/>
          <w:szCs w:val="24"/>
          <w:lang w:bidi="ar-SA"/>
        </w:rPr>
        <w:t xml:space="preserve">Conservation Zone–Environmentally Constrained Sub-Zone. </w:t>
      </w:r>
      <w:r w:rsidR="00D654EF" w:rsidRPr="00354C29">
        <w:rPr>
          <w:rFonts w:ascii="Garamond" w:hAnsi="Garamond" w:cs="ArnoPro-Regular"/>
          <w:sz w:val="24"/>
          <w:szCs w:val="24"/>
          <w:lang w:bidi="ar-SA"/>
        </w:rPr>
        <w:t xml:space="preserve">The </w:t>
      </w:r>
      <w:r w:rsidRPr="00354C29">
        <w:rPr>
          <w:rFonts w:ascii="Garamond" w:hAnsi="Garamond" w:cs="ArnoPro-Bold"/>
          <w:bCs/>
          <w:sz w:val="24"/>
          <w:szCs w:val="24"/>
          <w:lang w:bidi="ar-SA"/>
        </w:rPr>
        <w:t>Conservation Zone–Environmentally Constrained Sub-Zone</w:t>
      </w:r>
      <w:r w:rsidRPr="00354C29">
        <w:rPr>
          <w:rFonts w:ascii="Garamond" w:hAnsi="Garamond" w:cs="ArnoPro-Regular"/>
          <w:sz w:val="24"/>
          <w:szCs w:val="24"/>
          <w:lang w:bidi="ar-SA"/>
        </w:rPr>
        <w:t xml:space="preserve"> </w:t>
      </w:r>
      <w:r w:rsidR="00D654EF" w:rsidRPr="00354C29">
        <w:rPr>
          <w:rFonts w:ascii="Garamond" w:hAnsi="Garamond" w:cs="ArnoPro-Regular"/>
          <w:sz w:val="24"/>
          <w:szCs w:val="24"/>
          <w:lang w:bidi="ar-SA"/>
        </w:rPr>
        <w:t>consists of significant environmental features within the Conservation Zone that should be preserved and protected from non-agricultural development. Development activities will be limited and subject to stringent limitations on consumptive and depletive water use, degradation of water quality, and impacts to environmentally sensitive lands.</w:t>
      </w:r>
    </w:p>
    <w:p w14:paraId="3AC8E9DD" w14:textId="77777777" w:rsidR="00D654EF" w:rsidRPr="00354C29" w:rsidRDefault="00377325" w:rsidP="00881989">
      <w:pPr>
        <w:pStyle w:val="ListParagraph"/>
        <w:numPr>
          <w:ilvl w:val="0"/>
          <w:numId w:val="6"/>
        </w:numPr>
        <w:autoSpaceDE w:val="0"/>
        <w:autoSpaceDN w:val="0"/>
        <w:adjustRightInd w:val="0"/>
        <w:spacing w:line="240" w:lineRule="auto"/>
        <w:ind w:right="-720"/>
        <w:contextualSpacing w:val="0"/>
        <w:jc w:val="both"/>
        <w:rPr>
          <w:rFonts w:ascii="Garamond" w:hAnsi="Garamond" w:cs="ArnoPro-Regular"/>
          <w:sz w:val="24"/>
          <w:szCs w:val="24"/>
          <w:lang w:bidi="ar-SA"/>
        </w:rPr>
      </w:pPr>
      <w:r w:rsidRPr="00354C29">
        <w:rPr>
          <w:rFonts w:ascii="Garamond" w:hAnsi="Garamond" w:cs="ArnoPro-Bold"/>
          <w:b/>
          <w:bCs/>
          <w:sz w:val="24"/>
          <w:szCs w:val="24"/>
          <w:lang w:bidi="ar-SA"/>
        </w:rPr>
        <w:t xml:space="preserve">Existing Community Zone.  </w:t>
      </w:r>
      <w:r w:rsidR="00D654EF" w:rsidRPr="00354C29">
        <w:rPr>
          <w:rFonts w:ascii="Garamond" w:hAnsi="Garamond" w:cs="ArnoPro-Regular"/>
          <w:sz w:val="24"/>
          <w:szCs w:val="24"/>
          <w:lang w:bidi="ar-SA"/>
        </w:rPr>
        <w:t xml:space="preserve">The </w:t>
      </w:r>
      <w:r w:rsidR="00D654EF" w:rsidRPr="00354C29">
        <w:rPr>
          <w:rFonts w:ascii="Garamond" w:hAnsi="Garamond" w:cs="ArnoPro-Bold"/>
          <w:bCs/>
          <w:sz w:val="24"/>
          <w:szCs w:val="24"/>
          <w:lang w:bidi="ar-SA"/>
        </w:rPr>
        <w:t>Existing Community Zone</w:t>
      </w:r>
      <w:r w:rsidR="00D654EF" w:rsidRPr="00354C29">
        <w:rPr>
          <w:rFonts w:ascii="Garamond" w:hAnsi="Garamond" w:cs="ArnoPro-Bold"/>
          <w:b/>
          <w:bCs/>
          <w:sz w:val="24"/>
          <w:szCs w:val="24"/>
          <w:lang w:bidi="ar-SA"/>
        </w:rPr>
        <w:t xml:space="preserve"> </w:t>
      </w:r>
      <w:r w:rsidR="00D654EF" w:rsidRPr="00354C29">
        <w:rPr>
          <w:rFonts w:ascii="Garamond" w:hAnsi="Garamond" w:cs="ArnoPro-Regular"/>
          <w:sz w:val="24"/>
          <w:szCs w:val="24"/>
          <w:lang w:bidi="ar-SA"/>
        </w:rPr>
        <w:t xml:space="preserve">consists of areas </w:t>
      </w:r>
      <w:r w:rsidR="0068758A" w:rsidRPr="00354C29">
        <w:rPr>
          <w:rFonts w:ascii="Garamond" w:hAnsi="Garamond" w:cs="ArnoPro-Regular"/>
          <w:sz w:val="24"/>
          <w:szCs w:val="24"/>
          <w:lang w:bidi="ar-SA"/>
        </w:rPr>
        <w:t>of</w:t>
      </w:r>
      <w:r w:rsidR="00D654EF" w:rsidRPr="00354C29">
        <w:rPr>
          <w:rFonts w:ascii="Garamond" w:hAnsi="Garamond" w:cs="ArnoPro-Regular"/>
          <w:sz w:val="24"/>
          <w:szCs w:val="24"/>
          <w:lang w:bidi="ar-SA"/>
        </w:rPr>
        <w:t xml:space="preserve"> concentrated development </w:t>
      </w:r>
      <w:r w:rsidR="0068758A" w:rsidRPr="00354C29">
        <w:rPr>
          <w:rFonts w:ascii="Garamond" w:hAnsi="Garamond" w:cs="ArnoPro-Regular"/>
          <w:sz w:val="24"/>
          <w:szCs w:val="24"/>
          <w:lang w:bidi="ar-SA"/>
        </w:rPr>
        <w:t>representing</w:t>
      </w:r>
      <w:r w:rsidR="00D654EF" w:rsidRPr="00354C29">
        <w:rPr>
          <w:rFonts w:ascii="Garamond" w:hAnsi="Garamond" w:cs="ArnoPro-Regular"/>
          <w:sz w:val="24"/>
          <w:szCs w:val="24"/>
          <w:lang w:bidi="ar-SA"/>
        </w:rPr>
        <w:t xml:space="preserve"> existing communities. These areas tend to have limited environmental constraints due to previous development patterns, and may have existing infrastructure that can </w:t>
      </w:r>
      <w:r w:rsidR="00D654EF" w:rsidRPr="00354C29">
        <w:rPr>
          <w:rFonts w:ascii="Garamond" w:hAnsi="Garamond" w:cs="ArnoPro-Regular"/>
          <w:sz w:val="24"/>
          <w:szCs w:val="24"/>
          <w:lang w:bidi="ar-SA"/>
        </w:rPr>
        <w:lastRenderedPageBreak/>
        <w:t>suppor</w:t>
      </w:r>
      <w:r w:rsidR="00365093" w:rsidRPr="00354C29">
        <w:rPr>
          <w:rFonts w:ascii="Garamond" w:hAnsi="Garamond" w:cs="ArnoPro-Regular"/>
          <w:sz w:val="24"/>
          <w:szCs w:val="24"/>
          <w:lang w:bidi="ar-SA"/>
        </w:rPr>
        <w:t>t</w:t>
      </w:r>
      <w:r w:rsidR="0068758A" w:rsidRPr="00354C29">
        <w:rPr>
          <w:rFonts w:ascii="Garamond" w:hAnsi="Garamond" w:cs="ArnoPro-Regular"/>
          <w:sz w:val="24"/>
          <w:szCs w:val="24"/>
          <w:lang w:bidi="ar-SA"/>
        </w:rPr>
        <w:t xml:space="preserve"> additional</w:t>
      </w:r>
      <w:r w:rsidR="00365093" w:rsidRPr="00354C29">
        <w:rPr>
          <w:rFonts w:ascii="Garamond" w:hAnsi="Garamond" w:cs="ArnoPro-Regular"/>
          <w:sz w:val="24"/>
          <w:szCs w:val="24"/>
          <w:lang w:bidi="ar-SA"/>
        </w:rPr>
        <w:t xml:space="preserve"> development and</w:t>
      </w:r>
      <w:r w:rsidR="0068758A" w:rsidRPr="00354C29">
        <w:rPr>
          <w:rFonts w:ascii="Garamond" w:hAnsi="Garamond" w:cs="ArnoPro-Regular"/>
          <w:sz w:val="24"/>
          <w:szCs w:val="24"/>
          <w:lang w:bidi="ar-SA"/>
        </w:rPr>
        <w:t>/or</w:t>
      </w:r>
      <w:r w:rsidR="00365093" w:rsidRPr="00354C29">
        <w:rPr>
          <w:rFonts w:ascii="Garamond" w:hAnsi="Garamond" w:cs="ArnoPro-Regular"/>
          <w:sz w:val="24"/>
          <w:szCs w:val="24"/>
          <w:lang w:bidi="ar-SA"/>
        </w:rPr>
        <w:t xml:space="preserve"> redevelopment.</w:t>
      </w:r>
      <w:r w:rsidR="00071238" w:rsidRPr="00354C29">
        <w:rPr>
          <w:rFonts w:ascii="Garamond" w:hAnsi="Garamond" w:cs="ArnoPro-Regular"/>
          <w:sz w:val="24"/>
          <w:szCs w:val="24"/>
          <w:lang w:bidi="ar-SA"/>
        </w:rPr>
        <w:t xml:space="preserve"> </w:t>
      </w:r>
      <w:r w:rsidR="00FD7CDC" w:rsidRPr="00354C29">
        <w:rPr>
          <w:rFonts w:ascii="Garamond" w:hAnsi="Garamond" w:cs="ArnoPro-Regular"/>
          <w:sz w:val="24"/>
          <w:szCs w:val="24"/>
          <w:lang w:bidi="ar-SA"/>
        </w:rPr>
        <w:t>Where served by adequate supporting infrastructure, lands within t</w:t>
      </w:r>
      <w:r w:rsidR="00F00762" w:rsidRPr="00354C29">
        <w:rPr>
          <w:rFonts w:ascii="Garamond" w:hAnsi="Garamond" w:cs="ArnoPro-Regular"/>
          <w:sz w:val="24"/>
          <w:szCs w:val="24"/>
          <w:lang w:bidi="ar-SA"/>
        </w:rPr>
        <w:t>he E</w:t>
      </w:r>
      <w:r w:rsidR="001608DC" w:rsidRPr="00354C29">
        <w:rPr>
          <w:rFonts w:ascii="Garamond" w:hAnsi="Garamond" w:cs="ArnoPro-Regular"/>
          <w:sz w:val="24"/>
          <w:szCs w:val="24"/>
          <w:lang w:bidi="ar-SA"/>
        </w:rPr>
        <w:t xml:space="preserve">xisting </w:t>
      </w:r>
      <w:r w:rsidR="00F00762" w:rsidRPr="00354C29">
        <w:rPr>
          <w:rFonts w:ascii="Garamond" w:hAnsi="Garamond" w:cs="ArnoPro-Regular"/>
          <w:sz w:val="24"/>
          <w:szCs w:val="24"/>
          <w:lang w:bidi="ar-SA"/>
        </w:rPr>
        <w:t>C</w:t>
      </w:r>
      <w:r w:rsidR="001608DC" w:rsidRPr="00354C29">
        <w:rPr>
          <w:rFonts w:ascii="Garamond" w:hAnsi="Garamond" w:cs="ArnoPro-Regular"/>
          <w:sz w:val="24"/>
          <w:szCs w:val="24"/>
          <w:lang w:bidi="ar-SA"/>
        </w:rPr>
        <w:t xml:space="preserve">ommunity </w:t>
      </w:r>
      <w:r w:rsidR="00F00762" w:rsidRPr="00354C29">
        <w:rPr>
          <w:rFonts w:ascii="Garamond" w:hAnsi="Garamond" w:cs="ArnoPro-Regular"/>
          <w:sz w:val="24"/>
          <w:szCs w:val="24"/>
          <w:lang w:bidi="ar-SA"/>
        </w:rPr>
        <w:t>Z</w:t>
      </w:r>
      <w:r w:rsidR="001608DC" w:rsidRPr="00354C29">
        <w:rPr>
          <w:rFonts w:ascii="Garamond" w:hAnsi="Garamond" w:cs="ArnoPro-Regular"/>
          <w:sz w:val="24"/>
          <w:szCs w:val="24"/>
          <w:lang w:bidi="ar-SA"/>
        </w:rPr>
        <w:t>one</w:t>
      </w:r>
      <w:r w:rsidR="00F00762" w:rsidRPr="00354C29">
        <w:rPr>
          <w:rFonts w:ascii="Garamond" w:hAnsi="Garamond" w:cs="ArnoPro-Regular"/>
          <w:sz w:val="24"/>
          <w:szCs w:val="24"/>
          <w:lang w:bidi="ar-SA"/>
        </w:rPr>
        <w:t xml:space="preserve"> </w:t>
      </w:r>
      <w:r w:rsidR="00FD7CDC" w:rsidRPr="00354C29">
        <w:rPr>
          <w:rFonts w:ascii="Garamond" w:hAnsi="Garamond" w:cs="ArnoPro-Regular"/>
          <w:sz w:val="24"/>
          <w:szCs w:val="24"/>
          <w:lang w:bidi="ar-SA"/>
        </w:rPr>
        <w:t xml:space="preserve">are </w:t>
      </w:r>
      <w:r w:rsidR="00F00762" w:rsidRPr="00354C29">
        <w:rPr>
          <w:rFonts w:ascii="Garamond" w:hAnsi="Garamond" w:cs="ArnoPro-Regular"/>
          <w:sz w:val="24"/>
          <w:szCs w:val="24"/>
          <w:lang w:bidi="ar-SA"/>
        </w:rPr>
        <w:t>suited to higher densit</w:t>
      </w:r>
      <w:r w:rsidR="00FD7CDC" w:rsidRPr="00354C29">
        <w:rPr>
          <w:rFonts w:ascii="Garamond" w:hAnsi="Garamond" w:cs="ArnoPro-Regular"/>
          <w:sz w:val="24"/>
          <w:szCs w:val="24"/>
          <w:lang w:bidi="ar-SA"/>
        </w:rPr>
        <w:t>ies</w:t>
      </w:r>
      <w:r w:rsidR="00F00762" w:rsidRPr="00354C29">
        <w:rPr>
          <w:rFonts w:ascii="Garamond" w:hAnsi="Garamond" w:cs="ArnoPro-Regular"/>
          <w:sz w:val="24"/>
          <w:szCs w:val="24"/>
          <w:lang w:bidi="ar-SA"/>
        </w:rPr>
        <w:t xml:space="preserve"> and intensit</w:t>
      </w:r>
      <w:r w:rsidR="00FD7CDC" w:rsidRPr="00354C29">
        <w:rPr>
          <w:rFonts w:ascii="Garamond" w:hAnsi="Garamond" w:cs="ArnoPro-Regular"/>
          <w:sz w:val="24"/>
          <w:szCs w:val="24"/>
          <w:lang w:bidi="ar-SA"/>
        </w:rPr>
        <w:t>ies</w:t>
      </w:r>
      <w:r w:rsidR="00F00762" w:rsidRPr="00354C29">
        <w:rPr>
          <w:rFonts w:ascii="Garamond" w:hAnsi="Garamond" w:cs="ArnoPro-Regular"/>
          <w:sz w:val="24"/>
          <w:szCs w:val="24"/>
          <w:lang w:bidi="ar-SA"/>
        </w:rPr>
        <w:t xml:space="preserve"> of development (see Section C, below)</w:t>
      </w:r>
      <w:r w:rsidR="00FD7CDC" w:rsidRPr="00354C29">
        <w:rPr>
          <w:rFonts w:ascii="Garamond" w:hAnsi="Garamond" w:cs="ArnoPro-Regular"/>
          <w:sz w:val="24"/>
          <w:szCs w:val="24"/>
          <w:lang w:bidi="ar-SA"/>
        </w:rPr>
        <w:t xml:space="preserve"> </w:t>
      </w:r>
      <w:r w:rsidR="003945A5" w:rsidRPr="00354C29">
        <w:rPr>
          <w:rFonts w:ascii="Garamond" w:hAnsi="Garamond" w:cs="ArnoPro-Regular"/>
          <w:sz w:val="24"/>
          <w:szCs w:val="24"/>
          <w:lang w:bidi="ar-SA"/>
        </w:rPr>
        <w:t xml:space="preserve">than other Zones. </w:t>
      </w:r>
    </w:p>
    <w:p w14:paraId="48C09F4C" w14:textId="77777777" w:rsidR="00D654EF" w:rsidRPr="00354C29" w:rsidRDefault="00377325" w:rsidP="00881989">
      <w:pPr>
        <w:pStyle w:val="ListParagraph"/>
        <w:numPr>
          <w:ilvl w:val="1"/>
          <w:numId w:val="6"/>
        </w:numPr>
        <w:autoSpaceDE w:val="0"/>
        <w:autoSpaceDN w:val="0"/>
        <w:adjustRightInd w:val="0"/>
        <w:spacing w:line="240" w:lineRule="auto"/>
        <w:ind w:right="-720"/>
        <w:contextualSpacing w:val="0"/>
        <w:jc w:val="both"/>
        <w:rPr>
          <w:rFonts w:ascii="Garamond" w:hAnsi="Garamond" w:cs="ArnoPro-Regular"/>
          <w:sz w:val="24"/>
          <w:szCs w:val="24"/>
          <w:lang w:bidi="ar-SA"/>
        </w:rPr>
      </w:pPr>
      <w:r w:rsidRPr="00354C29">
        <w:rPr>
          <w:rFonts w:ascii="Garamond" w:hAnsi="Garamond" w:cs="ArnoPro-Bold"/>
          <w:b/>
          <w:bCs/>
          <w:sz w:val="24"/>
          <w:szCs w:val="24"/>
          <w:lang w:bidi="ar-SA"/>
        </w:rPr>
        <w:t>Existing Community Zone–Environmentally Constrained Sub-Zone</w:t>
      </w:r>
      <w:r w:rsidR="00365093" w:rsidRPr="00354C29">
        <w:rPr>
          <w:rFonts w:ascii="Garamond" w:hAnsi="Garamond" w:cs="ArnoPro-Bold"/>
          <w:b/>
          <w:bCs/>
          <w:sz w:val="24"/>
          <w:szCs w:val="24"/>
          <w:lang w:bidi="ar-SA"/>
        </w:rPr>
        <w:t xml:space="preserve">. </w:t>
      </w:r>
      <w:r w:rsidRPr="00354C29">
        <w:rPr>
          <w:rFonts w:ascii="Garamond" w:hAnsi="Garamond" w:cs="ArnoPro-Bold"/>
          <w:b/>
          <w:bCs/>
          <w:sz w:val="24"/>
          <w:szCs w:val="24"/>
          <w:lang w:bidi="ar-SA"/>
        </w:rPr>
        <w:t xml:space="preserve"> </w:t>
      </w:r>
      <w:r w:rsidR="00D654EF" w:rsidRPr="00354C29">
        <w:rPr>
          <w:rFonts w:ascii="Garamond" w:hAnsi="Garamond" w:cs="ArnoPro-Regular"/>
          <w:sz w:val="24"/>
          <w:szCs w:val="24"/>
          <w:lang w:bidi="ar-SA"/>
        </w:rPr>
        <w:t xml:space="preserve">The </w:t>
      </w:r>
      <w:r w:rsidR="00D654EF" w:rsidRPr="00354C29">
        <w:rPr>
          <w:rFonts w:ascii="Garamond" w:hAnsi="Garamond" w:cs="ArnoPro-Bold"/>
          <w:bCs/>
          <w:sz w:val="24"/>
          <w:szCs w:val="24"/>
          <w:lang w:bidi="ar-SA"/>
        </w:rPr>
        <w:t>Existing Community Zone–Environmentally Constrained Sub-Zone</w:t>
      </w:r>
      <w:r w:rsidR="00D654EF" w:rsidRPr="00354C29">
        <w:rPr>
          <w:rFonts w:ascii="Garamond" w:hAnsi="Garamond" w:cs="ArnoPro-Bold"/>
          <w:b/>
          <w:bCs/>
          <w:sz w:val="24"/>
          <w:szCs w:val="24"/>
          <w:lang w:bidi="ar-SA"/>
        </w:rPr>
        <w:t xml:space="preserve"> </w:t>
      </w:r>
      <w:r w:rsidR="00D654EF" w:rsidRPr="00354C29">
        <w:rPr>
          <w:rFonts w:ascii="Garamond" w:hAnsi="Garamond" w:cs="ArnoPro-Regular"/>
          <w:sz w:val="24"/>
          <w:szCs w:val="24"/>
          <w:lang w:bidi="ar-SA"/>
        </w:rPr>
        <w:t>consists of significant contiguous critical habitat, steep slopes and forested lands within the Existing Community Zone that should be protected f</w:t>
      </w:r>
      <w:r w:rsidR="00365093" w:rsidRPr="00354C29">
        <w:rPr>
          <w:rFonts w:ascii="Garamond" w:hAnsi="Garamond" w:cs="ArnoPro-Regular"/>
          <w:sz w:val="24"/>
          <w:szCs w:val="24"/>
          <w:lang w:bidi="ar-SA"/>
        </w:rPr>
        <w:t>r</w:t>
      </w:r>
      <w:r w:rsidR="00D654EF" w:rsidRPr="00354C29">
        <w:rPr>
          <w:rFonts w:ascii="Garamond" w:hAnsi="Garamond" w:cs="ArnoPro-Regular"/>
          <w:sz w:val="24"/>
          <w:szCs w:val="24"/>
          <w:lang w:bidi="ar-SA"/>
        </w:rPr>
        <w:t>om further fragmentation. They serve as regional habitat “stepping stones” to larger contiguous critical habitat and forested areas. As such, they are not appropriate for significant development, and are best served by land preservation and protection. Development is subject to stringent limitations on consumptive and depletive water use, degradation of water quality, and impacts to environmentally sensitive lands.</w:t>
      </w:r>
    </w:p>
    <w:p w14:paraId="20AC028C" w14:textId="77777777" w:rsidR="00D654EF" w:rsidRPr="00354C29" w:rsidRDefault="00365093" w:rsidP="00881989">
      <w:pPr>
        <w:pStyle w:val="ListParagraph"/>
        <w:numPr>
          <w:ilvl w:val="1"/>
          <w:numId w:val="6"/>
        </w:numPr>
        <w:autoSpaceDE w:val="0"/>
        <w:autoSpaceDN w:val="0"/>
        <w:adjustRightInd w:val="0"/>
        <w:spacing w:after="240" w:line="240" w:lineRule="auto"/>
        <w:ind w:right="-720"/>
        <w:contextualSpacing w:val="0"/>
        <w:jc w:val="both"/>
        <w:rPr>
          <w:rFonts w:ascii="Garamond" w:hAnsi="Garamond" w:cs="ArnoPro-Regular"/>
          <w:sz w:val="24"/>
          <w:szCs w:val="24"/>
          <w:lang w:bidi="ar-SA"/>
        </w:rPr>
      </w:pPr>
      <w:r w:rsidRPr="00354C29">
        <w:rPr>
          <w:rFonts w:ascii="Garamond" w:hAnsi="Garamond" w:cs="ArnoPro-Bold"/>
          <w:b/>
          <w:bCs/>
          <w:sz w:val="24"/>
          <w:szCs w:val="24"/>
          <w:lang w:bidi="ar-SA"/>
        </w:rPr>
        <w:t xml:space="preserve">Lake Community Sub-Zone.  </w:t>
      </w:r>
      <w:r w:rsidR="00D654EF" w:rsidRPr="00354C29">
        <w:rPr>
          <w:rFonts w:ascii="Garamond" w:hAnsi="Garamond" w:cs="ArnoPro-Regular"/>
          <w:sz w:val="24"/>
          <w:szCs w:val="24"/>
          <w:lang w:bidi="ar-SA"/>
        </w:rPr>
        <w:t xml:space="preserve">The </w:t>
      </w:r>
      <w:r w:rsidRPr="00354C29">
        <w:rPr>
          <w:rFonts w:ascii="Garamond" w:hAnsi="Garamond" w:cs="ArnoPro-Bold"/>
          <w:bCs/>
          <w:sz w:val="24"/>
          <w:szCs w:val="24"/>
          <w:lang w:bidi="ar-SA"/>
        </w:rPr>
        <w:t xml:space="preserve">Lake Community Sub-Zone </w:t>
      </w:r>
      <w:r w:rsidR="00D654EF" w:rsidRPr="00354C29">
        <w:rPr>
          <w:rFonts w:ascii="Garamond" w:hAnsi="Garamond" w:cs="ArnoPro-Regular"/>
          <w:sz w:val="24"/>
          <w:szCs w:val="24"/>
          <w:lang w:bidi="ar-SA"/>
        </w:rPr>
        <w:t>consists of patterns of community development that are within the Existing Community Zone</w:t>
      </w:r>
      <w:r w:rsidR="0068758A" w:rsidRPr="00354C29">
        <w:rPr>
          <w:rFonts w:ascii="Garamond" w:hAnsi="Garamond" w:cs="ArnoPro-Regular"/>
          <w:sz w:val="24"/>
          <w:szCs w:val="24"/>
          <w:lang w:bidi="ar-SA"/>
        </w:rPr>
        <w:t xml:space="preserve"> within 1,000 feet of lakes. Lakes</w:t>
      </w:r>
      <w:r w:rsidR="00D654EF" w:rsidRPr="00354C29">
        <w:rPr>
          <w:rFonts w:ascii="Garamond" w:hAnsi="Garamond" w:cs="ArnoPro-Regular"/>
          <w:sz w:val="24"/>
          <w:szCs w:val="24"/>
          <w:lang w:bidi="ar-SA"/>
        </w:rPr>
        <w:t xml:space="preserve"> are</w:t>
      </w:r>
      <w:r w:rsidR="0068758A" w:rsidRPr="00354C29">
        <w:rPr>
          <w:rFonts w:ascii="Garamond" w:hAnsi="Garamond" w:cs="ArnoPro-Regular"/>
          <w:sz w:val="24"/>
          <w:szCs w:val="24"/>
          <w:lang w:bidi="ar-SA"/>
        </w:rPr>
        <w:t xml:space="preserve"> defined to include those</w:t>
      </w:r>
      <w:r w:rsidR="00D654EF" w:rsidRPr="00354C29">
        <w:rPr>
          <w:rFonts w:ascii="Garamond" w:hAnsi="Garamond" w:cs="ArnoPro-Regular"/>
          <w:sz w:val="24"/>
          <w:szCs w:val="24"/>
          <w:lang w:bidi="ar-SA"/>
        </w:rPr>
        <w:t xml:space="preserve"> 10 acres or greater</w:t>
      </w:r>
      <w:r w:rsidR="0068758A" w:rsidRPr="00354C29">
        <w:rPr>
          <w:rFonts w:ascii="Garamond" w:hAnsi="Garamond" w:cs="ArnoPro-Regular"/>
          <w:sz w:val="24"/>
          <w:szCs w:val="24"/>
          <w:lang w:bidi="ar-SA"/>
        </w:rPr>
        <w:t xml:space="preserve"> in size</w:t>
      </w:r>
      <w:r w:rsidR="00D654EF" w:rsidRPr="00354C29">
        <w:rPr>
          <w:rFonts w:ascii="Garamond" w:hAnsi="Garamond" w:cs="ArnoPro-Regular"/>
          <w:sz w:val="24"/>
          <w:szCs w:val="24"/>
          <w:lang w:bidi="ar-SA"/>
        </w:rPr>
        <w:t xml:space="preserve"> </w:t>
      </w:r>
      <w:r w:rsidR="00FB3D2B" w:rsidRPr="00354C29">
        <w:rPr>
          <w:rFonts w:ascii="Garamond" w:hAnsi="Garamond" w:cs="ArnoPro-Regular"/>
          <w:sz w:val="24"/>
          <w:szCs w:val="24"/>
          <w:lang w:bidi="ar-SA"/>
        </w:rPr>
        <w:t>with</w:t>
      </w:r>
      <w:r w:rsidR="00D654EF" w:rsidRPr="00354C29">
        <w:rPr>
          <w:rFonts w:ascii="Garamond" w:hAnsi="Garamond" w:cs="ArnoPro-Regular"/>
          <w:sz w:val="24"/>
          <w:szCs w:val="24"/>
          <w:lang w:bidi="ar-SA"/>
        </w:rPr>
        <w:t xml:space="preserve"> lake man</w:t>
      </w:r>
      <w:r w:rsidR="0068758A" w:rsidRPr="00354C29">
        <w:rPr>
          <w:rFonts w:ascii="Garamond" w:hAnsi="Garamond" w:cs="ArnoPro-Regular"/>
          <w:sz w:val="24"/>
          <w:szCs w:val="24"/>
          <w:lang w:bidi="ar-SA"/>
        </w:rPr>
        <w:t>agement areas consist</w:t>
      </w:r>
      <w:r w:rsidR="00FB3D2B" w:rsidRPr="00354C29">
        <w:rPr>
          <w:rFonts w:ascii="Garamond" w:hAnsi="Garamond" w:cs="ArnoPro-Regular"/>
          <w:sz w:val="24"/>
          <w:szCs w:val="24"/>
          <w:lang w:bidi="ar-SA"/>
        </w:rPr>
        <w:t>ing</w:t>
      </w:r>
      <w:r w:rsidR="00D654EF" w:rsidRPr="00354C29">
        <w:rPr>
          <w:rFonts w:ascii="Garamond" w:hAnsi="Garamond" w:cs="ArnoPro-Regular"/>
          <w:sz w:val="24"/>
          <w:szCs w:val="24"/>
          <w:lang w:bidi="ar-SA"/>
        </w:rPr>
        <w:t xml:space="preserve"> of </w:t>
      </w:r>
      <w:r w:rsidR="00FB3D2B" w:rsidRPr="00354C29">
        <w:rPr>
          <w:rFonts w:ascii="Garamond" w:hAnsi="Garamond" w:cs="ArnoPro-Regular"/>
          <w:sz w:val="24"/>
          <w:szCs w:val="24"/>
          <w:lang w:bidi="ar-SA"/>
        </w:rPr>
        <w:t>lands within</w:t>
      </w:r>
      <w:r w:rsidR="00D654EF" w:rsidRPr="00354C29">
        <w:rPr>
          <w:rFonts w:ascii="Garamond" w:hAnsi="Garamond" w:cs="ArnoPro-Regular"/>
          <w:sz w:val="24"/>
          <w:szCs w:val="24"/>
          <w:lang w:bidi="ar-SA"/>
        </w:rPr>
        <w:t xml:space="preserve"> </w:t>
      </w:r>
      <w:r w:rsidR="00FB3D2B" w:rsidRPr="00354C29">
        <w:rPr>
          <w:rFonts w:ascii="Garamond" w:hAnsi="Garamond" w:cs="ArnoPro-Regular"/>
          <w:sz w:val="24"/>
          <w:szCs w:val="24"/>
          <w:lang w:bidi="ar-SA"/>
        </w:rPr>
        <w:t xml:space="preserve">the first </w:t>
      </w:r>
      <w:r w:rsidR="00D654EF" w:rsidRPr="00354C29">
        <w:rPr>
          <w:rFonts w:ascii="Garamond" w:hAnsi="Garamond" w:cs="ArnoPro-Regular"/>
          <w:sz w:val="24"/>
          <w:szCs w:val="24"/>
          <w:lang w:bidi="ar-SA"/>
        </w:rPr>
        <w:t>1,000 feet (</w:t>
      </w:r>
      <w:r w:rsidR="00FB3D2B" w:rsidRPr="00354C29">
        <w:rPr>
          <w:rFonts w:ascii="Garamond" w:hAnsi="Garamond" w:cs="ArnoPro-Regular"/>
          <w:sz w:val="24"/>
          <w:szCs w:val="24"/>
          <w:lang w:bidi="ar-SA"/>
        </w:rPr>
        <w:t xml:space="preserve">or less, </w:t>
      </w:r>
      <w:r w:rsidR="00D654EF" w:rsidRPr="00354C29">
        <w:rPr>
          <w:rFonts w:ascii="Garamond" w:hAnsi="Garamond" w:cs="ArnoPro-Regular"/>
          <w:sz w:val="24"/>
          <w:szCs w:val="24"/>
          <w:lang w:bidi="ar-SA"/>
        </w:rPr>
        <w:t>depending on the protection focus) from the lake shoreline</w:t>
      </w:r>
      <w:r w:rsidR="0068758A" w:rsidRPr="00354C29">
        <w:rPr>
          <w:rFonts w:ascii="Garamond" w:hAnsi="Garamond" w:cs="ArnoPro-Regular"/>
          <w:sz w:val="24"/>
          <w:szCs w:val="24"/>
          <w:lang w:bidi="ar-SA"/>
        </w:rPr>
        <w:t>. The purpose for the sub-zone is</w:t>
      </w:r>
      <w:r w:rsidR="00D654EF" w:rsidRPr="00354C29">
        <w:rPr>
          <w:rFonts w:ascii="Garamond" w:hAnsi="Garamond" w:cs="ArnoPro-Regular"/>
          <w:sz w:val="24"/>
          <w:szCs w:val="24"/>
          <w:lang w:bidi="ar-SA"/>
        </w:rPr>
        <w:t xml:space="preserve"> to protect</w:t>
      </w:r>
      <w:r w:rsidR="0068758A" w:rsidRPr="00354C29">
        <w:rPr>
          <w:rFonts w:ascii="Garamond" w:hAnsi="Garamond" w:cs="ArnoPro-Regular"/>
          <w:sz w:val="24"/>
          <w:szCs w:val="24"/>
          <w:lang w:bidi="ar-SA"/>
        </w:rPr>
        <w:t xml:space="preserve"> and enhance</w:t>
      </w:r>
      <w:r w:rsidR="00D654EF" w:rsidRPr="00354C29">
        <w:rPr>
          <w:rFonts w:ascii="Garamond" w:hAnsi="Garamond" w:cs="ArnoPro-Regular"/>
          <w:sz w:val="24"/>
          <w:szCs w:val="24"/>
          <w:lang w:bidi="ar-SA"/>
        </w:rPr>
        <w:t xml:space="preserve"> water quality, resource features, shoreline recreation, scenic quality</w:t>
      </w:r>
      <w:r w:rsidR="00FB3D2B" w:rsidRPr="00354C29">
        <w:rPr>
          <w:rFonts w:ascii="Garamond" w:hAnsi="Garamond" w:cs="ArnoPro-Regular"/>
          <w:sz w:val="24"/>
          <w:szCs w:val="24"/>
          <w:lang w:bidi="ar-SA"/>
        </w:rPr>
        <w:t>,</w:t>
      </w:r>
      <w:r w:rsidR="00D654EF" w:rsidRPr="00354C29">
        <w:rPr>
          <w:rFonts w:ascii="Garamond" w:hAnsi="Garamond" w:cs="ArnoPro-Regular"/>
          <w:sz w:val="24"/>
          <w:szCs w:val="24"/>
          <w:lang w:bidi="ar-SA"/>
        </w:rPr>
        <w:t xml:space="preserve"> and community character. This zone </w:t>
      </w:r>
      <w:r w:rsidR="00FB3D2B" w:rsidRPr="00354C29">
        <w:rPr>
          <w:rFonts w:ascii="Garamond" w:hAnsi="Garamond" w:cs="ArnoPro-Regular"/>
          <w:sz w:val="24"/>
          <w:szCs w:val="24"/>
          <w:lang w:bidi="ar-SA"/>
        </w:rPr>
        <w:t>incorporates unique regulatory</w:t>
      </w:r>
      <w:r w:rsidR="00B14D42" w:rsidRPr="00354C29">
        <w:rPr>
          <w:rFonts w:ascii="Garamond" w:hAnsi="Garamond" w:cs="ArnoPro-Regular"/>
          <w:sz w:val="24"/>
          <w:szCs w:val="24"/>
          <w:lang w:bidi="ar-SA"/>
        </w:rPr>
        <w:t xml:space="preserve"> requirements to</w:t>
      </w:r>
      <w:r w:rsidR="00FB3D2B" w:rsidRPr="00354C29">
        <w:rPr>
          <w:rFonts w:ascii="Garamond" w:hAnsi="Garamond" w:cs="ArnoPro-Regular"/>
          <w:sz w:val="24"/>
          <w:szCs w:val="24"/>
          <w:lang w:bidi="ar-SA"/>
        </w:rPr>
        <w:t xml:space="preserve"> </w:t>
      </w:r>
      <w:r w:rsidR="00D654EF" w:rsidRPr="00354C29">
        <w:rPr>
          <w:rFonts w:ascii="Garamond" w:hAnsi="Garamond" w:cs="ArnoPro-Regular"/>
          <w:sz w:val="24"/>
          <w:szCs w:val="24"/>
          <w:lang w:bidi="ar-SA"/>
        </w:rPr>
        <w:t>prevent degradation of water quality</w:t>
      </w:r>
      <w:r w:rsidR="00B14D42" w:rsidRPr="00354C29">
        <w:rPr>
          <w:rFonts w:ascii="Garamond" w:hAnsi="Garamond" w:cs="ArnoPro-Regular"/>
          <w:sz w:val="24"/>
          <w:szCs w:val="24"/>
          <w:lang w:bidi="ar-SA"/>
        </w:rPr>
        <w:t>,</w:t>
      </w:r>
      <w:r w:rsidR="00D654EF" w:rsidRPr="00354C29">
        <w:rPr>
          <w:rFonts w:ascii="Garamond" w:hAnsi="Garamond" w:cs="ArnoPro-Regular"/>
          <w:sz w:val="24"/>
          <w:szCs w:val="24"/>
          <w:lang w:bidi="ar-SA"/>
        </w:rPr>
        <w:t xml:space="preserve"> </w:t>
      </w:r>
      <w:r w:rsidR="00B14D42" w:rsidRPr="00354C29">
        <w:rPr>
          <w:rFonts w:ascii="Garamond" w:hAnsi="Garamond" w:cs="ArnoPro-Regular"/>
          <w:sz w:val="24"/>
          <w:szCs w:val="24"/>
          <w:lang w:bidi="ar-SA"/>
        </w:rPr>
        <w:t>harm to lake ecosystems</w:t>
      </w:r>
      <w:r w:rsidR="00D654EF" w:rsidRPr="00354C29">
        <w:rPr>
          <w:rFonts w:ascii="Garamond" w:hAnsi="Garamond" w:cs="ArnoPro-Regular"/>
          <w:sz w:val="24"/>
          <w:szCs w:val="24"/>
          <w:lang w:bidi="ar-SA"/>
        </w:rPr>
        <w:t xml:space="preserve">, </w:t>
      </w:r>
      <w:r w:rsidR="00B14D42" w:rsidRPr="00354C29">
        <w:rPr>
          <w:rFonts w:ascii="Garamond" w:hAnsi="Garamond" w:cs="ArnoPro-Regular"/>
          <w:sz w:val="24"/>
          <w:szCs w:val="24"/>
          <w:lang w:bidi="ar-SA"/>
        </w:rPr>
        <w:t>and watershed pollution</w:t>
      </w:r>
      <w:r w:rsidR="00D654EF" w:rsidRPr="00354C29">
        <w:rPr>
          <w:rFonts w:ascii="Garamond" w:hAnsi="Garamond" w:cs="ArnoPro-Regular"/>
          <w:sz w:val="24"/>
          <w:szCs w:val="24"/>
          <w:lang w:bidi="ar-SA"/>
        </w:rPr>
        <w:t xml:space="preserve">, </w:t>
      </w:r>
      <w:r w:rsidR="00B14D42" w:rsidRPr="00354C29">
        <w:rPr>
          <w:rFonts w:ascii="Garamond" w:hAnsi="Garamond" w:cs="ArnoPro-Regular"/>
          <w:sz w:val="24"/>
          <w:szCs w:val="24"/>
          <w:lang w:bidi="ar-SA"/>
        </w:rPr>
        <w:t>while promoting</w:t>
      </w:r>
      <w:r w:rsidR="00D654EF" w:rsidRPr="00354C29">
        <w:rPr>
          <w:rFonts w:ascii="Garamond" w:hAnsi="Garamond" w:cs="ArnoPro-Regular"/>
          <w:sz w:val="24"/>
          <w:szCs w:val="24"/>
          <w:lang w:bidi="ar-SA"/>
        </w:rPr>
        <w:t xml:space="preserve"> natural aesthetic values within the Existing Community Zone.</w:t>
      </w:r>
    </w:p>
    <w:p w14:paraId="01EA89D5" w14:textId="77777777" w:rsidR="00B36F31" w:rsidRPr="00354C29" w:rsidRDefault="00567C1C" w:rsidP="00354C29">
      <w:pPr>
        <w:pStyle w:val="Heading3"/>
        <w:ind w:left="-720" w:right="-720" w:firstLine="0"/>
        <w:rPr>
          <w:rFonts w:ascii="Garamond" w:hAnsi="Garamond"/>
          <w:szCs w:val="24"/>
        </w:rPr>
      </w:pPr>
      <w:bookmarkStart w:id="6" w:name="_Toc163042308"/>
      <w:bookmarkStart w:id="7" w:name="_Toc183080392"/>
      <w:bookmarkEnd w:id="6"/>
      <w:r w:rsidRPr="00354C29">
        <w:rPr>
          <w:rFonts w:ascii="Garamond" w:hAnsi="Garamond"/>
          <w:szCs w:val="24"/>
        </w:rPr>
        <w:t>LAND USES</w:t>
      </w:r>
      <w:bookmarkEnd w:id="7"/>
    </w:p>
    <w:p w14:paraId="7904DB86" w14:textId="326FCFA7" w:rsidR="00024947" w:rsidRPr="00354C29" w:rsidRDefault="00B36F31" w:rsidP="00354C29">
      <w:pPr>
        <w:spacing w:line="240" w:lineRule="auto"/>
        <w:ind w:left="-720" w:right="-720"/>
        <w:jc w:val="both"/>
        <w:rPr>
          <w:rFonts w:ascii="Garamond" w:hAnsi="Garamond"/>
          <w:sz w:val="24"/>
          <w:szCs w:val="24"/>
        </w:rPr>
      </w:pPr>
      <w:r w:rsidRPr="00354C29">
        <w:rPr>
          <w:rFonts w:ascii="Garamond" w:hAnsi="Garamond"/>
          <w:sz w:val="24"/>
          <w:szCs w:val="24"/>
        </w:rPr>
        <w:t xml:space="preserve">The intents and purposes for each municipal land use category or zoning district, as set forth by the underlying Land Use Plan, </w:t>
      </w:r>
      <w:r w:rsidR="004C5D5C" w:rsidRPr="00354C29">
        <w:rPr>
          <w:rFonts w:ascii="Garamond" w:hAnsi="Garamond"/>
          <w:sz w:val="24"/>
          <w:szCs w:val="24"/>
        </w:rPr>
        <w:t xml:space="preserve">are herewith amended to recognize and </w:t>
      </w:r>
      <w:r w:rsidR="00EF6B2A" w:rsidRPr="00354C29">
        <w:rPr>
          <w:rFonts w:ascii="Garamond" w:hAnsi="Garamond"/>
          <w:sz w:val="24"/>
          <w:szCs w:val="24"/>
        </w:rPr>
        <w:t>give priority to</w:t>
      </w:r>
      <w:r w:rsidR="004F1087" w:rsidRPr="00354C29">
        <w:rPr>
          <w:rFonts w:ascii="Garamond" w:hAnsi="Garamond"/>
          <w:sz w:val="24"/>
          <w:szCs w:val="24"/>
        </w:rPr>
        <w:t xml:space="preserve"> the</w:t>
      </w:r>
      <w:r w:rsidRPr="00354C29">
        <w:rPr>
          <w:rFonts w:ascii="Garamond" w:hAnsi="Garamond"/>
          <w:sz w:val="24"/>
          <w:szCs w:val="24"/>
        </w:rPr>
        <w:t xml:space="preserve"> intents and purposes listed above for the Highlands Zones and Sub</w:t>
      </w:r>
      <w:r w:rsidR="000E3DCE" w:rsidRPr="00354C29">
        <w:rPr>
          <w:rFonts w:ascii="Garamond" w:hAnsi="Garamond"/>
          <w:sz w:val="24"/>
          <w:szCs w:val="24"/>
        </w:rPr>
        <w:t>-Z</w:t>
      </w:r>
      <w:r w:rsidRPr="00354C29">
        <w:rPr>
          <w:rFonts w:ascii="Garamond" w:hAnsi="Garamond"/>
          <w:sz w:val="24"/>
          <w:szCs w:val="24"/>
        </w:rPr>
        <w:t>ones</w:t>
      </w:r>
      <w:r w:rsidR="004F1087" w:rsidRPr="00354C29">
        <w:rPr>
          <w:rFonts w:ascii="Garamond" w:hAnsi="Garamond"/>
          <w:sz w:val="24"/>
          <w:szCs w:val="24"/>
        </w:rPr>
        <w:t xml:space="preserve">. </w:t>
      </w:r>
      <w:r w:rsidR="006416FF" w:rsidRPr="00354C29">
        <w:rPr>
          <w:rFonts w:ascii="Garamond" w:hAnsi="Garamond"/>
          <w:sz w:val="24"/>
          <w:szCs w:val="24"/>
        </w:rPr>
        <w:t>Specific</w:t>
      </w:r>
      <w:r w:rsidR="00024947" w:rsidRPr="00354C29">
        <w:rPr>
          <w:rFonts w:ascii="Garamond" w:hAnsi="Garamond"/>
          <w:sz w:val="24"/>
          <w:szCs w:val="24"/>
        </w:rPr>
        <w:t xml:space="preserve"> </w:t>
      </w:r>
      <w:r w:rsidR="009C13D7" w:rsidRPr="00354C29">
        <w:rPr>
          <w:rFonts w:ascii="Garamond" w:hAnsi="Garamond"/>
          <w:sz w:val="24"/>
          <w:szCs w:val="24"/>
        </w:rPr>
        <w:t xml:space="preserve">immediate </w:t>
      </w:r>
      <w:r w:rsidR="00024947" w:rsidRPr="00354C29">
        <w:rPr>
          <w:rFonts w:ascii="Garamond" w:hAnsi="Garamond"/>
          <w:sz w:val="24"/>
          <w:szCs w:val="24"/>
        </w:rPr>
        <w:t xml:space="preserve">changes to permitted uses </w:t>
      </w:r>
      <w:r w:rsidR="006416FF" w:rsidRPr="00354C29">
        <w:rPr>
          <w:rFonts w:ascii="Garamond" w:hAnsi="Garamond"/>
          <w:sz w:val="24"/>
          <w:szCs w:val="24"/>
        </w:rPr>
        <w:t xml:space="preserve"> </w:t>
      </w:r>
      <w:r w:rsidR="00024947" w:rsidRPr="00354C29">
        <w:rPr>
          <w:rFonts w:ascii="Garamond" w:hAnsi="Garamond"/>
          <w:sz w:val="24"/>
          <w:szCs w:val="24"/>
        </w:rPr>
        <w:t>include</w:t>
      </w:r>
      <w:r w:rsidR="006416FF" w:rsidRPr="00354C29">
        <w:rPr>
          <w:rFonts w:ascii="Garamond" w:hAnsi="Garamond"/>
          <w:sz w:val="24"/>
          <w:szCs w:val="24"/>
        </w:rPr>
        <w:t xml:space="preserve"> the following</w:t>
      </w:r>
      <w:r w:rsidR="001C412C" w:rsidRPr="00354C29">
        <w:rPr>
          <w:rFonts w:ascii="Garamond" w:hAnsi="Garamond"/>
          <w:sz w:val="24"/>
          <w:szCs w:val="24"/>
        </w:rPr>
        <w:t>, each</w:t>
      </w:r>
      <w:r w:rsidR="006416FF" w:rsidRPr="00354C29">
        <w:rPr>
          <w:rFonts w:ascii="Garamond" w:hAnsi="Garamond"/>
          <w:sz w:val="24"/>
          <w:szCs w:val="24"/>
        </w:rPr>
        <w:t xml:space="preserve"> </w:t>
      </w:r>
      <w:r w:rsidR="009004F9" w:rsidRPr="00354C29">
        <w:rPr>
          <w:rFonts w:ascii="Garamond" w:hAnsi="Garamond"/>
          <w:sz w:val="24"/>
          <w:szCs w:val="24"/>
        </w:rPr>
        <w:t>pending the</w:t>
      </w:r>
      <w:r w:rsidR="006416FF" w:rsidRPr="00354C29">
        <w:rPr>
          <w:rFonts w:ascii="Garamond" w:hAnsi="Garamond"/>
          <w:sz w:val="24"/>
          <w:szCs w:val="24"/>
        </w:rPr>
        <w:t xml:space="preserve"> adoption of implementing ordinance</w:t>
      </w:r>
      <w:r w:rsidR="001C412C" w:rsidRPr="00354C29">
        <w:rPr>
          <w:rFonts w:ascii="Garamond" w:hAnsi="Garamond"/>
          <w:sz w:val="24"/>
          <w:szCs w:val="24"/>
        </w:rPr>
        <w:t xml:space="preserve"> provision</w:t>
      </w:r>
      <w:r w:rsidR="006416FF" w:rsidRPr="00354C29">
        <w:rPr>
          <w:rFonts w:ascii="Garamond" w:hAnsi="Garamond"/>
          <w:sz w:val="24"/>
          <w:szCs w:val="24"/>
        </w:rPr>
        <w:t>s</w:t>
      </w:r>
      <w:r w:rsidR="00123EFD" w:rsidRPr="00354C29">
        <w:rPr>
          <w:rFonts w:ascii="Garamond" w:hAnsi="Garamond"/>
          <w:sz w:val="24"/>
          <w:szCs w:val="24"/>
        </w:rPr>
        <w:t xml:space="preserve"> approved by the Highlands Council</w:t>
      </w:r>
      <w:r w:rsidR="00024947" w:rsidRPr="00354C29">
        <w:rPr>
          <w:rFonts w:ascii="Garamond" w:hAnsi="Garamond"/>
          <w:sz w:val="24"/>
          <w:szCs w:val="24"/>
        </w:rPr>
        <w:t>:</w:t>
      </w:r>
    </w:p>
    <w:p w14:paraId="4A6696EB" w14:textId="77777777" w:rsidR="005A7A6F" w:rsidRPr="00354C29" w:rsidRDefault="00AA110C" w:rsidP="00881989">
      <w:pPr>
        <w:pStyle w:val="ListParagraph"/>
        <w:numPr>
          <w:ilvl w:val="0"/>
          <w:numId w:val="7"/>
        </w:numPr>
        <w:spacing w:line="240" w:lineRule="auto"/>
        <w:ind w:left="90" w:right="-720"/>
        <w:contextualSpacing w:val="0"/>
        <w:jc w:val="both"/>
        <w:rPr>
          <w:rFonts w:ascii="Garamond" w:hAnsi="Garamond"/>
          <w:sz w:val="24"/>
          <w:szCs w:val="24"/>
        </w:rPr>
      </w:pPr>
      <w:r w:rsidRPr="00354C29">
        <w:rPr>
          <w:rFonts w:ascii="Garamond" w:hAnsi="Garamond"/>
          <w:b/>
          <w:i/>
          <w:sz w:val="24"/>
          <w:szCs w:val="24"/>
        </w:rPr>
        <w:t>Prime Ground Water Recharge Area.</w:t>
      </w:r>
      <w:r w:rsidRPr="00354C29">
        <w:rPr>
          <w:rFonts w:ascii="Garamond" w:hAnsi="Garamond"/>
          <w:sz w:val="24"/>
          <w:szCs w:val="24"/>
        </w:rPr>
        <w:t xml:space="preserve">  </w:t>
      </w:r>
      <w:r w:rsidR="005A7A6F" w:rsidRPr="00354C29">
        <w:rPr>
          <w:rFonts w:ascii="Garamond" w:hAnsi="Garamond"/>
          <w:sz w:val="24"/>
          <w:szCs w:val="24"/>
        </w:rPr>
        <w:t>Upon adoption of the appropriate regulatory provisions,</w:t>
      </w:r>
      <w:r w:rsidR="00B37A93" w:rsidRPr="00354C29">
        <w:rPr>
          <w:rFonts w:ascii="Garamond" w:hAnsi="Garamond"/>
          <w:sz w:val="24"/>
          <w:szCs w:val="24"/>
        </w:rPr>
        <w:t xml:space="preserve"> any </w:t>
      </w:r>
      <w:r w:rsidR="00C44032" w:rsidRPr="00354C29">
        <w:rPr>
          <w:rFonts w:ascii="Garamond" w:hAnsi="Garamond"/>
          <w:sz w:val="24"/>
          <w:szCs w:val="24"/>
        </w:rPr>
        <w:t>principal</w:t>
      </w:r>
      <w:r w:rsidR="00B37A93" w:rsidRPr="00354C29">
        <w:rPr>
          <w:rFonts w:ascii="Garamond" w:hAnsi="Garamond"/>
          <w:sz w:val="24"/>
          <w:szCs w:val="24"/>
        </w:rPr>
        <w:t xml:space="preserve"> and/or accessory use </w:t>
      </w:r>
      <w:r w:rsidR="00E94235" w:rsidRPr="00354C29">
        <w:rPr>
          <w:rFonts w:ascii="Garamond" w:hAnsi="Garamond"/>
          <w:sz w:val="24"/>
          <w:szCs w:val="24"/>
        </w:rPr>
        <w:t>or</w:t>
      </w:r>
      <w:r w:rsidR="00B37A93" w:rsidRPr="00354C29">
        <w:rPr>
          <w:rFonts w:ascii="Garamond" w:hAnsi="Garamond"/>
          <w:sz w:val="24"/>
          <w:szCs w:val="24"/>
        </w:rPr>
        <w:t xml:space="preserve"> structure</w:t>
      </w:r>
      <w:r w:rsidR="00E94235" w:rsidRPr="00354C29">
        <w:rPr>
          <w:rFonts w:ascii="Garamond" w:hAnsi="Garamond"/>
          <w:sz w:val="24"/>
          <w:szCs w:val="24"/>
        </w:rPr>
        <w:t xml:space="preserve"> related or devoted to </w:t>
      </w:r>
      <w:r w:rsidR="00DA5B57" w:rsidRPr="00354C29">
        <w:rPr>
          <w:rFonts w:ascii="Garamond" w:hAnsi="Garamond"/>
          <w:sz w:val="24"/>
          <w:szCs w:val="24"/>
        </w:rPr>
        <w:t xml:space="preserve">a </w:t>
      </w:r>
      <w:r w:rsidR="00185409" w:rsidRPr="00354C29">
        <w:rPr>
          <w:rFonts w:ascii="Garamond" w:hAnsi="Garamond"/>
          <w:sz w:val="24"/>
          <w:szCs w:val="24"/>
        </w:rPr>
        <w:t>use which ha</w:t>
      </w:r>
      <w:r w:rsidR="0097162F" w:rsidRPr="00354C29">
        <w:rPr>
          <w:rFonts w:ascii="Garamond" w:hAnsi="Garamond"/>
          <w:sz w:val="24"/>
          <w:szCs w:val="24"/>
        </w:rPr>
        <w:t>s</w:t>
      </w:r>
      <w:r w:rsidR="00185409" w:rsidRPr="00354C29">
        <w:rPr>
          <w:rFonts w:ascii="Garamond" w:hAnsi="Garamond"/>
          <w:sz w:val="24"/>
          <w:szCs w:val="24"/>
        </w:rPr>
        <w:t xml:space="preserve"> a significant potential for discharge of hazardous materials</w:t>
      </w:r>
      <w:r w:rsidR="00B37A93" w:rsidRPr="00354C29">
        <w:rPr>
          <w:rFonts w:ascii="Garamond" w:hAnsi="Garamond"/>
          <w:sz w:val="24"/>
          <w:szCs w:val="24"/>
        </w:rPr>
        <w:t xml:space="preserve">, where otherwise permitted by the municipal ordinance, shall be prohibited from any portion of the Highlands Area delineated as a </w:t>
      </w:r>
      <w:r w:rsidRPr="00354C29">
        <w:rPr>
          <w:rFonts w:ascii="Garamond" w:hAnsi="Garamond"/>
          <w:sz w:val="24"/>
          <w:szCs w:val="24"/>
        </w:rPr>
        <w:t>“</w:t>
      </w:r>
      <w:r w:rsidR="00B37A93" w:rsidRPr="00354C29">
        <w:rPr>
          <w:rFonts w:ascii="Garamond" w:hAnsi="Garamond"/>
          <w:sz w:val="24"/>
          <w:szCs w:val="24"/>
        </w:rPr>
        <w:t>Prime Ground Water Recharge Area</w:t>
      </w:r>
      <w:r w:rsidRPr="00354C29">
        <w:rPr>
          <w:rFonts w:ascii="Garamond" w:hAnsi="Garamond"/>
          <w:sz w:val="24"/>
          <w:szCs w:val="24"/>
        </w:rPr>
        <w:t>” (as defined and delineated in the Conservation Plan Element)</w:t>
      </w:r>
      <w:r w:rsidR="00B37A93" w:rsidRPr="00354C29">
        <w:rPr>
          <w:rFonts w:ascii="Garamond" w:hAnsi="Garamond"/>
          <w:sz w:val="24"/>
          <w:szCs w:val="24"/>
        </w:rPr>
        <w:t>.</w:t>
      </w:r>
    </w:p>
    <w:p w14:paraId="5CB89D4C" w14:textId="77777777" w:rsidR="005B4882" w:rsidRPr="00354C29" w:rsidRDefault="005B4882" w:rsidP="00881989">
      <w:pPr>
        <w:pStyle w:val="ListParagraph"/>
        <w:numPr>
          <w:ilvl w:val="0"/>
          <w:numId w:val="7"/>
        </w:numPr>
        <w:spacing w:line="240" w:lineRule="auto"/>
        <w:ind w:left="90" w:right="-720"/>
        <w:contextualSpacing w:val="0"/>
        <w:jc w:val="both"/>
        <w:rPr>
          <w:rFonts w:ascii="Garamond" w:hAnsi="Garamond"/>
          <w:sz w:val="24"/>
          <w:szCs w:val="24"/>
        </w:rPr>
      </w:pPr>
      <w:r w:rsidRPr="00354C29">
        <w:rPr>
          <w:rFonts w:ascii="Garamond" w:hAnsi="Garamond"/>
          <w:b/>
          <w:i/>
          <w:sz w:val="24"/>
          <w:szCs w:val="24"/>
        </w:rPr>
        <w:t>Well</w:t>
      </w:r>
      <w:r w:rsidR="003762FD" w:rsidRPr="00354C29">
        <w:rPr>
          <w:rFonts w:ascii="Garamond" w:hAnsi="Garamond"/>
          <w:b/>
          <w:i/>
          <w:sz w:val="24"/>
          <w:szCs w:val="24"/>
        </w:rPr>
        <w:t>h</w:t>
      </w:r>
      <w:r w:rsidRPr="00354C29">
        <w:rPr>
          <w:rFonts w:ascii="Garamond" w:hAnsi="Garamond"/>
          <w:b/>
          <w:i/>
          <w:sz w:val="24"/>
          <w:szCs w:val="24"/>
        </w:rPr>
        <w:t>ead Protection Area</w:t>
      </w:r>
      <w:r w:rsidR="003762FD" w:rsidRPr="00354C29">
        <w:rPr>
          <w:rFonts w:ascii="Garamond" w:hAnsi="Garamond"/>
          <w:b/>
          <w:i/>
          <w:sz w:val="24"/>
          <w:szCs w:val="24"/>
        </w:rPr>
        <w:t xml:space="preserve"> (Tier 1</w:t>
      </w:r>
      <w:r w:rsidR="0097162F" w:rsidRPr="00354C29">
        <w:rPr>
          <w:rFonts w:ascii="Garamond" w:hAnsi="Garamond"/>
          <w:b/>
          <w:i/>
          <w:sz w:val="24"/>
          <w:szCs w:val="24"/>
        </w:rPr>
        <w:t xml:space="preserve"> and 2</w:t>
      </w:r>
      <w:r w:rsidR="003762FD" w:rsidRPr="00354C29">
        <w:rPr>
          <w:rFonts w:ascii="Garamond" w:hAnsi="Garamond"/>
          <w:b/>
          <w:i/>
          <w:sz w:val="24"/>
          <w:szCs w:val="24"/>
        </w:rPr>
        <w:t>)</w:t>
      </w:r>
      <w:r w:rsidRPr="00354C29">
        <w:rPr>
          <w:rFonts w:ascii="Garamond" w:hAnsi="Garamond"/>
          <w:b/>
          <w:i/>
          <w:sz w:val="24"/>
          <w:szCs w:val="24"/>
        </w:rPr>
        <w:t xml:space="preserve">. </w:t>
      </w:r>
      <w:r w:rsidR="00751513" w:rsidRPr="00354C29">
        <w:rPr>
          <w:rFonts w:ascii="Garamond" w:hAnsi="Garamond"/>
          <w:b/>
          <w:i/>
          <w:sz w:val="24"/>
          <w:szCs w:val="24"/>
        </w:rPr>
        <w:t xml:space="preserve"> </w:t>
      </w:r>
      <w:r w:rsidR="00C42E3E" w:rsidRPr="00354C29">
        <w:rPr>
          <w:rFonts w:ascii="Garamond" w:hAnsi="Garamond"/>
          <w:sz w:val="24"/>
          <w:szCs w:val="24"/>
        </w:rPr>
        <w:t>Upon adoption of the appropriate regulatory provisions, any principal and/or accessory use or structure related or devoted to such use, which</w:t>
      </w:r>
      <w:r w:rsidR="00B00EC4" w:rsidRPr="00354C29">
        <w:rPr>
          <w:rFonts w:ascii="Garamond" w:hAnsi="Garamond"/>
          <w:sz w:val="24"/>
          <w:szCs w:val="24"/>
        </w:rPr>
        <w:t xml:space="preserve"> </w:t>
      </w:r>
      <w:r w:rsidR="0048740C" w:rsidRPr="00354C29">
        <w:rPr>
          <w:rFonts w:ascii="Garamond" w:hAnsi="Garamond"/>
          <w:sz w:val="24"/>
          <w:szCs w:val="24"/>
        </w:rPr>
        <w:t>ha</w:t>
      </w:r>
      <w:r w:rsidR="0097162F" w:rsidRPr="00354C29">
        <w:rPr>
          <w:rFonts w:ascii="Garamond" w:hAnsi="Garamond"/>
          <w:sz w:val="24"/>
          <w:szCs w:val="24"/>
        </w:rPr>
        <w:t>s</w:t>
      </w:r>
      <w:r w:rsidR="0048740C" w:rsidRPr="00354C29">
        <w:rPr>
          <w:rFonts w:ascii="Garamond" w:hAnsi="Garamond"/>
          <w:sz w:val="24"/>
          <w:szCs w:val="24"/>
        </w:rPr>
        <w:t xml:space="preserve"> a significant potential for discharge of hazardous materials</w:t>
      </w:r>
      <w:r w:rsidR="00C42E3E" w:rsidRPr="00354C29">
        <w:rPr>
          <w:rFonts w:ascii="Garamond" w:hAnsi="Garamond"/>
          <w:sz w:val="24"/>
          <w:szCs w:val="24"/>
        </w:rPr>
        <w:t xml:space="preserve">, where otherwise permitted by the municipal ordinance, shall be prohibited from any portion of the Highlands Area delineated as a </w:t>
      </w:r>
      <w:r w:rsidR="00FD22AD" w:rsidRPr="00354C29">
        <w:rPr>
          <w:rFonts w:ascii="Garamond" w:hAnsi="Garamond"/>
          <w:sz w:val="24"/>
          <w:szCs w:val="24"/>
        </w:rPr>
        <w:t>Tier 1</w:t>
      </w:r>
      <w:r w:rsidR="00DA5B57" w:rsidRPr="00354C29">
        <w:rPr>
          <w:rFonts w:ascii="Garamond" w:hAnsi="Garamond"/>
          <w:sz w:val="24"/>
          <w:szCs w:val="24"/>
        </w:rPr>
        <w:t xml:space="preserve"> or Tier 2</w:t>
      </w:r>
      <w:r w:rsidR="00FD22AD" w:rsidRPr="00354C29">
        <w:rPr>
          <w:rFonts w:ascii="Garamond" w:hAnsi="Garamond"/>
          <w:sz w:val="24"/>
          <w:szCs w:val="24"/>
        </w:rPr>
        <w:t xml:space="preserve"> </w:t>
      </w:r>
      <w:r w:rsidR="00DA5B57" w:rsidRPr="00354C29">
        <w:rPr>
          <w:rFonts w:ascii="Garamond" w:hAnsi="Garamond"/>
          <w:sz w:val="24"/>
          <w:szCs w:val="24"/>
        </w:rPr>
        <w:t>“</w:t>
      </w:r>
      <w:r w:rsidR="00FD22AD" w:rsidRPr="00354C29">
        <w:rPr>
          <w:rFonts w:ascii="Garamond" w:hAnsi="Garamond"/>
          <w:sz w:val="24"/>
          <w:szCs w:val="24"/>
        </w:rPr>
        <w:t>Well</w:t>
      </w:r>
      <w:r w:rsidR="003762FD" w:rsidRPr="00354C29">
        <w:rPr>
          <w:rFonts w:ascii="Garamond" w:hAnsi="Garamond"/>
          <w:sz w:val="24"/>
          <w:szCs w:val="24"/>
        </w:rPr>
        <w:t>h</w:t>
      </w:r>
      <w:r w:rsidR="00FD22AD" w:rsidRPr="00354C29">
        <w:rPr>
          <w:rFonts w:ascii="Garamond" w:hAnsi="Garamond"/>
          <w:sz w:val="24"/>
          <w:szCs w:val="24"/>
        </w:rPr>
        <w:t>ead Protection</w:t>
      </w:r>
      <w:r w:rsidR="00C42E3E" w:rsidRPr="00354C29">
        <w:rPr>
          <w:rFonts w:ascii="Garamond" w:hAnsi="Garamond"/>
          <w:sz w:val="24"/>
          <w:szCs w:val="24"/>
        </w:rPr>
        <w:t xml:space="preserve"> Area” (as defined and delineated in the Conservation Plan Element).</w:t>
      </w:r>
    </w:p>
    <w:p w14:paraId="317743FA" w14:textId="77777777" w:rsidR="00133795" w:rsidRPr="00354C29" w:rsidRDefault="005B4882" w:rsidP="00881989">
      <w:pPr>
        <w:pStyle w:val="ListParagraph"/>
        <w:numPr>
          <w:ilvl w:val="0"/>
          <w:numId w:val="7"/>
        </w:numPr>
        <w:spacing w:line="240" w:lineRule="auto"/>
        <w:ind w:left="90" w:right="-720"/>
        <w:contextualSpacing w:val="0"/>
        <w:jc w:val="both"/>
        <w:rPr>
          <w:rFonts w:ascii="Garamond" w:hAnsi="Garamond"/>
          <w:sz w:val="24"/>
          <w:szCs w:val="24"/>
        </w:rPr>
      </w:pPr>
      <w:r w:rsidRPr="00354C29">
        <w:rPr>
          <w:rFonts w:ascii="Garamond" w:hAnsi="Garamond"/>
          <w:b/>
          <w:i/>
          <w:sz w:val="24"/>
          <w:szCs w:val="24"/>
        </w:rPr>
        <w:t>Well</w:t>
      </w:r>
      <w:r w:rsidR="003762FD" w:rsidRPr="00354C29">
        <w:rPr>
          <w:rFonts w:ascii="Garamond" w:hAnsi="Garamond"/>
          <w:b/>
          <w:i/>
          <w:sz w:val="24"/>
          <w:szCs w:val="24"/>
        </w:rPr>
        <w:t>h</w:t>
      </w:r>
      <w:r w:rsidRPr="00354C29">
        <w:rPr>
          <w:rFonts w:ascii="Garamond" w:hAnsi="Garamond"/>
          <w:b/>
          <w:i/>
          <w:sz w:val="24"/>
          <w:szCs w:val="24"/>
        </w:rPr>
        <w:t>ead Protection Area</w:t>
      </w:r>
      <w:r w:rsidR="00BF75BA" w:rsidRPr="00354C29">
        <w:rPr>
          <w:rFonts w:ascii="Garamond" w:hAnsi="Garamond"/>
          <w:b/>
          <w:i/>
          <w:sz w:val="24"/>
          <w:szCs w:val="24"/>
        </w:rPr>
        <w:t xml:space="preserve"> </w:t>
      </w:r>
      <w:r w:rsidR="003762FD" w:rsidRPr="00354C29">
        <w:rPr>
          <w:rFonts w:ascii="Garamond" w:hAnsi="Garamond"/>
          <w:b/>
          <w:i/>
          <w:sz w:val="24"/>
          <w:szCs w:val="24"/>
        </w:rPr>
        <w:t xml:space="preserve">(Tier </w:t>
      </w:r>
      <w:r w:rsidR="0097162F" w:rsidRPr="00354C29">
        <w:rPr>
          <w:rFonts w:ascii="Garamond" w:hAnsi="Garamond"/>
          <w:b/>
          <w:i/>
          <w:sz w:val="24"/>
          <w:szCs w:val="24"/>
        </w:rPr>
        <w:t>1</w:t>
      </w:r>
      <w:r w:rsidR="003762FD" w:rsidRPr="00354C29">
        <w:rPr>
          <w:rFonts w:ascii="Garamond" w:hAnsi="Garamond"/>
          <w:b/>
          <w:i/>
          <w:sz w:val="24"/>
          <w:szCs w:val="24"/>
        </w:rPr>
        <w:t>)</w:t>
      </w:r>
      <w:r w:rsidRPr="00354C29">
        <w:rPr>
          <w:rFonts w:ascii="Garamond" w:hAnsi="Garamond"/>
          <w:b/>
          <w:i/>
          <w:sz w:val="24"/>
          <w:szCs w:val="24"/>
        </w:rPr>
        <w:t xml:space="preserve">. </w:t>
      </w:r>
      <w:r w:rsidR="00751513" w:rsidRPr="00354C29">
        <w:rPr>
          <w:rFonts w:ascii="Garamond" w:hAnsi="Garamond"/>
          <w:sz w:val="24"/>
          <w:szCs w:val="24"/>
        </w:rPr>
        <w:t xml:space="preserve"> </w:t>
      </w:r>
      <w:r w:rsidR="00D843BB" w:rsidRPr="00354C29">
        <w:rPr>
          <w:rFonts w:ascii="Garamond" w:hAnsi="Garamond"/>
          <w:sz w:val="24"/>
          <w:szCs w:val="24"/>
        </w:rPr>
        <w:t>Upon adoption of the appropriate regulatory provisions, any</w:t>
      </w:r>
      <w:r w:rsidR="00410C1C" w:rsidRPr="00354C29">
        <w:rPr>
          <w:rFonts w:ascii="Garamond" w:hAnsi="Garamond"/>
          <w:sz w:val="24"/>
          <w:szCs w:val="24"/>
        </w:rPr>
        <w:t xml:space="preserve"> principal and/or accessory use or structure related or devoted to such use</w:t>
      </w:r>
      <w:r w:rsidR="00D843BB" w:rsidRPr="00354C29">
        <w:rPr>
          <w:rFonts w:ascii="Garamond" w:hAnsi="Garamond"/>
          <w:sz w:val="24"/>
          <w:szCs w:val="24"/>
        </w:rPr>
        <w:t xml:space="preserve">, which is designated as a Major </w:t>
      </w:r>
      <w:r w:rsidR="0097162F" w:rsidRPr="00354C29">
        <w:rPr>
          <w:rFonts w:ascii="Garamond" w:hAnsi="Garamond"/>
          <w:sz w:val="24"/>
          <w:szCs w:val="24"/>
        </w:rPr>
        <w:t xml:space="preserve">or Minor </w:t>
      </w:r>
      <w:r w:rsidR="00D843BB" w:rsidRPr="00354C29">
        <w:rPr>
          <w:rFonts w:ascii="Garamond" w:hAnsi="Garamond"/>
          <w:sz w:val="24"/>
          <w:szCs w:val="24"/>
        </w:rPr>
        <w:t xml:space="preserve">Potential Contaminant Source (PCS) by the </w:t>
      </w:r>
      <w:r w:rsidR="00D209BC" w:rsidRPr="00354C29">
        <w:rPr>
          <w:rFonts w:ascii="Garamond" w:hAnsi="Garamond"/>
          <w:sz w:val="24"/>
          <w:szCs w:val="24"/>
        </w:rPr>
        <w:t>Highlands Council (see Appendi</w:t>
      </w:r>
      <w:r w:rsidR="00C33AA0" w:rsidRPr="00354C29">
        <w:rPr>
          <w:rFonts w:ascii="Garamond" w:hAnsi="Garamond"/>
          <w:sz w:val="24"/>
          <w:szCs w:val="24"/>
        </w:rPr>
        <w:t>ces</w:t>
      </w:r>
      <w:r w:rsidR="00D209BC" w:rsidRPr="00354C29">
        <w:rPr>
          <w:rFonts w:ascii="Garamond" w:hAnsi="Garamond"/>
          <w:sz w:val="24"/>
          <w:szCs w:val="24"/>
        </w:rPr>
        <w:t xml:space="preserve"> A</w:t>
      </w:r>
      <w:r w:rsidR="00C33AA0" w:rsidRPr="00354C29">
        <w:rPr>
          <w:rFonts w:ascii="Garamond" w:hAnsi="Garamond"/>
          <w:sz w:val="24"/>
          <w:szCs w:val="24"/>
        </w:rPr>
        <w:t xml:space="preserve"> and </w:t>
      </w:r>
      <w:r w:rsidR="0097162F" w:rsidRPr="00354C29">
        <w:rPr>
          <w:rFonts w:ascii="Garamond" w:hAnsi="Garamond"/>
          <w:sz w:val="24"/>
          <w:szCs w:val="24"/>
        </w:rPr>
        <w:t>B</w:t>
      </w:r>
      <w:r w:rsidR="00D209BC" w:rsidRPr="00354C29">
        <w:rPr>
          <w:rFonts w:ascii="Garamond" w:hAnsi="Garamond"/>
          <w:sz w:val="24"/>
          <w:szCs w:val="24"/>
        </w:rPr>
        <w:t>)</w:t>
      </w:r>
      <w:r w:rsidR="00D843BB" w:rsidRPr="00354C29">
        <w:rPr>
          <w:rFonts w:ascii="Garamond" w:hAnsi="Garamond"/>
          <w:sz w:val="24"/>
          <w:szCs w:val="24"/>
        </w:rPr>
        <w:t xml:space="preserve"> where otherwise permitted by the municipal ordinance, shall be prohibited from </w:t>
      </w:r>
      <w:r w:rsidR="0097162F" w:rsidRPr="00354C29">
        <w:rPr>
          <w:rFonts w:ascii="Garamond" w:hAnsi="Garamond"/>
          <w:sz w:val="24"/>
          <w:szCs w:val="24"/>
        </w:rPr>
        <w:t>that portion of any Tier 1 Wellhead Protection Area lying within 200 feet of the wellhead</w:t>
      </w:r>
      <w:r w:rsidR="0097162F" w:rsidRPr="00354C29" w:rsidDel="0097162F">
        <w:rPr>
          <w:rFonts w:ascii="Garamond" w:hAnsi="Garamond"/>
          <w:sz w:val="24"/>
          <w:szCs w:val="24"/>
        </w:rPr>
        <w:t xml:space="preserve"> </w:t>
      </w:r>
      <w:r w:rsidR="00D843BB" w:rsidRPr="00354C29">
        <w:rPr>
          <w:rFonts w:ascii="Garamond" w:hAnsi="Garamond"/>
          <w:sz w:val="24"/>
          <w:szCs w:val="24"/>
        </w:rPr>
        <w:t>(</w:t>
      </w:r>
      <w:r w:rsidR="0097162F" w:rsidRPr="00354C29">
        <w:rPr>
          <w:rFonts w:ascii="Garamond" w:hAnsi="Garamond"/>
          <w:sz w:val="24"/>
          <w:szCs w:val="24"/>
        </w:rPr>
        <w:t xml:space="preserve">Tier 1 Wellhead Protection Area </w:t>
      </w:r>
      <w:r w:rsidR="00D843BB" w:rsidRPr="00354C29">
        <w:rPr>
          <w:rFonts w:ascii="Garamond" w:hAnsi="Garamond"/>
          <w:sz w:val="24"/>
          <w:szCs w:val="24"/>
        </w:rPr>
        <w:t>as defined and delineated in the Conservation Plan Element).</w:t>
      </w:r>
    </w:p>
    <w:p w14:paraId="47779FB8" w14:textId="77777777" w:rsidR="000E485D" w:rsidRPr="00354C29" w:rsidRDefault="00567C1C" w:rsidP="00354C29">
      <w:pPr>
        <w:pStyle w:val="Heading3"/>
        <w:keepNext/>
        <w:ind w:left="-720" w:right="-720" w:firstLine="0"/>
        <w:rPr>
          <w:rFonts w:ascii="Garamond" w:hAnsi="Garamond"/>
          <w:szCs w:val="24"/>
        </w:rPr>
      </w:pPr>
      <w:bookmarkStart w:id="8" w:name="_Toc163037860"/>
      <w:bookmarkStart w:id="9" w:name="_Toc163042310"/>
      <w:bookmarkStart w:id="10" w:name="_Toc183080393"/>
      <w:bookmarkEnd w:id="8"/>
      <w:bookmarkEnd w:id="9"/>
      <w:r w:rsidRPr="00354C29">
        <w:rPr>
          <w:rFonts w:ascii="Garamond" w:hAnsi="Garamond"/>
          <w:szCs w:val="24"/>
        </w:rPr>
        <w:lastRenderedPageBreak/>
        <w:t>DENSITY AND INTENSITY OF DEVELOPMENT</w:t>
      </w:r>
      <w:bookmarkEnd w:id="10"/>
    </w:p>
    <w:p w14:paraId="53371DC6" w14:textId="4FB410DB" w:rsidR="00884A37" w:rsidRPr="00354C29" w:rsidRDefault="00341507" w:rsidP="00354C29">
      <w:pPr>
        <w:autoSpaceDE w:val="0"/>
        <w:autoSpaceDN w:val="0"/>
        <w:adjustRightInd w:val="0"/>
        <w:spacing w:line="240" w:lineRule="auto"/>
        <w:ind w:left="-720" w:right="-720"/>
        <w:jc w:val="both"/>
        <w:rPr>
          <w:rFonts w:ascii="Garamond" w:hAnsi="Garamond"/>
          <w:sz w:val="24"/>
          <w:szCs w:val="24"/>
        </w:rPr>
      </w:pPr>
      <w:r w:rsidRPr="00354C29">
        <w:rPr>
          <w:rFonts w:ascii="Garamond" w:hAnsi="Garamond"/>
          <w:sz w:val="24"/>
          <w:szCs w:val="24"/>
        </w:rPr>
        <w:t xml:space="preserve">The </w:t>
      </w:r>
      <w:r w:rsidR="002F2763" w:rsidRPr="00354C29">
        <w:rPr>
          <w:rFonts w:ascii="Garamond" w:hAnsi="Garamond"/>
          <w:sz w:val="24"/>
          <w:szCs w:val="24"/>
        </w:rPr>
        <w:t xml:space="preserve">physical </w:t>
      </w:r>
      <w:r w:rsidR="00244A32" w:rsidRPr="00354C29">
        <w:rPr>
          <w:rFonts w:ascii="Garamond" w:hAnsi="Garamond"/>
          <w:sz w:val="24"/>
          <w:szCs w:val="24"/>
        </w:rPr>
        <w:t xml:space="preserve">potential for </w:t>
      </w:r>
      <w:r w:rsidRPr="00354C29">
        <w:rPr>
          <w:rFonts w:ascii="Garamond" w:hAnsi="Garamond"/>
          <w:sz w:val="24"/>
          <w:szCs w:val="24"/>
        </w:rPr>
        <w:t xml:space="preserve">development and/or redevelopment </w:t>
      </w:r>
      <w:r w:rsidR="00244A32" w:rsidRPr="00354C29">
        <w:rPr>
          <w:rFonts w:ascii="Garamond" w:hAnsi="Garamond"/>
          <w:sz w:val="24"/>
          <w:szCs w:val="24"/>
        </w:rPr>
        <w:t>in</w:t>
      </w:r>
      <w:r w:rsidRPr="00354C29">
        <w:rPr>
          <w:rFonts w:ascii="Garamond" w:hAnsi="Garamond"/>
          <w:sz w:val="24"/>
          <w:szCs w:val="24"/>
        </w:rPr>
        <w:t xml:space="preserve"> each </w:t>
      </w:r>
      <w:r w:rsidR="00D601DE" w:rsidRPr="00354C29">
        <w:rPr>
          <w:rFonts w:ascii="Garamond" w:hAnsi="Garamond"/>
          <w:sz w:val="24"/>
          <w:szCs w:val="24"/>
        </w:rPr>
        <w:t>Highlands Z</w:t>
      </w:r>
      <w:r w:rsidRPr="00354C29">
        <w:rPr>
          <w:rFonts w:ascii="Garamond" w:hAnsi="Garamond"/>
          <w:sz w:val="24"/>
          <w:szCs w:val="24"/>
        </w:rPr>
        <w:t xml:space="preserve">one and </w:t>
      </w:r>
      <w:r w:rsidR="00D601DE" w:rsidRPr="00354C29">
        <w:rPr>
          <w:rFonts w:ascii="Garamond" w:hAnsi="Garamond"/>
          <w:sz w:val="24"/>
          <w:szCs w:val="24"/>
        </w:rPr>
        <w:t>S</w:t>
      </w:r>
      <w:r w:rsidRPr="00354C29">
        <w:rPr>
          <w:rFonts w:ascii="Garamond" w:hAnsi="Garamond"/>
          <w:sz w:val="24"/>
          <w:szCs w:val="24"/>
        </w:rPr>
        <w:t>ub-</w:t>
      </w:r>
      <w:r w:rsidR="00D601DE" w:rsidRPr="00354C29">
        <w:rPr>
          <w:rFonts w:ascii="Garamond" w:hAnsi="Garamond"/>
          <w:sz w:val="24"/>
          <w:szCs w:val="24"/>
        </w:rPr>
        <w:t>Z</w:t>
      </w:r>
      <w:r w:rsidRPr="00354C29">
        <w:rPr>
          <w:rFonts w:ascii="Garamond" w:hAnsi="Garamond"/>
          <w:sz w:val="24"/>
          <w:szCs w:val="24"/>
        </w:rPr>
        <w:t>one</w:t>
      </w:r>
      <w:r w:rsidR="00E95A30" w:rsidRPr="00354C29">
        <w:rPr>
          <w:rFonts w:ascii="Garamond" w:hAnsi="Garamond"/>
          <w:sz w:val="24"/>
          <w:szCs w:val="24"/>
        </w:rPr>
        <w:t xml:space="preserve"> of the Highlands Area</w:t>
      </w:r>
      <w:r w:rsidR="00A37564" w:rsidRPr="00354C29">
        <w:rPr>
          <w:rFonts w:ascii="Garamond" w:hAnsi="Garamond"/>
          <w:sz w:val="24"/>
          <w:szCs w:val="24"/>
        </w:rPr>
        <w:t xml:space="preserve"> </w:t>
      </w:r>
      <w:r w:rsidR="00244A32" w:rsidRPr="00354C29">
        <w:rPr>
          <w:rFonts w:ascii="Garamond" w:hAnsi="Garamond"/>
          <w:sz w:val="24"/>
          <w:szCs w:val="24"/>
        </w:rPr>
        <w:t>is limited by</w:t>
      </w:r>
      <w:r w:rsidR="00992D01" w:rsidRPr="00354C29">
        <w:rPr>
          <w:rFonts w:ascii="Garamond" w:hAnsi="Garamond"/>
          <w:sz w:val="24"/>
          <w:szCs w:val="24"/>
        </w:rPr>
        <w:t xml:space="preserve"> </w:t>
      </w:r>
      <w:r w:rsidR="00F865C6" w:rsidRPr="00354C29">
        <w:rPr>
          <w:rFonts w:ascii="Garamond" w:hAnsi="Garamond"/>
          <w:sz w:val="24"/>
          <w:szCs w:val="24"/>
        </w:rPr>
        <w:t xml:space="preserve">existing </w:t>
      </w:r>
      <w:r w:rsidR="00E95821" w:rsidRPr="00354C29">
        <w:rPr>
          <w:rFonts w:ascii="Garamond" w:hAnsi="Garamond"/>
          <w:sz w:val="24"/>
          <w:szCs w:val="24"/>
        </w:rPr>
        <w:t xml:space="preserve">natural </w:t>
      </w:r>
      <w:r w:rsidR="00F865C6" w:rsidRPr="00354C29">
        <w:rPr>
          <w:rFonts w:ascii="Garamond" w:hAnsi="Garamond"/>
          <w:sz w:val="24"/>
          <w:szCs w:val="24"/>
        </w:rPr>
        <w:t>features</w:t>
      </w:r>
      <w:r w:rsidR="00E95821" w:rsidRPr="00354C29">
        <w:rPr>
          <w:rFonts w:ascii="Garamond" w:hAnsi="Garamond"/>
          <w:sz w:val="24"/>
          <w:szCs w:val="24"/>
        </w:rPr>
        <w:t xml:space="preserve">, resource protection priorities, and </w:t>
      </w:r>
      <w:r w:rsidR="00992D01" w:rsidRPr="00354C29">
        <w:rPr>
          <w:rFonts w:ascii="Garamond" w:hAnsi="Garamond"/>
          <w:sz w:val="24"/>
          <w:szCs w:val="24"/>
        </w:rPr>
        <w:t>the</w:t>
      </w:r>
      <w:r w:rsidR="004C131D" w:rsidRPr="00354C29">
        <w:rPr>
          <w:rFonts w:ascii="Garamond" w:hAnsi="Garamond"/>
          <w:sz w:val="24"/>
          <w:szCs w:val="24"/>
        </w:rPr>
        <w:t xml:space="preserve"> </w:t>
      </w:r>
      <w:r w:rsidR="00244A32" w:rsidRPr="00354C29">
        <w:rPr>
          <w:rFonts w:ascii="Garamond" w:hAnsi="Garamond"/>
          <w:sz w:val="24"/>
          <w:szCs w:val="24"/>
        </w:rPr>
        <w:t>capacity</w:t>
      </w:r>
      <w:r w:rsidR="00992D01" w:rsidRPr="00354C29">
        <w:rPr>
          <w:rFonts w:ascii="Garamond" w:hAnsi="Garamond"/>
          <w:sz w:val="24"/>
          <w:szCs w:val="24"/>
        </w:rPr>
        <w:t xml:space="preserve"> of the land</w:t>
      </w:r>
      <w:r w:rsidR="002829FC" w:rsidRPr="00354C29">
        <w:rPr>
          <w:rFonts w:ascii="Garamond" w:hAnsi="Garamond"/>
          <w:sz w:val="24"/>
          <w:szCs w:val="24"/>
        </w:rPr>
        <w:t xml:space="preserve"> and </w:t>
      </w:r>
      <w:r w:rsidR="00D81F45" w:rsidRPr="00354C29">
        <w:rPr>
          <w:rFonts w:ascii="Garamond" w:hAnsi="Garamond"/>
          <w:sz w:val="24"/>
          <w:szCs w:val="24"/>
        </w:rPr>
        <w:t>available</w:t>
      </w:r>
      <w:r w:rsidR="002829FC" w:rsidRPr="00354C29">
        <w:rPr>
          <w:rFonts w:ascii="Garamond" w:hAnsi="Garamond"/>
          <w:sz w:val="24"/>
          <w:szCs w:val="24"/>
        </w:rPr>
        <w:t xml:space="preserve"> infrastructure</w:t>
      </w:r>
      <w:r w:rsidR="00992D01" w:rsidRPr="00354C29">
        <w:rPr>
          <w:rFonts w:ascii="Garamond" w:hAnsi="Garamond"/>
          <w:sz w:val="24"/>
          <w:szCs w:val="24"/>
        </w:rPr>
        <w:t xml:space="preserve"> </w:t>
      </w:r>
      <w:r w:rsidR="00D67807" w:rsidRPr="00354C29">
        <w:rPr>
          <w:rFonts w:ascii="Garamond" w:hAnsi="Garamond"/>
          <w:sz w:val="24"/>
          <w:szCs w:val="24"/>
        </w:rPr>
        <w:t>to</w:t>
      </w:r>
      <w:r w:rsidR="001E08E9" w:rsidRPr="00354C29">
        <w:rPr>
          <w:rFonts w:ascii="Garamond" w:hAnsi="Garamond"/>
          <w:sz w:val="24"/>
          <w:szCs w:val="24"/>
        </w:rPr>
        <w:t xml:space="preserve"> </w:t>
      </w:r>
      <w:r w:rsidR="00AF45B8" w:rsidRPr="00354C29">
        <w:rPr>
          <w:rFonts w:ascii="Garamond" w:hAnsi="Garamond"/>
          <w:sz w:val="24"/>
          <w:szCs w:val="24"/>
        </w:rPr>
        <w:t>support</w:t>
      </w:r>
      <w:r w:rsidR="00992D01" w:rsidRPr="00354C29">
        <w:rPr>
          <w:rFonts w:ascii="Garamond" w:hAnsi="Garamond"/>
          <w:sz w:val="24"/>
          <w:szCs w:val="24"/>
        </w:rPr>
        <w:t xml:space="preserve"> it</w:t>
      </w:r>
      <w:r w:rsidR="00BE317F" w:rsidRPr="00354C29">
        <w:rPr>
          <w:rFonts w:ascii="Garamond" w:hAnsi="Garamond"/>
          <w:sz w:val="24"/>
          <w:szCs w:val="24"/>
        </w:rPr>
        <w:t>.</w:t>
      </w:r>
      <w:r w:rsidR="00611B8C" w:rsidRPr="00354C29">
        <w:rPr>
          <w:rFonts w:ascii="Garamond" w:hAnsi="Garamond"/>
          <w:sz w:val="24"/>
          <w:szCs w:val="24"/>
        </w:rPr>
        <w:t xml:space="preserve"> </w:t>
      </w:r>
      <w:r w:rsidR="00493EDA" w:rsidRPr="00354C29">
        <w:rPr>
          <w:rFonts w:ascii="Garamond" w:hAnsi="Garamond"/>
          <w:sz w:val="24"/>
          <w:szCs w:val="24"/>
        </w:rPr>
        <w:t>Th</w:t>
      </w:r>
      <w:r w:rsidR="00CB7D6C" w:rsidRPr="00354C29">
        <w:rPr>
          <w:rFonts w:ascii="Garamond" w:hAnsi="Garamond"/>
          <w:sz w:val="24"/>
          <w:szCs w:val="24"/>
        </w:rPr>
        <w:t>is section sets forth a</w:t>
      </w:r>
      <w:r w:rsidR="002A35BA" w:rsidRPr="00354C29">
        <w:rPr>
          <w:rFonts w:ascii="Garamond" w:hAnsi="Garamond"/>
          <w:sz w:val="24"/>
          <w:szCs w:val="24"/>
        </w:rPr>
        <w:t xml:space="preserve"> capacity</w:t>
      </w:r>
      <w:r w:rsidR="00CB7D6C" w:rsidRPr="00354C29">
        <w:rPr>
          <w:rFonts w:ascii="Garamond" w:hAnsi="Garamond"/>
          <w:sz w:val="24"/>
          <w:szCs w:val="24"/>
        </w:rPr>
        <w:t>-based</w:t>
      </w:r>
      <w:r w:rsidR="002A35BA" w:rsidRPr="00354C29">
        <w:rPr>
          <w:rFonts w:ascii="Garamond" w:hAnsi="Garamond"/>
          <w:sz w:val="24"/>
          <w:szCs w:val="24"/>
        </w:rPr>
        <w:t xml:space="preserve"> planning</w:t>
      </w:r>
      <w:r w:rsidR="00CB7D6C" w:rsidRPr="00354C29">
        <w:rPr>
          <w:rFonts w:ascii="Garamond" w:hAnsi="Garamond"/>
          <w:sz w:val="24"/>
          <w:szCs w:val="24"/>
        </w:rPr>
        <w:t xml:space="preserve"> </w:t>
      </w:r>
      <w:r w:rsidR="00D73B16" w:rsidRPr="00354C29">
        <w:rPr>
          <w:rFonts w:ascii="Garamond" w:hAnsi="Garamond"/>
          <w:sz w:val="24"/>
          <w:szCs w:val="24"/>
        </w:rPr>
        <w:t>framework</w:t>
      </w:r>
      <w:r w:rsidR="00CB7D6C" w:rsidRPr="00354C29">
        <w:rPr>
          <w:rFonts w:ascii="Garamond" w:hAnsi="Garamond"/>
          <w:sz w:val="24"/>
          <w:szCs w:val="24"/>
        </w:rPr>
        <w:t xml:space="preserve"> intended to ensure that future development and redevelopment do not exceed carrying capacity.</w:t>
      </w:r>
    </w:p>
    <w:p w14:paraId="047E1D29" w14:textId="77777777" w:rsidR="00761ED9" w:rsidRPr="00354C29" w:rsidRDefault="00CB7D6C" w:rsidP="00354C29">
      <w:pPr>
        <w:autoSpaceDE w:val="0"/>
        <w:autoSpaceDN w:val="0"/>
        <w:adjustRightInd w:val="0"/>
        <w:spacing w:line="240" w:lineRule="auto"/>
        <w:ind w:left="-720" w:right="-720"/>
        <w:jc w:val="both"/>
        <w:rPr>
          <w:rFonts w:ascii="Garamond" w:hAnsi="Garamond"/>
          <w:sz w:val="24"/>
          <w:szCs w:val="24"/>
        </w:rPr>
      </w:pPr>
      <w:r w:rsidRPr="00354C29">
        <w:rPr>
          <w:rFonts w:ascii="Garamond" w:hAnsi="Garamond"/>
          <w:sz w:val="24"/>
          <w:szCs w:val="24"/>
        </w:rPr>
        <w:t xml:space="preserve">To the </w:t>
      </w:r>
      <w:r w:rsidR="00B15D6C" w:rsidRPr="00354C29">
        <w:rPr>
          <w:rFonts w:ascii="Garamond" w:hAnsi="Garamond"/>
          <w:sz w:val="24"/>
          <w:szCs w:val="24"/>
        </w:rPr>
        <w:t xml:space="preserve">extent that the existing </w:t>
      </w:r>
      <w:r w:rsidRPr="00354C29">
        <w:rPr>
          <w:rFonts w:ascii="Garamond" w:hAnsi="Garamond"/>
          <w:sz w:val="24"/>
          <w:szCs w:val="24"/>
        </w:rPr>
        <w:t>development density and intensity standards</w:t>
      </w:r>
      <w:r w:rsidR="00B15D6C" w:rsidRPr="00354C29">
        <w:rPr>
          <w:rFonts w:ascii="Garamond" w:hAnsi="Garamond"/>
          <w:sz w:val="24"/>
          <w:szCs w:val="24"/>
        </w:rPr>
        <w:t xml:space="preserve"> </w:t>
      </w:r>
      <w:r w:rsidR="002268FC" w:rsidRPr="00354C29">
        <w:rPr>
          <w:rFonts w:ascii="Garamond" w:hAnsi="Garamond"/>
          <w:sz w:val="24"/>
          <w:szCs w:val="24"/>
        </w:rPr>
        <w:t xml:space="preserve">of the </w:t>
      </w:r>
      <w:r w:rsidR="0027638E" w:rsidRPr="00354C29">
        <w:rPr>
          <w:rFonts w:ascii="Garamond" w:hAnsi="Garamond"/>
          <w:sz w:val="24"/>
          <w:szCs w:val="24"/>
        </w:rPr>
        <w:t>underlying</w:t>
      </w:r>
      <w:r w:rsidR="00833013" w:rsidRPr="00354C29">
        <w:rPr>
          <w:rFonts w:ascii="Garamond" w:hAnsi="Garamond"/>
          <w:sz w:val="24"/>
          <w:szCs w:val="24"/>
        </w:rPr>
        <w:t xml:space="preserve"> zone districts</w:t>
      </w:r>
      <w:r w:rsidR="00465B10" w:rsidRPr="00354C29">
        <w:rPr>
          <w:rFonts w:ascii="Garamond" w:hAnsi="Garamond"/>
          <w:sz w:val="24"/>
          <w:szCs w:val="24"/>
        </w:rPr>
        <w:t xml:space="preserve"> (as defined and applied under the </w:t>
      </w:r>
      <w:r w:rsidR="002D1507" w:rsidRPr="00354C29">
        <w:rPr>
          <w:rFonts w:ascii="Garamond" w:hAnsi="Garamond"/>
          <w:sz w:val="24"/>
          <w:szCs w:val="24"/>
        </w:rPr>
        <w:t xml:space="preserve">existing Land Use Plan and </w:t>
      </w:r>
      <w:r w:rsidR="00465B10" w:rsidRPr="00354C29">
        <w:rPr>
          <w:rFonts w:ascii="Garamond" w:hAnsi="Garamond"/>
          <w:sz w:val="24"/>
          <w:szCs w:val="24"/>
        </w:rPr>
        <w:t>Zoning Ordinance)</w:t>
      </w:r>
      <w:r w:rsidR="002268FC" w:rsidRPr="00354C29">
        <w:rPr>
          <w:rFonts w:ascii="Garamond" w:hAnsi="Garamond"/>
          <w:sz w:val="24"/>
          <w:szCs w:val="24"/>
        </w:rPr>
        <w:t xml:space="preserve"> are </w:t>
      </w:r>
      <w:r w:rsidR="00DD62B9" w:rsidRPr="00354C29">
        <w:rPr>
          <w:rFonts w:ascii="Garamond" w:hAnsi="Garamond"/>
          <w:sz w:val="24"/>
          <w:szCs w:val="24"/>
        </w:rPr>
        <w:t xml:space="preserve">consistent with </w:t>
      </w:r>
      <w:r w:rsidR="00B15D6C" w:rsidRPr="00354C29">
        <w:rPr>
          <w:rFonts w:ascii="Garamond" w:hAnsi="Garamond"/>
          <w:sz w:val="24"/>
          <w:szCs w:val="24"/>
        </w:rPr>
        <w:t>the p</w:t>
      </w:r>
      <w:r w:rsidR="00833013" w:rsidRPr="00354C29">
        <w:rPr>
          <w:rFonts w:ascii="Garamond" w:hAnsi="Garamond"/>
          <w:sz w:val="24"/>
          <w:szCs w:val="24"/>
        </w:rPr>
        <w:t>arameters of this section, they</w:t>
      </w:r>
      <w:r w:rsidR="00D73B16" w:rsidRPr="00354C29">
        <w:rPr>
          <w:rFonts w:ascii="Garamond" w:hAnsi="Garamond"/>
          <w:sz w:val="24"/>
          <w:szCs w:val="24"/>
        </w:rPr>
        <w:t xml:space="preserve"> shall</w:t>
      </w:r>
      <w:r w:rsidR="00833013" w:rsidRPr="00354C29">
        <w:rPr>
          <w:rFonts w:ascii="Garamond" w:hAnsi="Garamond"/>
          <w:sz w:val="24"/>
          <w:szCs w:val="24"/>
        </w:rPr>
        <w:t xml:space="preserve"> </w:t>
      </w:r>
      <w:r w:rsidR="00B15D6C" w:rsidRPr="00354C29">
        <w:rPr>
          <w:rFonts w:ascii="Garamond" w:hAnsi="Garamond"/>
          <w:sz w:val="24"/>
          <w:szCs w:val="24"/>
        </w:rPr>
        <w:t>remain in effect.</w:t>
      </w:r>
      <w:r w:rsidR="00833013" w:rsidRPr="00354C29">
        <w:rPr>
          <w:rFonts w:ascii="Garamond" w:hAnsi="Garamond"/>
          <w:sz w:val="24"/>
          <w:szCs w:val="24"/>
        </w:rPr>
        <w:t xml:space="preserve"> </w:t>
      </w:r>
      <w:r w:rsidR="0027638E" w:rsidRPr="00354C29">
        <w:rPr>
          <w:rFonts w:ascii="Garamond" w:hAnsi="Garamond"/>
          <w:sz w:val="24"/>
          <w:szCs w:val="24"/>
        </w:rPr>
        <w:t xml:space="preserve">Where </w:t>
      </w:r>
      <w:r w:rsidR="00EE1306" w:rsidRPr="00354C29">
        <w:rPr>
          <w:rFonts w:ascii="Garamond" w:hAnsi="Garamond"/>
          <w:sz w:val="24"/>
          <w:szCs w:val="24"/>
        </w:rPr>
        <w:t xml:space="preserve">any </w:t>
      </w:r>
      <w:r w:rsidR="00833013" w:rsidRPr="00354C29">
        <w:rPr>
          <w:rFonts w:ascii="Garamond" w:hAnsi="Garamond"/>
          <w:sz w:val="24"/>
          <w:szCs w:val="24"/>
        </w:rPr>
        <w:t xml:space="preserve">density or intensity goals of the </w:t>
      </w:r>
      <w:r w:rsidR="000C38DE" w:rsidRPr="00354C29">
        <w:rPr>
          <w:rFonts w:ascii="Garamond" w:hAnsi="Garamond"/>
          <w:sz w:val="24"/>
          <w:szCs w:val="24"/>
        </w:rPr>
        <w:t xml:space="preserve">existing </w:t>
      </w:r>
      <w:r w:rsidR="00833013" w:rsidRPr="00354C29">
        <w:rPr>
          <w:rFonts w:ascii="Garamond" w:hAnsi="Garamond"/>
          <w:sz w:val="24"/>
          <w:szCs w:val="24"/>
        </w:rPr>
        <w:t xml:space="preserve">Land Use Plan </w:t>
      </w:r>
      <w:r w:rsidR="008C1D84" w:rsidRPr="00354C29">
        <w:rPr>
          <w:rFonts w:ascii="Garamond" w:hAnsi="Garamond"/>
          <w:sz w:val="24"/>
          <w:szCs w:val="24"/>
        </w:rPr>
        <w:t xml:space="preserve">are inconsistent with </w:t>
      </w:r>
      <w:r w:rsidR="0027638E" w:rsidRPr="00354C29">
        <w:rPr>
          <w:rFonts w:ascii="Garamond" w:hAnsi="Garamond"/>
          <w:sz w:val="24"/>
          <w:szCs w:val="24"/>
        </w:rPr>
        <w:t xml:space="preserve">these limits, they </w:t>
      </w:r>
      <w:r w:rsidR="00833013" w:rsidRPr="00354C29">
        <w:rPr>
          <w:rFonts w:ascii="Garamond" w:hAnsi="Garamond"/>
          <w:sz w:val="24"/>
          <w:szCs w:val="24"/>
        </w:rPr>
        <w:t>are herewith modified with respect to the Highlands Area, to the extent necessary to co</w:t>
      </w:r>
      <w:r w:rsidR="00D601DE" w:rsidRPr="00354C29">
        <w:rPr>
          <w:rFonts w:ascii="Garamond" w:hAnsi="Garamond"/>
          <w:sz w:val="24"/>
          <w:szCs w:val="24"/>
        </w:rPr>
        <w:t>nform to the</w:t>
      </w:r>
      <w:r w:rsidR="003F3C96" w:rsidRPr="00354C29">
        <w:rPr>
          <w:rFonts w:ascii="Garamond" w:hAnsi="Garamond"/>
          <w:sz w:val="24"/>
          <w:szCs w:val="24"/>
        </w:rPr>
        <w:t xml:space="preserve"> Highlands</w:t>
      </w:r>
      <w:r w:rsidR="00D601DE" w:rsidRPr="00354C29">
        <w:rPr>
          <w:rFonts w:ascii="Garamond" w:hAnsi="Garamond"/>
          <w:sz w:val="24"/>
          <w:szCs w:val="24"/>
        </w:rPr>
        <w:t xml:space="preserve"> RMP</w:t>
      </w:r>
      <w:r w:rsidR="00833013" w:rsidRPr="00354C29">
        <w:rPr>
          <w:rFonts w:ascii="Garamond" w:hAnsi="Garamond"/>
          <w:sz w:val="24"/>
          <w:szCs w:val="24"/>
        </w:rPr>
        <w:t>.</w:t>
      </w:r>
      <w:r w:rsidR="00C750A7" w:rsidRPr="00354C29">
        <w:rPr>
          <w:rFonts w:ascii="Garamond" w:hAnsi="Garamond"/>
          <w:sz w:val="24"/>
          <w:szCs w:val="24"/>
        </w:rPr>
        <w:t xml:space="preserve"> For purposes of th</w:t>
      </w:r>
      <w:r w:rsidR="00EE3763" w:rsidRPr="00354C29">
        <w:rPr>
          <w:rFonts w:ascii="Garamond" w:hAnsi="Garamond"/>
          <w:sz w:val="24"/>
          <w:szCs w:val="24"/>
        </w:rPr>
        <w:t>ese provisions</w:t>
      </w:r>
      <w:r w:rsidR="00C750A7" w:rsidRPr="00354C29">
        <w:rPr>
          <w:rFonts w:ascii="Garamond" w:hAnsi="Garamond"/>
          <w:sz w:val="24"/>
          <w:szCs w:val="24"/>
        </w:rPr>
        <w:t xml:space="preserve">, density of development </w:t>
      </w:r>
      <w:r w:rsidR="00BF47BA" w:rsidRPr="00354C29">
        <w:rPr>
          <w:rFonts w:ascii="Garamond" w:hAnsi="Garamond"/>
          <w:sz w:val="24"/>
          <w:szCs w:val="24"/>
        </w:rPr>
        <w:t xml:space="preserve">standards </w:t>
      </w:r>
      <w:r w:rsidR="00C750A7" w:rsidRPr="00354C29">
        <w:rPr>
          <w:rFonts w:ascii="Garamond" w:hAnsi="Garamond"/>
          <w:sz w:val="24"/>
          <w:szCs w:val="24"/>
        </w:rPr>
        <w:t xml:space="preserve">refer to </w:t>
      </w:r>
      <w:r w:rsidR="002D1507" w:rsidRPr="00354C29">
        <w:rPr>
          <w:rFonts w:ascii="Garamond" w:hAnsi="Garamond"/>
          <w:sz w:val="24"/>
          <w:szCs w:val="24"/>
        </w:rPr>
        <w:t xml:space="preserve">the </w:t>
      </w:r>
      <w:r w:rsidR="00C750A7" w:rsidRPr="00354C29">
        <w:rPr>
          <w:rFonts w:ascii="Garamond" w:hAnsi="Garamond"/>
          <w:sz w:val="24"/>
          <w:szCs w:val="24"/>
        </w:rPr>
        <w:t>requirement</w:t>
      </w:r>
      <w:r w:rsidR="00727565" w:rsidRPr="00354C29">
        <w:rPr>
          <w:rFonts w:ascii="Garamond" w:hAnsi="Garamond"/>
          <w:sz w:val="24"/>
          <w:szCs w:val="24"/>
        </w:rPr>
        <w:t>s</w:t>
      </w:r>
      <w:r w:rsidR="00C750A7" w:rsidRPr="00354C29">
        <w:rPr>
          <w:rFonts w:ascii="Garamond" w:hAnsi="Garamond"/>
          <w:sz w:val="24"/>
          <w:szCs w:val="24"/>
        </w:rPr>
        <w:t xml:space="preserve"> of the underlying </w:t>
      </w:r>
      <w:r w:rsidR="00BF47BA" w:rsidRPr="00354C29">
        <w:rPr>
          <w:rFonts w:ascii="Garamond" w:hAnsi="Garamond"/>
          <w:sz w:val="24"/>
          <w:szCs w:val="24"/>
        </w:rPr>
        <w:t>Zoning O</w:t>
      </w:r>
      <w:r w:rsidR="00C750A7" w:rsidRPr="00354C29">
        <w:rPr>
          <w:rFonts w:ascii="Garamond" w:hAnsi="Garamond"/>
          <w:sz w:val="24"/>
          <w:szCs w:val="24"/>
        </w:rPr>
        <w:t>rdinance that regulate the permitted number of dwelling units per acre of land</w:t>
      </w:r>
      <w:r w:rsidR="00BF47BA" w:rsidRPr="00354C29">
        <w:rPr>
          <w:rFonts w:ascii="Garamond" w:hAnsi="Garamond"/>
          <w:sz w:val="24"/>
          <w:szCs w:val="24"/>
        </w:rPr>
        <w:t xml:space="preserve">, whether specifically defined </w:t>
      </w:r>
      <w:r w:rsidR="00727565" w:rsidRPr="00354C29">
        <w:rPr>
          <w:rFonts w:ascii="Garamond" w:hAnsi="Garamond"/>
          <w:sz w:val="24"/>
          <w:szCs w:val="24"/>
        </w:rPr>
        <w:t xml:space="preserve">as </w:t>
      </w:r>
      <w:r w:rsidR="00BF47BA" w:rsidRPr="00354C29">
        <w:rPr>
          <w:rFonts w:ascii="Garamond" w:hAnsi="Garamond"/>
          <w:sz w:val="24"/>
          <w:szCs w:val="24"/>
        </w:rPr>
        <w:t>density standard</w:t>
      </w:r>
      <w:r w:rsidR="00727565" w:rsidRPr="00354C29">
        <w:rPr>
          <w:rFonts w:ascii="Garamond" w:hAnsi="Garamond"/>
          <w:sz w:val="24"/>
          <w:szCs w:val="24"/>
        </w:rPr>
        <w:t>s</w:t>
      </w:r>
      <w:r w:rsidR="00BF47BA" w:rsidRPr="00354C29">
        <w:rPr>
          <w:rFonts w:ascii="Garamond" w:hAnsi="Garamond"/>
          <w:sz w:val="24"/>
          <w:szCs w:val="24"/>
        </w:rPr>
        <w:t xml:space="preserve"> or </w:t>
      </w:r>
      <w:r w:rsidR="00727565" w:rsidRPr="00354C29">
        <w:rPr>
          <w:rFonts w:ascii="Garamond" w:hAnsi="Garamond"/>
          <w:sz w:val="24"/>
          <w:szCs w:val="24"/>
        </w:rPr>
        <w:t xml:space="preserve">set forth as </w:t>
      </w:r>
      <w:r w:rsidR="00C750A7" w:rsidRPr="00354C29">
        <w:rPr>
          <w:rFonts w:ascii="Garamond" w:hAnsi="Garamond"/>
          <w:sz w:val="24"/>
          <w:szCs w:val="24"/>
        </w:rPr>
        <w:t>minimum lot size</w:t>
      </w:r>
      <w:r w:rsidR="00BF47BA" w:rsidRPr="00354C29">
        <w:rPr>
          <w:rFonts w:ascii="Garamond" w:hAnsi="Garamond"/>
          <w:sz w:val="24"/>
          <w:szCs w:val="24"/>
        </w:rPr>
        <w:t xml:space="preserve"> </w:t>
      </w:r>
      <w:r w:rsidR="002B0D37" w:rsidRPr="00354C29">
        <w:rPr>
          <w:rFonts w:ascii="Garamond" w:hAnsi="Garamond"/>
          <w:sz w:val="24"/>
          <w:szCs w:val="24"/>
        </w:rPr>
        <w:t>requirement</w:t>
      </w:r>
      <w:r w:rsidR="00727565" w:rsidRPr="00354C29">
        <w:rPr>
          <w:rFonts w:ascii="Garamond" w:hAnsi="Garamond"/>
          <w:sz w:val="24"/>
          <w:szCs w:val="24"/>
        </w:rPr>
        <w:t>s</w:t>
      </w:r>
      <w:r w:rsidR="002B0D37" w:rsidRPr="00354C29">
        <w:rPr>
          <w:rFonts w:ascii="Garamond" w:hAnsi="Garamond"/>
          <w:sz w:val="24"/>
          <w:szCs w:val="24"/>
        </w:rPr>
        <w:t xml:space="preserve"> </w:t>
      </w:r>
      <w:r w:rsidR="00BF47BA" w:rsidRPr="00354C29">
        <w:rPr>
          <w:rFonts w:ascii="Garamond" w:hAnsi="Garamond"/>
          <w:sz w:val="24"/>
          <w:szCs w:val="24"/>
        </w:rPr>
        <w:t xml:space="preserve">for application </w:t>
      </w:r>
      <w:r w:rsidR="00AD010C" w:rsidRPr="00354C29">
        <w:rPr>
          <w:rFonts w:ascii="Garamond" w:hAnsi="Garamond"/>
          <w:sz w:val="24"/>
          <w:szCs w:val="24"/>
        </w:rPr>
        <w:t xml:space="preserve">to </w:t>
      </w:r>
      <w:r w:rsidR="00727565" w:rsidRPr="00354C29">
        <w:rPr>
          <w:rFonts w:ascii="Garamond" w:hAnsi="Garamond"/>
          <w:sz w:val="24"/>
          <w:szCs w:val="24"/>
        </w:rPr>
        <w:t xml:space="preserve">specific </w:t>
      </w:r>
      <w:r w:rsidR="00BF47BA" w:rsidRPr="00354C29">
        <w:rPr>
          <w:rFonts w:ascii="Garamond" w:hAnsi="Garamond"/>
          <w:sz w:val="24"/>
          <w:szCs w:val="24"/>
        </w:rPr>
        <w:t>zoning district</w:t>
      </w:r>
      <w:r w:rsidR="00727565" w:rsidRPr="00354C29">
        <w:rPr>
          <w:rFonts w:ascii="Garamond" w:hAnsi="Garamond"/>
          <w:sz w:val="24"/>
          <w:szCs w:val="24"/>
        </w:rPr>
        <w:t>s</w:t>
      </w:r>
      <w:r w:rsidR="00C750A7" w:rsidRPr="00354C29">
        <w:rPr>
          <w:rFonts w:ascii="Garamond" w:hAnsi="Garamond"/>
          <w:sz w:val="24"/>
          <w:szCs w:val="24"/>
        </w:rPr>
        <w:t>. Intensity</w:t>
      </w:r>
      <w:r w:rsidR="000A4D3F" w:rsidRPr="00354C29">
        <w:rPr>
          <w:rFonts w:ascii="Garamond" w:hAnsi="Garamond"/>
          <w:sz w:val="24"/>
          <w:szCs w:val="24"/>
        </w:rPr>
        <w:t xml:space="preserve"> of development</w:t>
      </w:r>
      <w:r w:rsidR="00C750A7" w:rsidRPr="00354C29">
        <w:rPr>
          <w:rFonts w:ascii="Garamond" w:hAnsi="Garamond"/>
          <w:sz w:val="24"/>
          <w:szCs w:val="24"/>
        </w:rPr>
        <w:t xml:space="preserve"> </w:t>
      </w:r>
      <w:r w:rsidR="009B7390" w:rsidRPr="00354C29">
        <w:rPr>
          <w:rFonts w:ascii="Garamond" w:hAnsi="Garamond"/>
          <w:sz w:val="24"/>
          <w:szCs w:val="24"/>
        </w:rPr>
        <w:t>standards</w:t>
      </w:r>
      <w:r w:rsidR="00C750A7" w:rsidRPr="00354C29">
        <w:rPr>
          <w:rFonts w:ascii="Garamond" w:hAnsi="Garamond"/>
          <w:sz w:val="24"/>
          <w:szCs w:val="24"/>
        </w:rPr>
        <w:t xml:space="preserve"> refer to </w:t>
      </w:r>
      <w:r w:rsidR="009B7390" w:rsidRPr="00354C29">
        <w:rPr>
          <w:rFonts w:ascii="Garamond" w:hAnsi="Garamond"/>
          <w:sz w:val="24"/>
          <w:szCs w:val="24"/>
        </w:rPr>
        <w:t>those requirements</w:t>
      </w:r>
      <w:r w:rsidR="00C750A7" w:rsidRPr="00354C29">
        <w:rPr>
          <w:rFonts w:ascii="Garamond" w:hAnsi="Garamond"/>
          <w:sz w:val="24"/>
          <w:szCs w:val="24"/>
        </w:rPr>
        <w:t xml:space="preserve"> </w:t>
      </w:r>
      <w:r w:rsidR="000A4D3F" w:rsidRPr="00354C29">
        <w:rPr>
          <w:rFonts w:ascii="Garamond" w:hAnsi="Garamond"/>
          <w:sz w:val="24"/>
          <w:szCs w:val="24"/>
        </w:rPr>
        <w:t>used to define the relationship between the permitted extent</w:t>
      </w:r>
      <w:r w:rsidR="00761ED9" w:rsidRPr="00354C29">
        <w:rPr>
          <w:rFonts w:ascii="Garamond" w:hAnsi="Garamond"/>
          <w:sz w:val="24"/>
          <w:szCs w:val="24"/>
        </w:rPr>
        <w:t>, form</w:t>
      </w:r>
      <w:r w:rsidR="000A4D3F" w:rsidRPr="00354C29">
        <w:rPr>
          <w:rFonts w:ascii="Garamond" w:hAnsi="Garamond"/>
          <w:sz w:val="24"/>
          <w:szCs w:val="24"/>
        </w:rPr>
        <w:t xml:space="preserve"> and location of development o</w:t>
      </w:r>
      <w:r w:rsidR="00DD129A" w:rsidRPr="00354C29">
        <w:rPr>
          <w:rFonts w:ascii="Garamond" w:hAnsi="Garamond"/>
          <w:sz w:val="24"/>
          <w:szCs w:val="24"/>
        </w:rPr>
        <w:t>f</w:t>
      </w:r>
      <w:r w:rsidR="000A4D3F" w:rsidRPr="00354C29">
        <w:rPr>
          <w:rFonts w:ascii="Garamond" w:hAnsi="Garamond"/>
          <w:sz w:val="24"/>
          <w:szCs w:val="24"/>
        </w:rPr>
        <w:t xml:space="preserve"> a lot, to the size, shape</w:t>
      </w:r>
      <w:r w:rsidR="00A65E73" w:rsidRPr="00354C29">
        <w:rPr>
          <w:rFonts w:ascii="Garamond" w:hAnsi="Garamond"/>
          <w:sz w:val="24"/>
          <w:szCs w:val="24"/>
        </w:rPr>
        <w:t>,</w:t>
      </w:r>
      <w:r w:rsidR="000A4D3F" w:rsidRPr="00354C29">
        <w:rPr>
          <w:rFonts w:ascii="Garamond" w:hAnsi="Garamond"/>
          <w:sz w:val="24"/>
          <w:szCs w:val="24"/>
        </w:rPr>
        <w:t xml:space="preserve"> and configuration of the lot on which </w:t>
      </w:r>
      <w:r w:rsidR="00AD010C" w:rsidRPr="00354C29">
        <w:rPr>
          <w:rFonts w:ascii="Garamond" w:hAnsi="Garamond"/>
          <w:sz w:val="24"/>
          <w:szCs w:val="24"/>
        </w:rPr>
        <w:t>it</w:t>
      </w:r>
      <w:r w:rsidR="000A4D3F" w:rsidRPr="00354C29">
        <w:rPr>
          <w:rFonts w:ascii="Garamond" w:hAnsi="Garamond"/>
          <w:sz w:val="24"/>
          <w:szCs w:val="24"/>
        </w:rPr>
        <w:t xml:space="preserve"> is </w:t>
      </w:r>
      <w:r w:rsidR="00AD010C" w:rsidRPr="00354C29">
        <w:rPr>
          <w:rFonts w:ascii="Garamond" w:hAnsi="Garamond"/>
          <w:sz w:val="24"/>
          <w:szCs w:val="24"/>
        </w:rPr>
        <w:t>situated</w:t>
      </w:r>
      <w:r w:rsidR="0073297B" w:rsidRPr="00354C29">
        <w:rPr>
          <w:rFonts w:ascii="Garamond" w:hAnsi="Garamond"/>
          <w:sz w:val="24"/>
          <w:szCs w:val="24"/>
        </w:rPr>
        <w:t xml:space="preserve"> (e.g., floor area ratio, building coverage, building height</w:t>
      </w:r>
      <w:r w:rsidR="005558BB" w:rsidRPr="00354C29">
        <w:rPr>
          <w:rFonts w:ascii="Garamond" w:hAnsi="Garamond"/>
          <w:sz w:val="24"/>
          <w:szCs w:val="24"/>
        </w:rPr>
        <w:t>,</w:t>
      </w:r>
      <w:r w:rsidR="0073297B" w:rsidRPr="00354C29">
        <w:rPr>
          <w:rFonts w:ascii="Garamond" w:hAnsi="Garamond"/>
          <w:sz w:val="24"/>
          <w:szCs w:val="24"/>
        </w:rPr>
        <w:t xml:space="preserve"> </w:t>
      </w:r>
      <w:r w:rsidR="00BE2522" w:rsidRPr="00354C29">
        <w:rPr>
          <w:rFonts w:ascii="Garamond" w:hAnsi="Garamond"/>
          <w:sz w:val="24"/>
          <w:szCs w:val="24"/>
        </w:rPr>
        <w:t xml:space="preserve">yard setbacks, </w:t>
      </w:r>
      <w:r w:rsidR="0073297B" w:rsidRPr="00354C29">
        <w:rPr>
          <w:rFonts w:ascii="Garamond" w:hAnsi="Garamond"/>
          <w:sz w:val="24"/>
          <w:szCs w:val="24"/>
        </w:rPr>
        <w:t>number of stories)</w:t>
      </w:r>
      <w:r w:rsidR="00BF47BA" w:rsidRPr="00354C29">
        <w:rPr>
          <w:rFonts w:ascii="Garamond" w:hAnsi="Garamond"/>
          <w:sz w:val="24"/>
          <w:szCs w:val="24"/>
        </w:rPr>
        <w:t>.</w:t>
      </w:r>
    </w:p>
    <w:p w14:paraId="75315468" w14:textId="13893C77" w:rsidR="00611B8C" w:rsidRPr="00354C29" w:rsidRDefault="000A4D3F" w:rsidP="00354C29">
      <w:pPr>
        <w:autoSpaceDE w:val="0"/>
        <w:autoSpaceDN w:val="0"/>
        <w:adjustRightInd w:val="0"/>
        <w:spacing w:line="240" w:lineRule="auto"/>
        <w:ind w:left="-720" w:right="-720"/>
        <w:jc w:val="both"/>
        <w:rPr>
          <w:rFonts w:ascii="Garamond" w:hAnsi="Garamond"/>
          <w:sz w:val="24"/>
          <w:szCs w:val="24"/>
        </w:rPr>
      </w:pPr>
      <w:r w:rsidRPr="00354C29">
        <w:rPr>
          <w:rFonts w:ascii="Garamond" w:hAnsi="Garamond"/>
          <w:sz w:val="24"/>
          <w:szCs w:val="24"/>
        </w:rPr>
        <w:t>In the context herein, modifications to the underlying</w:t>
      </w:r>
      <w:r w:rsidR="00761ED9" w:rsidRPr="00354C29">
        <w:rPr>
          <w:rFonts w:ascii="Garamond" w:hAnsi="Garamond"/>
          <w:sz w:val="24"/>
          <w:szCs w:val="24"/>
        </w:rPr>
        <w:t xml:space="preserve"> density or</w:t>
      </w:r>
      <w:r w:rsidRPr="00354C29">
        <w:rPr>
          <w:rFonts w:ascii="Garamond" w:hAnsi="Garamond"/>
          <w:sz w:val="24"/>
          <w:szCs w:val="24"/>
        </w:rPr>
        <w:t xml:space="preserve"> intensity of development standards </w:t>
      </w:r>
      <w:r w:rsidR="002B0D37" w:rsidRPr="00354C29">
        <w:rPr>
          <w:rFonts w:ascii="Garamond" w:hAnsi="Garamond"/>
          <w:sz w:val="24"/>
          <w:szCs w:val="24"/>
        </w:rPr>
        <w:t>will occur</w:t>
      </w:r>
      <w:r w:rsidR="0073297B" w:rsidRPr="00354C29">
        <w:rPr>
          <w:rFonts w:ascii="Garamond" w:hAnsi="Garamond"/>
          <w:sz w:val="24"/>
          <w:szCs w:val="24"/>
        </w:rPr>
        <w:t xml:space="preserve"> </w:t>
      </w:r>
      <w:r w:rsidR="00761ED9" w:rsidRPr="00354C29">
        <w:rPr>
          <w:rFonts w:ascii="Garamond" w:hAnsi="Garamond"/>
          <w:sz w:val="24"/>
          <w:szCs w:val="24"/>
        </w:rPr>
        <w:t xml:space="preserve">only </w:t>
      </w:r>
      <w:r w:rsidR="002B0D37" w:rsidRPr="00354C29">
        <w:rPr>
          <w:rFonts w:ascii="Garamond" w:hAnsi="Garamond"/>
          <w:sz w:val="24"/>
          <w:szCs w:val="24"/>
        </w:rPr>
        <w:t>to the extent that existing standards</w:t>
      </w:r>
      <w:r w:rsidR="0073297B" w:rsidRPr="00354C29">
        <w:rPr>
          <w:rFonts w:ascii="Garamond" w:hAnsi="Garamond"/>
          <w:sz w:val="24"/>
          <w:szCs w:val="24"/>
        </w:rPr>
        <w:t xml:space="preserve"> </w:t>
      </w:r>
      <w:r w:rsidR="002B0D37" w:rsidRPr="00354C29">
        <w:rPr>
          <w:rFonts w:ascii="Garamond" w:hAnsi="Garamond"/>
          <w:sz w:val="24"/>
          <w:szCs w:val="24"/>
        </w:rPr>
        <w:t xml:space="preserve">conflict with </w:t>
      </w:r>
      <w:r w:rsidR="009B7390" w:rsidRPr="00354C29">
        <w:rPr>
          <w:rFonts w:ascii="Garamond" w:hAnsi="Garamond"/>
          <w:sz w:val="24"/>
          <w:szCs w:val="24"/>
        </w:rPr>
        <w:t xml:space="preserve">provisions of the </w:t>
      </w:r>
      <w:r w:rsidR="002B0D37" w:rsidRPr="00354C29">
        <w:rPr>
          <w:rFonts w:ascii="Garamond" w:hAnsi="Garamond"/>
          <w:sz w:val="24"/>
          <w:szCs w:val="24"/>
        </w:rPr>
        <w:t>Highlands Act, NJDEP</w:t>
      </w:r>
      <w:r w:rsidR="009B7390" w:rsidRPr="00354C29">
        <w:rPr>
          <w:rFonts w:ascii="Garamond" w:hAnsi="Garamond"/>
          <w:sz w:val="24"/>
          <w:szCs w:val="24"/>
        </w:rPr>
        <w:t xml:space="preserve"> </w:t>
      </w:r>
      <w:r w:rsidR="00312849">
        <w:rPr>
          <w:rFonts w:ascii="Garamond" w:hAnsi="Garamond"/>
          <w:sz w:val="24"/>
          <w:szCs w:val="24"/>
        </w:rPr>
        <w:t>Highlands</w:t>
      </w:r>
      <w:r w:rsidR="009B7390" w:rsidRPr="00354C29">
        <w:rPr>
          <w:rFonts w:ascii="Garamond" w:hAnsi="Garamond"/>
          <w:sz w:val="24"/>
          <w:szCs w:val="24"/>
        </w:rPr>
        <w:t xml:space="preserve"> Area Rules</w:t>
      </w:r>
      <w:r w:rsidR="00B64AD5" w:rsidRPr="00354C29">
        <w:rPr>
          <w:rFonts w:ascii="Garamond" w:hAnsi="Garamond"/>
          <w:sz w:val="24"/>
          <w:szCs w:val="24"/>
        </w:rPr>
        <w:t>,</w:t>
      </w:r>
      <w:r w:rsidR="005558BB" w:rsidRPr="00354C29">
        <w:rPr>
          <w:rFonts w:ascii="Garamond" w:hAnsi="Garamond"/>
          <w:sz w:val="24"/>
          <w:szCs w:val="24"/>
        </w:rPr>
        <w:t xml:space="preserve"> </w:t>
      </w:r>
      <w:r w:rsidR="002B0D37" w:rsidRPr="00354C29">
        <w:rPr>
          <w:rFonts w:ascii="Garamond" w:hAnsi="Garamond"/>
          <w:sz w:val="24"/>
          <w:szCs w:val="24"/>
        </w:rPr>
        <w:t>or RMP</w:t>
      </w:r>
      <w:r w:rsidR="002D1507" w:rsidRPr="00354C29">
        <w:rPr>
          <w:rFonts w:ascii="Garamond" w:hAnsi="Garamond"/>
          <w:sz w:val="24"/>
          <w:szCs w:val="24"/>
        </w:rPr>
        <w:t>,</w:t>
      </w:r>
      <w:r w:rsidR="006111C3" w:rsidRPr="00354C29">
        <w:rPr>
          <w:rFonts w:ascii="Garamond" w:hAnsi="Garamond"/>
          <w:sz w:val="24"/>
          <w:szCs w:val="24"/>
        </w:rPr>
        <w:t xml:space="preserve"> in particular those</w:t>
      </w:r>
      <w:r w:rsidR="002B0D37" w:rsidRPr="00354C29">
        <w:rPr>
          <w:rFonts w:ascii="Garamond" w:hAnsi="Garamond"/>
          <w:sz w:val="24"/>
          <w:szCs w:val="24"/>
        </w:rPr>
        <w:t xml:space="preserve"> concerning </w:t>
      </w:r>
      <w:r w:rsidR="00761ED9" w:rsidRPr="00354C29">
        <w:rPr>
          <w:rFonts w:ascii="Garamond" w:hAnsi="Garamond"/>
          <w:sz w:val="24"/>
          <w:szCs w:val="24"/>
        </w:rPr>
        <w:t>water</w:t>
      </w:r>
      <w:r w:rsidR="005558BB" w:rsidRPr="00354C29">
        <w:rPr>
          <w:rFonts w:ascii="Garamond" w:hAnsi="Garamond"/>
          <w:sz w:val="24"/>
          <w:szCs w:val="24"/>
        </w:rPr>
        <w:t xml:space="preserve"> availability</w:t>
      </w:r>
      <w:r w:rsidR="00761ED9" w:rsidRPr="00354C29">
        <w:rPr>
          <w:rFonts w:ascii="Garamond" w:hAnsi="Garamond"/>
          <w:sz w:val="24"/>
          <w:szCs w:val="24"/>
        </w:rPr>
        <w:t xml:space="preserve"> or </w:t>
      </w:r>
      <w:r w:rsidR="00256081" w:rsidRPr="00354C29">
        <w:rPr>
          <w:rFonts w:ascii="Garamond" w:hAnsi="Garamond"/>
          <w:sz w:val="24"/>
          <w:szCs w:val="24"/>
        </w:rPr>
        <w:t xml:space="preserve">available </w:t>
      </w:r>
      <w:r w:rsidRPr="00354C29">
        <w:rPr>
          <w:rFonts w:ascii="Garamond" w:hAnsi="Garamond"/>
          <w:sz w:val="24"/>
          <w:szCs w:val="24"/>
        </w:rPr>
        <w:t xml:space="preserve">septic </w:t>
      </w:r>
      <w:r w:rsidR="00DB4A2D" w:rsidRPr="00354C29">
        <w:rPr>
          <w:rFonts w:ascii="Garamond" w:hAnsi="Garamond"/>
          <w:sz w:val="24"/>
          <w:szCs w:val="24"/>
        </w:rPr>
        <w:t xml:space="preserve">system </w:t>
      </w:r>
      <w:r w:rsidR="005558BB" w:rsidRPr="00354C29">
        <w:rPr>
          <w:rFonts w:ascii="Garamond" w:hAnsi="Garamond"/>
          <w:sz w:val="24"/>
          <w:szCs w:val="24"/>
        </w:rPr>
        <w:t>yield</w:t>
      </w:r>
      <w:r w:rsidR="005243F1" w:rsidRPr="00354C29">
        <w:rPr>
          <w:rFonts w:ascii="Garamond" w:hAnsi="Garamond"/>
          <w:sz w:val="24"/>
          <w:szCs w:val="24"/>
        </w:rPr>
        <w:t>.</w:t>
      </w:r>
      <w:r w:rsidR="00437DDF" w:rsidRPr="00354C29">
        <w:rPr>
          <w:rFonts w:ascii="Garamond" w:hAnsi="Garamond"/>
          <w:sz w:val="24"/>
          <w:szCs w:val="24"/>
        </w:rPr>
        <w:t xml:space="preserve"> </w:t>
      </w:r>
      <w:r w:rsidR="0073297B" w:rsidRPr="00354C29">
        <w:rPr>
          <w:rFonts w:ascii="Garamond" w:hAnsi="Garamond"/>
          <w:sz w:val="24"/>
          <w:szCs w:val="24"/>
        </w:rPr>
        <w:t xml:space="preserve">These </w:t>
      </w:r>
      <w:r w:rsidR="002D1507" w:rsidRPr="00354C29">
        <w:rPr>
          <w:rFonts w:ascii="Garamond" w:hAnsi="Garamond"/>
          <w:sz w:val="24"/>
          <w:szCs w:val="24"/>
        </w:rPr>
        <w:t>modifications</w:t>
      </w:r>
      <w:r w:rsidR="0073297B" w:rsidRPr="00354C29">
        <w:rPr>
          <w:rFonts w:ascii="Garamond" w:hAnsi="Garamond"/>
          <w:sz w:val="24"/>
          <w:szCs w:val="24"/>
        </w:rPr>
        <w:t xml:space="preserve"> shall not apply </w:t>
      </w:r>
      <w:r w:rsidR="004C27C5" w:rsidRPr="00354C29">
        <w:rPr>
          <w:rFonts w:ascii="Garamond" w:hAnsi="Garamond"/>
          <w:sz w:val="24"/>
          <w:szCs w:val="24"/>
        </w:rPr>
        <w:t xml:space="preserve">to </w:t>
      </w:r>
      <w:r w:rsidR="00437DDF" w:rsidRPr="00354C29">
        <w:rPr>
          <w:rFonts w:ascii="Garamond" w:hAnsi="Garamond"/>
          <w:sz w:val="24"/>
          <w:szCs w:val="24"/>
        </w:rPr>
        <w:t xml:space="preserve">lawfully existing </w:t>
      </w:r>
      <w:r w:rsidR="005558BB" w:rsidRPr="00354C29">
        <w:rPr>
          <w:rFonts w:ascii="Garamond" w:hAnsi="Garamond"/>
          <w:sz w:val="24"/>
          <w:szCs w:val="24"/>
        </w:rPr>
        <w:t xml:space="preserve">or approved </w:t>
      </w:r>
      <w:r w:rsidR="004C27C5" w:rsidRPr="00354C29">
        <w:rPr>
          <w:rFonts w:ascii="Garamond" w:hAnsi="Garamond"/>
          <w:sz w:val="24"/>
          <w:szCs w:val="24"/>
        </w:rPr>
        <w:t xml:space="preserve">development in the Highlands Area </w:t>
      </w:r>
      <w:r w:rsidR="00437DDF" w:rsidRPr="00354C29">
        <w:rPr>
          <w:rFonts w:ascii="Garamond" w:hAnsi="Garamond"/>
          <w:sz w:val="24"/>
          <w:szCs w:val="24"/>
        </w:rPr>
        <w:t>at the time of adoption of the</w:t>
      </w:r>
      <w:r w:rsidR="004464AE" w:rsidRPr="00354C29">
        <w:rPr>
          <w:rFonts w:ascii="Garamond" w:hAnsi="Garamond"/>
          <w:sz w:val="24"/>
          <w:szCs w:val="24"/>
        </w:rPr>
        <w:t xml:space="preserve"> </w:t>
      </w:r>
      <w:r w:rsidR="00437DDF" w:rsidRPr="00354C29">
        <w:rPr>
          <w:rFonts w:ascii="Garamond" w:hAnsi="Garamond"/>
          <w:sz w:val="24"/>
          <w:szCs w:val="24"/>
        </w:rPr>
        <w:t>ordinances</w:t>
      </w:r>
      <w:r w:rsidR="004464AE" w:rsidRPr="00354C29">
        <w:rPr>
          <w:rFonts w:ascii="Garamond" w:hAnsi="Garamond"/>
          <w:sz w:val="24"/>
          <w:szCs w:val="24"/>
        </w:rPr>
        <w:t xml:space="preserve"> that effectuate </w:t>
      </w:r>
      <w:r w:rsidR="002D1507" w:rsidRPr="00354C29">
        <w:rPr>
          <w:rFonts w:ascii="Garamond" w:hAnsi="Garamond"/>
          <w:sz w:val="24"/>
          <w:szCs w:val="24"/>
        </w:rPr>
        <w:t>such</w:t>
      </w:r>
      <w:r w:rsidR="004464AE" w:rsidRPr="00354C29">
        <w:rPr>
          <w:rFonts w:ascii="Garamond" w:hAnsi="Garamond"/>
          <w:sz w:val="24"/>
          <w:szCs w:val="24"/>
        </w:rPr>
        <w:t xml:space="preserve"> provisions</w:t>
      </w:r>
      <w:r w:rsidR="0073297B" w:rsidRPr="00354C29">
        <w:rPr>
          <w:rFonts w:ascii="Garamond" w:hAnsi="Garamond"/>
          <w:sz w:val="24"/>
          <w:szCs w:val="24"/>
        </w:rPr>
        <w:t>.</w:t>
      </w:r>
      <w:r w:rsidR="00A93139" w:rsidRPr="00354C29">
        <w:rPr>
          <w:rFonts w:ascii="Garamond" w:hAnsi="Garamond"/>
          <w:sz w:val="24"/>
          <w:szCs w:val="24"/>
        </w:rPr>
        <w:t xml:space="preserve"> </w:t>
      </w:r>
      <w:r w:rsidR="0073297B" w:rsidRPr="00354C29">
        <w:rPr>
          <w:rFonts w:ascii="Garamond" w:hAnsi="Garamond"/>
          <w:sz w:val="24"/>
          <w:szCs w:val="24"/>
        </w:rPr>
        <w:t>T</w:t>
      </w:r>
      <w:r w:rsidR="00A93139" w:rsidRPr="00354C29">
        <w:rPr>
          <w:rFonts w:ascii="Garamond" w:hAnsi="Garamond"/>
          <w:sz w:val="24"/>
          <w:szCs w:val="24"/>
        </w:rPr>
        <w:t>hey shall apply</w:t>
      </w:r>
      <w:r w:rsidR="00761ED9" w:rsidRPr="00354C29">
        <w:rPr>
          <w:rFonts w:ascii="Garamond" w:hAnsi="Garamond"/>
          <w:sz w:val="24"/>
          <w:szCs w:val="24"/>
        </w:rPr>
        <w:t>, however,</w:t>
      </w:r>
      <w:r w:rsidR="00A93139" w:rsidRPr="00354C29">
        <w:rPr>
          <w:rFonts w:ascii="Garamond" w:hAnsi="Garamond"/>
          <w:sz w:val="24"/>
          <w:szCs w:val="24"/>
        </w:rPr>
        <w:t xml:space="preserve"> if modifications or improvements </w:t>
      </w:r>
      <w:r w:rsidR="00CA7AD6" w:rsidRPr="00354C29">
        <w:rPr>
          <w:rFonts w:ascii="Garamond" w:hAnsi="Garamond"/>
          <w:sz w:val="24"/>
          <w:szCs w:val="24"/>
        </w:rPr>
        <w:t xml:space="preserve">to </w:t>
      </w:r>
      <w:r w:rsidR="00A93139" w:rsidRPr="00354C29">
        <w:rPr>
          <w:rFonts w:ascii="Garamond" w:hAnsi="Garamond"/>
          <w:sz w:val="24"/>
          <w:szCs w:val="24"/>
        </w:rPr>
        <w:t xml:space="preserve">such existing development </w:t>
      </w:r>
      <w:r w:rsidR="00FE6062" w:rsidRPr="00354C29">
        <w:rPr>
          <w:rFonts w:ascii="Garamond" w:hAnsi="Garamond"/>
          <w:sz w:val="24"/>
          <w:szCs w:val="24"/>
        </w:rPr>
        <w:t xml:space="preserve">result in an </w:t>
      </w:r>
      <w:r w:rsidR="00A93139" w:rsidRPr="00354C29">
        <w:rPr>
          <w:rFonts w:ascii="Garamond" w:hAnsi="Garamond"/>
          <w:sz w:val="24"/>
          <w:szCs w:val="24"/>
        </w:rPr>
        <w:t xml:space="preserve">increase </w:t>
      </w:r>
      <w:r w:rsidR="00FE6062" w:rsidRPr="00354C29">
        <w:rPr>
          <w:rFonts w:ascii="Garamond" w:hAnsi="Garamond"/>
          <w:sz w:val="24"/>
          <w:szCs w:val="24"/>
        </w:rPr>
        <w:t xml:space="preserve">in </w:t>
      </w:r>
      <w:r w:rsidR="00A93139" w:rsidRPr="00354C29">
        <w:rPr>
          <w:rFonts w:ascii="Garamond" w:hAnsi="Garamond"/>
          <w:sz w:val="24"/>
          <w:szCs w:val="24"/>
        </w:rPr>
        <w:t xml:space="preserve">demand for </w:t>
      </w:r>
      <w:r w:rsidR="00761ED9" w:rsidRPr="00354C29">
        <w:rPr>
          <w:rFonts w:ascii="Garamond" w:hAnsi="Garamond"/>
          <w:sz w:val="24"/>
          <w:szCs w:val="24"/>
        </w:rPr>
        <w:t xml:space="preserve">water </w:t>
      </w:r>
      <w:r w:rsidR="005558BB" w:rsidRPr="00354C29">
        <w:rPr>
          <w:rFonts w:ascii="Garamond" w:hAnsi="Garamond"/>
          <w:sz w:val="24"/>
          <w:szCs w:val="24"/>
        </w:rPr>
        <w:t xml:space="preserve">availability </w:t>
      </w:r>
      <w:r w:rsidR="00761ED9" w:rsidRPr="00354C29">
        <w:rPr>
          <w:rFonts w:ascii="Garamond" w:hAnsi="Garamond"/>
          <w:sz w:val="24"/>
          <w:szCs w:val="24"/>
        </w:rPr>
        <w:t xml:space="preserve">or </w:t>
      </w:r>
      <w:r w:rsidR="00A93139" w:rsidRPr="00354C29">
        <w:rPr>
          <w:rFonts w:ascii="Garamond" w:hAnsi="Garamond"/>
          <w:sz w:val="24"/>
          <w:szCs w:val="24"/>
        </w:rPr>
        <w:t xml:space="preserve">septic system </w:t>
      </w:r>
      <w:r w:rsidR="005558BB" w:rsidRPr="00354C29">
        <w:rPr>
          <w:rFonts w:ascii="Garamond" w:hAnsi="Garamond"/>
          <w:sz w:val="24"/>
          <w:szCs w:val="24"/>
        </w:rPr>
        <w:t>yield</w:t>
      </w:r>
      <w:r w:rsidR="00B93D97" w:rsidRPr="00354C29">
        <w:rPr>
          <w:rFonts w:ascii="Garamond" w:hAnsi="Garamond"/>
          <w:sz w:val="24"/>
          <w:szCs w:val="24"/>
        </w:rPr>
        <w:t xml:space="preserve"> (excluding any increase directly attributed to exercise of a Highlands Act exemption)</w:t>
      </w:r>
      <w:r w:rsidR="004C27C5" w:rsidRPr="00354C29">
        <w:rPr>
          <w:rFonts w:ascii="Garamond" w:hAnsi="Garamond"/>
          <w:sz w:val="24"/>
          <w:szCs w:val="24"/>
        </w:rPr>
        <w:t>.</w:t>
      </w:r>
    </w:p>
    <w:p w14:paraId="00800190" w14:textId="07A55F64" w:rsidR="00D73B16" w:rsidRPr="00354C29" w:rsidRDefault="00D73B16" w:rsidP="00824F6A">
      <w:pPr>
        <w:autoSpaceDE w:val="0"/>
        <w:autoSpaceDN w:val="0"/>
        <w:adjustRightInd w:val="0"/>
        <w:spacing w:line="240" w:lineRule="auto"/>
        <w:ind w:left="-720" w:right="-720"/>
        <w:jc w:val="both"/>
        <w:rPr>
          <w:rFonts w:ascii="Garamond" w:hAnsi="Garamond"/>
          <w:sz w:val="24"/>
          <w:szCs w:val="24"/>
        </w:rPr>
      </w:pPr>
      <w:r w:rsidRPr="00354C29">
        <w:rPr>
          <w:rFonts w:ascii="Garamond" w:hAnsi="Garamond"/>
          <w:sz w:val="24"/>
          <w:szCs w:val="24"/>
        </w:rPr>
        <w:t xml:space="preserve">Permitted densities and intensities of development shall </w:t>
      </w:r>
      <w:r w:rsidR="000E7F7A" w:rsidRPr="00354C29">
        <w:rPr>
          <w:rFonts w:ascii="Garamond" w:hAnsi="Garamond"/>
          <w:sz w:val="24"/>
          <w:szCs w:val="24"/>
        </w:rPr>
        <w:t>comport with</w:t>
      </w:r>
      <w:r w:rsidRPr="00354C29">
        <w:rPr>
          <w:rFonts w:ascii="Garamond" w:hAnsi="Garamond"/>
          <w:sz w:val="24"/>
          <w:szCs w:val="24"/>
        </w:rPr>
        <w:t xml:space="preserve"> </w:t>
      </w:r>
      <w:r w:rsidR="002268FC" w:rsidRPr="00354C29">
        <w:rPr>
          <w:rFonts w:ascii="Garamond" w:hAnsi="Garamond"/>
          <w:sz w:val="24"/>
          <w:szCs w:val="24"/>
        </w:rPr>
        <w:t xml:space="preserve">the provisions of the Highlands </w:t>
      </w:r>
      <w:r w:rsidR="00610F71" w:rsidRPr="00354C29">
        <w:rPr>
          <w:rFonts w:ascii="Garamond" w:hAnsi="Garamond"/>
          <w:sz w:val="24"/>
          <w:szCs w:val="24"/>
        </w:rPr>
        <w:t>RMP</w:t>
      </w:r>
      <w:r w:rsidR="002268FC" w:rsidRPr="00354C29">
        <w:rPr>
          <w:rFonts w:ascii="Garamond" w:hAnsi="Garamond"/>
          <w:sz w:val="24"/>
          <w:szCs w:val="24"/>
        </w:rPr>
        <w:t xml:space="preserve">, </w:t>
      </w:r>
      <w:r w:rsidR="00F5333F" w:rsidRPr="00354C29">
        <w:rPr>
          <w:rFonts w:ascii="Garamond" w:hAnsi="Garamond"/>
          <w:sz w:val="24"/>
          <w:szCs w:val="24"/>
        </w:rPr>
        <w:t>Highlands Council Technical Reports</w:t>
      </w:r>
      <w:r w:rsidR="002268FC" w:rsidRPr="00354C29">
        <w:rPr>
          <w:rFonts w:ascii="Garamond" w:hAnsi="Garamond"/>
          <w:sz w:val="24"/>
          <w:szCs w:val="24"/>
        </w:rPr>
        <w:t xml:space="preserve"> and </w:t>
      </w:r>
      <w:r w:rsidR="00F5333F" w:rsidRPr="00354C29">
        <w:rPr>
          <w:rFonts w:ascii="Garamond" w:hAnsi="Garamond"/>
          <w:sz w:val="24"/>
          <w:szCs w:val="24"/>
        </w:rPr>
        <w:t xml:space="preserve">all </w:t>
      </w:r>
      <w:r w:rsidR="002268FC" w:rsidRPr="00354C29">
        <w:rPr>
          <w:rFonts w:ascii="Garamond" w:hAnsi="Garamond"/>
          <w:sz w:val="24"/>
          <w:szCs w:val="24"/>
        </w:rPr>
        <w:t xml:space="preserve">data </w:t>
      </w:r>
      <w:r w:rsidRPr="00354C29">
        <w:rPr>
          <w:rFonts w:ascii="Garamond" w:hAnsi="Garamond"/>
          <w:sz w:val="24"/>
          <w:szCs w:val="24"/>
        </w:rPr>
        <w:t>related thereto</w:t>
      </w:r>
      <w:r w:rsidR="002268FC" w:rsidRPr="00354C29">
        <w:rPr>
          <w:rFonts w:ascii="Garamond" w:hAnsi="Garamond"/>
          <w:sz w:val="24"/>
          <w:szCs w:val="24"/>
        </w:rPr>
        <w:t>, and the applicable</w:t>
      </w:r>
      <w:r w:rsidR="002268FC" w:rsidRPr="00354C29">
        <w:rPr>
          <w:rFonts w:ascii="Garamond" w:hAnsi="Garamond" w:cs="ArnoPro-Bold"/>
          <w:bCs/>
          <w:color w:val="000000"/>
          <w:sz w:val="24"/>
          <w:szCs w:val="24"/>
          <w:lang w:bidi="ar-SA"/>
        </w:rPr>
        <w:t xml:space="preserve"> provisions of the  </w:t>
      </w:r>
      <w:r w:rsidR="00312849">
        <w:rPr>
          <w:rFonts w:ascii="Garamond" w:hAnsi="Garamond"/>
          <w:sz w:val="24"/>
          <w:szCs w:val="24"/>
        </w:rPr>
        <w:t>Highlands</w:t>
      </w:r>
      <w:r w:rsidR="002268FC" w:rsidRPr="00354C29">
        <w:rPr>
          <w:rFonts w:ascii="Garamond" w:hAnsi="Garamond"/>
          <w:sz w:val="24"/>
          <w:szCs w:val="24"/>
        </w:rPr>
        <w:t xml:space="preserve"> Area Rules adopted by the </w:t>
      </w:r>
      <w:r w:rsidR="00610F71" w:rsidRPr="00354C29">
        <w:rPr>
          <w:rFonts w:ascii="Garamond" w:hAnsi="Garamond"/>
          <w:sz w:val="24"/>
          <w:szCs w:val="24"/>
        </w:rPr>
        <w:t>NJDEP</w:t>
      </w:r>
      <w:r w:rsidR="002268FC" w:rsidRPr="00354C29">
        <w:rPr>
          <w:rFonts w:ascii="Garamond" w:hAnsi="Garamond"/>
          <w:sz w:val="24"/>
          <w:szCs w:val="24"/>
        </w:rPr>
        <w:t xml:space="preserve"> (N.J.A.C. 7:38).</w:t>
      </w:r>
      <w:r w:rsidR="002663EE" w:rsidRPr="00354C29">
        <w:rPr>
          <w:rFonts w:ascii="Garamond" w:hAnsi="Garamond"/>
          <w:sz w:val="24"/>
          <w:szCs w:val="24"/>
        </w:rPr>
        <w:t xml:space="preserve"> </w:t>
      </w:r>
      <w:r w:rsidR="00F131A3" w:rsidRPr="00354C29">
        <w:rPr>
          <w:rFonts w:ascii="Garamond" w:hAnsi="Garamond"/>
          <w:sz w:val="24"/>
          <w:szCs w:val="24"/>
        </w:rPr>
        <w:t>As provided therein, t</w:t>
      </w:r>
      <w:r w:rsidR="000E7F7A" w:rsidRPr="00354C29">
        <w:rPr>
          <w:rFonts w:ascii="Garamond" w:hAnsi="Garamond"/>
          <w:sz w:val="24"/>
          <w:szCs w:val="24"/>
        </w:rPr>
        <w:t>he framework for setting</w:t>
      </w:r>
      <w:r w:rsidR="00F131A3" w:rsidRPr="00354C29">
        <w:rPr>
          <w:rFonts w:ascii="Garamond" w:hAnsi="Garamond"/>
          <w:sz w:val="24"/>
          <w:szCs w:val="24"/>
        </w:rPr>
        <w:t xml:space="preserve"> development</w:t>
      </w:r>
      <w:r w:rsidR="000E7F7A" w:rsidRPr="00354C29">
        <w:rPr>
          <w:rFonts w:ascii="Garamond" w:hAnsi="Garamond"/>
          <w:sz w:val="24"/>
          <w:szCs w:val="24"/>
        </w:rPr>
        <w:t xml:space="preserve"> density</w:t>
      </w:r>
      <w:r w:rsidR="00F131A3" w:rsidRPr="00354C29">
        <w:rPr>
          <w:rFonts w:ascii="Garamond" w:hAnsi="Garamond"/>
          <w:sz w:val="24"/>
          <w:szCs w:val="24"/>
        </w:rPr>
        <w:t>/</w:t>
      </w:r>
      <w:r w:rsidR="000E7F7A" w:rsidRPr="00354C29">
        <w:rPr>
          <w:rFonts w:ascii="Garamond" w:hAnsi="Garamond"/>
          <w:sz w:val="24"/>
          <w:szCs w:val="24"/>
        </w:rPr>
        <w:t>intensity guidelines rel</w:t>
      </w:r>
      <w:r w:rsidR="00526B18" w:rsidRPr="00354C29">
        <w:rPr>
          <w:rFonts w:ascii="Garamond" w:hAnsi="Garamond"/>
          <w:sz w:val="24"/>
          <w:szCs w:val="24"/>
        </w:rPr>
        <w:t>ies</w:t>
      </w:r>
      <w:r w:rsidR="000E7F7A" w:rsidRPr="00354C29">
        <w:rPr>
          <w:rFonts w:ascii="Garamond" w:hAnsi="Garamond"/>
          <w:sz w:val="24"/>
          <w:szCs w:val="24"/>
        </w:rPr>
        <w:t xml:space="preserve"> primarily on water and wastewater capacity analyses, with natural resource constraints </w:t>
      </w:r>
      <w:r w:rsidR="00F131A3" w:rsidRPr="00354C29">
        <w:rPr>
          <w:rFonts w:ascii="Garamond" w:hAnsi="Garamond"/>
          <w:sz w:val="24"/>
          <w:szCs w:val="24"/>
        </w:rPr>
        <w:t xml:space="preserve">to be </w:t>
      </w:r>
      <w:r w:rsidR="000E7F7A" w:rsidRPr="00354C29">
        <w:rPr>
          <w:rFonts w:ascii="Garamond" w:hAnsi="Garamond"/>
          <w:sz w:val="24"/>
          <w:szCs w:val="24"/>
        </w:rPr>
        <w:t xml:space="preserve">applied </w:t>
      </w:r>
      <w:r w:rsidR="00F131A3" w:rsidRPr="00354C29">
        <w:rPr>
          <w:rFonts w:ascii="Garamond" w:hAnsi="Garamond"/>
          <w:sz w:val="24"/>
          <w:szCs w:val="24"/>
        </w:rPr>
        <w:t xml:space="preserve">largely </w:t>
      </w:r>
      <w:r w:rsidR="000E7F7A" w:rsidRPr="00354C29">
        <w:rPr>
          <w:rFonts w:ascii="Garamond" w:hAnsi="Garamond"/>
          <w:sz w:val="24"/>
          <w:szCs w:val="24"/>
        </w:rPr>
        <w:t>on a project-specific basis</w:t>
      </w:r>
      <w:r w:rsidR="00F131A3" w:rsidRPr="00354C29">
        <w:rPr>
          <w:rFonts w:ascii="Garamond" w:hAnsi="Garamond"/>
          <w:sz w:val="24"/>
          <w:szCs w:val="24"/>
        </w:rPr>
        <w:t xml:space="preserve"> at the development review level</w:t>
      </w:r>
      <w:r w:rsidR="000E7F7A" w:rsidRPr="00354C29">
        <w:rPr>
          <w:rFonts w:ascii="Garamond" w:hAnsi="Garamond"/>
          <w:sz w:val="24"/>
          <w:szCs w:val="24"/>
        </w:rPr>
        <w:t>.</w:t>
      </w:r>
      <w:r w:rsidR="00CA7AD6" w:rsidRPr="00354C29">
        <w:rPr>
          <w:rFonts w:ascii="Garamond" w:hAnsi="Garamond"/>
          <w:sz w:val="24"/>
          <w:szCs w:val="24"/>
        </w:rPr>
        <w:t xml:space="preserve"> </w:t>
      </w:r>
      <w:r w:rsidR="00526B18" w:rsidRPr="00354C29">
        <w:rPr>
          <w:rFonts w:ascii="Garamond" w:hAnsi="Garamond"/>
          <w:sz w:val="24"/>
          <w:szCs w:val="24"/>
        </w:rPr>
        <w:t xml:space="preserve">The </w:t>
      </w:r>
      <w:r w:rsidR="00DC592D" w:rsidRPr="00354C29">
        <w:rPr>
          <w:rFonts w:ascii="Garamond" w:hAnsi="Garamond"/>
          <w:sz w:val="24"/>
          <w:szCs w:val="24"/>
        </w:rPr>
        <w:t>major criteria for assessing the proposed density/intensity of development include the following:</w:t>
      </w:r>
    </w:p>
    <w:p w14:paraId="2EF40740" w14:textId="7C36AC01" w:rsidR="00526B18" w:rsidRPr="00354C29" w:rsidRDefault="00526B18" w:rsidP="00881989">
      <w:pPr>
        <w:pStyle w:val="ListParagraph"/>
        <w:numPr>
          <w:ilvl w:val="0"/>
          <w:numId w:val="8"/>
        </w:numPr>
        <w:autoSpaceDE w:val="0"/>
        <w:autoSpaceDN w:val="0"/>
        <w:adjustRightInd w:val="0"/>
        <w:spacing w:line="240" w:lineRule="auto"/>
        <w:ind w:right="-720"/>
        <w:jc w:val="both"/>
        <w:rPr>
          <w:rFonts w:ascii="Garamond" w:hAnsi="Garamond" w:cs="ArnoPro-Bold"/>
          <w:bCs/>
          <w:sz w:val="24"/>
          <w:szCs w:val="24"/>
          <w:lang w:bidi="ar-SA"/>
        </w:rPr>
      </w:pPr>
      <w:r w:rsidRPr="00354C29">
        <w:rPr>
          <w:rFonts w:ascii="Garamond" w:hAnsi="Garamond" w:cs="ArnoPro-Bold"/>
          <w:b/>
          <w:bCs/>
          <w:sz w:val="24"/>
          <w:szCs w:val="24"/>
          <w:lang w:bidi="ar-SA"/>
        </w:rPr>
        <w:t>Water Availability</w:t>
      </w:r>
      <w:r w:rsidR="006D7F06" w:rsidRPr="00354C29">
        <w:rPr>
          <w:rFonts w:ascii="Garamond" w:hAnsi="Garamond" w:cs="ArnoPro-Bold"/>
          <w:b/>
          <w:bCs/>
          <w:sz w:val="24"/>
          <w:szCs w:val="24"/>
          <w:lang w:bidi="ar-SA"/>
        </w:rPr>
        <w:t xml:space="preserve">.  </w:t>
      </w:r>
      <w:r w:rsidR="006D7F06" w:rsidRPr="00354C29">
        <w:rPr>
          <w:rFonts w:ascii="Garamond" w:hAnsi="Garamond" w:cs="ArnoPro-Bold"/>
          <w:bCs/>
          <w:sz w:val="24"/>
          <w:szCs w:val="24"/>
          <w:lang w:bidi="ar-SA"/>
        </w:rPr>
        <w:t xml:space="preserve">As provided under Conservation Plan Element Section </w:t>
      </w:r>
      <w:r w:rsidR="00531A9D">
        <w:rPr>
          <w:rFonts w:ascii="Garamond" w:hAnsi="Garamond" w:cs="ArnoPro-Bold"/>
          <w:bCs/>
          <w:sz w:val="24"/>
          <w:szCs w:val="24"/>
          <w:lang w:bidi="ar-SA"/>
        </w:rPr>
        <w:t>D</w:t>
      </w:r>
      <w:r w:rsidR="006D7F06" w:rsidRPr="00354C29">
        <w:rPr>
          <w:rFonts w:ascii="Garamond" w:hAnsi="Garamond" w:cs="ArnoPro-Bold"/>
          <w:bCs/>
          <w:sz w:val="24"/>
          <w:szCs w:val="24"/>
          <w:lang w:bidi="ar-SA"/>
        </w:rPr>
        <w:t>, Water Resources Availability.</w:t>
      </w:r>
    </w:p>
    <w:p w14:paraId="62C6F0C6" w14:textId="77777777" w:rsidR="00E93521" w:rsidRPr="00354C29" w:rsidRDefault="00E93521" w:rsidP="00881989">
      <w:pPr>
        <w:pStyle w:val="ListParagraph"/>
        <w:numPr>
          <w:ilvl w:val="0"/>
          <w:numId w:val="8"/>
        </w:numPr>
        <w:autoSpaceDE w:val="0"/>
        <w:autoSpaceDN w:val="0"/>
        <w:adjustRightInd w:val="0"/>
        <w:spacing w:line="240" w:lineRule="auto"/>
        <w:ind w:right="-720"/>
        <w:jc w:val="both"/>
        <w:rPr>
          <w:rFonts w:ascii="Garamond" w:hAnsi="Garamond" w:cs="ArnoPro-Bold"/>
          <w:b/>
          <w:bCs/>
          <w:sz w:val="24"/>
          <w:szCs w:val="24"/>
          <w:lang w:bidi="ar-SA"/>
        </w:rPr>
      </w:pPr>
      <w:r w:rsidRPr="00354C29">
        <w:rPr>
          <w:rFonts w:ascii="Garamond" w:hAnsi="Garamond" w:cs="ArnoPro-Bold"/>
          <w:b/>
          <w:bCs/>
          <w:sz w:val="24"/>
          <w:szCs w:val="24"/>
          <w:lang w:bidi="ar-SA"/>
        </w:rPr>
        <w:t xml:space="preserve">Public Water Supply and Wastewater Utilities.  </w:t>
      </w:r>
      <w:r w:rsidRPr="00354C29">
        <w:rPr>
          <w:rFonts w:ascii="Garamond" w:hAnsi="Garamond" w:cs="ArnoPro-Bold"/>
          <w:bCs/>
          <w:sz w:val="24"/>
          <w:szCs w:val="24"/>
          <w:lang w:bidi="ar-SA"/>
        </w:rPr>
        <w:t>Where properties are served by existing water and wastewater utility infrastructure having sufficient available capacity, the density and intensity of new development shall be consistent with the requirements of existing zoning.</w:t>
      </w:r>
    </w:p>
    <w:p w14:paraId="050FC38F" w14:textId="77777777" w:rsidR="00526B18" w:rsidRPr="00354C29" w:rsidRDefault="000B10D0" w:rsidP="00881989">
      <w:pPr>
        <w:pStyle w:val="ListParagraph"/>
        <w:numPr>
          <w:ilvl w:val="0"/>
          <w:numId w:val="8"/>
        </w:numPr>
        <w:autoSpaceDE w:val="0"/>
        <w:autoSpaceDN w:val="0"/>
        <w:adjustRightInd w:val="0"/>
        <w:spacing w:line="240" w:lineRule="auto"/>
        <w:ind w:right="-720"/>
        <w:jc w:val="both"/>
        <w:rPr>
          <w:rFonts w:ascii="Garamond" w:hAnsi="Garamond" w:cs="ArnoPro-Bold"/>
          <w:b/>
          <w:bCs/>
          <w:sz w:val="24"/>
          <w:szCs w:val="24"/>
          <w:lang w:bidi="ar-SA"/>
        </w:rPr>
      </w:pPr>
      <w:r w:rsidRPr="00354C29">
        <w:rPr>
          <w:rFonts w:ascii="Garamond" w:hAnsi="Garamond" w:cs="ArnoPro-Bold"/>
          <w:b/>
          <w:bCs/>
          <w:sz w:val="24"/>
          <w:szCs w:val="24"/>
          <w:lang w:bidi="ar-SA"/>
        </w:rPr>
        <w:t xml:space="preserve">Public </w:t>
      </w:r>
      <w:r w:rsidR="00D025F3" w:rsidRPr="00354C29">
        <w:rPr>
          <w:rFonts w:ascii="Garamond" w:hAnsi="Garamond" w:cs="ArnoPro-Bold"/>
          <w:b/>
          <w:bCs/>
          <w:sz w:val="24"/>
          <w:szCs w:val="24"/>
          <w:lang w:bidi="ar-SA"/>
        </w:rPr>
        <w:t xml:space="preserve">Water </w:t>
      </w:r>
      <w:r w:rsidRPr="00354C29">
        <w:rPr>
          <w:rFonts w:ascii="Garamond" w:hAnsi="Garamond" w:cs="ArnoPro-Bold"/>
          <w:b/>
          <w:bCs/>
          <w:sz w:val="24"/>
          <w:szCs w:val="24"/>
          <w:lang w:bidi="ar-SA"/>
        </w:rPr>
        <w:t xml:space="preserve">Supply </w:t>
      </w:r>
      <w:r w:rsidR="00D025F3" w:rsidRPr="00354C29">
        <w:rPr>
          <w:rFonts w:ascii="Garamond" w:hAnsi="Garamond" w:cs="ArnoPro-Bold"/>
          <w:b/>
          <w:bCs/>
          <w:sz w:val="24"/>
          <w:szCs w:val="24"/>
          <w:lang w:bidi="ar-SA"/>
        </w:rPr>
        <w:t>Utilit</w:t>
      </w:r>
      <w:r w:rsidR="00DC592D" w:rsidRPr="00354C29">
        <w:rPr>
          <w:rFonts w:ascii="Garamond" w:hAnsi="Garamond" w:cs="ArnoPro-Bold"/>
          <w:b/>
          <w:bCs/>
          <w:sz w:val="24"/>
          <w:szCs w:val="24"/>
          <w:lang w:bidi="ar-SA"/>
        </w:rPr>
        <w:t>ies – Ke</w:t>
      </w:r>
      <w:r w:rsidR="0086316A" w:rsidRPr="00354C29">
        <w:rPr>
          <w:rFonts w:ascii="Garamond" w:hAnsi="Garamond" w:cs="ArnoPro-Bold"/>
          <w:b/>
          <w:bCs/>
          <w:sz w:val="24"/>
          <w:szCs w:val="24"/>
          <w:lang w:bidi="ar-SA"/>
        </w:rPr>
        <w:t>y Provisions</w:t>
      </w:r>
    </w:p>
    <w:p w14:paraId="72768B92" w14:textId="067DFAB6" w:rsidR="000B01C8" w:rsidRDefault="00A051FF" w:rsidP="00881989">
      <w:pPr>
        <w:pStyle w:val="BodyText"/>
        <w:numPr>
          <w:ilvl w:val="1"/>
          <w:numId w:val="8"/>
        </w:numPr>
        <w:autoSpaceDE w:val="0"/>
        <w:autoSpaceDN w:val="0"/>
        <w:adjustRightInd w:val="0"/>
        <w:spacing w:after="200" w:line="240" w:lineRule="auto"/>
        <w:ind w:right="-720"/>
        <w:contextualSpacing/>
        <w:rPr>
          <w:rFonts w:cs="ArnoPro-Bold"/>
          <w:b/>
          <w:bCs/>
          <w:sz w:val="24"/>
          <w:szCs w:val="24"/>
        </w:rPr>
      </w:pPr>
      <w:r w:rsidRPr="000B01C8">
        <w:rPr>
          <w:rFonts w:cs="ArnoPro-Bold"/>
          <w:b/>
          <w:bCs/>
          <w:sz w:val="24"/>
          <w:szCs w:val="24"/>
        </w:rPr>
        <w:t>Preservation Area</w:t>
      </w:r>
      <w:r w:rsidR="0086316A" w:rsidRPr="000B01C8">
        <w:rPr>
          <w:rFonts w:cs="ArnoPro-Bold"/>
          <w:b/>
          <w:bCs/>
          <w:sz w:val="24"/>
          <w:szCs w:val="24"/>
        </w:rPr>
        <w:t>.</w:t>
      </w:r>
      <w:r w:rsidRPr="000B01C8">
        <w:rPr>
          <w:rFonts w:cs="ArnoPro-Bold"/>
          <w:b/>
          <w:bCs/>
          <w:sz w:val="24"/>
          <w:szCs w:val="24"/>
        </w:rPr>
        <w:t xml:space="preserve">  </w:t>
      </w:r>
      <w:r w:rsidRPr="000B01C8">
        <w:rPr>
          <w:rFonts w:cs="Arial"/>
          <w:sz w:val="24"/>
          <w:szCs w:val="24"/>
        </w:rPr>
        <w:t>New, expanded, or extended public water systems are prohibited unless approved through</w:t>
      </w:r>
      <w:r w:rsidR="00576A40" w:rsidRPr="000B01C8">
        <w:rPr>
          <w:rFonts w:cs="Arial"/>
          <w:sz w:val="24"/>
          <w:szCs w:val="24"/>
        </w:rPr>
        <w:t xml:space="preserve"> issuance of</w:t>
      </w:r>
      <w:r w:rsidRPr="000B01C8">
        <w:rPr>
          <w:rFonts w:cs="Arial"/>
          <w:sz w:val="24"/>
          <w:szCs w:val="24"/>
        </w:rPr>
        <w:t xml:space="preserve"> </w:t>
      </w:r>
      <w:r w:rsidR="001556FA" w:rsidRPr="000B01C8">
        <w:rPr>
          <w:rFonts w:cs="Arial"/>
          <w:sz w:val="24"/>
          <w:szCs w:val="24"/>
        </w:rPr>
        <w:t xml:space="preserve">either </w:t>
      </w:r>
      <w:r w:rsidRPr="000B01C8">
        <w:rPr>
          <w:rFonts w:cs="Arial"/>
          <w:sz w:val="24"/>
          <w:szCs w:val="24"/>
        </w:rPr>
        <w:t>a Highlands Applicability Determination</w:t>
      </w:r>
      <w:r w:rsidR="001556FA" w:rsidRPr="000B01C8">
        <w:rPr>
          <w:rFonts w:cs="Arial"/>
          <w:sz w:val="24"/>
          <w:szCs w:val="24"/>
        </w:rPr>
        <w:t xml:space="preserve"> indicating that a project is exempt from the Highlands Act,</w:t>
      </w:r>
      <w:r w:rsidRPr="000B01C8">
        <w:rPr>
          <w:rFonts w:cs="Arial"/>
          <w:sz w:val="24"/>
          <w:szCs w:val="24"/>
        </w:rPr>
        <w:t xml:space="preserve"> or a Highlands Preservation Area Approval with wa</w:t>
      </w:r>
      <w:r w:rsidR="00576A40" w:rsidRPr="000B01C8">
        <w:rPr>
          <w:rFonts w:cs="Arial"/>
          <w:sz w:val="24"/>
          <w:szCs w:val="24"/>
        </w:rPr>
        <w:t>iver pursuant to N.J.A.C. 7:38.</w:t>
      </w:r>
    </w:p>
    <w:p w14:paraId="188C0323" w14:textId="2A07BEB5" w:rsidR="000B01C8" w:rsidRDefault="00A051FF" w:rsidP="00881989">
      <w:pPr>
        <w:pStyle w:val="BodyText"/>
        <w:numPr>
          <w:ilvl w:val="1"/>
          <w:numId w:val="8"/>
        </w:numPr>
        <w:autoSpaceDE w:val="0"/>
        <w:autoSpaceDN w:val="0"/>
        <w:adjustRightInd w:val="0"/>
        <w:spacing w:after="200" w:line="240" w:lineRule="auto"/>
        <w:ind w:right="-720"/>
        <w:contextualSpacing/>
        <w:rPr>
          <w:rFonts w:cs="ArnoPro-Bold"/>
          <w:b/>
          <w:bCs/>
          <w:sz w:val="24"/>
          <w:szCs w:val="24"/>
        </w:rPr>
      </w:pPr>
      <w:r w:rsidRPr="000B01C8">
        <w:rPr>
          <w:rFonts w:cs="ArnoPro-Bold"/>
          <w:b/>
          <w:bCs/>
          <w:sz w:val="24"/>
          <w:szCs w:val="24"/>
        </w:rPr>
        <w:t xml:space="preserve">Planning Area – </w:t>
      </w:r>
      <w:r w:rsidRPr="000B01C8">
        <w:rPr>
          <w:rFonts w:cs="Arial"/>
          <w:b/>
          <w:sz w:val="24"/>
          <w:szCs w:val="24"/>
        </w:rPr>
        <w:t>Protection Zone, Conservation Zone, and Environmentally-Constrained Sub-Zones.</w:t>
      </w:r>
      <w:r w:rsidRPr="000B01C8">
        <w:rPr>
          <w:rFonts w:cs="Arial"/>
          <w:sz w:val="24"/>
          <w:szCs w:val="24"/>
        </w:rPr>
        <w:t xml:space="preserve"> New, expanded, or extended public water systems are permitted only where approved by the Highlands Council. </w:t>
      </w:r>
    </w:p>
    <w:p w14:paraId="21B655C2" w14:textId="057C9C7C" w:rsidR="00A051FF" w:rsidRPr="000B01C8" w:rsidRDefault="00A051FF" w:rsidP="00881989">
      <w:pPr>
        <w:pStyle w:val="BodyText"/>
        <w:numPr>
          <w:ilvl w:val="1"/>
          <w:numId w:val="8"/>
        </w:numPr>
        <w:autoSpaceDE w:val="0"/>
        <w:autoSpaceDN w:val="0"/>
        <w:adjustRightInd w:val="0"/>
        <w:spacing w:after="200" w:line="240" w:lineRule="auto"/>
        <w:ind w:right="-720"/>
        <w:contextualSpacing/>
        <w:rPr>
          <w:rFonts w:cs="ArnoPro-Bold"/>
          <w:b/>
          <w:bCs/>
          <w:sz w:val="24"/>
          <w:szCs w:val="24"/>
        </w:rPr>
      </w:pPr>
      <w:r w:rsidRPr="000B01C8">
        <w:rPr>
          <w:rFonts w:cs="ArnoPro-Bold"/>
          <w:b/>
          <w:bCs/>
          <w:sz w:val="24"/>
          <w:szCs w:val="24"/>
        </w:rPr>
        <w:t>Planning Area –</w:t>
      </w:r>
      <w:r w:rsidRPr="000B01C8">
        <w:rPr>
          <w:rFonts w:cs="Arial"/>
          <w:sz w:val="24"/>
          <w:szCs w:val="24"/>
        </w:rPr>
        <w:t xml:space="preserve"> </w:t>
      </w:r>
      <w:r w:rsidRPr="000B01C8">
        <w:rPr>
          <w:rFonts w:cs="Arial"/>
          <w:b/>
          <w:sz w:val="24"/>
          <w:szCs w:val="24"/>
        </w:rPr>
        <w:t>Existing Community Zone</w:t>
      </w:r>
      <w:r w:rsidRPr="000B01C8">
        <w:rPr>
          <w:rFonts w:cs="Arial"/>
          <w:sz w:val="24"/>
          <w:szCs w:val="24"/>
        </w:rPr>
        <w:t xml:space="preserve"> (excluding Environmentally-Constrained Sub-</w:t>
      </w:r>
      <w:r w:rsidRPr="000B01C8">
        <w:rPr>
          <w:rFonts w:cs="Arial"/>
          <w:sz w:val="24"/>
          <w:szCs w:val="24"/>
        </w:rPr>
        <w:lastRenderedPageBreak/>
        <w:t>Zone</w:t>
      </w:r>
      <w:r w:rsidR="00152352" w:rsidRPr="000B01C8">
        <w:rPr>
          <w:rFonts w:cs="Arial"/>
          <w:sz w:val="24"/>
          <w:szCs w:val="24"/>
        </w:rPr>
        <w:t>, including Lake Community Sub-Zone</w:t>
      </w:r>
      <w:r w:rsidRPr="000B01C8">
        <w:rPr>
          <w:rFonts w:cs="Arial"/>
          <w:sz w:val="24"/>
          <w:szCs w:val="24"/>
        </w:rPr>
        <w:t xml:space="preserve">). Expansion or creation of </w:t>
      </w:r>
      <w:r w:rsidR="00B07994" w:rsidRPr="000B01C8">
        <w:rPr>
          <w:rFonts w:cs="Arial"/>
          <w:sz w:val="24"/>
          <w:szCs w:val="24"/>
        </w:rPr>
        <w:t xml:space="preserve">public </w:t>
      </w:r>
      <w:r w:rsidRPr="000B01C8">
        <w:rPr>
          <w:rFonts w:cs="Arial"/>
          <w:sz w:val="24"/>
          <w:szCs w:val="24"/>
        </w:rPr>
        <w:t>water systems is permitted</w:t>
      </w:r>
      <w:r w:rsidR="003F3C96" w:rsidRPr="000B01C8">
        <w:rPr>
          <w:rFonts w:cs="Arial"/>
          <w:sz w:val="24"/>
          <w:szCs w:val="24"/>
        </w:rPr>
        <w:t>:</w:t>
      </w:r>
      <w:r w:rsidRPr="000B01C8">
        <w:rPr>
          <w:rFonts w:cs="Arial"/>
          <w:sz w:val="24"/>
          <w:szCs w:val="24"/>
        </w:rPr>
        <w:t xml:space="preserve"> to serve lands which are appropriate </w:t>
      </w:r>
      <w:r w:rsidR="00A61F2C" w:rsidRPr="000B01C8">
        <w:rPr>
          <w:rFonts w:cs="Arial"/>
          <w:sz w:val="24"/>
          <w:szCs w:val="24"/>
        </w:rPr>
        <w:t xml:space="preserve">for </w:t>
      </w:r>
      <w:r w:rsidR="002E39ED" w:rsidRPr="000B01C8">
        <w:rPr>
          <w:rFonts w:cs="Arial"/>
          <w:sz w:val="24"/>
          <w:szCs w:val="24"/>
        </w:rPr>
        <w:t xml:space="preserve">Transfer of Development Rights </w:t>
      </w:r>
      <w:r w:rsidR="00A61F2C" w:rsidRPr="000B01C8">
        <w:rPr>
          <w:rFonts w:cs="Arial"/>
          <w:sz w:val="24"/>
          <w:szCs w:val="24"/>
        </w:rPr>
        <w:t>(TDR) Receiving Zones</w:t>
      </w:r>
      <w:r w:rsidRPr="000B01C8">
        <w:rPr>
          <w:rFonts w:cs="Arial"/>
          <w:sz w:val="24"/>
          <w:szCs w:val="24"/>
        </w:rPr>
        <w:t xml:space="preserve">, infill development, or redevelopment; to </w:t>
      </w:r>
      <w:r w:rsidR="00FA6E2A" w:rsidRPr="000B01C8">
        <w:rPr>
          <w:rFonts w:cs="Arial"/>
          <w:sz w:val="24"/>
          <w:szCs w:val="24"/>
        </w:rPr>
        <w:t xml:space="preserve">address </w:t>
      </w:r>
      <w:r w:rsidR="003F3C96" w:rsidRPr="000B01C8">
        <w:rPr>
          <w:rFonts w:cs="Arial"/>
          <w:sz w:val="24"/>
          <w:szCs w:val="24"/>
        </w:rPr>
        <w:t>public health and safety</w:t>
      </w:r>
      <w:r w:rsidRPr="000B01C8">
        <w:rPr>
          <w:rFonts w:cs="Arial"/>
          <w:sz w:val="24"/>
          <w:szCs w:val="24"/>
        </w:rPr>
        <w:t xml:space="preserve">; or to serve new areas for development that </w:t>
      </w:r>
      <w:r w:rsidR="009A2719" w:rsidRPr="000B01C8">
        <w:rPr>
          <w:rFonts w:cs="Arial"/>
          <w:sz w:val="24"/>
          <w:szCs w:val="24"/>
        </w:rPr>
        <w:t xml:space="preserve">address </w:t>
      </w:r>
      <w:r w:rsidRPr="000B01C8">
        <w:rPr>
          <w:rFonts w:cs="Arial"/>
          <w:sz w:val="24"/>
          <w:szCs w:val="24"/>
        </w:rPr>
        <w:t>all other requirements of the RMP.</w:t>
      </w:r>
    </w:p>
    <w:p w14:paraId="6B04C36C" w14:textId="77777777" w:rsidR="00D025F3" w:rsidRPr="00354C29" w:rsidRDefault="00D025F3" w:rsidP="00881989">
      <w:pPr>
        <w:pStyle w:val="ListParagraph"/>
        <w:keepNext/>
        <w:numPr>
          <w:ilvl w:val="0"/>
          <w:numId w:val="8"/>
        </w:numPr>
        <w:autoSpaceDE w:val="0"/>
        <w:autoSpaceDN w:val="0"/>
        <w:adjustRightInd w:val="0"/>
        <w:spacing w:line="240" w:lineRule="auto"/>
        <w:ind w:right="-720"/>
        <w:jc w:val="both"/>
        <w:rPr>
          <w:rFonts w:ascii="Garamond" w:hAnsi="Garamond" w:cs="ArnoPro-Bold"/>
          <w:b/>
          <w:bCs/>
          <w:sz w:val="24"/>
          <w:szCs w:val="24"/>
          <w:lang w:bidi="ar-SA"/>
        </w:rPr>
      </w:pPr>
      <w:r w:rsidRPr="00354C29">
        <w:rPr>
          <w:rFonts w:ascii="Garamond" w:hAnsi="Garamond" w:cs="ArnoPro-Bold"/>
          <w:b/>
          <w:bCs/>
          <w:sz w:val="24"/>
          <w:szCs w:val="24"/>
          <w:lang w:bidi="ar-SA"/>
        </w:rPr>
        <w:t>Wastewater Utilit</w:t>
      </w:r>
      <w:r w:rsidR="00DC592D" w:rsidRPr="00354C29">
        <w:rPr>
          <w:rFonts w:ascii="Garamond" w:hAnsi="Garamond" w:cs="ArnoPro-Bold"/>
          <w:b/>
          <w:bCs/>
          <w:sz w:val="24"/>
          <w:szCs w:val="24"/>
          <w:lang w:bidi="ar-SA"/>
        </w:rPr>
        <w:t>ies – Key</w:t>
      </w:r>
      <w:r w:rsidRPr="00354C29">
        <w:rPr>
          <w:rFonts w:ascii="Garamond" w:hAnsi="Garamond" w:cs="ArnoPro-Bold"/>
          <w:b/>
          <w:bCs/>
          <w:sz w:val="24"/>
          <w:szCs w:val="24"/>
          <w:lang w:bidi="ar-SA"/>
        </w:rPr>
        <w:t xml:space="preserve"> Provisions</w:t>
      </w:r>
    </w:p>
    <w:p w14:paraId="13B46126" w14:textId="062BEE23" w:rsidR="000B01C8" w:rsidRDefault="00DC592D" w:rsidP="00881989">
      <w:pPr>
        <w:pStyle w:val="BodyText"/>
        <w:numPr>
          <w:ilvl w:val="1"/>
          <w:numId w:val="8"/>
        </w:numPr>
        <w:autoSpaceDE w:val="0"/>
        <w:autoSpaceDN w:val="0"/>
        <w:adjustRightInd w:val="0"/>
        <w:spacing w:after="200" w:line="240" w:lineRule="auto"/>
        <w:ind w:right="-720"/>
        <w:contextualSpacing/>
        <w:rPr>
          <w:rFonts w:cs="ArnoPro-Bold"/>
          <w:b/>
          <w:bCs/>
          <w:sz w:val="24"/>
          <w:szCs w:val="24"/>
        </w:rPr>
      </w:pPr>
      <w:r w:rsidRPr="000B01C8">
        <w:rPr>
          <w:rFonts w:cs="ArnoPro-Bold"/>
          <w:b/>
          <w:bCs/>
          <w:sz w:val="24"/>
          <w:szCs w:val="24"/>
        </w:rPr>
        <w:t>Preservation Area</w:t>
      </w:r>
      <w:r w:rsidR="0086316A" w:rsidRPr="000B01C8">
        <w:rPr>
          <w:rFonts w:cs="ArnoPro-Bold"/>
          <w:b/>
          <w:bCs/>
          <w:sz w:val="24"/>
          <w:szCs w:val="24"/>
        </w:rPr>
        <w:t>.</w:t>
      </w:r>
      <w:r w:rsidRPr="000B01C8">
        <w:rPr>
          <w:rFonts w:cs="ArnoPro-Bold"/>
          <w:b/>
          <w:bCs/>
          <w:sz w:val="24"/>
          <w:szCs w:val="24"/>
        </w:rPr>
        <w:t xml:space="preserve"> </w:t>
      </w:r>
      <w:r w:rsidRPr="000B01C8">
        <w:rPr>
          <w:rFonts w:cs="Arial"/>
          <w:sz w:val="24"/>
          <w:szCs w:val="24"/>
        </w:rPr>
        <w:t>New, expanded or extended wastewater collection and treatment systems and community on-site treatment facilities are prohibited unless approved through</w:t>
      </w:r>
      <w:r w:rsidR="00576A40" w:rsidRPr="000B01C8">
        <w:rPr>
          <w:rFonts w:cs="Arial"/>
          <w:sz w:val="24"/>
          <w:szCs w:val="24"/>
        </w:rPr>
        <w:t xml:space="preserve"> issuance of</w:t>
      </w:r>
      <w:r w:rsidRPr="000B01C8">
        <w:rPr>
          <w:rFonts w:cs="Arial"/>
          <w:sz w:val="24"/>
          <w:szCs w:val="24"/>
        </w:rPr>
        <w:t xml:space="preserve"> </w:t>
      </w:r>
      <w:r w:rsidR="004544CA" w:rsidRPr="000B01C8">
        <w:rPr>
          <w:rFonts w:cs="Arial"/>
          <w:sz w:val="24"/>
          <w:szCs w:val="24"/>
        </w:rPr>
        <w:t xml:space="preserve">either </w:t>
      </w:r>
      <w:r w:rsidRPr="000B01C8">
        <w:rPr>
          <w:rFonts w:cs="Arial"/>
          <w:sz w:val="24"/>
          <w:szCs w:val="24"/>
        </w:rPr>
        <w:t xml:space="preserve">a Highlands Applicability Determination </w:t>
      </w:r>
      <w:r w:rsidR="004544CA" w:rsidRPr="000B01C8">
        <w:rPr>
          <w:rFonts w:cs="Arial"/>
          <w:sz w:val="24"/>
          <w:szCs w:val="24"/>
          <w:lang w:bidi="en-US"/>
        </w:rPr>
        <w:t xml:space="preserve">indicating that a project is exempt from the Highlands Act, </w:t>
      </w:r>
      <w:r w:rsidRPr="000B01C8">
        <w:rPr>
          <w:rFonts w:cs="Arial"/>
          <w:sz w:val="24"/>
          <w:szCs w:val="24"/>
        </w:rPr>
        <w:t>or a Highlands Preservation Area Approval with waiver pursuant to N.J.A.C. 7:38.</w:t>
      </w:r>
    </w:p>
    <w:p w14:paraId="112EED20" w14:textId="5E5B7A06" w:rsidR="000B01C8" w:rsidRDefault="00DC592D" w:rsidP="00881989">
      <w:pPr>
        <w:pStyle w:val="BodyText"/>
        <w:numPr>
          <w:ilvl w:val="1"/>
          <w:numId w:val="8"/>
        </w:numPr>
        <w:autoSpaceDE w:val="0"/>
        <w:autoSpaceDN w:val="0"/>
        <w:adjustRightInd w:val="0"/>
        <w:spacing w:after="200" w:line="240" w:lineRule="auto"/>
        <w:ind w:right="-720"/>
        <w:contextualSpacing/>
        <w:rPr>
          <w:rFonts w:cs="ArnoPro-Bold"/>
          <w:b/>
          <w:bCs/>
          <w:sz w:val="24"/>
          <w:szCs w:val="24"/>
        </w:rPr>
      </w:pPr>
      <w:r w:rsidRPr="000B01C8">
        <w:rPr>
          <w:rFonts w:cs="ArnoPro-Bold"/>
          <w:b/>
          <w:bCs/>
          <w:sz w:val="24"/>
          <w:szCs w:val="24"/>
        </w:rPr>
        <w:t xml:space="preserve">Planning </w:t>
      </w:r>
      <w:r w:rsidR="00FC3EF6" w:rsidRPr="000B01C8">
        <w:rPr>
          <w:rFonts w:cs="ArnoPro-Bold"/>
          <w:b/>
          <w:bCs/>
          <w:sz w:val="24"/>
          <w:szCs w:val="24"/>
        </w:rPr>
        <w:t xml:space="preserve">Area – </w:t>
      </w:r>
      <w:r w:rsidR="00FC3EF6" w:rsidRPr="000B01C8">
        <w:rPr>
          <w:rFonts w:cs="Arial"/>
          <w:b/>
          <w:sz w:val="24"/>
          <w:szCs w:val="24"/>
        </w:rPr>
        <w:t>Protection Zone, Conservation Zone, and Environmentally-Constrained Sub-Zones.</w:t>
      </w:r>
      <w:r w:rsidR="00FC3EF6" w:rsidRPr="000B01C8">
        <w:rPr>
          <w:rFonts w:cs="Arial"/>
          <w:sz w:val="24"/>
          <w:szCs w:val="24"/>
        </w:rPr>
        <w:t xml:space="preserve"> New, expanded or extended wastewater collection and treatment systems and community on-site treatment facilities are </w:t>
      </w:r>
      <w:r w:rsidR="00A051FF" w:rsidRPr="000B01C8">
        <w:rPr>
          <w:rFonts w:cs="Arial"/>
          <w:sz w:val="24"/>
          <w:szCs w:val="24"/>
        </w:rPr>
        <w:t>permitted only where</w:t>
      </w:r>
      <w:r w:rsidR="00FC3EF6" w:rsidRPr="000B01C8">
        <w:rPr>
          <w:rFonts w:cs="Arial"/>
          <w:sz w:val="24"/>
          <w:szCs w:val="24"/>
        </w:rPr>
        <w:t xml:space="preserve"> approved by the Highlands Council. </w:t>
      </w:r>
    </w:p>
    <w:p w14:paraId="001BEB2A" w14:textId="5B095C83" w:rsidR="00DC592D" w:rsidRPr="000B01C8" w:rsidRDefault="00FC3EF6" w:rsidP="00881989">
      <w:pPr>
        <w:pStyle w:val="BodyText"/>
        <w:numPr>
          <w:ilvl w:val="1"/>
          <w:numId w:val="8"/>
        </w:numPr>
        <w:autoSpaceDE w:val="0"/>
        <w:autoSpaceDN w:val="0"/>
        <w:adjustRightInd w:val="0"/>
        <w:spacing w:after="200" w:line="240" w:lineRule="auto"/>
        <w:ind w:right="-720"/>
        <w:contextualSpacing/>
        <w:rPr>
          <w:rFonts w:cs="ArnoPro-Bold"/>
          <w:b/>
          <w:bCs/>
          <w:sz w:val="24"/>
          <w:szCs w:val="24"/>
        </w:rPr>
      </w:pPr>
      <w:r w:rsidRPr="000B01C8">
        <w:rPr>
          <w:rFonts w:cs="ArnoPro-Bold"/>
          <w:b/>
          <w:bCs/>
          <w:sz w:val="24"/>
          <w:szCs w:val="24"/>
        </w:rPr>
        <w:t>Planning Area –</w:t>
      </w:r>
      <w:r w:rsidRPr="000B01C8">
        <w:rPr>
          <w:rFonts w:cs="Arial"/>
          <w:sz w:val="24"/>
          <w:szCs w:val="24"/>
        </w:rPr>
        <w:t xml:space="preserve"> </w:t>
      </w:r>
      <w:r w:rsidRPr="000B01C8">
        <w:rPr>
          <w:rFonts w:cs="Arial"/>
          <w:b/>
          <w:sz w:val="24"/>
          <w:szCs w:val="24"/>
        </w:rPr>
        <w:t xml:space="preserve">Existing Community </w:t>
      </w:r>
      <w:r w:rsidR="0086316A" w:rsidRPr="000B01C8">
        <w:rPr>
          <w:rFonts w:cs="Arial"/>
          <w:b/>
          <w:sz w:val="24"/>
          <w:szCs w:val="24"/>
        </w:rPr>
        <w:t>Z</w:t>
      </w:r>
      <w:r w:rsidRPr="000B01C8">
        <w:rPr>
          <w:rFonts w:cs="Arial"/>
          <w:b/>
          <w:sz w:val="24"/>
          <w:szCs w:val="24"/>
        </w:rPr>
        <w:t>one</w:t>
      </w:r>
      <w:r w:rsidRPr="000B01C8">
        <w:rPr>
          <w:rFonts w:cs="Arial"/>
          <w:sz w:val="24"/>
          <w:szCs w:val="24"/>
        </w:rPr>
        <w:t xml:space="preserve"> (excluding Environmentally-Constrained Sub-Zone</w:t>
      </w:r>
      <w:r w:rsidR="0015406C" w:rsidRPr="000B01C8">
        <w:rPr>
          <w:rFonts w:cs="Arial"/>
          <w:sz w:val="24"/>
          <w:szCs w:val="24"/>
        </w:rPr>
        <w:t xml:space="preserve">, </w:t>
      </w:r>
      <w:r w:rsidR="007579F4" w:rsidRPr="000B01C8">
        <w:rPr>
          <w:rFonts w:cs="Arial"/>
          <w:sz w:val="24"/>
          <w:szCs w:val="24"/>
        </w:rPr>
        <w:t xml:space="preserve">but </w:t>
      </w:r>
      <w:r w:rsidR="0015406C" w:rsidRPr="000B01C8">
        <w:rPr>
          <w:rFonts w:cs="Arial"/>
          <w:sz w:val="24"/>
          <w:szCs w:val="24"/>
        </w:rPr>
        <w:t>including Lake Community Sub-Zone</w:t>
      </w:r>
      <w:r w:rsidRPr="000B01C8">
        <w:rPr>
          <w:rFonts w:cs="Arial"/>
          <w:sz w:val="24"/>
          <w:szCs w:val="24"/>
        </w:rPr>
        <w:t xml:space="preserve">). Expansion or creation of wastewater </w:t>
      </w:r>
      <w:r w:rsidR="007D46B3" w:rsidRPr="000B01C8">
        <w:rPr>
          <w:rFonts w:cs="Arial"/>
          <w:sz w:val="24"/>
          <w:szCs w:val="24"/>
        </w:rPr>
        <w:t xml:space="preserve">collection and treatment </w:t>
      </w:r>
      <w:r w:rsidRPr="000B01C8">
        <w:rPr>
          <w:rFonts w:cs="Arial"/>
          <w:sz w:val="24"/>
          <w:szCs w:val="24"/>
        </w:rPr>
        <w:t xml:space="preserve">systems </w:t>
      </w:r>
      <w:r w:rsidR="00B07994" w:rsidRPr="000B01C8">
        <w:rPr>
          <w:rFonts w:cs="Arial"/>
          <w:sz w:val="24"/>
          <w:szCs w:val="24"/>
        </w:rPr>
        <w:t>and community on-site treatment facilities are</w:t>
      </w:r>
      <w:r w:rsidRPr="000B01C8">
        <w:rPr>
          <w:rFonts w:cs="Arial"/>
          <w:sz w:val="24"/>
          <w:szCs w:val="24"/>
        </w:rPr>
        <w:t xml:space="preserve"> permitted</w:t>
      </w:r>
      <w:r w:rsidR="003F3C96" w:rsidRPr="000B01C8">
        <w:rPr>
          <w:rFonts w:cs="Arial"/>
          <w:sz w:val="24"/>
          <w:szCs w:val="24"/>
        </w:rPr>
        <w:t>:</w:t>
      </w:r>
      <w:r w:rsidRPr="000B01C8">
        <w:rPr>
          <w:rFonts w:cs="Arial"/>
          <w:sz w:val="24"/>
          <w:szCs w:val="24"/>
        </w:rPr>
        <w:t xml:space="preserve"> to serve lands which are appropriate for designated TDR Receiving</w:t>
      </w:r>
      <w:r w:rsidR="00A051FF" w:rsidRPr="000B01C8">
        <w:rPr>
          <w:rFonts w:cs="Arial"/>
          <w:sz w:val="24"/>
          <w:szCs w:val="24"/>
        </w:rPr>
        <w:t xml:space="preserve"> Zones, infill development, or redevelopment;</w:t>
      </w:r>
      <w:r w:rsidRPr="000B01C8">
        <w:rPr>
          <w:rFonts w:cs="Arial"/>
          <w:sz w:val="24"/>
          <w:szCs w:val="24"/>
        </w:rPr>
        <w:t xml:space="preserve"> to </w:t>
      </w:r>
      <w:r w:rsidR="00FA6E2A" w:rsidRPr="000B01C8">
        <w:rPr>
          <w:rFonts w:cs="Arial"/>
          <w:sz w:val="24"/>
          <w:szCs w:val="24"/>
        </w:rPr>
        <w:t xml:space="preserve">address </w:t>
      </w:r>
      <w:r w:rsidR="003F3C96" w:rsidRPr="000B01C8">
        <w:rPr>
          <w:rFonts w:cs="Arial"/>
          <w:sz w:val="24"/>
          <w:szCs w:val="24"/>
        </w:rPr>
        <w:t>public health and safety</w:t>
      </w:r>
      <w:r w:rsidR="00A051FF" w:rsidRPr="000B01C8">
        <w:rPr>
          <w:rFonts w:cs="Arial"/>
          <w:sz w:val="24"/>
          <w:szCs w:val="24"/>
        </w:rPr>
        <w:t>;</w:t>
      </w:r>
      <w:r w:rsidRPr="000B01C8">
        <w:rPr>
          <w:rFonts w:cs="Arial"/>
          <w:sz w:val="24"/>
          <w:szCs w:val="24"/>
        </w:rPr>
        <w:t xml:space="preserve"> or to serve new areas for development that </w:t>
      </w:r>
      <w:r w:rsidR="00FA6D87" w:rsidRPr="000B01C8">
        <w:rPr>
          <w:rFonts w:cs="Arial"/>
          <w:sz w:val="24"/>
          <w:szCs w:val="24"/>
        </w:rPr>
        <w:t xml:space="preserve">address </w:t>
      </w:r>
      <w:r w:rsidRPr="000B01C8">
        <w:rPr>
          <w:rFonts w:cs="Arial"/>
          <w:sz w:val="24"/>
          <w:szCs w:val="24"/>
        </w:rPr>
        <w:t>all other requirements of the RMP.</w:t>
      </w:r>
      <w:r w:rsidR="0015406C" w:rsidRPr="000B01C8">
        <w:rPr>
          <w:rFonts w:cs="Arial"/>
          <w:sz w:val="24"/>
          <w:szCs w:val="24"/>
        </w:rPr>
        <w:t xml:space="preserve"> Such systems and facilities will be subject to all conditions of approval associated with amended Areawide Water Quality Management Plans, as authorized by the NJDEP in coordination with the Highlands Council.</w:t>
      </w:r>
    </w:p>
    <w:p w14:paraId="4A194BE6" w14:textId="77777777" w:rsidR="0086316A" w:rsidRPr="00354C29" w:rsidRDefault="00D025F3" w:rsidP="00881989">
      <w:pPr>
        <w:pStyle w:val="ListParagraph"/>
        <w:numPr>
          <w:ilvl w:val="0"/>
          <w:numId w:val="8"/>
        </w:numPr>
        <w:autoSpaceDE w:val="0"/>
        <w:autoSpaceDN w:val="0"/>
        <w:adjustRightInd w:val="0"/>
        <w:spacing w:line="240" w:lineRule="auto"/>
        <w:ind w:right="-720"/>
        <w:jc w:val="both"/>
        <w:rPr>
          <w:rFonts w:ascii="Garamond" w:hAnsi="Garamond" w:cs="ArnoPro-Bold"/>
          <w:bCs/>
          <w:sz w:val="24"/>
          <w:szCs w:val="24"/>
          <w:lang w:bidi="ar-SA"/>
        </w:rPr>
      </w:pPr>
      <w:r w:rsidRPr="00354C29">
        <w:rPr>
          <w:rFonts w:ascii="Garamond" w:hAnsi="Garamond" w:cs="ArnoPro-Bold"/>
          <w:b/>
          <w:bCs/>
          <w:sz w:val="24"/>
          <w:szCs w:val="24"/>
          <w:lang w:bidi="ar-SA"/>
        </w:rPr>
        <w:t>Septic System</w:t>
      </w:r>
      <w:r w:rsidR="00DC592D" w:rsidRPr="00354C29">
        <w:rPr>
          <w:rFonts w:ascii="Garamond" w:hAnsi="Garamond" w:cs="ArnoPro-Bold"/>
          <w:b/>
          <w:bCs/>
          <w:sz w:val="24"/>
          <w:szCs w:val="24"/>
          <w:lang w:bidi="ar-SA"/>
        </w:rPr>
        <w:t>s – Key Provisions</w:t>
      </w:r>
      <w:r w:rsidRPr="00354C29">
        <w:rPr>
          <w:rFonts w:ascii="Garamond" w:hAnsi="Garamond" w:cs="ArnoPro-Bold"/>
          <w:b/>
          <w:bCs/>
          <w:sz w:val="24"/>
          <w:szCs w:val="24"/>
          <w:lang w:bidi="ar-SA"/>
        </w:rPr>
        <w:t xml:space="preserve">  </w:t>
      </w:r>
    </w:p>
    <w:p w14:paraId="4781A5C0" w14:textId="0EE8D8E3" w:rsidR="0086316A" w:rsidRPr="00354C29" w:rsidRDefault="0086316A" w:rsidP="00881989">
      <w:pPr>
        <w:pStyle w:val="ListParagraph"/>
        <w:numPr>
          <w:ilvl w:val="1"/>
          <w:numId w:val="8"/>
        </w:numPr>
        <w:autoSpaceDE w:val="0"/>
        <w:autoSpaceDN w:val="0"/>
        <w:adjustRightInd w:val="0"/>
        <w:spacing w:line="240" w:lineRule="auto"/>
        <w:ind w:right="-720"/>
        <w:jc w:val="both"/>
        <w:rPr>
          <w:rFonts w:ascii="Garamond" w:hAnsi="Garamond" w:cs="ArnoPro-Bold"/>
          <w:bCs/>
          <w:sz w:val="24"/>
          <w:szCs w:val="24"/>
          <w:lang w:bidi="ar-SA"/>
        </w:rPr>
      </w:pPr>
      <w:r w:rsidRPr="00354C29">
        <w:rPr>
          <w:rFonts w:ascii="Garamond" w:hAnsi="Garamond" w:cs="ArnoPro-Bold"/>
          <w:b/>
          <w:bCs/>
          <w:sz w:val="24"/>
          <w:szCs w:val="24"/>
          <w:lang w:bidi="ar-SA"/>
        </w:rPr>
        <w:t xml:space="preserve">Preservation Area.  </w:t>
      </w:r>
      <w:r w:rsidR="00CE2EB1" w:rsidRPr="00354C29">
        <w:rPr>
          <w:rFonts w:ascii="Garamond" w:hAnsi="Garamond" w:cs="ArnoPro-Bold"/>
          <w:bCs/>
          <w:sz w:val="24"/>
          <w:szCs w:val="24"/>
          <w:lang w:bidi="ar-SA"/>
        </w:rPr>
        <w:t xml:space="preserve">Any </w:t>
      </w:r>
      <w:r w:rsidR="00CE2EB1" w:rsidRPr="00354C29">
        <w:rPr>
          <w:rFonts w:ascii="Garamond" w:hAnsi="Garamond" w:cs="Arial"/>
          <w:sz w:val="24"/>
          <w:szCs w:val="24"/>
        </w:rPr>
        <w:t xml:space="preserve">Major Highlands Development (as defined at N.J.A.C. 7:38) </w:t>
      </w:r>
      <w:r w:rsidR="000D394D" w:rsidRPr="00354C29">
        <w:rPr>
          <w:rFonts w:ascii="Garamond" w:hAnsi="Garamond" w:cs="Arial"/>
          <w:sz w:val="24"/>
          <w:szCs w:val="24"/>
        </w:rPr>
        <w:t xml:space="preserve">involving the installation of one or more new individual subsurface disposal systems (or aggregate of equivalent disposal units as provided) </w:t>
      </w:r>
      <w:r w:rsidR="00543754" w:rsidRPr="00354C29">
        <w:rPr>
          <w:rFonts w:ascii="Garamond" w:hAnsi="Garamond" w:cs="Arial"/>
          <w:sz w:val="24"/>
          <w:szCs w:val="24"/>
        </w:rPr>
        <w:t xml:space="preserve">shall meet </w:t>
      </w:r>
      <w:r w:rsidRPr="00354C29">
        <w:rPr>
          <w:rFonts w:ascii="Garamond" w:hAnsi="Garamond" w:cs="Arial"/>
          <w:sz w:val="24"/>
          <w:szCs w:val="24"/>
        </w:rPr>
        <w:t xml:space="preserve">NJDEP </w:t>
      </w:r>
      <w:r w:rsidR="00126389" w:rsidRPr="00354C29">
        <w:rPr>
          <w:rFonts w:ascii="Garamond" w:hAnsi="Garamond" w:cs="Arial"/>
          <w:sz w:val="24"/>
          <w:szCs w:val="24"/>
        </w:rPr>
        <w:t xml:space="preserve">septic </w:t>
      </w:r>
      <w:r w:rsidR="00F378F0" w:rsidRPr="00354C29">
        <w:rPr>
          <w:rFonts w:ascii="Garamond" w:hAnsi="Garamond" w:cs="Arial"/>
          <w:sz w:val="24"/>
          <w:szCs w:val="24"/>
        </w:rPr>
        <w:t xml:space="preserve">system </w:t>
      </w:r>
      <w:r w:rsidR="00126389" w:rsidRPr="00354C29">
        <w:rPr>
          <w:rFonts w:ascii="Garamond" w:hAnsi="Garamond" w:cs="Arial"/>
          <w:sz w:val="24"/>
          <w:szCs w:val="24"/>
        </w:rPr>
        <w:t xml:space="preserve">density </w:t>
      </w:r>
      <w:r w:rsidRPr="00354C29">
        <w:rPr>
          <w:rFonts w:ascii="Garamond" w:hAnsi="Garamond" w:cs="Arial"/>
          <w:sz w:val="24"/>
          <w:szCs w:val="24"/>
        </w:rPr>
        <w:t xml:space="preserve">requirements </w:t>
      </w:r>
      <w:r w:rsidR="00126389" w:rsidRPr="00354C29">
        <w:rPr>
          <w:rFonts w:ascii="Garamond" w:hAnsi="Garamond" w:cs="Arial"/>
          <w:sz w:val="24"/>
          <w:szCs w:val="24"/>
        </w:rPr>
        <w:t xml:space="preserve">as set forth </w:t>
      </w:r>
      <w:r w:rsidRPr="00354C29">
        <w:rPr>
          <w:rFonts w:ascii="Garamond" w:hAnsi="Garamond" w:cs="Arial"/>
          <w:sz w:val="24"/>
          <w:szCs w:val="24"/>
        </w:rPr>
        <w:t>at N.J.A.C. 7:38.</w:t>
      </w:r>
      <w:r w:rsidR="000F6EF7" w:rsidRPr="00354C29">
        <w:rPr>
          <w:rFonts w:ascii="Garamond" w:hAnsi="Garamond" w:cs="Arial"/>
          <w:sz w:val="24"/>
          <w:szCs w:val="24"/>
        </w:rPr>
        <w:t xml:space="preserve"> </w:t>
      </w:r>
      <w:r w:rsidR="00E848DA" w:rsidRPr="00354C29">
        <w:rPr>
          <w:rFonts w:ascii="Garamond" w:hAnsi="Garamond" w:cs="Arial"/>
          <w:sz w:val="24"/>
          <w:szCs w:val="24"/>
        </w:rPr>
        <w:t>In the case of Cluster Development</w:t>
      </w:r>
      <w:r w:rsidR="00DE5092" w:rsidRPr="00354C29">
        <w:rPr>
          <w:rFonts w:ascii="Garamond" w:hAnsi="Garamond" w:cs="Arial"/>
          <w:sz w:val="24"/>
          <w:szCs w:val="24"/>
        </w:rPr>
        <w:t>, the septic system density for the developed portion of the site shall be based on a nitrate dilution target not to exceed 10 mg/L, determined by application of the Trela-Douglas Nitrate Dilution Model.</w:t>
      </w:r>
    </w:p>
    <w:p w14:paraId="53C08DE4" w14:textId="77777777" w:rsidR="008311DE" w:rsidRPr="00354C29" w:rsidRDefault="0086316A" w:rsidP="00881989">
      <w:pPr>
        <w:pStyle w:val="ListParagraph"/>
        <w:numPr>
          <w:ilvl w:val="1"/>
          <w:numId w:val="8"/>
        </w:numPr>
        <w:autoSpaceDE w:val="0"/>
        <w:autoSpaceDN w:val="0"/>
        <w:adjustRightInd w:val="0"/>
        <w:spacing w:line="240" w:lineRule="auto"/>
        <w:ind w:right="-720"/>
        <w:jc w:val="both"/>
        <w:rPr>
          <w:rFonts w:ascii="Garamond" w:hAnsi="Garamond" w:cs="ArnoPro-Bold"/>
          <w:bCs/>
          <w:sz w:val="24"/>
          <w:szCs w:val="24"/>
          <w:lang w:bidi="ar-SA"/>
        </w:rPr>
      </w:pPr>
      <w:r w:rsidRPr="00354C29">
        <w:rPr>
          <w:rFonts w:ascii="Garamond" w:hAnsi="Garamond" w:cs="ArnoPro-Bold"/>
          <w:b/>
          <w:bCs/>
          <w:sz w:val="24"/>
          <w:szCs w:val="24"/>
          <w:lang w:bidi="ar-SA"/>
        </w:rPr>
        <w:t>Planning Area</w:t>
      </w:r>
      <w:r w:rsidR="008311DE" w:rsidRPr="00354C29">
        <w:rPr>
          <w:rFonts w:ascii="Garamond" w:hAnsi="Garamond" w:cs="ArnoPro-Bold"/>
          <w:b/>
          <w:bCs/>
          <w:sz w:val="24"/>
          <w:szCs w:val="24"/>
          <w:lang w:bidi="ar-SA"/>
        </w:rPr>
        <w:t>.</w:t>
      </w:r>
    </w:p>
    <w:p w14:paraId="1D10472F" w14:textId="5AABB8E8" w:rsidR="00D025F3" w:rsidRPr="00354C29" w:rsidRDefault="00F57A9F" w:rsidP="00881989">
      <w:pPr>
        <w:pStyle w:val="ListParagraph"/>
        <w:numPr>
          <w:ilvl w:val="2"/>
          <w:numId w:val="8"/>
        </w:numPr>
        <w:autoSpaceDE w:val="0"/>
        <w:autoSpaceDN w:val="0"/>
        <w:adjustRightInd w:val="0"/>
        <w:spacing w:line="240" w:lineRule="auto"/>
        <w:ind w:right="-720"/>
        <w:jc w:val="both"/>
        <w:rPr>
          <w:rFonts w:ascii="Garamond" w:hAnsi="Garamond" w:cs="ArnoPro-Bold"/>
          <w:bCs/>
          <w:sz w:val="24"/>
          <w:szCs w:val="24"/>
          <w:lang w:bidi="ar-SA"/>
        </w:rPr>
      </w:pPr>
      <w:r w:rsidRPr="00354C29">
        <w:rPr>
          <w:rFonts w:ascii="Garamond" w:hAnsi="Garamond" w:cs="ArnoPro-Bold"/>
          <w:b/>
          <w:bCs/>
          <w:sz w:val="24"/>
          <w:szCs w:val="24"/>
          <w:lang w:bidi="ar-SA"/>
        </w:rPr>
        <w:t>Septic System Density Allowances</w:t>
      </w:r>
      <w:r w:rsidR="0086316A" w:rsidRPr="00354C29">
        <w:rPr>
          <w:rFonts w:ascii="Garamond" w:hAnsi="Garamond" w:cs="ArnoPro-Bold"/>
          <w:b/>
          <w:bCs/>
          <w:sz w:val="24"/>
          <w:szCs w:val="24"/>
          <w:lang w:bidi="ar-SA"/>
        </w:rPr>
        <w:t xml:space="preserve">.  </w:t>
      </w:r>
      <w:r w:rsidRPr="00354C29">
        <w:rPr>
          <w:rFonts w:ascii="Garamond" w:hAnsi="Garamond" w:cs="ArnoPro-Bold"/>
          <w:bCs/>
          <w:sz w:val="24"/>
          <w:szCs w:val="24"/>
          <w:lang w:bidi="ar-SA"/>
        </w:rPr>
        <w:t xml:space="preserve">Septic system density (gross acres per septic system) allowances </w:t>
      </w:r>
      <w:r w:rsidR="00E435F9">
        <w:rPr>
          <w:rFonts w:ascii="Garamond" w:hAnsi="Garamond" w:cs="ArnoPro-Bold"/>
          <w:bCs/>
          <w:sz w:val="24"/>
          <w:szCs w:val="24"/>
          <w:lang w:bidi="ar-SA"/>
        </w:rPr>
        <w:t>were</w:t>
      </w:r>
      <w:r w:rsidRPr="00354C29">
        <w:rPr>
          <w:rFonts w:ascii="Garamond" w:hAnsi="Garamond" w:cs="ArnoPro-Bold"/>
          <w:bCs/>
          <w:sz w:val="24"/>
          <w:szCs w:val="24"/>
          <w:lang w:bidi="ar-SA"/>
        </w:rPr>
        <w:t xml:space="preserve"> determined for each Highlands Zone and Sub-Zone based on a modified version of the Trela-Douglas Nitrate Dilution Model. </w:t>
      </w:r>
      <w:r w:rsidR="00F319D6" w:rsidRPr="00354C29">
        <w:rPr>
          <w:rFonts w:ascii="Garamond" w:hAnsi="Garamond" w:cs="Arial"/>
          <w:sz w:val="24"/>
          <w:szCs w:val="24"/>
        </w:rPr>
        <w:t>T</w:t>
      </w:r>
      <w:r w:rsidR="00D025F3" w:rsidRPr="00354C29">
        <w:rPr>
          <w:rFonts w:ascii="Garamond" w:hAnsi="Garamond" w:cs="Arial"/>
          <w:sz w:val="24"/>
          <w:szCs w:val="24"/>
        </w:rPr>
        <w:t xml:space="preserve">he </w:t>
      </w:r>
      <w:r w:rsidR="007C2A0B" w:rsidRPr="00354C29">
        <w:rPr>
          <w:rFonts w:ascii="Garamond" w:hAnsi="Garamond" w:cs="Arial"/>
          <w:sz w:val="24"/>
          <w:szCs w:val="24"/>
        </w:rPr>
        <w:t>following</w:t>
      </w:r>
      <w:r w:rsidR="00D025F3" w:rsidRPr="00354C29">
        <w:rPr>
          <w:rFonts w:ascii="Garamond" w:hAnsi="Garamond" w:cs="Arial"/>
          <w:sz w:val="24"/>
          <w:szCs w:val="24"/>
        </w:rPr>
        <w:t xml:space="preserve"> </w:t>
      </w:r>
      <w:r w:rsidR="00E435F9">
        <w:rPr>
          <w:rFonts w:ascii="Garamond" w:hAnsi="Garamond" w:cs="Arial"/>
          <w:sz w:val="24"/>
          <w:szCs w:val="24"/>
        </w:rPr>
        <w:t xml:space="preserve">septic yields </w:t>
      </w:r>
      <w:r w:rsidR="00F319D6" w:rsidRPr="00354C29">
        <w:rPr>
          <w:rFonts w:ascii="Garamond" w:hAnsi="Garamond" w:cs="Arial"/>
          <w:sz w:val="24"/>
          <w:szCs w:val="24"/>
        </w:rPr>
        <w:t>shall apply</w:t>
      </w:r>
      <w:r w:rsidR="007C2A0B" w:rsidRPr="00354C29">
        <w:rPr>
          <w:rFonts w:ascii="Garamond" w:hAnsi="Garamond" w:cs="Arial"/>
          <w:sz w:val="24"/>
          <w:szCs w:val="24"/>
        </w:rPr>
        <w:t>:</w:t>
      </w:r>
    </w:p>
    <w:p w14:paraId="1487AA5F" w14:textId="5B1485E5" w:rsidR="00D025F3" w:rsidRPr="00354C29" w:rsidRDefault="00D025F3" w:rsidP="00881989">
      <w:pPr>
        <w:pStyle w:val="ListParagraph"/>
        <w:numPr>
          <w:ilvl w:val="3"/>
          <w:numId w:val="8"/>
        </w:numPr>
        <w:autoSpaceDE w:val="0"/>
        <w:autoSpaceDN w:val="0"/>
        <w:adjustRightInd w:val="0"/>
        <w:spacing w:line="240" w:lineRule="auto"/>
        <w:ind w:right="-720"/>
        <w:jc w:val="both"/>
        <w:rPr>
          <w:rFonts w:ascii="Garamond" w:hAnsi="Garamond" w:cs="Arial"/>
          <w:sz w:val="24"/>
          <w:szCs w:val="24"/>
        </w:rPr>
      </w:pPr>
      <w:r w:rsidRPr="00354C29">
        <w:rPr>
          <w:rFonts w:ascii="Garamond" w:hAnsi="Garamond" w:cs="Arial"/>
          <w:b/>
          <w:sz w:val="24"/>
          <w:szCs w:val="24"/>
        </w:rPr>
        <w:t>Existing Community Zone</w:t>
      </w:r>
      <w:r w:rsidR="004E2426" w:rsidRPr="00354C29">
        <w:rPr>
          <w:rFonts w:ascii="Garamond" w:hAnsi="Garamond" w:cs="Arial"/>
          <w:b/>
          <w:sz w:val="24"/>
          <w:szCs w:val="24"/>
        </w:rPr>
        <w:t xml:space="preserve"> (and Sub-Zones)</w:t>
      </w:r>
      <w:r w:rsidRPr="00354C29">
        <w:rPr>
          <w:rFonts w:ascii="Garamond" w:hAnsi="Garamond" w:cs="Arial"/>
          <w:sz w:val="24"/>
          <w:szCs w:val="24"/>
        </w:rPr>
        <w:t xml:space="preserve"> – </w:t>
      </w:r>
      <w:r w:rsidR="00E435F9" w:rsidRPr="00E435F9">
        <w:rPr>
          <w:rFonts w:ascii="Garamond" w:hAnsi="Garamond" w:cs="Arial"/>
          <w:i/>
          <w:iCs/>
          <w:sz w:val="24"/>
          <w:szCs w:val="24"/>
        </w:rPr>
        <w:t>x</w:t>
      </w:r>
      <w:r w:rsidR="00E435F9">
        <w:rPr>
          <w:rFonts w:ascii="Garamond" w:hAnsi="Garamond" w:cs="Arial"/>
          <w:sz w:val="24"/>
          <w:szCs w:val="24"/>
        </w:rPr>
        <w:t xml:space="preserve"> acres</w:t>
      </w:r>
      <w:r w:rsidR="006243DC" w:rsidRPr="00354C29">
        <w:rPr>
          <w:rFonts w:ascii="Garamond" w:hAnsi="Garamond" w:cs="Arial"/>
          <w:sz w:val="24"/>
          <w:szCs w:val="24"/>
        </w:rPr>
        <w:t xml:space="preserve">, </w:t>
      </w:r>
      <w:r w:rsidR="00E435F9">
        <w:rPr>
          <w:rFonts w:ascii="Garamond" w:hAnsi="Garamond" w:cs="Arial"/>
          <w:sz w:val="24"/>
          <w:szCs w:val="24"/>
        </w:rPr>
        <w:t>(</w:t>
      </w:r>
      <w:r w:rsidR="00365443">
        <w:rPr>
          <w:rFonts w:ascii="Garamond" w:hAnsi="Garamond" w:cs="Arial"/>
          <w:sz w:val="24"/>
          <w:szCs w:val="24"/>
        </w:rPr>
        <w:t>to be supplied by Highlands Council</w:t>
      </w:r>
      <w:r w:rsidR="00E435F9">
        <w:rPr>
          <w:rFonts w:ascii="Garamond" w:hAnsi="Garamond" w:cs="Arial"/>
          <w:sz w:val="24"/>
          <w:szCs w:val="24"/>
        </w:rPr>
        <w:t>)</w:t>
      </w:r>
    </w:p>
    <w:p w14:paraId="339FBF40" w14:textId="4B273F47" w:rsidR="00D025F3" w:rsidRPr="00354C29" w:rsidRDefault="00D025F3" w:rsidP="00881989">
      <w:pPr>
        <w:pStyle w:val="ListParagraph"/>
        <w:numPr>
          <w:ilvl w:val="3"/>
          <w:numId w:val="8"/>
        </w:numPr>
        <w:autoSpaceDE w:val="0"/>
        <w:autoSpaceDN w:val="0"/>
        <w:adjustRightInd w:val="0"/>
        <w:spacing w:line="240" w:lineRule="auto"/>
        <w:ind w:right="-720"/>
        <w:jc w:val="both"/>
        <w:rPr>
          <w:rFonts w:ascii="Garamond" w:hAnsi="Garamond" w:cs="Arial"/>
          <w:sz w:val="24"/>
          <w:szCs w:val="24"/>
        </w:rPr>
      </w:pPr>
      <w:r w:rsidRPr="00354C29">
        <w:rPr>
          <w:rFonts w:ascii="Garamond" w:hAnsi="Garamond" w:cs="Arial"/>
          <w:b/>
          <w:sz w:val="24"/>
          <w:szCs w:val="24"/>
        </w:rPr>
        <w:t>Conservation Zone</w:t>
      </w:r>
      <w:r w:rsidR="004E2426" w:rsidRPr="00354C29">
        <w:rPr>
          <w:rFonts w:ascii="Garamond" w:hAnsi="Garamond" w:cs="Arial"/>
          <w:b/>
          <w:sz w:val="24"/>
          <w:szCs w:val="24"/>
        </w:rPr>
        <w:t xml:space="preserve"> (and Sub-Zones)</w:t>
      </w:r>
      <w:r w:rsidRPr="00365443">
        <w:rPr>
          <w:rFonts w:ascii="Garamond" w:hAnsi="Garamond" w:cs="Arial"/>
          <w:bCs/>
          <w:sz w:val="24"/>
          <w:szCs w:val="24"/>
        </w:rPr>
        <w:t xml:space="preserve"> –</w:t>
      </w:r>
      <w:r w:rsidRPr="00354C29">
        <w:rPr>
          <w:rFonts w:ascii="Garamond" w:hAnsi="Garamond" w:cs="Arial"/>
          <w:b/>
          <w:sz w:val="24"/>
          <w:szCs w:val="24"/>
        </w:rPr>
        <w:t xml:space="preserve"> </w:t>
      </w:r>
      <w:r w:rsidR="00365443" w:rsidRPr="00E435F9">
        <w:rPr>
          <w:rFonts w:ascii="Garamond" w:hAnsi="Garamond" w:cs="Arial"/>
          <w:i/>
          <w:iCs/>
          <w:sz w:val="24"/>
          <w:szCs w:val="24"/>
        </w:rPr>
        <w:t>x</w:t>
      </w:r>
      <w:r w:rsidR="00365443">
        <w:rPr>
          <w:rFonts w:ascii="Garamond" w:hAnsi="Garamond" w:cs="Arial"/>
          <w:sz w:val="24"/>
          <w:szCs w:val="24"/>
        </w:rPr>
        <w:t xml:space="preserve"> acres</w:t>
      </w:r>
      <w:r w:rsidR="00365443" w:rsidRPr="00354C29">
        <w:rPr>
          <w:rFonts w:ascii="Garamond" w:hAnsi="Garamond" w:cs="Arial"/>
          <w:sz w:val="24"/>
          <w:szCs w:val="24"/>
        </w:rPr>
        <w:t xml:space="preserve">, </w:t>
      </w:r>
      <w:r w:rsidR="00365443">
        <w:rPr>
          <w:rFonts w:ascii="Garamond" w:hAnsi="Garamond" w:cs="Arial"/>
          <w:sz w:val="24"/>
          <w:szCs w:val="24"/>
        </w:rPr>
        <w:t>(to be supplied by Highlands Council)</w:t>
      </w:r>
    </w:p>
    <w:p w14:paraId="1278D1B2" w14:textId="6B77F98E" w:rsidR="007C2843" w:rsidRPr="00354C29" w:rsidRDefault="007C2843" w:rsidP="00881989">
      <w:pPr>
        <w:pStyle w:val="ListParagraph"/>
        <w:numPr>
          <w:ilvl w:val="3"/>
          <w:numId w:val="8"/>
        </w:numPr>
        <w:autoSpaceDE w:val="0"/>
        <w:autoSpaceDN w:val="0"/>
        <w:adjustRightInd w:val="0"/>
        <w:spacing w:line="240" w:lineRule="auto"/>
        <w:ind w:right="-720"/>
        <w:jc w:val="both"/>
        <w:rPr>
          <w:rFonts w:ascii="Garamond" w:hAnsi="Garamond" w:cs="Arial"/>
          <w:sz w:val="24"/>
          <w:szCs w:val="24"/>
        </w:rPr>
      </w:pPr>
      <w:r w:rsidRPr="00354C29">
        <w:rPr>
          <w:rFonts w:ascii="Garamond" w:hAnsi="Garamond" w:cs="Arial"/>
          <w:b/>
          <w:sz w:val="24"/>
          <w:szCs w:val="24"/>
        </w:rPr>
        <w:t>Protection Zone (and Sub-Zones)</w:t>
      </w:r>
      <w:r w:rsidRPr="00354C29">
        <w:rPr>
          <w:rFonts w:ascii="Garamond" w:hAnsi="Garamond" w:cs="Arial"/>
          <w:sz w:val="24"/>
          <w:szCs w:val="24"/>
        </w:rPr>
        <w:t xml:space="preserve"> – </w:t>
      </w:r>
      <w:r w:rsidR="00365443" w:rsidRPr="00E435F9">
        <w:rPr>
          <w:rFonts w:ascii="Garamond" w:hAnsi="Garamond" w:cs="Arial"/>
          <w:i/>
          <w:iCs/>
          <w:sz w:val="24"/>
          <w:szCs w:val="24"/>
        </w:rPr>
        <w:t>x</w:t>
      </w:r>
      <w:r w:rsidR="00365443">
        <w:rPr>
          <w:rFonts w:ascii="Garamond" w:hAnsi="Garamond" w:cs="Arial"/>
          <w:sz w:val="24"/>
          <w:szCs w:val="24"/>
        </w:rPr>
        <w:t xml:space="preserve"> acres</w:t>
      </w:r>
      <w:r w:rsidR="00365443" w:rsidRPr="00354C29">
        <w:rPr>
          <w:rFonts w:ascii="Garamond" w:hAnsi="Garamond" w:cs="Arial"/>
          <w:sz w:val="24"/>
          <w:szCs w:val="24"/>
        </w:rPr>
        <w:t xml:space="preserve">, </w:t>
      </w:r>
      <w:r w:rsidR="00365443">
        <w:rPr>
          <w:rFonts w:ascii="Garamond" w:hAnsi="Garamond" w:cs="Arial"/>
          <w:sz w:val="24"/>
          <w:szCs w:val="24"/>
        </w:rPr>
        <w:t>(to be supplied by Highlands Council)</w:t>
      </w:r>
    </w:p>
    <w:p w14:paraId="474D698D" w14:textId="77777777" w:rsidR="00341507" w:rsidRPr="00354C29" w:rsidRDefault="007A2561" w:rsidP="00354C29">
      <w:pPr>
        <w:pStyle w:val="Heading2"/>
        <w:ind w:left="-720" w:right="-720"/>
        <w:rPr>
          <w:rFonts w:ascii="Garamond" w:hAnsi="Garamond"/>
          <w:szCs w:val="24"/>
        </w:rPr>
      </w:pPr>
      <w:bookmarkStart w:id="11" w:name="_Toc183080394"/>
      <w:r w:rsidRPr="00354C29">
        <w:rPr>
          <w:rFonts w:ascii="Garamond" w:hAnsi="Garamond"/>
          <w:caps w:val="0"/>
          <w:szCs w:val="24"/>
        </w:rPr>
        <w:lastRenderedPageBreak/>
        <w:t>CONSERVATION PLAN</w:t>
      </w:r>
      <w:bookmarkEnd w:id="11"/>
    </w:p>
    <w:p w14:paraId="7FD70EC0" w14:textId="360F2C2F" w:rsidR="009119B7" w:rsidRDefault="008B6524" w:rsidP="00354C29">
      <w:pPr>
        <w:spacing w:line="240" w:lineRule="auto"/>
        <w:ind w:left="-720" w:right="-720"/>
        <w:jc w:val="both"/>
        <w:rPr>
          <w:rFonts w:ascii="Garamond" w:hAnsi="Garamond"/>
          <w:sz w:val="24"/>
          <w:szCs w:val="24"/>
        </w:rPr>
      </w:pPr>
      <w:r w:rsidRPr="00354C29">
        <w:rPr>
          <w:rFonts w:ascii="Garamond" w:hAnsi="Garamond"/>
          <w:sz w:val="24"/>
          <w:szCs w:val="24"/>
        </w:rPr>
        <w:t>The basis for the Conservation Plan</w:t>
      </w:r>
      <w:r w:rsidR="001F4A3E" w:rsidRPr="00354C29">
        <w:rPr>
          <w:rFonts w:ascii="Garamond" w:hAnsi="Garamond"/>
          <w:sz w:val="24"/>
          <w:szCs w:val="24"/>
        </w:rPr>
        <w:t xml:space="preserve"> Element</w:t>
      </w:r>
      <w:r w:rsidRPr="00354C29">
        <w:rPr>
          <w:rFonts w:ascii="Garamond" w:hAnsi="Garamond"/>
          <w:sz w:val="24"/>
          <w:szCs w:val="24"/>
        </w:rPr>
        <w:t xml:space="preserve"> is the Highlands Area Environmental Resource Inventory (ERI), which is </w:t>
      </w:r>
      <w:r w:rsidR="001F4A3E" w:rsidRPr="00354C29">
        <w:rPr>
          <w:rFonts w:ascii="Garamond" w:hAnsi="Garamond"/>
          <w:sz w:val="24"/>
          <w:szCs w:val="24"/>
        </w:rPr>
        <w:t xml:space="preserve">herewith </w:t>
      </w:r>
      <w:r w:rsidRPr="00354C29">
        <w:rPr>
          <w:rFonts w:ascii="Garamond" w:hAnsi="Garamond"/>
          <w:sz w:val="24"/>
          <w:szCs w:val="24"/>
        </w:rPr>
        <w:t xml:space="preserve">adopted and incorporated </w:t>
      </w:r>
      <w:r w:rsidR="00ED63DA" w:rsidRPr="00354C29">
        <w:rPr>
          <w:rFonts w:ascii="Garamond" w:hAnsi="Garamond"/>
          <w:sz w:val="24"/>
          <w:szCs w:val="24"/>
        </w:rPr>
        <w:t xml:space="preserve">in its entirety </w:t>
      </w:r>
      <w:r w:rsidRPr="00354C29">
        <w:rPr>
          <w:rFonts w:ascii="Garamond" w:hAnsi="Garamond"/>
          <w:sz w:val="24"/>
          <w:szCs w:val="24"/>
        </w:rPr>
        <w:t xml:space="preserve">as an </w:t>
      </w:r>
      <w:r w:rsidR="00ED63DA" w:rsidRPr="00354C29">
        <w:rPr>
          <w:rFonts w:ascii="Garamond" w:hAnsi="Garamond"/>
          <w:sz w:val="24"/>
          <w:szCs w:val="24"/>
        </w:rPr>
        <w:t>integral component of th</w:t>
      </w:r>
      <w:r w:rsidR="003900ED" w:rsidRPr="00354C29">
        <w:rPr>
          <w:rFonts w:ascii="Garamond" w:hAnsi="Garamond"/>
          <w:sz w:val="24"/>
          <w:szCs w:val="24"/>
        </w:rPr>
        <w:t>e</w:t>
      </w:r>
      <w:r w:rsidR="00ED63DA" w:rsidRPr="00354C29">
        <w:rPr>
          <w:rFonts w:ascii="Garamond" w:hAnsi="Garamond"/>
          <w:sz w:val="24"/>
          <w:szCs w:val="24"/>
        </w:rPr>
        <w:t xml:space="preserve"> Master Plan. </w:t>
      </w:r>
      <w:r w:rsidR="00597BC6" w:rsidRPr="00354C29">
        <w:rPr>
          <w:rFonts w:ascii="Garamond" w:hAnsi="Garamond"/>
          <w:sz w:val="24"/>
          <w:szCs w:val="24"/>
        </w:rPr>
        <w:t>The ERI was developed based on the vast store of resource information, technical data, and scientific analys</w:t>
      </w:r>
      <w:r w:rsidR="00CF0B3E" w:rsidRPr="00354C29">
        <w:rPr>
          <w:rFonts w:ascii="Garamond" w:hAnsi="Garamond"/>
          <w:sz w:val="24"/>
          <w:szCs w:val="24"/>
        </w:rPr>
        <w:t>e</w:t>
      </w:r>
      <w:r w:rsidR="00597BC6" w:rsidRPr="00354C29">
        <w:rPr>
          <w:rFonts w:ascii="Garamond" w:hAnsi="Garamond"/>
          <w:sz w:val="24"/>
          <w:szCs w:val="24"/>
        </w:rPr>
        <w:t>s that</w:t>
      </w:r>
      <w:r w:rsidR="0087135F" w:rsidRPr="00354C29">
        <w:rPr>
          <w:rFonts w:ascii="Garamond" w:hAnsi="Garamond"/>
          <w:sz w:val="24"/>
          <w:szCs w:val="24"/>
        </w:rPr>
        <w:t xml:space="preserve"> provide foundation for</w:t>
      </w:r>
      <w:r w:rsidR="00597BC6" w:rsidRPr="00354C29">
        <w:rPr>
          <w:rFonts w:ascii="Garamond" w:hAnsi="Garamond"/>
          <w:sz w:val="24"/>
          <w:szCs w:val="24"/>
        </w:rPr>
        <w:t xml:space="preserve"> the Highlands Regional Master Plan, including all Highlands Technical Reports and guidance documents. </w:t>
      </w:r>
      <w:r w:rsidR="00ED63DA" w:rsidRPr="00354C29">
        <w:rPr>
          <w:rFonts w:ascii="Garamond" w:hAnsi="Garamond"/>
          <w:sz w:val="24"/>
          <w:szCs w:val="24"/>
        </w:rPr>
        <w:t>The ERI identifies, categorizes and delineates the</w:t>
      </w:r>
      <w:r w:rsidR="001F4A3E" w:rsidRPr="00354C29">
        <w:rPr>
          <w:rFonts w:ascii="Garamond" w:hAnsi="Garamond"/>
          <w:sz w:val="24"/>
          <w:szCs w:val="24"/>
        </w:rPr>
        <w:t xml:space="preserve"> wide array of</w:t>
      </w:r>
      <w:r w:rsidR="00ED63DA" w:rsidRPr="00354C29">
        <w:rPr>
          <w:rFonts w:ascii="Garamond" w:hAnsi="Garamond"/>
          <w:sz w:val="24"/>
          <w:szCs w:val="24"/>
        </w:rPr>
        <w:t xml:space="preserve"> natural resources </w:t>
      </w:r>
      <w:r w:rsidR="001F4A3E" w:rsidRPr="00354C29">
        <w:rPr>
          <w:rFonts w:ascii="Garamond" w:hAnsi="Garamond"/>
          <w:sz w:val="24"/>
          <w:szCs w:val="24"/>
        </w:rPr>
        <w:t>and resource areas existing in</w:t>
      </w:r>
      <w:r w:rsidR="00ED63DA" w:rsidRPr="00354C29">
        <w:rPr>
          <w:rFonts w:ascii="Garamond" w:hAnsi="Garamond"/>
          <w:sz w:val="24"/>
          <w:szCs w:val="24"/>
        </w:rPr>
        <w:t xml:space="preserve"> the Highlands Area, </w:t>
      </w:r>
      <w:r w:rsidR="001F4A3E" w:rsidRPr="00354C29">
        <w:rPr>
          <w:rFonts w:ascii="Garamond" w:hAnsi="Garamond"/>
          <w:sz w:val="24"/>
          <w:szCs w:val="24"/>
        </w:rPr>
        <w:t xml:space="preserve">and serves as </w:t>
      </w:r>
      <w:r w:rsidR="00B22137" w:rsidRPr="00354C29">
        <w:rPr>
          <w:rFonts w:ascii="Garamond" w:hAnsi="Garamond"/>
          <w:sz w:val="24"/>
          <w:szCs w:val="24"/>
        </w:rPr>
        <w:t>a</w:t>
      </w:r>
      <w:r w:rsidR="001F4A3E" w:rsidRPr="00354C29">
        <w:rPr>
          <w:rFonts w:ascii="Garamond" w:hAnsi="Garamond"/>
          <w:sz w:val="24"/>
          <w:szCs w:val="24"/>
        </w:rPr>
        <w:t xml:space="preserve"> preeminent guidance document </w:t>
      </w:r>
      <w:r w:rsidR="00B22137" w:rsidRPr="00354C29">
        <w:rPr>
          <w:rFonts w:ascii="Garamond" w:hAnsi="Garamond"/>
          <w:sz w:val="24"/>
          <w:szCs w:val="24"/>
        </w:rPr>
        <w:t>in</w:t>
      </w:r>
      <w:r w:rsidR="001F4A3E" w:rsidRPr="00354C29">
        <w:rPr>
          <w:rFonts w:ascii="Garamond" w:hAnsi="Garamond"/>
          <w:sz w:val="24"/>
          <w:szCs w:val="24"/>
        </w:rPr>
        <w:t xml:space="preserve"> Highlands Area community planning.</w:t>
      </w:r>
      <w:r w:rsidR="00B22137" w:rsidRPr="00354C29">
        <w:rPr>
          <w:rFonts w:ascii="Garamond" w:hAnsi="Garamond"/>
          <w:sz w:val="24"/>
          <w:szCs w:val="24"/>
        </w:rPr>
        <w:t xml:space="preserve"> </w:t>
      </w:r>
      <w:r w:rsidR="00932D35" w:rsidRPr="00354C29">
        <w:rPr>
          <w:rFonts w:ascii="Garamond" w:hAnsi="Garamond"/>
          <w:sz w:val="24"/>
          <w:szCs w:val="24"/>
        </w:rPr>
        <w:t>In keeping with the general goals of the Highlands Element, it is t</w:t>
      </w:r>
      <w:r w:rsidR="00333D14" w:rsidRPr="00354C29">
        <w:rPr>
          <w:rFonts w:ascii="Garamond" w:hAnsi="Garamond"/>
          <w:sz w:val="24"/>
          <w:szCs w:val="24"/>
        </w:rPr>
        <w:t>he overarching policy</w:t>
      </w:r>
      <w:r w:rsidR="0062007D" w:rsidRPr="00354C29">
        <w:rPr>
          <w:rFonts w:ascii="Garamond" w:hAnsi="Garamond"/>
          <w:sz w:val="24"/>
          <w:szCs w:val="24"/>
        </w:rPr>
        <w:t xml:space="preserve"> of the Conservation Plan</w:t>
      </w:r>
      <w:r w:rsidR="004B62B9" w:rsidRPr="00354C29">
        <w:rPr>
          <w:rFonts w:ascii="Garamond" w:hAnsi="Garamond"/>
          <w:sz w:val="24"/>
          <w:szCs w:val="24"/>
        </w:rPr>
        <w:t xml:space="preserve"> </w:t>
      </w:r>
      <w:r w:rsidR="0062007D" w:rsidRPr="00354C29">
        <w:rPr>
          <w:rFonts w:ascii="Garamond" w:hAnsi="Garamond"/>
          <w:sz w:val="24"/>
          <w:szCs w:val="24"/>
        </w:rPr>
        <w:t xml:space="preserve">to safeguard the natural resources </w:t>
      </w:r>
      <w:r w:rsidR="004B62B9" w:rsidRPr="00354C29">
        <w:rPr>
          <w:rFonts w:ascii="Garamond" w:hAnsi="Garamond"/>
          <w:sz w:val="24"/>
          <w:szCs w:val="24"/>
        </w:rPr>
        <w:t xml:space="preserve">of the </w:t>
      </w:r>
      <w:r w:rsidR="007855FC" w:rsidRPr="00354C29">
        <w:rPr>
          <w:rFonts w:ascii="Garamond" w:hAnsi="Garamond"/>
          <w:sz w:val="24"/>
          <w:szCs w:val="24"/>
        </w:rPr>
        <w:t xml:space="preserve">Highlands Area, </w:t>
      </w:r>
      <w:r w:rsidR="004B62B9" w:rsidRPr="00354C29">
        <w:rPr>
          <w:rFonts w:ascii="Garamond" w:hAnsi="Garamond"/>
          <w:sz w:val="24"/>
          <w:szCs w:val="24"/>
        </w:rPr>
        <w:t>ensur</w:t>
      </w:r>
      <w:r w:rsidR="00E77B80" w:rsidRPr="00354C29">
        <w:rPr>
          <w:rFonts w:ascii="Garamond" w:hAnsi="Garamond"/>
          <w:sz w:val="24"/>
          <w:szCs w:val="24"/>
        </w:rPr>
        <w:t>ing</w:t>
      </w:r>
      <w:r w:rsidR="004B62B9" w:rsidRPr="00354C29">
        <w:rPr>
          <w:rFonts w:ascii="Garamond" w:hAnsi="Garamond"/>
          <w:sz w:val="24"/>
          <w:szCs w:val="24"/>
        </w:rPr>
        <w:t xml:space="preserve"> sustainable use</w:t>
      </w:r>
      <w:r w:rsidR="007855FC" w:rsidRPr="00354C29">
        <w:rPr>
          <w:rFonts w:ascii="Garamond" w:hAnsi="Garamond"/>
          <w:sz w:val="24"/>
          <w:szCs w:val="24"/>
        </w:rPr>
        <w:t xml:space="preserve"> of renewable resources</w:t>
      </w:r>
      <w:r w:rsidR="004B62B9" w:rsidRPr="00354C29">
        <w:rPr>
          <w:rFonts w:ascii="Garamond" w:hAnsi="Garamond"/>
          <w:sz w:val="24"/>
          <w:szCs w:val="24"/>
        </w:rPr>
        <w:t>,</w:t>
      </w:r>
      <w:r w:rsidR="007855FC" w:rsidRPr="00354C29">
        <w:rPr>
          <w:rFonts w:ascii="Garamond" w:hAnsi="Garamond"/>
          <w:sz w:val="24"/>
          <w:szCs w:val="24"/>
        </w:rPr>
        <w:t xml:space="preserve"> protect</w:t>
      </w:r>
      <w:r w:rsidR="00E77B80" w:rsidRPr="00354C29">
        <w:rPr>
          <w:rFonts w:ascii="Garamond" w:hAnsi="Garamond"/>
          <w:sz w:val="24"/>
          <w:szCs w:val="24"/>
        </w:rPr>
        <w:t>ing</w:t>
      </w:r>
      <w:r w:rsidR="007855FC" w:rsidRPr="00354C29">
        <w:rPr>
          <w:rFonts w:ascii="Garamond" w:hAnsi="Garamond"/>
          <w:sz w:val="24"/>
          <w:szCs w:val="24"/>
        </w:rPr>
        <w:t xml:space="preserve"> </w:t>
      </w:r>
      <w:r w:rsidR="00333D14" w:rsidRPr="00354C29">
        <w:rPr>
          <w:rFonts w:ascii="Garamond" w:hAnsi="Garamond"/>
          <w:sz w:val="24"/>
          <w:szCs w:val="24"/>
        </w:rPr>
        <w:t>environmentally</w:t>
      </w:r>
      <w:r w:rsidR="007855FC" w:rsidRPr="00354C29">
        <w:rPr>
          <w:rFonts w:ascii="Garamond" w:hAnsi="Garamond"/>
          <w:sz w:val="24"/>
          <w:szCs w:val="24"/>
        </w:rPr>
        <w:t xml:space="preserve"> critical </w:t>
      </w:r>
      <w:r w:rsidR="00E77B80" w:rsidRPr="00354C29">
        <w:rPr>
          <w:rFonts w:ascii="Garamond" w:hAnsi="Garamond"/>
          <w:sz w:val="24"/>
          <w:szCs w:val="24"/>
        </w:rPr>
        <w:t>areas</w:t>
      </w:r>
      <w:r w:rsidR="00333D14" w:rsidRPr="00354C29">
        <w:rPr>
          <w:rFonts w:ascii="Garamond" w:hAnsi="Garamond"/>
          <w:sz w:val="24"/>
          <w:szCs w:val="24"/>
        </w:rPr>
        <w:t>,</w:t>
      </w:r>
      <w:r w:rsidR="00E77B80" w:rsidRPr="00354C29">
        <w:rPr>
          <w:rFonts w:ascii="Garamond" w:hAnsi="Garamond"/>
          <w:sz w:val="24"/>
          <w:szCs w:val="24"/>
        </w:rPr>
        <w:t xml:space="preserve"> and </w:t>
      </w:r>
      <w:r w:rsidR="00333D14" w:rsidRPr="00354C29">
        <w:rPr>
          <w:rFonts w:ascii="Garamond" w:hAnsi="Garamond"/>
          <w:sz w:val="24"/>
          <w:szCs w:val="24"/>
        </w:rPr>
        <w:t>preserving significant natural areas.</w:t>
      </w:r>
      <w:r w:rsidR="00032998" w:rsidRPr="00354C29">
        <w:rPr>
          <w:rFonts w:ascii="Garamond" w:hAnsi="Garamond"/>
          <w:sz w:val="24"/>
          <w:szCs w:val="24"/>
        </w:rPr>
        <w:t xml:space="preserve"> This policy </w:t>
      </w:r>
      <w:r w:rsidR="006F7E48" w:rsidRPr="00354C29">
        <w:rPr>
          <w:rFonts w:ascii="Garamond" w:hAnsi="Garamond"/>
          <w:sz w:val="24"/>
          <w:szCs w:val="24"/>
        </w:rPr>
        <w:t>directly</w:t>
      </w:r>
      <w:r w:rsidR="00032998" w:rsidRPr="00354C29">
        <w:rPr>
          <w:rFonts w:ascii="Garamond" w:hAnsi="Garamond"/>
          <w:sz w:val="24"/>
          <w:szCs w:val="24"/>
        </w:rPr>
        <w:t xml:space="preserve"> advances the intents and purposes </w:t>
      </w:r>
      <w:r w:rsidR="006F7E48" w:rsidRPr="00354C29">
        <w:rPr>
          <w:rFonts w:ascii="Garamond" w:hAnsi="Garamond"/>
          <w:sz w:val="24"/>
          <w:szCs w:val="24"/>
        </w:rPr>
        <w:t xml:space="preserve">of the Highlands Act and is consistent with and furthers a number of the specific purposes of zoning as set forth under the </w:t>
      </w:r>
      <w:r w:rsidR="007F2C53" w:rsidRPr="00354C29">
        <w:rPr>
          <w:rFonts w:ascii="Garamond" w:hAnsi="Garamond"/>
          <w:sz w:val="24"/>
          <w:szCs w:val="24"/>
        </w:rPr>
        <w:t xml:space="preserve">MLUL </w:t>
      </w:r>
      <w:r w:rsidR="006F7E48" w:rsidRPr="00354C29">
        <w:rPr>
          <w:rFonts w:ascii="Garamond" w:hAnsi="Garamond"/>
          <w:sz w:val="24"/>
          <w:szCs w:val="24"/>
        </w:rPr>
        <w:t>(N.J.S.A 40:55D-2).</w:t>
      </w:r>
    </w:p>
    <w:p w14:paraId="5E4838FA" w14:textId="77777777" w:rsidR="0088344B" w:rsidRPr="00354C29" w:rsidRDefault="0088344B" w:rsidP="0088344B">
      <w:pPr>
        <w:pStyle w:val="Heading3"/>
        <w:numPr>
          <w:ilvl w:val="0"/>
          <w:numId w:val="25"/>
        </w:numPr>
        <w:ind w:left="-360" w:right="-720"/>
        <w:rPr>
          <w:rFonts w:ascii="Garamond" w:hAnsi="Garamond"/>
          <w:szCs w:val="24"/>
        </w:rPr>
      </w:pPr>
      <w:bookmarkStart w:id="12" w:name="_Toc183080395"/>
      <w:r w:rsidRPr="00354C29">
        <w:rPr>
          <w:rFonts w:ascii="Garamond" w:hAnsi="Garamond"/>
          <w:szCs w:val="24"/>
        </w:rPr>
        <w:t>WELLHEAD PROTECTION</w:t>
      </w:r>
      <w:bookmarkEnd w:id="12"/>
    </w:p>
    <w:p w14:paraId="13BEA9DC" w14:textId="77777777" w:rsidR="0088344B" w:rsidRDefault="0088344B" w:rsidP="0088344B">
      <w:pPr>
        <w:spacing w:line="240" w:lineRule="auto"/>
        <w:ind w:left="-720" w:right="-720"/>
        <w:jc w:val="both"/>
        <w:rPr>
          <w:rFonts w:ascii="Garamond" w:hAnsi="Garamond" w:cs="ArnoPro-Regular"/>
          <w:color w:val="1A1A1A"/>
          <w:sz w:val="24"/>
          <w:szCs w:val="24"/>
          <w:lang w:bidi="ar-SA"/>
        </w:rPr>
      </w:pPr>
      <w:r w:rsidRPr="00354C29">
        <w:rPr>
          <w:rFonts w:ascii="Garamond" w:hAnsi="Garamond"/>
          <w:sz w:val="24"/>
          <w:szCs w:val="24"/>
        </w:rPr>
        <w:t>Protection of ground water resources that directly provide water to potable water supply wells is vital to the public health, safety, and welfare of the community. It is also of primary importance to ensure continued availability of clean drinking water to all that rely upon it. Through regulation of land use, physical facilities and other activities within WHPAs, the potential for ground water contamination can be reduced by preventing the introduction and migration of pollutants into ground water sources that supply water supply wells.</w:t>
      </w:r>
      <w:r w:rsidRPr="000B01C8">
        <w:rPr>
          <w:rFonts w:ascii="Garamond" w:hAnsi="Garamond" w:cs="ArnoPro-Regular"/>
          <w:color w:val="1A1A1A"/>
          <w:sz w:val="24"/>
          <w:szCs w:val="24"/>
          <w:lang w:bidi="ar-SA"/>
        </w:rPr>
        <w:t xml:space="preserve"> </w:t>
      </w:r>
    </w:p>
    <w:p w14:paraId="14872B00" w14:textId="744600D0" w:rsidR="0088344B" w:rsidRPr="00354C29" w:rsidRDefault="0088344B" w:rsidP="0088344B">
      <w:pPr>
        <w:spacing w:line="240" w:lineRule="auto"/>
        <w:ind w:left="-720" w:right="-720"/>
        <w:jc w:val="both"/>
        <w:rPr>
          <w:rFonts w:ascii="Garamond" w:hAnsi="Garamond"/>
          <w:sz w:val="24"/>
          <w:szCs w:val="24"/>
        </w:rPr>
      </w:pPr>
      <w:r w:rsidRPr="00354C29">
        <w:rPr>
          <w:rStyle w:val="Heading8Char"/>
          <w:rFonts w:ascii="Garamond" w:hAnsi="Garamond"/>
          <w:b w:val="0"/>
          <w:color w:val="auto"/>
          <w:sz w:val="24"/>
          <w:szCs w:val="24"/>
        </w:rPr>
        <w:t>Highlands Area</w:t>
      </w:r>
      <w:r w:rsidRPr="00354C29">
        <w:rPr>
          <w:rStyle w:val="Heading8Char"/>
          <w:rFonts w:ascii="Garamond" w:hAnsi="Garamond"/>
          <w:sz w:val="24"/>
          <w:szCs w:val="24"/>
        </w:rPr>
        <w:t xml:space="preserve"> </w:t>
      </w:r>
      <w:r w:rsidRPr="00354C29">
        <w:rPr>
          <w:rStyle w:val="BodyTextChar"/>
          <w:sz w:val="24"/>
          <w:szCs w:val="24"/>
        </w:rPr>
        <w:t>WHPAs are</w:t>
      </w:r>
      <w:r w:rsidRPr="00354C29">
        <w:rPr>
          <w:rFonts w:ascii="Garamond" w:hAnsi="Garamond"/>
          <w:sz w:val="24"/>
          <w:szCs w:val="24"/>
        </w:rPr>
        <w:t xml:space="preserve"> delineated for community water supply wells based upon time of travel, reflecting the time required for ground water to flow into the well. WHPAs are composed of three tiers based upon a 2-year (Tier 1), 5-year (Tier 2), and 12-year (Tier 3) time of travel. Each tier includes the area of each smaller tier within it. </w:t>
      </w:r>
      <w:r>
        <w:rPr>
          <w:rFonts w:ascii="Garamond" w:hAnsi="Garamond"/>
          <w:sz w:val="24"/>
          <w:szCs w:val="24"/>
        </w:rPr>
        <w:t xml:space="preserve"> </w:t>
      </w:r>
      <w:r w:rsidRPr="00354C29">
        <w:rPr>
          <w:rFonts w:ascii="Garamond" w:hAnsi="Garamond" w:cs="ArnoPro-Regular"/>
          <w:color w:val="1A1A1A"/>
          <w:sz w:val="24"/>
          <w:szCs w:val="24"/>
          <w:lang w:bidi="ar-SA"/>
        </w:rPr>
        <w:t xml:space="preserve">Wellhead Protection Areas within the Highlands Area appear in Exhibit </w:t>
      </w:r>
      <w:r>
        <w:rPr>
          <w:rFonts w:ascii="Garamond" w:hAnsi="Garamond" w:cs="ArnoPro-Regular"/>
          <w:color w:val="1A1A1A"/>
          <w:sz w:val="24"/>
          <w:szCs w:val="24"/>
          <w:lang w:bidi="ar-SA"/>
        </w:rPr>
        <w:t>2.</w:t>
      </w:r>
    </w:p>
    <w:p w14:paraId="20895CD1" w14:textId="77777777" w:rsidR="0088344B" w:rsidRPr="00354C29" w:rsidRDefault="0088344B" w:rsidP="0088344B">
      <w:pPr>
        <w:autoSpaceDE w:val="0"/>
        <w:autoSpaceDN w:val="0"/>
        <w:adjustRightInd w:val="0"/>
        <w:spacing w:line="240" w:lineRule="auto"/>
        <w:ind w:left="-720" w:right="-720"/>
        <w:jc w:val="both"/>
        <w:rPr>
          <w:rFonts w:ascii="Garamond" w:hAnsi="Garamond" w:cs="ArnoPro-Regular"/>
          <w:color w:val="1A1A1A"/>
          <w:sz w:val="24"/>
          <w:szCs w:val="24"/>
          <w:lang w:bidi="ar-SA"/>
        </w:rPr>
      </w:pPr>
      <w:r w:rsidRPr="00354C29">
        <w:rPr>
          <w:rFonts w:ascii="Garamond" w:hAnsi="Garamond" w:cs="ArnoPro-Regular"/>
          <w:color w:val="1A1A1A"/>
          <w:sz w:val="24"/>
          <w:szCs w:val="24"/>
          <w:lang w:bidi="ar-SA"/>
        </w:rPr>
        <w:t>Accordingly, the below-listed goals and objectives will guide the regulation and management of Highlands Wellhead Protection</w:t>
      </w:r>
      <w:r w:rsidRPr="00354C29">
        <w:rPr>
          <w:rFonts w:ascii="Garamond" w:hAnsi="Garamond"/>
          <w:sz w:val="24"/>
          <w:szCs w:val="24"/>
        </w:rPr>
        <w:t xml:space="preserve"> Areas</w:t>
      </w:r>
      <w:r w:rsidRPr="00354C29">
        <w:rPr>
          <w:rFonts w:ascii="Garamond" w:hAnsi="Garamond" w:cs="ArnoPro-Regular"/>
          <w:color w:val="1A1A1A"/>
          <w:sz w:val="24"/>
          <w:szCs w:val="24"/>
          <w:lang w:bidi="ar-SA"/>
        </w:rPr>
        <w:t>.</w:t>
      </w:r>
    </w:p>
    <w:p w14:paraId="50BA9225" w14:textId="77777777" w:rsidR="0088344B" w:rsidRPr="00354C29" w:rsidRDefault="0088344B" w:rsidP="0088344B">
      <w:pPr>
        <w:pStyle w:val="ListParagraph"/>
        <w:numPr>
          <w:ilvl w:val="0"/>
          <w:numId w:val="15"/>
        </w:numPr>
        <w:autoSpaceDE w:val="0"/>
        <w:autoSpaceDN w:val="0"/>
        <w:adjustRightInd w:val="0"/>
        <w:spacing w:line="240" w:lineRule="auto"/>
        <w:ind w:left="360" w:right="-720"/>
        <w:jc w:val="both"/>
        <w:rPr>
          <w:rFonts w:ascii="Garamond" w:hAnsi="Garamond"/>
          <w:sz w:val="24"/>
          <w:szCs w:val="24"/>
        </w:rPr>
      </w:pPr>
      <w:r w:rsidRPr="00354C29">
        <w:rPr>
          <w:rFonts w:ascii="Garamond" w:hAnsi="Garamond" w:cs="ArnoPro-Regular"/>
          <w:sz w:val="24"/>
          <w:szCs w:val="24"/>
          <w:lang w:bidi="ar-SA"/>
        </w:rPr>
        <w:t>To identify and ensure proper management of existing land uses within Wellhead Protection Areas that have a significant potential for contributing pollutants of concern to ground water.</w:t>
      </w:r>
    </w:p>
    <w:p w14:paraId="20857594" w14:textId="77777777" w:rsidR="0088344B" w:rsidRPr="00354C29" w:rsidRDefault="0088344B" w:rsidP="0088344B">
      <w:pPr>
        <w:pStyle w:val="ListParagraph"/>
        <w:numPr>
          <w:ilvl w:val="0"/>
          <w:numId w:val="15"/>
        </w:numPr>
        <w:autoSpaceDE w:val="0"/>
        <w:autoSpaceDN w:val="0"/>
        <w:adjustRightInd w:val="0"/>
        <w:spacing w:line="240" w:lineRule="auto"/>
        <w:ind w:left="360" w:right="-720"/>
        <w:jc w:val="both"/>
        <w:rPr>
          <w:rFonts w:ascii="Garamond" w:hAnsi="Garamond" w:cs="ArnoPro-Regular"/>
          <w:sz w:val="24"/>
          <w:szCs w:val="24"/>
          <w:lang w:bidi="ar-SA"/>
        </w:rPr>
      </w:pPr>
      <w:r w:rsidRPr="00354C29">
        <w:rPr>
          <w:rFonts w:ascii="Garamond" w:hAnsi="Garamond" w:cs="ArnoPro-Regular"/>
          <w:sz w:val="24"/>
          <w:szCs w:val="24"/>
          <w:lang w:bidi="ar-SA"/>
        </w:rPr>
        <w:t xml:space="preserve">To protect and enhance ground water and water supply resources within Wellhead Protection Areas consistent with the source water assessments for each water supply source. </w:t>
      </w:r>
    </w:p>
    <w:p w14:paraId="3AFC63F7" w14:textId="77777777" w:rsidR="0088344B" w:rsidRPr="00354C29" w:rsidRDefault="0088344B" w:rsidP="0088344B">
      <w:pPr>
        <w:pStyle w:val="ListParagraph"/>
        <w:numPr>
          <w:ilvl w:val="0"/>
          <w:numId w:val="15"/>
        </w:numPr>
        <w:autoSpaceDE w:val="0"/>
        <w:autoSpaceDN w:val="0"/>
        <w:adjustRightInd w:val="0"/>
        <w:spacing w:line="240" w:lineRule="auto"/>
        <w:ind w:left="360" w:right="-720"/>
        <w:jc w:val="both"/>
        <w:rPr>
          <w:rFonts w:ascii="Garamond" w:hAnsi="Garamond" w:cs="ArnoPro-Regular"/>
          <w:sz w:val="24"/>
          <w:szCs w:val="24"/>
          <w:lang w:bidi="ar-SA"/>
        </w:rPr>
      </w:pPr>
      <w:r w:rsidRPr="00354C29">
        <w:rPr>
          <w:rFonts w:ascii="Garamond" w:hAnsi="Garamond" w:cs="ArnoPro-Regular"/>
          <w:color w:val="1A1A1A"/>
          <w:sz w:val="24"/>
          <w:szCs w:val="24"/>
          <w:lang w:bidi="ar-SA"/>
        </w:rPr>
        <w:t>To prohibit land uses and activities that pose significant risk of ground water contamination from locations delineated as</w:t>
      </w:r>
      <w:r w:rsidRPr="00354C29">
        <w:rPr>
          <w:rFonts w:ascii="Garamond" w:hAnsi="Garamond" w:cs="ArnoPro-Regular"/>
          <w:sz w:val="24"/>
          <w:szCs w:val="24"/>
          <w:lang w:bidi="ar-SA"/>
        </w:rPr>
        <w:t xml:space="preserve"> Tier 1 and Tier 2 Wellhead Protection Areas, with enhanced protections within the first 200 feet of any public water system wellhead</w:t>
      </w:r>
      <w:r w:rsidRPr="00354C29">
        <w:rPr>
          <w:rFonts w:ascii="Garamond" w:hAnsi="Garamond" w:cs="ArnoPro-Regular"/>
          <w:color w:val="1A1A1A"/>
          <w:sz w:val="24"/>
          <w:szCs w:val="24"/>
          <w:lang w:bidi="ar-SA"/>
        </w:rPr>
        <w:t>.</w:t>
      </w:r>
      <w:r w:rsidRPr="00354C29">
        <w:rPr>
          <w:rFonts w:ascii="Garamond" w:hAnsi="Garamond"/>
          <w:sz w:val="24"/>
          <w:szCs w:val="24"/>
        </w:rPr>
        <w:t xml:space="preserve"> </w:t>
      </w:r>
    </w:p>
    <w:p w14:paraId="7F93D338" w14:textId="77777777" w:rsidR="0088344B" w:rsidRPr="00354C29" w:rsidRDefault="0088344B" w:rsidP="0088344B">
      <w:pPr>
        <w:pStyle w:val="ListParagraph"/>
        <w:numPr>
          <w:ilvl w:val="0"/>
          <w:numId w:val="15"/>
        </w:numPr>
        <w:autoSpaceDE w:val="0"/>
        <w:autoSpaceDN w:val="0"/>
        <w:adjustRightInd w:val="0"/>
        <w:spacing w:line="240" w:lineRule="auto"/>
        <w:ind w:left="360" w:right="-720"/>
        <w:jc w:val="both"/>
        <w:rPr>
          <w:rFonts w:ascii="Garamond" w:hAnsi="Garamond"/>
          <w:sz w:val="24"/>
          <w:szCs w:val="24"/>
        </w:rPr>
      </w:pPr>
      <w:r w:rsidRPr="00354C29">
        <w:rPr>
          <w:rFonts w:ascii="Garamond" w:hAnsi="Garamond" w:cs="ArnoPro-Regular"/>
          <w:sz w:val="24"/>
          <w:szCs w:val="24"/>
          <w:lang w:bidi="ar-SA"/>
        </w:rPr>
        <w:t xml:space="preserve">To require that </w:t>
      </w:r>
      <w:r w:rsidRPr="00354C29">
        <w:rPr>
          <w:rFonts w:ascii="Garamond" w:hAnsi="Garamond"/>
          <w:sz w:val="24"/>
          <w:szCs w:val="24"/>
        </w:rPr>
        <w:t>Major Potential Contaminant Sources (PCS) (as listed at Appendix A)</w:t>
      </w:r>
      <w:r w:rsidRPr="00354C29">
        <w:rPr>
          <w:rFonts w:ascii="Garamond" w:hAnsi="Garamond" w:cs="ArnoPro-Regular"/>
          <w:color w:val="1A1A1A"/>
          <w:sz w:val="24"/>
          <w:szCs w:val="24"/>
          <w:lang w:bidi="ar-SA"/>
        </w:rPr>
        <w:t xml:space="preserve"> in locations delineated as </w:t>
      </w:r>
      <w:r w:rsidRPr="00354C29">
        <w:rPr>
          <w:rFonts w:ascii="Garamond" w:hAnsi="Garamond" w:cs="ArnoPro-Regular"/>
          <w:sz w:val="24"/>
          <w:szCs w:val="24"/>
          <w:lang w:bidi="ar-SA"/>
        </w:rPr>
        <w:t>Tier 1 Wellhead Protection Areas</w:t>
      </w:r>
      <w:r w:rsidRPr="00354C29">
        <w:rPr>
          <w:rFonts w:ascii="Garamond" w:hAnsi="Garamond" w:cs="ArnoPro-Regular"/>
          <w:color w:val="1A1A1A"/>
          <w:sz w:val="24"/>
          <w:szCs w:val="24"/>
          <w:lang w:bidi="ar-SA"/>
        </w:rPr>
        <w:t>,</w:t>
      </w:r>
      <w:r w:rsidRPr="00354C29">
        <w:rPr>
          <w:rFonts w:ascii="Garamond" w:hAnsi="Garamond" w:cs="ArnoPro-Regular"/>
          <w:sz w:val="24"/>
          <w:szCs w:val="24"/>
          <w:lang w:bidi="ar-SA"/>
        </w:rPr>
        <w:t xml:space="preserve"> incorporate ongoing management of toxic chemical sources and prohibition of non-permitted discharges, so that the potential for ground water contamination is minimized and the opportunity for discharge discovery and control is maximized.</w:t>
      </w:r>
    </w:p>
    <w:p w14:paraId="651AF909" w14:textId="77777777" w:rsidR="0088344B" w:rsidRPr="00354C29" w:rsidRDefault="0088344B" w:rsidP="0088344B">
      <w:pPr>
        <w:pStyle w:val="ListParagraph"/>
        <w:numPr>
          <w:ilvl w:val="0"/>
          <w:numId w:val="15"/>
        </w:numPr>
        <w:autoSpaceDE w:val="0"/>
        <w:autoSpaceDN w:val="0"/>
        <w:adjustRightInd w:val="0"/>
        <w:spacing w:line="240" w:lineRule="auto"/>
        <w:ind w:left="360" w:right="-720"/>
        <w:jc w:val="both"/>
        <w:rPr>
          <w:rFonts w:ascii="Garamond" w:hAnsi="Garamond" w:cs="ArnoPro-Regular"/>
          <w:sz w:val="24"/>
          <w:szCs w:val="24"/>
          <w:lang w:bidi="ar-SA"/>
        </w:rPr>
      </w:pPr>
      <w:r w:rsidRPr="00354C29">
        <w:rPr>
          <w:rFonts w:ascii="Garamond" w:hAnsi="Garamond" w:cs="ArnoPro-Regular"/>
          <w:sz w:val="24"/>
          <w:szCs w:val="24"/>
          <w:lang w:bidi="ar-SA"/>
        </w:rPr>
        <w:t>To ensure that stormwater management plans pertinent to both development applications and municipal-wide planning, address wellhead protection requirements.</w:t>
      </w:r>
    </w:p>
    <w:p w14:paraId="56D0CB79" w14:textId="77777777" w:rsidR="0088344B" w:rsidRPr="00354C29" w:rsidRDefault="0088344B" w:rsidP="0088344B">
      <w:pPr>
        <w:pStyle w:val="ListParagraph"/>
        <w:numPr>
          <w:ilvl w:val="0"/>
          <w:numId w:val="15"/>
        </w:numPr>
        <w:autoSpaceDE w:val="0"/>
        <w:autoSpaceDN w:val="0"/>
        <w:adjustRightInd w:val="0"/>
        <w:spacing w:line="240" w:lineRule="auto"/>
        <w:ind w:left="360" w:right="-720"/>
        <w:jc w:val="both"/>
        <w:rPr>
          <w:rFonts w:ascii="Garamond" w:hAnsi="Garamond"/>
          <w:sz w:val="24"/>
          <w:szCs w:val="24"/>
        </w:rPr>
      </w:pPr>
      <w:r w:rsidRPr="00354C29">
        <w:rPr>
          <w:rFonts w:ascii="Garamond" w:hAnsi="Garamond" w:cs="ArnoPro-Regular"/>
          <w:sz w:val="24"/>
          <w:szCs w:val="24"/>
          <w:lang w:bidi="ar-SA"/>
        </w:rPr>
        <w:t>To encourage stormwater reuse for non-agricultural irrigation and other non-potable water purposes to minimize the volume of stormwater discharges (other than from clean sources) within a Tier 1 or Tier 2 Wellhead Protection Area.</w:t>
      </w:r>
    </w:p>
    <w:p w14:paraId="231ACECE" w14:textId="77777777" w:rsidR="0088344B" w:rsidRPr="00354C29" w:rsidRDefault="0088344B" w:rsidP="0088344B">
      <w:pPr>
        <w:pStyle w:val="ListParagraph"/>
        <w:numPr>
          <w:ilvl w:val="0"/>
          <w:numId w:val="15"/>
        </w:numPr>
        <w:autoSpaceDE w:val="0"/>
        <w:autoSpaceDN w:val="0"/>
        <w:adjustRightInd w:val="0"/>
        <w:spacing w:line="240" w:lineRule="auto"/>
        <w:ind w:left="360" w:right="-720"/>
        <w:jc w:val="both"/>
        <w:rPr>
          <w:rFonts w:ascii="Garamond" w:hAnsi="Garamond" w:cs="ArnoPro-Regular"/>
          <w:sz w:val="24"/>
          <w:szCs w:val="24"/>
          <w:lang w:bidi="ar-SA"/>
        </w:rPr>
      </w:pPr>
      <w:r w:rsidRPr="00354C29">
        <w:rPr>
          <w:rFonts w:ascii="Garamond" w:hAnsi="Garamond" w:cs="ArnoPro-Regular"/>
          <w:sz w:val="24"/>
          <w:szCs w:val="24"/>
          <w:lang w:bidi="ar-SA"/>
        </w:rPr>
        <w:lastRenderedPageBreak/>
        <w:t>To restrict development activities that pose threats to the water quality of public water supply wells.</w:t>
      </w:r>
    </w:p>
    <w:p w14:paraId="567C7340" w14:textId="77777777" w:rsidR="0088344B" w:rsidRPr="00354C29" w:rsidRDefault="0088344B" w:rsidP="0088344B">
      <w:pPr>
        <w:pStyle w:val="ListParagraph"/>
        <w:numPr>
          <w:ilvl w:val="0"/>
          <w:numId w:val="15"/>
        </w:numPr>
        <w:autoSpaceDE w:val="0"/>
        <w:autoSpaceDN w:val="0"/>
        <w:adjustRightInd w:val="0"/>
        <w:spacing w:line="240" w:lineRule="auto"/>
        <w:ind w:left="360" w:right="-720"/>
        <w:jc w:val="both"/>
        <w:rPr>
          <w:rFonts w:ascii="Garamond" w:hAnsi="Garamond" w:cs="ArnoPro-Regular"/>
          <w:sz w:val="24"/>
          <w:szCs w:val="24"/>
          <w:lang w:bidi="ar-SA"/>
        </w:rPr>
      </w:pPr>
      <w:r w:rsidRPr="00354C29">
        <w:rPr>
          <w:rFonts w:ascii="Garamond" w:hAnsi="Garamond" w:cs="ArnoPro-Regular"/>
          <w:sz w:val="24"/>
          <w:szCs w:val="24"/>
          <w:lang w:bidi="ar-SA"/>
        </w:rPr>
        <w:t>To ensure that development activities and existing land use activities implement best management practices to protect the quality of ground water within Wellhead Protection Areas.</w:t>
      </w:r>
    </w:p>
    <w:p w14:paraId="7F5E43D9" w14:textId="77777777" w:rsidR="0088344B" w:rsidRPr="00354C29" w:rsidRDefault="0088344B" w:rsidP="0088344B">
      <w:pPr>
        <w:pStyle w:val="ListParagraph"/>
        <w:numPr>
          <w:ilvl w:val="0"/>
          <w:numId w:val="15"/>
        </w:numPr>
        <w:autoSpaceDE w:val="0"/>
        <w:autoSpaceDN w:val="0"/>
        <w:adjustRightInd w:val="0"/>
        <w:spacing w:line="240" w:lineRule="auto"/>
        <w:ind w:left="360" w:right="-720"/>
        <w:jc w:val="both"/>
        <w:rPr>
          <w:rFonts w:ascii="Garamond" w:hAnsi="Garamond"/>
          <w:sz w:val="24"/>
          <w:szCs w:val="24"/>
        </w:rPr>
      </w:pPr>
      <w:r w:rsidRPr="00354C29">
        <w:rPr>
          <w:rFonts w:ascii="Garamond" w:hAnsi="Garamond" w:cs="ArnoPro-Regular"/>
          <w:sz w:val="24"/>
          <w:szCs w:val="24"/>
          <w:lang w:bidi="ar-SA"/>
        </w:rPr>
        <w:t>To ensure that the uses, structures or activities permitted within utility service areas, as proposed within the municipal portion of the Areawide Water Quality Management Plan or Wastewater Management Plan, will not adversely affect any Wellhead Protection Area.</w:t>
      </w:r>
    </w:p>
    <w:p w14:paraId="418E10A5" w14:textId="4250D51B" w:rsidR="0088344B" w:rsidRPr="0088344B" w:rsidRDefault="0088344B" w:rsidP="0088344B">
      <w:pPr>
        <w:pStyle w:val="Heading3"/>
        <w:numPr>
          <w:ilvl w:val="0"/>
          <w:numId w:val="25"/>
        </w:numPr>
        <w:ind w:left="-360" w:right="-720"/>
        <w:rPr>
          <w:rFonts w:ascii="Garamond" w:hAnsi="Garamond"/>
          <w:szCs w:val="24"/>
        </w:rPr>
      </w:pPr>
      <w:bookmarkStart w:id="13" w:name="_Toc183080396"/>
      <w:r w:rsidRPr="0088344B">
        <w:rPr>
          <w:rFonts w:ascii="Garamond" w:hAnsi="Garamond"/>
          <w:szCs w:val="24"/>
        </w:rPr>
        <w:t>HIGHLANDS OPEN WATERS</w:t>
      </w:r>
      <w:r>
        <w:rPr>
          <w:rFonts w:ascii="Garamond" w:hAnsi="Garamond"/>
          <w:szCs w:val="24"/>
        </w:rPr>
        <w:t xml:space="preserve"> AND RIPRARIAN AREAS</w:t>
      </w:r>
      <w:bookmarkEnd w:id="13"/>
    </w:p>
    <w:p w14:paraId="02214FA1" w14:textId="50AE1580" w:rsidR="0088344B" w:rsidRPr="00354C29" w:rsidRDefault="0088344B" w:rsidP="0088344B">
      <w:pPr>
        <w:autoSpaceDE w:val="0"/>
        <w:autoSpaceDN w:val="0"/>
        <w:adjustRightInd w:val="0"/>
        <w:spacing w:line="240" w:lineRule="auto"/>
        <w:ind w:left="-720" w:right="-720"/>
        <w:jc w:val="both"/>
        <w:rPr>
          <w:rFonts w:ascii="Garamond" w:hAnsi="Garamond" w:cs="ArnoPro-Regular"/>
          <w:color w:val="1A1A1A"/>
          <w:sz w:val="24"/>
          <w:szCs w:val="24"/>
          <w:lang w:bidi="ar-SA"/>
        </w:rPr>
      </w:pPr>
      <w:r w:rsidRPr="00354C29">
        <w:rPr>
          <w:rFonts w:ascii="Garamond" w:hAnsi="Garamond" w:cs="ArnoPro-Regular"/>
          <w:sz w:val="24"/>
          <w:szCs w:val="24"/>
          <w:lang w:bidi="ar-SA"/>
        </w:rPr>
        <w:t xml:space="preserve">Highlands Open Waters are defined by the Highlands Act as all springs, streams including intermittent streams, wetlands, and bodies of surface water, whether natural or artificial (excluding swimming pools), located wholly or partially within the boundaries of the Highlands Region. The Highlands Act and the Highlands RMP establish the importance of providing protective buffers adjacent to </w:t>
      </w:r>
      <w:r w:rsidRPr="00354C29">
        <w:rPr>
          <w:rFonts w:ascii="Garamond" w:hAnsi="Garamond" w:cs="ArnoPro-Regular"/>
          <w:color w:val="1A1A1A"/>
          <w:sz w:val="24"/>
          <w:szCs w:val="24"/>
          <w:lang w:bidi="ar-SA"/>
        </w:rPr>
        <w:t xml:space="preserve">Highlands </w:t>
      </w:r>
      <w:r w:rsidRPr="00354C29">
        <w:rPr>
          <w:rFonts w:ascii="Garamond" w:hAnsi="Garamond"/>
          <w:sz w:val="24"/>
          <w:szCs w:val="24"/>
        </w:rPr>
        <w:t>Open Waters</w:t>
      </w:r>
      <w:r w:rsidRPr="00354C29">
        <w:rPr>
          <w:rFonts w:ascii="Garamond" w:hAnsi="Garamond" w:cs="ArnoPro-Regular"/>
          <w:color w:val="1A1A1A"/>
          <w:sz w:val="24"/>
          <w:szCs w:val="24"/>
          <w:lang w:bidi="ar-SA"/>
        </w:rPr>
        <w:t xml:space="preserve">. </w:t>
      </w:r>
      <w:r w:rsidRPr="00354C29">
        <w:rPr>
          <w:rFonts w:ascii="Garamond" w:hAnsi="Garamond" w:cs="ArnoPro-Regular"/>
          <w:sz w:val="24"/>
          <w:szCs w:val="24"/>
          <w:lang w:bidi="ar-SA"/>
        </w:rPr>
        <w:t>Key functional values that such buffers provide or contribute to, include but are not limited to habitat, stormwater and flood water retention and filtration, water quality protection, temperature moderation, aquatic ecosystem integrity and channel integrity. Highlands Riparian Areas are the lands associated with and bordering Highlands Open Waters, but often extending beyond the Highlands Open Water buffers, that provide critical hydrologic, ecologic and pollutant attenuation functions for the Open Waters.</w:t>
      </w:r>
      <w:r w:rsidRPr="00531A9D">
        <w:rPr>
          <w:rFonts w:ascii="Garamond" w:hAnsi="Garamond" w:cs="ArnoPro-Regular"/>
          <w:color w:val="1A1A1A"/>
          <w:sz w:val="24"/>
          <w:szCs w:val="24"/>
          <w:lang w:bidi="ar-SA"/>
        </w:rPr>
        <w:t xml:space="preserve"> </w:t>
      </w:r>
      <w:r w:rsidRPr="00354C29">
        <w:rPr>
          <w:rFonts w:ascii="Garamond" w:hAnsi="Garamond" w:cs="ArnoPro-Regular"/>
          <w:color w:val="1A1A1A"/>
          <w:sz w:val="24"/>
          <w:szCs w:val="24"/>
          <w:lang w:bidi="ar-SA"/>
        </w:rPr>
        <w:t xml:space="preserve">Highlands Open Waters within the Highlands Area appear in </w:t>
      </w:r>
      <w:r w:rsidRPr="00354C29">
        <w:rPr>
          <w:rFonts w:ascii="Garamond" w:hAnsi="Garamond"/>
          <w:sz w:val="24"/>
          <w:szCs w:val="24"/>
        </w:rPr>
        <w:t xml:space="preserve">Exhibit </w:t>
      </w:r>
      <w:r>
        <w:rPr>
          <w:rFonts w:ascii="Garamond" w:hAnsi="Garamond"/>
          <w:sz w:val="24"/>
          <w:szCs w:val="24"/>
        </w:rPr>
        <w:t>3</w:t>
      </w:r>
      <w:r w:rsidRPr="00354C29">
        <w:rPr>
          <w:rFonts w:ascii="Garamond" w:hAnsi="Garamond"/>
          <w:sz w:val="24"/>
          <w:szCs w:val="24"/>
        </w:rPr>
        <w:t xml:space="preserve">. </w:t>
      </w:r>
      <w:r>
        <w:rPr>
          <w:rFonts w:ascii="Garamond" w:hAnsi="Garamond" w:cs="ArnoPro-Regular"/>
          <w:color w:val="1A1A1A"/>
          <w:sz w:val="24"/>
          <w:szCs w:val="24"/>
          <w:lang w:bidi="ar-SA"/>
        </w:rPr>
        <w:t>Riparian Areas</w:t>
      </w:r>
      <w:r w:rsidRPr="00354C29">
        <w:rPr>
          <w:rFonts w:ascii="Garamond" w:hAnsi="Garamond" w:cs="ArnoPro-Regular"/>
          <w:color w:val="1A1A1A"/>
          <w:sz w:val="24"/>
          <w:szCs w:val="24"/>
          <w:lang w:bidi="ar-SA"/>
        </w:rPr>
        <w:t xml:space="preserve"> within the Highlands Area appear in </w:t>
      </w:r>
      <w:r w:rsidRPr="00354C29">
        <w:rPr>
          <w:rFonts w:ascii="Garamond" w:hAnsi="Garamond"/>
          <w:sz w:val="24"/>
          <w:szCs w:val="24"/>
        </w:rPr>
        <w:t xml:space="preserve">Exhibit </w:t>
      </w:r>
      <w:r>
        <w:rPr>
          <w:rFonts w:ascii="Garamond" w:hAnsi="Garamond"/>
          <w:sz w:val="24"/>
          <w:szCs w:val="24"/>
        </w:rPr>
        <w:t>4</w:t>
      </w:r>
      <w:r w:rsidRPr="00354C29">
        <w:rPr>
          <w:rFonts w:ascii="Garamond" w:hAnsi="Garamond"/>
          <w:sz w:val="24"/>
          <w:szCs w:val="24"/>
        </w:rPr>
        <w:t>.</w:t>
      </w:r>
    </w:p>
    <w:p w14:paraId="52F8841E" w14:textId="77777777" w:rsidR="0088344B" w:rsidRPr="00354C29" w:rsidRDefault="0088344B" w:rsidP="0088344B">
      <w:pPr>
        <w:spacing w:line="240" w:lineRule="auto"/>
        <w:ind w:left="-720" w:right="-720"/>
        <w:jc w:val="both"/>
        <w:rPr>
          <w:rFonts w:ascii="Garamond" w:hAnsi="Garamond" w:cs="ArnoPro-Regular"/>
          <w:color w:val="1A1A1A"/>
          <w:sz w:val="24"/>
          <w:szCs w:val="24"/>
          <w:lang w:bidi="ar-SA"/>
        </w:rPr>
      </w:pPr>
      <w:r w:rsidRPr="00354C29">
        <w:rPr>
          <w:rFonts w:ascii="Garamond" w:hAnsi="Garamond" w:cs="ArnoPro-Regular"/>
          <w:color w:val="1A1A1A"/>
          <w:sz w:val="24"/>
          <w:szCs w:val="24"/>
          <w:lang w:bidi="ar-SA"/>
        </w:rPr>
        <w:t xml:space="preserve">The below-listed goals and objectives will guide the regulation and management of Highlands </w:t>
      </w:r>
      <w:r w:rsidRPr="00354C29">
        <w:rPr>
          <w:rFonts w:ascii="Garamond" w:hAnsi="Garamond"/>
          <w:sz w:val="24"/>
          <w:szCs w:val="24"/>
        </w:rPr>
        <w:t xml:space="preserve">Open Waters and Riparian </w:t>
      </w:r>
      <w:r w:rsidRPr="00354C29">
        <w:rPr>
          <w:rFonts w:ascii="Garamond" w:hAnsi="Garamond" w:cs="ArnoPro-Regular"/>
          <w:color w:val="1A1A1A"/>
          <w:sz w:val="24"/>
          <w:szCs w:val="24"/>
          <w:lang w:bidi="ar-SA"/>
        </w:rPr>
        <w:t>Areas in the</w:t>
      </w:r>
      <w:r w:rsidRPr="00354C29">
        <w:rPr>
          <w:rFonts w:ascii="Garamond" w:hAnsi="Garamond"/>
          <w:sz w:val="24"/>
          <w:szCs w:val="24"/>
        </w:rPr>
        <w:t xml:space="preserve"> </w:t>
      </w:r>
      <w:r w:rsidRPr="00354C29">
        <w:rPr>
          <w:rFonts w:ascii="Garamond" w:hAnsi="Garamond" w:cs="ArnoPro-Regular"/>
          <w:color w:val="1A1A1A"/>
          <w:sz w:val="24"/>
          <w:szCs w:val="24"/>
          <w:lang w:bidi="ar-SA"/>
        </w:rPr>
        <w:t>Highlands Area.</w:t>
      </w:r>
    </w:p>
    <w:p w14:paraId="22F14852" w14:textId="77777777" w:rsidR="0088344B" w:rsidRPr="00354C29" w:rsidRDefault="0088344B" w:rsidP="0088344B">
      <w:pPr>
        <w:pStyle w:val="ListParagraph"/>
        <w:numPr>
          <w:ilvl w:val="0"/>
          <w:numId w:val="9"/>
        </w:numPr>
        <w:spacing w:line="240" w:lineRule="auto"/>
        <w:ind w:left="360" w:right="-720"/>
        <w:jc w:val="both"/>
        <w:rPr>
          <w:rFonts w:ascii="Garamond" w:hAnsi="Garamond" w:cs="ArnoPro-Regular"/>
          <w:sz w:val="24"/>
          <w:szCs w:val="24"/>
          <w:lang w:bidi="ar-SA"/>
        </w:rPr>
      </w:pPr>
      <w:r w:rsidRPr="00354C29">
        <w:rPr>
          <w:rFonts w:ascii="Garamond" w:hAnsi="Garamond" w:cs="ArnoPro-Regular"/>
          <w:sz w:val="24"/>
          <w:szCs w:val="24"/>
          <w:lang w:bidi="ar-SA"/>
        </w:rPr>
        <w:t>To protect, restore and enhance Highlands Open Waters and Riparian Areas.</w:t>
      </w:r>
    </w:p>
    <w:p w14:paraId="1D703EF8" w14:textId="77777777" w:rsidR="0088344B" w:rsidRPr="00354C29" w:rsidRDefault="0088344B" w:rsidP="0088344B">
      <w:pPr>
        <w:pStyle w:val="ListParagraph"/>
        <w:numPr>
          <w:ilvl w:val="0"/>
          <w:numId w:val="9"/>
        </w:numPr>
        <w:spacing w:line="240" w:lineRule="auto"/>
        <w:ind w:left="360" w:right="-720"/>
        <w:jc w:val="both"/>
        <w:rPr>
          <w:rFonts w:ascii="Garamond" w:hAnsi="Garamond" w:cs="ArnoPro-Regular"/>
          <w:sz w:val="24"/>
          <w:szCs w:val="24"/>
          <w:lang w:bidi="ar-SA"/>
        </w:rPr>
      </w:pPr>
      <w:r w:rsidRPr="00354C29">
        <w:rPr>
          <w:rFonts w:ascii="Garamond" w:hAnsi="Garamond" w:cs="ArnoPro-Regular"/>
          <w:sz w:val="24"/>
          <w:szCs w:val="24"/>
          <w:lang w:bidi="ar-SA"/>
        </w:rPr>
        <w:t>To require protective buffers adjacent to Highlands Open Waters of sufficient width and composition to protect the integrity of the water resource from impairment due to proximate land uses and/or development activities. Minimum standards for such buffers should be consistent with those of the NJDEP and the RMP.</w:t>
      </w:r>
    </w:p>
    <w:p w14:paraId="762C6703" w14:textId="77777777" w:rsidR="0088344B" w:rsidRPr="00354C29" w:rsidRDefault="0088344B" w:rsidP="0088344B">
      <w:pPr>
        <w:pStyle w:val="ListParagraph"/>
        <w:numPr>
          <w:ilvl w:val="0"/>
          <w:numId w:val="9"/>
        </w:numPr>
        <w:spacing w:line="240" w:lineRule="auto"/>
        <w:ind w:left="360" w:right="-720"/>
        <w:jc w:val="both"/>
        <w:rPr>
          <w:rFonts w:ascii="Garamond" w:hAnsi="Garamond" w:cs="ArnoPro-Regular"/>
          <w:sz w:val="24"/>
          <w:szCs w:val="24"/>
          <w:lang w:bidi="ar-SA"/>
        </w:rPr>
      </w:pPr>
      <w:r w:rsidRPr="00354C29">
        <w:rPr>
          <w:rFonts w:ascii="Garamond" w:hAnsi="Garamond" w:cs="ArnoPro-Regular"/>
          <w:sz w:val="24"/>
          <w:szCs w:val="24"/>
          <w:lang w:bidi="ar-SA"/>
        </w:rPr>
        <w:t xml:space="preserve">To seek opportunities to restore the functional value of </w:t>
      </w:r>
      <w:r w:rsidRPr="00354C29">
        <w:rPr>
          <w:rFonts w:ascii="Garamond" w:hAnsi="Garamond" w:cs="ArnoPro-Regular"/>
          <w:color w:val="1A1A1A"/>
          <w:sz w:val="24"/>
          <w:szCs w:val="24"/>
          <w:lang w:bidi="ar-SA"/>
        </w:rPr>
        <w:t xml:space="preserve">Highlands </w:t>
      </w:r>
      <w:r w:rsidRPr="00354C29">
        <w:rPr>
          <w:rFonts w:ascii="Garamond" w:hAnsi="Garamond"/>
          <w:sz w:val="24"/>
          <w:szCs w:val="24"/>
        </w:rPr>
        <w:t xml:space="preserve">Open Waters </w:t>
      </w:r>
      <w:r w:rsidRPr="00354C29">
        <w:rPr>
          <w:rFonts w:ascii="Garamond" w:hAnsi="Garamond" w:cs="ArnoPro-Regular"/>
          <w:sz w:val="24"/>
          <w:szCs w:val="24"/>
          <w:lang w:bidi="ar-SA"/>
        </w:rPr>
        <w:t>buffers where existing development or land uses have reduced or impaired their quality.</w:t>
      </w:r>
    </w:p>
    <w:p w14:paraId="2078E3C4" w14:textId="77777777" w:rsidR="0088344B" w:rsidRPr="00354C29" w:rsidRDefault="0088344B" w:rsidP="0088344B">
      <w:pPr>
        <w:pStyle w:val="ListParagraph"/>
        <w:numPr>
          <w:ilvl w:val="0"/>
          <w:numId w:val="9"/>
        </w:numPr>
        <w:spacing w:line="240" w:lineRule="auto"/>
        <w:ind w:left="360" w:right="-720"/>
        <w:jc w:val="both"/>
        <w:rPr>
          <w:rFonts w:ascii="Garamond" w:hAnsi="Garamond" w:cs="ArnoPro-Regular"/>
          <w:sz w:val="24"/>
          <w:szCs w:val="24"/>
          <w:lang w:bidi="ar-SA"/>
        </w:rPr>
      </w:pPr>
      <w:r w:rsidRPr="00354C29">
        <w:rPr>
          <w:rFonts w:ascii="Garamond" w:hAnsi="Garamond" w:cs="ArnoPro-Regular"/>
          <w:sz w:val="24"/>
          <w:szCs w:val="24"/>
          <w:lang w:bidi="ar-SA"/>
        </w:rPr>
        <w:t>To seek opportunities to enhance Highlands Open Waters buffers by improving functional values while ensuring no net loss (see ERI assessment methodology).</w:t>
      </w:r>
    </w:p>
    <w:p w14:paraId="58C68B7A" w14:textId="77777777" w:rsidR="0088344B" w:rsidRPr="00354C29" w:rsidRDefault="0088344B" w:rsidP="0088344B">
      <w:pPr>
        <w:pStyle w:val="ListParagraph"/>
        <w:numPr>
          <w:ilvl w:val="0"/>
          <w:numId w:val="9"/>
        </w:numPr>
        <w:spacing w:line="240" w:lineRule="auto"/>
        <w:ind w:left="360" w:right="-720"/>
        <w:jc w:val="both"/>
        <w:rPr>
          <w:rFonts w:ascii="Garamond" w:hAnsi="Garamond" w:cs="ArnoPro-Regular"/>
          <w:sz w:val="24"/>
          <w:szCs w:val="24"/>
          <w:lang w:bidi="ar-SA"/>
        </w:rPr>
      </w:pPr>
      <w:r w:rsidRPr="00354C29">
        <w:rPr>
          <w:rFonts w:ascii="Garamond" w:hAnsi="Garamond" w:cs="ArnoPro-Regular"/>
          <w:sz w:val="24"/>
          <w:szCs w:val="24"/>
          <w:lang w:bidi="ar-SA"/>
        </w:rPr>
        <w:t>To develop a Stream Corridor Protection and Restoration Management Plan that identifies:  a) substantially impaired Highlands Open Waters buffer areas in the municipality; b) opportunities for mitigation, restoration, and stabilization of such impaired buffer areas;  c) stream corridor areas that require buffers in excess of minimum standards and the characteristics necessary to provide optimum functional value; and d) for Planning Area Category 2 surface waters, only, areas for which scientific analysis indicates that a lesser or alternative buffer is sufficient to maintain or improve protections, while at the same time, ensuring no net loss in functional value (see ERI assessment methodology).</w:t>
      </w:r>
    </w:p>
    <w:p w14:paraId="53E1A6C7" w14:textId="77777777" w:rsidR="0088344B" w:rsidRPr="00354C29" w:rsidRDefault="0088344B" w:rsidP="0088344B">
      <w:pPr>
        <w:pStyle w:val="ListParagraph"/>
        <w:numPr>
          <w:ilvl w:val="0"/>
          <w:numId w:val="9"/>
        </w:numPr>
        <w:autoSpaceDE w:val="0"/>
        <w:autoSpaceDN w:val="0"/>
        <w:adjustRightInd w:val="0"/>
        <w:spacing w:line="240" w:lineRule="auto"/>
        <w:ind w:left="360" w:right="-720"/>
        <w:jc w:val="both"/>
        <w:rPr>
          <w:rFonts w:ascii="Garamond" w:hAnsi="Garamond" w:cs="ArnoPro-Regular"/>
          <w:sz w:val="24"/>
          <w:szCs w:val="24"/>
          <w:lang w:bidi="ar-SA"/>
        </w:rPr>
      </w:pPr>
      <w:r w:rsidRPr="00354C29">
        <w:rPr>
          <w:rFonts w:ascii="Garamond" w:hAnsi="Garamond" w:cs="ArnoPro-Regular"/>
          <w:sz w:val="24"/>
          <w:szCs w:val="24"/>
          <w:lang w:bidi="ar-SA"/>
        </w:rPr>
        <w:t>With the exception of specific disturbances which may be authorized under a Highlands Council-approved Protection/Management Plan, to permit modifications to Highlands Open Waters, Highlands Open Water buffers, and Riparian Areas only for linear development where demonstrated that no feasible alternative exists to locate the linear development outside of such areas.</w:t>
      </w:r>
    </w:p>
    <w:p w14:paraId="12C809DF" w14:textId="77777777" w:rsidR="0088344B" w:rsidRDefault="0088344B" w:rsidP="0088344B">
      <w:pPr>
        <w:pStyle w:val="ListParagraph"/>
        <w:numPr>
          <w:ilvl w:val="0"/>
          <w:numId w:val="9"/>
        </w:numPr>
        <w:autoSpaceDE w:val="0"/>
        <w:autoSpaceDN w:val="0"/>
        <w:adjustRightInd w:val="0"/>
        <w:spacing w:line="240" w:lineRule="auto"/>
        <w:ind w:left="360" w:right="-720"/>
        <w:jc w:val="both"/>
        <w:rPr>
          <w:rFonts w:ascii="Garamond" w:hAnsi="Garamond" w:cs="ArnoPro-Regular"/>
          <w:sz w:val="24"/>
          <w:szCs w:val="24"/>
          <w:lang w:bidi="ar-SA"/>
        </w:rPr>
      </w:pPr>
      <w:r w:rsidRPr="00354C29">
        <w:rPr>
          <w:rFonts w:ascii="Garamond" w:hAnsi="Garamond" w:cs="ArnoPro-Regular"/>
          <w:sz w:val="24"/>
          <w:szCs w:val="24"/>
          <w:lang w:bidi="ar-SA"/>
        </w:rPr>
        <w:lastRenderedPageBreak/>
        <w:t>To limit disturbance of existing natural vegetation or increases in impervious area to the minimum feasible in areas beyond Highlands Open Waters buffer requirements; protect the water quality of adjacent Highlands Open Waters; and maintain or restore habitat value of the Riparian Area.</w:t>
      </w:r>
    </w:p>
    <w:p w14:paraId="2A558B36" w14:textId="77777777" w:rsidR="0088344B" w:rsidRDefault="0088344B" w:rsidP="0088344B">
      <w:pPr>
        <w:pStyle w:val="ListParagraph"/>
        <w:autoSpaceDE w:val="0"/>
        <w:autoSpaceDN w:val="0"/>
        <w:adjustRightInd w:val="0"/>
        <w:spacing w:line="240" w:lineRule="auto"/>
        <w:ind w:left="360" w:right="-720"/>
        <w:jc w:val="both"/>
        <w:rPr>
          <w:rFonts w:ascii="Garamond" w:hAnsi="Garamond" w:cs="ArnoPro-Regular"/>
          <w:sz w:val="24"/>
          <w:szCs w:val="24"/>
          <w:lang w:bidi="ar-SA"/>
        </w:rPr>
      </w:pPr>
    </w:p>
    <w:p w14:paraId="6E906EEA" w14:textId="77777777" w:rsidR="0088344B" w:rsidRPr="00354C29" w:rsidRDefault="0088344B" w:rsidP="0088344B">
      <w:pPr>
        <w:pStyle w:val="Heading3"/>
        <w:ind w:left="-360" w:right="-720"/>
        <w:rPr>
          <w:rFonts w:ascii="Garamond" w:hAnsi="Garamond"/>
          <w:szCs w:val="24"/>
        </w:rPr>
      </w:pPr>
      <w:bookmarkStart w:id="14" w:name="_Toc183080397"/>
      <w:r w:rsidRPr="00354C29">
        <w:rPr>
          <w:rFonts w:ascii="Garamond" w:hAnsi="Garamond"/>
          <w:szCs w:val="24"/>
        </w:rPr>
        <w:t>WATER RESOURCES AVAILABILITY</w:t>
      </w:r>
      <w:bookmarkEnd w:id="14"/>
    </w:p>
    <w:p w14:paraId="35FC0497" w14:textId="3AA5B3AD" w:rsidR="0088344B" w:rsidRPr="000B01C8" w:rsidRDefault="0088344B" w:rsidP="0088344B">
      <w:pPr>
        <w:autoSpaceDE w:val="0"/>
        <w:autoSpaceDN w:val="0"/>
        <w:adjustRightInd w:val="0"/>
        <w:spacing w:after="0" w:line="240" w:lineRule="auto"/>
        <w:ind w:left="-720" w:right="-720"/>
        <w:jc w:val="both"/>
        <w:rPr>
          <w:rFonts w:ascii="Garamond" w:hAnsi="Garamond" w:cs="ArnoPro-Regular"/>
          <w:color w:val="1A1A1A"/>
          <w:sz w:val="24"/>
          <w:szCs w:val="24"/>
          <w:lang w:bidi="ar-SA"/>
        </w:rPr>
      </w:pPr>
      <w:r w:rsidRPr="000B01C8">
        <w:rPr>
          <w:rFonts w:ascii="Garamond" w:hAnsi="Garamond" w:cs="ArnoPro-Regular"/>
          <w:color w:val="1A1A1A"/>
          <w:sz w:val="24"/>
          <w:szCs w:val="24"/>
          <w:lang w:bidi="ar-SA"/>
        </w:rPr>
        <w:t xml:space="preserve">The availability of water for human use is a critical factor in determining the capacity for growth and continued economic vitality in the Borough/Township/Town Highlands Area.  The availability of water for ecological purposes is critical to sustaining the aquatic ecosystems of streams, ponds and lakes. Of particular concern to the Borough/Township/Town is the potential for overuse of water to reduce base flows, impair ecological function and integrity, and reduce the reliability of potable water supplies that the municipality depends upon. </w:t>
      </w:r>
      <w:r w:rsidRPr="00354C29">
        <w:rPr>
          <w:rFonts w:ascii="Garamond" w:hAnsi="Garamond" w:cs="ArnoPro-Regular"/>
          <w:color w:val="1A1A1A"/>
          <w:sz w:val="24"/>
          <w:szCs w:val="24"/>
          <w:lang w:bidi="ar-SA"/>
        </w:rPr>
        <w:t xml:space="preserve">Highlands Area water availability is represented by Exhibit </w:t>
      </w:r>
      <w:r>
        <w:rPr>
          <w:rFonts w:ascii="Garamond" w:hAnsi="Garamond" w:cs="ArnoPro-Regular"/>
          <w:color w:val="1A1A1A"/>
          <w:sz w:val="24"/>
          <w:szCs w:val="24"/>
          <w:lang w:bidi="ar-SA"/>
        </w:rPr>
        <w:t>5</w:t>
      </w:r>
      <w:r w:rsidRPr="000B01C8">
        <w:rPr>
          <w:rFonts w:ascii="Garamond" w:hAnsi="Garamond" w:cs="ArnoPro-Regular"/>
          <w:color w:val="1A1A1A"/>
          <w:sz w:val="24"/>
          <w:szCs w:val="24"/>
          <w:lang w:bidi="ar-SA"/>
        </w:rPr>
        <w:t xml:space="preserve">. </w:t>
      </w:r>
    </w:p>
    <w:p w14:paraId="2048D8D1" w14:textId="77777777" w:rsidR="0088344B" w:rsidRDefault="0088344B" w:rsidP="0088344B">
      <w:pPr>
        <w:autoSpaceDE w:val="0"/>
        <w:autoSpaceDN w:val="0"/>
        <w:adjustRightInd w:val="0"/>
        <w:spacing w:after="0" w:line="240" w:lineRule="auto"/>
        <w:ind w:left="-720" w:right="-720"/>
        <w:jc w:val="both"/>
        <w:rPr>
          <w:rFonts w:ascii="Garamond" w:hAnsi="Garamond" w:cs="ArnoPro-Regular"/>
          <w:color w:val="1A1A1A"/>
          <w:sz w:val="24"/>
          <w:szCs w:val="24"/>
          <w:lang w:bidi="ar-SA"/>
        </w:rPr>
      </w:pPr>
    </w:p>
    <w:p w14:paraId="25B29A1A" w14:textId="77777777" w:rsidR="0088344B" w:rsidRPr="00354C29" w:rsidRDefault="0088344B" w:rsidP="0088344B">
      <w:pPr>
        <w:autoSpaceDE w:val="0"/>
        <w:autoSpaceDN w:val="0"/>
        <w:adjustRightInd w:val="0"/>
        <w:spacing w:after="0" w:line="240" w:lineRule="auto"/>
        <w:ind w:left="-720" w:right="-720"/>
        <w:jc w:val="both"/>
        <w:rPr>
          <w:rFonts w:ascii="Garamond" w:hAnsi="Garamond" w:cs="ArnoPro-Regular"/>
          <w:color w:val="1A1A1A"/>
          <w:sz w:val="24"/>
          <w:szCs w:val="24"/>
          <w:lang w:bidi="ar-SA"/>
        </w:rPr>
      </w:pPr>
      <w:r w:rsidRPr="00354C29">
        <w:rPr>
          <w:rFonts w:ascii="Garamond" w:hAnsi="Garamond" w:cs="ArnoPro-Regular"/>
          <w:color w:val="1A1A1A"/>
          <w:sz w:val="24"/>
          <w:szCs w:val="24"/>
          <w:lang w:bidi="ar-SA"/>
        </w:rPr>
        <w:t>Accordingly, the below-listed goals and objectives will guide the regulation and management of Highlands Area water availability.</w:t>
      </w:r>
    </w:p>
    <w:p w14:paraId="4FCE988F" w14:textId="77777777" w:rsidR="0088344B" w:rsidRPr="00354C29" w:rsidRDefault="0088344B" w:rsidP="0088344B">
      <w:pPr>
        <w:autoSpaceDE w:val="0"/>
        <w:autoSpaceDN w:val="0"/>
        <w:adjustRightInd w:val="0"/>
        <w:spacing w:after="0" w:line="240" w:lineRule="auto"/>
        <w:ind w:left="-720" w:right="-720"/>
        <w:jc w:val="both"/>
        <w:rPr>
          <w:rFonts w:ascii="Garamond" w:hAnsi="Garamond" w:cs="ArnoPro-Regular"/>
          <w:color w:val="1A1A1A"/>
          <w:sz w:val="24"/>
          <w:szCs w:val="24"/>
          <w:lang w:bidi="ar-SA"/>
        </w:rPr>
      </w:pPr>
    </w:p>
    <w:p w14:paraId="43BF79DE" w14:textId="77777777" w:rsidR="0088344B" w:rsidRPr="00354C29" w:rsidRDefault="0088344B" w:rsidP="0088344B">
      <w:pPr>
        <w:pStyle w:val="ListParagraph"/>
        <w:numPr>
          <w:ilvl w:val="0"/>
          <w:numId w:val="12"/>
        </w:numPr>
        <w:autoSpaceDE w:val="0"/>
        <w:autoSpaceDN w:val="0"/>
        <w:adjustRightInd w:val="0"/>
        <w:spacing w:line="240" w:lineRule="auto"/>
        <w:ind w:right="-720"/>
        <w:jc w:val="both"/>
        <w:rPr>
          <w:rFonts w:ascii="Garamond" w:hAnsi="Garamond" w:cs="ArnoPro-Regular"/>
          <w:color w:val="1A1A1A"/>
          <w:sz w:val="24"/>
          <w:szCs w:val="24"/>
          <w:lang w:bidi="ar-SA"/>
        </w:rPr>
      </w:pPr>
      <w:r w:rsidRPr="00354C29">
        <w:rPr>
          <w:rFonts w:ascii="Garamond" w:hAnsi="Garamond" w:cs="ArnoPro-Regular"/>
          <w:sz w:val="24"/>
          <w:szCs w:val="24"/>
          <w:lang w:bidi="ar-SA"/>
        </w:rPr>
        <w:t xml:space="preserve">To protect, restore (if applicable) and enhance the availability of surface and ground water in the </w:t>
      </w:r>
      <w:r w:rsidRPr="00354C29">
        <w:rPr>
          <w:rFonts w:ascii="Garamond" w:hAnsi="Garamond" w:cs="ArnoPro-Regular"/>
          <w:color w:val="1A1A1A"/>
          <w:sz w:val="24"/>
          <w:szCs w:val="24"/>
          <w:lang w:bidi="ar-SA"/>
        </w:rPr>
        <w:t xml:space="preserve"> Highlands</w:t>
      </w:r>
      <w:r w:rsidRPr="00354C29">
        <w:rPr>
          <w:rFonts w:ascii="Garamond" w:hAnsi="Garamond" w:cs="ArnoPro-Regular"/>
          <w:sz w:val="24"/>
          <w:szCs w:val="24"/>
          <w:lang w:bidi="ar-SA"/>
        </w:rPr>
        <w:t xml:space="preserve"> Area.</w:t>
      </w:r>
    </w:p>
    <w:p w14:paraId="23B32446" w14:textId="77777777" w:rsidR="0088344B" w:rsidRPr="00354C29" w:rsidRDefault="0088344B" w:rsidP="0088344B">
      <w:pPr>
        <w:pStyle w:val="ListParagraph"/>
        <w:numPr>
          <w:ilvl w:val="0"/>
          <w:numId w:val="12"/>
        </w:numPr>
        <w:autoSpaceDE w:val="0"/>
        <w:autoSpaceDN w:val="0"/>
        <w:adjustRightInd w:val="0"/>
        <w:spacing w:line="240" w:lineRule="auto"/>
        <w:ind w:right="-720"/>
        <w:jc w:val="both"/>
        <w:rPr>
          <w:rFonts w:ascii="Garamond" w:hAnsi="Garamond" w:cs="ArnoPro-Regular"/>
          <w:color w:val="1A1A1A"/>
          <w:sz w:val="24"/>
          <w:szCs w:val="24"/>
          <w:lang w:bidi="ar-SA"/>
        </w:rPr>
      </w:pPr>
      <w:r w:rsidRPr="00354C29">
        <w:rPr>
          <w:rFonts w:ascii="Garamond" w:hAnsi="Garamond" w:cs="ArnoPro-Regular"/>
          <w:sz w:val="24"/>
          <w:szCs w:val="24"/>
          <w:lang w:bidi="ar-SA"/>
        </w:rPr>
        <w:t xml:space="preserve"> To ensure that increasing water demands do not exceed Net Water Availability or exacerbate existing deficits of subwatersheds.</w:t>
      </w:r>
    </w:p>
    <w:p w14:paraId="2A83571D" w14:textId="77777777" w:rsidR="0088344B" w:rsidRPr="00354C29" w:rsidRDefault="0088344B" w:rsidP="0088344B">
      <w:pPr>
        <w:pStyle w:val="ListParagraph"/>
        <w:numPr>
          <w:ilvl w:val="0"/>
          <w:numId w:val="12"/>
        </w:numPr>
        <w:autoSpaceDE w:val="0"/>
        <w:autoSpaceDN w:val="0"/>
        <w:adjustRightInd w:val="0"/>
        <w:spacing w:line="240" w:lineRule="auto"/>
        <w:ind w:right="-720"/>
        <w:jc w:val="both"/>
        <w:rPr>
          <w:rFonts w:ascii="Garamond" w:hAnsi="Garamond" w:cs="ArnoPro-Regular"/>
          <w:sz w:val="24"/>
          <w:szCs w:val="24"/>
          <w:lang w:bidi="ar-SA"/>
        </w:rPr>
      </w:pPr>
      <w:r w:rsidRPr="00354C29">
        <w:rPr>
          <w:rFonts w:ascii="Garamond" w:hAnsi="Garamond" w:cs="ArnoPro-Regular"/>
          <w:sz w:val="24"/>
          <w:szCs w:val="24"/>
          <w:lang w:bidi="ar-SA"/>
        </w:rPr>
        <w:t>To strictly limit consumptive and depletive water uses to the water availability in each HUC14 subwatershed.</w:t>
      </w:r>
    </w:p>
    <w:p w14:paraId="0BB1CA88" w14:textId="77777777" w:rsidR="0088344B" w:rsidRPr="00354C29" w:rsidRDefault="0088344B" w:rsidP="0088344B">
      <w:pPr>
        <w:pStyle w:val="ListParagraph"/>
        <w:numPr>
          <w:ilvl w:val="0"/>
          <w:numId w:val="12"/>
        </w:numPr>
        <w:autoSpaceDE w:val="0"/>
        <w:autoSpaceDN w:val="0"/>
        <w:adjustRightInd w:val="0"/>
        <w:spacing w:line="240" w:lineRule="auto"/>
        <w:ind w:right="-720"/>
        <w:jc w:val="both"/>
        <w:rPr>
          <w:rFonts w:ascii="Garamond" w:hAnsi="Garamond" w:cs="ArnoPro-Regular"/>
          <w:sz w:val="24"/>
          <w:szCs w:val="24"/>
          <w:lang w:bidi="ar-SA"/>
        </w:rPr>
      </w:pPr>
      <w:r w:rsidRPr="00354C29">
        <w:rPr>
          <w:rFonts w:ascii="Garamond" w:hAnsi="Garamond" w:cs="ArnoPro-Regular"/>
          <w:sz w:val="24"/>
          <w:szCs w:val="24"/>
          <w:lang w:bidi="ar-SA"/>
        </w:rPr>
        <w:t>To provide limited water availability (Conditional Water Availability) within a Current Deficit Area with appropriate standards regarding its use and rigorous requirements for mitigation, effective until such time as a municipal Water Use and Conservation Management Plan has been developed and adopted.</w:t>
      </w:r>
    </w:p>
    <w:p w14:paraId="3EB37276" w14:textId="77777777" w:rsidR="0088344B" w:rsidRPr="00354C29" w:rsidRDefault="0088344B" w:rsidP="0088344B">
      <w:pPr>
        <w:pStyle w:val="ListParagraph"/>
        <w:numPr>
          <w:ilvl w:val="0"/>
          <w:numId w:val="12"/>
        </w:numPr>
        <w:autoSpaceDE w:val="0"/>
        <w:autoSpaceDN w:val="0"/>
        <w:adjustRightInd w:val="0"/>
        <w:spacing w:line="240" w:lineRule="auto"/>
        <w:ind w:right="-720"/>
        <w:jc w:val="both"/>
        <w:rPr>
          <w:rFonts w:ascii="Garamond" w:hAnsi="Garamond" w:cs="ArnoPro-Regular"/>
          <w:sz w:val="24"/>
          <w:szCs w:val="24"/>
          <w:lang w:bidi="ar-SA"/>
        </w:rPr>
      </w:pPr>
      <w:r w:rsidRPr="00354C29">
        <w:rPr>
          <w:rFonts w:ascii="Garamond" w:hAnsi="Garamond" w:cs="ArnoPro-Regular"/>
          <w:sz w:val="24"/>
          <w:szCs w:val="24"/>
          <w:lang w:bidi="ar-SA"/>
        </w:rPr>
        <w:t>Within Protection Zone and Conservation Zone subwatersheds, to give highest priority for the use of non-agricultural Net Water Availability or Conditional Water Availability addressing a documented existing or imminent threat to public health and safety from contaminated domestic and other on-site water supplies that is of sufficient scale to justify a public water supply and where no alternative is feasible that would sufficiently assure long-term protection of public health and safety. To assign secondary priority to the following:</w:t>
      </w:r>
    </w:p>
    <w:p w14:paraId="053AF568" w14:textId="77777777" w:rsidR="0088344B" w:rsidRPr="00354C29" w:rsidRDefault="0088344B" w:rsidP="0088344B">
      <w:pPr>
        <w:pStyle w:val="ListParagraph"/>
        <w:numPr>
          <w:ilvl w:val="1"/>
          <w:numId w:val="12"/>
        </w:numPr>
        <w:autoSpaceDE w:val="0"/>
        <w:autoSpaceDN w:val="0"/>
        <w:adjustRightInd w:val="0"/>
        <w:spacing w:line="240" w:lineRule="auto"/>
        <w:ind w:right="-720"/>
        <w:jc w:val="both"/>
        <w:rPr>
          <w:rFonts w:ascii="Garamond" w:hAnsi="Garamond" w:cs="ArnoPro-Regular"/>
          <w:sz w:val="24"/>
          <w:szCs w:val="24"/>
          <w:lang w:bidi="ar-SA"/>
        </w:rPr>
      </w:pPr>
      <w:r w:rsidRPr="00354C29">
        <w:rPr>
          <w:rFonts w:ascii="Garamond" w:hAnsi="Garamond" w:cs="ArnoPro-Regular"/>
          <w:sz w:val="24"/>
          <w:szCs w:val="24"/>
          <w:lang w:bidi="ar-SA"/>
        </w:rPr>
        <w:t xml:space="preserve"> A designated Highlands Redevelopment Area;</w:t>
      </w:r>
    </w:p>
    <w:p w14:paraId="41E556C5" w14:textId="77777777" w:rsidR="0088344B" w:rsidRPr="00354C29" w:rsidRDefault="0088344B" w:rsidP="0088344B">
      <w:pPr>
        <w:pStyle w:val="ListParagraph"/>
        <w:numPr>
          <w:ilvl w:val="1"/>
          <w:numId w:val="12"/>
        </w:numPr>
        <w:autoSpaceDE w:val="0"/>
        <w:autoSpaceDN w:val="0"/>
        <w:adjustRightInd w:val="0"/>
        <w:spacing w:line="240" w:lineRule="auto"/>
        <w:ind w:right="-720"/>
        <w:jc w:val="both"/>
        <w:rPr>
          <w:rFonts w:ascii="Garamond" w:hAnsi="Garamond" w:cs="ArnoPro-Regular"/>
          <w:sz w:val="24"/>
          <w:szCs w:val="24"/>
          <w:lang w:bidi="ar-SA"/>
        </w:rPr>
      </w:pPr>
      <w:r w:rsidRPr="00354C29">
        <w:rPr>
          <w:rFonts w:ascii="Garamond" w:hAnsi="Garamond" w:cs="ArnoPro-Regular"/>
          <w:sz w:val="24"/>
          <w:szCs w:val="24"/>
          <w:lang w:bidi="ar-SA"/>
        </w:rPr>
        <w:t xml:space="preserve">A cluster development that complies with the Cluster Development Ordinance; and </w:t>
      </w:r>
    </w:p>
    <w:p w14:paraId="163EA20E" w14:textId="77777777" w:rsidR="0088344B" w:rsidRPr="00354C29" w:rsidRDefault="0088344B" w:rsidP="0088344B">
      <w:pPr>
        <w:pStyle w:val="ListParagraph"/>
        <w:numPr>
          <w:ilvl w:val="1"/>
          <w:numId w:val="12"/>
        </w:numPr>
        <w:autoSpaceDE w:val="0"/>
        <w:autoSpaceDN w:val="0"/>
        <w:adjustRightInd w:val="0"/>
        <w:spacing w:line="240" w:lineRule="auto"/>
        <w:ind w:right="-720"/>
        <w:jc w:val="both"/>
        <w:rPr>
          <w:rFonts w:ascii="Garamond" w:hAnsi="Garamond" w:cs="ArnoPro-Regular"/>
          <w:color w:val="1A1A1A"/>
          <w:sz w:val="24"/>
          <w:szCs w:val="24"/>
          <w:lang w:bidi="ar-SA"/>
        </w:rPr>
      </w:pPr>
      <w:r w:rsidRPr="00354C29">
        <w:rPr>
          <w:rFonts w:ascii="Garamond" w:hAnsi="Garamond" w:cs="ArnoPro-Regular"/>
          <w:sz w:val="24"/>
          <w:szCs w:val="24"/>
          <w:lang w:bidi="ar-SA"/>
        </w:rPr>
        <w:t>Any project proposing affordable housing in excess of the obligation otherwise generated by it.</w:t>
      </w:r>
    </w:p>
    <w:p w14:paraId="7BDBA86E" w14:textId="77777777" w:rsidR="0088344B" w:rsidRPr="00354C29" w:rsidRDefault="0088344B" w:rsidP="0088344B">
      <w:pPr>
        <w:pStyle w:val="ListParagraph"/>
        <w:numPr>
          <w:ilvl w:val="0"/>
          <w:numId w:val="12"/>
        </w:numPr>
        <w:autoSpaceDE w:val="0"/>
        <w:autoSpaceDN w:val="0"/>
        <w:adjustRightInd w:val="0"/>
        <w:spacing w:line="240" w:lineRule="auto"/>
        <w:ind w:right="-720"/>
        <w:jc w:val="both"/>
        <w:rPr>
          <w:rFonts w:ascii="Garamond" w:hAnsi="Garamond"/>
          <w:sz w:val="24"/>
          <w:szCs w:val="24"/>
        </w:rPr>
      </w:pPr>
      <w:r w:rsidRPr="00354C29">
        <w:rPr>
          <w:rFonts w:ascii="Garamond" w:hAnsi="Garamond" w:cs="ArnoPro-Regular"/>
          <w:sz w:val="24"/>
          <w:szCs w:val="24"/>
          <w:lang w:bidi="ar-SA"/>
        </w:rPr>
        <w:t>Within Existing Community Zone subwatersheds, to give highest priority for use of Net Water Availability or Conditional Water Availability to addressing a documented threat to public health and safety from contaminated water supplies. To assign secondary priority to the following:</w:t>
      </w:r>
    </w:p>
    <w:p w14:paraId="34D990C1" w14:textId="77777777" w:rsidR="0088344B" w:rsidRPr="00354C29" w:rsidRDefault="0088344B" w:rsidP="0088344B">
      <w:pPr>
        <w:pStyle w:val="ListParagraph"/>
        <w:numPr>
          <w:ilvl w:val="1"/>
          <w:numId w:val="12"/>
        </w:numPr>
        <w:autoSpaceDE w:val="0"/>
        <w:autoSpaceDN w:val="0"/>
        <w:adjustRightInd w:val="0"/>
        <w:spacing w:line="240" w:lineRule="auto"/>
        <w:ind w:right="-720"/>
        <w:jc w:val="both"/>
        <w:rPr>
          <w:rFonts w:ascii="Garamond" w:hAnsi="Garamond"/>
          <w:sz w:val="24"/>
          <w:szCs w:val="24"/>
        </w:rPr>
      </w:pPr>
      <w:r w:rsidRPr="00354C29">
        <w:rPr>
          <w:rFonts w:ascii="Garamond" w:hAnsi="Garamond" w:cs="ArnoPro-Regular"/>
          <w:sz w:val="24"/>
          <w:szCs w:val="24"/>
          <w:lang w:bidi="ar-SA"/>
        </w:rPr>
        <w:t>Designated TDR Receiving Zones;</w:t>
      </w:r>
    </w:p>
    <w:p w14:paraId="1992FB48" w14:textId="77777777" w:rsidR="0088344B" w:rsidRPr="00354C29" w:rsidRDefault="0088344B" w:rsidP="0088344B">
      <w:pPr>
        <w:pStyle w:val="ListParagraph"/>
        <w:numPr>
          <w:ilvl w:val="1"/>
          <w:numId w:val="12"/>
        </w:numPr>
        <w:autoSpaceDE w:val="0"/>
        <w:autoSpaceDN w:val="0"/>
        <w:adjustRightInd w:val="0"/>
        <w:spacing w:line="240" w:lineRule="auto"/>
        <w:ind w:right="-720"/>
        <w:jc w:val="both"/>
        <w:rPr>
          <w:rFonts w:ascii="Garamond" w:hAnsi="Garamond"/>
          <w:sz w:val="24"/>
          <w:szCs w:val="24"/>
        </w:rPr>
      </w:pPr>
      <w:r w:rsidRPr="00354C29">
        <w:rPr>
          <w:rFonts w:ascii="Garamond" w:hAnsi="Garamond" w:cs="ArnoPro-Regular"/>
          <w:sz w:val="24"/>
          <w:szCs w:val="24"/>
          <w:lang w:bidi="ar-SA"/>
        </w:rPr>
        <w:t>Infill development;</w:t>
      </w:r>
    </w:p>
    <w:p w14:paraId="36BEB15A" w14:textId="77777777" w:rsidR="0088344B" w:rsidRPr="00354C29" w:rsidRDefault="0088344B" w:rsidP="0088344B">
      <w:pPr>
        <w:pStyle w:val="ListParagraph"/>
        <w:numPr>
          <w:ilvl w:val="1"/>
          <w:numId w:val="12"/>
        </w:numPr>
        <w:autoSpaceDE w:val="0"/>
        <w:autoSpaceDN w:val="0"/>
        <w:adjustRightInd w:val="0"/>
        <w:spacing w:line="240" w:lineRule="auto"/>
        <w:ind w:right="-720"/>
        <w:jc w:val="both"/>
        <w:rPr>
          <w:rFonts w:ascii="Garamond" w:hAnsi="Garamond"/>
          <w:sz w:val="24"/>
          <w:szCs w:val="24"/>
        </w:rPr>
      </w:pPr>
      <w:r w:rsidRPr="00354C29">
        <w:rPr>
          <w:rFonts w:ascii="Garamond" w:hAnsi="Garamond" w:cs="ArnoPro-Regular"/>
          <w:sz w:val="24"/>
          <w:szCs w:val="24"/>
          <w:lang w:bidi="ar-SA"/>
        </w:rPr>
        <w:t>Designated Highlands Redevelopment Areas;</w:t>
      </w:r>
    </w:p>
    <w:p w14:paraId="4CA6AC60" w14:textId="77777777" w:rsidR="0088344B" w:rsidRPr="00354C29" w:rsidRDefault="0088344B" w:rsidP="0088344B">
      <w:pPr>
        <w:pStyle w:val="ListParagraph"/>
        <w:numPr>
          <w:ilvl w:val="1"/>
          <w:numId w:val="12"/>
        </w:numPr>
        <w:autoSpaceDE w:val="0"/>
        <w:autoSpaceDN w:val="0"/>
        <w:adjustRightInd w:val="0"/>
        <w:spacing w:line="240" w:lineRule="auto"/>
        <w:ind w:right="-720"/>
        <w:jc w:val="both"/>
        <w:rPr>
          <w:rFonts w:ascii="Garamond" w:hAnsi="Garamond"/>
          <w:sz w:val="24"/>
          <w:szCs w:val="24"/>
        </w:rPr>
      </w:pPr>
      <w:r w:rsidRPr="00354C29">
        <w:rPr>
          <w:rFonts w:ascii="Garamond" w:hAnsi="Garamond" w:cs="ArnoPro-Regular"/>
          <w:sz w:val="24"/>
          <w:szCs w:val="24"/>
          <w:lang w:bidi="ar-SA"/>
        </w:rPr>
        <w:t>Projects proposing affordable housing in excess of the obligation otherwise generated by them; and</w:t>
      </w:r>
    </w:p>
    <w:p w14:paraId="312FC12F" w14:textId="77777777" w:rsidR="0088344B" w:rsidRPr="00354C29" w:rsidRDefault="0088344B" w:rsidP="0088344B">
      <w:pPr>
        <w:pStyle w:val="ListParagraph"/>
        <w:numPr>
          <w:ilvl w:val="1"/>
          <w:numId w:val="12"/>
        </w:numPr>
        <w:autoSpaceDE w:val="0"/>
        <w:autoSpaceDN w:val="0"/>
        <w:adjustRightInd w:val="0"/>
        <w:spacing w:line="240" w:lineRule="auto"/>
        <w:ind w:right="-720"/>
        <w:jc w:val="both"/>
        <w:rPr>
          <w:rFonts w:ascii="Garamond" w:hAnsi="Garamond"/>
          <w:sz w:val="24"/>
          <w:szCs w:val="24"/>
        </w:rPr>
      </w:pPr>
      <w:r w:rsidRPr="00354C29">
        <w:rPr>
          <w:rFonts w:ascii="Garamond" w:hAnsi="Garamond" w:cs="ArnoPro-Regular"/>
          <w:sz w:val="24"/>
          <w:szCs w:val="24"/>
          <w:lang w:bidi="ar-SA"/>
        </w:rPr>
        <w:t>New areas for development that meet all other requirements.</w:t>
      </w:r>
    </w:p>
    <w:p w14:paraId="1012E78B" w14:textId="77777777" w:rsidR="0088344B" w:rsidRPr="00354C29" w:rsidRDefault="0088344B" w:rsidP="0088344B">
      <w:pPr>
        <w:pStyle w:val="ListParagraph"/>
        <w:numPr>
          <w:ilvl w:val="0"/>
          <w:numId w:val="12"/>
        </w:numPr>
        <w:autoSpaceDE w:val="0"/>
        <w:autoSpaceDN w:val="0"/>
        <w:adjustRightInd w:val="0"/>
        <w:spacing w:line="240" w:lineRule="auto"/>
        <w:ind w:right="-720"/>
        <w:jc w:val="both"/>
        <w:rPr>
          <w:rFonts w:ascii="Garamond" w:hAnsi="Garamond"/>
          <w:sz w:val="24"/>
          <w:szCs w:val="24"/>
        </w:rPr>
      </w:pPr>
      <w:r w:rsidRPr="00354C29">
        <w:rPr>
          <w:rFonts w:ascii="Garamond" w:hAnsi="Garamond"/>
          <w:sz w:val="24"/>
          <w:szCs w:val="24"/>
        </w:rPr>
        <w:lastRenderedPageBreak/>
        <w:t xml:space="preserve">To encourage agricultural </w:t>
      </w:r>
      <w:r w:rsidRPr="00354C29">
        <w:rPr>
          <w:rFonts w:ascii="Garamond" w:hAnsi="Garamond" w:cs="ArnoPro-Regular"/>
          <w:sz w:val="24"/>
          <w:szCs w:val="24"/>
          <w:lang w:bidi="ar-SA"/>
        </w:rPr>
        <w:t xml:space="preserve">and horticultural </w:t>
      </w:r>
      <w:r w:rsidRPr="00354C29">
        <w:rPr>
          <w:rFonts w:ascii="Garamond" w:hAnsi="Garamond"/>
          <w:sz w:val="24"/>
          <w:szCs w:val="24"/>
        </w:rPr>
        <w:t xml:space="preserve">enterprises located in Conservation Zone watersheds to </w:t>
      </w:r>
      <w:r w:rsidRPr="00354C29">
        <w:rPr>
          <w:rFonts w:ascii="Garamond" w:hAnsi="Garamond" w:cs="ArnoPro-Regular"/>
          <w:sz w:val="24"/>
          <w:szCs w:val="24"/>
          <w:lang w:bidi="ar-SA"/>
        </w:rPr>
        <w:t>minimize consumptive water uses through efficiency measures.</w:t>
      </w:r>
    </w:p>
    <w:p w14:paraId="40496D34" w14:textId="77777777" w:rsidR="0088344B" w:rsidRPr="00354C29" w:rsidRDefault="0088344B" w:rsidP="0088344B">
      <w:pPr>
        <w:pStyle w:val="ListParagraph"/>
        <w:numPr>
          <w:ilvl w:val="0"/>
          <w:numId w:val="12"/>
        </w:numPr>
        <w:autoSpaceDE w:val="0"/>
        <w:autoSpaceDN w:val="0"/>
        <w:adjustRightInd w:val="0"/>
        <w:spacing w:line="240" w:lineRule="auto"/>
        <w:ind w:right="-720"/>
        <w:jc w:val="both"/>
        <w:rPr>
          <w:rFonts w:ascii="Garamond" w:hAnsi="Garamond"/>
          <w:sz w:val="24"/>
          <w:szCs w:val="24"/>
        </w:rPr>
      </w:pPr>
      <w:r w:rsidRPr="00354C29">
        <w:rPr>
          <w:rFonts w:ascii="Garamond" w:hAnsi="Garamond" w:cs="ArnoPro-Regular"/>
          <w:sz w:val="24"/>
          <w:szCs w:val="24"/>
          <w:lang w:bidi="ar-SA"/>
        </w:rPr>
        <w:t>To require the use of water conservation, recycling and reuse methods (where appropriate) and devices for any redevelopment or development activity, including renovations to existing buildings, to minimize consumptive water use. This should include mandatory collection and use of stormwater to serve non-agricultural irrigation needs and to the extent feasible, other non-potable purposes.</w:t>
      </w:r>
    </w:p>
    <w:p w14:paraId="5BEF3616" w14:textId="77777777" w:rsidR="0088344B" w:rsidRPr="00354C29" w:rsidRDefault="0088344B" w:rsidP="0088344B">
      <w:pPr>
        <w:pStyle w:val="ListParagraph"/>
        <w:numPr>
          <w:ilvl w:val="0"/>
          <w:numId w:val="12"/>
        </w:numPr>
        <w:autoSpaceDE w:val="0"/>
        <w:autoSpaceDN w:val="0"/>
        <w:adjustRightInd w:val="0"/>
        <w:spacing w:line="240" w:lineRule="auto"/>
        <w:ind w:right="-720"/>
        <w:jc w:val="both"/>
        <w:rPr>
          <w:rFonts w:ascii="Garamond" w:hAnsi="Garamond"/>
          <w:sz w:val="24"/>
          <w:szCs w:val="24"/>
        </w:rPr>
      </w:pPr>
      <w:r w:rsidRPr="00354C29">
        <w:rPr>
          <w:rFonts w:ascii="Garamond" w:hAnsi="Garamond" w:cs="ArnoPro-Regular"/>
          <w:sz w:val="24"/>
          <w:szCs w:val="24"/>
          <w:lang w:bidi="ar-SA"/>
        </w:rPr>
        <w:t>To ensure that proposed public water supply and wastewater service areas, and new or increased water allocations and transfers will not directly or indirectly cause or contribute to a Net Water Availability deficit, and where feasible will help mitigate any existing deficit.</w:t>
      </w:r>
    </w:p>
    <w:p w14:paraId="02FACDCD" w14:textId="77777777" w:rsidR="0088344B" w:rsidRPr="00354C29" w:rsidRDefault="0088344B" w:rsidP="0088344B">
      <w:pPr>
        <w:pStyle w:val="ListParagraph"/>
        <w:numPr>
          <w:ilvl w:val="0"/>
          <w:numId w:val="12"/>
        </w:numPr>
        <w:autoSpaceDE w:val="0"/>
        <w:autoSpaceDN w:val="0"/>
        <w:adjustRightInd w:val="0"/>
        <w:spacing w:line="240" w:lineRule="auto"/>
        <w:ind w:right="-720"/>
        <w:jc w:val="both"/>
        <w:rPr>
          <w:rFonts w:ascii="Garamond" w:hAnsi="Garamond"/>
          <w:sz w:val="24"/>
          <w:szCs w:val="24"/>
        </w:rPr>
      </w:pPr>
      <w:r w:rsidRPr="00354C29">
        <w:rPr>
          <w:rFonts w:ascii="Garamond" w:hAnsi="Garamond" w:cs="ArnoPro-Regular"/>
          <w:sz w:val="24"/>
          <w:szCs w:val="24"/>
          <w:lang w:bidi="ar-SA"/>
        </w:rPr>
        <w:t>To ensure efficient and effective use of water availability, reduction and elimination of water deficits, and mitigation of new consumptive or depletive use in any Current Deficit Areas or subwatersheds that could become deficit areas based on projected development and water uses.</w:t>
      </w:r>
    </w:p>
    <w:p w14:paraId="6AB5E2D9" w14:textId="77777777" w:rsidR="0088344B" w:rsidRPr="00354C29" w:rsidRDefault="0088344B" w:rsidP="0088344B">
      <w:pPr>
        <w:pStyle w:val="ListParagraph"/>
        <w:numPr>
          <w:ilvl w:val="0"/>
          <w:numId w:val="12"/>
        </w:numPr>
        <w:autoSpaceDE w:val="0"/>
        <w:autoSpaceDN w:val="0"/>
        <w:adjustRightInd w:val="0"/>
        <w:spacing w:line="240" w:lineRule="auto"/>
        <w:ind w:right="-720"/>
        <w:jc w:val="both"/>
        <w:rPr>
          <w:rFonts w:ascii="Garamond" w:hAnsi="Garamond"/>
          <w:sz w:val="24"/>
          <w:szCs w:val="24"/>
        </w:rPr>
      </w:pPr>
      <w:r w:rsidRPr="00354C29">
        <w:rPr>
          <w:rFonts w:ascii="Garamond" w:hAnsi="Garamond" w:cs="ArnoPro-Regular"/>
          <w:sz w:val="24"/>
          <w:szCs w:val="24"/>
          <w:lang w:bidi="ar-SA"/>
        </w:rPr>
        <w:t>To permit new consumptive or depletive water uses within a Current Deficit Area only under the auspices of a Water Use and Conservation Management Plan; or until such a Plan is in place, to permit such uses only within the allocated Conditional Water Availability and provided that mitigation of the proposed use is accomplished within the same HUC14 subwatershed through: a permanent reduction of existing consumptive and depletive water uses; ground water recharge in excess of the requirements of N.J.A.C. 7:8 (Stormwater Management Rules); or other permanent means.</w:t>
      </w:r>
    </w:p>
    <w:p w14:paraId="5ECC9392" w14:textId="77777777" w:rsidR="0088344B" w:rsidRPr="00354C29" w:rsidRDefault="0088344B" w:rsidP="0088344B">
      <w:pPr>
        <w:pStyle w:val="ListParagraph"/>
        <w:numPr>
          <w:ilvl w:val="0"/>
          <w:numId w:val="12"/>
        </w:numPr>
        <w:autoSpaceDE w:val="0"/>
        <w:autoSpaceDN w:val="0"/>
        <w:adjustRightInd w:val="0"/>
        <w:spacing w:line="240" w:lineRule="auto"/>
        <w:ind w:right="-720"/>
        <w:jc w:val="both"/>
        <w:rPr>
          <w:rFonts w:ascii="Garamond" w:hAnsi="Garamond"/>
          <w:sz w:val="24"/>
          <w:szCs w:val="24"/>
        </w:rPr>
      </w:pPr>
      <w:r w:rsidRPr="00354C29">
        <w:rPr>
          <w:rFonts w:ascii="Garamond" w:hAnsi="Garamond" w:cs="ArnoPro-Regular"/>
          <w:sz w:val="24"/>
          <w:szCs w:val="24"/>
          <w:lang w:bidi="ar-SA"/>
        </w:rPr>
        <w:t xml:space="preserve">To develop and implement a Water Use and Conservation Management Plan that sets forth the manner and mechanisms by which to achieve each of the preceding goals and objectives. </w:t>
      </w:r>
    </w:p>
    <w:p w14:paraId="694638BB" w14:textId="77777777" w:rsidR="0088344B" w:rsidRPr="00354C29" w:rsidRDefault="0088344B" w:rsidP="0088344B">
      <w:pPr>
        <w:pStyle w:val="ListParagraph"/>
        <w:numPr>
          <w:ilvl w:val="1"/>
          <w:numId w:val="12"/>
        </w:numPr>
        <w:autoSpaceDE w:val="0"/>
        <w:autoSpaceDN w:val="0"/>
        <w:adjustRightInd w:val="0"/>
        <w:spacing w:line="240" w:lineRule="auto"/>
        <w:ind w:right="-720"/>
        <w:jc w:val="both"/>
        <w:rPr>
          <w:rFonts w:ascii="Garamond" w:hAnsi="Garamond" w:cs="ArnoPro-Regular"/>
          <w:sz w:val="24"/>
          <w:szCs w:val="24"/>
          <w:lang w:bidi="ar-SA"/>
        </w:rPr>
      </w:pPr>
      <w:r w:rsidRPr="00354C29">
        <w:rPr>
          <w:rFonts w:ascii="Garamond" w:hAnsi="Garamond" w:cs="ArnoPro-Regular"/>
          <w:sz w:val="24"/>
          <w:szCs w:val="24"/>
          <w:lang w:bidi="ar-SA"/>
        </w:rPr>
        <w:t>Where developed for Current Deficit Areas, the Plan must include provisions to reduce or manage consumptive and depletive uses of ground and surface waters as necessary to reduce or eliminate deficits in Net Water Availability, or to ensure continued stream flows to downstream Current Deficit Areas from Existing Constrained Areas, to the maximum extent practicable within each HUC14 subwatershed.</w:t>
      </w:r>
    </w:p>
    <w:p w14:paraId="45FB3EF7" w14:textId="77777777" w:rsidR="0088344B" w:rsidRPr="00354C29" w:rsidRDefault="0088344B" w:rsidP="0088344B">
      <w:pPr>
        <w:pStyle w:val="ListParagraph"/>
        <w:numPr>
          <w:ilvl w:val="1"/>
          <w:numId w:val="12"/>
        </w:numPr>
        <w:autoSpaceDE w:val="0"/>
        <w:autoSpaceDN w:val="0"/>
        <w:adjustRightInd w:val="0"/>
        <w:spacing w:line="240" w:lineRule="auto"/>
        <w:ind w:right="-720"/>
        <w:jc w:val="both"/>
        <w:rPr>
          <w:rFonts w:ascii="Garamond" w:hAnsi="Garamond" w:cs="ArnoPro-Regular"/>
          <w:sz w:val="24"/>
          <w:szCs w:val="24"/>
          <w:lang w:bidi="ar-SA"/>
        </w:rPr>
      </w:pPr>
      <w:r w:rsidRPr="00354C29">
        <w:rPr>
          <w:rFonts w:ascii="Garamond" w:hAnsi="Garamond" w:cs="ArnoPro-Regular"/>
          <w:sz w:val="24"/>
          <w:szCs w:val="24"/>
          <w:lang w:bidi="ar-SA"/>
        </w:rPr>
        <w:t>For Current Deficit Areas, the Plan must in addition include a detailed implementation plan and schedule indicating how and when the current deficit will be resolved in the applicable subwatershed(s) prior to approval of new water uses in the subwatersheds with the most severe deficits (e.g., in excess of 0.25 million gallons per day), and the plan shall be implemented prior to initiation of new water uses.</w:t>
      </w:r>
    </w:p>
    <w:p w14:paraId="52AB6C2F" w14:textId="77777777" w:rsidR="0088344B" w:rsidRPr="00354C29" w:rsidRDefault="0088344B" w:rsidP="0088344B">
      <w:pPr>
        <w:pStyle w:val="ListParagraph"/>
        <w:numPr>
          <w:ilvl w:val="1"/>
          <w:numId w:val="12"/>
        </w:numPr>
        <w:autoSpaceDE w:val="0"/>
        <w:autoSpaceDN w:val="0"/>
        <w:adjustRightInd w:val="0"/>
        <w:spacing w:line="240" w:lineRule="auto"/>
        <w:ind w:right="-720"/>
        <w:jc w:val="both"/>
        <w:rPr>
          <w:rFonts w:ascii="Garamond" w:hAnsi="Garamond" w:cs="ArnoPro-Regular"/>
          <w:sz w:val="24"/>
          <w:szCs w:val="24"/>
          <w:lang w:bidi="ar-SA"/>
        </w:rPr>
      </w:pPr>
      <w:r w:rsidRPr="00354C29">
        <w:rPr>
          <w:rFonts w:ascii="Garamond" w:hAnsi="Garamond" w:cs="ArnoPro-Regular"/>
          <w:sz w:val="24"/>
          <w:szCs w:val="24"/>
          <w:lang w:bidi="ar-SA"/>
        </w:rPr>
        <w:t>The Plan must also ensure that transfers between or from Highlands Subwatersheds occur only where no viable alternative exists to meet public health, safety and welfare needs and where no impairment of subwatershed resources will result.</w:t>
      </w:r>
    </w:p>
    <w:p w14:paraId="5F9F6495" w14:textId="77777777" w:rsidR="0088344B" w:rsidRPr="00354C29" w:rsidRDefault="0088344B" w:rsidP="0088344B">
      <w:pPr>
        <w:pStyle w:val="ListParagraph"/>
        <w:autoSpaceDE w:val="0"/>
        <w:autoSpaceDN w:val="0"/>
        <w:adjustRightInd w:val="0"/>
        <w:spacing w:line="240" w:lineRule="auto"/>
        <w:ind w:left="360" w:right="-720"/>
        <w:jc w:val="both"/>
        <w:rPr>
          <w:rFonts w:ascii="Garamond" w:hAnsi="Garamond" w:cs="ArnoPro-Regular"/>
          <w:sz w:val="24"/>
          <w:szCs w:val="24"/>
          <w:lang w:bidi="ar-SA"/>
        </w:rPr>
      </w:pPr>
    </w:p>
    <w:p w14:paraId="56549EA0" w14:textId="77777777" w:rsidR="00BC6D96" w:rsidRPr="00BC6D96" w:rsidRDefault="00BC6D96" w:rsidP="00BC6D96">
      <w:pPr>
        <w:pStyle w:val="Heading3"/>
        <w:numPr>
          <w:ilvl w:val="0"/>
          <w:numId w:val="25"/>
        </w:numPr>
        <w:ind w:left="-360" w:right="-720"/>
        <w:rPr>
          <w:rFonts w:ascii="Garamond" w:hAnsi="Garamond"/>
          <w:szCs w:val="24"/>
        </w:rPr>
      </w:pPr>
      <w:bookmarkStart w:id="15" w:name="_Toc342472096"/>
      <w:bookmarkStart w:id="16" w:name="_Toc183080398"/>
      <w:r w:rsidRPr="00BC6D96">
        <w:rPr>
          <w:rFonts w:ascii="Garamond" w:hAnsi="Garamond"/>
          <w:szCs w:val="24"/>
        </w:rPr>
        <w:t>FOREST RESOURCES</w:t>
      </w:r>
      <w:bookmarkEnd w:id="15"/>
      <w:bookmarkEnd w:id="16"/>
    </w:p>
    <w:p w14:paraId="075650E5" w14:textId="2655F477" w:rsidR="00BC6D96" w:rsidRPr="00BC6D96" w:rsidRDefault="00BC6D96" w:rsidP="00BC6D96">
      <w:pPr>
        <w:autoSpaceDE w:val="0"/>
        <w:autoSpaceDN w:val="0"/>
        <w:adjustRightInd w:val="0"/>
        <w:spacing w:line="240" w:lineRule="auto"/>
        <w:ind w:left="-720" w:right="-720"/>
        <w:jc w:val="both"/>
        <w:rPr>
          <w:rFonts w:ascii="Garamond" w:hAnsi="Garamond" w:cs="ArnoPro-Regular"/>
          <w:sz w:val="24"/>
          <w:szCs w:val="24"/>
          <w:lang w:bidi="ar-SA"/>
        </w:rPr>
      </w:pPr>
      <w:r w:rsidRPr="00BC6D96">
        <w:rPr>
          <w:rFonts w:ascii="Garamond" w:hAnsi="Garamond" w:cs="ArnoPro-Regular"/>
          <w:sz w:val="24"/>
          <w:szCs w:val="24"/>
          <w:lang w:bidi="ar-SA"/>
        </w:rPr>
        <w:t xml:space="preserve">Highlands Area Forest Resource delineations appear in the ERI maps duplicated herein at Exhibit </w:t>
      </w:r>
      <w:r w:rsidR="0088344B">
        <w:rPr>
          <w:rFonts w:ascii="Garamond" w:hAnsi="Garamond" w:cs="ArnoPro-Regular"/>
          <w:sz w:val="24"/>
          <w:szCs w:val="24"/>
          <w:lang w:bidi="ar-SA"/>
        </w:rPr>
        <w:t>6</w:t>
      </w:r>
      <w:r w:rsidRPr="00BC6D96">
        <w:rPr>
          <w:rFonts w:ascii="Garamond" w:hAnsi="Garamond" w:cs="ArnoPro-Regular"/>
          <w:sz w:val="24"/>
          <w:szCs w:val="24"/>
          <w:lang w:bidi="ar-SA"/>
        </w:rPr>
        <w:t xml:space="preserve">, “Forest Area.” </w:t>
      </w:r>
    </w:p>
    <w:p w14:paraId="156A22D5" w14:textId="7F1EE209" w:rsidR="00BC6D96" w:rsidRPr="00BC6D96" w:rsidRDefault="00BC6D96" w:rsidP="00BC6D96">
      <w:pPr>
        <w:autoSpaceDE w:val="0"/>
        <w:autoSpaceDN w:val="0"/>
        <w:adjustRightInd w:val="0"/>
        <w:spacing w:line="240" w:lineRule="auto"/>
        <w:ind w:left="-720" w:right="-720"/>
        <w:jc w:val="both"/>
        <w:rPr>
          <w:rFonts w:ascii="Garamond" w:hAnsi="Garamond" w:cs="ArnoPro-Regular"/>
          <w:sz w:val="24"/>
          <w:szCs w:val="24"/>
          <w:lang w:bidi="ar-SA"/>
        </w:rPr>
      </w:pPr>
      <w:r w:rsidRPr="00BC6D96">
        <w:rPr>
          <w:rFonts w:ascii="Garamond" w:hAnsi="Garamond" w:cs="ArnoPro-Regular"/>
          <w:sz w:val="24"/>
          <w:szCs w:val="24"/>
          <w:lang w:bidi="ar-SA"/>
        </w:rPr>
        <w:t>This Plan seeks to balance the need to protect forest resources, biodiversity and water resources with the economic use and continued sustainable management of forests. It encourages active stewardship of forest resources in order to optimize the benefits and services forests provide such as clean air, clean water, soil protection, recreation area, wildlife habitat, and availability of forest products. The below-listed goals and objectives will guide the regulation and management of Highlands Area Forest Resources.</w:t>
      </w:r>
    </w:p>
    <w:p w14:paraId="23C6FD5A" w14:textId="77777777" w:rsidR="00BC6D96" w:rsidRPr="00BC6D96" w:rsidRDefault="00BC6D96" w:rsidP="0088344B">
      <w:pPr>
        <w:pStyle w:val="ListParagraph"/>
        <w:numPr>
          <w:ilvl w:val="0"/>
          <w:numId w:val="29"/>
        </w:numPr>
        <w:spacing w:line="240" w:lineRule="auto"/>
        <w:ind w:left="360" w:right="-720"/>
        <w:jc w:val="both"/>
        <w:rPr>
          <w:rFonts w:ascii="Garamond" w:hAnsi="Garamond" w:cs="ArnoPro-Regular"/>
          <w:sz w:val="24"/>
          <w:szCs w:val="24"/>
          <w:lang w:bidi="ar-SA"/>
        </w:rPr>
      </w:pPr>
      <w:r w:rsidRPr="00BC6D96">
        <w:rPr>
          <w:rFonts w:ascii="Garamond" w:hAnsi="Garamond" w:cs="ArnoPro-Regular"/>
          <w:sz w:val="24"/>
          <w:szCs w:val="24"/>
          <w:lang w:bidi="ar-SA"/>
        </w:rPr>
        <w:t>To protect and preserve extensive and, to the maximum extent possible, contiguous forests.</w:t>
      </w:r>
    </w:p>
    <w:p w14:paraId="23F23379" w14:textId="77777777" w:rsidR="00BC6D96" w:rsidRPr="00BC6D96" w:rsidRDefault="00BC6D96" w:rsidP="0088344B">
      <w:pPr>
        <w:pStyle w:val="ListParagraph"/>
        <w:numPr>
          <w:ilvl w:val="0"/>
          <w:numId w:val="29"/>
        </w:numPr>
        <w:spacing w:line="240" w:lineRule="auto"/>
        <w:ind w:left="360" w:right="-720"/>
        <w:jc w:val="both"/>
        <w:rPr>
          <w:rFonts w:ascii="Garamond" w:hAnsi="Garamond" w:cs="ArnoPro-Regular"/>
          <w:sz w:val="24"/>
          <w:szCs w:val="24"/>
          <w:lang w:bidi="ar-SA"/>
        </w:rPr>
      </w:pPr>
      <w:r w:rsidRPr="00BC6D96">
        <w:rPr>
          <w:rFonts w:ascii="Garamond" w:hAnsi="Garamond" w:cs="ArnoPro-Regular"/>
          <w:sz w:val="24"/>
          <w:szCs w:val="24"/>
          <w:lang w:bidi="ar-SA"/>
        </w:rPr>
        <w:t>To limit development in the Forest Resource Area.</w:t>
      </w:r>
    </w:p>
    <w:p w14:paraId="1DAD7144" w14:textId="77777777" w:rsidR="00BC6D96" w:rsidRPr="00BC6D96" w:rsidRDefault="00BC6D96" w:rsidP="0088344B">
      <w:pPr>
        <w:pStyle w:val="ListParagraph"/>
        <w:numPr>
          <w:ilvl w:val="0"/>
          <w:numId w:val="29"/>
        </w:numPr>
        <w:spacing w:line="240" w:lineRule="auto"/>
        <w:ind w:left="360" w:right="-720"/>
        <w:jc w:val="both"/>
        <w:rPr>
          <w:rFonts w:ascii="Garamond" w:hAnsi="Garamond" w:cs="ArnoPro-Regular"/>
          <w:sz w:val="24"/>
          <w:szCs w:val="24"/>
          <w:lang w:bidi="ar-SA"/>
        </w:rPr>
      </w:pPr>
      <w:r w:rsidRPr="00BC6D96">
        <w:rPr>
          <w:rFonts w:ascii="Garamond" w:hAnsi="Garamond" w:cs="ArnoPro-Regular"/>
          <w:sz w:val="24"/>
          <w:szCs w:val="24"/>
          <w:lang w:bidi="ar-SA"/>
        </w:rPr>
        <w:lastRenderedPageBreak/>
        <w:t>To prohibit clear-cutting except in accordance with a Forest Management Plan approved by the State Forester.</w:t>
      </w:r>
    </w:p>
    <w:p w14:paraId="21DEFC0C" w14:textId="7F6CD4C5" w:rsidR="00BC6D96" w:rsidRPr="00BC6D96" w:rsidRDefault="00BC6D96" w:rsidP="0088344B">
      <w:pPr>
        <w:pStyle w:val="ListParagraph"/>
        <w:numPr>
          <w:ilvl w:val="0"/>
          <w:numId w:val="29"/>
        </w:numPr>
        <w:spacing w:line="240" w:lineRule="auto"/>
        <w:ind w:left="360" w:right="-720"/>
        <w:jc w:val="both"/>
        <w:rPr>
          <w:rFonts w:ascii="Garamond" w:hAnsi="Garamond" w:cs="ArnoPro-Regular"/>
          <w:sz w:val="24"/>
          <w:szCs w:val="24"/>
          <w:lang w:bidi="ar-SA"/>
        </w:rPr>
      </w:pPr>
      <w:r w:rsidRPr="00BC6D96">
        <w:rPr>
          <w:rFonts w:ascii="Garamond" w:hAnsi="Garamond" w:cs="ArnoPro-Regular"/>
          <w:sz w:val="24"/>
          <w:szCs w:val="24"/>
          <w:lang w:bidi="ar-SA"/>
        </w:rPr>
        <w:t xml:space="preserve">To require compliance with NJDEP </w:t>
      </w:r>
      <w:r w:rsidR="00312849">
        <w:rPr>
          <w:rFonts w:ascii="Garamond" w:hAnsi="Garamond" w:cs="ArnoPro-Regular"/>
          <w:sz w:val="24"/>
          <w:szCs w:val="24"/>
          <w:lang w:bidi="ar-SA"/>
        </w:rPr>
        <w:t>Highlands</w:t>
      </w:r>
      <w:r w:rsidRPr="00BC6D96">
        <w:rPr>
          <w:rFonts w:ascii="Garamond" w:hAnsi="Garamond" w:cs="ArnoPro-Regular"/>
          <w:sz w:val="24"/>
          <w:szCs w:val="24"/>
          <w:lang w:bidi="ar-SA"/>
        </w:rPr>
        <w:t xml:space="preserve"> Area Rules (N.J.A.C. 7:38) regarding forest protection in the case of all “major developments,” as defined therein.</w:t>
      </w:r>
    </w:p>
    <w:p w14:paraId="027810A2" w14:textId="77777777" w:rsidR="00BC6D96" w:rsidRPr="00BC6D96" w:rsidRDefault="00BC6D96" w:rsidP="0088344B">
      <w:pPr>
        <w:pStyle w:val="ListParagraph"/>
        <w:numPr>
          <w:ilvl w:val="0"/>
          <w:numId w:val="29"/>
        </w:numPr>
        <w:spacing w:line="240" w:lineRule="auto"/>
        <w:ind w:left="360" w:right="-720"/>
        <w:jc w:val="both"/>
        <w:rPr>
          <w:rFonts w:ascii="Garamond" w:hAnsi="Garamond" w:cs="ArnoPro-Regular"/>
          <w:sz w:val="24"/>
          <w:szCs w:val="24"/>
          <w:lang w:bidi="ar-SA"/>
        </w:rPr>
      </w:pPr>
      <w:r w:rsidRPr="00BC6D96">
        <w:rPr>
          <w:rFonts w:ascii="Garamond" w:hAnsi="Garamond" w:cs="ArnoPro-Regular"/>
          <w:sz w:val="24"/>
          <w:szCs w:val="24"/>
          <w:lang w:bidi="ar-SA"/>
        </w:rPr>
        <w:t>To avoid deforestation, and where forest disturbance does occur, to require incorporation of Low Impact Development Best Management Practices (see Section K) and adherence to Forest Mitigation Plans.</w:t>
      </w:r>
    </w:p>
    <w:p w14:paraId="5322DA23" w14:textId="77777777" w:rsidR="00BC6D96" w:rsidRPr="00BC6D96" w:rsidRDefault="00BC6D96" w:rsidP="0088344B">
      <w:pPr>
        <w:pStyle w:val="ListParagraph"/>
        <w:numPr>
          <w:ilvl w:val="0"/>
          <w:numId w:val="29"/>
        </w:numPr>
        <w:spacing w:line="240" w:lineRule="auto"/>
        <w:ind w:left="360" w:right="-720"/>
        <w:jc w:val="both"/>
        <w:rPr>
          <w:rFonts w:ascii="Garamond" w:hAnsi="Garamond" w:cs="ArnoPro-Regular"/>
          <w:sz w:val="24"/>
          <w:szCs w:val="24"/>
          <w:lang w:bidi="ar-SA"/>
        </w:rPr>
      </w:pPr>
      <w:r w:rsidRPr="00BC6D96">
        <w:rPr>
          <w:rFonts w:ascii="Garamond" w:hAnsi="Garamond" w:cs="ArnoPro-Regular"/>
          <w:sz w:val="24"/>
          <w:szCs w:val="24"/>
          <w:lang w:bidi="ar-SA"/>
        </w:rPr>
        <w:t>To ensure that site-specific forest resources are identified through project review and that those to remain are protected both during the construction of an approved development project and post-construction.</w:t>
      </w:r>
    </w:p>
    <w:p w14:paraId="604D9DA5" w14:textId="661454E4" w:rsidR="00693159" w:rsidRDefault="00BC6D96" w:rsidP="00693159">
      <w:pPr>
        <w:pStyle w:val="ListParagraph"/>
        <w:numPr>
          <w:ilvl w:val="0"/>
          <w:numId w:val="29"/>
        </w:numPr>
        <w:spacing w:line="240" w:lineRule="auto"/>
        <w:ind w:left="360" w:right="-720"/>
        <w:jc w:val="both"/>
        <w:rPr>
          <w:rFonts w:ascii="Garamond" w:hAnsi="Garamond" w:cs="ArnoPro-Regular"/>
          <w:sz w:val="24"/>
          <w:szCs w:val="24"/>
          <w:lang w:bidi="ar-SA"/>
        </w:rPr>
      </w:pPr>
      <w:r w:rsidRPr="00BC6D96">
        <w:rPr>
          <w:rFonts w:ascii="Garamond" w:hAnsi="Garamond" w:cs="ArnoPro-Regular"/>
          <w:sz w:val="24"/>
          <w:szCs w:val="24"/>
          <w:lang w:bidi="ar-SA"/>
        </w:rPr>
        <w:t>To maintain forest cover in the natural and built environment of the Borough/Township/Town Highlands Area to the maximum extent possible.</w:t>
      </w:r>
    </w:p>
    <w:p w14:paraId="7D43C00A" w14:textId="77777777" w:rsidR="00693159" w:rsidRPr="00693159" w:rsidRDefault="00693159" w:rsidP="00693159">
      <w:pPr>
        <w:pStyle w:val="Heading3"/>
        <w:numPr>
          <w:ilvl w:val="0"/>
          <w:numId w:val="25"/>
        </w:numPr>
        <w:ind w:left="-360" w:right="-720"/>
        <w:rPr>
          <w:rFonts w:ascii="Garamond" w:hAnsi="Garamond"/>
          <w:szCs w:val="24"/>
        </w:rPr>
      </w:pPr>
      <w:bookmarkStart w:id="17" w:name="_Toc340248257"/>
      <w:r w:rsidRPr="00693159">
        <w:rPr>
          <w:rFonts w:ascii="Garamond" w:hAnsi="Garamond"/>
          <w:szCs w:val="24"/>
        </w:rPr>
        <w:t>PRIME GROUND WATER RECHARGE AREAS</w:t>
      </w:r>
      <w:bookmarkEnd w:id="17"/>
    </w:p>
    <w:p w14:paraId="2B2B27DC" w14:textId="096899D1" w:rsidR="00693159" w:rsidRPr="00693159" w:rsidRDefault="00693159" w:rsidP="00693159">
      <w:pPr>
        <w:autoSpaceDE w:val="0"/>
        <w:autoSpaceDN w:val="0"/>
        <w:adjustRightInd w:val="0"/>
        <w:spacing w:line="240" w:lineRule="auto"/>
        <w:ind w:left="-720" w:right="-720"/>
        <w:jc w:val="both"/>
        <w:rPr>
          <w:rFonts w:ascii="Garamond" w:hAnsi="Garamond" w:cs="ArnoPro-Regular"/>
          <w:sz w:val="24"/>
          <w:szCs w:val="24"/>
          <w:lang w:bidi="ar-SA"/>
        </w:rPr>
      </w:pPr>
      <w:r w:rsidRPr="00693159">
        <w:rPr>
          <w:rFonts w:ascii="Garamond" w:hAnsi="Garamond" w:cs="ArnoPro-Regular"/>
          <w:sz w:val="24"/>
          <w:szCs w:val="24"/>
          <w:lang w:bidi="ar-SA"/>
        </w:rPr>
        <w:t xml:space="preserve">Prime Ground Water Recharge Areas within the Highlands Area appear in the ERI mapping duplicated herein at Exhibit </w:t>
      </w:r>
      <w:r>
        <w:rPr>
          <w:rFonts w:ascii="Garamond" w:hAnsi="Garamond" w:cs="ArnoPro-Regular"/>
          <w:sz w:val="24"/>
          <w:szCs w:val="24"/>
          <w:lang w:bidi="ar-SA"/>
        </w:rPr>
        <w:t>7</w:t>
      </w:r>
      <w:r w:rsidRPr="00693159">
        <w:rPr>
          <w:rFonts w:ascii="Garamond" w:hAnsi="Garamond" w:cs="ArnoPro-Regular"/>
          <w:sz w:val="24"/>
          <w:szCs w:val="24"/>
          <w:lang w:bidi="ar-SA"/>
        </w:rPr>
        <w:t xml:space="preserve">, “Prime Ground Water Recharge Areas.” This Plan recognizes and incorporates the descriptions, definitions and delineations for Prime Ground Water Recharge Areas (PGWRAs) as discussed in the ERI. Prime Ground Water Recharge Areas are those lands within a HUC14 subwatershed that most efficiently provide in the aggregate, 40 percent of total drought recharge volume for the HUC14 subwatershed, as determined in accordance with parameters set forth in the ERI. Protection of such areas is clearly vital to maintaining the quality and quantity of the ground water resources upon which both human and non-human communities in the Highlands Area so heavily rely. </w:t>
      </w:r>
    </w:p>
    <w:p w14:paraId="31A4EFE0" w14:textId="77777777" w:rsidR="00693159" w:rsidRPr="00693159" w:rsidRDefault="00693159" w:rsidP="00693159">
      <w:pPr>
        <w:autoSpaceDE w:val="0"/>
        <w:autoSpaceDN w:val="0"/>
        <w:adjustRightInd w:val="0"/>
        <w:spacing w:line="240" w:lineRule="auto"/>
        <w:ind w:left="-720" w:right="-720"/>
        <w:jc w:val="both"/>
        <w:rPr>
          <w:rFonts w:ascii="Garamond" w:hAnsi="Garamond" w:cs="ArnoPro-Regular"/>
          <w:sz w:val="24"/>
          <w:szCs w:val="24"/>
          <w:lang w:bidi="ar-SA"/>
        </w:rPr>
      </w:pPr>
      <w:r w:rsidRPr="00693159">
        <w:rPr>
          <w:rFonts w:ascii="Garamond" w:hAnsi="Garamond" w:cs="ArnoPro-Regular"/>
          <w:sz w:val="24"/>
          <w:szCs w:val="24"/>
          <w:lang w:bidi="ar-SA"/>
        </w:rPr>
        <w:t>Accordingly, the below-listed goals and objectives will guide the regulation and management of Borough/Township/Town Highlands Prime Ground Water Recharge Areas.</w:t>
      </w:r>
    </w:p>
    <w:p w14:paraId="6C28D3C8" w14:textId="77777777" w:rsidR="00693159" w:rsidRPr="00693159" w:rsidRDefault="00693159" w:rsidP="00693159">
      <w:pPr>
        <w:pStyle w:val="ListParagraph"/>
        <w:numPr>
          <w:ilvl w:val="0"/>
          <w:numId w:val="32"/>
        </w:numPr>
        <w:spacing w:line="240" w:lineRule="auto"/>
        <w:ind w:left="360" w:right="-720"/>
        <w:jc w:val="both"/>
        <w:rPr>
          <w:rFonts w:ascii="Garamond" w:hAnsi="Garamond" w:cs="ArnoPro-Regular"/>
          <w:sz w:val="24"/>
          <w:szCs w:val="24"/>
          <w:lang w:bidi="ar-SA"/>
        </w:rPr>
      </w:pPr>
      <w:r w:rsidRPr="00693159">
        <w:rPr>
          <w:rFonts w:ascii="Garamond" w:hAnsi="Garamond" w:cs="ArnoPro-Regular"/>
          <w:sz w:val="24"/>
          <w:szCs w:val="24"/>
          <w:lang w:bidi="ar-SA"/>
        </w:rPr>
        <w:t>To protect, enhance, and restore the quantity and quality of Prime Ground Water Recharge Areas.</w:t>
      </w:r>
    </w:p>
    <w:p w14:paraId="7551A088" w14:textId="77777777" w:rsidR="00693159" w:rsidRPr="00693159" w:rsidRDefault="00693159" w:rsidP="00693159">
      <w:pPr>
        <w:pStyle w:val="ListParagraph"/>
        <w:numPr>
          <w:ilvl w:val="0"/>
          <w:numId w:val="32"/>
        </w:numPr>
        <w:spacing w:line="240" w:lineRule="auto"/>
        <w:ind w:left="360" w:right="-720"/>
        <w:jc w:val="both"/>
        <w:rPr>
          <w:rFonts w:ascii="Garamond" w:hAnsi="Garamond" w:cs="ArnoPro-Regular"/>
          <w:sz w:val="24"/>
          <w:szCs w:val="24"/>
          <w:lang w:bidi="ar-SA"/>
        </w:rPr>
      </w:pPr>
      <w:r w:rsidRPr="00693159">
        <w:rPr>
          <w:rFonts w:ascii="Garamond" w:hAnsi="Garamond" w:cs="ArnoPro-Regular"/>
          <w:sz w:val="24"/>
          <w:szCs w:val="24"/>
          <w:lang w:bidi="ar-SA"/>
        </w:rPr>
        <w:t>To require use of Low Impact Development (see Section K) and other Best Management Practices to maximize natural ground water recharge and minimize the need for engineered recharge methods.</w:t>
      </w:r>
    </w:p>
    <w:p w14:paraId="57886B6E" w14:textId="77777777" w:rsidR="00693159" w:rsidRPr="00693159" w:rsidRDefault="00693159" w:rsidP="00693159">
      <w:pPr>
        <w:pStyle w:val="ListParagraph"/>
        <w:numPr>
          <w:ilvl w:val="0"/>
          <w:numId w:val="32"/>
        </w:numPr>
        <w:spacing w:line="240" w:lineRule="auto"/>
        <w:ind w:left="360" w:right="-720"/>
        <w:jc w:val="both"/>
        <w:rPr>
          <w:rFonts w:ascii="Garamond" w:hAnsi="Garamond" w:cs="ArnoPro-Regular"/>
          <w:sz w:val="24"/>
          <w:szCs w:val="24"/>
          <w:lang w:bidi="ar-SA"/>
        </w:rPr>
      </w:pPr>
      <w:r w:rsidRPr="00693159">
        <w:rPr>
          <w:rFonts w:ascii="Garamond" w:hAnsi="Garamond" w:cs="ArnoPro-Regular"/>
          <w:sz w:val="24"/>
          <w:szCs w:val="24"/>
          <w:lang w:bidi="ar-SA"/>
        </w:rPr>
        <w:t>To restrict land use and development activities that reduce natural ground water recharge volumes in PGWRAs or that may contribute to or result in degradation of ground water quality, whether directly or indirectly.</w:t>
      </w:r>
    </w:p>
    <w:p w14:paraId="278E35B3" w14:textId="77777777" w:rsidR="00693159" w:rsidRPr="00693159" w:rsidRDefault="00693159" w:rsidP="00693159">
      <w:pPr>
        <w:pStyle w:val="ListParagraph"/>
        <w:numPr>
          <w:ilvl w:val="0"/>
          <w:numId w:val="32"/>
        </w:numPr>
        <w:spacing w:line="240" w:lineRule="auto"/>
        <w:ind w:left="360" w:right="-720"/>
        <w:jc w:val="both"/>
        <w:rPr>
          <w:rFonts w:ascii="Garamond" w:hAnsi="Garamond" w:cs="ArnoPro-Regular"/>
          <w:sz w:val="24"/>
          <w:szCs w:val="24"/>
          <w:lang w:bidi="ar-SA"/>
        </w:rPr>
      </w:pPr>
      <w:r w:rsidRPr="00693159">
        <w:rPr>
          <w:rFonts w:ascii="Garamond" w:hAnsi="Garamond" w:cs="ArnoPro-Regular"/>
          <w:sz w:val="24"/>
          <w:szCs w:val="24"/>
          <w:lang w:bidi="ar-SA"/>
        </w:rPr>
        <w:t>To avoid disturbance of lands identified as PGWRAs to the maximum extent feasible, and to minimize such disturbance where it cannot be avoided.  Where disturbances do occur in PGWRAs, to require mitigation measures to enhance pre-construction recharge volumes.</w:t>
      </w:r>
    </w:p>
    <w:p w14:paraId="15AEEC98" w14:textId="77777777" w:rsidR="00693159" w:rsidRPr="00693159" w:rsidRDefault="00693159" w:rsidP="00693159">
      <w:pPr>
        <w:pStyle w:val="ListParagraph"/>
        <w:numPr>
          <w:ilvl w:val="0"/>
          <w:numId w:val="32"/>
        </w:numPr>
        <w:spacing w:line="240" w:lineRule="auto"/>
        <w:ind w:left="360" w:right="-720"/>
        <w:jc w:val="both"/>
        <w:rPr>
          <w:rFonts w:ascii="Garamond" w:hAnsi="Garamond" w:cs="ArnoPro-Regular"/>
          <w:sz w:val="24"/>
          <w:szCs w:val="24"/>
          <w:lang w:bidi="ar-SA"/>
        </w:rPr>
      </w:pPr>
      <w:r w:rsidRPr="00693159">
        <w:rPr>
          <w:rFonts w:ascii="Garamond" w:hAnsi="Garamond" w:cs="ArnoPro-Regular"/>
          <w:sz w:val="24"/>
          <w:szCs w:val="24"/>
          <w:lang w:bidi="ar-SA"/>
        </w:rPr>
        <w:t xml:space="preserve">To prohibit land uses and activities that pose significant risk of ground water contamination from locations delineated as PGWRAs. </w:t>
      </w:r>
    </w:p>
    <w:p w14:paraId="72B75184" w14:textId="77777777" w:rsidR="00693159" w:rsidRPr="00693159" w:rsidRDefault="00693159" w:rsidP="00693159">
      <w:pPr>
        <w:pStyle w:val="ListParagraph"/>
        <w:numPr>
          <w:ilvl w:val="0"/>
          <w:numId w:val="32"/>
        </w:numPr>
        <w:spacing w:line="240" w:lineRule="auto"/>
        <w:ind w:left="360" w:right="-720"/>
        <w:jc w:val="both"/>
        <w:rPr>
          <w:rFonts w:ascii="Garamond" w:hAnsi="Garamond" w:cs="ArnoPro-Regular"/>
          <w:sz w:val="24"/>
          <w:szCs w:val="24"/>
          <w:lang w:bidi="ar-SA"/>
        </w:rPr>
      </w:pPr>
      <w:r w:rsidRPr="00693159">
        <w:rPr>
          <w:rFonts w:ascii="Garamond" w:hAnsi="Garamond" w:cs="ArnoPro-Regular"/>
          <w:sz w:val="24"/>
          <w:szCs w:val="24"/>
          <w:lang w:bidi="ar-SA"/>
        </w:rPr>
        <w:t>To require that Major Potential Contaminant Sources (PCS) (as listed at Appendix A) in locations delineated as PGWRA, incorporate ongoing management of toxic chemical sources and prohibition of non-permitted discharges, so that the potential for ground water contamination is minimized and the opportunity for discharge discovery and control is maximized.</w:t>
      </w:r>
    </w:p>
    <w:p w14:paraId="7DBF2E09" w14:textId="77777777" w:rsidR="00693159" w:rsidRPr="00693159" w:rsidRDefault="00693159" w:rsidP="00693159">
      <w:pPr>
        <w:pStyle w:val="ListParagraph"/>
        <w:numPr>
          <w:ilvl w:val="0"/>
          <w:numId w:val="32"/>
        </w:numPr>
        <w:spacing w:line="240" w:lineRule="auto"/>
        <w:ind w:left="360" w:right="-720"/>
        <w:jc w:val="both"/>
        <w:rPr>
          <w:rFonts w:ascii="Garamond" w:hAnsi="Garamond" w:cs="ArnoPro-Regular"/>
          <w:sz w:val="24"/>
          <w:szCs w:val="24"/>
          <w:lang w:bidi="ar-SA"/>
        </w:rPr>
      </w:pPr>
      <w:r w:rsidRPr="00693159">
        <w:rPr>
          <w:rFonts w:ascii="Garamond" w:hAnsi="Garamond" w:cs="ArnoPro-Regular"/>
          <w:sz w:val="24"/>
          <w:szCs w:val="24"/>
          <w:lang w:bidi="ar-SA"/>
        </w:rPr>
        <w:t>To identify and implement opportunities for the restoration or enhancement of recharge in Prime Ground Water Recharge Areas and other lands through such means as the retrofit or rehabilitation of stormwater recharge facilities, land management improvements and reforestation.</w:t>
      </w:r>
    </w:p>
    <w:p w14:paraId="2A55FD7E" w14:textId="77777777" w:rsidR="00693159" w:rsidRPr="00693159" w:rsidRDefault="00693159" w:rsidP="00693159">
      <w:pPr>
        <w:pStyle w:val="ListParagraph"/>
        <w:numPr>
          <w:ilvl w:val="0"/>
          <w:numId w:val="32"/>
        </w:numPr>
        <w:spacing w:line="240" w:lineRule="auto"/>
        <w:ind w:left="360" w:right="-720"/>
        <w:jc w:val="both"/>
        <w:rPr>
          <w:rFonts w:ascii="Garamond" w:hAnsi="Garamond" w:cs="ArnoPro-Regular"/>
          <w:sz w:val="24"/>
          <w:szCs w:val="24"/>
          <w:lang w:bidi="ar-SA"/>
        </w:rPr>
      </w:pPr>
      <w:r w:rsidRPr="00693159">
        <w:rPr>
          <w:rFonts w:ascii="Garamond" w:hAnsi="Garamond" w:cs="ArnoPro-Regular"/>
          <w:sz w:val="24"/>
          <w:szCs w:val="24"/>
          <w:lang w:bidi="ar-SA"/>
        </w:rPr>
        <w:t>To achieve a net improvement in ground water volume and quality through enhanced infiltration, pretreatment and other available means.</w:t>
      </w:r>
    </w:p>
    <w:p w14:paraId="25434F2F" w14:textId="4336B448" w:rsidR="00702A83" w:rsidRDefault="00702A83" w:rsidP="00702A83">
      <w:pPr>
        <w:pStyle w:val="Heading3"/>
        <w:ind w:left="-360" w:right="-720"/>
        <w:rPr>
          <w:rFonts w:ascii="Garamond" w:hAnsi="Garamond"/>
          <w:szCs w:val="24"/>
        </w:rPr>
      </w:pPr>
      <w:bookmarkStart w:id="18" w:name="_Toc183080399"/>
      <w:r>
        <w:rPr>
          <w:rFonts w:ascii="Garamond" w:hAnsi="Garamond"/>
          <w:szCs w:val="24"/>
        </w:rPr>
        <w:lastRenderedPageBreak/>
        <w:t>SPECIAL ENVIRONMENTAL ZONE [</w:t>
      </w:r>
      <w:r w:rsidRPr="00693159">
        <w:rPr>
          <w:rFonts w:ascii="Garamond" w:hAnsi="Garamond"/>
          <w:i/>
          <w:iCs w:val="0"/>
          <w:szCs w:val="24"/>
        </w:rPr>
        <w:t>AS NECESSARY</w:t>
      </w:r>
      <w:r>
        <w:rPr>
          <w:rFonts w:ascii="Garamond" w:hAnsi="Garamond"/>
          <w:szCs w:val="24"/>
        </w:rPr>
        <w:t>]</w:t>
      </w:r>
      <w:bookmarkEnd w:id="18"/>
    </w:p>
    <w:p w14:paraId="08AA97E0" w14:textId="040EED2D" w:rsidR="00702A83" w:rsidRDefault="00702A83" w:rsidP="00702A83">
      <w:pPr>
        <w:autoSpaceDE w:val="0"/>
        <w:autoSpaceDN w:val="0"/>
        <w:adjustRightInd w:val="0"/>
        <w:spacing w:line="240" w:lineRule="auto"/>
        <w:ind w:left="-720" w:right="-720"/>
        <w:jc w:val="both"/>
      </w:pPr>
      <w:r>
        <w:rPr>
          <w:rFonts w:ascii="Garamond" w:hAnsi="Garamond" w:cs="ArnoPro-Regular"/>
          <w:sz w:val="24"/>
          <w:szCs w:val="24"/>
          <w:lang w:bidi="ar-SA"/>
        </w:rPr>
        <w:t xml:space="preserve">In accordance with the Highlands Act N.J.S.A. 12:20-6.n, the RMP establishes a Special Enviornmental Zone in the Preservation Area where </w:t>
      </w:r>
      <w:r w:rsidRPr="00702A83">
        <w:rPr>
          <w:rFonts w:ascii="Garamond" w:hAnsi="Garamond" w:cs="ArnoPro-Regular"/>
          <w:sz w:val="24"/>
          <w:szCs w:val="24"/>
          <w:lang w:bidi="ar-SA"/>
        </w:rPr>
        <w:t>development shall not occur in order to protect water resources and environmentally sensitive land</w:t>
      </w:r>
      <w:r>
        <w:rPr>
          <w:rFonts w:ascii="Garamond" w:hAnsi="Garamond" w:cs="ArnoPro-Regular"/>
          <w:sz w:val="24"/>
          <w:szCs w:val="24"/>
          <w:lang w:bidi="ar-SA"/>
        </w:rPr>
        <w:t>s.</w:t>
      </w:r>
      <w:r w:rsidRPr="00702A83">
        <w:rPr>
          <w:rFonts w:ascii="Garamond" w:hAnsi="Garamond" w:cs="ArnoPro-Regular"/>
          <w:sz w:val="24"/>
          <w:szCs w:val="24"/>
          <w:lang w:bidi="ar-SA"/>
        </w:rPr>
        <w:t xml:space="preserve"> </w:t>
      </w:r>
      <w:r>
        <w:rPr>
          <w:rFonts w:ascii="Garamond" w:hAnsi="Garamond" w:cs="ArnoPro-Regular"/>
          <w:sz w:val="24"/>
          <w:szCs w:val="24"/>
          <w:lang w:bidi="ar-SA"/>
        </w:rPr>
        <w:t xml:space="preserve"> </w:t>
      </w:r>
      <w:r w:rsidRPr="00702A83">
        <w:rPr>
          <w:rFonts w:ascii="Garamond" w:hAnsi="Garamond" w:cs="ArnoPro-Regular"/>
          <w:sz w:val="24"/>
          <w:szCs w:val="24"/>
          <w:lang w:bidi="ar-SA"/>
        </w:rPr>
        <w:t xml:space="preserve">Lands within the Special Environmental Zone </w:t>
      </w:r>
      <w:r>
        <w:rPr>
          <w:rFonts w:ascii="Garamond" w:hAnsi="Garamond" w:cs="ArnoPro-Regular"/>
          <w:sz w:val="24"/>
          <w:szCs w:val="24"/>
          <w:lang w:bidi="ar-SA"/>
        </w:rPr>
        <w:t xml:space="preserve">(Exhibit 8) </w:t>
      </w:r>
      <w:r w:rsidRPr="00702A83">
        <w:rPr>
          <w:rFonts w:ascii="Garamond" w:hAnsi="Garamond" w:cs="ArnoPro-Regular"/>
          <w:sz w:val="24"/>
          <w:szCs w:val="24"/>
          <w:lang w:bidi="ar-SA"/>
        </w:rPr>
        <w:t>are those having the highest priority ranking for preservation based on the Highlands Council Resource Assessment and for which development is expressly prohibited. Preservation of these lands is vital to: a) protecting Highlands Area water resources and environmentally sensitive lands; b) protecting water supply reservoirs and other critical water features; c) creating large contiguous areas of environmentally sensitive lands; d) creating habitat corridors; and e) connecting existing preserved open space.</w:t>
      </w:r>
      <w:r w:rsidRPr="00702A83">
        <w:t xml:space="preserve"> </w:t>
      </w:r>
    </w:p>
    <w:p w14:paraId="489BE4D5" w14:textId="64AAD497" w:rsidR="00702A83" w:rsidRPr="00702A83" w:rsidRDefault="00702A83" w:rsidP="00702A83">
      <w:pPr>
        <w:autoSpaceDE w:val="0"/>
        <w:autoSpaceDN w:val="0"/>
        <w:adjustRightInd w:val="0"/>
        <w:spacing w:line="240" w:lineRule="auto"/>
        <w:ind w:left="-720" w:right="-720"/>
        <w:jc w:val="both"/>
        <w:rPr>
          <w:rFonts w:ascii="Garamond" w:hAnsi="Garamond" w:cs="ArnoPro-Regular"/>
          <w:sz w:val="24"/>
          <w:szCs w:val="24"/>
          <w:lang w:bidi="ar-SA"/>
        </w:rPr>
      </w:pPr>
      <w:r>
        <w:rPr>
          <w:rFonts w:ascii="Garamond" w:hAnsi="Garamond" w:cs="ArnoPro-Regular"/>
          <w:sz w:val="24"/>
          <w:szCs w:val="24"/>
          <w:lang w:bidi="ar-SA"/>
        </w:rPr>
        <w:t>D</w:t>
      </w:r>
      <w:r w:rsidRPr="00702A83">
        <w:rPr>
          <w:rFonts w:ascii="Garamond" w:hAnsi="Garamond" w:cs="ArnoPro-Regular"/>
          <w:sz w:val="24"/>
          <w:szCs w:val="24"/>
          <w:lang w:bidi="ar-SA"/>
        </w:rPr>
        <w:t>evelopment shall not occur within a Special Environmental Zone. In any Special Environmental Zone, any exemption identified through</w:t>
      </w:r>
      <w:r>
        <w:rPr>
          <w:rFonts w:ascii="Garamond" w:hAnsi="Garamond" w:cs="ArnoPro-Regular"/>
          <w:sz w:val="24"/>
          <w:szCs w:val="24"/>
          <w:lang w:bidi="ar-SA"/>
        </w:rPr>
        <w:t xml:space="preserve"> RMP</w:t>
      </w:r>
      <w:r w:rsidRPr="00702A83">
        <w:rPr>
          <w:rFonts w:ascii="Garamond" w:hAnsi="Garamond" w:cs="ArnoPro-Regular"/>
          <w:sz w:val="24"/>
          <w:szCs w:val="24"/>
          <w:lang w:bidi="ar-SA"/>
        </w:rPr>
        <w:t xml:space="preserve"> Policy 7F1 or waiver issued under the Highlands Act under </w:t>
      </w:r>
      <w:r>
        <w:rPr>
          <w:rFonts w:ascii="Garamond" w:hAnsi="Garamond" w:cs="ArnoPro-Regular"/>
          <w:sz w:val="24"/>
          <w:szCs w:val="24"/>
          <w:lang w:bidi="ar-SA"/>
        </w:rPr>
        <w:t xml:space="preserve">RMP </w:t>
      </w:r>
      <w:r w:rsidRPr="00702A83">
        <w:rPr>
          <w:rFonts w:ascii="Garamond" w:hAnsi="Garamond" w:cs="ArnoPro-Regular"/>
          <w:sz w:val="24"/>
          <w:szCs w:val="24"/>
          <w:lang w:bidi="ar-SA"/>
        </w:rPr>
        <w:t>Policy 7G1 or 7G2 shall be conditioned upon a determination that the State or local government unit has exhausted all means for the permanent preservation of these lands through use of preservation tools including, but not limited to, fee simple acquisition, easement acquisition, and TDR.</w:t>
      </w:r>
    </w:p>
    <w:p w14:paraId="052CAB42" w14:textId="77777777" w:rsidR="008D28A1" w:rsidRPr="00531A9D" w:rsidRDefault="005270F0" w:rsidP="00881989">
      <w:pPr>
        <w:pStyle w:val="Heading3"/>
        <w:ind w:left="-360" w:right="-720"/>
        <w:rPr>
          <w:rFonts w:ascii="Garamond" w:hAnsi="Garamond"/>
          <w:szCs w:val="24"/>
        </w:rPr>
      </w:pPr>
      <w:bookmarkStart w:id="19" w:name="_Toc163037883"/>
      <w:bookmarkStart w:id="20" w:name="_Toc163042333"/>
      <w:bookmarkStart w:id="21" w:name="_Toc183080400"/>
      <w:bookmarkEnd w:id="19"/>
      <w:bookmarkEnd w:id="20"/>
      <w:r w:rsidRPr="00531A9D">
        <w:rPr>
          <w:rFonts w:ascii="Garamond" w:hAnsi="Garamond"/>
          <w:szCs w:val="24"/>
        </w:rPr>
        <w:t>STEEP SLOPES</w:t>
      </w:r>
      <w:bookmarkEnd w:id="21"/>
    </w:p>
    <w:p w14:paraId="53C089E8" w14:textId="421EE32F" w:rsidR="000C1F4E" w:rsidRPr="00354C29" w:rsidRDefault="00510C42" w:rsidP="000C1F4E">
      <w:pPr>
        <w:autoSpaceDE w:val="0"/>
        <w:autoSpaceDN w:val="0"/>
        <w:adjustRightInd w:val="0"/>
        <w:spacing w:line="240" w:lineRule="auto"/>
        <w:ind w:left="-720" w:right="-720"/>
        <w:jc w:val="both"/>
        <w:rPr>
          <w:rFonts w:ascii="Garamond" w:hAnsi="Garamond" w:cs="ArnoPro-Regular"/>
          <w:color w:val="1A1A1A"/>
          <w:sz w:val="24"/>
          <w:szCs w:val="24"/>
          <w:lang w:bidi="ar-SA"/>
        </w:rPr>
      </w:pPr>
      <w:r w:rsidRPr="00354C29">
        <w:rPr>
          <w:rFonts w:ascii="Garamond" w:hAnsi="Garamond" w:cs="ArnoPro-Regular"/>
          <w:sz w:val="24"/>
          <w:szCs w:val="24"/>
          <w:lang w:bidi="ar-SA"/>
        </w:rPr>
        <w:t xml:space="preserve">The </w:t>
      </w:r>
      <w:r w:rsidR="00DE6A7F" w:rsidRPr="00354C29">
        <w:rPr>
          <w:rFonts w:ascii="Garamond" w:hAnsi="Garamond"/>
          <w:sz w:val="24"/>
          <w:szCs w:val="24"/>
          <w:highlight w:val="yellow"/>
        </w:rPr>
        <w:t>Borough/Town</w:t>
      </w:r>
      <w:r w:rsidR="00A03A5C" w:rsidRPr="00354C29">
        <w:rPr>
          <w:rFonts w:ascii="Garamond" w:hAnsi="Garamond"/>
          <w:sz w:val="24"/>
          <w:szCs w:val="24"/>
          <w:highlight w:val="yellow"/>
        </w:rPr>
        <w:t>ship</w:t>
      </w:r>
      <w:r w:rsidR="00DE6A7F" w:rsidRPr="00354C29">
        <w:rPr>
          <w:rFonts w:ascii="Garamond" w:hAnsi="Garamond"/>
          <w:sz w:val="24"/>
          <w:szCs w:val="24"/>
          <w:highlight w:val="yellow"/>
        </w:rPr>
        <w:t>/Town</w:t>
      </w:r>
      <w:r w:rsidR="00DE6A7F" w:rsidRPr="00354C29">
        <w:rPr>
          <w:rFonts w:ascii="Garamond" w:hAnsi="Garamond" w:cs="ArnoPro-Regular"/>
          <w:color w:val="1A1A1A"/>
          <w:sz w:val="24"/>
          <w:szCs w:val="24"/>
          <w:lang w:bidi="ar-SA"/>
        </w:rPr>
        <w:t xml:space="preserve"> </w:t>
      </w:r>
      <w:r w:rsidR="00BA6303" w:rsidRPr="00354C29">
        <w:rPr>
          <w:rFonts w:ascii="Garamond" w:hAnsi="Garamond" w:cs="ArnoPro-Regular"/>
          <w:color w:val="1A1A1A"/>
          <w:sz w:val="24"/>
          <w:szCs w:val="24"/>
          <w:lang w:bidi="ar-SA"/>
        </w:rPr>
        <w:t>i</w:t>
      </w:r>
      <w:r w:rsidRPr="00354C29">
        <w:rPr>
          <w:rFonts w:ascii="Garamond" w:hAnsi="Garamond" w:cs="ArnoPro-Regular"/>
          <w:sz w:val="24"/>
          <w:szCs w:val="24"/>
          <w:lang w:bidi="ar-SA"/>
        </w:rPr>
        <w:t xml:space="preserve">s particularly concerned with the potential negative impacts of land development practices that do not properly consider the constraints and challenges </w:t>
      </w:r>
      <w:r w:rsidR="00385BA0" w:rsidRPr="00354C29">
        <w:rPr>
          <w:rFonts w:ascii="Garamond" w:hAnsi="Garamond" w:cs="ArnoPro-Regular"/>
          <w:sz w:val="24"/>
          <w:szCs w:val="24"/>
          <w:lang w:bidi="ar-SA"/>
        </w:rPr>
        <w:t>presented by</w:t>
      </w:r>
      <w:r w:rsidRPr="00354C29">
        <w:rPr>
          <w:rFonts w:ascii="Garamond" w:hAnsi="Garamond" w:cs="ArnoPro-Regular"/>
          <w:sz w:val="24"/>
          <w:szCs w:val="24"/>
          <w:lang w:bidi="ar-SA"/>
        </w:rPr>
        <w:t xml:space="preserve"> steep slope areas. As discussed in the ERI, d</w:t>
      </w:r>
      <w:r w:rsidR="00FF3466" w:rsidRPr="00354C29">
        <w:rPr>
          <w:rFonts w:ascii="Garamond" w:hAnsi="Garamond" w:cs="ArnoPro-Regular"/>
          <w:sz w:val="24"/>
          <w:szCs w:val="24"/>
          <w:lang w:bidi="ar-SA"/>
        </w:rPr>
        <w:t xml:space="preserve">isturbance of </w:t>
      </w:r>
      <w:r w:rsidRPr="00354C29">
        <w:rPr>
          <w:rFonts w:ascii="Garamond" w:hAnsi="Garamond" w:cs="ArnoPro-Regular"/>
          <w:sz w:val="24"/>
          <w:szCs w:val="24"/>
          <w:lang w:bidi="ar-SA"/>
        </w:rPr>
        <w:t xml:space="preserve">such </w:t>
      </w:r>
      <w:r w:rsidR="00FF3466" w:rsidRPr="00354C29">
        <w:rPr>
          <w:rFonts w:ascii="Garamond" w:hAnsi="Garamond" w:cs="ArnoPro-Regular"/>
          <w:sz w:val="24"/>
          <w:szCs w:val="24"/>
          <w:lang w:bidi="ar-SA"/>
        </w:rPr>
        <w:t>areas can trigger erosion and sedimentation, resulting in the loss of topsoil. Silting of wetlands, lakes, ponds and streams damages and degrades wetland and aquatic habitats, especially trout streams</w:t>
      </w:r>
      <w:r w:rsidRPr="00354C29">
        <w:rPr>
          <w:rFonts w:ascii="Garamond" w:hAnsi="Garamond" w:cs="ArnoPro-Regular"/>
          <w:sz w:val="24"/>
          <w:szCs w:val="24"/>
          <w:lang w:bidi="ar-SA"/>
        </w:rPr>
        <w:t>, which</w:t>
      </w:r>
      <w:r w:rsidR="00FF3466" w:rsidRPr="00354C29">
        <w:rPr>
          <w:rFonts w:ascii="Garamond" w:hAnsi="Garamond" w:cs="ArnoPro-Regular"/>
          <w:sz w:val="24"/>
          <w:szCs w:val="24"/>
          <w:lang w:bidi="ar-SA"/>
        </w:rPr>
        <w:t xml:space="preserve"> </w:t>
      </w:r>
      <w:r w:rsidRPr="00354C29">
        <w:rPr>
          <w:rFonts w:ascii="Garamond" w:hAnsi="Garamond" w:cs="ArnoPro-Regular"/>
          <w:sz w:val="24"/>
          <w:szCs w:val="24"/>
          <w:lang w:bidi="ar-SA"/>
        </w:rPr>
        <w:t>require rigorous</w:t>
      </w:r>
      <w:r w:rsidR="00FF3466" w:rsidRPr="00354C29">
        <w:rPr>
          <w:rFonts w:ascii="Garamond" w:hAnsi="Garamond" w:cs="ArnoPro-Regular"/>
          <w:sz w:val="24"/>
          <w:szCs w:val="24"/>
          <w:lang w:bidi="ar-SA"/>
        </w:rPr>
        <w:t xml:space="preserve"> water quality protections. Steep slope disturbance can also result in the loss of habitat quality, degradation of surface water quality, silting of wetlands, and alteration of drainage patterns. These processes, when severe, can result in land slumping and landslides that can damage both developed property and ecosystems. The severity and extent of slopes, soil characteristics, and land cover all affect the potential for damages from the disturbance of steep slopes.</w:t>
      </w:r>
      <w:r w:rsidR="000C1F4E" w:rsidRPr="000C1F4E">
        <w:rPr>
          <w:rFonts w:ascii="Garamond" w:hAnsi="Garamond" w:cs="ArnoPro-Regular"/>
          <w:color w:val="1A1A1A"/>
          <w:sz w:val="24"/>
          <w:szCs w:val="24"/>
          <w:lang w:bidi="ar-SA"/>
        </w:rPr>
        <w:t xml:space="preserve"> </w:t>
      </w:r>
      <w:r w:rsidR="000C1F4E" w:rsidRPr="00354C29">
        <w:rPr>
          <w:rFonts w:ascii="Garamond" w:hAnsi="Garamond" w:cs="ArnoPro-Regular"/>
          <w:color w:val="1A1A1A"/>
          <w:sz w:val="24"/>
          <w:szCs w:val="24"/>
          <w:lang w:bidi="ar-SA"/>
        </w:rPr>
        <w:t xml:space="preserve">Steep slopes within the Highlands Area appear in the Exhibit </w:t>
      </w:r>
      <w:r w:rsidR="00882C64">
        <w:rPr>
          <w:rFonts w:ascii="Garamond" w:hAnsi="Garamond" w:cs="ArnoPro-Regular"/>
          <w:color w:val="1A1A1A"/>
          <w:sz w:val="24"/>
          <w:szCs w:val="24"/>
          <w:lang w:bidi="ar-SA"/>
        </w:rPr>
        <w:t>9</w:t>
      </w:r>
      <w:r w:rsidR="000C1F4E">
        <w:rPr>
          <w:rFonts w:ascii="Garamond" w:hAnsi="Garamond" w:cs="ArnoPro-Regular"/>
          <w:color w:val="1A1A1A"/>
          <w:sz w:val="24"/>
          <w:szCs w:val="24"/>
          <w:lang w:bidi="ar-SA"/>
        </w:rPr>
        <w:t>.</w:t>
      </w:r>
      <w:r w:rsidR="000C1F4E" w:rsidRPr="00354C29">
        <w:rPr>
          <w:rFonts w:ascii="Garamond" w:hAnsi="Garamond"/>
          <w:sz w:val="24"/>
          <w:szCs w:val="24"/>
        </w:rPr>
        <w:t xml:space="preserve"> </w:t>
      </w:r>
    </w:p>
    <w:p w14:paraId="33B7528F" w14:textId="47D61B09" w:rsidR="002C1B25" w:rsidRPr="00354C29" w:rsidRDefault="005C5BB5" w:rsidP="00354C29">
      <w:pPr>
        <w:spacing w:line="240" w:lineRule="auto"/>
        <w:ind w:left="-720" w:right="-720"/>
        <w:jc w:val="both"/>
        <w:rPr>
          <w:rFonts w:ascii="Garamond" w:hAnsi="Garamond" w:cs="ArnoPro-Regular"/>
          <w:sz w:val="24"/>
          <w:szCs w:val="24"/>
          <w:lang w:bidi="ar-SA"/>
        </w:rPr>
      </w:pPr>
      <w:r w:rsidRPr="00354C29">
        <w:rPr>
          <w:rFonts w:ascii="Garamond" w:hAnsi="Garamond" w:cs="ArnoPro-Regular"/>
          <w:color w:val="1A1A1A"/>
          <w:sz w:val="24"/>
          <w:szCs w:val="24"/>
          <w:lang w:bidi="ar-SA"/>
        </w:rPr>
        <w:t>Accordingly, t</w:t>
      </w:r>
      <w:r w:rsidR="002D472D" w:rsidRPr="00354C29">
        <w:rPr>
          <w:rFonts w:ascii="Garamond" w:hAnsi="Garamond" w:cs="ArnoPro-Regular"/>
          <w:color w:val="1A1A1A"/>
          <w:sz w:val="24"/>
          <w:szCs w:val="24"/>
          <w:lang w:bidi="ar-SA"/>
        </w:rPr>
        <w:t xml:space="preserve">he below-listed goals and objectives will guide the regulation and management of Highlands Area Steep Slope </w:t>
      </w:r>
      <w:r w:rsidR="007F12DB" w:rsidRPr="00354C29">
        <w:rPr>
          <w:rFonts w:ascii="Garamond" w:hAnsi="Garamond" w:cs="ArnoPro-Regular"/>
          <w:color w:val="1A1A1A"/>
          <w:sz w:val="24"/>
          <w:szCs w:val="24"/>
          <w:lang w:bidi="ar-SA"/>
        </w:rPr>
        <w:t xml:space="preserve">Protection </w:t>
      </w:r>
      <w:r w:rsidR="002D472D" w:rsidRPr="00354C29">
        <w:rPr>
          <w:rFonts w:ascii="Garamond" w:hAnsi="Garamond" w:cs="ArnoPro-Regular"/>
          <w:color w:val="1A1A1A"/>
          <w:sz w:val="24"/>
          <w:szCs w:val="24"/>
          <w:lang w:bidi="ar-SA"/>
        </w:rPr>
        <w:t>Areas.</w:t>
      </w:r>
    </w:p>
    <w:p w14:paraId="1AE70833" w14:textId="77777777" w:rsidR="00720ABB" w:rsidRPr="00354C29" w:rsidRDefault="00720ABB" w:rsidP="00881989">
      <w:pPr>
        <w:pStyle w:val="ListParagraph"/>
        <w:numPr>
          <w:ilvl w:val="0"/>
          <w:numId w:val="10"/>
        </w:numPr>
        <w:autoSpaceDE w:val="0"/>
        <w:autoSpaceDN w:val="0"/>
        <w:adjustRightInd w:val="0"/>
        <w:spacing w:line="240" w:lineRule="auto"/>
        <w:ind w:left="360" w:right="-720"/>
        <w:jc w:val="both"/>
        <w:rPr>
          <w:rFonts w:ascii="Garamond" w:hAnsi="Garamond" w:cs="ArnoPro-Regular"/>
          <w:color w:val="1A1A1A"/>
          <w:sz w:val="24"/>
          <w:szCs w:val="24"/>
          <w:lang w:bidi="ar-SA"/>
        </w:rPr>
      </w:pPr>
      <w:r w:rsidRPr="00354C29">
        <w:rPr>
          <w:rFonts w:ascii="Garamond" w:hAnsi="Garamond" w:cs="ArnoPro-Regular"/>
          <w:color w:val="1A1A1A"/>
          <w:sz w:val="24"/>
          <w:szCs w:val="24"/>
          <w:lang w:bidi="ar-SA"/>
        </w:rPr>
        <w:t xml:space="preserve">Maps and delineations of </w:t>
      </w:r>
      <w:r w:rsidR="007F12DB" w:rsidRPr="00354C29">
        <w:rPr>
          <w:rFonts w:ascii="Garamond" w:hAnsi="Garamond" w:cs="ArnoPro-Regular"/>
          <w:color w:val="1A1A1A"/>
          <w:sz w:val="24"/>
          <w:szCs w:val="24"/>
          <w:lang w:bidi="ar-SA"/>
        </w:rPr>
        <w:t>Steep Slope Protection Areas</w:t>
      </w:r>
      <w:r w:rsidRPr="00354C29">
        <w:rPr>
          <w:rFonts w:ascii="Garamond" w:hAnsi="Garamond" w:cs="ArnoPro-Regular"/>
          <w:color w:val="1A1A1A"/>
          <w:sz w:val="24"/>
          <w:szCs w:val="24"/>
          <w:lang w:bidi="ar-SA"/>
        </w:rPr>
        <w:t xml:space="preserve"> should be updated and improved as better information becomes available (i.e., through enhanced mapping anticipated to be made available from the Highlands Council) and/or as new areas are identified through project reviews pertaining to individual sites</w:t>
      </w:r>
      <w:r w:rsidR="00AA34EE" w:rsidRPr="00354C29">
        <w:rPr>
          <w:rFonts w:ascii="Garamond" w:hAnsi="Garamond" w:cs="ArnoPro-Regular"/>
          <w:color w:val="1A1A1A"/>
          <w:sz w:val="24"/>
          <w:szCs w:val="24"/>
          <w:lang w:bidi="ar-SA"/>
        </w:rPr>
        <w:t xml:space="preserve"> and properties</w:t>
      </w:r>
      <w:r w:rsidRPr="00354C29">
        <w:rPr>
          <w:rFonts w:ascii="Garamond" w:hAnsi="Garamond" w:cs="ArnoPro-Regular"/>
          <w:color w:val="1A1A1A"/>
          <w:sz w:val="24"/>
          <w:szCs w:val="24"/>
          <w:lang w:bidi="ar-SA"/>
        </w:rPr>
        <w:t>.</w:t>
      </w:r>
    </w:p>
    <w:p w14:paraId="2C32549C" w14:textId="582603FE" w:rsidR="00385BA0" w:rsidRPr="00354C29" w:rsidRDefault="00385BA0" w:rsidP="00881989">
      <w:pPr>
        <w:pStyle w:val="ListParagraph"/>
        <w:numPr>
          <w:ilvl w:val="0"/>
          <w:numId w:val="10"/>
        </w:numPr>
        <w:autoSpaceDE w:val="0"/>
        <w:autoSpaceDN w:val="0"/>
        <w:adjustRightInd w:val="0"/>
        <w:spacing w:line="240" w:lineRule="auto"/>
        <w:ind w:left="360" w:right="-720"/>
        <w:jc w:val="both"/>
        <w:rPr>
          <w:rFonts w:ascii="Garamond" w:hAnsi="Garamond" w:cs="ArnoPro-Regular"/>
          <w:color w:val="1A1A1A"/>
          <w:sz w:val="24"/>
          <w:szCs w:val="24"/>
          <w:lang w:bidi="ar-SA"/>
        </w:rPr>
      </w:pPr>
      <w:r w:rsidRPr="00354C29">
        <w:rPr>
          <w:rFonts w:ascii="Garamond" w:hAnsi="Garamond" w:cs="ArnoPro-Regular"/>
          <w:color w:val="1A1A1A"/>
          <w:sz w:val="24"/>
          <w:szCs w:val="24"/>
          <w:lang w:bidi="ar-SA"/>
        </w:rPr>
        <w:t xml:space="preserve">Land disturbance within all </w:t>
      </w:r>
      <w:r w:rsidR="007F12DB" w:rsidRPr="00354C29">
        <w:rPr>
          <w:rFonts w:ascii="Garamond" w:hAnsi="Garamond" w:cs="ArnoPro-Regular"/>
          <w:color w:val="1A1A1A"/>
          <w:sz w:val="24"/>
          <w:szCs w:val="24"/>
          <w:lang w:bidi="ar-SA"/>
        </w:rPr>
        <w:t>Steep Slope Protection Areas</w:t>
      </w:r>
      <w:r w:rsidRPr="00354C29">
        <w:rPr>
          <w:rFonts w:ascii="Garamond" w:hAnsi="Garamond" w:cs="ArnoPro-Regular"/>
          <w:color w:val="1A1A1A"/>
          <w:sz w:val="24"/>
          <w:szCs w:val="24"/>
          <w:lang w:bidi="ar-SA"/>
        </w:rPr>
        <w:t xml:space="preserve"> should incorporate Low Impact Development techniques to minimize the extent of such disturbance and the potential negative impacts</w:t>
      </w:r>
      <w:r w:rsidR="00AA34EE" w:rsidRPr="00354C29">
        <w:rPr>
          <w:rFonts w:ascii="Garamond" w:hAnsi="Garamond" w:cs="ArnoPro-Regular"/>
          <w:color w:val="1A1A1A"/>
          <w:sz w:val="24"/>
          <w:szCs w:val="24"/>
          <w:lang w:bidi="ar-SA"/>
        </w:rPr>
        <w:t xml:space="preserve"> resulting from it</w:t>
      </w:r>
      <w:r w:rsidRPr="00354C29">
        <w:rPr>
          <w:rFonts w:ascii="Garamond" w:hAnsi="Garamond" w:cs="ArnoPro-Regular"/>
          <w:color w:val="1A1A1A"/>
          <w:sz w:val="24"/>
          <w:szCs w:val="24"/>
          <w:lang w:bidi="ar-SA"/>
        </w:rPr>
        <w:t>.</w:t>
      </w:r>
    </w:p>
    <w:p w14:paraId="21E4B479" w14:textId="18118EF5" w:rsidR="00166027" w:rsidRPr="00354C29" w:rsidRDefault="0048694E" w:rsidP="00881989">
      <w:pPr>
        <w:pStyle w:val="ListParagraph"/>
        <w:numPr>
          <w:ilvl w:val="0"/>
          <w:numId w:val="10"/>
        </w:numPr>
        <w:autoSpaceDE w:val="0"/>
        <w:autoSpaceDN w:val="0"/>
        <w:adjustRightInd w:val="0"/>
        <w:spacing w:line="240" w:lineRule="auto"/>
        <w:ind w:left="360" w:right="-720"/>
        <w:jc w:val="both"/>
        <w:rPr>
          <w:rFonts w:ascii="Garamond" w:hAnsi="Garamond" w:cs="ArnoPro-Regular"/>
          <w:color w:val="1A1A1A"/>
          <w:sz w:val="24"/>
          <w:szCs w:val="24"/>
          <w:lang w:bidi="ar-SA"/>
        </w:rPr>
      </w:pPr>
      <w:r w:rsidRPr="00354C29">
        <w:rPr>
          <w:rFonts w:ascii="Garamond" w:hAnsi="Garamond" w:cs="ArnoPro-Regular"/>
          <w:color w:val="1A1A1A"/>
          <w:sz w:val="24"/>
          <w:szCs w:val="24"/>
          <w:lang w:bidi="ar-SA"/>
        </w:rPr>
        <w:t>Land disturbance within areas of Severely and Moderately Constrained Slopes should be prohibited</w:t>
      </w:r>
      <w:r w:rsidR="00385BA0" w:rsidRPr="00354C29">
        <w:rPr>
          <w:rFonts w:ascii="Garamond" w:hAnsi="Garamond" w:cs="ArnoPro-Regular"/>
          <w:color w:val="1A1A1A"/>
          <w:sz w:val="24"/>
          <w:szCs w:val="24"/>
          <w:lang w:bidi="ar-SA"/>
        </w:rPr>
        <w:t xml:space="preserve"> altogether,</w:t>
      </w:r>
      <w:r w:rsidRPr="00354C29">
        <w:rPr>
          <w:rFonts w:ascii="Garamond" w:hAnsi="Garamond" w:cs="ArnoPro-Regular"/>
          <w:color w:val="1A1A1A"/>
          <w:sz w:val="24"/>
          <w:szCs w:val="24"/>
          <w:lang w:bidi="ar-SA"/>
        </w:rPr>
        <w:t xml:space="preserve"> with exceptions only for linear development meeting the requirements of NJDEP </w:t>
      </w:r>
      <w:r w:rsidR="00312849">
        <w:rPr>
          <w:rFonts w:ascii="Garamond" w:hAnsi="Garamond" w:cs="ArnoPro-Regular"/>
          <w:color w:val="1A1A1A"/>
          <w:sz w:val="24"/>
          <w:szCs w:val="24"/>
          <w:lang w:bidi="ar-SA"/>
        </w:rPr>
        <w:t>Highlands</w:t>
      </w:r>
      <w:r w:rsidRPr="00354C29">
        <w:rPr>
          <w:rFonts w:ascii="Garamond" w:hAnsi="Garamond" w:cs="ArnoPro-Regular"/>
          <w:color w:val="1A1A1A"/>
          <w:sz w:val="24"/>
          <w:szCs w:val="24"/>
          <w:lang w:bidi="ar-SA"/>
        </w:rPr>
        <w:t xml:space="preserve"> Area Rules</w:t>
      </w:r>
      <w:r w:rsidR="00FF3466" w:rsidRPr="00354C29">
        <w:rPr>
          <w:rFonts w:ascii="Garamond" w:hAnsi="Garamond" w:cs="ArnoPro-Regular"/>
          <w:color w:val="1A1A1A"/>
          <w:sz w:val="24"/>
          <w:szCs w:val="24"/>
          <w:lang w:bidi="ar-SA"/>
        </w:rPr>
        <w:t xml:space="preserve"> (</w:t>
      </w:r>
      <w:r w:rsidR="00385BA0" w:rsidRPr="00354C29">
        <w:rPr>
          <w:rFonts w:ascii="Garamond" w:hAnsi="Garamond" w:cs="ArnoPro-Regular"/>
          <w:color w:val="1A1A1A"/>
          <w:sz w:val="24"/>
          <w:szCs w:val="24"/>
          <w:lang w:bidi="ar-SA"/>
        </w:rPr>
        <w:t xml:space="preserve">at </w:t>
      </w:r>
      <w:r w:rsidR="00FF3466" w:rsidRPr="00354C29">
        <w:rPr>
          <w:rFonts w:ascii="Garamond" w:hAnsi="Garamond" w:cs="ArnoPro-Regular"/>
          <w:color w:val="1A1A1A"/>
          <w:sz w:val="24"/>
          <w:szCs w:val="24"/>
          <w:lang w:bidi="ar-SA"/>
        </w:rPr>
        <w:t>N.J.A.C. 7:38-3.8(c)1-4)</w:t>
      </w:r>
      <w:r w:rsidRPr="00354C29">
        <w:rPr>
          <w:rFonts w:ascii="Garamond" w:hAnsi="Garamond" w:cs="ArnoPro-Regular"/>
          <w:color w:val="1A1A1A"/>
          <w:sz w:val="24"/>
          <w:szCs w:val="24"/>
          <w:lang w:bidi="ar-SA"/>
        </w:rPr>
        <w:t>.</w:t>
      </w:r>
    </w:p>
    <w:p w14:paraId="5DEC4A97" w14:textId="77777777" w:rsidR="005270F0" w:rsidRPr="00354C29" w:rsidRDefault="005270F0" w:rsidP="00881989">
      <w:pPr>
        <w:pStyle w:val="Heading3"/>
        <w:ind w:left="-360" w:right="-720"/>
        <w:rPr>
          <w:rFonts w:ascii="Garamond" w:hAnsi="Garamond"/>
          <w:szCs w:val="24"/>
        </w:rPr>
      </w:pPr>
      <w:bookmarkStart w:id="22" w:name="_Toc183080401"/>
      <w:r w:rsidRPr="00354C29">
        <w:rPr>
          <w:rFonts w:ascii="Garamond" w:hAnsi="Garamond"/>
          <w:szCs w:val="24"/>
        </w:rPr>
        <w:t>CRITICAL HABITAT</w:t>
      </w:r>
      <w:bookmarkEnd w:id="22"/>
    </w:p>
    <w:p w14:paraId="72A52691" w14:textId="49B4C229" w:rsidR="000B01C8" w:rsidRPr="00354C29" w:rsidRDefault="00E43807" w:rsidP="000B01C8">
      <w:pPr>
        <w:autoSpaceDE w:val="0"/>
        <w:autoSpaceDN w:val="0"/>
        <w:adjustRightInd w:val="0"/>
        <w:spacing w:line="240" w:lineRule="auto"/>
        <w:ind w:left="-720" w:right="-720"/>
        <w:jc w:val="both"/>
        <w:rPr>
          <w:rFonts w:ascii="Garamond" w:hAnsi="Garamond" w:cs="ArnoPro-Regular"/>
          <w:color w:val="1A1A1A"/>
          <w:sz w:val="24"/>
          <w:szCs w:val="24"/>
          <w:lang w:bidi="ar-SA"/>
        </w:rPr>
      </w:pPr>
      <w:r w:rsidRPr="00354C29">
        <w:rPr>
          <w:rFonts w:ascii="Garamond" w:hAnsi="Garamond" w:cs="ArnoPro-Regular"/>
          <w:color w:val="000000"/>
          <w:sz w:val="24"/>
          <w:szCs w:val="24"/>
          <w:lang w:bidi="ar-SA"/>
        </w:rPr>
        <w:t xml:space="preserve">Biodiversity is the variety of plant species, animal species, and all other organisms found in a particular environment and is a critical indicator of ecological integrity. </w:t>
      </w:r>
      <w:r w:rsidR="006772AF" w:rsidRPr="00354C29">
        <w:rPr>
          <w:rFonts w:ascii="Garamond" w:hAnsi="Garamond" w:cs="ArnoPro-Regular"/>
          <w:color w:val="000000"/>
          <w:sz w:val="24"/>
          <w:szCs w:val="24"/>
          <w:lang w:bidi="ar-SA"/>
        </w:rPr>
        <w:t xml:space="preserve">Habitat </w:t>
      </w:r>
      <w:r w:rsidRPr="00354C29">
        <w:rPr>
          <w:rFonts w:ascii="Garamond" w:hAnsi="Garamond" w:cs="ArnoPro-Regular"/>
          <w:color w:val="000000"/>
          <w:sz w:val="24"/>
          <w:szCs w:val="24"/>
          <w:lang w:bidi="ar-SA"/>
        </w:rPr>
        <w:t xml:space="preserve">protection </w:t>
      </w:r>
      <w:r w:rsidR="006772AF" w:rsidRPr="00354C29">
        <w:rPr>
          <w:rFonts w:ascii="Garamond" w:hAnsi="Garamond" w:cs="ArnoPro-Regular"/>
          <w:color w:val="000000"/>
          <w:sz w:val="24"/>
          <w:szCs w:val="24"/>
          <w:lang w:bidi="ar-SA"/>
        </w:rPr>
        <w:t>is</w:t>
      </w:r>
      <w:r w:rsidRPr="00354C29">
        <w:rPr>
          <w:rFonts w:ascii="Garamond" w:hAnsi="Garamond" w:cs="ArnoPro-Regular"/>
          <w:color w:val="000000"/>
          <w:sz w:val="24"/>
          <w:szCs w:val="24"/>
          <w:lang w:bidi="ar-SA"/>
        </w:rPr>
        <w:t xml:space="preserve"> critical to maintaining </w:t>
      </w:r>
      <w:r w:rsidRPr="00354C29">
        <w:rPr>
          <w:rFonts w:ascii="Garamond" w:hAnsi="Garamond" w:cs="ArnoPro-Regular"/>
          <w:color w:val="000000"/>
          <w:sz w:val="24"/>
          <w:szCs w:val="24"/>
          <w:lang w:bidi="ar-SA"/>
        </w:rPr>
        <w:lastRenderedPageBreak/>
        <w:t xml:space="preserve">biodiversity </w:t>
      </w:r>
      <w:r w:rsidR="006772AF" w:rsidRPr="00354C29">
        <w:rPr>
          <w:rFonts w:ascii="Garamond" w:hAnsi="Garamond" w:cs="ArnoPro-Regular"/>
          <w:color w:val="000000"/>
          <w:sz w:val="24"/>
          <w:szCs w:val="24"/>
          <w:lang w:bidi="ar-SA"/>
        </w:rPr>
        <w:t>including the many</w:t>
      </w:r>
      <w:r w:rsidRPr="00354C29">
        <w:rPr>
          <w:rFonts w:ascii="Garamond" w:hAnsi="Garamond" w:cs="ArnoPro-Regular"/>
          <w:color w:val="000000"/>
          <w:sz w:val="24"/>
          <w:szCs w:val="24"/>
          <w:lang w:bidi="ar-SA"/>
        </w:rPr>
        <w:t xml:space="preserve"> rare, threatened and endangered plant and animal species of the Highlands Region. </w:t>
      </w:r>
      <w:r w:rsidR="006772AF" w:rsidRPr="00354C29">
        <w:rPr>
          <w:rFonts w:ascii="Garamond" w:hAnsi="Garamond" w:cs="ArnoPro-Regular"/>
          <w:color w:val="000000"/>
          <w:sz w:val="24"/>
          <w:szCs w:val="24"/>
          <w:lang w:bidi="ar-SA"/>
        </w:rPr>
        <w:t>T</w:t>
      </w:r>
      <w:r w:rsidRPr="00354C29">
        <w:rPr>
          <w:rFonts w:ascii="Garamond" w:hAnsi="Garamond" w:cs="ArnoPro-Regular"/>
          <w:color w:val="000000"/>
          <w:sz w:val="24"/>
          <w:szCs w:val="24"/>
          <w:lang w:bidi="ar-SA"/>
        </w:rPr>
        <w:t xml:space="preserve">here are three categories of Critical Habitat in the Highlands Region: 1) Critical Wildlife Habitat (habitat for rare, threatened or endangered </w:t>
      </w:r>
      <w:r w:rsidR="00DB1E1D" w:rsidRPr="00354C29">
        <w:rPr>
          <w:rFonts w:ascii="Garamond" w:hAnsi="Garamond" w:cs="ArnoPro-Regular"/>
          <w:color w:val="000000"/>
          <w:sz w:val="24"/>
          <w:szCs w:val="24"/>
          <w:lang w:bidi="ar-SA"/>
        </w:rPr>
        <w:t xml:space="preserve">animal </w:t>
      </w:r>
      <w:r w:rsidRPr="00354C29">
        <w:rPr>
          <w:rFonts w:ascii="Garamond" w:hAnsi="Garamond" w:cs="ArnoPro-Regular"/>
          <w:color w:val="000000"/>
          <w:sz w:val="24"/>
          <w:szCs w:val="24"/>
          <w:lang w:bidi="ar-SA"/>
        </w:rPr>
        <w:t xml:space="preserve">species); 2) </w:t>
      </w:r>
      <w:r w:rsidR="001D3862">
        <w:rPr>
          <w:rFonts w:ascii="Garamond" w:hAnsi="Garamond" w:cs="ArnoPro-Regular"/>
          <w:color w:val="000000"/>
          <w:sz w:val="24"/>
          <w:szCs w:val="24"/>
          <w:lang w:bidi="ar-SA"/>
        </w:rPr>
        <w:t>NJDEP Natural Heritage Priority Sites</w:t>
      </w:r>
      <w:r w:rsidRPr="00354C29">
        <w:rPr>
          <w:rFonts w:ascii="Garamond" w:hAnsi="Garamond" w:cs="ArnoPro-Regular"/>
          <w:color w:val="000000"/>
          <w:sz w:val="24"/>
          <w:szCs w:val="24"/>
          <w:lang w:bidi="ar-SA"/>
        </w:rPr>
        <w:t xml:space="preserve"> (regionally significant ecological communities, including habitat for documented threatened and endangered plant species); and 3) vernal pools (confined, ephemeral wet depressions that support distinctive, and often endangered, species that are specially adapted to periodic extremes in water pool levels). Critical Wildlife Habitat and </w:t>
      </w:r>
      <w:commentRangeStart w:id="23"/>
      <w:r w:rsidR="001D3862">
        <w:rPr>
          <w:rFonts w:ascii="Garamond" w:hAnsi="Garamond" w:cs="ArnoPro-Regular"/>
          <w:color w:val="000000"/>
          <w:sz w:val="24"/>
          <w:szCs w:val="24"/>
          <w:lang w:bidi="ar-SA"/>
        </w:rPr>
        <w:t>NJDEP Natural Heritage Priority Sites</w:t>
      </w:r>
      <w:r w:rsidRPr="00354C29">
        <w:rPr>
          <w:rFonts w:ascii="Garamond" w:hAnsi="Garamond" w:cs="ArnoPro-Regular"/>
          <w:color w:val="000000"/>
          <w:sz w:val="24"/>
          <w:szCs w:val="24"/>
          <w:lang w:bidi="ar-SA"/>
        </w:rPr>
        <w:t xml:space="preserve"> </w:t>
      </w:r>
      <w:commentRangeEnd w:id="23"/>
      <w:r w:rsidR="006E3AE3">
        <w:rPr>
          <w:rStyle w:val="CommentReference"/>
          <w:lang w:val="x-none" w:eastAsia="x-none" w:bidi="ar-SA"/>
        </w:rPr>
        <w:commentReference w:id="23"/>
      </w:r>
      <w:r w:rsidRPr="00354C29">
        <w:rPr>
          <w:rFonts w:ascii="Garamond" w:hAnsi="Garamond" w:cs="ArnoPro-Regular"/>
          <w:color w:val="000000"/>
          <w:sz w:val="24"/>
          <w:szCs w:val="24"/>
          <w:lang w:bidi="ar-SA"/>
        </w:rPr>
        <w:t>are designated based on the presence of, and associated habitat required for</w:t>
      </w:r>
      <w:r w:rsidR="0001424A" w:rsidRPr="00354C29">
        <w:rPr>
          <w:rFonts w:ascii="Garamond" w:hAnsi="Garamond" w:cs="ArnoPro-Regular"/>
          <w:color w:val="000000"/>
          <w:sz w:val="24"/>
          <w:szCs w:val="24"/>
          <w:lang w:bidi="ar-SA"/>
        </w:rPr>
        <w:t>,</w:t>
      </w:r>
      <w:r w:rsidRPr="00354C29">
        <w:rPr>
          <w:rFonts w:ascii="Garamond" w:hAnsi="Garamond" w:cs="ArnoPro-Regular"/>
          <w:color w:val="000000"/>
          <w:sz w:val="24"/>
          <w:szCs w:val="24"/>
          <w:lang w:bidi="ar-SA"/>
        </w:rPr>
        <w:t xml:space="preserve"> </w:t>
      </w:r>
      <w:r w:rsidR="006772AF" w:rsidRPr="00354C29">
        <w:rPr>
          <w:rFonts w:ascii="Garamond" w:hAnsi="Garamond" w:cs="ArnoPro-Regular"/>
          <w:color w:val="000000"/>
          <w:sz w:val="24"/>
          <w:szCs w:val="24"/>
          <w:lang w:bidi="ar-SA"/>
        </w:rPr>
        <w:t>the survival and propagation of</w:t>
      </w:r>
      <w:r w:rsidRPr="00354C29">
        <w:rPr>
          <w:rFonts w:ascii="Garamond" w:hAnsi="Garamond" w:cs="ArnoPro-Regular"/>
          <w:color w:val="000000"/>
          <w:sz w:val="24"/>
          <w:szCs w:val="24"/>
          <w:lang w:bidi="ar-SA"/>
        </w:rPr>
        <w:t xml:space="preserve"> species of concern. Vernal pools</w:t>
      </w:r>
      <w:r w:rsidR="00DB1E1D" w:rsidRPr="00354C29">
        <w:rPr>
          <w:rFonts w:ascii="Garamond" w:hAnsi="Garamond" w:cs="ArnoPro-Regular"/>
          <w:color w:val="000000"/>
          <w:sz w:val="24"/>
          <w:szCs w:val="24"/>
          <w:lang w:bidi="ar-SA"/>
        </w:rPr>
        <w:t xml:space="preserve"> shown in Exhibit </w:t>
      </w:r>
      <w:r w:rsidR="00693159">
        <w:rPr>
          <w:rFonts w:ascii="Garamond" w:hAnsi="Garamond" w:cs="ArnoPro-Regular"/>
          <w:color w:val="000000"/>
          <w:sz w:val="24"/>
          <w:szCs w:val="24"/>
          <w:lang w:bidi="ar-SA"/>
        </w:rPr>
        <w:t>10</w:t>
      </w:r>
      <w:r w:rsidRPr="00354C29">
        <w:rPr>
          <w:rFonts w:ascii="Garamond" w:hAnsi="Garamond" w:cs="ArnoPro-Regular"/>
          <w:color w:val="000000"/>
          <w:sz w:val="24"/>
          <w:szCs w:val="24"/>
          <w:lang w:bidi="ar-SA"/>
        </w:rPr>
        <w:t xml:space="preserve"> are </w:t>
      </w:r>
      <w:r w:rsidR="00DB1E1D" w:rsidRPr="00354C29">
        <w:rPr>
          <w:rFonts w:ascii="Garamond" w:hAnsi="Garamond" w:cs="ArnoPro-Regular"/>
          <w:color w:val="000000"/>
          <w:sz w:val="24"/>
          <w:szCs w:val="24"/>
          <w:lang w:bidi="ar-SA"/>
        </w:rPr>
        <w:t xml:space="preserve">those </w:t>
      </w:r>
      <w:r w:rsidRPr="00354C29">
        <w:rPr>
          <w:rFonts w:ascii="Garamond" w:hAnsi="Garamond" w:cs="ArnoPro-Regular"/>
          <w:color w:val="000000"/>
          <w:sz w:val="24"/>
          <w:szCs w:val="24"/>
          <w:lang w:bidi="ar-SA"/>
        </w:rPr>
        <w:t>certified by the NJDEP</w:t>
      </w:r>
      <w:r w:rsidR="006772AF" w:rsidRPr="00354C29">
        <w:rPr>
          <w:rFonts w:ascii="Garamond" w:hAnsi="Garamond" w:cs="ArnoPro-Regular"/>
          <w:color w:val="000000"/>
          <w:sz w:val="24"/>
          <w:szCs w:val="24"/>
          <w:lang w:bidi="ar-SA"/>
        </w:rPr>
        <w:t>.</w:t>
      </w:r>
      <w:r w:rsidRPr="00354C29">
        <w:rPr>
          <w:rFonts w:ascii="Garamond" w:hAnsi="Garamond" w:cs="ArnoPro-Regular"/>
          <w:color w:val="000000"/>
          <w:sz w:val="24"/>
          <w:szCs w:val="24"/>
          <w:lang w:bidi="ar-SA"/>
        </w:rPr>
        <w:t xml:space="preserve"> </w:t>
      </w:r>
      <w:r w:rsidR="006772AF" w:rsidRPr="00354C29">
        <w:rPr>
          <w:rFonts w:ascii="Garamond" w:hAnsi="Garamond" w:cs="ArnoPro-Regular"/>
          <w:color w:val="000000"/>
          <w:sz w:val="24"/>
          <w:szCs w:val="24"/>
          <w:lang w:bidi="ar-SA"/>
        </w:rPr>
        <w:t>T</w:t>
      </w:r>
      <w:r w:rsidRPr="00354C29">
        <w:rPr>
          <w:rFonts w:ascii="Garamond" w:hAnsi="Garamond" w:cs="ArnoPro-Regular"/>
          <w:color w:val="000000"/>
          <w:sz w:val="24"/>
          <w:szCs w:val="24"/>
          <w:lang w:bidi="ar-SA"/>
        </w:rPr>
        <w:t xml:space="preserve">o </w:t>
      </w:r>
      <w:r w:rsidR="006772AF" w:rsidRPr="00354C29">
        <w:rPr>
          <w:rFonts w:ascii="Garamond" w:hAnsi="Garamond" w:cs="ArnoPro-Regular"/>
          <w:color w:val="000000"/>
          <w:sz w:val="24"/>
          <w:szCs w:val="24"/>
          <w:lang w:bidi="ar-SA"/>
        </w:rPr>
        <w:t>protect the habitat requirements of vernal pool-breeding wildlife</w:t>
      </w:r>
      <w:r w:rsidRPr="00354C29">
        <w:rPr>
          <w:rFonts w:ascii="Garamond" w:hAnsi="Garamond" w:cs="ArnoPro-Regular"/>
          <w:color w:val="000000"/>
          <w:sz w:val="24"/>
          <w:szCs w:val="24"/>
          <w:lang w:bidi="ar-SA"/>
        </w:rPr>
        <w:t xml:space="preserve">, the Highlands Council has determined that a terrestrial habitat buffer of </w:t>
      </w:r>
      <w:r w:rsidR="00756B91">
        <w:rPr>
          <w:rFonts w:ascii="Garamond" w:hAnsi="Garamond" w:cs="ArnoPro-Regular"/>
          <w:color w:val="000000"/>
          <w:sz w:val="24"/>
          <w:szCs w:val="24"/>
          <w:lang w:bidi="ar-SA"/>
        </w:rPr>
        <w:t>300 meters</w:t>
      </w:r>
      <w:r w:rsidR="0012091B" w:rsidRPr="00354C29">
        <w:rPr>
          <w:rFonts w:ascii="Garamond" w:hAnsi="Garamond" w:cs="ArnoPro-Regular"/>
          <w:color w:val="000000"/>
          <w:sz w:val="24"/>
          <w:szCs w:val="24"/>
          <w:lang w:bidi="ar-SA"/>
        </w:rPr>
        <w:t xml:space="preserve"> </w:t>
      </w:r>
      <w:r w:rsidRPr="00354C29">
        <w:rPr>
          <w:rFonts w:ascii="Garamond" w:hAnsi="Garamond" w:cs="ArnoPro-Regular"/>
          <w:color w:val="000000"/>
          <w:sz w:val="24"/>
          <w:szCs w:val="24"/>
          <w:lang w:bidi="ar-SA"/>
        </w:rPr>
        <w:t>around vernal pools</w:t>
      </w:r>
      <w:r w:rsidR="0012091B" w:rsidRPr="00354C29">
        <w:rPr>
          <w:rFonts w:ascii="Garamond" w:hAnsi="Garamond" w:cs="ArnoPro-Regular"/>
          <w:color w:val="000000"/>
          <w:sz w:val="24"/>
          <w:szCs w:val="24"/>
          <w:lang w:bidi="ar-SA"/>
        </w:rPr>
        <w:t xml:space="preserve"> is required</w:t>
      </w:r>
      <w:r w:rsidRPr="00354C29">
        <w:rPr>
          <w:rFonts w:ascii="Garamond" w:hAnsi="Garamond" w:cs="ArnoPro-Regular"/>
          <w:color w:val="000000"/>
          <w:sz w:val="24"/>
          <w:szCs w:val="24"/>
          <w:lang w:bidi="ar-SA"/>
        </w:rPr>
        <w:t>.</w:t>
      </w:r>
      <w:r w:rsidR="000B01C8" w:rsidRPr="000B01C8">
        <w:rPr>
          <w:rFonts w:ascii="Garamond" w:hAnsi="Garamond" w:cs="ArnoPro-Regular"/>
          <w:color w:val="1A1A1A"/>
          <w:sz w:val="24"/>
          <w:szCs w:val="24"/>
          <w:lang w:bidi="ar-SA"/>
        </w:rPr>
        <w:t xml:space="preserve"> </w:t>
      </w:r>
      <w:r w:rsidR="000B01C8" w:rsidRPr="00354C29">
        <w:rPr>
          <w:rFonts w:ascii="Garamond" w:hAnsi="Garamond" w:cs="ArnoPro-Regular"/>
          <w:color w:val="1A1A1A"/>
          <w:sz w:val="24"/>
          <w:szCs w:val="24"/>
          <w:lang w:bidi="ar-SA"/>
        </w:rPr>
        <w:t xml:space="preserve">Critical Habitat within the Highlands Area appears in Exhibit </w:t>
      </w:r>
      <w:r w:rsidR="00882C64">
        <w:rPr>
          <w:rFonts w:ascii="Garamond" w:hAnsi="Garamond" w:cs="ArnoPro-Regular"/>
          <w:color w:val="1A1A1A"/>
          <w:sz w:val="24"/>
          <w:szCs w:val="24"/>
          <w:lang w:bidi="ar-SA"/>
        </w:rPr>
        <w:t>10</w:t>
      </w:r>
      <w:r w:rsidR="000B01C8">
        <w:rPr>
          <w:rFonts w:ascii="Garamond" w:hAnsi="Garamond" w:cs="ArnoPro-Regular"/>
          <w:color w:val="1A1A1A"/>
          <w:sz w:val="24"/>
          <w:szCs w:val="24"/>
          <w:lang w:bidi="ar-SA"/>
        </w:rPr>
        <w:t xml:space="preserve">. </w:t>
      </w:r>
      <w:r w:rsidR="000B01C8" w:rsidRPr="00354C29">
        <w:rPr>
          <w:rFonts w:ascii="Garamond" w:hAnsi="Garamond"/>
          <w:sz w:val="24"/>
          <w:szCs w:val="24"/>
        </w:rPr>
        <w:t xml:space="preserve"> </w:t>
      </w:r>
    </w:p>
    <w:p w14:paraId="3669D134" w14:textId="7BD80314" w:rsidR="001E7D90" w:rsidRPr="00354C29" w:rsidRDefault="001E7D90" w:rsidP="00354C29">
      <w:pPr>
        <w:autoSpaceDE w:val="0"/>
        <w:autoSpaceDN w:val="0"/>
        <w:adjustRightInd w:val="0"/>
        <w:spacing w:after="0" w:line="240" w:lineRule="auto"/>
        <w:ind w:left="-720" w:right="-720"/>
        <w:jc w:val="both"/>
        <w:rPr>
          <w:rFonts w:ascii="Garamond" w:hAnsi="Garamond" w:cs="ArnoPro-Regular"/>
          <w:color w:val="1A1A1A"/>
          <w:sz w:val="24"/>
          <w:szCs w:val="24"/>
          <w:lang w:bidi="ar-SA"/>
        </w:rPr>
      </w:pPr>
      <w:r w:rsidRPr="00354C29">
        <w:rPr>
          <w:rFonts w:ascii="Garamond" w:hAnsi="Garamond" w:cs="ArnoPro-Regular"/>
          <w:color w:val="1A1A1A"/>
          <w:sz w:val="24"/>
          <w:szCs w:val="24"/>
          <w:lang w:bidi="ar-SA"/>
        </w:rPr>
        <w:t>The below-listed goals and objectives will guide the regulation and management of Highlands Area Critical Habitat.</w:t>
      </w:r>
    </w:p>
    <w:p w14:paraId="148B82D2" w14:textId="77777777" w:rsidR="001E7D90" w:rsidRPr="00354C29" w:rsidRDefault="001E7D90" w:rsidP="00354C29">
      <w:pPr>
        <w:autoSpaceDE w:val="0"/>
        <w:autoSpaceDN w:val="0"/>
        <w:adjustRightInd w:val="0"/>
        <w:spacing w:after="0" w:line="240" w:lineRule="auto"/>
        <w:ind w:left="-720" w:right="-720"/>
        <w:jc w:val="both"/>
        <w:rPr>
          <w:rFonts w:ascii="Garamond" w:hAnsi="Garamond" w:cs="ArnoPro-Regular"/>
          <w:color w:val="1A1A1A"/>
          <w:sz w:val="24"/>
          <w:szCs w:val="24"/>
          <w:lang w:bidi="ar-SA"/>
        </w:rPr>
      </w:pPr>
    </w:p>
    <w:p w14:paraId="47267E57" w14:textId="77777777" w:rsidR="001E7D90" w:rsidRPr="00354C29" w:rsidRDefault="002100E4" w:rsidP="00881989">
      <w:pPr>
        <w:pStyle w:val="ListParagraph"/>
        <w:numPr>
          <w:ilvl w:val="0"/>
          <w:numId w:val="11"/>
        </w:numPr>
        <w:autoSpaceDE w:val="0"/>
        <w:autoSpaceDN w:val="0"/>
        <w:adjustRightInd w:val="0"/>
        <w:spacing w:line="240" w:lineRule="auto"/>
        <w:ind w:left="360" w:right="-720"/>
        <w:jc w:val="both"/>
        <w:rPr>
          <w:rFonts w:ascii="Garamond" w:hAnsi="Garamond" w:cs="ArnoPro-Regular"/>
          <w:sz w:val="24"/>
          <w:szCs w:val="24"/>
          <w:lang w:bidi="ar-SA"/>
        </w:rPr>
      </w:pPr>
      <w:r w:rsidRPr="00354C29">
        <w:rPr>
          <w:rFonts w:ascii="Garamond" w:hAnsi="Garamond" w:cs="ArnoPro-Regular"/>
          <w:sz w:val="24"/>
          <w:szCs w:val="24"/>
          <w:lang w:bidi="ar-SA"/>
        </w:rPr>
        <w:t>To prohibit the direct impact of new human development or expansion or increased intensity of</w:t>
      </w:r>
      <w:r w:rsidR="00AF2041" w:rsidRPr="00354C29">
        <w:rPr>
          <w:rFonts w:ascii="Garamond" w:hAnsi="Garamond" w:cs="ArnoPro-Regular"/>
          <w:sz w:val="24"/>
          <w:szCs w:val="24"/>
          <w:lang w:bidi="ar-SA"/>
        </w:rPr>
        <w:t xml:space="preserve"> </w:t>
      </w:r>
      <w:r w:rsidRPr="00354C29">
        <w:rPr>
          <w:rFonts w:ascii="Garamond" w:hAnsi="Garamond" w:cs="ArnoPro-Regular"/>
          <w:sz w:val="24"/>
          <w:szCs w:val="24"/>
          <w:lang w:bidi="ar-SA"/>
        </w:rPr>
        <w:t>existing development within Critical Habitat.</w:t>
      </w:r>
    </w:p>
    <w:p w14:paraId="2AC9B775" w14:textId="77777777" w:rsidR="002100E4" w:rsidRPr="00354C29" w:rsidRDefault="00AF2041" w:rsidP="00881989">
      <w:pPr>
        <w:pStyle w:val="ListParagraph"/>
        <w:numPr>
          <w:ilvl w:val="0"/>
          <w:numId w:val="11"/>
        </w:numPr>
        <w:autoSpaceDE w:val="0"/>
        <w:autoSpaceDN w:val="0"/>
        <w:adjustRightInd w:val="0"/>
        <w:spacing w:line="240" w:lineRule="auto"/>
        <w:ind w:left="360" w:right="-720"/>
        <w:jc w:val="both"/>
        <w:rPr>
          <w:rFonts w:ascii="Garamond" w:hAnsi="Garamond" w:cs="ArnoPro-Regular"/>
          <w:sz w:val="24"/>
          <w:szCs w:val="24"/>
          <w:lang w:bidi="ar-SA"/>
        </w:rPr>
      </w:pPr>
      <w:r w:rsidRPr="00354C29">
        <w:rPr>
          <w:rFonts w:ascii="Garamond" w:hAnsi="Garamond" w:cs="ArnoPro-Regular"/>
          <w:sz w:val="24"/>
          <w:szCs w:val="24"/>
          <w:lang w:bidi="ar-SA"/>
        </w:rPr>
        <w:t>To promote the restoration and enhancement of impaired lands in Critical Habitat.</w:t>
      </w:r>
    </w:p>
    <w:p w14:paraId="178FD3E8" w14:textId="77777777" w:rsidR="00AF2041" w:rsidRPr="00354C29" w:rsidRDefault="00AF2041" w:rsidP="00881989">
      <w:pPr>
        <w:pStyle w:val="ListParagraph"/>
        <w:numPr>
          <w:ilvl w:val="0"/>
          <w:numId w:val="11"/>
        </w:numPr>
        <w:autoSpaceDE w:val="0"/>
        <w:autoSpaceDN w:val="0"/>
        <w:adjustRightInd w:val="0"/>
        <w:spacing w:line="240" w:lineRule="auto"/>
        <w:ind w:left="360" w:right="-720"/>
        <w:jc w:val="both"/>
        <w:rPr>
          <w:rFonts w:ascii="Garamond" w:hAnsi="Garamond" w:cs="ArnoPro-Regular"/>
          <w:color w:val="000000"/>
          <w:sz w:val="24"/>
          <w:szCs w:val="24"/>
          <w:lang w:bidi="ar-SA"/>
        </w:rPr>
      </w:pPr>
      <w:r w:rsidRPr="00354C29">
        <w:rPr>
          <w:rFonts w:ascii="Garamond" w:hAnsi="Garamond" w:cs="ArnoPro-Regular"/>
          <w:color w:val="000000"/>
          <w:sz w:val="24"/>
          <w:szCs w:val="24"/>
          <w:lang w:bidi="ar-SA"/>
        </w:rPr>
        <w:t xml:space="preserve">To </w:t>
      </w:r>
      <w:r w:rsidR="001445C1" w:rsidRPr="00354C29">
        <w:rPr>
          <w:rFonts w:ascii="Garamond" w:hAnsi="Garamond" w:cs="ArnoPro-Regular"/>
          <w:color w:val="000000"/>
          <w:sz w:val="24"/>
          <w:szCs w:val="24"/>
          <w:lang w:bidi="ar-SA"/>
        </w:rPr>
        <w:t>develop and adopt a</w:t>
      </w:r>
      <w:r w:rsidRPr="00354C29">
        <w:rPr>
          <w:rFonts w:ascii="Garamond" w:hAnsi="Garamond" w:cs="ArnoPro-Regular"/>
          <w:color w:val="000000"/>
          <w:sz w:val="24"/>
          <w:szCs w:val="24"/>
          <w:lang w:bidi="ar-SA"/>
        </w:rPr>
        <w:t xml:space="preserve"> Habitat Conservation and Management </w:t>
      </w:r>
      <w:r w:rsidR="001445C1" w:rsidRPr="00354C29">
        <w:rPr>
          <w:rFonts w:ascii="Garamond" w:hAnsi="Garamond" w:cs="ArnoPro-Regular"/>
          <w:color w:val="000000"/>
          <w:sz w:val="24"/>
          <w:szCs w:val="24"/>
          <w:lang w:bidi="ar-SA"/>
        </w:rPr>
        <w:t>Plan</w:t>
      </w:r>
      <w:r w:rsidR="007D77E1" w:rsidRPr="00354C29">
        <w:rPr>
          <w:rFonts w:ascii="Garamond" w:hAnsi="Garamond" w:cs="ArnoPro-Regular"/>
          <w:color w:val="000000"/>
          <w:sz w:val="24"/>
          <w:szCs w:val="24"/>
          <w:lang w:bidi="ar-SA"/>
        </w:rPr>
        <w:t>(</w:t>
      </w:r>
      <w:r w:rsidR="00DB1E1D" w:rsidRPr="00354C29">
        <w:rPr>
          <w:rFonts w:ascii="Garamond" w:hAnsi="Garamond" w:cs="ArnoPro-Regular"/>
          <w:color w:val="000000"/>
          <w:sz w:val="24"/>
          <w:szCs w:val="24"/>
          <w:lang w:bidi="ar-SA"/>
        </w:rPr>
        <w:t>s</w:t>
      </w:r>
      <w:r w:rsidR="007D77E1" w:rsidRPr="00354C29">
        <w:rPr>
          <w:rFonts w:ascii="Garamond" w:hAnsi="Garamond" w:cs="ArnoPro-Regular"/>
          <w:color w:val="000000"/>
          <w:sz w:val="24"/>
          <w:szCs w:val="24"/>
          <w:lang w:bidi="ar-SA"/>
        </w:rPr>
        <w:t>)</w:t>
      </w:r>
      <w:r w:rsidRPr="00354C29">
        <w:rPr>
          <w:rFonts w:ascii="Garamond" w:hAnsi="Garamond" w:cs="ArnoPro-Regular"/>
          <w:color w:val="000000"/>
          <w:sz w:val="24"/>
          <w:szCs w:val="24"/>
          <w:lang w:bidi="ar-SA"/>
        </w:rPr>
        <w:t xml:space="preserve">, including minimum performance standards and criteria </w:t>
      </w:r>
      <w:r w:rsidR="00A135A4" w:rsidRPr="00354C29">
        <w:rPr>
          <w:rFonts w:ascii="Garamond" w:hAnsi="Garamond" w:cs="ArnoPro-Regular"/>
          <w:color w:val="000000"/>
          <w:sz w:val="24"/>
          <w:szCs w:val="24"/>
          <w:lang w:bidi="ar-SA"/>
        </w:rPr>
        <w:t xml:space="preserve">as outlined below, </w:t>
      </w:r>
      <w:r w:rsidRPr="00354C29">
        <w:rPr>
          <w:rFonts w:ascii="Garamond" w:hAnsi="Garamond" w:cs="ArnoPro-Regular"/>
          <w:color w:val="000000"/>
          <w:sz w:val="24"/>
          <w:szCs w:val="24"/>
          <w:lang w:bidi="ar-SA"/>
        </w:rPr>
        <w:t>for the protection, enhancement and restoration of lands within Critical Habitat.</w:t>
      </w:r>
    </w:p>
    <w:p w14:paraId="03C11AF1" w14:textId="77777777" w:rsidR="00AF2041" w:rsidRPr="00354C29" w:rsidRDefault="00A135A4" w:rsidP="00881989">
      <w:pPr>
        <w:pStyle w:val="ListParagraph"/>
        <w:numPr>
          <w:ilvl w:val="1"/>
          <w:numId w:val="11"/>
        </w:numPr>
        <w:autoSpaceDE w:val="0"/>
        <w:autoSpaceDN w:val="0"/>
        <w:adjustRightInd w:val="0"/>
        <w:spacing w:line="240" w:lineRule="auto"/>
        <w:ind w:left="720" w:right="-720"/>
        <w:jc w:val="both"/>
        <w:rPr>
          <w:rFonts w:ascii="Garamond" w:hAnsi="Garamond" w:cs="ArnoPro-Regular"/>
          <w:color w:val="000000"/>
          <w:sz w:val="24"/>
          <w:szCs w:val="24"/>
          <w:lang w:bidi="ar-SA"/>
        </w:rPr>
      </w:pPr>
      <w:r w:rsidRPr="00354C29">
        <w:rPr>
          <w:rFonts w:ascii="Garamond" w:hAnsi="Garamond" w:cs="ArnoPro-Regular"/>
          <w:color w:val="000000"/>
          <w:sz w:val="24"/>
          <w:szCs w:val="24"/>
          <w:lang w:bidi="ar-SA"/>
        </w:rPr>
        <w:t>Require use of</w:t>
      </w:r>
      <w:r w:rsidR="00AF2041" w:rsidRPr="00354C29">
        <w:rPr>
          <w:rFonts w:ascii="Garamond" w:hAnsi="Garamond" w:cs="ArnoPro-Regular"/>
          <w:color w:val="000000"/>
          <w:sz w:val="24"/>
          <w:szCs w:val="24"/>
          <w:lang w:bidi="ar-SA"/>
        </w:rPr>
        <w:t xml:space="preserve"> Low Impact Development Best Management Practices </w:t>
      </w:r>
      <w:r w:rsidR="00290695" w:rsidRPr="00354C29">
        <w:rPr>
          <w:rFonts w:ascii="Garamond" w:hAnsi="Garamond" w:cs="ArnoPro-Regular"/>
          <w:color w:val="000000"/>
          <w:sz w:val="24"/>
          <w:szCs w:val="24"/>
          <w:lang w:bidi="ar-SA"/>
        </w:rPr>
        <w:t xml:space="preserve">(see Section K) </w:t>
      </w:r>
      <w:r w:rsidR="00AF2041" w:rsidRPr="00354C29">
        <w:rPr>
          <w:rFonts w:ascii="Garamond" w:hAnsi="Garamond" w:cs="ArnoPro-Regular"/>
          <w:color w:val="000000"/>
          <w:sz w:val="24"/>
          <w:szCs w:val="24"/>
          <w:lang w:bidi="ar-SA"/>
        </w:rPr>
        <w:t>to, in this order: 1) avoid the disturbance of Critical Habitat, 2) minimize impacts to Critical Habitat, and 3) mitigate all adverse modification to Critical Habitat so that there is no net loss of habitat value. Habitat value is determined by quantity (e.g., acreage), quality (e.g., core forest vs. edge forest), type (e.g., scrub-shrub), and function (e.g., winter hibernacula for timber rattlesnakes). The mitigation requirement of no net loss of habitat value shall ensure that all four elements are accounted for and included in the mitigation design. Mitigation must meet the habitat and life-cycle requirements of the specific impacted species.</w:t>
      </w:r>
    </w:p>
    <w:p w14:paraId="223330BF" w14:textId="77777777" w:rsidR="00AF2041" w:rsidRPr="00354C29" w:rsidRDefault="00AF2041" w:rsidP="00881989">
      <w:pPr>
        <w:pStyle w:val="ListParagraph"/>
        <w:numPr>
          <w:ilvl w:val="1"/>
          <w:numId w:val="11"/>
        </w:numPr>
        <w:autoSpaceDE w:val="0"/>
        <w:autoSpaceDN w:val="0"/>
        <w:adjustRightInd w:val="0"/>
        <w:spacing w:line="240" w:lineRule="auto"/>
        <w:ind w:left="720" w:right="-720"/>
        <w:jc w:val="both"/>
        <w:rPr>
          <w:rFonts w:ascii="Garamond" w:hAnsi="Garamond" w:cs="ArnoPro-Regular"/>
          <w:color w:val="000000"/>
          <w:sz w:val="24"/>
          <w:szCs w:val="24"/>
          <w:lang w:bidi="ar-SA"/>
        </w:rPr>
      </w:pPr>
      <w:r w:rsidRPr="00354C29">
        <w:rPr>
          <w:rFonts w:ascii="Garamond" w:hAnsi="Garamond" w:cs="ArnoPro-Regular"/>
          <w:color w:val="000000"/>
          <w:sz w:val="24"/>
          <w:szCs w:val="24"/>
          <w:lang w:bidi="ar-SA"/>
        </w:rPr>
        <w:t xml:space="preserve">Establish criteria for mitigation of disturbed Critical Habitat. Mitigation </w:t>
      </w:r>
      <w:r w:rsidR="00A135A4" w:rsidRPr="00354C29">
        <w:rPr>
          <w:rFonts w:ascii="Garamond" w:hAnsi="Garamond" w:cs="ArnoPro-Regular"/>
          <w:color w:val="000000"/>
          <w:sz w:val="24"/>
          <w:szCs w:val="24"/>
          <w:lang w:bidi="ar-SA"/>
        </w:rPr>
        <w:t>should</w:t>
      </w:r>
      <w:r w:rsidRPr="00354C29">
        <w:rPr>
          <w:rFonts w:ascii="Garamond" w:hAnsi="Garamond" w:cs="ArnoPro-Regular"/>
          <w:color w:val="000000"/>
          <w:sz w:val="24"/>
          <w:szCs w:val="24"/>
          <w:lang w:bidi="ar-SA"/>
        </w:rPr>
        <w:t xml:space="preserve"> be required for all adverse modification to Critical Habitat so that there </w:t>
      </w:r>
      <w:r w:rsidR="00A135A4" w:rsidRPr="00354C29">
        <w:rPr>
          <w:rFonts w:ascii="Garamond" w:hAnsi="Garamond" w:cs="ArnoPro-Regular"/>
          <w:color w:val="000000"/>
          <w:sz w:val="24"/>
          <w:szCs w:val="24"/>
          <w:lang w:bidi="ar-SA"/>
        </w:rPr>
        <w:t>is no net loss of habitat value.</w:t>
      </w:r>
    </w:p>
    <w:p w14:paraId="20E1D4C6" w14:textId="77777777" w:rsidR="00AF2041" w:rsidRPr="00354C29" w:rsidRDefault="00AF2041" w:rsidP="00881989">
      <w:pPr>
        <w:pStyle w:val="ListParagraph"/>
        <w:numPr>
          <w:ilvl w:val="1"/>
          <w:numId w:val="11"/>
        </w:numPr>
        <w:autoSpaceDE w:val="0"/>
        <w:autoSpaceDN w:val="0"/>
        <w:adjustRightInd w:val="0"/>
        <w:spacing w:line="240" w:lineRule="auto"/>
        <w:ind w:left="720" w:right="-720"/>
        <w:jc w:val="both"/>
        <w:rPr>
          <w:rFonts w:ascii="Garamond" w:hAnsi="Garamond" w:cs="ArnoPro-Regular"/>
          <w:color w:val="000000"/>
          <w:sz w:val="24"/>
          <w:szCs w:val="24"/>
          <w:lang w:bidi="ar-SA"/>
        </w:rPr>
      </w:pPr>
      <w:r w:rsidRPr="00354C29">
        <w:rPr>
          <w:rFonts w:ascii="Garamond" w:hAnsi="Garamond" w:cs="ArnoPro-Regular"/>
          <w:color w:val="000000"/>
          <w:sz w:val="24"/>
          <w:szCs w:val="24"/>
          <w:lang w:bidi="ar-SA"/>
        </w:rPr>
        <w:t>Establish performance standards for the enhancement or restoration of historically disturbed Critical Habitat.</w:t>
      </w:r>
    </w:p>
    <w:p w14:paraId="12AC6B0D" w14:textId="77777777" w:rsidR="00AF2041" w:rsidRPr="00354C29" w:rsidRDefault="00A135A4" w:rsidP="00881989">
      <w:pPr>
        <w:pStyle w:val="ListParagraph"/>
        <w:numPr>
          <w:ilvl w:val="1"/>
          <w:numId w:val="11"/>
        </w:numPr>
        <w:autoSpaceDE w:val="0"/>
        <w:autoSpaceDN w:val="0"/>
        <w:adjustRightInd w:val="0"/>
        <w:spacing w:line="240" w:lineRule="auto"/>
        <w:ind w:left="720" w:right="-720"/>
        <w:jc w:val="both"/>
        <w:rPr>
          <w:rFonts w:ascii="Garamond" w:hAnsi="Garamond" w:cs="ArnoPro-Regular"/>
          <w:color w:val="000000"/>
          <w:sz w:val="24"/>
          <w:szCs w:val="24"/>
          <w:lang w:bidi="ar-SA"/>
        </w:rPr>
      </w:pPr>
      <w:r w:rsidRPr="00354C29">
        <w:rPr>
          <w:rFonts w:ascii="Garamond" w:hAnsi="Garamond" w:cs="ArnoPro-Regular"/>
          <w:color w:val="000000"/>
          <w:sz w:val="24"/>
          <w:szCs w:val="24"/>
          <w:lang w:bidi="ar-SA"/>
        </w:rPr>
        <w:t xml:space="preserve">Provide </w:t>
      </w:r>
      <w:r w:rsidR="00AF2041" w:rsidRPr="00354C29">
        <w:rPr>
          <w:rFonts w:ascii="Garamond" w:hAnsi="Garamond" w:cs="ArnoPro-Regular"/>
          <w:color w:val="000000"/>
          <w:sz w:val="24"/>
          <w:szCs w:val="24"/>
          <w:lang w:bidi="ar-SA"/>
        </w:rPr>
        <w:t>a GIS</w:t>
      </w:r>
      <w:r w:rsidR="00CD04A8" w:rsidRPr="00354C29">
        <w:rPr>
          <w:rFonts w:ascii="Garamond" w:hAnsi="Garamond" w:cs="ArnoPro-Regular"/>
          <w:color w:val="000000"/>
          <w:sz w:val="24"/>
          <w:szCs w:val="24"/>
          <w:lang w:bidi="ar-SA"/>
        </w:rPr>
        <w:t xml:space="preserve"> </w:t>
      </w:r>
      <w:r w:rsidR="00AF2041" w:rsidRPr="00354C29">
        <w:rPr>
          <w:rFonts w:ascii="Garamond" w:hAnsi="Garamond" w:cs="ArnoPro-Regular"/>
          <w:color w:val="000000"/>
          <w:sz w:val="24"/>
          <w:szCs w:val="24"/>
          <w:lang w:bidi="ar-SA"/>
        </w:rPr>
        <w:t>or map-series Critical Habitat Overlay to identify Critical Habitat</w:t>
      </w:r>
      <w:r w:rsidR="006C54FE" w:rsidRPr="00354C29">
        <w:rPr>
          <w:rFonts w:ascii="Garamond" w:hAnsi="Garamond" w:cs="ArnoPro-Regular"/>
          <w:color w:val="000000"/>
          <w:sz w:val="24"/>
          <w:szCs w:val="24"/>
          <w:lang w:bidi="ar-SA"/>
        </w:rPr>
        <w:t>,</w:t>
      </w:r>
      <w:r w:rsidR="00AF2041" w:rsidRPr="00354C29">
        <w:rPr>
          <w:rFonts w:ascii="Garamond" w:hAnsi="Garamond" w:cs="ArnoPro-Regular"/>
          <w:color w:val="000000"/>
          <w:sz w:val="24"/>
          <w:szCs w:val="24"/>
          <w:lang w:bidi="ar-SA"/>
        </w:rPr>
        <w:t xml:space="preserve"> that highlights:</w:t>
      </w:r>
    </w:p>
    <w:p w14:paraId="7B939142" w14:textId="77777777" w:rsidR="00AF2041" w:rsidRPr="00354C29" w:rsidRDefault="00AF2041" w:rsidP="00881989">
      <w:pPr>
        <w:pStyle w:val="ListParagraph"/>
        <w:numPr>
          <w:ilvl w:val="2"/>
          <w:numId w:val="11"/>
        </w:numPr>
        <w:autoSpaceDE w:val="0"/>
        <w:autoSpaceDN w:val="0"/>
        <w:adjustRightInd w:val="0"/>
        <w:spacing w:line="240" w:lineRule="auto"/>
        <w:ind w:left="990" w:right="-720"/>
        <w:jc w:val="both"/>
        <w:rPr>
          <w:rFonts w:ascii="Garamond" w:hAnsi="Garamond" w:cs="ArnoPro-Regular"/>
          <w:color w:val="000000"/>
          <w:sz w:val="24"/>
          <w:szCs w:val="24"/>
          <w:lang w:bidi="ar-SA"/>
        </w:rPr>
      </w:pPr>
      <w:r w:rsidRPr="00354C29">
        <w:rPr>
          <w:rFonts w:ascii="Garamond" w:hAnsi="Garamond" w:cs="ArnoPro-Regular"/>
          <w:color w:val="000000"/>
          <w:sz w:val="24"/>
          <w:szCs w:val="24"/>
          <w:lang w:bidi="ar-SA"/>
        </w:rPr>
        <w:t>Habitat in need of protection from fragmentation and other anthropogenic impacts;</w:t>
      </w:r>
    </w:p>
    <w:p w14:paraId="67389260" w14:textId="77777777" w:rsidR="00AF2041" w:rsidRPr="00354C29" w:rsidRDefault="00AF2041" w:rsidP="00881989">
      <w:pPr>
        <w:pStyle w:val="ListParagraph"/>
        <w:numPr>
          <w:ilvl w:val="2"/>
          <w:numId w:val="11"/>
        </w:numPr>
        <w:autoSpaceDE w:val="0"/>
        <w:autoSpaceDN w:val="0"/>
        <w:adjustRightInd w:val="0"/>
        <w:spacing w:line="240" w:lineRule="auto"/>
        <w:ind w:left="990" w:right="-720"/>
        <w:jc w:val="both"/>
        <w:rPr>
          <w:rFonts w:ascii="Garamond" w:hAnsi="Garamond" w:cs="ArnoPro-Regular"/>
          <w:color w:val="000000"/>
          <w:sz w:val="24"/>
          <w:szCs w:val="24"/>
          <w:lang w:bidi="ar-SA"/>
        </w:rPr>
      </w:pPr>
      <w:r w:rsidRPr="00354C29">
        <w:rPr>
          <w:rFonts w:ascii="Garamond" w:hAnsi="Garamond" w:cs="ArnoPro-Regular"/>
          <w:color w:val="000000"/>
          <w:sz w:val="24"/>
          <w:szCs w:val="24"/>
          <w:lang w:bidi="ar-SA"/>
        </w:rPr>
        <w:t>Habitat critical to maintaining wildlife and plant populations; and</w:t>
      </w:r>
    </w:p>
    <w:p w14:paraId="00546165" w14:textId="77777777" w:rsidR="00AF2041" w:rsidRPr="00354C29" w:rsidRDefault="00AF2041" w:rsidP="00881989">
      <w:pPr>
        <w:pStyle w:val="ListParagraph"/>
        <w:numPr>
          <w:ilvl w:val="2"/>
          <w:numId w:val="11"/>
        </w:numPr>
        <w:autoSpaceDE w:val="0"/>
        <w:autoSpaceDN w:val="0"/>
        <w:adjustRightInd w:val="0"/>
        <w:spacing w:line="240" w:lineRule="auto"/>
        <w:ind w:left="990" w:right="-720"/>
        <w:jc w:val="both"/>
        <w:rPr>
          <w:rFonts w:ascii="Garamond" w:hAnsi="Garamond" w:cs="ArnoPro-Regular"/>
          <w:color w:val="000000"/>
          <w:sz w:val="24"/>
          <w:szCs w:val="24"/>
          <w:lang w:bidi="ar-SA"/>
        </w:rPr>
      </w:pPr>
      <w:r w:rsidRPr="00354C29">
        <w:rPr>
          <w:rFonts w:ascii="Garamond" w:hAnsi="Garamond" w:cs="ArnoPro-Regular"/>
          <w:color w:val="000000"/>
          <w:sz w:val="24"/>
          <w:szCs w:val="24"/>
          <w:lang w:bidi="ar-SA"/>
        </w:rPr>
        <w:t>Habitat that serves other essential ecosystem functions, including, but not limited to, carbon sequestration and ground water recharge.</w:t>
      </w:r>
    </w:p>
    <w:p w14:paraId="4028FE1D" w14:textId="77777777" w:rsidR="00AF2041" w:rsidRPr="003854F4" w:rsidRDefault="006C54FE" w:rsidP="00881989">
      <w:pPr>
        <w:pStyle w:val="ListParagraph"/>
        <w:numPr>
          <w:ilvl w:val="0"/>
          <w:numId w:val="11"/>
        </w:numPr>
        <w:autoSpaceDE w:val="0"/>
        <w:autoSpaceDN w:val="0"/>
        <w:adjustRightInd w:val="0"/>
        <w:spacing w:line="240" w:lineRule="auto"/>
        <w:ind w:left="360" w:right="-720"/>
        <w:jc w:val="both"/>
        <w:rPr>
          <w:rFonts w:ascii="Garamond" w:hAnsi="Garamond" w:cs="ArnoPro-Regular"/>
          <w:sz w:val="24"/>
          <w:szCs w:val="24"/>
          <w:lang w:bidi="ar-SA"/>
        </w:rPr>
      </w:pPr>
      <w:r w:rsidRPr="00354C29">
        <w:rPr>
          <w:rFonts w:ascii="Garamond" w:hAnsi="Garamond" w:cs="ArnoPro-Regular"/>
          <w:color w:val="000000"/>
          <w:sz w:val="24"/>
          <w:szCs w:val="24"/>
          <w:lang w:bidi="ar-SA"/>
        </w:rPr>
        <w:t xml:space="preserve">Develop </w:t>
      </w:r>
      <w:r w:rsidR="00AF2041" w:rsidRPr="00354C29">
        <w:rPr>
          <w:rFonts w:ascii="Garamond" w:hAnsi="Garamond" w:cs="ArnoPro-Regular"/>
          <w:color w:val="000000"/>
          <w:sz w:val="24"/>
          <w:szCs w:val="24"/>
          <w:lang w:bidi="ar-SA"/>
        </w:rPr>
        <w:t>guidelines for habitat stewardship, including, but not limited to prevention of habitat fragmentation through open space preservation and corporate, non-profit, and community involvement in creating, protecting, and restoring habitat.</w:t>
      </w:r>
    </w:p>
    <w:p w14:paraId="7FA96EA2" w14:textId="77777777" w:rsidR="00AF2041" w:rsidRPr="003854F4" w:rsidRDefault="00AF2041" w:rsidP="00881989">
      <w:pPr>
        <w:pStyle w:val="ListParagraph"/>
        <w:numPr>
          <w:ilvl w:val="1"/>
          <w:numId w:val="11"/>
        </w:numPr>
        <w:autoSpaceDE w:val="0"/>
        <w:autoSpaceDN w:val="0"/>
        <w:adjustRightInd w:val="0"/>
        <w:spacing w:line="240" w:lineRule="auto"/>
        <w:ind w:left="720" w:right="-720"/>
        <w:jc w:val="both"/>
        <w:rPr>
          <w:rFonts w:ascii="Garamond" w:hAnsi="Garamond" w:cs="ArnoPro-Regular"/>
          <w:sz w:val="24"/>
          <w:szCs w:val="24"/>
          <w:lang w:bidi="ar-SA"/>
        </w:rPr>
      </w:pPr>
      <w:r w:rsidRPr="003854F4">
        <w:rPr>
          <w:rFonts w:ascii="Garamond" w:hAnsi="Garamond" w:cs="ArnoPro-Regular"/>
          <w:sz w:val="24"/>
          <w:szCs w:val="24"/>
          <w:lang w:bidi="ar-SA"/>
        </w:rPr>
        <w:t xml:space="preserve">To require that applications for development </w:t>
      </w:r>
      <w:r w:rsidR="006C54FE" w:rsidRPr="003854F4">
        <w:rPr>
          <w:rFonts w:ascii="Garamond" w:hAnsi="Garamond" w:cs="ArnoPro-Regular"/>
          <w:sz w:val="24"/>
          <w:szCs w:val="24"/>
          <w:lang w:bidi="ar-SA"/>
        </w:rPr>
        <w:t xml:space="preserve">affecting </w:t>
      </w:r>
      <w:r w:rsidRPr="003854F4">
        <w:rPr>
          <w:rFonts w:ascii="Garamond" w:hAnsi="Garamond" w:cs="ArnoPro-Regular"/>
          <w:sz w:val="24"/>
          <w:szCs w:val="24"/>
          <w:lang w:bidi="ar-SA"/>
        </w:rPr>
        <w:t>Critical Habitat</w:t>
      </w:r>
      <w:r w:rsidR="006C54FE" w:rsidRPr="003854F4">
        <w:rPr>
          <w:rFonts w:ascii="Garamond" w:hAnsi="Garamond" w:cs="ArnoPro-Regular"/>
          <w:sz w:val="24"/>
          <w:szCs w:val="24"/>
          <w:lang w:bidi="ar-SA"/>
        </w:rPr>
        <w:t xml:space="preserve"> </w:t>
      </w:r>
      <w:r w:rsidRPr="003854F4">
        <w:rPr>
          <w:rFonts w:ascii="Garamond" w:hAnsi="Garamond" w:cs="ArnoPro-Regular"/>
          <w:sz w:val="24"/>
          <w:szCs w:val="24"/>
          <w:lang w:bidi="ar-SA"/>
        </w:rPr>
        <w:t xml:space="preserve">be subject to </w:t>
      </w:r>
      <w:r w:rsidR="006C54FE" w:rsidRPr="003854F4">
        <w:rPr>
          <w:rFonts w:ascii="Garamond" w:hAnsi="Garamond" w:cs="ArnoPro-Regular"/>
          <w:sz w:val="24"/>
          <w:szCs w:val="24"/>
          <w:lang w:bidi="ar-SA"/>
        </w:rPr>
        <w:t xml:space="preserve">the </w:t>
      </w:r>
      <w:r w:rsidRPr="003854F4">
        <w:rPr>
          <w:rFonts w:ascii="Garamond" w:hAnsi="Garamond" w:cs="ArnoPro-Regular"/>
          <w:sz w:val="24"/>
          <w:szCs w:val="24"/>
          <w:lang w:bidi="ar-SA"/>
        </w:rPr>
        <w:t>standards and criteria outlined in the</w:t>
      </w:r>
      <w:r w:rsidR="007D77E1" w:rsidRPr="003854F4">
        <w:rPr>
          <w:rFonts w:ascii="Garamond" w:hAnsi="Garamond" w:cs="ArnoPro-Regular"/>
          <w:sz w:val="24"/>
          <w:szCs w:val="24"/>
          <w:lang w:bidi="ar-SA"/>
        </w:rPr>
        <w:t xml:space="preserve"> applicable</w:t>
      </w:r>
      <w:r w:rsidRPr="003854F4">
        <w:rPr>
          <w:rFonts w:ascii="Garamond" w:hAnsi="Garamond" w:cs="ArnoPro-Regular"/>
          <w:sz w:val="24"/>
          <w:szCs w:val="24"/>
          <w:lang w:bidi="ar-SA"/>
        </w:rPr>
        <w:t xml:space="preserve"> Habitat Conservation and Management Plan.</w:t>
      </w:r>
    </w:p>
    <w:p w14:paraId="22062BBF" w14:textId="77777777" w:rsidR="00AF2041" w:rsidRPr="003854F4" w:rsidRDefault="00AF2041" w:rsidP="00881989">
      <w:pPr>
        <w:pStyle w:val="ListParagraph"/>
        <w:numPr>
          <w:ilvl w:val="1"/>
          <w:numId w:val="11"/>
        </w:numPr>
        <w:autoSpaceDE w:val="0"/>
        <w:autoSpaceDN w:val="0"/>
        <w:adjustRightInd w:val="0"/>
        <w:spacing w:line="240" w:lineRule="auto"/>
        <w:ind w:left="720" w:right="-720"/>
        <w:jc w:val="both"/>
        <w:rPr>
          <w:rFonts w:ascii="Garamond" w:hAnsi="Garamond" w:cs="ArnoPro-Regular"/>
          <w:sz w:val="24"/>
          <w:szCs w:val="24"/>
          <w:lang w:bidi="ar-SA"/>
        </w:rPr>
      </w:pPr>
      <w:r w:rsidRPr="003854F4">
        <w:rPr>
          <w:rFonts w:ascii="Garamond" w:hAnsi="Garamond" w:cs="ArnoPro-Regular"/>
          <w:sz w:val="24"/>
          <w:szCs w:val="24"/>
          <w:lang w:bidi="ar-SA"/>
        </w:rPr>
        <w:t>Prohibit direct impacts from new development or expansion or increased intensity of existing development that will jeopardize the continued existence of, or result in the likelihood of the destruction or adverse modification of Critical Habitat, except as permitted throug</w:t>
      </w:r>
      <w:r w:rsidR="006C54FE" w:rsidRPr="003854F4">
        <w:rPr>
          <w:rFonts w:ascii="Garamond" w:hAnsi="Garamond" w:cs="ArnoPro-Regular"/>
          <w:sz w:val="24"/>
          <w:szCs w:val="24"/>
          <w:lang w:bidi="ar-SA"/>
        </w:rPr>
        <w:t>h the issuance of a waiver from the Highlands Council or the NJDEP</w:t>
      </w:r>
      <w:r w:rsidRPr="003854F4">
        <w:rPr>
          <w:rFonts w:ascii="Garamond" w:hAnsi="Garamond" w:cs="ArnoPro-Regular"/>
          <w:sz w:val="24"/>
          <w:szCs w:val="24"/>
          <w:lang w:bidi="ar-SA"/>
        </w:rPr>
        <w:t>.</w:t>
      </w:r>
    </w:p>
    <w:p w14:paraId="61C911A1" w14:textId="77777777" w:rsidR="00AF2041" w:rsidRPr="003854F4" w:rsidRDefault="00AF2041" w:rsidP="00881989">
      <w:pPr>
        <w:pStyle w:val="ListParagraph"/>
        <w:numPr>
          <w:ilvl w:val="1"/>
          <w:numId w:val="11"/>
        </w:numPr>
        <w:autoSpaceDE w:val="0"/>
        <w:autoSpaceDN w:val="0"/>
        <w:adjustRightInd w:val="0"/>
        <w:spacing w:line="240" w:lineRule="auto"/>
        <w:ind w:left="720" w:right="-720"/>
        <w:jc w:val="both"/>
        <w:rPr>
          <w:rFonts w:ascii="Garamond" w:hAnsi="Garamond" w:cs="ArnoPro-Regular"/>
          <w:sz w:val="24"/>
          <w:szCs w:val="24"/>
          <w:lang w:bidi="ar-SA"/>
        </w:rPr>
      </w:pPr>
      <w:r w:rsidRPr="003854F4">
        <w:rPr>
          <w:rFonts w:ascii="Garamond" w:hAnsi="Garamond" w:cs="ArnoPro-Regular"/>
          <w:sz w:val="24"/>
          <w:szCs w:val="24"/>
          <w:lang w:bidi="ar-SA"/>
        </w:rPr>
        <w:lastRenderedPageBreak/>
        <w:t xml:space="preserve">Prohibit indirect impacts from activity that is off-site, adjacent to, or within Critical Habitat that will jeopardize the continued existence </w:t>
      </w:r>
      <w:r w:rsidR="00157300" w:rsidRPr="003854F4">
        <w:rPr>
          <w:rFonts w:ascii="Garamond" w:hAnsi="Garamond" w:cs="ArnoPro-Regular"/>
          <w:sz w:val="24"/>
          <w:szCs w:val="24"/>
          <w:lang w:bidi="ar-SA"/>
        </w:rPr>
        <w:t>of or</w:t>
      </w:r>
      <w:r w:rsidRPr="003854F4">
        <w:rPr>
          <w:rFonts w:ascii="Garamond" w:hAnsi="Garamond" w:cs="ArnoPro-Regular"/>
          <w:sz w:val="24"/>
          <w:szCs w:val="24"/>
          <w:lang w:bidi="ar-SA"/>
        </w:rPr>
        <w:t xml:space="preserve"> result in the likelihood of the destruction or adverse modification of Critical Habitat, except as permitted through the issuance of a waiver </w:t>
      </w:r>
      <w:r w:rsidR="00D56585" w:rsidRPr="003854F4">
        <w:rPr>
          <w:rFonts w:ascii="Garamond" w:hAnsi="Garamond" w:cs="ArnoPro-Regular"/>
          <w:sz w:val="24"/>
          <w:szCs w:val="24"/>
          <w:lang w:bidi="ar-SA"/>
        </w:rPr>
        <w:t>from the Highlands Council or the NJDEP</w:t>
      </w:r>
      <w:r w:rsidRPr="003854F4">
        <w:rPr>
          <w:rFonts w:ascii="Garamond" w:hAnsi="Garamond" w:cs="ArnoPro-Regular"/>
          <w:sz w:val="24"/>
          <w:szCs w:val="24"/>
          <w:lang w:bidi="ar-SA"/>
        </w:rPr>
        <w:t>.</w:t>
      </w:r>
    </w:p>
    <w:p w14:paraId="79B6461F" w14:textId="77777777" w:rsidR="0064200C" w:rsidRPr="003854F4" w:rsidRDefault="00AD1842" w:rsidP="00881989">
      <w:pPr>
        <w:pStyle w:val="ListParagraph"/>
        <w:numPr>
          <w:ilvl w:val="1"/>
          <w:numId w:val="11"/>
        </w:numPr>
        <w:autoSpaceDE w:val="0"/>
        <w:autoSpaceDN w:val="0"/>
        <w:adjustRightInd w:val="0"/>
        <w:spacing w:line="240" w:lineRule="auto"/>
        <w:ind w:left="720" w:right="-720"/>
        <w:jc w:val="both"/>
        <w:rPr>
          <w:rFonts w:ascii="Garamond" w:hAnsi="Garamond" w:cs="ArnoPro-Regular"/>
          <w:sz w:val="24"/>
          <w:szCs w:val="24"/>
          <w:lang w:bidi="ar-SA"/>
        </w:rPr>
      </w:pPr>
      <w:r w:rsidRPr="003854F4">
        <w:rPr>
          <w:rFonts w:ascii="Garamond" w:hAnsi="Garamond" w:cs="ArnoPro-Regular"/>
          <w:sz w:val="24"/>
          <w:szCs w:val="24"/>
          <w:lang w:bidi="ar-SA"/>
        </w:rPr>
        <w:t>Prohibit modification of</w:t>
      </w:r>
      <w:r w:rsidR="0064200C" w:rsidRPr="003854F4">
        <w:rPr>
          <w:rFonts w:ascii="Garamond" w:hAnsi="Garamond" w:cs="ArnoPro-Regular"/>
          <w:sz w:val="24"/>
          <w:szCs w:val="24"/>
          <w:lang w:bidi="ar-SA"/>
        </w:rPr>
        <w:t xml:space="preserve"> a</w:t>
      </w:r>
      <w:r w:rsidR="00AF2041" w:rsidRPr="003854F4">
        <w:rPr>
          <w:rFonts w:ascii="Garamond" w:hAnsi="Garamond" w:cs="ArnoPro-Regular"/>
          <w:sz w:val="24"/>
          <w:szCs w:val="24"/>
          <w:lang w:bidi="ar-SA"/>
        </w:rPr>
        <w:t xml:space="preserve"> vernal pools protection buffer</w:t>
      </w:r>
      <w:r w:rsidRPr="003854F4">
        <w:rPr>
          <w:rFonts w:ascii="Garamond" w:hAnsi="Garamond" w:cs="ArnoPro-Regular"/>
          <w:sz w:val="24"/>
          <w:szCs w:val="24"/>
          <w:lang w:bidi="ar-SA"/>
        </w:rPr>
        <w:t>,</w:t>
      </w:r>
      <w:r w:rsidR="00AF2041" w:rsidRPr="003854F4">
        <w:rPr>
          <w:rFonts w:ascii="Garamond" w:hAnsi="Garamond" w:cs="ArnoPro-Regular"/>
          <w:sz w:val="24"/>
          <w:szCs w:val="24"/>
          <w:lang w:bidi="ar-SA"/>
        </w:rPr>
        <w:t xml:space="preserve"> </w:t>
      </w:r>
      <w:r w:rsidRPr="003854F4">
        <w:rPr>
          <w:rFonts w:ascii="Garamond" w:hAnsi="Garamond" w:cs="ArnoPro-Regular"/>
          <w:sz w:val="24"/>
          <w:szCs w:val="24"/>
          <w:lang w:bidi="ar-SA"/>
        </w:rPr>
        <w:t>except as permitted through the issuance of a waiver from the Highlands Council or the NJDEP.</w:t>
      </w:r>
    </w:p>
    <w:p w14:paraId="60ACFE08" w14:textId="77777777" w:rsidR="00AF2041" w:rsidRPr="003854F4" w:rsidRDefault="00AD1842" w:rsidP="00881989">
      <w:pPr>
        <w:pStyle w:val="ListParagraph"/>
        <w:numPr>
          <w:ilvl w:val="1"/>
          <w:numId w:val="11"/>
        </w:numPr>
        <w:autoSpaceDE w:val="0"/>
        <w:autoSpaceDN w:val="0"/>
        <w:adjustRightInd w:val="0"/>
        <w:spacing w:line="240" w:lineRule="auto"/>
        <w:ind w:left="720" w:right="-720"/>
        <w:jc w:val="both"/>
        <w:rPr>
          <w:rFonts w:ascii="Garamond" w:hAnsi="Garamond" w:cs="ArnoPro-Regular"/>
          <w:sz w:val="24"/>
          <w:szCs w:val="24"/>
          <w:lang w:bidi="ar-SA"/>
        </w:rPr>
      </w:pPr>
      <w:r w:rsidRPr="003854F4">
        <w:rPr>
          <w:rFonts w:ascii="Garamond" w:hAnsi="Garamond" w:cs="ArnoPro-Regular"/>
          <w:sz w:val="24"/>
          <w:szCs w:val="24"/>
          <w:lang w:bidi="ar-SA"/>
        </w:rPr>
        <w:t>Prohibit modifications to the delineation of</w:t>
      </w:r>
      <w:r w:rsidR="0064200C" w:rsidRPr="003854F4">
        <w:rPr>
          <w:rFonts w:ascii="Garamond" w:hAnsi="Garamond" w:cs="ArnoPro-Regular"/>
          <w:sz w:val="24"/>
          <w:szCs w:val="24"/>
          <w:lang w:bidi="ar-SA"/>
        </w:rPr>
        <w:t xml:space="preserve"> </w:t>
      </w:r>
      <w:r w:rsidR="00AF2041" w:rsidRPr="003854F4">
        <w:rPr>
          <w:rFonts w:ascii="Garamond" w:hAnsi="Garamond" w:cs="ArnoPro-Regular"/>
          <w:sz w:val="24"/>
          <w:szCs w:val="24"/>
          <w:lang w:bidi="ar-SA"/>
        </w:rPr>
        <w:t xml:space="preserve">Critical Wildlife Habitat </w:t>
      </w:r>
      <w:r w:rsidRPr="003854F4">
        <w:rPr>
          <w:rFonts w:ascii="Garamond" w:hAnsi="Garamond" w:cs="ArnoPro-Regular"/>
          <w:sz w:val="24"/>
          <w:szCs w:val="24"/>
          <w:lang w:bidi="ar-SA"/>
        </w:rPr>
        <w:t>and</w:t>
      </w:r>
      <w:r w:rsidR="00AF2041" w:rsidRPr="003854F4">
        <w:rPr>
          <w:rFonts w:ascii="Garamond" w:hAnsi="Garamond" w:cs="ArnoPro-Regular"/>
          <w:sz w:val="24"/>
          <w:szCs w:val="24"/>
          <w:lang w:bidi="ar-SA"/>
        </w:rPr>
        <w:t xml:space="preserve"> </w:t>
      </w:r>
      <w:r w:rsidR="001D3862">
        <w:rPr>
          <w:rFonts w:ascii="Garamond" w:hAnsi="Garamond" w:cs="ArnoPro-Regular"/>
          <w:sz w:val="24"/>
          <w:szCs w:val="24"/>
          <w:lang w:bidi="ar-SA"/>
        </w:rPr>
        <w:t>NJDEP Natural Heritage Priority Sites</w:t>
      </w:r>
      <w:r w:rsidRPr="003854F4">
        <w:rPr>
          <w:rFonts w:ascii="Garamond" w:hAnsi="Garamond" w:cs="ArnoPro-Regular"/>
          <w:sz w:val="24"/>
          <w:szCs w:val="24"/>
          <w:lang w:bidi="ar-SA"/>
        </w:rPr>
        <w:t>, except as permitted through the issuance of a waiver from the Highlands Council or the NJDEP.</w:t>
      </w:r>
    </w:p>
    <w:p w14:paraId="6B3B8DBF" w14:textId="77777777" w:rsidR="00D44A5D" w:rsidRPr="00354C29" w:rsidRDefault="00D44A5D" w:rsidP="00881989">
      <w:pPr>
        <w:pStyle w:val="Heading3"/>
        <w:ind w:left="-360" w:right="-720"/>
        <w:rPr>
          <w:rFonts w:ascii="Garamond" w:hAnsi="Garamond"/>
          <w:szCs w:val="24"/>
        </w:rPr>
      </w:pPr>
      <w:bookmarkStart w:id="24" w:name="_Toc163037886"/>
      <w:bookmarkStart w:id="25" w:name="_Toc163042336"/>
      <w:bookmarkStart w:id="26" w:name="_Toc163037890"/>
      <w:bookmarkStart w:id="27" w:name="_Toc163042340"/>
      <w:bookmarkStart w:id="28" w:name="_Toc163037892"/>
      <w:bookmarkStart w:id="29" w:name="_Toc163042342"/>
      <w:bookmarkStart w:id="30" w:name="_Toc163037893"/>
      <w:bookmarkStart w:id="31" w:name="_Toc163042343"/>
      <w:bookmarkStart w:id="32" w:name="_Toc163037895"/>
      <w:bookmarkStart w:id="33" w:name="_Toc163042345"/>
      <w:bookmarkStart w:id="34" w:name="_Toc163037896"/>
      <w:bookmarkStart w:id="35" w:name="_Toc163042346"/>
      <w:bookmarkStart w:id="36" w:name="_Toc163037897"/>
      <w:bookmarkStart w:id="37" w:name="_Toc163042347"/>
      <w:bookmarkStart w:id="38" w:name="_Toc163037898"/>
      <w:bookmarkStart w:id="39" w:name="_Toc163042348"/>
      <w:bookmarkStart w:id="40" w:name="_Toc163037899"/>
      <w:bookmarkStart w:id="41" w:name="_Toc163042349"/>
      <w:bookmarkStart w:id="42" w:name="_Toc163037900"/>
      <w:bookmarkStart w:id="43" w:name="_Toc163042350"/>
      <w:bookmarkStart w:id="44" w:name="_Toc163037901"/>
      <w:bookmarkStart w:id="45" w:name="_Toc163042351"/>
      <w:bookmarkStart w:id="46" w:name="_Toc163037902"/>
      <w:bookmarkStart w:id="47" w:name="_Toc163042352"/>
      <w:bookmarkStart w:id="48" w:name="_Toc163037903"/>
      <w:bookmarkStart w:id="49" w:name="_Toc163042353"/>
      <w:bookmarkStart w:id="50" w:name="_Toc163037904"/>
      <w:bookmarkStart w:id="51" w:name="_Toc163042354"/>
      <w:bookmarkStart w:id="52" w:name="_Toc163037905"/>
      <w:bookmarkStart w:id="53" w:name="_Toc163042355"/>
      <w:bookmarkStart w:id="54" w:name="_Toc163037906"/>
      <w:bookmarkStart w:id="55" w:name="_Toc163042356"/>
      <w:bookmarkStart w:id="56" w:name="_Toc163037908"/>
      <w:bookmarkStart w:id="57" w:name="_Toc163042358"/>
      <w:bookmarkStart w:id="58" w:name="_Toc163037909"/>
      <w:bookmarkStart w:id="59" w:name="_Toc163042359"/>
      <w:bookmarkStart w:id="60" w:name="_Toc163037910"/>
      <w:bookmarkStart w:id="61" w:name="_Toc163042360"/>
      <w:bookmarkStart w:id="62" w:name="_Toc163037911"/>
      <w:bookmarkStart w:id="63" w:name="_Toc163042361"/>
      <w:bookmarkStart w:id="64" w:name="_Toc163037913"/>
      <w:bookmarkStart w:id="65" w:name="_Toc163042363"/>
      <w:bookmarkStart w:id="66" w:name="_Toc163037914"/>
      <w:bookmarkStart w:id="67" w:name="_Toc163042364"/>
      <w:bookmarkStart w:id="68" w:name="_Toc163037915"/>
      <w:bookmarkStart w:id="69" w:name="_Toc163042365"/>
      <w:bookmarkStart w:id="70" w:name="_Toc183080402"/>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354C29">
        <w:rPr>
          <w:rFonts w:ascii="Garamond" w:hAnsi="Garamond"/>
          <w:szCs w:val="24"/>
        </w:rPr>
        <w:t>WATER QUALITY</w:t>
      </w:r>
      <w:bookmarkEnd w:id="70"/>
    </w:p>
    <w:p w14:paraId="7E8F5A73" w14:textId="77777777" w:rsidR="00D44A5D" w:rsidRPr="00354C29" w:rsidRDefault="00B044E8" w:rsidP="00354C29">
      <w:pPr>
        <w:spacing w:line="240" w:lineRule="auto"/>
        <w:ind w:left="-720" w:right="-720"/>
        <w:jc w:val="both"/>
        <w:rPr>
          <w:rFonts w:ascii="Garamond" w:hAnsi="Garamond" w:cs="ArnoPro-Regular"/>
          <w:color w:val="1A1A1A"/>
          <w:sz w:val="24"/>
          <w:szCs w:val="24"/>
        </w:rPr>
      </w:pPr>
      <w:r w:rsidRPr="00354C29">
        <w:rPr>
          <w:rFonts w:ascii="Garamond" w:hAnsi="Garamond" w:cs="ArnoPro-Regular"/>
          <w:color w:val="1A1A1A"/>
          <w:sz w:val="24"/>
          <w:szCs w:val="24"/>
        </w:rPr>
        <w:t>W</w:t>
      </w:r>
      <w:r w:rsidR="00C45B3C" w:rsidRPr="00354C29">
        <w:rPr>
          <w:rFonts w:ascii="Garamond" w:hAnsi="Garamond" w:cs="ArnoPro-Regular"/>
          <w:color w:val="1A1A1A"/>
          <w:sz w:val="24"/>
          <w:szCs w:val="24"/>
        </w:rPr>
        <w:t xml:space="preserve">ater quality is </w:t>
      </w:r>
      <w:r w:rsidR="00C45B3C" w:rsidRPr="00354C29">
        <w:rPr>
          <w:rFonts w:ascii="Garamond" w:hAnsi="Garamond"/>
          <w:sz w:val="24"/>
          <w:szCs w:val="24"/>
        </w:rPr>
        <w:t>influenced</w:t>
      </w:r>
      <w:r w:rsidR="00C45B3C" w:rsidRPr="00354C29">
        <w:rPr>
          <w:rFonts w:ascii="Garamond" w:hAnsi="Garamond" w:cs="ArnoPro-Regular"/>
          <w:color w:val="1A1A1A"/>
          <w:sz w:val="24"/>
          <w:szCs w:val="24"/>
        </w:rPr>
        <w:t xml:space="preserve"> by the type and intensity of land use adjacent to and upstream of the water body. Pollutants are contributed to the environment from a wide variety of nonpoint sources (NPS) including human development (through stormwater and residential runoff, septic systems, fertilizer applications on lawns, and Brownfields or contaminated sites), domestic or captive animals, agricultural practices (crop farming, livestock, and manure applications), and wildlife (large populations). Pollutants from these sources can reach water bodies directly, through overland runoff, or through stormwater conveyance facilities. Point sources also exist, primarily wastewater treatment plants serving communities or industrial facilities.</w:t>
      </w:r>
    </w:p>
    <w:p w14:paraId="5C8DEAC2" w14:textId="74DC965B" w:rsidR="005E5FE2" w:rsidRPr="00354C29" w:rsidRDefault="005E5FE2" w:rsidP="00354C29">
      <w:pPr>
        <w:spacing w:line="240" w:lineRule="auto"/>
        <w:ind w:left="-720" w:right="-720"/>
        <w:jc w:val="both"/>
        <w:rPr>
          <w:rFonts w:ascii="Garamond" w:hAnsi="Garamond" w:cs="ArnoPro-Regular"/>
          <w:color w:val="1A1A1A"/>
          <w:sz w:val="24"/>
          <w:szCs w:val="24"/>
        </w:rPr>
      </w:pPr>
      <w:r w:rsidRPr="00354C29">
        <w:rPr>
          <w:rFonts w:ascii="Garamond" w:hAnsi="Garamond" w:cs="ArnoPro-Regular"/>
          <w:color w:val="1A1A1A"/>
          <w:sz w:val="24"/>
          <w:szCs w:val="24"/>
        </w:rPr>
        <w:t>Accordingly, the below-listed goals and objectives apply to the management and regulation of water quality in the Highlands Area.</w:t>
      </w:r>
    </w:p>
    <w:p w14:paraId="4B73ED6B" w14:textId="77777777" w:rsidR="005E5FE2" w:rsidRPr="00354C29" w:rsidRDefault="005E5FE2" w:rsidP="00881989">
      <w:pPr>
        <w:pStyle w:val="ListParagraph"/>
        <w:numPr>
          <w:ilvl w:val="0"/>
          <w:numId w:val="14"/>
        </w:numPr>
        <w:spacing w:line="240" w:lineRule="auto"/>
        <w:ind w:left="360" w:right="-720"/>
        <w:jc w:val="both"/>
        <w:rPr>
          <w:rFonts w:ascii="Garamond" w:hAnsi="Garamond"/>
          <w:sz w:val="24"/>
          <w:szCs w:val="24"/>
        </w:rPr>
      </w:pPr>
      <w:r w:rsidRPr="00354C29">
        <w:rPr>
          <w:rFonts w:ascii="Garamond" w:hAnsi="Garamond" w:cs="ArnoPro-Regular"/>
          <w:color w:val="1A1A1A"/>
          <w:sz w:val="24"/>
          <w:szCs w:val="24"/>
        </w:rPr>
        <w:t xml:space="preserve">To protect, restore (if applicable) and </w:t>
      </w:r>
      <w:r w:rsidR="00FD768B" w:rsidRPr="00354C29">
        <w:rPr>
          <w:rFonts w:ascii="Garamond" w:hAnsi="Garamond" w:cs="ArnoPro-Regular"/>
          <w:color w:val="1A1A1A"/>
          <w:sz w:val="24"/>
          <w:szCs w:val="24"/>
        </w:rPr>
        <w:t>enhance water</w:t>
      </w:r>
      <w:r w:rsidRPr="00354C29">
        <w:rPr>
          <w:rFonts w:ascii="Garamond" w:hAnsi="Garamond" w:cs="ArnoPro-Regular"/>
          <w:color w:val="1A1A1A"/>
          <w:sz w:val="24"/>
          <w:szCs w:val="24"/>
        </w:rPr>
        <w:t xml:space="preserve"> quality in the Highlands Area.</w:t>
      </w:r>
    </w:p>
    <w:p w14:paraId="3967ECA6" w14:textId="77777777" w:rsidR="005E5FE2" w:rsidRPr="00354C29" w:rsidRDefault="005E5FE2" w:rsidP="00881989">
      <w:pPr>
        <w:pStyle w:val="ListParagraph"/>
        <w:numPr>
          <w:ilvl w:val="0"/>
          <w:numId w:val="14"/>
        </w:numPr>
        <w:spacing w:line="240" w:lineRule="auto"/>
        <w:ind w:left="360" w:right="-720"/>
        <w:jc w:val="both"/>
        <w:rPr>
          <w:rFonts w:ascii="Garamond" w:hAnsi="Garamond"/>
          <w:sz w:val="24"/>
          <w:szCs w:val="24"/>
        </w:rPr>
      </w:pPr>
      <w:r w:rsidRPr="00354C29">
        <w:rPr>
          <w:rFonts w:ascii="Garamond" w:hAnsi="Garamond"/>
          <w:sz w:val="24"/>
          <w:szCs w:val="24"/>
        </w:rPr>
        <w:t>To remedy the pollutant sources associated with existing or historic land uses in conjunction with redevelopment opportunities.</w:t>
      </w:r>
    </w:p>
    <w:p w14:paraId="62EE80C8" w14:textId="77777777" w:rsidR="005E5FE2" w:rsidRPr="00354C29" w:rsidRDefault="005E5FE2" w:rsidP="00881989">
      <w:pPr>
        <w:pStyle w:val="ListParagraph"/>
        <w:numPr>
          <w:ilvl w:val="0"/>
          <w:numId w:val="14"/>
        </w:numPr>
        <w:autoSpaceDE w:val="0"/>
        <w:autoSpaceDN w:val="0"/>
        <w:adjustRightInd w:val="0"/>
        <w:spacing w:line="240" w:lineRule="auto"/>
        <w:ind w:left="360" w:right="-720"/>
        <w:jc w:val="both"/>
        <w:rPr>
          <w:rFonts w:ascii="Garamond" w:hAnsi="Garamond" w:cs="ArnoPro-Regular"/>
          <w:sz w:val="24"/>
          <w:szCs w:val="24"/>
          <w:lang w:bidi="ar-SA"/>
        </w:rPr>
      </w:pPr>
      <w:r w:rsidRPr="00354C29">
        <w:rPr>
          <w:rFonts w:ascii="Garamond" w:hAnsi="Garamond" w:cs="ArnoPro-Regular"/>
          <w:sz w:val="24"/>
          <w:szCs w:val="24"/>
          <w:lang w:bidi="ar-SA"/>
        </w:rPr>
        <w:t xml:space="preserve">To </w:t>
      </w:r>
      <w:r w:rsidR="00FD768B" w:rsidRPr="00354C29">
        <w:rPr>
          <w:rFonts w:ascii="Garamond" w:hAnsi="Garamond" w:cs="ArnoPro-Regular"/>
          <w:sz w:val="24"/>
          <w:szCs w:val="24"/>
          <w:lang w:bidi="ar-SA"/>
        </w:rPr>
        <w:t xml:space="preserve">ensure that land use and development is permitted only in such </w:t>
      </w:r>
      <w:r w:rsidRPr="00354C29">
        <w:rPr>
          <w:rFonts w:ascii="Garamond" w:hAnsi="Garamond" w:cs="ArnoPro-Regular"/>
          <w:sz w:val="24"/>
          <w:szCs w:val="24"/>
          <w:lang w:bidi="ar-SA"/>
        </w:rPr>
        <w:t>locations</w:t>
      </w:r>
      <w:r w:rsidR="00FD768B" w:rsidRPr="00354C29">
        <w:rPr>
          <w:rFonts w:ascii="Garamond" w:hAnsi="Garamond" w:cs="ArnoPro-Regular"/>
          <w:sz w:val="24"/>
          <w:szCs w:val="24"/>
          <w:lang w:bidi="ar-SA"/>
        </w:rPr>
        <w:t xml:space="preserve">, at such </w:t>
      </w:r>
      <w:r w:rsidRPr="00354C29">
        <w:rPr>
          <w:rFonts w:ascii="Garamond" w:hAnsi="Garamond" w:cs="ArnoPro-Regular"/>
          <w:sz w:val="24"/>
          <w:szCs w:val="24"/>
          <w:lang w:bidi="ar-SA"/>
        </w:rPr>
        <w:t>densities</w:t>
      </w:r>
      <w:r w:rsidR="00FD768B" w:rsidRPr="00354C29">
        <w:rPr>
          <w:rFonts w:ascii="Garamond" w:hAnsi="Garamond" w:cs="ArnoPro-Regular"/>
          <w:sz w:val="24"/>
          <w:szCs w:val="24"/>
          <w:lang w:bidi="ar-SA"/>
        </w:rPr>
        <w:t>, and in such manner</w:t>
      </w:r>
      <w:r w:rsidRPr="00354C29">
        <w:rPr>
          <w:rFonts w:ascii="Garamond" w:hAnsi="Garamond" w:cs="ArnoPro-Regular"/>
          <w:sz w:val="24"/>
          <w:szCs w:val="24"/>
          <w:lang w:bidi="ar-SA"/>
        </w:rPr>
        <w:t xml:space="preserve"> </w:t>
      </w:r>
      <w:r w:rsidR="00FD768B" w:rsidRPr="00354C29">
        <w:rPr>
          <w:rFonts w:ascii="Garamond" w:hAnsi="Garamond" w:cs="ArnoPro-Regular"/>
          <w:sz w:val="24"/>
          <w:szCs w:val="24"/>
          <w:lang w:bidi="ar-SA"/>
        </w:rPr>
        <w:t>as to ensure</w:t>
      </w:r>
      <w:r w:rsidRPr="00354C29">
        <w:rPr>
          <w:rFonts w:ascii="Garamond" w:hAnsi="Garamond" w:cs="ArnoPro-Regular"/>
          <w:sz w:val="24"/>
          <w:szCs w:val="24"/>
          <w:lang w:bidi="ar-SA"/>
        </w:rPr>
        <w:t xml:space="preserve"> sustainable </w:t>
      </w:r>
      <w:r w:rsidR="00FD768B" w:rsidRPr="00354C29">
        <w:rPr>
          <w:rFonts w:ascii="Garamond" w:hAnsi="Garamond" w:cs="ArnoPro-Regular"/>
          <w:sz w:val="24"/>
          <w:szCs w:val="24"/>
          <w:lang w:bidi="ar-SA"/>
        </w:rPr>
        <w:t xml:space="preserve">use of Highlands Area water resources and continued </w:t>
      </w:r>
      <w:r w:rsidRPr="00354C29">
        <w:rPr>
          <w:rFonts w:ascii="Garamond" w:hAnsi="Garamond" w:cs="ArnoPro-Regular"/>
          <w:sz w:val="24"/>
          <w:szCs w:val="24"/>
          <w:lang w:bidi="ar-SA"/>
        </w:rPr>
        <w:t>protection and management of critical lands for water quality purposes.</w:t>
      </w:r>
    </w:p>
    <w:p w14:paraId="72CF68BF" w14:textId="77777777" w:rsidR="005E5FE2" w:rsidRPr="00354C29" w:rsidRDefault="00FD768B" w:rsidP="00881989">
      <w:pPr>
        <w:pStyle w:val="ListParagraph"/>
        <w:numPr>
          <w:ilvl w:val="0"/>
          <w:numId w:val="14"/>
        </w:numPr>
        <w:autoSpaceDE w:val="0"/>
        <w:autoSpaceDN w:val="0"/>
        <w:adjustRightInd w:val="0"/>
        <w:spacing w:line="240" w:lineRule="auto"/>
        <w:ind w:left="360" w:right="-720"/>
        <w:jc w:val="both"/>
        <w:rPr>
          <w:rFonts w:ascii="Garamond" w:hAnsi="Garamond"/>
          <w:sz w:val="24"/>
          <w:szCs w:val="24"/>
        </w:rPr>
      </w:pPr>
      <w:r w:rsidRPr="00354C29">
        <w:rPr>
          <w:rFonts w:ascii="Garamond" w:hAnsi="Garamond" w:cs="ArnoPro-Regular"/>
          <w:sz w:val="24"/>
          <w:szCs w:val="24"/>
          <w:lang w:bidi="ar-SA"/>
        </w:rPr>
        <w:t xml:space="preserve">To ensure that the municipal portion of any </w:t>
      </w:r>
      <w:r w:rsidR="00892691" w:rsidRPr="00354C29">
        <w:rPr>
          <w:rFonts w:ascii="Garamond" w:hAnsi="Garamond" w:cs="ArnoPro-Regular"/>
          <w:sz w:val="24"/>
          <w:szCs w:val="24"/>
          <w:lang w:bidi="ar-SA"/>
        </w:rPr>
        <w:t xml:space="preserve">Areawide </w:t>
      </w:r>
      <w:r w:rsidRPr="00354C29">
        <w:rPr>
          <w:rFonts w:ascii="Garamond" w:hAnsi="Garamond" w:cs="ArnoPro-Regular"/>
          <w:sz w:val="24"/>
          <w:szCs w:val="24"/>
          <w:lang w:bidi="ar-SA"/>
        </w:rPr>
        <w:t xml:space="preserve">Water Quality Management Plan or Wastewater Management Plan </w:t>
      </w:r>
      <w:r w:rsidR="001604CA" w:rsidRPr="00354C29">
        <w:rPr>
          <w:rFonts w:ascii="Garamond" w:hAnsi="Garamond" w:cs="ArnoPro-Regular"/>
          <w:sz w:val="24"/>
          <w:szCs w:val="24"/>
          <w:lang w:bidi="ar-SA"/>
        </w:rPr>
        <w:t>will not directly or indirectly support development that would be in violation of any adopted Total Maximum Daily Load (TMDL) limits established by NJDEP.</w:t>
      </w:r>
    </w:p>
    <w:p w14:paraId="19F25D67" w14:textId="77777777" w:rsidR="001604CA" w:rsidRPr="00354C29" w:rsidRDefault="001604CA" w:rsidP="00881989">
      <w:pPr>
        <w:pStyle w:val="ListParagraph"/>
        <w:numPr>
          <w:ilvl w:val="0"/>
          <w:numId w:val="14"/>
        </w:numPr>
        <w:autoSpaceDE w:val="0"/>
        <w:autoSpaceDN w:val="0"/>
        <w:adjustRightInd w:val="0"/>
        <w:spacing w:line="240" w:lineRule="auto"/>
        <w:ind w:left="360" w:right="-720"/>
        <w:jc w:val="both"/>
        <w:rPr>
          <w:rFonts w:ascii="Garamond" w:hAnsi="Garamond"/>
          <w:sz w:val="24"/>
          <w:szCs w:val="24"/>
        </w:rPr>
      </w:pPr>
      <w:r w:rsidRPr="00354C29">
        <w:rPr>
          <w:rFonts w:ascii="Garamond" w:hAnsi="Garamond" w:cs="ArnoPro-Regular"/>
          <w:sz w:val="24"/>
          <w:szCs w:val="24"/>
          <w:lang w:bidi="ar-SA"/>
        </w:rPr>
        <w:t>To adopt and implement stormwater management controls through a municipal Stormwater Management Plan.</w:t>
      </w:r>
    </w:p>
    <w:p w14:paraId="01F5EF32" w14:textId="10BA7BBB" w:rsidR="001604CA" w:rsidRPr="00354C29" w:rsidRDefault="001604CA" w:rsidP="00881989">
      <w:pPr>
        <w:pStyle w:val="ListParagraph"/>
        <w:numPr>
          <w:ilvl w:val="0"/>
          <w:numId w:val="14"/>
        </w:numPr>
        <w:autoSpaceDE w:val="0"/>
        <w:autoSpaceDN w:val="0"/>
        <w:adjustRightInd w:val="0"/>
        <w:spacing w:line="240" w:lineRule="auto"/>
        <w:ind w:left="360" w:right="-720"/>
        <w:jc w:val="both"/>
        <w:rPr>
          <w:rFonts w:ascii="Garamond" w:hAnsi="Garamond"/>
          <w:sz w:val="24"/>
          <w:szCs w:val="24"/>
        </w:rPr>
      </w:pPr>
      <w:r w:rsidRPr="00354C29">
        <w:rPr>
          <w:rFonts w:ascii="Garamond" w:hAnsi="Garamond" w:cs="ArnoPro-Regular"/>
          <w:sz w:val="24"/>
          <w:szCs w:val="24"/>
          <w:lang w:bidi="ar-SA"/>
        </w:rPr>
        <w:t>To</w:t>
      </w:r>
      <w:r w:rsidR="007330DF" w:rsidRPr="00354C29">
        <w:rPr>
          <w:rFonts w:ascii="Garamond" w:hAnsi="Garamond" w:cs="ArnoPro-Regular"/>
          <w:sz w:val="24"/>
          <w:szCs w:val="24"/>
          <w:lang w:bidi="ar-SA"/>
        </w:rPr>
        <w:t xml:space="preserve"> require </w:t>
      </w:r>
      <w:r w:rsidRPr="00354C29">
        <w:rPr>
          <w:rFonts w:ascii="Garamond" w:hAnsi="Garamond" w:cs="ArnoPro-Regular"/>
          <w:sz w:val="24"/>
          <w:szCs w:val="24"/>
          <w:lang w:bidi="ar-SA"/>
        </w:rPr>
        <w:t>use of</w:t>
      </w:r>
      <w:r w:rsidR="007330DF" w:rsidRPr="00354C29">
        <w:rPr>
          <w:rFonts w:ascii="Garamond" w:hAnsi="Garamond" w:cs="ArnoPro-Regular"/>
          <w:sz w:val="24"/>
          <w:szCs w:val="24"/>
          <w:lang w:bidi="ar-SA"/>
        </w:rPr>
        <w:t xml:space="preserve"> applicable</w:t>
      </w:r>
      <w:r w:rsidRPr="00354C29">
        <w:rPr>
          <w:rFonts w:ascii="Garamond" w:hAnsi="Garamond" w:cs="ArnoPro-Regular"/>
          <w:sz w:val="24"/>
          <w:szCs w:val="24"/>
          <w:lang w:bidi="ar-SA"/>
        </w:rPr>
        <w:t xml:space="preserve"> Low Impact Development and Best Management Practices</w:t>
      </w:r>
      <w:r w:rsidR="007330DF" w:rsidRPr="00354C29">
        <w:rPr>
          <w:rFonts w:ascii="Garamond" w:hAnsi="Garamond" w:cs="ArnoPro-Regular"/>
          <w:sz w:val="24"/>
          <w:szCs w:val="24"/>
          <w:lang w:bidi="ar-SA"/>
        </w:rPr>
        <w:t xml:space="preserve"> to protect the quality of ground and surface waters</w:t>
      </w:r>
      <w:r w:rsidRPr="00354C29">
        <w:rPr>
          <w:rFonts w:ascii="Garamond" w:hAnsi="Garamond" w:cs="ArnoPro-Regular"/>
          <w:sz w:val="24"/>
          <w:szCs w:val="24"/>
          <w:lang w:bidi="ar-SA"/>
        </w:rPr>
        <w:t>.</w:t>
      </w:r>
    </w:p>
    <w:p w14:paraId="51385100" w14:textId="698AB9D4" w:rsidR="00AB6A80" w:rsidRPr="00531A9D" w:rsidRDefault="00B30E29" w:rsidP="00531A9D">
      <w:pPr>
        <w:pStyle w:val="Heading2"/>
        <w:ind w:left="-720"/>
        <w:rPr>
          <w:rFonts w:ascii="Garamond" w:hAnsi="Garamond"/>
        </w:rPr>
      </w:pPr>
      <w:bookmarkStart w:id="71" w:name="_Toc163037921"/>
      <w:bookmarkStart w:id="72" w:name="_Toc163042371"/>
      <w:bookmarkStart w:id="73" w:name="_Toc163037927"/>
      <w:bookmarkStart w:id="74" w:name="_Toc163042377"/>
      <w:bookmarkStart w:id="75" w:name="_Toc163037928"/>
      <w:bookmarkStart w:id="76" w:name="_Toc163042378"/>
      <w:bookmarkStart w:id="77" w:name="_Toc163037934"/>
      <w:bookmarkStart w:id="78" w:name="_Toc163042384"/>
      <w:bookmarkStart w:id="79" w:name="_Toc163037935"/>
      <w:bookmarkStart w:id="80" w:name="_Toc163042385"/>
      <w:bookmarkStart w:id="81" w:name="_Toc163037936"/>
      <w:bookmarkStart w:id="82" w:name="_Toc163042386"/>
      <w:bookmarkStart w:id="83" w:name="_Toc163037937"/>
      <w:bookmarkStart w:id="84" w:name="_Toc163042387"/>
      <w:bookmarkStart w:id="85" w:name="_Toc163037938"/>
      <w:bookmarkStart w:id="86" w:name="_Toc163042388"/>
      <w:bookmarkStart w:id="87" w:name="_Toc163037939"/>
      <w:bookmarkStart w:id="88" w:name="_Toc163042389"/>
      <w:bookmarkStart w:id="89" w:name="_Toc163037940"/>
      <w:bookmarkStart w:id="90" w:name="_Toc163042390"/>
      <w:bookmarkStart w:id="91" w:name="_Toc163037941"/>
      <w:bookmarkStart w:id="92" w:name="_Toc163042391"/>
      <w:bookmarkStart w:id="93" w:name="_Toc163037942"/>
      <w:bookmarkStart w:id="94" w:name="_Toc163042392"/>
      <w:bookmarkStart w:id="95" w:name="_Toc183080403"/>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531A9D">
        <w:rPr>
          <w:rFonts w:ascii="Garamond" w:hAnsi="Garamond"/>
        </w:rPr>
        <w:lastRenderedPageBreak/>
        <w:t>UTILITY SERVICES PLAN</w:t>
      </w:r>
      <w:bookmarkEnd w:id="95"/>
    </w:p>
    <w:p w14:paraId="1E5A800E" w14:textId="77777777" w:rsidR="00C66C76" w:rsidRPr="00354C29" w:rsidRDefault="00B30E29" w:rsidP="00354C29">
      <w:pPr>
        <w:autoSpaceDE w:val="0"/>
        <w:autoSpaceDN w:val="0"/>
        <w:adjustRightInd w:val="0"/>
        <w:spacing w:line="240" w:lineRule="auto"/>
        <w:ind w:left="-720" w:right="-720"/>
        <w:jc w:val="both"/>
        <w:rPr>
          <w:rFonts w:ascii="Garamond" w:hAnsi="Garamond" w:cs="ArnoPro-Regular"/>
          <w:color w:val="1A1A1A"/>
          <w:sz w:val="24"/>
          <w:szCs w:val="24"/>
          <w:lang w:bidi="ar-SA"/>
        </w:rPr>
      </w:pPr>
      <w:r w:rsidRPr="00354C29">
        <w:rPr>
          <w:rFonts w:ascii="Garamond" w:hAnsi="Garamond" w:cs="ArnoPro-Regular"/>
          <w:sz w:val="24"/>
          <w:szCs w:val="24"/>
          <w:lang w:bidi="ar-SA"/>
        </w:rPr>
        <w:t>Th</w:t>
      </w:r>
      <w:r w:rsidR="00C66C76" w:rsidRPr="00354C29">
        <w:rPr>
          <w:rFonts w:ascii="Garamond" w:hAnsi="Garamond" w:cs="ArnoPro-Regular"/>
          <w:sz w:val="24"/>
          <w:szCs w:val="24"/>
          <w:lang w:bidi="ar-SA"/>
        </w:rPr>
        <w:t xml:space="preserve">is Plan recognizes </w:t>
      </w:r>
      <w:r w:rsidRPr="00354C29">
        <w:rPr>
          <w:rFonts w:ascii="Garamond" w:hAnsi="Garamond" w:cs="ArnoPro-Regular"/>
          <w:sz w:val="24"/>
          <w:szCs w:val="24"/>
          <w:lang w:bidi="ar-SA"/>
        </w:rPr>
        <w:t xml:space="preserve">that future development </w:t>
      </w:r>
      <w:r w:rsidR="00C66C76" w:rsidRPr="00354C29">
        <w:rPr>
          <w:rFonts w:ascii="Garamond" w:hAnsi="Garamond" w:cs="ArnoPro-Regular"/>
          <w:sz w:val="24"/>
          <w:szCs w:val="24"/>
          <w:lang w:bidi="ar-SA"/>
        </w:rPr>
        <w:t xml:space="preserve">must only occur </w:t>
      </w:r>
      <w:r w:rsidRPr="00354C29">
        <w:rPr>
          <w:rFonts w:ascii="Garamond" w:hAnsi="Garamond" w:cs="ArnoPro-Regular"/>
          <w:sz w:val="24"/>
          <w:szCs w:val="24"/>
          <w:lang w:bidi="ar-SA"/>
        </w:rPr>
        <w:t>within the carrying capacity of water resources</w:t>
      </w:r>
      <w:r w:rsidR="005A181A" w:rsidRPr="00354C29">
        <w:rPr>
          <w:rFonts w:ascii="Garamond" w:hAnsi="Garamond" w:cs="ArnoPro-Regular"/>
          <w:sz w:val="24"/>
          <w:szCs w:val="24"/>
          <w:lang w:bidi="ar-SA"/>
        </w:rPr>
        <w:t>,</w:t>
      </w:r>
      <w:r w:rsidRPr="00354C29">
        <w:rPr>
          <w:rFonts w:ascii="Garamond" w:hAnsi="Garamond" w:cs="ArnoPro-Regular"/>
          <w:sz w:val="24"/>
          <w:szCs w:val="24"/>
          <w:lang w:bidi="ar-SA"/>
        </w:rPr>
        <w:t xml:space="preserve"> </w:t>
      </w:r>
      <w:r w:rsidR="00C66C76" w:rsidRPr="00354C29">
        <w:rPr>
          <w:rFonts w:ascii="Garamond" w:hAnsi="Garamond" w:cs="ArnoPro-Regular"/>
          <w:sz w:val="24"/>
          <w:szCs w:val="24"/>
          <w:lang w:bidi="ar-SA"/>
        </w:rPr>
        <w:t>as to</w:t>
      </w:r>
      <w:r w:rsidRPr="00354C29">
        <w:rPr>
          <w:rFonts w:ascii="Garamond" w:hAnsi="Garamond" w:cs="ArnoPro-Regular"/>
          <w:sz w:val="24"/>
          <w:szCs w:val="24"/>
          <w:lang w:bidi="ar-SA"/>
        </w:rPr>
        <w:t xml:space="preserve"> both quality and quantity</w:t>
      </w:r>
      <w:r w:rsidR="00C66C76" w:rsidRPr="00354C29">
        <w:rPr>
          <w:rFonts w:ascii="Garamond" w:hAnsi="Garamond" w:cs="ArnoPro-Regular"/>
          <w:sz w:val="24"/>
          <w:szCs w:val="24"/>
          <w:lang w:bidi="ar-SA"/>
        </w:rPr>
        <w:t xml:space="preserve">. It also recognizes the importance of </w:t>
      </w:r>
      <w:r w:rsidRPr="00354C29">
        <w:rPr>
          <w:rFonts w:ascii="Garamond" w:hAnsi="Garamond" w:cs="ArnoPro-Regular"/>
          <w:sz w:val="24"/>
          <w:szCs w:val="24"/>
          <w:lang w:bidi="ar-SA"/>
        </w:rPr>
        <w:t>ensur</w:t>
      </w:r>
      <w:r w:rsidR="00C66C76" w:rsidRPr="00354C29">
        <w:rPr>
          <w:rFonts w:ascii="Garamond" w:hAnsi="Garamond" w:cs="ArnoPro-Regular"/>
          <w:sz w:val="24"/>
          <w:szCs w:val="24"/>
          <w:lang w:bidi="ar-SA"/>
        </w:rPr>
        <w:t>ing</w:t>
      </w:r>
      <w:r w:rsidRPr="00354C29">
        <w:rPr>
          <w:rFonts w:ascii="Garamond" w:hAnsi="Garamond" w:cs="ArnoPro-Regular"/>
          <w:sz w:val="24"/>
          <w:szCs w:val="24"/>
          <w:lang w:bidi="ar-SA"/>
        </w:rPr>
        <w:t xml:space="preserve"> that water supply</w:t>
      </w:r>
      <w:r w:rsidR="00C66C76" w:rsidRPr="00354C29">
        <w:rPr>
          <w:rFonts w:ascii="Garamond" w:hAnsi="Garamond" w:cs="ArnoPro-Regular"/>
          <w:sz w:val="24"/>
          <w:szCs w:val="24"/>
          <w:lang w:bidi="ar-SA"/>
        </w:rPr>
        <w:t xml:space="preserve"> </w:t>
      </w:r>
      <w:r w:rsidRPr="00354C29">
        <w:rPr>
          <w:rFonts w:ascii="Garamond" w:hAnsi="Garamond" w:cs="ArnoPro-Regular"/>
          <w:sz w:val="24"/>
          <w:szCs w:val="24"/>
          <w:lang w:bidi="ar-SA"/>
        </w:rPr>
        <w:t>and wastewater utility capacities are made available in ways that provide maximum benefit within the constraints</w:t>
      </w:r>
      <w:r w:rsidR="00C66C76" w:rsidRPr="00354C29">
        <w:rPr>
          <w:rFonts w:ascii="Garamond" w:hAnsi="Garamond" w:cs="ArnoPro-Regular"/>
          <w:sz w:val="24"/>
          <w:szCs w:val="24"/>
          <w:lang w:bidi="ar-SA"/>
        </w:rPr>
        <w:t xml:space="preserve"> </w:t>
      </w:r>
      <w:r w:rsidRPr="00354C29">
        <w:rPr>
          <w:rFonts w:ascii="Garamond" w:hAnsi="Garamond" w:cs="ArnoPro-Regular"/>
          <w:sz w:val="24"/>
          <w:szCs w:val="24"/>
          <w:lang w:bidi="ar-SA"/>
        </w:rPr>
        <w:t>of water availability and water quality protection, and are used in ways that provide cost-effective and efficient</w:t>
      </w:r>
      <w:r w:rsidR="00C66C76" w:rsidRPr="00354C29">
        <w:rPr>
          <w:rFonts w:ascii="Garamond" w:hAnsi="Garamond" w:cs="ArnoPro-Regular"/>
          <w:sz w:val="24"/>
          <w:szCs w:val="24"/>
          <w:lang w:bidi="ar-SA"/>
        </w:rPr>
        <w:t xml:space="preserve"> </w:t>
      </w:r>
      <w:r w:rsidRPr="00354C29">
        <w:rPr>
          <w:rFonts w:ascii="Garamond" w:hAnsi="Garamond" w:cs="ArnoPro-Regular"/>
          <w:sz w:val="24"/>
          <w:szCs w:val="24"/>
          <w:lang w:bidi="ar-SA"/>
        </w:rPr>
        <w:t>service.</w:t>
      </w:r>
      <w:r w:rsidR="005A181A" w:rsidRPr="00354C29">
        <w:rPr>
          <w:rFonts w:ascii="Garamond" w:hAnsi="Garamond" w:cs="ArnoPro-Regular"/>
          <w:sz w:val="24"/>
          <w:szCs w:val="24"/>
          <w:lang w:bidi="ar-SA"/>
        </w:rPr>
        <w:t xml:space="preserve"> </w:t>
      </w:r>
      <w:r w:rsidR="005A181A" w:rsidRPr="00354C29">
        <w:rPr>
          <w:rFonts w:ascii="Garamond" w:hAnsi="Garamond" w:cs="ArnoPro-Regular"/>
          <w:color w:val="1A1A1A"/>
          <w:sz w:val="24"/>
          <w:szCs w:val="24"/>
          <w:lang w:bidi="ar-SA"/>
        </w:rPr>
        <w:t xml:space="preserve">Utility services support more dense development than on-site wells and septic systems, and therefore can provide for more housing and job creation per square mile. They also can result in more intensive environmental impacts, however, and a greater strain on available water resources. </w:t>
      </w:r>
      <w:r w:rsidR="00B044E8" w:rsidRPr="00354C29">
        <w:rPr>
          <w:rFonts w:ascii="Garamond" w:hAnsi="Garamond" w:cs="ArnoPro-Regular"/>
          <w:color w:val="1A1A1A"/>
          <w:sz w:val="24"/>
          <w:szCs w:val="24"/>
          <w:lang w:bidi="ar-SA"/>
        </w:rPr>
        <w:t>It is of particular concern to the</w:t>
      </w:r>
      <w:r w:rsidR="00DE6A7F" w:rsidRPr="00354C29">
        <w:rPr>
          <w:rFonts w:ascii="Garamond" w:hAnsi="Garamond" w:cs="ArnoPro-Regular"/>
          <w:color w:val="1A1A1A"/>
          <w:sz w:val="24"/>
          <w:szCs w:val="24"/>
          <w:lang w:bidi="ar-SA"/>
        </w:rPr>
        <w:t xml:space="preserve"> </w:t>
      </w:r>
      <w:r w:rsidR="00DE6A7F" w:rsidRPr="00354C29">
        <w:rPr>
          <w:rFonts w:ascii="Garamond" w:hAnsi="Garamond"/>
          <w:sz w:val="24"/>
          <w:szCs w:val="24"/>
          <w:highlight w:val="yellow"/>
        </w:rPr>
        <w:t>Borough/Town</w:t>
      </w:r>
      <w:r w:rsidR="00A03A5C" w:rsidRPr="00354C29">
        <w:rPr>
          <w:rFonts w:ascii="Garamond" w:hAnsi="Garamond"/>
          <w:sz w:val="24"/>
          <w:szCs w:val="24"/>
          <w:highlight w:val="yellow"/>
        </w:rPr>
        <w:t>ship</w:t>
      </w:r>
      <w:r w:rsidR="00DE6A7F" w:rsidRPr="00354C29">
        <w:rPr>
          <w:rFonts w:ascii="Garamond" w:hAnsi="Garamond"/>
          <w:sz w:val="24"/>
          <w:szCs w:val="24"/>
          <w:highlight w:val="yellow"/>
        </w:rPr>
        <w:t>/Town</w:t>
      </w:r>
      <w:r w:rsidR="00B044E8" w:rsidRPr="00354C29">
        <w:rPr>
          <w:rFonts w:ascii="Garamond" w:hAnsi="Garamond"/>
          <w:sz w:val="24"/>
          <w:szCs w:val="24"/>
        </w:rPr>
        <w:t>,</w:t>
      </w:r>
      <w:r w:rsidR="00DE6A7F" w:rsidRPr="00354C29">
        <w:rPr>
          <w:rFonts w:ascii="Garamond" w:hAnsi="Garamond" w:cs="ArnoPro-Regular"/>
          <w:color w:val="1A1A1A"/>
          <w:sz w:val="24"/>
          <w:szCs w:val="24"/>
          <w:lang w:bidi="ar-SA"/>
        </w:rPr>
        <w:t xml:space="preserve"> </w:t>
      </w:r>
      <w:r w:rsidR="005A181A" w:rsidRPr="00354C29">
        <w:rPr>
          <w:rFonts w:ascii="Garamond" w:hAnsi="Garamond" w:cs="ArnoPro-Regular"/>
          <w:color w:val="1A1A1A"/>
          <w:sz w:val="24"/>
          <w:szCs w:val="24"/>
          <w:lang w:bidi="ar-SA"/>
        </w:rPr>
        <w:t xml:space="preserve">that utility service locations occur in the most appropriate </w:t>
      </w:r>
      <w:r w:rsidR="00E4387C" w:rsidRPr="00354C29">
        <w:rPr>
          <w:rFonts w:ascii="Garamond" w:hAnsi="Garamond" w:cs="ArnoPro-Regular"/>
          <w:color w:val="1A1A1A"/>
          <w:sz w:val="24"/>
          <w:szCs w:val="24"/>
          <w:lang w:bidi="ar-SA"/>
        </w:rPr>
        <w:t>portions of the Highlands Area</w:t>
      </w:r>
      <w:r w:rsidR="005A181A" w:rsidRPr="00354C29">
        <w:rPr>
          <w:rFonts w:ascii="Garamond" w:hAnsi="Garamond" w:cs="ArnoPro-Regular"/>
          <w:color w:val="1A1A1A"/>
          <w:sz w:val="24"/>
          <w:szCs w:val="24"/>
          <w:lang w:bidi="ar-SA"/>
        </w:rPr>
        <w:t xml:space="preserve"> and that development reliant upon wells and</w:t>
      </w:r>
      <w:r w:rsidR="00E4387C" w:rsidRPr="00354C29">
        <w:rPr>
          <w:rFonts w:ascii="Garamond" w:hAnsi="Garamond" w:cs="ArnoPro-Regular"/>
          <w:color w:val="1A1A1A"/>
          <w:sz w:val="24"/>
          <w:szCs w:val="24"/>
          <w:lang w:bidi="ar-SA"/>
        </w:rPr>
        <w:t>/or</w:t>
      </w:r>
      <w:r w:rsidR="005A181A" w:rsidRPr="00354C29">
        <w:rPr>
          <w:rFonts w:ascii="Garamond" w:hAnsi="Garamond" w:cs="ArnoPro-Regular"/>
          <w:color w:val="1A1A1A"/>
          <w:sz w:val="24"/>
          <w:szCs w:val="24"/>
          <w:lang w:bidi="ar-SA"/>
        </w:rPr>
        <w:t xml:space="preserve"> septic systems occur only at densities</w:t>
      </w:r>
      <w:r w:rsidR="00E4387C" w:rsidRPr="00354C29">
        <w:rPr>
          <w:rFonts w:ascii="Garamond" w:hAnsi="Garamond" w:cs="ArnoPro-Regular"/>
          <w:color w:val="1A1A1A"/>
          <w:sz w:val="24"/>
          <w:szCs w:val="24"/>
          <w:lang w:bidi="ar-SA"/>
        </w:rPr>
        <w:t xml:space="preserve"> that </w:t>
      </w:r>
      <w:r w:rsidR="005A181A" w:rsidRPr="00354C29">
        <w:rPr>
          <w:rFonts w:ascii="Garamond" w:hAnsi="Garamond" w:cs="ArnoPro-Regular"/>
          <w:color w:val="1A1A1A"/>
          <w:sz w:val="24"/>
          <w:szCs w:val="24"/>
          <w:lang w:bidi="ar-SA"/>
        </w:rPr>
        <w:t xml:space="preserve">can be </w:t>
      </w:r>
      <w:r w:rsidR="00E4387C" w:rsidRPr="00354C29">
        <w:rPr>
          <w:rFonts w:ascii="Garamond" w:hAnsi="Garamond" w:cs="ArnoPro-Regular"/>
          <w:color w:val="1A1A1A"/>
          <w:sz w:val="24"/>
          <w:szCs w:val="24"/>
          <w:lang w:bidi="ar-SA"/>
        </w:rPr>
        <w:t>sustained</w:t>
      </w:r>
      <w:r w:rsidR="005A181A" w:rsidRPr="00354C29">
        <w:rPr>
          <w:rFonts w:ascii="Garamond" w:hAnsi="Garamond" w:cs="ArnoPro-Regular"/>
          <w:color w:val="1A1A1A"/>
          <w:sz w:val="24"/>
          <w:szCs w:val="24"/>
          <w:lang w:bidi="ar-SA"/>
        </w:rPr>
        <w:t xml:space="preserve"> by </w:t>
      </w:r>
      <w:r w:rsidR="00E4387C" w:rsidRPr="00354C29">
        <w:rPr>
          <w:rFonts w:ascii="Garamond" w:hAnsi="Garamond" w:cs="ArnoPro-Regular"/>
          <w:color w:val="1A1A1A"/>
          <w:sz w:val="24"/>
          <w:szCs w:val="24"/>
          <w:lang w:bidi="ar-SA"/>
        </w:rPr>
        <w:t>existing environmental characteristics.</w:t>
      </w:r>
    </w:p>
    <w:p w14:paraId="10EF6DD5" w14:textId="77777777" w:rsidR="00E4387C" w:rsidRPr="00354C29" w:rsidRDefault="00E4387C" w:rsidP="00354C29">
      <w:pPr>
        <w:autoSpaceDE w:val="0"/>
        <w:autoSpaceDN w:val="0"/>
        <w:adjustRightInd w:val="0"/>
        <w:spacing w:line="240" w:lineRule="auto"/>
        <w:ind w:left="-720" w:right="-720"/>
        <w:jc w:val="both"/>
        <w:rPr>
          <w:rFonts w:ascii="Garamond" w:hAnsi="Garamond" w:cs="ArnoPro-Regular"/>
          <w:color w:val="1A1A1A"/>
          <w:sz w:val="24"/>
          <w:szCs w:val="24"/>
          <w:lang w:bidi="ar-SA"/>
        </w:rPr>
      </w:pPr>
      <w:r w:rsidRPr="00354C29">
        <w:rPr>
          <w:rFonts w:ascii="Garamond" w:hAnsi="Garamond" w:cs="ArnoPro-Regular"/>
          <w:color w:val="1A1A1A"/>
          <w:sz w:val="24"/>
          <w:szCs w:val="24"/>
          <w:lang w:bidi="ar-SA"/>
        </w:rPr>
        <w:t xml:space="preserve">Accordingly, the below-listed goals and objectives will guide </w:t>
      </w:r>
      <w:r w:rsidRPr="00354C29">
        <w:rPr>
          <w:rFonts w:ascii="Garamond" w:hAnsi="Garamond"/>
          <w:sz w:val="24"/>
          <w:szCs w:val="24"/>
          <w:highlight w:val="yellow"/>
        </w:rPr>
        <w:t>Borough/Town</w:t>
      </w:r>
      <w:r w:rsidR="00A03A5C" w:rsidRPr="00354C29">
        <w:rPr>
          <w:rFonts w:ascii="Garamond" w:hAnsi="Garamond"/>
          <w:sz w:val="24"/>
          <w:szCs w:val="24"/>
          <w:highlight w:val="yellow"/>
        </w:rPr>
        <w:t>ship</w:t>
      </w:r>
      <w:r w:rsidRPr="00354C29">
        <w:rPr>
          <w:rFonts w:ascii="Garamond" w:hAnsi="Garamond"/>
          <w:sz w:val="24"/>
          <w:szCs w:val="24"/>
          <w:highlight w:val="yellow"/>
        </w:rPr>
        <w:t>/Town</w:t>
      </w:r>
      <w:r w:rsidRPr="00354C29">
        <w:rPr>
          <w:rFonts w:ascii="Garamond" w:hAnsi="Garamond" w:cs="ArnoPro-Regular"/>
          <w:color w:val="1A1A1A"/>
          <w:sz w:val="24"/>
          <w:szCs w:val="24"/>
          <w:lang w:bidi="ar-SA"/>
        </w:rPr>
        <w:t xml:space="preserve"> regulation and management of water and wastewater utilities, and use and maintenance of septic systems.</w:t>
      </w:r>
    </w:p>
    <w:p w14:paraId="4C554890" w14:textId="77777777" w:rsidR="00E9054A" w:rsidRPr="00354C29" w:rsidRDefault="00F11CE2" w:rsidP="00881989">
      <w:pPr>
        <w:pStyle w:val="Heading3"/>
        <w:numPr>
          <w:ilvl w:val="0"/>
          <w:numId w:val="3"/>
        </w:numPr>
        <w:ind w:left="-720" w:right="-720" w:firstLine="0"/>
        <w:rPr>
          <w:rFonts w:ascii="Garamond" w:hAnsi="Garamond"/>
          <w:szCs w:val="24"/>
          <w:lang w:bidi="ar-SA"/>
        </w:rPr>
      </w:pPr>
      <w:bookmarkStart w:id="96" w:name="_Toc183080404"/>
      <w:r w:rsidRPr="00354C29">
        <w:rPr>
          <w:rFonts w:ascii="Garamond" w:hAnsi="Garamond"/>
          <w:szCs w:val="24"/>
          <w:lang w:bidi="ar-SA"/>
        </w:rPr>
        <w:t>PRESERVATION AREA</w:t>
      </w:r>
      <w:bookmarkEnd w:id="96"/>
    </w:p>
    <w:p w14:paraId="7ECDA163" w14:textId="673FA046" w:rsidR="00E4387C" w:rsidRPr="00354C29" w:rsidRDefault="00DA17B3" w:rsidP="00881989">
      <w:pPr>
        <w:pStyle w:val="ListParagraph"/>
        <w:numPr>
          <w:ilvl w:val="0"/>
          <w:numId w:val="16"/>
        </w:numPr>
        <w:autoSpaceDE w:val="0"/>
        <w:autoSpaceDN w:val="0"/>
        <w:adjustRightInd w:val="0"/>
        <w:spacing w:line="240" w:lineRule="auto"/>
        <w:ind w:right="-720"/>
        <w:jc w:val="both"/>
        <w:rPr>
          <w:rFonts w:ascii="Garamond" w:hAnsi="Garamond" w:cs="ArnoPro-Regular"/>
          <w:color w:val="1A1A1A"/>
          <w:sz w:val="24"/>
          <w:szCs w:val="24"/>
          <w:lang w:bidi="ar-SA"/>
        </w:rPr>
      </w:pPr>
      <w:r w:rsidRPr="00354C29">
        <w:rPr>
          <w:rFonts w:ascii="Garamond" w:hAnsi="Garamond" w:cs="ArnoPro-Regular"/>
          <w:sz w:val="24"/>
          <w:szCs w:val="24"/>
          <w:lang w:bidi="ar-SA"/>
        </w:rPr>
        <w:t>To prohibit the expansion or creation of public water supply systems, wastewater collection</w:t>
      </w:r>
      <w:r w:rsidR="00F11CE2" w:rsidRPr="00354C29">
        <w:rPr>
          <w:rFonts w:ascii="Garamond" w:hAnsi="Garamond" w:cs="ArnoPro-Regular"/>
          <w:sz w:val="24"/>
          <w:szCs w:val="24"/>
          <w:lang w:bidi="ar-SA"/>
        </w:rPr>
        <w:t xml:space="preserve"> </w:t>
      </w:r>
      <w:r w:rsidRPr="00354C29">
        <w:rPr>
          <w:rFonts w:ascii="Garamond" w:hAnsi="Garamond" w:cs="ArnoPro-Regular"/>
          <w:sz w:val="24"/>
          <w:szCs w:val="24"/>
          <w:lang w:bidi="ar-SA"/>
        </w:rPr>
        <w:t>and treatment systems and community on-site treatment facilities in the Preservation</w:t>
      </w:r>
      <w:r w:rsidR="00F11CE2" w:rsidRPr="00354C29">
        <w:rPr>
          <w:rFonts w:ascii="Garamond" w:hAnsi="Garamond" w:cs="ArnoPro-Regular"/>
          <w:sz w:val="24"/>
          <w:szCs w:val="24"/>
          <w:lang w:bidi="ar-SA"/>
        </w:rPr>
        <w:t xml:space="preserve"> </w:t>
      </w:r>
      <w:r w:rsidRPr="00354C29">
        <w:rPr>
          <w:rFonts w:ascii="Garamond" w:hAnsi="Garamond" w:cs="ArnoPro-Regular"/>
          <w:sz w:val="24"/>
          <w:szCs w:val="24"/>
          <w:lang w:bidi="ar-SA"/>
        </w:rPr>
        <w:t>Area unless approved through a Highlands Applicability Determination (HAD) or a</w:t>
      </w:r>
      <w:r w:rsidR="00F11CE2" w:rsidRPr="00354C29">
        <w:rPr>
          <w:rFonts w:ascii="Garamond" w:hAnsi="Garamond" w:cs="ArnoPro-Regular"/>
          <w:sz w:val="24"/>
          <w:szCs w:val="24"/>
          <w:lang w:bidi="ar-SA"/>
        </w:rPr>
        <w:t xml:space="preserve">n </w:t>
      </w:r>
      <w:r w:rsidRPr="00354C29">
        <w:rPr>
          <w:rFonts w:ascii="Garamond" w:hAnsi="Garamond" w:cs="ArnoPro-Regular"/>
          <w:sz w:val="24"/>
          <w:szCs w:val="24"/>
          <w:lang w:bidi="ar-SA"/>
        </w:rPr>
        <w:t xml:space="preserve">HPAA with waiver pursuant to </w:t>
      </w:r>
      <w:r w:rsidR="0000749D" w:rsidRPr="00354C29">
        <w:rPr>
          <w:rFonts w:ascii="Garamond" w:hAnsi="Garamond" w:cs="ArnoPro-Regular"/>
          <w:sz w:val="24"/>
          <w:szCs w:val="24"/>
          <w:lang w:bidi="ar-SA"/>
        </w:rPr>
        <w:t xml:space="preserve">the NJDEP </w:t>
      </w:r>
      <w:r w:rsidR="00312849">
        <w:rPr>
          <w:rFonts w:ascii="Garamond" w:hAnsi="Garamond" w:cs="ArnoPro-Regular"/>
          <w:sz w:val="24"/>
          <w:szCs w:val="24"/>
          <w:lang w:bidi="ar-SA"/>
        </w:rPr>
        <w:t>Highlands</w:t>
      </w:r>
      <w:r w:rsidR="0000749D" w:rsidRPr="00354C29">
        <w:rPr>
          <w:rFonts w:ascii="Garamond" w:hAnsi="Garamond" w:cs="ArnoPro-Regular"/>
          <w:sz w:val="24"/>
          <w:szCs w:val="24"/>
          <w:lang w:bidi="ar-SA"/>
        </w:rPr>
        <w:t xml:space="preserve"> Area rules at </w:t>
      </w:r>
      <w:r w:rsidRPr="00354C29">
        <w:rPr>
          <w:rFonts w:ascii="Garamond" w:hAnsi="Garamond" w:cs="ArnoPro-Regular"/>
          <w:sz w:val="24"/>
          <w:szCs w:val="24"/>
          <w:lang w:bidi="ar-SA"/>
        </w:rPr>
        <w:t>N.J.A.C. 7:38</w:t>
      </w:r>
      <w:r w:rsidR="00F11CE2" w:rsidRPr="00354C29">
        <w:rPr>
          <w:rFonts w:ascii="Garamond" w:hAnsi="Garamond" w:cs="ArnoPro-Regular"/>
          <w:sz w:val="24"/>
          <w:szCs w:val="24"/>
          <w:lang w:bidi="ar-SA"/>
        </w:rPr>
        <w:t>.</w:t>
      </w:r>
    </w:p>
    <w:p w14:paraId="31B55471" w14:textId="350A8197" w:rsidR="005A181A" w:rsidRPr="00354C29" w:rsidRDefault="00F11CE2" w:rsidP="00881989">
      <w:pPr>
        <w:pStyle w:val="ListParagraph"/>
        <w:numPr>
          <w:ilvl w:val="0"/>
          <w:numId w:val="16"/>
        </w:numPr>
        <w:autoSpaceDE w:val="0"/>
        <w:autoSpaceDN w:val="0"/>
        <w:adjustRightInd w:val="0"/>
        <w:spacing w:line="240" w:lineRule="auto"/>
        <w:ind w:right="-720"/>
        <w:jc w:val="both"/>
        <w:rPr>
          <w:rFonts w:ascii="Garamond" w:hAnsi="Garamond" w:cs="ArnoPro-Regular"/>
          <w:sz w:val="24"/>
          <w:szCs w:val="24"/>
          <w:lang w:bidi="ar-SA"/>
        </w:rPr>
      </w:pPr>
      <w:r w:rsidRPr="00354C29">
        <w:rPr>
          <w:rFonts w:ascii="Garamond" w:hAnsi="Garamond" w:cs="ArnoPro-Regular"/>
          <w:sz w:val="24"/>
          <w:szCs w:val="24"/>
          <w:lang w:bidi="ar-SA"/>
        </w:rPr>
        <w:t>To identify those lands of the Preservation Area that may be appropriate for the extension or</w:t>
      </w:r>
      <w:r w:rsidR="00BC37FA" w:rsidRPr="00354C29">
        <w:rPr>
          <w:rFonts w:ascii="Garamond" w:hAnsi="Garamond" w:cs="ArnoPro-Regular"/>
          <w:sz w:val="24"/>
          <w:szCs w:val="24"/>
          <w:lang w:bidi="ar-SA"/>
        </w:rPr>
        <w:t xml:space="preserve"> </w:t>
      </w:r>
      <w:r w:rsidRPr="00354C29">
        <w:rPr>
          <w:rFonts w:ascii="Garamond" w:hAnsi="Garamond" w:cs="ArnoPro-Regular"/>
          <w:sz w:val="24"/>
          <w:szCs w:val="24"/>
          <w:lang w:bidi="ar-SA"/>
        </w:rPr>
        <w:t>creation of public water supply systems, wastewater collection and treatment systems</w:t>
      </w:r>
      <w:r w:rsidR="00BC37FA" w:rsidRPr="00354C29">
        <w:rPr>
          <w:rFonts w:ascii="Garamond" w:hAnsi="Garamond" w:cs="ArnoPro-Regular"/>
          <w:sz w:val="24"/>
          <w:szCs w:val="24"/>
          <w:lang w:bidi="ar-SA"/>
        </w:rPr>
        <w:t xml:space="preserve"> </w:t>
      </w:r>
      <w:r w:rsidRPr="00354C29">
        <w:rPr>
          <w:rFonts w:ascii="Garamond" w:hAnsi="Garamond" w:cs="ArnoPro-Regular"/>
          <w:sz w:val="24"/>
          <w:szCs w:val="24"/>
          <w:lang w:bidi="ar-SA"/>
        </w:rPr>
        <w:t>and community on-site treatment facilities for redevelopment that would meet the waiver</w:t>
      </w:r>
      <w:r w:rsidR="00BC37FA" w:rsidRPr="00354C29">
        <w:rPr>
          <w:rFonts w:ascii="Garamond" w:hAnsi="Garamond" w:cs="ArnoPro-Regular"/>
          <w:sz w:val="24"/>
          <w:szCs w:val="24"/>
          <w:lang w:bidi="ar-SA"/>
        </w:rPr>
        <w:t xml:space="preserve"> </w:t>
      </w:r>
      <w:r w:rsidRPr="00354C29">
        <w:rPr>
          <w:rFonts w:ascii="Garamond" w:hAnsi="Garamond" w:cs="ArnoPro-Regular"/>
          <w:sz w:val="24"/>
          <w:szCs w:val="24"/>
          <w:lang w:bidi="ar-SA"/>
        </w:rPr>
        <w:t xml:space="preserve">requirements of </w:t>
      </w:r>
      <w:r w:rsidR="0000749D" w:rsidRPr="00354C29">
        <w:rPr>
          <w:rFonts w:ascii="Garamond" w:hAnsi="Garamond" w:cs="ArnoPro-Regular"/>
          <w:sz w:val="24"/>
          <w:szCs w:val="24"/>
          <w:lang w:bidi="ar-SA"/>
        </w:rPr>
        <w:t xml:space="preserve">the NJDEP </w:t>
      </w:r>
      <w:r w:rsidR="00312849">
        <w:rPr>
          <w:rFonts w:ascii="Garamond" w:hAnsi="Garamond" w:cs="ArnoPro-Regular"/>
          <w:sz w:val="24"/>
          <w:szCs w:val="24"/>
          <w:lang w:bidi="ar-SA"/>
        </w:rPr>
        <w:t>Highlands</w:t>
      </w:r>
      <w:r w:rsidR="0000749D" w:rsidRPr="00354C29">
        <w:rPr>
          <w:rFonts w:ascii="Garamond" w:hAnsi="Garamond" w:cs="ArnoPro-Regular"/>
          <w:sz w:val="24"/>
          <w:szCs w:val="24"/>
          <w:lang w:bidi="ar-SA"/>
        </w:rPr>
        <w:t xml:space="preserve"> Area rules at </w:t>
      </w:r>
      <w:r w:rsidRPr="00354C29">
        <w:rPr>
          <w:rFonts w:ascii="Garamond" w:hAnsi="Garamond" w:cs="ArnoPro-Regular"/>
          <w:sz w:val="24"/>
          <w:szCs w:val="24"/>
          <w:lang w:bidi="ar-SA"/>
        </w:rPr>
        <w:t>N.J.A.C. 7:38</w:t>
      </w:r>
      <w:r w:rsidR="0000749D" w:rsidRPr="00354C29">
        <w:rPr>
          <w:rFonts w:ascii="Garamond" w:hAnsi="Garamond" w:cs="ArnoPro-Regular"/>
          <w:sz w:val="24"/>
          <w:szCs w:val="24"/>
          <w:lang w:bidi="ar-SA"/>
        </w:rPr>
        <w:t xml:space="preserve"> regarding public health and safety or redevelopment.</w:t>
      </w:r>
    </w:p>
    <w:p w14:paraId="14754819" w14:textId="77777777" w:rsidR="00C66C76" w:rsidRPr="00354C29" w:rsidRDefault="00F11CE2" w:rsidP="00354C29">
      <w:pPr>
        <w:pStyle w:val="Heading3"/>
        <w:ind w:left="-720" w:right="-720" w:firstLine="0"/>
        <w:rPr>
          <w:rFonts w:ascii="Garamond" w:hAnsi="Garamond"/>
          <w:szCs w:val="24"/>
          <w:lang w:bidi="ar-SA"/>
        </w:rPr>
      </w:pPr>
      <w:bookmarkStart w:id="97" w:name="_Toc183080405"/>
      <w:r w:rsidRPr="00354C29">
        <w:rPr>
          <w:rFonts w:ascii="Garamond" w:hAnsi="Garamond"/>
          <w:szCs w:val="24"/>
          <w:lang w:bidi="ar-SA"/>
        </w:rPr>
        <w:t>PLANNING AREA</w:t>
      </w:r>
      <w:bookmarkEnd w:id="97"/>
    </w:p>
    <w:p w14:paraId="725BA0C6" w14:textId="77777777" w:rsidR="00BC37FA" w:rsidRPr="00354C29" w:rsidRDefault="00BC37FA" w:rsidP="00881989">
      <w:pPr>
        <w:pStyle w:val="ListParagraph"/>
        <w:numPr>
          <w:ilvl w:val="0"/>
          <w:numId w:val="17"/>
        </w:numPr>
        <w:autoSpaceDE w:val="0"/>
        <w:autoSpaceDN w:val="0"/>
        <w:adjustRightInd w:val="0"/>
        <w:spacing w:line="240" w:lineRule="auto"/>
        <w:ind w:left="360" w:right="-720"/>
        <w:jc w:val="both"/>
        <w:rPr>
          <w:rFonts w:ascii="Garamond" w:hAnsi="Garamond" w:cs="ArnoPro-Regular"/>
          <w:color w:val="1A1A1A"/>
          <w:sz w:val="24"/>
          <w:szCs w:val="24"/>
          <w:lang w:bidi="ar-SA"/>
        </w:rPr>
      </w:pPr>
      <w:r w:rsidRPr="00354C29">
        <w:rPr>
          <w:rFonts w:ascii="Garamond" w:hAnsi="Garamond" w:cs="ArnoPro-Regular"/>
          <w:sz w:val="24"/>
          <w:szCs w:val="24"/>
          <w:lang w:bidi="ar-SA"/>
        </w:rPr>
        <w:t>To ensure that all existing and future development in the Highlands Area using public water supply systems and wastewater collection and treatment systems are served by adequate and appropriate infrastructure.</w:t>
      </w:r>
    </w:p>
    <w:p w14:paraId="4033C6E3" w14:textId="77777777" w:rsidR="00BC37FA" w:rsidRPr="00354C29" w:rsidRDefault="00BC37FA" w:rsidP="00881989">
      <w:pPr>
        <w:pStyle w:val="ListParagraph"/>
        <w:numPr>
          <w:ilvl w:val="0"/>
          <w:numId w:val="17"/>
        </w:numPr>
        <w:autoSpaceDE w:val="0"/>
        <w:autoSpaceDN w:val="0"/>
        <w:adjustRightInd w:val="0"/>
        <w:spacing w:line="240" w:lineRule="auto"/>
        <w:ind w:left="360" w:right="-720"/>
        <w:jc w:val="both"/>
        <w:rPr>
          <w:rFonts w:ascii="Garamond" w:hAnsi="Garamond" w:cs="ArnoPro-Regular"/>
          <w:color w:val="1A1A1A"/>
          <w:sz w:val="24"/>
          <w:szCs w:val="24"/>
          <w:lang w:bidi="ar-SA"/>
        </w:rPr>
      </w:pPr>
      <w:r w:rsidRPr="00354C29">
        <w:rPr>
          <w:rFonts w:ascii="Garamond" w:hAnsi="Garamond" w:cs="ArnoPro-Regular"/>
          <w:sz w:val="24"/>
          <w:szCs w:val="24"/>
          <w:lang w:bidi="ar-SA"/>
        </w:rPr>
        <w:t>To ensure that proposed public water supply and wastewater service areas will not directly or indirectly cause or contribute to a Net Water Availability deficit, and where feasible, will mitigate any deficit.</w:t>
      </w:r>
    </w:p>
    <w:p w14:paraId="1D61CF27" w14:textId="77777777" w:rsidR="00310373" w:rsidRPr="00354C29" w:rsidRDefault="00333AF2" w:rsidP="00881989">
      <w:pPr>
        <w:pStyle w:val="ListParagraph"/>
        <w:numPr>
          <w:ilvl w:val="0"/>
          <w:numId w:val="17"/>
        </w:numPr>
        <w:autoSpaceDE w:val="0"/>
        <w:autoSpaceDN w:val="0"/>
        <w:adjustRightInd w:val="0"/>
        <w:spacing w:line="240" w:lineRule="auto"/>
        <w:ind w:left="360" w:right="-720"/>
        <w:jc w:val="both"/>
        <w:rPr>
          <w:rFonts w:ascii="Garamond" w:hAnsi="Garamond" w:cs="ArnoPro-Regular"/>
          <w:sz w:val="24"/>
          <w:szCs w:val="24"/>
          <w:lang w:bidi="ar-SA"/>
        </w:rPr>
      </w:pPr>
      <w:r w:rsidRPr="00354C29">
        <w:rPr>
          <w:rFonts w:ascii="Garamond" w:hAnsi="Garamond" w:cs="ArnoPro-Regular"/>
          <w:sz w:val="24"/>
          <w:szCs w:val="24"/>
          <w:lang w:bidi="ar-SA"/>
        </w:rPr>
        <w:t xml:space="preserve">To </w:t>
      </w:r>
      <w:r w:rsidR="00310373" w:rsidRPr="00354C29">
        <w:rPr>
          <w:rFonts w:ascii="Garamond" w:hAnsi="Garamond" w:cs="ArnoPro-Regular"/>
          <w:sz w:val="24"/>
          <w:szCs w:val="24"/>
          <w:lang w:bidi="ar-SA"/>
        </w:rPr>
        <w:t>prohibit</w:t>
      </w:r>
      <w:r w:rsidRPr="00354C29">
        <w:rPr>
          <w:rFonts w:ascii="Garamond" w:hAnsi="Garamond" w:cs="ArnoPro-Regular"/>
          <w:sz w:val="24"/>
          <w:szCs w:val="24"/>
          <w:lang w:bidi="ar-SA"/>
        </w:rPr>
        <w:t xml:space="preserve"> the creation or extension of public water supply systems and wastewater collection and treatment systems within the Protection Zone, the Conservation Zone and the </w:t>
      </w:r>
      <w:r w:rsidR="005E2F25" w:rsidRPr="00354C29">
        <w:rPr>
          <w:rFonts w:ascii="Garamond" w:hAnsi="Garamond" w:cs="ArnoPro-Regular"/>
          <w:sz w:val="24"/>
          <w:szCs w:val="24"/>
          <w:lang w:bidi="ar-SA"/>
        </w:rPr>
        <w:t>E</w:t>
      </w:r>
      <w:r w:rsidRPr="00354C29">
        <w:rPr>
          <w:rFonts w:ascii="Garamond" w:hAnsi="Garamond" w:cs="ArnoPro-Regular"/>
          <w:sz w:val="24"/>
          <w:szCs w:val="24"/>
          <w:lang w:bidi="ar-SA"/>
        </w:rPr>
        <w:t>nvironmentally-Constrained Sub-Zones</w:t>
      </w:r>
      <w:r w:rsidR="00310373" w:rsidRPr="00354C29">
        <w:rPr>
          <w:rFonts w:ascii="Garamond" w:hAnsi="Garamond" w:cs="ArnoPro-Regular"/>
          <w:sz w:val="24"/>
          <w:szCs w:val="24"/>
          <w:lang w:bidi="ar-SA"/>
        </w:rPr>
        <w:t xml:space="preserve"> until or unless authorized by the Highlands Council</w:t>
      </w:r>
      <w:r w:rsidR="008730D5" w:rsidRPr="00354C29">
        <w:rPr>
          <w:rFonts w:ascii="Garamond" w:hAnsi="Garamond" w:cs="ArnoPro-Regular"/>
          <w:sz w:val="24"/>
          <w:szCs w:val="24"/>
          <w:lang w:bidi="ar-SA"/>
        </w:rPr>
        <w:t>.</w:t>
      </w:r>
      <w:r w:rsidR="005E2F25" w:rsidRPr="00354C29">
        <w:rPr>
          <w:rFonts w:ascii="Garamond" w:hAnsi="Garamond" w:cs="ArnoPro-Regular"/>
          <w:sz w:val="24"/>
          <w:szCs w:val="24"/>
          <w:lang w:bidi="ar-SA"/>
        </w:rPr>
        <w:t xml:space="preserve"> </w:t>
      </w:r>
    </w:p>
    <w:p w14:paraId="4C54D918" w14:textId="77777777" w:rsidR="005E2F25" w:rsidRPr="00354C29" w:rsidRDefault="00333AF2" w:rsidP="00881989">
      <w:pPr>
        <w:pStyle w:val="ListParagraph"/>
        <w:numPr>
          <w:ilvl w:val="0"/>
          <w:numId w:val="17"/>
        </w:numPr>
        <w:autoSpaceDE w:val="0"/>
        <w:autoSpaceDN w:val="0"/>
        <w:adjustRightInd w:val="0"/>
        <w:spacing w:line="240" w:lineRule="auto"/>
        <w:ind w:left="360" w:right="-720"/>
        <w:jc w:val="both"/>
        <w:rPr>
          <w:rFonts w:ascii="Garamond" w:hAnsi="Garamond" w:cs="ArnoPro-Regular"/>
          <w:sz w:val="24"/>
          <w:szCs w:val="24"/>
          <w:lang w:bidi="ar-SA"/>
        </w:rPr>
      </w:pPr>
      <w:r w:rsidRPr="00354C29">
        <w:rPr>
          <w:rFonts w:ascii="Garamond" w:hAnsi="Garamond" w:cs="ArnoPro-Regular"/>
          <w:sz w:val="24"/>
          <w:szCs w:val="24"/>
          <w:lang w:bidi="ar-SA"/>
        </w:rPr>
        <w:t>To allow for the creation or extension of public water supply systems and wastewater collection and treatment systems where appropriate within the Existing Community Zone</w:t>
      </w:r>
      <w:r w:rsidR="005E2F25" w:rsidRPr="00354C29">
        <w:rPr>
          <w:rFonts w:ascii="Garamond" w:hAnsi="Garamond" w:cs="ArnoPro-Regular"/>
          <w:sz w:val="24"/>
          <w:szCs w:val="24"/>
          <w:lang w:bidi="ar-SA"/>
        </w:rPr>
        <w:t xml:space="preserve"> (excluding the Environmentally-Constrained Sub-Zone)</w:t>
      </w:r>
      <w:r w:rsidR="00474021" w:rsidRPr="00354C29">
        <w:rPr>
          <w:rFonts w:ascii="Garamond" w:hAnsi="Garamond" w:cs="ArnoPro-Regular"/>
          <w:sz w:val="24"/>
          <w:szCs w:val="24"/>
          <w:lang w:bidi="ar-SA"/>
        </w:rPr>
        <w:t xml:space="preserve"> in accordance with the conditions of approval applicable to any amended Areawide Water Quality Management Plan (as authorized by the NJDEP in coordination with the Highlands Council)</w:t>
      </w:r>
      <w:r w:rsidR="005E2F25" w:rsidRPr="00354C29">
        <w:rPr>
          <w:rFonts w:ascii="Garamond" w:hAnsi="Garamond" w:cs="ArnoPro-Regular"/>
          <w:sz w:val="24"/>
          <w:szCs w:val="24"/>
          <w:lang w:bidi="ar-SA"/>
        </w:rPr>
        <w:t>.</w:t>
      </w:r>
    </w:p>
    <w:p w14:paraId="6E1943F5" w14:textId="77777777" w:rsidR="0000749D" w:rsidRPr="00354C29" w:rsidRDefault="0000749D" w:rsidP="00881989">
      <w:pPr>
        <w:pStyle w:val="ListParagraph"/>
        <w:numPr>
          <w:ilvl w:val="1"/>
          <w:numId w:val="12"/>
        </w:numPr>
        <w:autoSpaceDE w:val="0"/>
        <w:autoSpaceDN w:val="0"/>
        <w:adjustRightInd w:val="0"/>
        <w:spacing w:line="240" w:lineRule="auto"/>
        <w:ind w:right="-720"/>
        <w:jc w:val="both"/>
        <w:rPr>
          <w:rFonts w:ascii="Garamond" w:hAnsi="Garamond" w:cs="ArnoPro-Regular"/>
          <w:sz w:val="24"/>
          <w:szCs w:val="24"/>
          <w:lang w:bidi="ar-SA"/>
        </w:rPr>
      </w:pPr>
      <w:r w:rsidRPr="00354C29">
        <w:rPr>
          <w:rFonts w:ascii="Garamond" w:hAnsi="Garamond" w:cs="ArnoPro-Regular"/>
          <w:sz w:val="24"/>
          <w:szCs w:val="24"/>
          <w:lang w:bidi="ar-SA"/>
        </w:rPr>
        <w:t>The highest priority for allocation of excess or additional wastewater treatment capacity is to areas where there are clusters of failed septic systems that are located within or adjacent to Existing Areas Served.</w:t>
      </w:r>
    </w:p>
    <w:p w14:paraId="5A5110D4" w14:textId="77777777" w:rsidR="003F455C" w:rsidRPr="00354C29" w:rsidRDefault="00A41300" w:rsidP="00881989">
      <w:pPr>
        <w:pStyle w:val="ListParagraph"/>
        <w:numPr>
          <w:ilvl w:val="1"/>
          <w:numId w:val="12"/>
        </w:numPr>
        <w:autoSpaceDE w:val="0"/>
        <w:autoSpaceDN w:val="0"/>
        <w:adjustRightInd w:val="0"/>
        <w:spacing w:line="240" w:lineRule="auto"/>
        <w:ind w:right="-720"/>
        <w:jc w:val="both"/>
        <w:rPr>
          <w:rFonts w:ascii="Garamond" w:hAnsi="Garamond" w:cs="ArnoPro-Regular"/>
          <w:sz w:val="24"/>
          <w:szCs w:val="24"/>
          <w:lang w:bidi="ar-SA"/>
        </w:rPr>
      </w:pPr>
      <w:r w:rsidRPr="00354C29">
        <w:rPr>
          <w:rFonts w:ascii="Garamond" w:hAnsi="Garamond" w:cs="ArnoPro-Regular"/>
          <w:sz w:val="24"/>
          <w:szCs w:val="24"/>
          <w:lang w:bidi="ar-SA"/>
        </w:rPr>
        <w:lastRenderedPageBreak/>
        <w:t>Secondary p</w:t>
      </w:r>
      <w:r w:rsidR="00D524AD" w:rsidRPr="00354C29">
        <w:rPr>
          <w:rFonts w:ascii="Garamond" w:hAnsi="Garamond" w:cs="ArnoPro-Regular"/>
          <w:sz w:val="24"/>
          <w:szCs w:val="24"/>
          <w:lang w:bidi="ar-SA"/>
        </w:rPr>
        <w:t>riority for such systems should be assigned to TDR Receiving Zones, infill development, redevelopment and affordable housing projects.</w:t>
      </w:r>
    </w:p>
    <w:p w14:paraId="72FF748C" w14:textId="77777777" w:rsidR="006D0B53" w:rsidRPr="00354C29" w:rsidRDefault="006D0B53" w:rsidP="00354C29">
      <w:pPr>
        <w:pStyle w:val="Heading3"/>
        <w:ind w:left="-720" w:right="-720" w:firstLine="0"/>
        <w:rPr>
          <w:rFonts w:ascii="Garamond" w:hAnsi="Garamond"/>
          <w:szCs w:val="24"/>
          <w:lang w:bidi="ar-SA"/>
        </w:rPr>
      </w:pPr>
      <w:bookmarkStart w:id="98" w:name="_Toc183080406"/>
      <w:r w:rsidRPr="00354C29">
        <w:rPr>
          <w:rFonts w:ascii="Garamond" w:hAnsi="Garamond"/>
          <w:szCs w:val="24"/>
          <w:lang w:bidi="ar-SA"/>
        </w:rPr>
        <w:t>PLANNING &amp; PRESERVATION AREAS</w:t>
      </w:r>
      <w:bookmarkEnd w:id="98"/>
    </w:p>
    <w:p w14:paraId="4D270F67" w14:textId="77777777" w:rsidR="00D77E27" w:rsidRPr="00354C29" w:rsidRDefault="00D77E27" w:rsidP="00881989">
      <w:pPr>
        <w:pStyle w:val="ListParagraph"/>
        <w:numPr>
          <w:ilvl w:val="0"/>
          <w:numId w:val="18"/>
        </w:numPr>
        <w:autoSpaceDE w:val="0"/>
        <w:autoSpaceDN w:val="0"/>
        <w:adjustRightInd w:val="0"/>
        <w:spacing w:line="240" w:lineRule="auto"/>
        <w:ind w:right="-720"/>
        <w:jc w:val="both"/>
        <w:rPr>
          <w:rFonts w:ascii="Garamond" w:hAnsi="Garamond" w:cs="ArnoPro-Regular"/>
          <w:sz w:val="24"/>
          <w:szCs w:val="24"/>
          <w:lang w:bidi="ar-SA"/>
        </w:rPr>
      </w:pPr>
      <w:r w:rsidRPr="00354C29">
        <w:rPr>
          <w:rFonts w:ascii="Garamond" w:hAnsi="Garamond" w:cs="ArnoPro-Regular"/>
          <w:sz w:val="24"/>
          <w:szCs w:val="24"/>
          <w:lang w:bidi="ar-SA"/>
        </w:rPr>
        <w:t>To require that development supported by new or expanded public water supply systems and/or wastewater collection and treatment systems occur at a density and intensity that ensures efficiency and cost-effectiveness of the public infrastructure.</w:t>
      </w:r>
    </w:p>
    <w:p w14:paraId="6E86B5A9" w14:textId="77777777" w:rsidR="0097722A" w:rsidRPr="00354C29" w:rsidRDefault="0097722A" w:rsidP="00881989">
      <w:pPr>
        <w:pStyle w:val="ListParagraph"/>
        <w:numPr>
          <w:ilvl w:val="0"/>
          <w:numId w:val="18"/>
        </w:numPr>
        <w:autoSpaceDE w:val="0"/>
        <w:autoSpaceDN w:val="0"/>
        <w:adjustRightInd w:val="0"/>
        <w:spacing w:line="240" w:lineRule="auto"/>
        <w:ind w:right="-720"/>
        <w:jc w:val="both"/>
        <w:rPr>
          <w:rFonts w:ascii="Garamond" w:hAnsi="Garamond" w:cs="ArnoPro-Regular"/>
          <w:sz w:val="24"/>
          <w:szCs w:val="24"/>
          <w:lang w:bidi="ar-SA"/>
        </w:rPr>
      </w:pPr>
      <w:r w:rsidRPr="00354C29">
        <w:rPr>
          <w:rFonts w:ascii="Garamond" w:hAnsi="Garamond" w:cs="ArnoPro-Regular"/>
          <w:sz w:val="24"/>
          <w:szCs w:val="24"/>
          <w:lang w:bidi="ar-SA"/>
        </w:rPr>
        <w:t xml:space="preserve">To ensure that </w:t>
      </w:r>
      <w:r w:rsidR="00E47F5A" w:rsidRPr="00354C29">
        <w:rPr>
          <w:rFonts w:ascii="Garamond" w:hAnsi="Garamond" w:cs="ArnoPro-Regular"/>
          <w:sz w:val="24"/>
          <w:szCs w:val="24"/>
          <w:lang w:bidi="ar-SA"/>
        </w:rPr>
        <w:t xml:space="preserve">Carbonate Rock Areas and </w:t>
      </w:r>
      <w:r w:rsidR="00377EAC" w:rsidRPr="00354C29">
        <w:rPr>
          <w:rFonts w:ascii="Garamond" w:hAnsi="Garamond" w:cs="ArnoPro-Regular"/>
          <w:sz w:val="24"/>
          <w:szCs w:val="24"/>
          <w:lang w:bidi="ar-SA"/>
        </w:rPr>
        <w:t>Wellhead</w:t>
      </w:r>
      <w:r w:rsidR="00E47F5A" w:rsidRPr="00354C29">
        <w:rPr>
          <w:rFonts w:ascii="Garamond" w:hAnsi="Garamond" w:cs="ArnoPro-Regular"/>
          <w:sz w:val="24"/>
          <w:szCs w:val="24"/>
          <w:lang w:bidi="ar-SA"/>
        </w:rPr>
        <w:t xml:space="preserve"> Protection Areas are considered and appropriately protected in the design and construction of any </w:t>
      </w:r>
      <w:r w:rsidRPr="00354C29">
        <w:rPr>
          <w:rFonts w:ascii="Garamond" w:hAnsi="Garamond" w:cs="ArnoPro-Regular"/>
          <w:sz w:val="24"/>
          <w:szCs w:val="24"/>
          <w:lang w:bidi="ar-SA"/>
        </w:rPr>
        <w:t>new or expanded wastewat</w:t>
      </w:r>
      <w:r w:rsidR="00E47F5A" w:rsidRPr="00354C29">
        <w:rPr>
          <w:rFonts w:ascii="Garamond" w:hAnsi="Garamond" w:cs="ArnoPro-Regular"/>
          <w:sz w:val="24"/>
          <w:szCs w:val="24"/>
          <w:lang w:bidi="ar-SA"/>
        </w:rPr>
        <w:t>er collection/treatment system.</w:t>
      </w:r>
    </w:p>
    <w:p w14:paraId="40F40D08" w14:textId="77777777" w:rsidR="00ED0C05" w:rsidRPr="00354C29" w:rsidRDefault="00ED0C05" w:rsidP="00881989">
      <w:pPr>
        <w:pStyle w:val="ListParagraph"/>
        <w:numPr>
          <w:ilvl w:val="0"/>
          <w:numId w:val="18"/>
        </w:numPr>
        <w:autoSpaceDE w:val="0"/>
        <w:autoSpaceDN w:val="0"/>
        <w:adjustRightInd w:val="0"/>
        <w:spacing w:line="240" w:lineRule="auto"/>
        <w:ind w:right="-720"/>
        <w:jc w:val="both"/>
        <w:rPr>
          <w:rFonts w:ascii="Garamond" w:hAnsi="Garamond" w:cs="ArnoPro-Regular"/>
          <w:sz w:val="24"/>
          <w:szCs w:val="24"/>
          <w:lang w:bidi="ar-SA"/>
        </w:rPr>
      </w:pPr>
      <w:r w:rsidRPr="00354C29">
        <w:rPr>
          <w:rFonts w:ascii="Garamond" w:hAnsi="Garamond" w:cs="FranklinGothic-Medium"/>
          <w:sz w:val="24"/>
          <w:szCs w:val="24"/>
          <w:lang w:bidi="ar-SA"/>
        </w:rPr>
        <w:t>To ensure that on-site wastewater system discharges do not exceed the natural capacity of ground water to attenuate loadings, exacerbate existing nitrate impairment, or contribute to potential nitrate impairment for subwatersheds of the Highlands Area.</w:t>
      </w:r>
    </w:p>
    <w:p w14:paraId="6DA4B077" w14:textId="77777777" w:rsidR="00ED0C05" w:rsidRPr="00354C29" w:rsidRDefault="00ED0C05" w:rsidP="00881989">
      <w:pPr>
        <w:pStyle w:val="ListParagraph"/>
        <w:numPr>
          <w:ilvl w:val="0"/>
          <w:numId w:val="18"/>
        </w:numPr>
        <w:autoSpaceDE w:val="0"/>
        <w:autoSpaceDN w:val="0"/>
        <w:adjustRightInd w:val="0"/>
        <w:spacing w:line="240" w:lineRule="auto"/>
        <w:ind w:right="-720"/>
        <w:jc w:val="both"/>
        <w:rPr>
          <w:rFonts w:ascii="Garamond" w:hAnsi="Garamond" w:cs="ArnoPro-Regular"/>
          <w:sz w:val="24"/>
          <w:szCs w:val="24"/>
          <w:lang w:bidi="ar-SA"/>
        </w:rPr>
      </w:pPr>
      <w:r w:rsidRPr="00354C29">
        <w:rPr>
          <w:rFonts w:ascii="Garamond" w:hAnsi="Garamond" w:cs="ArnoPro-Regular"/>
          <w:sz w:val="24"/>
          <w:szCs w:val="24"/>
          <w:lang w:bidi="ar-SA"/>
        </w:rPr>
        <w:t xml:space="preserve">To ensure that all development in areas not served by public water </w:t>
      </w:r>
      <w:r w:rsidR="0000749D" w:rsidRPr="00354C29">
        <w:rPr>
          <w:rFonts w:ascii="Garamond" w:hAnsi="Garamond" w:cs="ArnoPro-Regular"/>
          <w:sz w:val="24"/>
          <w:szCs w:val="24"/>
          <w:lang w:bidi="ar-SA"/>
        </w:rPr>
        <w:t xml:space="preserve">supply </w:t>
      </w:r>
      <w:r w:rsidRPr="00354C29">
        <w:rPr>
          <w:rFonts w:ascii="Garamond" w:hAnsi="Garamond" w:cs="ArnoPro-Regular"/>
          <w:sz w:val="24"/>
          <w:szCs w:val="24"/>
          <w:lang w:bidi="ar-SA"/>
        </w:rPr>
        <w:t xml:space="preserve">or wastewater collection and treatment systems is at a density that can be supported by on-site wells and subsurface septic systems, respectively. With respect to septic systems, to determine such densities on the basis of </w:t>
      </w:r>
      <w:r w:rsidR="00F83BB3" w:rsidRPr="00354C29">
        <w:rPr>
          <w:rFonts w:ascii="Garamond" w:hAnsi="Garamond" w:cs="ArnoPro-Regular"/>
          <w:sz w:val="24"/>
          <w:szCs w:val="24"/>
          <w:lang w:bidi="ar-SA"/>
        </w:rPr>
        <w:t xml:space="preserve">median </w:t>
      </w:r>
      <w:r w:rsidRPr="00354C29">
        <w:rPr>
          <w:rFonts w:ascii="Garamond" w:hAnsi="Garamond" w:cs="ArnoPro-Regular"/>
          <w:sz w:val="24"/>
          <w:szCs w:val="24"/>
          <w:lang w:bidi="ar-SA"/>
        </w:rPr>
        <w:t>nitrate concentration</w:t>
      </w:r>
      <w:r w:rsidR="00F83BB3" w:rsidRPr="00354C29">
        <w:rPr>
          <w:rFonts w:ascii="Garamond" w:hAnsi="Garamond" w:cs="ArnoPro-Regular"/>
          <w:sz w:val="24"/>
          <w:szCs w:val="24"/>
          <w:lang w:bidi="ar-SA"/>
        </w:rPr>
        <w:t>s</w:t>
      </w:r>
      <w:r w:rsidRPr="00354C29">
        <w:rPr>
          <w:rFonts w:ascii="Garamond" w:hAnsi="Garamond" w:cs="ArnoPro-Regular"/>
          <w:sz w:val="24"/>
          <w:szCs w:val="24"/>
          <w:lang w:bidi="ar-SA"/>
        </w:rPr>
        <w:t xml:space="preserve"> in ground water and nitrate dilution modeling.</w:t>
      </w:r>
    </w:p>
    <w:p w14:paraId="6212A6C9" w14:textId="77777777" w:rsidR="00ED0C05" w:rsidRPr="00354C29" w:rsidRDefault="0097722A" w:rsidP="00881989">
      <w:pPr>
        <w:pStyle w:val="ListParagraph"/>
        <w:numPr>
          <w:ilvl w:val="0"/>
          <w:numId w:val="18"/>
        </w:numPr>
        <w:autoSpaceDE w:val="0"/>
        <w:autoSpaceDN w:val="0"/>
        <w:adjustRightInd w:val="0"/>
        <w:spacing w:line="240" w:lineRule="auto"/>
        <w:ind w:right="-720"/>
        <w:jc w:val="both"/>
        <w:rPr>
          <w:rFonts w:ascii="Garamond" w:hAnsi="Garamond" w:cs="ArnoPro-Regular"/>
          <w:sz w:val="24"/>
          <w:szCs w:val="24"/>
          <w:lang w:bidi="ar-SA"/>
        </w:rPr>
      </w:pPr>
      <w:r w:rsidRPr="00354C29">
        <w:rPr>
          <w:rFonts w:ascii="Garamond" w:hAnsi="Garamond" w:cs="ArnoPro-Regular"/>
          <w:sz w:val="24"/>
          <w:szCs w:val="24"/>
          <w:lang w:bidi="ar-SA"/>
        </w:rPr>
        <w:t xml:space="preserve">To </w:t>
      </w:r>
      <w:r w:rsidR="00C0616C" w:rsidRPr="00354C29">
        <w:rPr>
          <w:rFonts w:ascii="Garamond" w:hAnsi="Garamond" w:cs="ArnoPro-Regular"/>
          <w:sz w:val="24"/>
          <w:szCs w:val="24"/>
          <w:lang w:bidi="ar-SA"/>
        </w:rPr>
        <w:t xml:space="preserve">ensure </w:t>
      </w:r>
      <w:r w:rsidRPr="00354C29">
        <w:rPr>
          <w:rFonts w:ascii="Garamond" w:hAnsi="Garamond" w:cs="ArnoPro-Regular"/>
          <w:sz w:val="24"/>
          <w:szCs w:val="24"/>
          <w:lang w:bidi="ar-SA"/>
        </w:rPr>
        <w:t xml:space="preserve">the development of a </w:t>
      </w:r>
      <w:r w:rsidRPr="00354C29">
        <w:rPr>
          <w:rFonts w:ascii="Garamond" w:hAnsi="Garamond" w:cs="ArnoPro-Regular"/>
          <w:sz w:val="24"/>
          <w:szCs w:val="24"/>
          <w:highlight w:val="yellow"/>
          <w:lang w:bidi="ar-SA"/>
        </w:rPr>
        <w:t>Borough/Township/Town</w:t>
      </w:r>
      <w:r w:rsidRPr="00354C29">
        <w:rPr>
          <w:rFonts w:ascii="Garamond" w:hAnsi="Garamond" w:cs="ArnoPro-Regular"/>
          <w:sz w:val="24"/>
          <w:szCs w:val="24"/>
          <w:lang w:bidi="ar-SA"/>
        </w:rPr>
        <w:t xml:space="preserve">-wide </w:t>
      </w:r>
      <w:r w:rsidRPr="00354C29">
        <w:rPr>
          <w:rFonts w:ascii="Garamond" w:hAnsi="Garamond"/>
          <w:sz w:val="24"/>
          <w:szCs w:val="24"/>
        </w:rPr>
        <w:t>septic system management/maintenance plan.</w:t>
      </w:r>
    </w:p>
    <w:p w14:paraId="00955A0B" w14:textId="0A07D6EE" w:rsidR="00310373" w:rsidRPr="00354C29" w:rsidRDefault="00E47F5A" w:rsidP="00881989">
      <w:pPr>
        <w:pStyle w:val="ListParagraph"/>
        <w:numPr>
          <w:ilvl w:val="0"/>
          <w:numId w:val="18"/>
        </w:numPr>
        <w:autoSpaceDE w:val="0"/>
        <w:autoSpaceDN w:val="0"/>
        <w:adjustRightInd w:val="0"/>
        <w:spacing w:line="240" w:lineRule="auto"/>
        <w:ind w:right="-720"/>
        <w:jc w:val="both"/>
        <w:rPr>
          <w:rFonts w:ascii="Garamond" w:hAnsi="Garamond" w:cs="ArnoPro-Regular"/>
          <w:sz w:val="24"/>
          <w:szCs w:val="24"/>
          <w:lang w:bidi="ar-SA"/>
        </w:rPr>
      </w:pPr>
      <w:r w:rsidRPr="00354C29">
        <w:rPr>
          <w:rFonts w:ascii="Garamond" w:hAnsi="Garamond"/>
          <w:sz w:val="24"/>
          <w:szCs w:val="24"/>
        </w:rPr>
        <w:t xml:space="preserve">To develop a Wastewater Management Plan for the </w:t>
      </w:r>
      <w:r w:rsidRPr="00354C29">
        <w:rPr>
          <w:rFonts w:ascii="Garamond" w:hAnsi="Garamond" w:cs="ArnoPro-Regular"/>
          <w:sz w:val="24"/>
          <w:szCs w:val="24"/>
          <w:lang w:bidi="ar-SA"/>
        </w:rPr>
        <w:t>Highlands Area.</w:t>
      </w:r>
    </w:p>
    <w:p w14:paraId="7CAC167C" w14:textId="77777777" w:rsidR="00F11CE2" w:rsidRPr="00354C29" w:rsidRDefault="00F11CE2" w:rsidP="00354C29">
      <w:pPr>
        <w:autoSpaceDE w:val="0"/>
        <w:autoSpaceDN w:val="0"/>
        <w:adjustRightInd w:val="0"/>
        <w:spacing w:after="0" w:line="240" w:lineRule="auto"/>
        <w:ind w:left="-720" w:right="-720"/>
        <w:jc w:val="both"/>
        <w:rPr>
          <w:rFonts w:ascii="Garamond" w:hAnsi="Garamond" w:cs="ArnoPro-Regular"/>
          <w:sz w:val="24"/>
          <w:szCs w:val="24"/>
          <w:lang w:bidi="ar-SA"/>
        </w:rPr>
      </w:pPr>
    </w:p>
    <w:p w14:paraId="70E77F9E" w14:textId="77777777" w:rsidR="00967D4E" w:rsidRPr="00354C29" w:rsidRDefault="00261CF0" w:rsidP="00354C29">
      <w:pPr>
        <w:pStyle w:val="Heading2"/>
        <w:ind w:left="-720" w:right="-720"/>
        <w:rPr>
          <w:rFonts w:ascii="Garamond" w:hAnsi="Garamond"/>
          <w:szCs w:val="24"/>
        </w:rPr>
      </w:pPr>
      <w:bookmarkStart w:id="99" w:name="_Toc183080407"/>
      <w:r w:rsidRPr="00354C29">
        <w:rPr>
          <w:rFonts w:ascii="Garamond" w:hAnsi="Garamond"/>
          <w:caps w:val="0"/>
          <w:szCs w:val="24"/>
        </w:rPr>
        <w:lastRenderedPageBreak/>
        <w:t>RELATIONSHIP O</w:t>
      </w:r>
      <w:r w:rsidR="002A032B" w:rsidRPr="00354C29">
        <w:rPr>
          <w:rFonts w:ascii="Garamond" w:hAnsi="Garamond"/>
          <w:caps w:val="0"/>
          <w:szCs w:val="24"/>
        </w:rPr>
        <w:t>F MASTER PLAN TO STATE</w:t>
      </w:r>
      <w:r w:rsidR="002D5DFC" w:rsidRPr="00354C29">
        <w:rPr>
          <w:rFonts w:ascii="Garamond" w:hAnsi="Garamond"/>
          <w:caps w:val="0"/>
          <w:szCs w:val="24"/>
        </w:rPr>
        <w:t>/</w:t>
      </w:r>
      <w:r w:rsidR="00883465" w:rsidRPr="00354C29">
        <w:rPr>
          <w:rFonts w:ascii="Garamond" w:hAnsi="Garamond"/>
          <w:caps w:val="0"/>
          <w:szCs w:val="24"/>
        </w:rPr>
        <w:t>REGIONAL</w:t>
      </w:r>
      <w:r w:rsidR="002D5DFC" w:rsidRPr="00354C29">
        <w:rPr>
          <w:rFonts w:ascii="Garamond" w:hAnsi="Garamond"/>
          <w:caps w:val="0"/>
          <w:szCs w:val="24"/>
        </w:rPr>
        <w:t>/LOCAL</w:t>
      </w:r>
      <w:r w:rsidRPr="00354C29">
        <w:rPr>
          <w:rFonts w:ascii="Garamond" w:hAnsi="Garamond"/>
          <w:caps w:val="0"/>
          <w:szCs w:val="24"/>
        </w:rPr>
        <w:t xml:space="preserve"> PLANS</w:t>
      </w:r>
      <w:bookmarkEnd w:id="99"/>
    </w:p>
    <w:p w14:paraId="7C17BD6A" w14:textId="69CD24ED" w:rsidR="00C95B81" w:rsidRPr="00354C29" w:rsidRDefault="0075609B" w:rsidP="00354C29">
      <w:pPr>
        <w:spacing w:after="240" w:line="240" w:lineRule="auto"/>
        <w:ind w:left="-720" w:right="-720"/>
        <w:jc w:val="both"/>
        <w:rPr>
          <w:rFonts w:ascii="Garamond" w:hAnsi="Garamond"/>
          <w:sz w:val="24"/>
          <w:szCs w:val="24"/>
        </w:rPr>
      </w:pPr>
      <w:r w:rsidRPr="00354C29">
        <w:rPr>
          <w:rFonts w:ascii="Garamond" w:hAnsi="Garamond"/>
          <w:sz w:val="24"/>
          <w:szCs w:val="24"/>
        </w:rPr>
        <w:t>By a</w:t>
      </w:r>
      <w:r w:rsidR="003C3AE9" w:rsidRPr="00354C29">
        <w:rPr>
          <w:rFonts w:ascii="Garamond" w:hAnsi="Garamond"/>
          <w:sz w:val="24"/>
          <w:szCs w:val="24"/>
        </w:rPr>
        <w:t>doption of th</w:t>
      </w:r>
      <w:r w:rsidR="00EF13DB" w:rsidRPr="00354C29">
        <w:rPr>
          <w:rFonts w:ascii="Garamond" w:hAnsi="Garamond"/>
          <w:sz w:val="24"/>
          <w:szCs w:val="24"/>
        </w:rPr>
        <w:t>is</w:t>
      </w:r>
      <w:r w:rsidR="003C3AE9" w:rsidRPr="00354C29">
        <w:rPr>
          <w:rFonts w:ascii="Garamond" w:hAnsi="Garamond"/>
          <w:sz w:val="24"/>
          <w:szCs w:val="24"/>
        </w:rPr>
        <w:t xml:space="preserve"> Highlands Element</w:t>
      </w:r>
      <w:r w:rsidRPr="00354C29">
        <w:rPr>
          <w:rFonts w:ascii="Garamond" w:hAnsi="Garamond"/>
          <w:sz w:val="24"/>
          <w:szCs w:val="24"/>
        </w:rPr>
        <w:t>,</w:t>
      </w:r>
      <w:r w:rsidR="008A2804" w:rsidRPr="00354C29">
        <w:rPr>
          <w:rFonts w:ascii="Garamond" w:hAnsi="Garamond"/>
          <w:sz w:val="24"/>
          <w:szCs w:val="24"/>
        </w:rPr>
        <w:t xml:space="preserve"> </w:t>
      </w:r>
      <w:r w:rsidR="003C3AE9" w:rsidRPr="00354C29">
        <w:rPr>
          <w:rFonts w:ascii="Garamond" w:hAnsi="Garamond"/>
          <w:sz w:val="24"/>
          <w:szCs w:val="24"/>
        </w:rPr>
        <w:t xml:space="preserve">the </w:t>
      </w:r>
      <w:r w:rsidR="00EF13DB" w:rsidRPr="00354C29">
        <w:rPr>
          <w:rFonts w:ascii="Garamond" w:hAnsi="Garamond"/>
          <w:sz w:val="24"/>
          <w:szCs w:val="24"/>
          <w:highlight w:val="yellow"/>
        </w:rPr>
        <w:t>Borough/Town</w:t>
      </w:r>
      <w:r w:rsidR="00012A48" w:rsidRPr="00354C29">
        <w:rPr>
          <w:rFonts w:ascii="Garamond" w:hAnsi="Garamond"/>
          <w:sz w:val="24"/>
          <w:szCs w:val="24"/>
          <w:highlight w:val="yellow"/>
        </w:rPr>
        <w:t>ship</w:t>
      </w:r>
      <w:r w:rsidR="00EF13DB" w:rsidRPr="00354C29">
        <w:rPr>
          <w:rFonts w:ascii="Garamond" w:hAnsi="Garamond"/>
          <w:sz w:val="24"/>
          <w:szCs w:val="24"/>
          <w:highlight w:val="yellow"/>
        </w:rPr>
        <w:t>/Town</w:t>
      </w:r>
      <w:r w:rsidR="00EF13DB" w:rsidRPr="00354C29">
        <w:rPr>
          <w:rFonts w:ascii="Garamond" w:hAnsi="Garamond"/>
          <w:sz w:val="24"/>
          <w:szCs w:val="24"/>
        </w:rPr>
        <w:t xml:space="preserve"> </w:t>
      </w:r>
      <w:r w:rsidR="003C3AE9" w:rsidRPr="00354C29">
        <w:rPr>
          <w:rFonts w:ascii="Garamond" w:hAnsi="Garamond"/>
          <w:sz w:val="24"/>
          <w:szCs w:val="24"/>
        </w:rPr>
        <w:t>Master Plan</w:t>
      </w:r>
      <w:r w:rsidRPr="00354C29">
        <w:rPr>
          <w:rFonts w:ascii="Garamond" w:hAnsi="Garamond"/>
          <w:sz w:val="24"/>
          <w:szCs w:val="24"/>
        </w:rPr>
        <w:t xml:space="preserve"> is brought into alignment</w:t>
      </w:r>
      <w:r w:rsidR="00EF13DB" w:rsidRPr="00354C29">
        <w:rPr>
          <w:rFonts w:ascii="Garamond" w:hAnsi="Garamond"/>
          <w:sz w:val="24"/>
          <w:szCs w:val="24"/>
        </w:rPr>
        <w:t xml:space="preserve"> with the Highlands Regional Master Plan</w:t>
      </w:r>
      <w:r w:rsidR="00305CA7" w:rsidRPr="00354C29">
        <w:rPr>
          <w:rFonts w:ascii="Garamond" w:hAnsi="Garamond"/>
          <w:sz w:val="24"/>
          <w:szCs w:val="24"/>
        </w:rPr>
        <w:t xml:space="preserve"> (RMP)</w:t>
      </w:r>
      <w:r w:rsidR="00EF13DB" w:rsidRPr="00354C29">
        <w:rPr>
          <w:rFonts w:ascii="Garamond" w:hAnsi="Garamond"/>
          <w:sz w:val="24"/>
          <w:szCs w:val="24"/>
        </w:rPr>
        <w:t xml:space="preserve">. </w:t>
      </w:r>
      <w:r w:rsidR="00305CA7" w:rsidRPr="00354C29">
        <w:rPr>
          <w:rFonts w:ascii="Garamond" w:hAnsi="Garamond"/>
          <w:sz w:val="24"/>
          <w:szCs w:val="24"/>
        </w:rPr>
        <w:t>The Highlands Element incorporates all of the policies</w:t>
      </w:r>
      <w:r w:rsidR="002C6915" w:rsidRPr="00354C29">
        <w:rPr>
          <w:rFonts w:ascii="Garamond" w:hAnsi="Garamond"/>
          <w:sz w:val="24"/>
          <w:szCs w:val="24"/>
        </w:rPr>
        <w:t>,</w:t>
      </w:r>
      <w:r w:rsidR="00305CA7" w:rsidRPr="00354C29">
        <w:rPr>
          <w:rFonts w:ascii="Garamond" w:hAnsi="Garamond"/>
          <w:sz w:val="24"/>
          <w:szCs w:val="24"/>
        </w:rPr>
        <w:t xml:space="preserve"> goals, and objectives of the Highlands </w:t>
      </w:r>
      <w:r w:rsidR="00610F71" w:rsidRPr="00354C29">
        <w:rPr>
          <w:rFonts w:ascii="Garamond" w:hAnsi="Garamond"/>
          <w:sz w:val="24"/>
          <w:szCs w:val="24"/>
        </w:rPr>
        <w:t>RMP</w:t>
      </w:r>
      <w:r w:rsidR="00305CA7" w:rsidRPr="00354C29">
        <w:rPr>
          <w:rFonts w:ascii="Garamond" w:hAnsi="Garamond"/>
          <w:sz w:val="24"/>
          <w:szCs w:val="24"/>
        </w:rPr>
        <w:t xml:space="preserve"> that are relevant to the use and development of land in the Highlands Area. The Highlands Element calls for the development and adoption of various land use regulations and specific environmental management plans, which together </w:t>
      </w:r>
      <w:r w:rsidR="00467EBB" w:rsidRPr="00354C29">
        <w:rPr>
          <w:rFonts w:ascii="Garamond" w:hAnsi="Garamond"/>
          <w:sz w:val="24"/>
          <w:szCs w:val="24"/>
        </w:rPr>
        <w:t>will</w:t>
      </w:r>
      <w:r w:rsidR="00305CA7" w:rsidRPr="00354C29">
        <w:rPr>
          <w:rFonts w:ascii="Garamond" w:hAnsi="Garamond"/>
          <w:sz w:val="24"/>
          <w:szCs w:val="24"/>
        </w:rPr>
        <w:t xml:space="preserve"> effectuate its vision and </w:t>
      </w:r>
      <w:r w:rsidR="00467EBB" w:rsidRPr="00354C29">
        <w:rPr>
          <w:rFonts w:ascii="Garamond" w:hAnsi="Garamond"/>
          <w:sz w:val="24"/>
          <w:szCs w:val="24"/>
        </w:rPr>
        <w:t>in</w:t>
      </w:r>
      <w:r w:rsidR="00305CA7" w:rsidRPr="00354C29">
        <w:rPr>
          <w:rFonts w:ascii="Garamond" w:hAnsi="Garamond"/>
          <w:sz w:val="24"/>
          <w:szCs w:val="24"/>
        </w:rPr>
        <w:t xml:space="preserve"> so doing,</w:t>
      </w:r>
      <w:r w:rsidR="00467EBB" w:rsidRPr="00354C29">
        <w:rPr>
          <w:rFonts w:ascii="Garamond" w:hAnsi="Garamond"/>
          <w:sz w:val="24"/>
          <w:szCs w:val="24"/>
        </w:rPr>
        <w:t xml:space="preserve"> </w:t>
      </w:r>
      <w:r w:rsidR="00305CA7" w:rsidRPr="00354C29">
        <w:rPr>
          <w:rFonts w:ascii="Garamond" w:hAnsi="Garamond"/>
          <w:sz w:val="24"/>
          <w:szCs w:val="24"/>
        </w:rPr>
        <w:t xml:space="preserve">advance the intents and purposes of the Highlands </w:t>
      </w:r>
      <w:r w:rsidR="008E5E54" w:rsidRPr="00354C29">
        <w:rPr>
          <w:rFonts w:ascii="Garamond" w:hAnsi="Garamond"/>
          <w:sz w:val="24"/>
          <w:szCs w:val="24"/>
        </w:rPr>
        <w:t>RMP</w:t>
      </w:r>
      <w:r w:rsidR="00305CA7" w:rsidRPr="00354C29">
        <w:rPr>
          <w:rFonts w:ascii="Garamond" w:hAnsi="Garamond"/>
          <w:sz w:val="24"/>
          <w:szCs w:val="24"/>
        </w:rPr>
        <w:t>.</w:t>
      </w:r>
    </w:p>
    <w:p w14:paraId="35CA96CD" w14:textId="77777777" w:rsidR="00467EBB" w:rsidRPr="00354C29" w:rsidRDefault="00C95B81" w:rsidP="00354C29">
      <w:pPr>
        <w:spacing w:after="240" w:line="240" w:lineRule="auto"/>
        <w:ind w:left="-720" w:right="-720"/>
        <w:jc w:val="both"/>
        <w:rPr>
          <w:rFonts w:ascii="Garamond" w:hAnsi="Garamond"/>
          <w:sz w:val="24"/>
          <w:szCs w:val="24"/>
        </w:rPr>
      </w:pPr>
      <w:r w:rsidRPr="00354C29">
        <w:rPr>
          <w:rFonts w:ascii="Garamond" w:hAnsi="Garamond"/>
          <w:sz w:val="24"/>
          <w:szCs w:val="24"/>
        </w:rPr>
        <w:t xml:space="preserve">The Highlands Act provides that any portion of a municipality located in the Highlands Preservation Area is exempt from the State Planning Commission (SPC) Plan Endorsement process. It provides further that </w:t>
      </w:r>
      <w:r w:rsidR="0078625D" w:rsidRPr="00354C29">
        <w:rPr>
          <w:rFonts w:ascii="Garamond" w:hAnsi="Garamond"/>
          <w:sz w:val="24"/>
          <w:szCs w:val="24"/>
        </w:rPr>
        <w:t>as</w:t>
      </w:r>
      <w:r w:rsidRPr="00354C29">
        <w:rPr>
          <w:rFonts w:ascii="Garamond" w:hAnsi="Garamond"/>
          <w:sz w:val="24"/>
          <w:szCs w:val="24"/>
        </w:rPr>
        <w:t xml:space="preserve"> the RMP has attained Plan Endorsement from the SPC</w:t>
      </w:r>
      <w:r w:rsidR="0093787B" w:rsidRPr="00354C29">
        <w:rPr>
          <w:rFonts w:ascii="Garamond" w:hAnsi="Garamond"/>
          <w:sz w:val="24"/>
          <w:szCs w:val="24"/>
        </w:rPr>
        <w:t xml:space="preserve"> for the Planning Area</w:t>
      </w:r>
      <w:r w:rsidRPr="00354C29">
        <w:rPr>
          <w:rFonts w:ascii="Garamond" w:hAnsi="Garamond"/>
          <w:sz w:val="24"/>
          <w:szCs w:val="24"/>
        </w:rPr>
        <w:t xml:space="preserve">, Highlands Council approval of Plan Conformance with respect to lands in the Planning </w:t>
      </w:r>
      <w:r w:rsidR="00FF3CB8" w:rsidRPr="00354C29">
        <w:rPr>
          <w:rFonts w:ascii="Garamond" w:hAnsi="Garamond"/>
          <w:sz w:val="24"/>
          <w:szCs w:val="24"/>
        </w:rPr>
        <w:t>Area</w:t>
      </w:r>
      <w:r w:rsidRPr="00354C29">
        <w:rPr>
          <w:rFonts w:ascii="Garamond" w:hAnsi="Garamond"/>
          <w:sz w:val="24"/>
          <w:szCs w:val="24"/>
        </w:rPr>
        <w:t xml:space="preserve"> </w:t>
      </w:r>
      <w:r w:rsidR="0078625D" w:rsidRPr="00354C29">
        <w:rPr>
          <w:rFonts w:ascii="Garamond" w:hAnsi="Garamond"/>
          <w:sz w:val="24"/>
          <w:szCs w:val="24"/>
        </w:rPr>
        <w:t>is</w:t>
      </w:r>
      <w:r w:rsidRPr="00354C29">
        <w:rPr>
          <w:rFonts w:ascii="Garamond" w:hAnsi="Garamond"/>
          <w:sz w:val="24"/>
          <w:szCs w:val="24"/>
        </w:rPr>
        <w:t xml:space="preserve"> deemed the </w:t>
      </w:r>
      <w:r w:rsidR="00FF3CB8" w:rsidRPr="00354C29">
        <w:rPr>
          <w:rFonts w:ascii="Garamond" w:hAnsi="Garamond"/>
          <w:sz w:val="24"/>
          <w:szCs w:val="24"/>
        </w:rPr>
        <w:t>equivalent of Plan Endorsement.</w:t>
      </w:r>
    </w:p>
    <w:p w14:paraId="380803B9" w14:textId="77777777" w:rsidR="00AF5915" w:rsidRPr="00354C29" w:rsidRDefault="00AF5915" w:rsidP="00354C29">
      <w:pPr>
        <w:pStyle w:val="Heading2"/>
        <w:spacing w:before="0"/>
        <w:ind w:left="-720" w:right="-720"/>
        <w:rPr>
          <w:rFonts w:ascii="Garamond" w:hAnsi="Garamond"/>
          <w:szCs w:val="24"/>
        </w:rPr>
      </w:pPr>
      <w:bookmarkStart w:id="100" w:name="_Toc183080408"/>
      <w:r w:rsidRPr="00354C29">
        <w:rPr>
          <w:rFonts w:ascii="Garamond" w:hAnsi="Garamond"/>
          <w:szCs w:val="24"/>
        </w:rPr>
        <w:lastRenderedPageBreak/>
        <w:t>EXHIBITS</w:t>
      </w:r>
      <w:bookmarkEnd w:id="100"/>
    </w:p>
    <w:p w14:paraId="2683B477" w14:textId="536C2EF1" w:rsidR="00AF5915" w:rsidRPr="00354C29" w:rsidRDefault="00AF5915" w:rsidP="00881989">
      <w:pPr>
        <w:pStyle w:val="ListParagraph"/>
        <w:numPr>
          <w:ilvl w:val="0"/>
          <w:numId w:val="2"/>
        </w:numPr>
        <w:spacing w:after="65" w:line="240" w:lineRule="auto"/>
        <w:ind w:left="-720" w:right="-720" w:firstLine="0"/>
        <w:contextualSpacing w:val="0"/>
        <w:jc w:val="both"/>
        <w:rPr>
          <w:rFonts w:ascii="Garamond" w:hAnsi="Garamond"/>
          <w:sz w:val="24"/>
          <w:szCs w:val="24"/>
        </w:rPr>
      </w:pPr>
      <w:r w:rsidRPr="00354C29">
        <w:rPr>
          <w:rFonts w:ascii="Garamond" w:hAnsi="Garamond"/>
          <w:sz w:val="24"/>
          <w:szCs w:val="24"/>
        </w:rPr>
        <w:t>Highlands Area</w:t>
      </w:r>
      <w:r w:rsidR="00A91AD3">
        <w:rPr>
          <w:rFonts w:ascii="Garamond" w:hAnsi="Garamond"/>
          <w:sz w:val="24"/>
          <w:szCs w:val="24"/>
        </w:rPr>
        <w:t xml:space="preserve"> and Land Use Capability Zones</w:t>
      </w:r>
    </w:p>
    <w:p w14:paraId="39EB60C7" w14:textId="77777777" w:rsidR="00693159" w:rsidRPr="00354C29" w:rsidRDefault="00693159" w:rsidP="00693159">
      <w:pPr>
        <w:pStyle w:val="ListParagraph"/>
        <w:numPr>
          <w:ilvl w:val="0"/>
          <w:numId w:val="2"/>
        </w:numPr>
        <w:spacing w:after="65" w:line="240" w:lineRule="auto"/>
        <w:ind w:left="-720" w:right="-720" w:firstLine="0"/>
        <w:contextualSpacing w:val="0"/>
        <w:jc w:val="both"/>
        <w:rPr>
          <w:rFonts w:ascii="Garamond" w:hAnsi="Garamond" w:cs="ArnoPro-Regular"/>
          <w:color w:val="1A1A1A"/>
          <w:sz w:val="24"/>
          <w:szCs w:val="24"/>
          <w:lang w:bidi="ar-SA"/>
        </w:rPr>
      </w:pPr>
      <w:r w:rsidRPr="00354C29">
        <w:rPr>
          <w:rFonts w:ascii="Garamond" w:hAnsi="Garamond" w:cs="ArnoPro-Regular"/>
          <w:color w:val="1A1A1A"/>
          <w:sz w:val="24"/>
          <w:szCs w:val="24"/>
          <w:lang w:bidi="ar-SA"/>
        </w:rPr>
        <w:t>Wellhead Protection</w:t>
      </w:r>
      <w:r w:rsidRPr="00354C29">
        <w:rPr>
          <w:rFonts w:ascii="Garamond" w:hAnsi="Garamond"/>
          <w:sz w:val="24"/>
          <w:szCs w:val="24"/>
        </w:rPr>
        <w:t xml:space="preserve"> Areas</w:t>
      </w:r>
    </w:p>
    <w:p w14:paraId="42EF6B19" w14:textId="5B33EBA1" w:rsidR="00C16ADB" w:rsidRDefault="00C16ADB" w:rsidP="00881989">
      <w:pPr>
        <w:pStyle w:val="ListParagraph"/>
        <w:numPr>
          <w:ilvl w:val="0"/>
          <w:numId w:val="2"/>
        </w:numPr>
        <w:spacing w:after="65" w:line="240" w:lineRule="auto"/>
        <w:ind w:left="-720" w:right="-720" w:firstLine="0"/>
        <w:contextualSpacing w:val="0"/>
        <w:jc w:val="both"/>
        <w:rPr>
          <w:rFonts w:ascii="Garamond" w:hAnsi="Garamond"/>
          <w:sz w:val="24"/>
          <w:szCs w:val="24"/>
        </w:rPr>
      </w:pPr>
      <w:r w:rsidRPr="00354C29">
        <w:rPr>
          <w:rFonts w:ascii="Garamond" w:hAnsi="Garamond"/>
          <w:sz w:val="24"/>
          <w:szCs w:val="24"/>
        </w:rPr>
        <w:t>Highlands Open Waters</w:t>
      </w:r>
      <w:r w:rsidR="005167AA">
        <w:rPr>
          <w:rFonts w:ascii="Garamond" w:hAnsi="Garamond"/>
          <w:sz w:val="24"/>
          <w:szCs w:val="24"/>
        </w:rPr>
        <w:t xml:space="preserve"> and Buffers</w:t>
      </w:r>
    </w:p>
    <w:p w14:paraId="15915C3E" w14:textId="0608B044" w:rsidR="0088344B" w:rsidRPr="00354C29" w:rsidRDefault="0080613F" w:rsidP="00881989">
      <w:pPr>
        <w:pStyle w:val="ListParagraph"/>
        <w:numPr>
          <w:ilvl w:val="0"/>
          <w:numId w:val="2"/>
        </w:numPr>
        <w:spacing w:after="65" w:line="240" w:lineRule="auto"/>
        <w:ind w:left="-720" w:right="-720" w:firstLine="0"/>
        <w:contextualSpacing w:val="0"/>
        <w:jc w:val="both"/>
        <w:rPr>
          <w:rFonts w:ascii="Garamond" w:hAnsi="Garamond"/>
          <w:sz w:val="24"/>
          <w:szCs w:val="24"/>
        </w:rPr>
      </w:pPr>
      <w:r>
        <w:rPr>
          <w:rFonts w:ascii="Garamond" w:hAnsi="Garamond"/>
          <w:sz w:val="24"/>
          <w:szCs w:val="24"/>
        </w:rPr>
        <w:t xml:space="preserve">Highlands </w:t>
      </w:r>
      <w:r w:rsidR="0088344B">
        <w:rPr>
          <w:rFonts w:ascii="Garamond" w:hAnsi="Garamond"/>
          <w:sz w:val="24"/>
          <w:szCs w:val="24"/>
        </w:rPr>
        <w:t>Riparian Areas</w:t>
      </w:r>
    </w:p>
    <w:p w14:paraId="30107748" w14:textId="77777777" w:rsidR="00693159" w:rsidRDefault="00693159" w:rsidP="00693159">
      <w:pPr>
        <w:pStyle w:val="ListParagraph"/>
        <w:numPr>
          <w:ilvl w:val="0"/>
          <w:numId w:val="2"/>
        </w:numPr>
        <w:spacing w:after="65" w:line="240" w:lineRule="auto"/>
        <w:ind w:left="-720" w:right="-720" w:firstLine="0"/>
        <w:contextualSpacing w:val="0"/>
        <w:jc w:val="both"/>
        <w:rPr>
          <w:rFonts w:ascii="Garamond" w:hAnsi="Garamond"/>
          <w:sz w:val="24"/>
          <w:szCs w:val="24"/>
        </w:rPr>
      </w:pPr>
      <w:r w:rsidRPr="00354C29">
        <w:rPr>
          <w:rFonts w:ascii="Garamond" w:hAnsi="Garamond"/>
          <w:sz w:val="24"/>
          <w:szCs w:val="24"/>
        </w:rPr>
        <w:t>Net Water Availability</w:t>
      </w:r>
      <w:r w:rsidRPr="0088344B">
        <w:rPr>
          <w:rFonts w:ascii="Garamond" w:hAnsi="Garamond"/>
          <w:sz w:val="24"/>
          <w:szCs w:val="24"/>
        </w:rPr>
        <w:t xml:space="preserve"> </w:t>
      </w:r>
    </w:p>
    <w:p w14:paraId="6BB44C85" w14:textId="77777777" w:rsidR="00693159" w:rsidRDefault="00693159" w:rsidP="00693159">
      <w:pPr>
        <w:pStyle w:val="ListParagraph"/>
        <w:numPr>
          <w:ilvl w:val="0"/>
          <w:numId w:val="2"/>
        </w:numPr>
        <w:spacing w:after="65" w:line="240" w:lineRule="auto"/>
        <w:ind w:left="-720" w:right="-720" w:firstLine="0"/>
        <w:contextualSpacing w:val="0"/>
        <w:jc w:val="both"/>
        <w:rPr>
          <w:rFonts w:ascii="Garamond" w:hAnsi="Garamond"/>
          <w:sz w:val="24"/>
          <w:szCs w:val="24"/>
        </w:rPr>
      </w:pPr>
      <w:r>
        <w:rPr>
          <w:rFonts w:ascii="Garamond" w:hAnsi="Garamond"/>
          <w:sz w:val="24"/>
          <w:szCs w:val="24"/>
        </w:rPr>
        <w:t>Forest Area</w:t>
      </w:r>
    </w:p>
    <w:p w14:paraId="3C9FE8BE" w14:textId="77777777" w:rsidR="00693159" w:rsidRPr="00354C29" w:rsidRDefault="00693159" w:rsidP="00693159">
      <w:pPr>
        <w:pStyle w:val="ListParagraph"/>
        <w:numPr>
          <w:ilvl w:val="0"/>
          <w:numId w:val="2"/>
        </w:numPr>
        <w:spacing w:after="65" w:line="240" w:lineRule="auto"/>
        <w:ind w:left="-720" w:right="-720" w:firstLine="0"/>
        <w:contextualSpacing w:val="0"/>
        <w:jc w:val="both"/>
        <w:rPr>
          <w:rFonts w:ascii="Garamond" w:hAnsi="Garamond" w:cs="ArnoPro-Regular"/>
          <w:color w:val="1A1A1A"/>
          <w:sz w:val="24"/>
          <w:szCs w:val="24"/>
          <w:lang w:bidi="ar-SA"/>
        </w:rPr>
      </w:pPr>
      <w:r w:rsidRPr="00354C29">
        <w:rPr>
          <w:rFonts w:ascii="Garamond" w:hAnsi="Garamond" w:cs="ArnoPro-Regular"/>
          <w:color w:val="1A1A1A"/>
          <w:sz w:val="24"/>
          <w:szCs w:val="24"/>
          <w:lang w:bidi="ar-SA"/>
        </w:rPr>
        <w:t>Prime Ground Water Recharge</w:t>
      </w:r>
      <w:r w:rsidRPr="00354C29">
        <w:rPr>
          <w:rFonts w:ascii="Garamond" w:hAnsi="Garamond"/>
          <w:sz w:val="24"/>
          <w:szCs w:val="24"/>
        </w:rPr>
        <w:t xml:space="preserve"> Areas</w:t>
      </w:r>
    </w:p>
    <w:p w14:paraId="53E1B9D3" w14:textId="77777777" w:rsidR="00693159" w:rsidRPr="00354C29" w:rsidRDefault="00693159" w:rsidP="00693159">
      <w:pPr>
        <w:pStyle w:val="ListParagraph"/>
        <w:numPr>
          <w:ilvl w:val="0"/>
          <w:numId w:val="2"/>
        </w:numPr>
        <w:spacing w:after="65" w:line="240" w:lineRule="auto"/>
        <w:ind w:left="-720" w:right="-720" w:firstLine="0"/>
        <w:contextualSpacing w:val="0"/>
        <w:jc w:val="both"/>
        <w:rPr>
          <w:rFonts w:ascii="Garamond" w:hAnsi="Garamond" w:cs="ArnoPro-Regular"/>
          <w:color w:val="1A1A1A"/>
          <w:sz w:val="24"/>
          <w:szCs w:val="24"/>
          <w:lang w:bidi="ar-SA"/>
        </w:rPr>
      </w:pPr>
      <w:r>
        <w:rPr>
          <w:rFonts w:ascii="Garamond" w:hAnsi="Garamond" w:cs="ArnoPro-Regular"/>
          <w:color w:val="1A1A1A"/>
          <w:sz w:val="24"/>
          <w:szCs w:val="24"/>
          <w:lang w:bidi="ar-SA"/>
        </w:rPr>
        <w:t>Special Environmental Zone [as necessary]</w:t>
      </w:r>
    </w:p>
    <w:p w14:paraId="75EC7A04" w14:textId="77777777" w:rsidR="00E34086" w:rsidRPr="00354C29" w:rsidRDefault="007F12DB" w:rsidP="00881989">
      <w:pPr>
        <w:pStyle w:val="ListParagraph"/>
        <w:numPr>
          <w:ilvl w:val="0"/>
          <w:numId w:val="2"/>
        </w:numPr>
        <w:spacing w:after="65" w:line="240" w:lineRule="auto"/>
        <w:ind w:left="-720" w:right="-720" w:firstLine="0"/>
        <w:contextualSpacing w:val="0"/>
        <w:jc w:val="both"/>
        <w:rPr>
          <w:rFonts w:ascii="Garamond" w:hAnsi="Garamond" w:cs="ArnoPro-Regular"/>
          <w:color w:val="1A1A1A"/>
          <w:sz w:val="24"/>
          <w:szCs w:val="24"/>
          <w:lang w:bidi="ar-SA"/>
        </w:rPr>
      </w:pPr>
      <w:r w:rsidRPr="00354C29">
        <w:rPr>
          <w:rFonts w:ascii="Garamond" w:hAnsi="Garamond"/>
          <w:sz w:val="24"/>
          <w:szCs w:val="24"/>
        </w:rPr>
        <w:t>Steep Slope Protection Areas</w:t>
      </w:r>
    </w:p>
    <w:p w14:paraId="0C11E6CA" w14:textId="77777777" w:rsidR="00E43807" w:rsidRPr="00354C29" w:rsidRDefault="00E43807" w:rsidP="00881989">
      <w:pPr>
        <w:pStyle w:val="ListParagraph"/>
        <w:numPr>
          <w:ilvl w:val="0"/>
          <w:numId w:val="2"/>
        </w:numPr>
        <w:spacing w:after="65" w:line="240" w:lineRule="auto"/>
        <w:ind w:left="-720" w:right="-720" w:firstLine="0"/>
        <w:contextualSpacing w:val="0"/>
        <w:jc w:val="both"/>
        <w:rPr>
          <w:rFonts w:ascii="Garamond" w:hAnsi="Garamond" w:cs="ArnoPro-Regular"/>
          <w:color w:val="1A1A1A"/>
          <w:sz w:val="24"/>
          <w:szCs w:val="24"/>
          <w:lang w:bidi="ar-SA"/>
        </w:rPr>
      </w:pPr>
      <w:r w:rsidRPr="00354C29">
        <w:rPr>
          <w:rFonts w:ascii="Garamond" w:hAnsi="Garamond" w:cs="ArnoPro-Regular"/>
          <w:color w:val="1A1A1A"/>
          <w:sz w:val="24"/>
          <w:szCs w:val="24"/>
          <w:lang w:bidi="ar-SA"/>
        </w:rPr>
        <w:t>Critical Wildlife Habitat</w:t>
      </w:r>
      <w:r w:rsidR="00A91AD3">
        <w:rPr>
          <w:rFonts w:ascii="Garamond" w:hAnsi="Garamond" w:cs="ArnoPro-Regular"/>
          <w:color w:val="1A1A1A"/>
          <w:sz w:val="24"/>
          <w:szCs w:val="24"/>
          <w:lang w:bidi="ar-SA"/>
        </w:rPr>
        <w:t>, Vernal Pools and NJDEP Natural Heritage Priority Sites</w:t>
      </w:r>
    </w:p>
    <w:p w14:paraId="327D315B" w14:textId="77777777" w:rsidR="00D209BC" w:rsidRPr="00354C29" w:rsidRDefault="00711F54" w:rsidP="00354C29">
      <w:pPr>
        <w:pStyle w:val="Heading2"/>
        <w:ind w:left="-720" w:right="-720"/>
        <w:rPr>
          <w:rFonts w:ascii="Garamond" w:hAnsi="Garamond"/>
          <w:szCs w:val="24"/>
        </w:rPr>
      </w:pPr>
      <w:bookmarkStart w:id="101" w:name="_Toc183080409"/>
      <w:r w:rsidRPr="00354C29">
        <w:rPr>
          <w:rFonts w:ascii="Garamond" w:hAnsi="Garamond"/>
          <w:caps w:val="0"/>
          <w:szCs w:val="24"/>
        </w:rPr>
        <w:lastRenderedPageBreak/>
        <w:t xml:space="preserve">APPENDIX A    </w:t>
      </w:r>
      <w:r w:rsidR="00B84DB6" w:rsidRPr="00354C29">
        <w:rPr>
          <w:rFonts w:ascii="Garamond" w:hAnsi="Garamond"/>
          <w:caps w:val="0"/>
          <w:szCs w:val="24"/>
        </w:rPr>
        <w:t>MAJOR POTENTIAL CONTAMINANT SOURCES</w:t>
      </w:r>
      <w:bookmarkEnd w:id="101"/>
    </w:p>
    <w:p w14:paraId="07DB476E" w14:textId="77777777" w:rsidR="00D209BC" w:rsidRPr="00354C29" w:rsidRDefault="00D209BC" w:rsidP="00354C29">
      <w:pPr>
        <w:spacing w:line="240" w:lineRule="auto"/>
        <w:ind w:left="-720" w:right="-720"/>
        <w:jc w:val="both"/>
        <w:rPr>
          <w:rFonts w:ascii="Garamond" w:hAnsi="Garamond"/>
          <w:sz w:val="24"/>
          <w:szCs w:val="24"/>
          <w:lang w:bidi="ar-SA"/>
        </w:rPr>
      </w:pPr>
      <w:r w:rsidRPr="00354C29">
        <w:rPr>
          <w:rFonts w:ascii="Garamond" w:hAnsi="Garamond"/>
          <w:sz w:val="24"/>
          <w:szCs w:val="24"/>
          <w:lang w:bidi="ar-SA"/>
        </w:rPr>
        <w:t xml:space="preserve">Land uses and activities determined by the Highlands Council (based on New Jersey Safe Drinking Water Act regulations and NJDEP regulations) to be Major Potential Contaminant Sources include the following: </w:t>
      </w:r>
    </w:p>
    <w:p w14:paraId="024FF280" w14:textId="77777777" w:rsidR="00D209BC" w:rsidRPr="00354C29" w:rsidRDefault="00D209BC" w:rsidP="00881989">
      <w:pPr>
        <w:numPr>
          <w:ilvl w:val="0"/>
          <w:numId w:val="21"/>
        </w:numPr>
        <w:spacing w:line="240" w:lineRule="auto"/>
        <w:ind w:right="-720"/>
        <w:contextualSpacing/>
        <w:jc w:val="both"/>
        <w:rPr>
          <w:rFonts w:ascii="Garamond" w:hAnsi="Garamond"/>
          <w:sz w:val="24"/>
          <w:szCs w:val="24"/>
          <w:lang w:bidi="ar-SA"/>
        </w:rPr>
      </w:pPr>
      <w:r w:rsidRPr="00354C29">
        <w:rPr>
          <w:rFonts w:ascii="Garamond" w:hAnsi="Garamond"/>
          <w:sz w:val="24"/>
          <w:szCs w:val="24"/>
          <w:lang w:bidi="ar-SA"/>
        </w:rPr>
        <w:t xml:space="preserve">Underground fuel and chemical storage and oil tanks regulated by NJDEP under provisions of the Underground Storage of Hazardous Substances Act (N.J.S.A. 58:10A-21 et seq.). </w:t>
      </w:r>
    </w:p>
    <w:p w14:paraId="5016BA11" w14:textId="77777777" w:rsidR="00D209BC" w:rsidRPr="00354C29" w:rsidRDefault="00D209BC" w:rsidP="00881989">
      <w:pPr>
        <w:numPr>
          <w:ilvl w:val="0"/>
          <w:numId w:val="21"/>
        </w:numPr>
        <w:spacing w:line="240" w:lineRule="auto"/>
        <w:ind w:right="-720"/>
        <w:contextualSpacing/>
        <w:jc w:val="both"/>
        <w:rPr>
          <w:rFonts w:ascii="Garamond" w:hAnsi="Garamond"/>
          <w:sz w:val="24"/>
          <w:szCs w:val="24"/>
          <w:lang w:bidi="ar-SA"/>
        </w:rPr>
      </w:pPr>
      <w:r w:rsidRPr="00354C29">
        <w:rPr>
          <w:rFonts w:ascii="Garamond" w:hAnsi="Garamond"/>
          <w:sz w:val="24"/>
          <w:szCs w:val="24"/>
          <w:lang w:bidi="ar-SA"/>
        </w:rPr>
        <w:t xml:space="preserve">Above-ground storage facility for a hazardous substance or waste with a cumulative capacity greater than 2,000 gallons. </w:t>
      </w:r>
    </w:p>
    <w:p w14:paraId="12ED0668" w14:textId="77777777" w:rsidR="00D209BC" w:rsidRPr="00354C29" w:rsidRDefault="00D209BC" w:rsidP="00881989">
      <w:pPr>
        <w:numPr>
          <w:ilvl w:val="0"/>
          <w:numId w:val="21"/>
        </w:numPr>
        <w:spacing w:line="240" w:lineRule="auto"/>
        <w:ind w:right="-720"/>
        <w:contextualSpacing/>
        <w:jc w:val="both"/>
        <w:rPr>
          <w:rFonts w:ascii="Garamond" w:hAnsi="Garamond"/>
          <w:sz w:val="24"/>
          <w:szCs w:val="24"/>
          <w:lang w:bidi="ar-SA"/>
        </w:rPr>
      </w:pPr>
      <w:r w:rsidRPr="00354C29">
        <w:rPr>
          <w:rFonts w:ascii="Garamond" w:hAnsi="Garamond"/>
          <w:sz w:val="24"/>
          <w:szCs w:val="24"/>
          <w:lang w:bidi="ar-SA"/>
        </w:rPr>
        <w:t xml:space="preserve">Automotive service center (repair &amp; maintenance). </w:t>
      </w:r>
    </w:p>
    <w:p w14:paraId="2A1B814D" w14:textId="77777777" w:rsidR="00D209BC" w:rsidRPr="00354C29" w:rsidRDefault="00D209BC" w:rsidP="00881989">
      <w:pPr>
        <w:numPr>
          <w:ilvl w:val="0"/>
          <w:numId w:val="21"/>
        </w:numPr>
        <w:spacing w:line="240" w:lineRule="auto"/>
        <w:ind w:right="-720"/>
        <w:contextualSpacing/>
        <w:jc w:val="both"/>
        <w:rPr>
          <w:rFonts w:ascii="Garamond" w:hAnsi="Garamond"/>
          <w:sz w:val="24"/>
          <w:szCs w:val="24"/>
          <w:lang w:bidi="ar-SA"/>
        </w:rPr>
      </w:pPr>
      <w:r w:rsidRPr="00354C29">
        <w:rPr>
          <w:rFonts w:ascii="Garamond" w:hAnsi="Garamond"/>
          <w:sz w:val="24"/>
          <w:szCs w:val="24"/>
          <w:lang w:bidi="ar-SA"/>
        </w:rPr>
        <w:t xml:space="preserve">Dry cleaning processing facility. </w:t>
      </w:r>
    </w:p>
    <w:p w14:paraId="7C3C1F51" w14:textId="77777777" w:rsidR="00D209BC" w:rsidRPr="00354C29" w:rsidRDefault="00D209BC" w:rsidP="00881989">
      <w:pPr>
        <w:numPr>
          <w:ilvl w:val="0"/>
          <w:numId w:val="21"/>
        </w:numPr>
        <w:spacing w:line="240" w:lineRule="auto"/>
        <w:ind w:right="-720"/>
        <w:contextualSpacing/>
        <w:jc w:val="both"/>
        <w:rPr>
          <w:rFonts w:ascii="Garamond" w:hAnsi="Garamond"/>
          <w:sz w:val="24"/>
          <w:szCs w:val="24"/>
          <w:lang w:bidi="ar-SA"/>
        </w:rPr>
      </w:pPr>
      <w:r w:rsidRPr="00354C29">
        <w:rPr>
          <w:rFonts w:ascii="Garamond" w:hAnsi="Garamond"/>
          <w:sz w:val="24"/>
          <w:szCs w:val="24"/>
          <w:lang w:bidi="ar-SA"/>
        </w:rPr>
        <w:t xml:space="preserve">Road salt storage facility. </w:t>
      </w:r>
    </w:p>
    <w:p w14:paraId="298A570B" w14:textId="77777777" w:rsidR="00D209BC" w:rsidRPr="00354C29" w:rsidRDefault="00D209BC" w:rsidP="00881989">
      <w:pPr>
        <w:numPr>
          <w:ilvl w:val="0"/>
          <w:numId w:val="21"/>
        </w:numPr>
        <w:spacing w:line="240" w:lineRule="auto"/>
        <w:ind w:right="-720"/>
        <w:contextualSpacing/>
        <w:jc w:val="both"/>
        <w:rPr>
          <w:rFonts w:ascii="Garamond" w:hAnsi="Garamond"/>
          <w:sz w:val="24"/>
          <w:szCs w:val="24"/>
          <w:lang w:bidi="ar-SA"/>
        </w:rPr>
      </w:pPr>
      <w:r w:rsidRPr="00354C29">
        <w:rPr>
          <w:rFonts w:ascii="Garamond" w:hAnsi="Garamond"/>
          <w:sz w:val="24"/>
          <w:szCs w:val="24"/>
          <w:lang w:bidi="ar-SA"/>
        </w:rPr>
        <w:t xml:space="preserve">Cemetery. </w:t>
      </w:r>
    </w:p>
    <w:p w14:paraId="3B3A1B23" w14:textId="77777777" w:rsidR="00D209BC" w:rsidRPr="00354C29" w:rsidRDefault="00D209BC" w:rsidP="00881989">
      <w:pPr>
        <w:numPr>
          <w:ilvl w:val="0"/>
          <w:numId w:val="21"/>
        </w:numPr>
        <w:spacing w:line="240" w:lineRule="auto"/>
        <w:ind w:right="-720"/>
        <w:contextualSpacing/>
        <w:jc w:val="both"/>
        <w:rPr>
          <w:rFonts w:ascii="Garamond" w:hAnsi="Garamond"/>
          <w:sz w:val="24"/>
          <w:szCs w:val="24"/>
          <w:lang w:bidi="ar-SA"/>
        </w:rPr>
      </w:pPr>
      <w:r w:rsidRPr="00354C29">
        <w:rPr>
          <w:rFonts w:ascii="Garamond" w:hAnsi="Garamond"/>
          <w:sz w:val="24"/>
          <w:szCs w:val="24"/>
          <w:lang w:bidi="ar-SA"/>
        </w:rPr>
        <w:t xml:space="preserve">Highway maintenance yard. </w:t>
      </w:r>
    </w:p>
    <w:p w14:paraId="3F2FD4E6" w14:textId="77777777" w:rsidR="00D209BC" w:rsidRPr="00354C29" w:rsidRDefault="00D209BC" w:rsidP="00881989">
      <w:pPr>
        <w:numPr>
          <w:ilvl w:val="0"/>
          <w:numId w:val="21"/>
        </w:numPr>
        <w:spacing w:line="240" w:lineRule="auto"/>
        <w:ind w:right="-720"/>
        <w:contextualSpacing/>
        <w:jc w:val="both"/>
        <w:rPr>
          <w:rFonts w:ascii="Garamond" w:hAnsi="Garamond"/>
          <w:sz w:val="24"/>
          <w:szCs w:val="24"/>
          <w:lang w:bidi="ar-SA"/>
        </w:rPr>
      </w:pPr>
      <w:r w:rsidRPr="00354C29">
        <w:rPr>
          <w:rFonts w:ascii="Garamond" w:hAnsi="Garamond"/>
          <w:sz w:val="24"/>
          <w:szCs w:val="24"/>
          <w:lang w:bidi="ar-SA"/>
        </w:rPr>
        <w:t xml:space="preserve">Truck, bus, locomotive maintenance yard. </w:t>
      </w:r>
    </w:p>
    <w:p w14:paraId="29074476" w14:textId="77777777" w:rsidR="00D209BC" w:rsidRPr="00354C29" w:rsidRDefault="00D209BC" w:rsidP="00881989">
      <w:pPr>
        <w:numPr>
          <w:ilvl w:val="0"/>
          <w:numId w:val="21"/>
        </w:numPr>
        <w:spacing w:line="240" w:lineRule="auto"/>
        <w:ind w:right="-720"/>
        <w:contextualSpacing/>
        <w:jc w:val="both"/>
        <w:rPr>
          <w:rFonts w:ascii="Garamond" w:hAnsi="Garamond"/>
          <w:sz w:val="24"/>
          <w:szCs w:val="24"/>
          <w:lang w:bidi="ar-SA"/>
        </w:rPr>
      </w:pPr>
      <w:r w:rsidRPr="00354C29">
        <w:rPr>
          <w:rFonts w:ascii="Garamond" w:hAnsi="Garamond"/>
          <w:sz w:val="24"/>
          <w:szCs w:val="24"/>
          <w:lang w:bidi="ar-SA"/>
        </w:rPr>
        <w:t xml:space="preserve">Site for storage and maintenance of heavy construction equipment and materials. </w:t>
      </w:r>
    </w:p>
    <w:p w14:paraId="16DA3298" w14:textId="77777777" w:rsidR="00D209BC" w:rsidRPr="00354C29" w:rsidRDefault="00D209BC" w:rsidP="00881989">
      <w:pPr>
        <w:numPr>
          <w:ilvl w:val="0"/>
          <w:numId w:val="21"/>
        </w:numPr>
        <w:spacing w:line="240" w:lineRule="auto"/>
        <w:ind w:right="-720"/>
        <w:contextualSpacing/>
        <w:jc w:val="both"/>
        <w:rPr>
          <w:rFonts w:ascii="Garamond" w:hAnsi="Garamond"/>
          <w:sz w:val="24"/>
          <w:szCs w:val="24"/>
          <w:lang w:bidi="ar-SA"/>
        </w:rPr>
      </w:pPr>
      <w:r w:rsidRPr="00354C29">
        <w:rPr>
          <w:rFonts w:ascii="Garamond" w:hAnsi="Garamond"/>
          <w:sz w:val="24"/>
          <w:szCs w:val="24"/>
          <w:lang w:bidi="ar-SA"/>
        </w:rPr>
        <w:t>Site for storage and maintenance of equipment and materials for landscaping</w:t>
      </w:r>
      <w:r w:rsidR="00E71985" w:rsidRPr="00354C29">
        <w:rPr>
          <w:rFonts w:ascii="Garamond" w:hAnsi="Garamond"/>
          <w:sz w:val="24"/>
          <w:szCs w:val="24"/>
          <w:lang w:bidi="ar-SA"/>
        </w:rPr>
        <w:t>, excluding household storage and maintenance of such equipment</w:t>
      </w:r>
      <w:r w:rsidRPr="00354C29">
        <w:rPr>
          <w:rFonts w:ascii="Garamond" w:hAnsi="Garamond"/>
          <w:sz w:val="24"/>
          <w:szCs w:val="24"/>
          <w:lang w:bidi="ar-SA"/>
        </w:rPr>
        <w:t xml:space="preserve">. </w:t>
      </w:r>
    </w:p>
    <w:p w14:paraId="4BD3AEE2" w14:textId="77777777" w:rsidR="00D209BC" w:rsidRPr="00354C29" w:rsidRDefault="00D209BC" w:rsidP="00881989">
      <w:pPr>
        <w:numPr>
          <w:ilvl w:val="0"/>
          <w:numId w:val="21"/>
        </w:numPr>
        <w:spacing w:line="240" w:lineRule="auto"/>
        <w:ind w:right="-720"/>
        <w:contextualSpacing/>
        <w:jc w:val="both"/>
        <w:rPr>
          <w:rFonts w:ascii="Garamond" w:hAnsi="Garamond"/>
          <w:sz w:val="24"/>
          <w:szCs w:val="24"/>
          <w:lang w:bidi="ar-SA"/>
        </w:rPr>
      </w:pPr>
      <w:r w:rsidRPr="00354C29">
        <w:rPr>
          <w:rFonts w:ascii="Garamond" w:hAnsi="Garamond"/>
          <w:sz w:val="24"/>
          <w:szCs w:val="24"/>
          <w:lang w:bidi="ar-SA"/>
        </w:rPr>
        <w:t xml:space="preserve">Livestock operation containing 300 or more Animal Units (AU) [1 AU= 1000 pounds of live animal weight] as defined by the NJ Department of Agriculture in its Criteria and Standards for Animal Waste Management, at NJAC 2:91. </w:t>
      </w:r>
    </w:p>
    <w:p w14:paraId="12E900C0" w14:textId="77777777" w:rsidR="00D209BC" w:rsidRPr="00354C29" w:rsidRDefault="00D209BC" w:rsidP="00881989">
      <w:pPr>
        <w:numPr>
          <w:ilvl w:val="0"/>
          <w:numId w:val="21"/>
        </w:numPr>
        <w:spacing w:line="240" w:lineRule="auto"/>
        <w:ind w:right="-720"/>
        <w:contextualSpacing/>
        <w:jc w:val="both"/>
        <w:rPr>
          <w:rFonts w:ascii="Garamond" w:hAnsi="Garamond"/>
          <w:sz w:val="24"/>
          <w:szCs w:val="24"/>
          <w:lang w:bidi="ar-SA"/>
        </w:rPr>
      </w:pPr>
      <w:r w:rsidRPr="00354C29">
        <w:rPr>
          <w:rFonts w:ascii="Garamond" w:hAnsi="Garamond"/>
          <w:sz w:val="24"/>
          <w:szCs w:val="24"/>
          <w:lang w:bidi="ar-SA"/>
        </w:rPr>
        <w:t xml:space="preserve">Quarrying and/or mining facility. </w:t>
      </w:r>
    </w:p>
    <w:p w14:paraId="0FCE87C4" w14:textId="77777777" w:rsidR="00D209BC" w:rsidRPr="00354C29" w:rsidRDefault="00D209BC" w:rsidP="00881989">
      <w:pPr>
        <w:numPr>
          <w:ilvl w:val="0"/>
          <w:numId w:val="21"/>
        </w:numPr>
        <w:spacing w:line="240" w:lineRule="auto"/>
        <w:ind w:right="-720"/>
        <w:contextualSpacing/>
        <w:jc w:val="both"/>
        <w:rPr>
          <w:rFonts w:ascii="Garamond" w:hAnsi="Garamond"/>
          <w:sz w:val="24"/>
          <w:szCs w:val="24"/>
          <w:lang w:bidi="ar-SA"/>
        </w:rPr>
      </w:pPr>
      <w:r w:rsidRPr="00354C29">
        <w:rPr>
          <w:rFonts w:ascii="Garamond" w:hAnsi="Garamond"/>
          <w:sz w:val="24"/>
          <w:szCs w:val="24"/>
          <w:lang w:bidi="ar-SA"/>
        </w:rPr>
        <w:t xml:space="preserve">Asphalt and/or concrete manufacturing facility. </w:t>
      </w:r>
    </w:p>
    <w:p w14:paraId="013B1EA8" w14:textId="77777777" w:rsidR="00D209BC" w:rsidRPr="00354C29" w:rsidRDefault="00D209BC" w:rsidP="00881989">
      <w:pPr>
        <w:numPr>
          <w:ilvl w:val="0"/>
          <w:numId w:val="21"/>
        </w:numPr>
        <w:spacing w:line="240" w:lineRule="auto"/>
        <w:ind w:right="-720"/>
        <w:contextualSpacing/>
        <w:jc w:val="both"/>
        <w:rPr>
          <w:rFonts w:ascii="Garamond" w:hAnsi="Garamond"/>
          <w:sz w:val="24"/>
          <w:szCs w:val="24"/>
          <w:lang w:bidi="ar-SA"/>
        </w:rPr>
      </w:pPr>
      <w:r w:rsidRPr="00354C29">
        <w:rPr>
          <w:rFonts w:ascii="Garamond" w:hAnsi="Garamond"/>
          <w:sz w:val="24"/>
          <w:szCs w:val="24"/>
          <w:lang w:bidi="ar-SA"/>
        </w:rPr>
        <w:t xml:space="preserve">Junkyard/auto recycling and scrap metal facility. </w:t>
      </w:r>
    </w:p>
    <w:p w14:paraId="5413CC33" w14:textId="77777777" w:rsidR="00D209BC" w:rsidRDefault="00D209BC" w:rsidP="00881989">
      <w:pPr>
        <w:numPr>
          <w:ilvl w:val="0"/>
          <w:numId w:val="21"/>
        </w:numPr>
        <w:spacing w:line="240" w:lineRule="auto"/>
        <w:ind w:right="-720"/>
        <w:contextualSpacing/>
        <w:jc w:val="both"/>
        <w:rPr>
          <w:rFonts w:ascii="Garamond" w:hAnsi="Garamond"/>
          <w:sz w:val="24"/>
          <w:szCs w:val="24"/>
          <w:lang w:bidi="ar-SA"/>
        </w:rPr>
      </w:pPr>
      <w:r w:rsidRPr="00354C29">
        <w:rPr>
          <w:rFonts w:ascii="Garamond" w:hAnsi="Garamond"/>
          <w:sz w:val="24"/>
          <w:szCs w:val="24"/>
          <w:lang w:bidi="ar-SA"/>
        </w:rPr>
        <w:t>Residential or agricultural motor fuel in NJDEP exempted underground storage tanks (i.e., under 1,000 gallons).</w:t>
      </w:r>
    </w:p>
    <w:p w14:paraId="168DB113" w14:textId="77777777" w:rsidR="00D209BC" w:rsidRPr="00354C29" w:rsidRDefault="00B84DB6" w:rsidP="00354C29">
      <w:pPr>
        <w:pStyle w:val="Heading2"/>
        <w:ind w:left="-720" w:right="-720"/>
        <w:rPr>
          <w:rFonts w:ascii="Garamond" w:hAnsi="Garamond"/>
          <w:szCs w:val="24"/>
        </w:rPr>
      </w:pPr>
      <w:bookmarkStart w:id="102" w:name="_Toc183080410"/>
      <w:r w:rsidRPr="00354C29">
        <w:rPr>
          <w:rFonts w:ascii="Garamond" w:hAnsi="Garamond"/>
          <w:caps w:val="0"/>
          <w:szCs w:val="24"/>
        </w:rPr>
        <w:lastRenderedPageBreak/>
        <w:t>APPENDIX B</w:t>
      </w:r>
      <w:r w:rsidR="00711F54" w:rsidRPr="00354C29">
        <w:rPr>
          <w:rFonts w:ascii="Garamond" w:hAnsi="Garamond"/>
          <w:caps w:val="0"/>
          <w:szCs w:val="24"/>
        </w:rPr>
        <w:t xml:space="preserve">    </w:t>
      </w:r>
      <w:r w:rsidRPr="00354C29">
        <w:rPr>
          <w:rFonts w:ascii="Garamond" w:hAnsi="Garamond"/>
          <w:caps w:val="0"/>
          <w:szCs w:val="24"/>
        </w:rPr>
        <w:t>MINOR POTENTIAL CONTAMINANT SOURCES</w:t>
      </w:r>
      <w:bookmarkEnd w:id="102"/>
    </w:p>
    <w:p w14:paraId="54CEDE19" w14:textId="77777777" w:rsidR="00D209BC" w:rsidRPr="00354C29" w:rsidRDefault="00D209BC" w:rsidP="00354C29">
      <w:pPr>
        <w:spacing w:line="240" w:lineRule="auto"/>
        <w:ind w:left="-720" w:right="-720"/>
        <w:jc w:val="both"/>
        <w:rPr>
          <w:rFonts w:ascii="Garamond" w:hAnsi="Garamond"/>
          <w:sz w:val="24"/>
          <w:szCs w:val="24"/>
          <w:lang w:bidi="ar-SA"/>
        </w:rPr>
      </w:pPr>
      <w:r w:rsidRPr="00354C29">
        <w:rPr>
          <w:rFonts w:ascii="Garamond" w:hAnsi="Garamond"/>
          <w:sz w:val="24"/>
          <w:szCs w:val="24"/>
          <w:lang w:bidi="ar-SA"/>
        </w:rPr>
        <w:t>Land uses and activities determined by the Highlands Council (based on New Jersey Safe Drinking Water Act regulations and NJDEP regulations) to be Minor Potential Contaminant Sources include the following:</w:t>
      </w:r>
    </w:p>
    <w:p w14:paraId="1F2B47C4" w14:textId="77777777" w:rsidR="00D209BC" w:rsidRPr="00354C29" w:rsidRDefault="00D209BC" w:rsidP="00881989">
      <w:pPr>
        <w:numPr>
          <w:ilvl w:val="0"/>
          <w:numId w:val="22"/>
        </w:numPr>
        <w:spacing w:line="240" w:lineRule="auto"/>
        <w:ind w:right="-720"/>
        <w:contextualSpacing/>
        <w:jc w:val="both"/>
        <w:rPr>
          <w:rFonts w:ascii="Garamond" w:hAnsi="Garamond"/>
          <w:sz w:val="24"/>
          <w:szCs w:val="24"/>
          <w:lang w:bidi="ar-SA"/>
        </w:rPr>
      </w:pPr>
      <w:r w:rsidRPr="00354C29">
        <w:rPr>
          <w:rFonts w:ascii="Garamond" w:hAnsi="Garamond"/>
          <w:sz w:val="24"/>
          <w:szCs w:val="24"/>
          <w:lang w:bidi="ar-SA"/>
        </w:rPr>
        <w:t xml:space="preserve">Underground storage of hazardous substance or waste of less than 50 gallons. </w:t>
      </w:r>
    </w:p>
    <w:p w14:paraId="5A6CE625" w14:textId="77777777" w:rsidR="00D209BC" w:rsidRPr="00354C29" w:rsidRDefault="00D209BC" w:rsidP="00881989">
      <w:pPr>
        <w:numPr>
          <w:ilvl w:val="0"/>
          <w:numId w:val="22"/>
        </w:numPr>
        <w:spacing w:line="240" w:lineRule="auto"/>
        <w:ind w:right="-720"/>
        <w:contextualSpacing/>
        <w:jc w:val="both"/>
        <w:rPr>
          <w:rFonts w:ascii="Garamond" w:hAnsi="Garamond"/>
          <w:sz w:val="24"/>
          <w:szCs w:val="24"/>
          <w:lang w:bidi="ar-SA"/>
        </w:rPr>
      </w:pPr>
      <w:r w:rsidRPr="00354C29">
        <w:rPr>
          <w:rFonts w:ascii="Garamond" w:hAnsi="Garamond"/>
          <w:sz w:val="24"/>
          <w:szCs w:val="24"/>
          <w:lang w:bidi="ar-SA"/>
        </w:rPr>
        <w:t xml:space="preserve">Underground heating oil storage tank with a capacity of less than 2,000 gallons. </w:t>
      </w:r>
    </w:p>
    <w:p w14:paraId="1EC5FF45" w14:textId="77777777" w:rsidR="00D209BC" w:rsidRPr="00354C29" w:rsidRDefault="00D209BC" w:rsidP="00881989">
      <w:pPr>
        <w:numPr>
          <w:ilvl w:val="0"/>
          <w:numId w:val="22"/>
        </w:numPr>
        <w:spacing w:line="240" w:lineRule="auto"/>
        <w:ind w:right="-720"/>
        <w:contextualSpacing/>
        <w:jc w:val="both"/>
        <w:rPr>
          <w:rFonts w:ascii="Garamond" w:hAnsi="Garamond"/>
          <w:sz w:val="24"/>
          <w:szCs w:val="24"/>
          <w:lang w:bidi="ar-SA"/>
        </w:rPr>
      </w:pPr>
      <w:r w:rsidRPr="00354C29">
        <w:rPr>
          <w:rFonts w:ascii="Garamond" w:hAnsi="Garamond"/>
          <w:sz w:val="24"/>
          <w:szCs w:val="24"/>
          <w:lang w:bidi="ar-SA"/>
        </w:rPr>
        <w:t xml:space="preserve">Sewage treatment facility regulated by a NJPDES permit granted under NJAC 7:14A. </w:t>
      </w:r>
    </w:p>
    <w:p w14:paraId="2CDECE23" w14:textId="77777777" w:rsidR="00D209BC" w:rsidRPr="00354C29" w:rsidRDefault="00D209BC" w:rsidP="00881989">
      <w:pPr>
        <w:numPr>
          <w:ilvl w:val="0"/>
          <w:numId w:val="22"/>
        </w:numPr>
        <w:spacing w:line="240" w:lineRule="auto"/>
        <w:ind w:right="-720"/>
        <w:contextualSpacing/>
        <w:jc w:val="both"/>
        <w:rPr>
          <w:rFonts w:ascii="Garamond" w:hAnsi="Garamond"/>
          <w:sz w:val="24"/>
          <w:szCs w:val="24"/>
          <w:lang w:bidi="ar-SA"/>
        </w:rPr>
      </w:pPr>
      <w:r w:rsidRPr="00354C29">
        <w:rPr>
          <w:rFonts w:ascii="Garamond" w:hAnsi="Garamond"/>
          <w:sz w:val="24"/>
          <w:szCs w:val="24"/>
          <w:lang w:bidi="ar-SA"/>
        </w:rPr>
        <w:t>Industrial waste line.</w:t>
      </w:r>
    </w:p>
    <w:p w14:paraId="7A96E6E8" w14:textId="77777777" w:rsidR="00D209BC" w:rsidRPr="00354C29" w:rsidRDefault="00D209BC" w:rsidP="00881989">
      <w:pPr>
        <w:numPr>
          <w:ilvl w:val="0"/>
          <w:numId w:val="22"/>
        </w:numPr>
        <w:spacing w:line="240" w:lineRule="auto"/>
        <w:ind w:right="-720"/>
        <w:contextualSpacing/>
        <w:jc w:val="both"/>
        <w:rPr>
          <w:rFonts w:ascii="Garamond" w:hAnsi="Garamond"/>
          <w:sz w:val="24"/>
          <w:szCs w:val="24"/>
          <w:lang w:bidi="ar-SA"/>
        </w:rPr>
      </w:pPr>
      <w:r w:rsidRPr="00354C29">
        <w:rPr>
          <w:rFonts w:ascii="Garamond" w:hAnsi="Garamond"/>
          <w:sz w:val="24"/>
          <w:szCs w:val="24"/>
          <w:lang w:bidi="ar-SA"/>
        </w:rPr>
        <w:t xml:space="preserve">Septic </w:t>
      </w:r>
      <w:r w:rsidR="00C804BF" w:rsidRPr="00354C29">
        <w:rPr>
          <w:rFonts w:ascii="Garamond" w:hAnsi="Garamond"/>
          <w:sz w:val="24"/>
          <w:szCs w:val="24"/>
          <w:lang w:bidi="ar-SA"/>
        </w:rPr>
        <w:t xml:space="preserve">system disposal </w:t>
      </w:r>
      <w:r w:rsidRPr="00354C29">
        <w:rPr>
          <w:rFonts w:ascii="Garamond" w:hAnsi="Garamond"/>
          <w:sz w:val="24"/>
          <w:szCs w:val="24"/>
          <w:lang w:bidi="ar-SA"/>
        </w:rPr>
        <w:t xml:space="preserve">field. </w:t>
      </w:r>
    </w:p>
    <w:p w14:paraId="0A255C74" w14:textId="77777777" w:rsidR="00D209BC" w:rsidRPr="00354C29" w:rsidRDefault="00D209BC" w:rsidP="00881989">
      <w:pPr>
        <w:numPr>
          <w:ilvl w:val="0"/>
          <w:numId w:val="22"/>
        </w:numPr>
        <w:spacing w:line="240" w:lineRule="auto"/>
        <w:ind w:right="-720"/>
        <w:contextualSpacing/>
        <w:jc w:val="both"/>
        <w:rPr>
          <w:rFonts w:ascii="Garamond" w:hAnsi="Garamond"/>
          <w:sz w:val="24"/>
          <w:szCs w:val="24"/>
          <w:lang w:bidi="ar-SA"/>
        </w:rPr>
      </w:pPr>
      <w:r w:rsidRPr="00354C29">
        <w:rPr>
          <w:rFonts w:ascii="Garamond" w:hAnsi="Garamond"/>
          <w:sz w:val="24"/>
          <w:szCs w:val="24"/>
          <w:lang w:bidi="ar-SA"/>
        </w:rPr>
        <w:t xml:space="preserve">Facility requiring a ground water discharge permit issued by the NJDEP pursuant to N.J.A.C 7:14A et seq. </w:t>
      </w:r>
    </w:p>
    <w:p w14:paraId="56587F84" w14:textId="77777777" w:rsidR="00D209BC" w:rsidRPr="00354C29" w:rsidRDefault="00D209BC" w:rsidP="00881989">
      <w:pPr>
        <w:numPr>
          <w:ilvl w:val="0"/>
          <w:numId w:val="22"/>
        </w:numPr>
        <w:spacing w:line="240" w:lineRule="auto"/>
        <w:ind w:right="-720"/>
        <w:contextualSpacing/>
        <w:jc w:val="both"/>
        <w:rPr>
          <w:rFonts w:ascii="Garamond" w:hAnsi="Garamond"/>
          <w:sz w:val="24"/>
          <w:szCs w:val="24"/>
          <w:lang w:bidi="ar-SA"/>
        </w:rPr>
      </w:pPr>
      <w:r w:rsidRPr="00354C29">
        <w:rPr>
          <w:rFonts w:ascii="Garamond" w:hAnsi="Garamond"/>
          <w:sz w:val="24"/>
          <w:szCs w:val="24"/>
          <w:lang w:bidi="ar-SA"/>
        </w:rPr>
        <w:t>Stormwater retention-recharge basin</w:t>
      </w:r>
      <w:r w:rsidR="00C804BF" w:rsidRPr="00354C29">
        <w:rPr>
          <w:rFonts w:ascii="Garamond" w:hAnsi="Garamond"/>
          <w:sz w:val="24"/>
          <w:szCs w:val="24"/>
          <w:lang w:bidi="ar-SA"/>
        </w:rPr>
        <w:t xml:space="preserve"> on an industrial property receiving runoff from surfaces other than roof areas</w:t>
      </w:r>
      <w:r w:rsidRPr="00354C29">
        <w:rPr>
          <w:rFonts w:ascii="Garamond" w:hAnsi="Garamond"/>
          <w:sz w:val="24"/>
          <w:szCs w:val="24"/>
          <w:lang w:bidi="ar-SA"/>
        </w:rPr>
        <w:t xml:space="preserve">. </w:t>
      </w:r>
    </w:p>
    <w:p w14:paraId="1C20DFB2" w14:textId="77777777" w:rsidR="00D209BC" w:rsidRPr="00354C29" w:rsidRDefault="00D209BC" w:rsidP="00881989">
      <w:pPr>
        <w:numPr>
          <w:ilvl w:val="0"/>
          <w:numId w:val="22"/>
        </w:numPr>
        <w:spacing w:line="240" w:lineRule="auto"/>
        <w:ind w:right="-720"/>
        <w:contextualSpacing/>
        <w:jc w:val="both"/>
        <w:rPr>
          <w:rFonts w:ascii="Garamond" w:hAnsi="Garamond"/>
          <w:sz w:val="24"/>
          <w:szCs w:val="24"/>
          <w:lang w:bidi="ar-SA"/>
        </w:rPr>
      </w:pPr>
      <w:r w:rsidRPr="00354C29">
        <w:rPr>
          <w:rFonts w:ascii="Garamond" w:hAnsi="Garamond"/>
          <w:sz w:val="24"/>
          <w:szCs w:val="24"/>
          <w:lang w:bidi="ar-SA"/>
        </w:rPr>
        <w:t>Dry well</w:t>
      </w:r>
      <w:r w:rsidR="00C804BF" w:rsidRPr="00354C29">
        <w:rPr>
          <w:rFonts w:ascii="Garamond" w:hAnsi="Garamond"/>
          <w:sz w:val="24"/>
          <w:szCs w:val="24"/>
          <w:lang w:bidi="ar-SA"/>
        </w:rPr>
        <w:t xml:space="preserve"> on an industrial property receiving runoff from surfaces other than roof areas</w:t>
      </w:r>
      <w:r w:rsidRPr="00354C29">
        <w:rPr>
          <w:rFonts w:ascii="Garamond" w:hAnsi="Garamond"/>
          <w:sz w:val="24"/>
          <w:szCs w:val="24"/>
          <w:lang w:bidi="ar-SA"/>
        </w:rPr>
        <w:t>.</w:t>
      </w:r>
    </w:p>
    <w:p w14:paraId="343262FE" w14:textId="77777777" w:rsidR="00D209BC" w:rsidRPr="00354C29" w:rsidRDefault="00D209BC" w:rsidP="00881989">
      <w:pPr>
        <w:numPr>
          <w:ilvl w:val="0"/>
          <w:numId w:val="22"/>
        </w:numPr>
        <w:spacing w:line="240" w:lineRule="auto"/>
        <w:ind w:right="-720"/>
        <w:contextualSpacing/>
        <w:jc w:val="both"/>
        <w:rPr>
          <w:rFonts w:ascii="Garamond" w:hAnsi="Garamond"/>
          <w:sz w:val="24"/>
          <w:szCs w:val="24"/>
          <w:lang w:bidi="ar-SA"/>
        </w:rPr>
      </w:pPr>
      <w:r w:rsidRPr="00354C29">
        <w:rPr>
          <w:rFonts w:ascii="Garamond" w:hAnsi="Garamond"/>
          <w:sz w:val="24"/>
          <w:szCs w:val="24"/>
          <w:lang w:bidi="ar-SA"/>
        </w:rPr>
        <w:t xml:space="preserve">Waste oil collection, storage and recycling facility. </w:t>
      </w:r>
    </w:p>
    <w:p w14:paraId="0C0C6E03" w14:textId="77777777" w:rsidR="00D209BC" w:rsidRPr="00354C29" w:rsidRDefault="00D209BC" w:rsidP="00881989">
      <w:pPr>
        <w:numPr>
          <w:ilvl w:val="0"/>
          <w:numId w:val="22"/>
        </w:numPr>
        <w:spacing w:line="240" w:lineRule="auto"/>
        <w:ind w:right="-720"/>
        <w:contextualSpacing/>
        <w:jc w:val="both"/>
        <w:rPr>
          <w:rFonts w:ascii="Garamond" w:hAnsi="Garamond"/>
          <w:sz w:val="24"/>
          <w:szCs w:val="24"/>
          <w:lang w:bidi="ar-SA"/>
        </w:rPr>
      </w:pPr>
      <w:r w:rsidRPr="00354C29">
        <w:rPr>
          <w:rFonts w:ascii="Garamond" w:hAnsi="Garamond"/>
          <w:sz w:val="24"/>
          <w:szCs w:val="24"/>
          <w:lang w:bidi="ar-SA"/>
        </w:rPr>
        <w:t xml:space="preserve">Agricultural chemical bulk storage and mixing or loading facility including crop dusting facilities. </w:t>
      </w:r>
    </w:p>
    <w:p w14:paraId="53E5245B" w14:textId="77777777" w:rsidR="00D209BC" w:rsidRPr="00354C29" w:rsidRDefault="00D209BC" w:rsidP="00881989">
      <w:pPr>
        <w:numPr>
          <w:ilvl w:val="0"/>
          <w:numId w:val="22"/>
        </w:numPr>
        <w:spacing w:line="240" w:lineRule="auto"/>
        <w:ind w:right="-720"/>
        <w:contextualSpacing/>
        <w:jc w:val="both"/>
        <w:rPr>
          <w:rFonts w:ascii="Garamond" w:hAnsi="Garamond"/>
          <w:sz w:val="24"/>
          <w:szCs w:val="24"/>
          <w:lang w:bidi="ar-SA"/>
        </w:rPr>
      </w:pPr>
      <w:r w:rsidRPr="00354C29">
        <w:rPr>
          <w:rFonts w:ascii="Garamond" w:hAnsi="Garamond"/>
          <w:sz w:val="24"/>
          <w:szCs w:val="24"/>
          <w:lang w:bidi="ar-SA"/>
        </w:rPr>
        <w:t xml:space="preserve">Above-ground storage of hazardous substance or waste in quantities of less than 2,000 gallons. </w:t>
      </w:r>
    </w:p>
    <w:p w14:paraId="18B0AAE7" w14:textId="77777777" w:rsidR="00D209BC" w:rsidRPr="00354C29" w:rsidRDefault="00D209BC" w:rsidP="00881989">
      <w:pPr>
        <w:numPr>
          <w:ilvl w:val="0"/>
          <w:numId w:val="22"/>
        </w:numPr>
        <w:spacing w:line="240" w:lineRule="auto"/>
        <w:ind w:right="-720"/>
        <w:contextualSpacing/>
        <w:jc w:val="both"/>
        <w:rPr>
          <w:rFonts w:ascii="Garamond" w:hAnsi="Garamond"/>
          <w:sz w:val="24"/>
          <w:szCs w:val="24"/>
          <w:lang w:bidi="ar-SA"/>
        </w:rPr>
      </w:pPr>
      <w:r w:rsidRPr="00354C29">
        <w:rPr>
          <w:rFonts w:ascii="Garamond" w:hAnsi="Garamond"/>
          <w:sz w:val="24"/>
          <w:szCs w:val="24"/>
          <w:lang w:bidi="ar-SA"/>
        </w:rPr>
        <w:t xml:space="preserve">Livestock operation containing 8 or more Animal Units (AU) [1 AU= 1000 pounds of live animal weight] or those receiving 142 or more tons of animal waste per year as defined by the NJ Department of Agriculture pursuant to its Criteria and Standards for Animal Waste Management, at NJAC 2:91. </w:t>
      </w:r>
    </w:p>
    <w:p w14:paraId="4C990C5A" w14:textId="77777777" w:rsidR="00D209BC" w:rsidRPr="00354C29" w:rsidRDefault="00EC4414" w:rsidP="00881989">
      <w:pPr>
        <w:numPr>
          <w:ilvl w:val="0"/>
          <w:numId w:val="22"/>
        </w:numPr>
        <w:spacing w:line="240" w:lineRule="auto"/>
        <w:ind w:right="-720"/>
        <w:contextualSpacing/>
        <w:jc w:val="both"/>
        <w:rPr>
          <w:rFonts w:ascii="Garamond" w:hAnsi="Garamond"/>
          <w:sz w:val="24"/>
          <w:szCs w:val="24"/>
          <w:lang w:bidi="ar-SA"/>
        </w:rPr>
      </w:pPr>
      <w:r w:rsidRPr="007236FC">
        <w:rPr>
          <w:rFonts w:ascii="Garamond" w:hAnsi="Garamond"/>
          <w:sz w:val="24"/>
          <w:szCs w:val="24"/>
          <w:lang w:bidi="ar-SA"/>
        </w:rPr>
        <w:t>[Optional – Insert other Potential Contaminant Sources of similar nature that are not listed in (1) through (14) above, or as Major Potential Contaminant Sources in Appendix B, but are of concern to the municipality.]</w:t>
      </w:r>
    </w:p>
    <w:p w14:paraId="267BA786" w14:textId="77777777" w:rsidR="00D209BC" w:rsidRPr="00354C29" w:rsidRDefault="00D209BC" w:rsidP="00354C29">
      <w:pPr>
        <w:spacing w:after="0" w:line="240" w:lineRule="auto"/>
        <w:ind w:left="-720" w:right="-720"/>
        <w:rPr>
          <w:rFonts w:ascii="Garamond" w:hAnsi="Garamond"/>
          <w:sz w:val="24"/>
          <w:szCs w:val="24"/>
          <w:lang w:bidi="ar-SA"/>
        </w:rPr>
      </w:pPr>
    </w:p>
    <w:sectPr w:rsidR="00D209BC" w:rsidRPr="00354C29" w:rsidSect="000B015E">
      <w:footerReference w:type="default" r:id="rId12"/>
      <w:pgSz w:w="12240" w:h="15840"/>
      <w:pgMar w:top="1440" w:right="1800" w:bottom="1440" w:left="180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3" w:author="Humphries, James [HIGHLANDS]" w:date="2024-04-03T13:28:00Z" w:initials="JH">
    <w:p w14:paraId="114A34BE" w14:textId="77777777" w:rsidR="006E3AE3" w:rsidRDefault="006E3AE3" w:rsidP="006E3AE3">
      <w:pPr>
        <w:pStyle w:val="CommentText"/>
      </w:pPr>
      <w:r>
        <w:rPr>
          <w:rStyle w:val="CommentReference"/>
        </w:rPr>
        <w:annotationRef/>
      </w:r>
      <w:r>
        <w:t>Update and check ordinance for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14A34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4A34BE" w16cid:durableId="477D3E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312BA" w14:textId="77777777" w:rsidR="000B015E" w:rsidRDefault="000B015E" w:rsidP="005F1456">
      <w:pPr>
        <w:spacing w:after="0" w:line="240" w:lineRule="auto"/>
      </w:pPr>
      <w:r>
        <w:separator/>
      </w:r>
    </w:p>
  </w:endnote>
  <w:endnote w:type="continuationSeparator" w:id="0">
    <w:p w14:paraId="5311CEEB" w14:textId="77777777" w:rsidR="000B015E" w:rsidRDefault="000B015E" w:rsidP="005F1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TC Franklin Gothic Book">
    <w:altName w:val="Calibri"/>
    <w:panose1 w:val="00000000000000000000"/>
    <w:charset w:val="00"/>
    <w:family w:val="swiss"/>
    <w:notTrueType/>
    <w:pitch w:val="default"/>
    <w:sig w:usb0="00000003" w:usb1="00000000" w:usb2="00000000" w:usb3="00000000" w:csb0="00000001" w:csb1="00000000"/>
  </w:font>
  <w:font w:name="Arno Pro">
    <w:panose1 w:val="00000000000000000000"/>
    <w:charset w:val="00"/>
    <w:family w:val="roman"/>
    <w:notTrueType/>
    <w:pitch w:val="variable"/>
    <w:sig w:usb0="00000003" w:usb1="00000001" w:usb2="00000000" w:usb3="00000000" w:csb0="0000019F" w:csb1="00000000"/>
  </w:font>
  <w:font w:name="Aptos">
    <w:charset w:val="00"/>
    <w:family w:val="swiss"/>
    <w:pitch w:val="variable"/>
    <w:sig w:usb0="20000287" w:usb1="00000003" w:usb2="00000000" w:usb3="00000000" w:csb0="0000019F" w:csb1="00000000"/>
  </w:font>
  <w:font w:name="ArnoPro-Regular">
    <w:panose1 w:val="00000000000000000000"/>
    <w:charset w:val="00"/>
    <w:family w:val="roman"/>
    <w:notTrueType/>
    <w:pitch w:val="default"/>
    <w:sig w:usb0="00000003" w:usb1="00000000" w:usb2="00000000" w:usb3="00000000" w:csb0="00000001" w:csb1="00000000"/>
  </w:font>
  <w:font w:name="ArnoPro-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Gothic-Medium">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DA5A1" w14:textId="77777777" w:rsidR="00513A9E" w:rsidRDefault="00513A9E">
    <w:pPr>
      <w:pStyle w:val="Footer"/>
      <w:jc w:val="center"/>
      <w:rPr>
        <w:sz w:val="28"/>
        <w:szCs w:val="28"/>
      </w:rPr>
    </w:pPr>
    <w:r w:rsidRPr="005F1456">
      <w:rPr>
        <w:szCs w:val="28"/>
      </w:rPr>
      <w:t xml:space="preserve">- </w:t>
    </w:r>
    <w:r w:rsidRPr="005F1456">
      <w:fldChar w:fldCharType="begin"/>
    </w:r>
    <w:r w:rsidRPr="005F1456">
      <w:instrText xml:space="preserve"> PAGE    \* MERGEFORMAT </w:instrText>
    </w:r>
    <w:r w:rsidRPr="005F1456">
      <w:fldChar w:fldCharType="separate"/>
    </w:r>
    <w:r w:rsidR="005A1145" w:rsidRPr="005A1145">
      <w:rPr>
        <w:noProof/>
        <w:szCs w:val="28"/>
      </w:rPr>
      <w:t>i</w:t>
    </w:r>
    <w:r w:rsidRPr="005F1456">
      <w:fldChar w:fldCharType="end"/>
    </w:r>
    <w:r w:rsidRPr="005F1456">
      <w:rPr>
        <w:szCs w:val="28"/>
      </w:rPr>
      <w:t xml:space="preserve"> -</w:t>
    </w:r>
  </w:p>
  <w:p w14:paraId="6377DE4A" w14:textId="77777777" w:rsidR="00513A9E" w:rsidRDefault="00513A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95CDA" w14:textId="77777777" w:rsidR="00513A9E" w:rsidRDefault="00513A9E">
    <w:pPr>
      <w:pStyle w:val="Footer"/>
      <w:jc w:val="center"/>
      <w:rPr>
        <w:sz w:val="28"/>
        <w:szCs w:val="28"/>
      </w:rPr>
    </w:pPr>
    <w:r w:rsidRPr="005F1456">
      <w:rPr>
        <w:szCs w:val="28"/>
      </w:rPr>
      <w:t xml:space="preserve">- </w:t>
    </w:r>
    <w:r w:rsidRPr="0098659F">
      <w:rPr>
        <w:rFonts w:ascii="Garamond" w:hAnsi="Garamond"/>
      </w:rPr>
      <w:fldChar w:fldCharType="begin"/>
    </w:r>
    <w:r w:rsidRPr="0098659F">
      <w:rPr>
        <w:rFonts w:ascii="Garamond" w:hAnsi="Garamond"/>
      </w:rPr>
      <w:instrText xml:space="preserve"> PAGE    \* MERGEFORMAT </w:instrText>
    </w:r>
    <w:r w:rsidRPr="0098659F">
      <w:rPr>
        <w:rFonts w:ascii="Garamond" w:hAnsi="Garamond"/>
      </w:rPr>
      <w:fldChar w:fldCharType="separate"/>
    </w:r>
    <w:r w:rsidR="005A1145" w:rsidRPr="0098659F">
      <w:rPr>
        <w:rFonts w:ascii="Garamond" w:hAnsi="Garamond"/>
        <w:noProof/>
        <w:szCs w:val="28"/>
      </w:rPr>
      <w:t>6</w:t>
    </w:r>
    <w:r w:rsidRPr="0098659F">
      <w:rPr>
        <w:rFonts w:ascii="Garamond" w:hAnsi="Garamond"/>
      </w:rPr>
      <w:fldChar w:fldCharType="end"/>
    </w:r>
    <w:r w:rsidRPr="005F1456">
      <w:rPr>
        <w:szCs w:val="28"/>
      </w:rPr>
      <w:t xml:space="preserve"> -</w:t>
    </w:r>
  </w:p>
  <w:p w14:paraId="1FBBF0F6" w14:textId="77777777" w:rsidR="00513A9E" w:rsidRDefault="00513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D68E2" w14:textId="77777777" w:rsidR="000B015E" w:rsidRDefault="000B015E" w:rsidP="005F1456">
      <w:pPr>
        <w:spacing w:after="0" w:line="240" w:lineRule="auto"/>
      </w:pPr>
      <w:r>
        <w:separator/>
      </w:r>
    </w:p>
  </w:footnote>
  <w:footnote w:type="continuationSeparator" w:id="0">
    <w:p w14:paraId="7B9958C0" w14:textId="77777777" w:rsidR="000B015E" w:rsidRDefault="000B015E" w:rsidP="005F14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979BB"/>
    <w:multiLevelType w:val="hybridMultilevel"/>
    <w:tmpl w:val="2626DB0C"/>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2C2082"/>
    <w:multiLevelType w:val="hybridMultilevel"/>
    <w:tmpl w:val="E3EA2818"/>
    <w:lvl w:ilvl="0" w:tplc="FFFFFFFF">
      <w:start w:val="1"/>
      <w:numFmt w:val="decimal"/>
      <w:lvlText w:val="%1."/>
      <w:lvlJc w:val="left"/>
      <w:pPr>
        <w:ind w:left="0" w:hanging="360"/>
      </w:p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 w15:restartNumberingAfterBreak="0">
    <w:nsid w:val="130B4208"/>
    <w:multiLevelType w:val="hybridMultilevel"/>
    <w:tmpl w:val="3DEABB48"/>
    <w:lvl w:ilvl="0" w:tplc="0409000F">
      <w:start w:val="1"/>
      <w:numFmt w:val="decimal"/>
      <w:lvlText w:val="%1."/>
      <w:lvlJc w:val="left"/>
      <w:pPr>
        <w:ind w:left="720" w:hanging="360"/>
      </w:pPr>
      <w:rPr>
        <w:b w:val="0"/>
      </w:rPr>
    </w:lvl>
    <w:lvl w:ilvl="1" w:tplc="FFFFFFFF">
      <w:start w:val="1"/>
      <w:numFmt w:val="lowerLetter"/>
      <w:lvlText w:val="%2."/>
      <w:lvlJc w:val="left"/>
      <w:pPr>
        <w:ind w:left="1440" w:hanging="360"/>
      </w:pPr>
      <w:rPr>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281455"/>
    <w:multiLevelType w:val="hybridMultilevel"/>
    <w:tmpl w:val="DB8AC910"/>
    <w:lvl w:ilvl="0" w:tplc="FFFFFFFF">
      <w:start w:val="1"/>
      <w:numFmt w:val="decimal"/>
      <w:lvlText w:val="%1."/>
      <w:lvlJc w:val="left"/>
      <w:pPr>
        <w:ind w:left="0" w:hanging="360"/>
      </w:p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 w15:restartNumberingAfterBreak="0">
    <w:nsid w:val="15725B9A"/>
    <w:multiLevelType w:val="hybridMultilevel"/>
    <w:tmpl w:val="2626DB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365F8D"/>
    <w:multiLevelType w:val="hybridMultilevel"/>
    <w:tmpl w:val="90FCAB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638DD"/>
    <w:multiLevelType w:val="hybridMultilevel"/>
    <w:tmpl w:val="4ADA1E72"/>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5C5EF8"/>
    <w:multiLevelType w:val="hybridMultilevel"/>
    <w:tmpl w:val="EBB06C56"/>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A560B7"/>
    <w:multiLevelType w:val="hybridMultilevel"/>
    <w:tmpl w:val="0E423E80"/>
    <w:lvl w:ilvl="0" w:tplc="0409000F">
      <w:start w:val="1"/>
      <w:numFmt w:val="decimal"/>
      <w:lvlText w:val="%1."/>
      <w:lvlJc w:val="left"/>
      <w:pPr>
        <w:ind w:left="750" w:hanging="360"/>
      </w:pPr>
    </w:lvl>
    <w:lvl w:ilvl="1" w:tplc="FFFFFFFF" w:tentative="1">
      <w:start w:val="1"/>
      <w:numFmt w:val="lowerLetter"/>
      <w:lvlText w:val="%2."/>
      <w:lvlJc w:val="left"/>
      <w:pPr>
        <w:ind w:left="1470" w:hanging="360"/>
      </w:pPr>
    </w:lvl>
    <w:lvl w:ilvl="2" w:tplc="FFFFFFFF" w:tentative="1">
      <w:start w:val="1"/>
      <w:numFmt w:val="lowerRoman"/>
      <w:lvlText w:val="%3."/>
      <w:lvlJc w:val="right"/>
      <w:pPr>
        <w:ind w:left="2190" w:hanging="180"/>
      </w:pPr>
    </w:lvl>
    <w:lvl w:ilvl="3" w:tplc="FFFFFFFF" w:tentative="1">
      <w:start w:val="1"/>
      <w:numFmt w:val="decimal"/>
      <w:lvlText w:val="%4."/>
      <w:lvlJc w:val="left"/>
      <w:pPr>
        <w:ind w:left="2910" w:hanging="360"/>
      </w:pPr>
    </w:lvl>
    <w:lvl w:ilvl="4" w:tplc="FFFFFFFF" w:tentative="1">
      <w:start w:val="1"/>
      <w:numFmt w:val="lowerLetter"/>
      <w:lvlText w:val="%5."/>
      <w:lvlJc w:val="left"/>
      <w:pPr>
        <w:ind w:left="3630" w:hanging="360"/>
      </w:pPr>
    </w:lvl>
    <w:lvl w:ilvl="5" w:tplc="FFFFFFFF" w:tentative="1">
      <w:start w:val="1"/>
      <w:numFmt w:val="lowerRoman"/>
      <w:lvlText w:val="%6."/>
      <w:lvlJc w:val="right"/>
      <w:pPr>
        <w:ind w:left="4350" w:hanging="180"/>
      </w:pPr>
    </w:lvl>
    <w:lvl w:ilvl="6" w:tplc="FFFFFFFF" w:tentative="1">
      <w:start w:val="1"/>
      <w:numFmt w:val="decimal"/>
      <w:lvlText w:val="%7."/>
      <w:lvlJc w:val="left"/>
      <w:pPr>
        <w:ind w:left="5070" w:hanging="360"/>
      </w:pPr>
    </w:lvl>
    <w:lvl w:ilvl="7" w:tplc="FFFFFFFF" w:tentative="1">
      <w:start w:val="1"/>
      <w:numFmt w:val="lowerLetter"/>
      <w:lvlText w:val="%8."/>
      <w:lvlJc w:val="left"/>
      <w:pPr>
        <w:ind w:left="5790" w:hanging="360"/>
      </w:pPr>
    </w:lvl>
    <w:lvl w:ilvl="8" w:tplc="FFFFFFFF" w:tentative="1">
      <w:start w:val="1"/>
      <w:numFmt w:val="lowerRoman"/>
      <w:lvlText w:val="%9."/>
      <w:lvlJc w:val="right"/>
      <w:pPr>
        <w:ind w:left="6510" w:hanging="180"/>
      </w:pPr>
    </w:lvl>
  </w:abstractNum>
  <w:abstractNum w:abstractNumId="9" w15:restartNumberingAfterBreak="0">
    <w:nsid w:val="3447460D"/>
    <w:multiLevelType w:val="multilevel"/>
    <w:tmpl w:val="77CA0AC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39AA78AF"/>
    <w:multiLevelType w:val="hybridMultilevel"/>
    <w:tmpl w:val="28EAE26E"/>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3A871B0C"/>
    <w:multiLevelType w:val="hybridMultilevel"/>
    <w:tmpl w:val="987C59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5A18AD"/>
    <w:multiLevelType w:val="hybridMultilevel"/>
    <w:tmpl w:val="7444E71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BA0B37"/>
    <w:multiLevelType w:val="hybridMultilevel"/>
    <w:tmpl w:val="BA84004C"/>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5215406F"/>
    <w:multiLevelType w:val="hybridMultilevel"/>
    <w:tmpl w:val="8C4A96D6"/>
    <w:lvl w:ilvl="0" w:tplc="749053B6">
      <w:start w:val="1"/>
      <w:numFmt w:val="upperLetter"/>
      <w:pStyle w:val="Heading3"/>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3F6747"/>
    <w:multiLevelType w:val="hybridMultilevel"/>
    <w:tmpl w:val="59465814"/>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5580458C"/>
    <w:multiLevelType w:val="multilevel"/>
    <w:tmpl w:val="77267396"/>
    <w:lvl w:ilvl="0">
      <w:start w:val="1"/>
      <w:numFmt w:val="decimal"/>
      <w:lvlText w:val="%1."/>
      <w:lvlJc w:val="left"/>
      <w:pPr>
        <w:ind w:left="360" w:hanging="360"/>
      </w:pPr>
      <w:rPr>
        <w:rFonts w:hint="default"/>
        <w:b/>
        <w:i w:val="0"/>
        <w:caps/>
        <w:sz w:val="24"/>
      </w:rPr>
    </w:lvl>
    <w:lvl w:ilvl="1">
      <w:start w:val="1"/>
      <w:numFmt w:val="decimal"/>
      <w:lvlText w:val="%2."/>
      <w:lvlJc w:val="left"/>
      <w:pPr>
        <w:ind w:left="720" w:hanging="360"/>
      </w:pPr>
      <w:rPr>
        <w:rFonts w:ascii="Cambria" w:hAnsi="Cambria" w:hint="default"/>
        <w:b w:val="0"/>
        <w:i w:val="0"/>
        <w:caps w:val="0"/>
        <w:sz w:val="24"/>
      </w:rPr>
    </w:lvl>
    <w:lvl w:ilvl="2">
      <w:start w:val="1"/>
      <w:numFmt w:val="lowerLetter"/>
      <w:lvlText w:val="%3)"/>
      <w:lvlJc w:val="left"/>
      <w:pPr>
        <w:ind w:left="1080" w:hanging="360"/>
      </w:pPr>
      <w:rPr>
        <w:rFonts w:ascii="Cambria" w:hAnsi="Cambria" w:hint="default"/>
        <w:b w:val="0"/>
        <w:i w:val="0"/>
        <w:sz w:val="24"/>
      </w:rPr>
    </w:lvl>
    <w:lvl w:ilvl="3">
      <w:start w:val="1"/>
      <w:numFmt w:val="lowerRoman"/>
      <w:lvlText w:val="(%4)"/>
      <w:lvlJc w:val="left"/>
      <w:pPr>
        <w:ind w:left="1440" w:hanging="360"/>
      </w:pPr>
      <w:rPr>
        <w:rFonts w:ascii="Cambria" w:hAnsi="Cambria"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BEC2D81"/>
    <w:multiLevelType w:val="hybridMultilevel"/>
    <w:tmpl w:val="DB8AC910"/>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607C397B"/>
    <w:multiLevelType w:val="hybridMultilevel"/>
    <w:tmpl w:val="2626DB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6BF7072"/>
    <w:multiLevelType w:val="multilevel"/>
    <w:tmpl w:val="2FD8EE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75DF3337"/>
    <w:multiLevelType w:val="hybridMultilevel"/>
    <w:tmpl w:val="E3EA281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76CF4784"/>
    <w:multiLevelType w:val="hybridMultilevel"/>
    <w:tmpl w:val="602000A2"/>
    <w:lvl w:ilvl="0" w:tplc="81FE852A">
      <w:start w:val="1"/>
      <w:numFmt w:val="decimal"/>
      <w:lvlText w:val="%1."/>
      <w:lvlJc w:val="left"/>
      <w:pPr>
        <w:ind w:left="720" w:hanging="360"/>
      </w:pPr>
      <w:rPr>
        <w:b w:val="0"/>
      </w:rPr>
    </w:lvl>
    <w:lvl w:ilvl="1" w:tplc="1A8A6CF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F261A8"/>
    <w:multiLevelType w:val="hybridMultilevel"/>
    <w:tmpl w:val="5EA44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3514800">
    <w:abstractNumId w:val="14"/>
    <w:lvlOverride w:ilvl="0">
      <w:startOverride w:val="1"/>
    </w:lvlOverride>
  </w:num>
  <w:num w:numId="2" w16cid:durableId="1977878916">
    <w:abstractNumId w:val="16"/>
  </w:num>
  <w:num w:numId="3" w16cid:durableId="557673439">
    <w:abstractNumId w:val="14"/>
    <w:lvlOverride w:ilvl="0">
      <w:startOverride w:val="1"/>
    </w:lvlOverride>
  </w:num>
  <w:num w:numId="4" w16cid:durableId="1615015480">
    <w:abstractNumId w:val="20"/>
  </w:num>
  <w:num w:numId="5" w16cid:durableId="1332566985">
    <w:abstractNumId w:val="1"/>
  </w:num>
  <w:num w:numId="6" w16cid:durableId="1175681652">
    <w:abstractNumId w:val="10"/>
  </w:num>
  <w:num w:numId="7" w16cid:durableId="108746423">
    <w:abstractNumId w:val="6"/>
  </w:num>
  <w:num w:numId="8" w16cid:durableId="1637296165">
    <w:abstractNumId w:val="13"/>
  </w:num>
  <w:num w:numId="9" w16cid:durableId="1448113944">
    <w:abstractNumId w:val="0"/>
  </w:num>
  <w:num w:numId="10" w16cid:durableId="649019420">
    <w:abstractNumId w:val="2"/>
  </w:num>
  <w:num w:numId="11" w16cid:durableId="1035497116">
    <w:abstractNumId w:val="11"/>
  </w:num>
  <w:num w:numId="12" w16cid:durableId="364789169">
    <w:abstractNumId w:val="15"/>
  </w:num>
  <w:num w:numId="13" w16cid:durableId="2017880590">
    <w:abstractNumId w:val="7"/>
  </w:num>
  <w:num w:numId="14" w16cid:durableId="1774782733">
    <w:abstractNumId w:val="8"/>
  </w:num>
  <w:num w:numId="15" w16cid:durableId="1622954260">
    <w:abstractNumId w:val="12"/>
  </w:num>
  <w:num w:numId="16" w16cid:durableId="1106079165">
    <w:abstractNumId w:val="9"/>
  </w:num>
  <w:num w:numId="17" w16cid:durableId="1269655664">
    <w:abstractNumId w:val="22"/>
  </w:num>
  <w:num w:numId="18" w16cid:durableId="1800024534">
    <w:abstractNumId w:val="19"/>
  </w:num>
  <w:num w:numId="19" w16cid:durableId="337780080">
    <w:abstractNumId w:val="14"/>
  </w:num>
  <w:num w:numId="20" w16cid:durableId="286552025">
    <w:abstractNumId w:val="14"/>
  </w:num>
  <w:num w:numId="21" w16cid:durableId="2137017030">
    <w:abstractNumId w:val="17"/>
  </w:num>
  <w:num w:numId="22" w16cid:durableId="783160490">
    <w:abstractNumId w:val="3"/>
  </w:num>
  <w:num w:numId="23" w16cid:durableId="77748078">
    <w:abstractNumId w:val="21"/>
  </w:num>
  <w:num w:numId="24" w16cid:durableId="1648238523">
    <w:abstractNumId w:val="14"/>
  </w:num>
  <w:num w:numId="25" w16cid:durableId="1426420066">
    <w:abstractNumId w:val="14"/>
    <w:lvlOverride w:ilvl="0">
      <w:startOverride w:val="1"/>
    </w:lvlOverride>
  </w:num>
  <w:num w:numId="26" w16cid:durableId="439297359">
    <w:abstractNumId w:val="14"/>
    <w:lvlOverride w:ilvl="0">
      <w:startOverride w:val="1"/>
    </w:lvlOverride>
  </w:num>
  <w:num w:numId="27" w16cid:durableId="1821386118">
    <w:abstractNumId w:val="14"/>
  </w:num>
  <w:num w:numId="28" w16cid:durableId="388529394">
    <w:abstractNumId w:val="14"/>
  </w:num>
  <w:num w:numId="29" w16cid:durableId="1478108336">
    <w:abstractNumId w:val="18"/>
  </w:num>
  <w:num w:numId="30" w16cid:durableId="1737321181">
    <w:abstractNumId w:val="5"/>
  </w:num>
  <w:num w:numId="31" w16cid:durableId="1830751325">
    <w:abstractNumId w:val="14"/>
  </w:num>
  <w:num w:numId="32" w16cid:durableId="1889030332">
    <w:abstractNumId w:val="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mphries, James [HIGHLANDS]">
    <w15:presenceInfo w15:providerId="AD" w15:userId="S::james.humphries@highlands.nj.gov::f9d34dd0-237d-4eb5-8764-7c423ad727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D40"/>
    <w:rsid w:val="000028B7"/>
    <w:rsid w:val="00004A79"/>
    <w:rsid w:val="000052E6"/>
    <w:rsid w:val="00005451"/>
    <w:rsid w:val="00005739"/>
    <w:rsid w:val="00005AF6"/>
    <w:rsid w:val="000069F8"/>
    <w:rsid w:val="00006ACB"/>
    <w:rsid w:val="00006BD8"/>
    <w:rsid w:val="00006BFE"/>
    <w:rsid w:val="00007415"/>
    <w:rsid w:val="0000749D"/>
    <w:rsid w:val="000074F1"/>
    <w:rsid w:val="00007BED"/>
    <w:rsid w:val="00007FB6"/>
    <w:rsid w:val="0001169D"/>
    <w:rsid w:val="000126DA"/>
    <w:rsid w:val="00012A48"/>
    <w:rsid w:val="000134BE"/>
    <w:rsid w:val="000140BA"/>
    <w:rsid w:val="0001424A"/>
    <w:rsid w:val="00014DE9"/>
    <w:rsid w:val="00014EF9"/>
    <w:rsid w:val="00016161"/>
    <w:rsid w:val="00016913"/>
    <w:rsid w:val="00016EA6"/>
    <w:rsid w:val="00020973"/>
    <w:rsid w:val="000215A2"/>
    <w:rsid w:val="00022343"/>
    <w:rsid w:val="000225BB"/>
    <w:rsid w:val="00023449"/>
    <w:rsid w:val="00024462"/>
    <w:rsid w:val="0002468F"/>
    <w:rsid w:val="00024947"/>
    <w:rsid w:val="00026232"/>
    <w:rsid w:val="0002650A"/>
    <w:rsid w:val="0002701D"/>
    <w:rsid w:val="00027E65"/>
    <w:rsid w:val="00031515"/>
    <w:rsid w:val="00032998"/>
    <w:rsid w:val="000335C6"/>
    <w:rsid w:val="00033759"/>
    <w:rsid w:val="0003401F"/>
    <w:rsid w:val="0003451F"/>
    <w:rsid w:val="00034BD9"/>
    <w:rsid w:val="000351CA"/>
    <w:rsid w:val="00035A76"/>
    <w:rsid w:val="00037479"/>
    <w:rsid w:val="00040240"/>
    <w:rsid w:val="00042560"/>
    <w:rsid w:val="00042742"/>
    <w:rsid w:val="000432C3"/>
    <w:rsid w:val="00043B9D"/>
    <w:rsid w:val="00044F50"/>
    <w:rsid w:val="00045446"/>
    <w:rsid w:val="0004630A"/>
    <w:rsid w:val="00046514"/>
    <w:rsid w:val="000519C1"/>
    <w:rsid w:val="000519E2"/>
    <w:rsid w:val="00053CA7"/>
    <w:rsid w:val="000544EC"/>
    <w:rsid w:val="00055531"/>
    <w:rsid w:val="0005707D"/>
    <w:rsid w:val="00057AB0"/>
    <w:rsid w:val="00061410"/>
    <w:rsid w:val="00061999"/>
    <w:rsid w:val="000625D0"/>
    <w:rsid w:val="0006294F"/>
    <w:rsid w:val="00064364"/>
    <w:rsid w:val="00065194"/>
    <w:rsid w:val="0006532C"/>
    <w:rsid w:val="00065473"/>
    <w:rsid w:val="00065517"/>
    <w:rsid w:val="00065E7C"/>
    <w:rsid w:val="0006629F"/>
    <w:rsid w:val="00066867"/>
    <w:rsid w:val="0006734F"/>
    <w:rsid w:val="00067981"/>
    <w:rsid w:val="00071238"/>
    <w:rsid w:val="00071ADF"/>
    <w:rsid w:val="0007222B"/>
    <w:rsid w:val="000723D8"/>
    <w:rsid w:val="00072BC6"/>
    <w:rsid w:val="00073017"/>
    <w:rsid w:val="000733A8"/>
    <w:rsid w:val="000748AA"/>
    <w:rsid w:val="0007504F"/>
    <w:rsid w:val="000779A5"/>
    <w:rsid w:val="000805B9"/>
    <w:rsid w:val="000806F5"/>
    <w:rsid w:val="00081CEB"/>
    <w:rsid w:val="000825E5"/>
    <w:rsid w:val="000826EA"/>
    <w:rsid w:val="000840BD"/>
    <w:rsid w:val="00084401"/>
    <w:rsid w:val="00084F72"/>
    <w:rsid w:val="000852A1"/>
    <w:rsid w:val="0008581B"/>
    <w:rsid w:val="00085A77"/>
    <w:rsid w:val="00085C50"/>
    <w:rsid w:val="0008669F"/>
    <w:rsid w:val="00090C80"/>
    <w:rsid w:val="00091B30"/>
    <w:rsid w:val="00091CFF"/>
    <w:rsid w:val="000925A6"/>
    <w:rsid w:val="000927E9"/>
    <w:rsid w:val="00094B32"/>
    <w:rsid w:val="00097DB8"/>
    <w:rsid w:val="000A0E0F"/>
    <w:rsid w:val="000A1046"/>
    <w:rsid w:val="000A3CA6"/>
    <w:rsid w:val="000A4223"/>
    <w:rsid w:val="000A4D3F"/>
    <w:rsid w:val="000A5D51"/>
    <w:rsid w:val="000A6D1E"/>
    <w:rsid w:val="000B015E"/>
    <w:rsid w:val="000B01B6"/>
    <w:rsid w:val="000B01C8"/>
    <w:rsid w:val="000B10D0"/>
    <w:rsid w:val="000B1643"/>
    <w:rsid w:val="000B1889"/>
    <w:rsid w:val="000B2E6C"/>
    <w:rsid w:val="000B36C8"/>
    <w:rsid w:val="000B3CEA"/>
    <w:rsid w:val="000B4094"/>
    <w:rsid w:val="000B689E"/>
    <w:rsid w:val="000C0116"/>
    <w:rsid w:val="000C0222"/>
    <w:rsid w:val="000C11F3"/>
    <w:rsid w:val="000C1F4E"/>
    <w:rsid w:val="000C2200"/>
    <w:rsid w:val="000C30D5"/>
    <w:rsid w:val="000C38DE"/>
    <w:rsid w:val="000C3AFC"/>
    <w:rsid w:val="000C3DBB"/>
    <w:rsid w:val="000C3F91"/>
    <w:rsid w:val="000C4CA3"/>
    <w:rsid w:val="000C4E98"/>
    <w:rsid w:val="000C5ACC"/>
    <w:rsid w:val="000D23A9"/>
    <w:rsid w:val="000D34AB"/>
    <w:rsid w:val="000D394D"/>
    <w:rsid w:val="000D4DE8"/>
    <w:rsid w:val="000D6E50"/>
    <w:rsid w:val="000D72F7"/>
    <w:rsid w:val="000D7351"/>
    <w:rsid w:val="000E0C4F"/>
    <w:rsid w:val="000E13A1"/>
    <w:rsid w:val="000E1996"/>
    <w:rsid w:val="000E269F"/>
    <w:rsid w:val="000E2705"/>
    <w:rsid w:val="000E2ACD"/>
    <w:rsid w:val="000E379E"/>
    <w:rsid w:val="000E3DCE"/>
    <w:rsid w:val="000E485D"/>
    <w:rsid w:val="000E603E"/>
    <w:rsid w:val="000E6856"/>
    <w:rsid w:val="000E7362"/>
    <w:rsid w:val="000E7F7A"/>
    <w:rsid w:val="000F2A40"/>
    <w:rsid w:val="000F327D"/>
    <w:rsid w:val="000F32A0"/>
    <w:rsid w:val="000F4D93"/>
    <w:rsid w:val="000F5B76"/>
    <w:rsid w:val="000F607F"/>
    <w:rsid w:val="000F6EF7"/>
    <w:rsid w:val="000F74C6"/>
    <w:rsid w:val="000F7DC8"/>
    <w:rsid w:val="00100E08"/>
    <w:rsid w:val="00101B2F"/>
    <w:rsid w:val="00102E4E"/>
    <w:rsid w:val="00102E62"/>
    <w:rsid w:val="0010329D"/>
    <w:rsid w:val="001055A0"/>
    <w:rsid w:val="00105823"/>
    <w:rsid w:val="00107A55"/>
    <w:rsid w:val="00110DDE"/>
    <w:rsid w:val="00112633"/>
    <w:rsid w:val="001126C4"/>
    <w:rsid w:val="00113A50"/>
    <w:rsid w:val="00114C18"/>
    <w:rsid w:val="00116C82"/>
    <w:rsid w:val="00117517"/>
    <w:rsid w:val="0012090B"/>
    <w:rsid w:val="0012091B"/>
    <w:rsid w:val="00120F11"/>
    <w:rsid w:val="001218FE"/>
    <w:rsid w:val="00121A3A"/>
    <w:rsid w:val="00121D06"/>
    <w:rsid w:val="00122E0F"/>
    <w:rsid w:val="00123961"/>
    <w:rsid w:val="00123B80"/>
    <w:rsid w:val="00123EFD"/>
    <w:rsid w:val="0012491C"/>
    <w:rsid w:val="00124B33"/>
    <w:rsid w:val="00124BDD"/>
    <w:rsid w:val="00125A4D"/>
    <w:rsid w:val="00125BB8"/>
    <w:rsid w:val="00126389"/>
    <w:rsid w:val="00127022"/>
    <w:rsid w:val="00127ACA"/>
    <w:rsid w:val="00127AF5"/>
    <w:rsid w:val="0013035F"/>
    <w:rsid w:val="0013070F"/>
    <w:rsid w:val="00131174"/>
    <w:rsid w:val="00131CB8"/>
    <w:rsid w:val="00133464"/>
    <w:rsid w:val="00133795"/>
    <w:rsid w:val="0013466C"/>
    <w:rsid w:val="00136386"/>
    <w:rsid w:val="00136C9F"/>
    <w:rsid w:val="00137797"/>
    <w:rsid w:val="0014021D"/>
    <w:rsid w:val="0014192A"/>
    <w:rsid w:val="00141D64"/>
    <w:rsid w:val="0014254C"/>
    <w:rsid w:val="00142854"/>
    <w:rsid w:val="00144313"/>
    <w:rsid w:val="001445C1"/>
    <w:rsid w:val="00145122"/>
    <w:rsid w:val="00145791"/>
    <w:rsid w:val="00146A43"/>
    <w:rsid w:val="0014718D"/>
    <w:rsid w:val="0014779F"/>
    <w:rsid w:val="0015008D"/>
    <w:rsid w:val="00150662"/>
    <w:rsid w:val="00150E45"/>
    <w:rsid w:val="00151337"/>
    <w:rsid w:val="00151437"/>
    <w:rsid w:val="00151938"/>
    <w:rsid w:val="00151AF9"/>
    <w:rsid w:val="00151C35"/>
    <w:rsid w:val="00152352"/>
    <w:rsid w:val="00152EE9"/>
    <w:rsid w:val="0015406C"/>
    <w:rsid w:val="00154B49"/>
    <w:rsid w:val="00154D33"/>
    <w:rsid w:val="001556FA"/>
    <w:rsid w:val="001556FB"/>
    <w:rsid w:val="001559DA"/>
    <w:rsid w:val="00155A27"/>
    <w:rsid w:val="00157300"/>
    <w:rsid w:val="00157C2C"/>
    <w:rsid w:val="001604CA"/>
    <w:rsid w:val="0016085D"/>
    <w:rsid w:val="001608DC"/>
    <w:rsid w:val="00160E04"/>
    <w:rsid w:val="00162C36"/>
    <w:rsid w:val="0016364A"/>
    <w:rsid w:val="00163A07"/>
    <w:rsid w:val="001653F3"/>
    <w:rsid w:val="001654F1"/>
    <w:rsid w:val="00166027"/>
    <w:rsid w:val="00166289"/>
    <w:rsid w:val="00167538"/>
    <w:rsid w:val="001677C5"/>
    <w:rsid w:val="001709FE"/>
    <w:rsid w:val="00171F7F"/>
    <w:rsid w:val="00172D8C"/>
    <w:rsid w:val="001751DF"/>
    <w:rsid w:val="00175D9B"/>
    <w:rsid w:val="00176B85"/>
    <w:rsid w:val="00176DEF"/>
    <w:rsid w:val="00176E58"/>
    <w:rsid w:val="001775DA"/>
    <w:rsid w:val="00181B18"/>
    <w:rsid w:val="00183147"/>
    <w:rsid w:val="001849E6"/>
    <w:rsid w:val="00184DBF"/>
    <w:rsid w:val="00185409"/>
    <w:rsid w:val="00185D58"/>
    <w:rsid w:val="0018652B"/>
    <w:rsid w:val="001912BD"/>
    <w:rsid w:val="001923D2"/>
    <w:rsid w:val="001928CD"/>
    <w:rsid w:val="001936FE"/>
    <w:rsid w:val="001940F9"/>
    <w:rsid w:val="0019551C"/>
    <w:rsid w:val="00195941"/>
    <w:rsid w:val="001A03B3"/>
    <w:rsid w:val="001A1721"/>
    <w:rsid w:val="001A19F9"/>
    <w:rsid w:val="001A1BB8"/>
    <w:rsid w:val="001A21B5"/>
    <w:rsid w:val="001A237F"/>
    <w:rsid w:val="001A3771"/>
    <w:rsid w:val="001A4755"/>
    <w:rsid w:val="001A4FDE"/>
    <w:rsid w:val="001A524D"/>
    <w:rsid w:val="001A5531"/>
    <w:rsid w:val="001A6E84"/>
    <w:rsid w:val="001A7A81"/>
    <w:rsid w:val="001B1C89"/>
    <w:rsid w:val="001B316B"/>
    <w:rsid w:val="001B5A31"/>
    <w:rsid w:val="001B6138"/>
    <w:rsid w:val="001B71A3"/>
    <w:rsid w:val="001B7D74"/>
    <w:rsid w:val="001C0116"/>
    <w:rsid w:val="001C11B2"/>
    <w:rsid w:val="001C1D00"/>
    <w:rsid w:val="001C1FC5"/>
    <w:rsid w:val="001C22CC"/>
    <w:rsid w:val="001C412C"/>
    <w:rsid w:val="001C58AE"/>
    <w:rsid w:val="001C5B2A"/>
    <w:rsid w:val="001C6A26"/>
    <w:rsid w:val="001C7547"/>
    <w:rsid w:val="001C7769"/>
    <w:rsid w:val="001C7FE9"/>
    <w:rsid w:val="001D16B4"/>
    <w:rsid w:val="001D196F"/>
    <w:rsid w:val="001D19C0"/>
    <w:rsid w:val="001D2D5D"/>
    <w:rsid w:val="001D3585"/>
    <w:rsid w:val="001D3862"/>
    <w:rsid w:val="001D47EE"/>
    <w:rsid w:val="001D739D"/>
    <w:rsid w:val="001D77D9"/>
    <w:rsid w:val="001E0179"/>
    <w:rsid w:val="001E08E9"/>
    <w:rsid w:val="001E0992"/>
    <w:rsid w:val="001E0A93"/>
    <w:rsid w:val="001E1227"/>
    <w:rsid w:val="001E1DF0"/>
    <w:rsid w:val="001E1F0B"/>
    <w:rsid w:val="001E1F11"/>
    <w:rsid w:val="001E2AAE"/>
    <w:rsid w:val="001E2BF9"/>
    <w:rsid w:val="001E2DC3"/>
    <w:rsid w:val="001E32BA"/>
    <w:rsid w:val="001E3A9D"/>
    <w:rsid w:val="001E4551"/>
    <w:rsid w:val="001E4DF8"/>
    <w:rsid w:val="001E5F24"/>
    <w:rsid w:val="001E71FB"/>
    <w:rsid w:val="001E77DC"/>
    <w:rsid w:val="001E7AA0"/>
    <w:rsid w:val="001E7D90"/>
    <w:rsid w:val="001F077A"/>
    <w:rsid w:val="001F1902"/>
    <w:rsid w:val="001F1CFA"/>
    <w:rsid w:val="001F1DE3"/>
    <w:rsid w:val="001F2015"/>
    <w:rsid w:val="001F25A9"/>
    <w:rsid w:val="001F2FDF"/>
    <w:rsid w:val="001F3841"/>
    <w:rsid w:val="001F42E1"/>
    <w:rsid w:val="001F4A3E"/>
    <w:rsid w:val="001F6CA3"/>
    <w:rsid w:val="001F703D"/>
    <w:rsid w:val="00200328"/>
    <w:rsid w:val="00200A30"/>
    <w:rsid w:val="00200EF7"/>
    <w:rsid w:val="0020333B"/>
    <w:rsid w:val="00203B8E"/>
    <w:rsid w:val="0020401D"/>
    <w:rsid w:val="00204859"/>
    <w:rsid w:val="00205C12"/>
    <w:rsid w:val="002068AD"/>
    <w:rsid w:val="00206C04"/>
    <w:rsid w:val="00206C41"/>
    <w:rsid w:val="00207191"/>
    <w:rsid w:val="002073D8"/>
    <w:rsid w:val="002100E4"/>
    <w:rsid w:val="00210267"/>
    <w:rsid w:val="00210D20"/>
    <w:rsid w:val="00213E02"/>
    <w:rsid w:val="00216073"/>
    <w:rsid w:val="00220CDC"/>
    <w:rsid w:val="00221242"/>
    <w:rsid w:val="00222D3E"/>
    <w:rsid w:val="0022391A"/>
    <w:rsid w:val="00224738"/>
    <w:rsid w:val="00224B09"/>
    <w:rsid w:val="002257F1"/>
    <w:rsid w:val="002259DF"/>
    <w:rsid w:val="00226159"/>
    <w:rsid w:val="002268FC"/>
    <w:rsid w:val="0022709F"/>
    <w:rsid w:val="00227697"/>
    <w:rsid w:val="00227D02"/>
    <w:rsid w:val="00231515"/>
    <w:rsid w:val="002320C3"/>
    <w:rsid w:val="0023443E"/>
    <w:rsid w:val="002363EF"/>
    <w:rsid w:val="002365D4"/>
    <w:rsid w:val="002378D3"/>
    <w:rsid w:val="002410DA"/>
    <w:rsid w:val="00243248"/>
    <w:rsid w:val="00243F0B"/>
    <w:rsid w:val="00243F7F"/>
    <w:rsid w:val="0024417B"/>
    <w:rsid w:val="00244A32"/>
    <w:rsid w:val="002452CB"/>
    <w:rsid w:val="0024555F"/>
    <w:rsid w:val="00245AC0"/>
    <w:rsid w:val="002461BE"/>
    <w:rsid w:val="002461E9"/>
    <w:rsid w:val="002502F6"/>
    <w:rsid w:val="00250B56"/>
    <w:rsid w:val="00250D75"/>
    <w:rsid w:val="0025176A"/>
    <w:rsid w:val="00251E2B"/>
    <w:rsid w:val="00251F0F"/>
    <w:rsid w:val="002522F6"/>
    <w:rsid w:val="0025457F"/>
    <w:rsid w:val="00254954"/>
    <w:rsid w:val="00254B32"/>
    <w:rsid w:val="002552F0"/>
    <w:rsid w:val="00256081"/>
    <w:rsid w:val="002574CD"/>
    <w:rsid w:val="0026194E"/>
    <w:rsid w:val="00261CF0"/>
    <w:rsid w:val="00262637"/>
    <w:rsid w:val="00262A3B"/>
    <w:rsid w:val="00264AEE"/>
    <w:rsid w:val="00264CAB"/>
    <w:rsid w:val="00264DC6"/>
    <w:rsid w:val="00265391"/>
    <w:rsid w:val="002663EE"/>
    <w:rsid w:val="00266508"/>
    <w:rsid w:val="00266B61"/>
    <w:rsid w:val="00267BEE"/>
    <w:rsid w:val="0027062F"/>
    <w:rsid w:val="002708CF"/>
    <w:rsid w:val="00270D00"/>
    <w:rsid w:val="0027356F"/>
    <w:rsid w:val="00273F99"/>
    <w:rsid w:val="0027544A"/>
    <w:rsid w:val="00275517"/>
    <w:rsid w:val="00275AC9"/>
    <w:rsid w:val="00275B2F"/>
    <w:rsid w:val="00275C8C"/>
    <w:rsid w:val="0027638E"/>
    <w:rsid w:val="00276A94"/>
    <w:rsid w:val="00277071"/>
    <w:rsid w:val="00277469"/>
    <w:rsid w:val="002827BC"/>
    <w:rsid w:val="002829FC"/>
    <w:rsid w:val="00282F80"/>
    <w:rsid w:val="0028508B"/>
    <w:rsid w:val="002855B2"/>
    <w:rsid w:val="00286132"/>
    <w:rsid w:val="00290695"/>
    <w:rsid w:val="00290D82"/>
    <w:rsid w:val="00293A99"/>
    <w:rsid w:val="002945C8"/>
    <w:rsid w:val="00294A4D"/>
    <w:rsid w:val="00295DDC"/>
    <w:rsid w:val="00296108"/>
    <w:rsid w:val="00297D17"/>
    <w:rsid w:val="002A032B"/>
    <w:rsid w:val="002A0ECA"/>
    <w:rsid w:val="002A0EED"/>
    <w:rsid w:val="002A16AA"/>
    <w:rsid w:val="002A1EF5"/>
    <w:rsid w:val="002A35BA"/>
    <w:rsid w:val="002A3A59"/>
    <w:rsid w:val="002A4642"/>
    <w:rsid w:val="002A49A1"/>
    <w:rsid w:val="002A4EBC"/>
    <w:rsid w:val="002A52AB"/>
    <w:rsid w:val="002A568A"/>
    <w:rsid w:val="002B01BE"/>
    <w:rsid w:val="002B082A"/>
    <w:rsid w:val="002B0883"/>
    <w:rsid w:val="002B0D37"/>
    <w:rsid w:val="002B102C"/>
    <w:rsid w:val="002B1B1D"/>
    <w:rsid w:val="002B2221"/>
    <w:rsid w:val="002B23C5"/>
    <w:rsid w:val="002B310C"/>
    <w:rsid w:val="002B3BBA"/>
    <w:rsid w:val="002B3DCE"/>
    <w:rsid w:val="002B6917"/>
    <w:rsid w:val="002B6D40"/>
    <w:rsid w:val="002B7606"/>
    <w:rsid w:val="002C0604"/>
    <w:rsid w:val="002C123C"/>
    <w:rsid w:val="002C1B25"/>
    <w:rsid w:val="002C1F63"/>
    <w:rsid w:val="002C4D84"/>
    <w:rsid w:val="002C5C58"/>
    <w:rsid w:val="002C6915"/>
    <w:rsid w:val="002C6EE0"/>
    <w:rsid w:val="002D03C5"/>
    <w:rsid w:val="002D1507"/>
    <w:rsid w:val="002D2AA2"/>
    <w:rsid w:val="002D2D75"/>
    <w:rsid w:val="002D472D"/>
    <w:rsid w:val="002D4AFB"/>
    <w:rsid w:val="002D4EB0"/>
    <w:rsid w:val="002D5DFC"/>
    <w:rsid w:val="002D61DE"/>
    <w:rsid w:val="002D7C63"/>
    <w:rsid w:val="002E20A7"/>
    <w:rsid w:val="002E2C95"/>
    <w:rsid w:val="002E35B9"/>
    <w:rsid w:val="002E39ED"/>
    <w:rsid w:val="002E4028"/>
    <w:rsid w:val="002E42EC"/>
    <w:rsid w:val="002E4684"/>
    <w:rsid w:val="002E48E8"/>
    <w:rsid w:val="002E50FF"/>
    <w:rsid w:val="002E5A82"/>
    <w:rsid w:val="002E62AF"/>
    <w:rsid w:val="002E6470"/>
    <w:rsid w:val="002E6577"/>
    <w:rsid w:val="002E67C7"/>
    <w:rsid w:val="002E6A27"/>
    <w:rsid w:val="002E7259"/>
    <w:rsid w:val="002E7337"/>
    <w:rsid w:val="002F06C1"/>
    <w:rsid w:val="002F0865"/>
    <w:rsid w:val="002F16F1"/>
    <w:rsid w:val="002F222E"/>
    <w:rsid w:val="002F2763"/>
    <w:rsid w:val="002F2A24"/>
    <w:rsid w:val="002F3765"/>
    <w:rsid w:val="002F437B"/>
    <w:rsid w:val="002F4707"/>
    <w:rsid w:val="002F5BB4"/>
    <w:rsid w:val="002F5E99"/>
    <w:rsid w:val="002F621C"/>
    <w:rsid w:val="002F67DE"/>
    <w:rsid w:val="00302EF1"/>
    <w:rsid w:val="00303167"/>
    <w:rsid w:val="003032B2"/>
    <w:rsid w:val="00303EFD"/>
    <w:rsid w:val="00304605"/>
    <w:rsid w:val="003050B2"/>
    <w:rsid w:val="00305CA7"/>
    <w:rsid w:val="00305F78"/>
    <w:rsid w:val="00306B89"/>
    <w:rsid w:val="00307171"/>
    <w:rsid w:val="00310373"/>
    <w:rsid w:val="003103B6"/>
    <w:rsid w:val="00310BB8"/>
    <w:rsid w:val="00312849"/>
    <w:rsid w:val="0031416E"/>
    <w:rsid w:val="003145E0"/>
    <w:rsid w:val="00314A31"/>
    <w:rsid w:val="00314D6E"/>
    <w:rsid w:val="00314D93"/>
    <w:rsid w:val="00315FAB"/>
    <w:rsid w:val="00316E22"/>
    <w:rsid w:val="00317B7B"/>
    <w:rsid w:val="00320E75"/>
    <w:rsid w:val="00320F1E"/>
    <w:rsid w:val="00320F2A"/>
    <w:rsid w:val="00322579"/>
    <w:rsid w:val="00322677"/>
    <w:rsid w:val="00323D69"/>
    <w:rsid w:val="00323DED"/>
    <w:rsid w:val="0032455A"/>
    <w:rsid w:val="00324BA7"/>
    <w:rsid w:val="00324DC0"/>
    <w:rsid w:val="00325A49"/>
    <w:rsid w:val="00325F64"/>
    <w:rsid w:val="00326AC5"/>
    <w:rsid w:val="00330155"/>
    <w:rsid w:val="00330A79"/>
    <w:rsid w:val="00331390"/>
    <w:rsid w:val="0033160E"/>
    <w:rsid w:val="003327F5"/>
    <w:rsid w:val="00332B5B"/>
    <w:rsid w:val="00332C9A"/>
    <w:rsid w:val="00333AF2"/>
    <w:rsid w:val="00333D14"/>
    <w:rsid w:val="00334AAE"/>
    <w:rsid w:val="0033559A"/>
    <w:rsid w:val="00335FD2"/>
    <w:rsid w:val="003362EB"/>
    <w:rsid w:val="0033717A"/>
    <w:rsid w:val="003401B9"/>
    <w:rsid w:val="00341507"/>
    <w:rsid w:val="003430B9"/>
    <w:rsid w:val="00343B07"/>
    <w:rsid w:val="00344C4C"/>
    <w:rsid w:val="00344E39"/>
    <w:rsid w:val="003455E3"/>
    <w:rsid w:val="00346A19"/>
    <w:rsid w:val="00350B00"/>
    <w:rsid w:val="00350CF2"/>
    <w:rsid w:val="00351217"/>
    <w:rsid w:val="00351962"/>
    <w:rsid w:val="00351B95"/>
    <w:rsid w:val="00354C29"/>
    <w:rsid w:val="00354F24"/>
    <w:rsid w:val="003561B1"/>
    <w:rsid w:val="0035634E"/>
    <w:rsid w:val="003567B3"/>
    <w:rsid w:val="003603D8"/>
    <w:rsid w:val="003609C0"/>
    <w:rsid w:val="00360B5B"/>
    <w:rsid w:val="00360EF0"/>
    <w:rsid w:val="0036107B"/>
    <w:rsid w:val="0036175C"/>
    <w:rsid w:val="00361816"/>
    <w:rsid w:val="00362ADC"/>
    <w:rsid w:val="00363694"/>
    <w:rsid w:val="00364C91"/>
    <w:rsid w:val="00365093"/>
    <w:rsid w:val="00365443"/>
    <w:rsid w:val="00366337"/>
    <w:rsid w:val="0036667F"/>
    <w:rsid w:val="00366B41"/>
    <w:rsid w:val="0036745E"/>
    <w:rsid w:val="00367B17"/>
    <w:rsid w:val="003702E2"/>
    <w:rsid w:val="00370820"/>
    <w:rsid w:val="003714ED"/>
    <w:rsid w:val="003728E8"/>
    <w:rsid w:val="003731ED"/>
    <w:rsid w:val="00374393"/>
    <w:rsid w:val="00374F2E"/>
    <w:rsid w:val="00375179"/>
    <w:rsid w:val="00375678"/>
    <w:rsid w:val="0037583D"/>
    <w:rsid w:val="00375945"/>
    <w:rsid w:val="00375E22"/>
    <w:rsid w:val="003762FD"/>
    <w:rsid w:val="00377325"/>
    <w:rsid w:val="00377EAC"/>
    <w:rsid w:val="0038024D"/>
    <w:rsid w:val="003809D6"/>
    <w:rsid w:val="00380C75"/>
    <w:rsid w:val="00380D3D"/>
    <w:rsid w:val="00380D87"/>
    <w:rsid w:val="00380DAA"/>
    <w:rsid w:val="00381281"/>
    <w:rsid w:val="003814B8"/>
    <w:rsid w:val="00381822"/>
    <w:rsid w:val="003818FB"/>
    <w:rsid w:val="003822DA"/>
    <w:rsid w:val="00382935"/>
    <w:rsid w:val="00382DB3"/>
    <w:rsid w:val="00382E7C"/>
    <w:rsid w:val="003854F4"/>
    <w:rsid w:val="00385B3A"/>
    <w:rsid w:val="00385BA0"/>
    <w:rsid w:val="00385DC8"/>
    <w:rsid w:val="00387A47"/>
    <w:rsid w:val="00387AF6"/>
    <w:rsid w:val="00390028"/>
    <w:rsid w:val="003900ED"/>
    <w:rsid w:val="0039077C"/>
    <w:rsid w:val="003914D6"/>
    <w:rsid w:val="00393284"/>
    <w:rsid w:val="00393738"/>
    <w:rsid w:val="003942F7"/>
    <w:rsid w:val="003943D7"/>
    <w:rsid w:val="003945A5"/>
    <w:rsid w:val="00394EC4"/>
    <w:rsid w:val="00395E90"/>
    <w:rsid w:val="00396606"/>
    <w:rsid w:val="00396B3F"/>
    <w:rsid w:val="003A05E8"/>
    <w:rsid w:val="003A0BA2"/>
    <w:rsid w:val="003A19D7"/>
    <w:rsid w:val="003A21BC"/>
    <w:rsid w:val="003A2288"/>
    <w:rsid w:val="003A4436"/>
    <w:rsid w:val="003A4F2D"/>
    <w:rsid w:val="003A5299"/>
    <w:rsid w:val="003A7304"/>
    <w:rsid w:val="003A736B"/>
    <w:rsid w:val="003A7A0B"/>
    <w:rsid w:val="003A7B1A"/>
    <w:rsid w:val="003B099D"/>
    <w:rsid w:val="003B2156"/>
    <w:rsid w:val="003B2487"/>
    <w:rsid w:val="003B29C5"/>
    <w:rsid w:val="003B2AD2"/>
    <w:rsid w:val="003B2C75"/>
    <w:rsid w:val="003B4ADF"/>
    <w:rsid w:val="003B4F66"/>
    <w:rsid w:val="003B60E0"/>
    <w:rsid w:val="003B6712"/>
    <w:rsid w:val="003B75DB"/>
    <w:rsid w:val="003B7E51"/>
    <w:rsid w:val="003B7F75"/>
    <w:rsid w:val="003C14D0"/>
    <w:rsid w:val="003C1DA7"/>
    <w:rsid w:val="003C210F"/>
    <w:rsid w:val="003C3AE9"/>
    <w:rsid w:val="003C3E34"/>
    <w:rsid w:val="003C4F5D"/>
    <w:rsid w:val="003C51C4"/>
    <w:rsid w:val="003C583E"/>
    <w:rsid w:val="003C606F"/>
    <w:rsid w:val="003C6448"/>
    <w:rsid w:val="003C6812"/>
    <w:rsid w:val="003C7573"/>
    <w:rsid w:val="003C7804"/>
    <w:rsid w:val="003D0E89"/>
    <w:rsid w:val="003D2857"/>
    <w:rsid w:val="003D4AD0"/>
    <w:rsid w:val="003D5216"/>
    <w:rsid w:val="003D6B1F"/>
    <w:rsid w:val="003D7360"/>
    <w:rsid w:val="003D76F1"/>
    <w:rsid w:val="003D78EF"/>
    <w:rsid w:val="003E0204"/>
    <w:rsid w:val="003E0BCB"/>
    <w:rsid w:val="003E261F"/>
    <w:rsid w:val="003E2A75"/>
    <w:rsid w:val="003E2AA2"/>
    <w:rsid w:val="003E2B32"/>
    <w:rsid w:val="003E5EF5"/>
    <w:rsid w:val="003E5F47"/>
    <w:rsid w:val="003E7096"/>
    <w:rsid w:val="003E7877"/>
    <w:rsid w:val="003F0A63"/>
    <w:rsid w:val="003F0D1D"/>
    <w:rsid w:val="003F1347"/>
    <w:rsid w:val="003F2902"/>
    <w:rsid w:val="003F343B"/>
    <w:rsid w:val="003F3C96"/>
    <w:rsid w:val="003F455C"/>
    <w:rsid w:val="003F4805"/>
    <w:rsid w:val="003F5487"/>
    <w:rsid w:val="003F66FB"/>
    <w:rsid w:val="003F71EF"/>
    <w:rsid w:val="003F7594"/>
    <w:rsid w:val="003F7890"/>
    <w:rsid w:val="0040155B"/>
    <w:rsid w:val="004015DA"/>
    <w:rsid w:val="0040233C"/>
    <w:rsid w:val="00402642"/>
    <w:rsid w:val="00403B75"/>
    <w:rsid w:val="00403CE5"/>
    <w:rsid w:val="0040436F"/>
    <w:rsid w:val="0040466E"/>
    <w:rsid w:val="0040582D"/>
    <w:rsid w:val="00405FB0"/>
    <w:rsid w:val="004066F0"/>
    <w:rsid w:val="004071D2"/>
    <w:rsid w:val="00410722"/>
    <w:rsid w:val="00410C1C"/>
    <w:rsid w:val="004114FF"/>
    <w:rsid w:val="004117CE"/>
    <w:rsid w:val="004118EA"/>
    <w:rsid w:val="00413E66"/>
    <w:rsid w:val="00414B7F"/>
    <w:rsid w:val="004162AE"/>
    <w:rsid w:val="00416535"/>
    <w:rsid w:val="00416DE2"/>
    <w:rsid w:val="00417336"/>
    <w:rsid w:val="00417BD5"/>
    <w:rsid w:val="00417E26"/>
    <w:rsid w:val="00420604"/>
    <w:rsid w:val="00422ED3"/>
    <w:rsid w:val="0042327D"/>
    <w:rsid w:val="00430CED"/>
    <w:rsid w:val="004315F2"/>
    <w:rsid w:val="0043180E"/>
    <w:rsid w:val="0043226C"/>
    <w:rsid w:val="004325B3"/>
    <w:rsid w:val="00432E24"/>
    <w:rsid w:val="0043316A"/>
    <w:rsid w:val="004337FA"/>
    <w:rsid w:val="00433BE2"/>
    <w:rsid w:val="00437B3C"/>
    <w:rsid w:val="00437C7B"/>
    <w:rsid w:val="00437DDF"/>
    <w:rsid w:val="0044041B"/>
    <w:rsid w:val="00441D8B"/>
    <w:rsid w:val="004455D9"/>
    <w:rsid w:val="004456BD"/>
    <w:rsid w:val="00445E13"/>
    <w:rsid w:val="004464AE"/>
    <w:rsid w:val="00447B4A"/>
    <w:rsid w:val="00450C29"/>
    <w:rsid w:val="004517F2"/>
    <w:rsid w:val="0045234E"/>
    <w:rsid w:val="00453058"/>
    <w:rsid w:val="004536AA"/>
    <w:rsid w:val="0045421A"/>
    <w:rsid w:val="004544CA"/>
    <w:rsid w:val="00455BE5"/>
    <w:rsid w:val="004564DE"/>
    <w:rsid w:val="0045729D"/>
    <w:rsid w:val="004573F4"/>
    <w:rsid w:val="00462671"/>
    <w:rsid w:val="004650C9"/>
    <w:rsid w:val="00465B10"/>
    <w:rsid w:val="00466124"/>
    <w:rsid w:val="0046646E"/>
    <w:rsid w:val="00466C06"/>
    <w:rsid w:val="00466CDA"/>
    <w:rsid w:val="00466FCA"/>
    <w:rsid w:val="00467521"/>
    <w:rsid w:val="00467EBB"/>
    <w:rsid w:val="0047072B"/>
    <w:rsid w:val="0047192B"/>
    <w:rsid w:val="00473730"/>
    <w:rsid w:val="00474021"/>
    <w:rsid w:val="0047421C"/>
    <w:rsid w:val="00474246"/>
    <w:rsid w:val="004747F8"/>
    <w:rsid w:val="0047499C"/>
    <w:rsid w:val="00474FDF"/>
    <w:rsid w:val="004750A2"/>
    <w:rsid w:val="00475526"/>
    <w:rsid w:val="004760AF"/>
    <w:rsid w:val="004767A3"/>
    <w:rsid w:val="00477918"/>
    <w:rsid w:val="00477EC8"/>
    <w:rsid w:val="00480ECB"/>
    <w:rsid w:val="00480F2C"/>
    <w:rsid w:val="00481297"/>
    <w:rsid w:val="00483820"/>
    <w:rsid w:val="004839D4"/>
    <w:rsid w:val="00484B99"/>
    <w:rsid w:val="00486494"/>
    <w:rsid w:val="0048694E"/>
    <w:rsid w:val="0048740C"/>
    <w:rsid w:val="00490F11"/>
    <w:rsid w:val="004919CF"/>
    <w:rsid w:val="00492886"/>
    <w:rsid w:val="00492AE5"/>
    <w:rsid w:val="00492FDE"/>
    <w:rsid w:val="00493EDA"/>
    <w:rsid w:val="00495170"/>
    <w:rsid w:val="00495604"/>
    <w:rsid w:val="004A0019"/>
    <w:rsid w:val="004A0800"/>
    <w:rsid w:val="004A12C0"/>
    <w:rsid w:val="004A3979"/>
    <w:rsid w:val="004A4033"/>
    <w:rsid w:val="004A4748"/>
    <w:rsid w:val="004A5919"/>
    <w:rsid w:val="004A7674"/>
    <w:rsid w:val="004A7996"/>
    <w:rsid w:val="004A7B02"/>
    <w:rsid w:val="004B0A66"/>
    <w:rsid w:val="004B0D11"/>
    <w:rsid w:val="004B2185"/>
    <w:rsid w:val="004B39C8"/>
    <w:rsid w:val="004B461E"/>
    <w:rsid w:val="004B47F9"/>
    <w:rsid w:val="004B4E62"/>
    <w:rsid w:val="004B556F"/>
    <w:rsid w:val="004B59CF"/>
    <w:rsid w:val="004B5B2F"/>
    <w:rsid w:val="004B5EAA"/>
    <w:rsid w:val="004B62B9"/>
    <w:rsid w:val="004B6380"/>
    <w:rsid w:val="004B7E59"/>
    <w:rsid w:val="004C0902"/>
    <w:rsid w:val="004C131D"/>
    <w:rsid w:val="004C27C5"/>
    <w:rsid w:val="004C3173"/>
    <w:rsid w:val="004C377A"/>
    <w:rsid w:val="004C3B22"/>
    <w:rsid w:val="004C3F74"/>
    <w:rsid w:val="004C41EF"/>
    <w:rsid w:val="004C50BA"/>
    <w:rsid w:val="004C5D5C"/>
    <w:rsid w:val="004C6A8F"/>
    <w:rsid w:val="004C6DD8"/>
    <w:rsid w:val="004C7ABB"/>
    <w:rsid w:val="004C7AF6"/>
    <w:rsid w:val="004C7CCE"/>
    <w:rsid w:val="004D1F1C"/>
    <w:rsid w:val="004D2F0C"/>
    <w:rsid w:val="004D4404"/>
    <w:rsid w:val="004D51A3"/>
    <w:rsid w:val="004D575E"/>
    <w:rsid w:val="004D5F1E"/>
    <w:rsid w:val="004D6857"/>
    <w:rsid w:val="004D7A84"/>
    <w:rsid w:val="004D7DD5"/>
    <w:rsid w:val="004E0628"/>
    <w:rsid w:val="004E0716"/>
    <w:rsid w:val="004E1B7F"/>
    <w:rsid w:val="004E2426"/>
    <w:rsid w:val="004E24FC"/>
    <w:rsid w:val="004E2CEF"/>
    <w:rsid w:val="004E32D1"/>
    <w:rsid w:val="004E3C4C"/>
    <w:rsid w:val="004E443A"/>
    <w:rsid w:val="004E7146"/>
    <w:rsid w:val="004F0A44"/>
    <w:rsid w:val="004F0F4B"/>
    <w:rsid w:val="004F1087"/>
    <w:rsid w:val="004F1932"/>
    <w:rsid w:val="004F22BE"/>
    <w:rsid w:val="004F23ED"/>
    <w:rsid w:val="004F28BA"/>
    <w:rsid w:val="004F40BE"/>
    <w:rsid w:val="004F4741"/>
    <w:rsid w:val="004F4B54"/>
    <w:rsid w:val="004F5232"/>
    <w:rsid w:val="004F537E"/>
    <w:rsid w:val="004F550C"/>
    <w:rsid w:val="004F6F29"/>
    <w:rsid w:val="004F7A02"/>
    <w:rsid w:val="00501AB9"/>
    <w:rsid w:val="005043BF"/>
    <w:rsid w:val="00504D17"/>
    <w:rsid w:val="0050519D"/>
    <w:rsid w:val="005058E2"/>
    <w:rsid w:val="0050676B"/>
    <w:rsid w:val="0050697C"/>
    <w:rsid w:val="005069FC"/>
    <w:rsid w:val="00506DE5"/>
    <w:rsid w:val="00507CA9"/>
    <w:rsid w:val="00507D5A"/>
    <w:rsid w:val="00510C42"/>
    <w:rsid w:val="0051195F"/>
    <w:rsid w:val="005126FC"/>
    <w:rsid w:val="00513106"/>
    <w:rsid w:val="005135E3"/>
    <w:rsid w:val="00513A9E"/>
    <w:rsid w:val="00515023"/>
    <w:rsid w:val="00515B40"/>
    <w:rsid w:val="0051604E"/>
    <w:rsid w:val="005167AA"/>
    <w:rsid w:val="005168BA"/>
    <w:rsid w:val="005174BE"/>
    <w:rsid w:val="00517628"/>
    <w:rsid w:val="00517785"/>
    <w:rsid w:val="00520175"/>
    <w:rsid w:val="00520386"/>
    <w:rsid w:val="0052179D"/>
    <w:rsid w:val="00522F06"/>
    <w:rsid w:val="005243F1"/>
    <w:rsid w:val="005245D9"/>
    <w:rsid w:val="00524A18"/>
    <w:rsid w:val="00524E2B"/>
    <w:rsid w:val="00524F6A"/>
    <w:rsid w:val="00526B18"/>
    <w:rsid w:val="005270F0"/>
    <w:rsid w:val="00527764"/>
    <w:rsid w:val="0053020F"/>
    <w:rsid w:val="00530A6B"/>
    <w:rsid w:val="00531913"/>
    <w:rsid w:val="00531996"/>
    <w:rsid w:val="00531A9D"/>
    <w:rsid w:val="00532689"/>
    <w:rsid w:val="0053639D"/>
    <w:rsid w:val="00536790"/>
    <w:rsid w:val="00540235"/>
    <w:rsid w:val="005419F5"/>
    <w:rsid w:val="005421C2"/>
    <w:rsid w:val="0054346A"/>
    <w:rsid w:val="00543754"/>
    <w:rsid w:val="00544087"/>
    <w:rsid w:val="00544791"/>
    <w:rsid w:val="0054521A"/>
    <w:rsid w:val="00545989"/>
    <w:rsid w:val="00545A17"/>
    <w:rsid w:val="00545A32"/>
    <w:rsid w:val="00546175"/>
    <w:rsid w:val="00546309"/>
    <w:rsid w:val="00546430"/>
    <w:rsid w:val="00553539"/>
    <w:rsid w:val="005537E6"/>
    <w:rsid w:val="00553893"/>
    <w:rsid w:val="00553AE4"/>
    <w:rsid w:val="00554479"/>
    <w:rsid w:val="005545D9"/>
    <w:rsid w:val="005558BB"/>
    <w:rsid w:val="00555BC7"/>
    <w:rsid w:val="00556219"/>
    <w:rsid w:val="00556584"/>
    <w:rsid w:val="00556A91"/>
    <w:rsid w:val="00556D01"/>
    <w:rsid w:val="00557684"/>
    <w:rsid w:val="0056012B"/>
    <w:rsid w:val="005602EA"/>
    <w:rsid w:val="0056077D"/>
    <w:rsid w:val="00562651"/>
    <w:rsid w:val="00563575"/>
    <w:rsid w:val="005662B9"/>
    <w:rsid w:val="00567C1C"/>
    <w:rsid w:val="005700DA"/>
    <w:rsid w:val="005716A7"/>
    <w:rsid w:val="00573830"/>
    <w:rsid w:val="005742CF"/>
    <w:rsid w:val="00576040"/>
    <w:rsid w:val="00576A40"/>
    <w:rsid w:val="005779E4"/>
    <w:rsid w:val="00577EC9"/>
    <w:rsid w:val="0058114E"/>
    <w:rsid w:val="00581A70"/>
    <w:rsid w:val="00581B16"/>
    <w:rsid w:val="00581B24"/>
    <w:rsid w:val="005827BF"/>
    <w:rsid w:val="00583EA4"/>
    <w:rsid w:val="00583EC7"/>
    <w:rsid w:val="005859D4"/>
    <w:rsid w:val="00585F32"/>
    <w:rsid w:val="0058662F"/>
    <w:rsid w:val="00586CDE"/>
    <w:rsid w:val="00587698"/>
    <w:rsid w:val="005904C9"/>
    <w:rsid w:val="005910E4"/>
    <w:rsid w:val="005921B7"/>
    <w:rsid w:val="0059230E"/>
    <w:rsid w:val="00592505"/>
    <w:rsid w:val="00592896"/>
    <w:rsid w:val="00593571"/>
    <w:rsid w:val="00593831"/>
    <w:rsid w:val="00594B98"/>
    <w:rsid w:val="0059514C"/>
    <w:rsid w:val="00595964"/>
    <w:rsid w:val="00595A24"/>
    <w:rsid w:val="00595A29"/>
    <w:rsid w:val="00595CE3"/>
    <w:rsid w:val="00595FE9"/>
    <w:rsid w:val="00596553"/>
    <w:rsid w:val="00597BC6"/>
    <w:rsid w:val="005A0370"/>
    <w:rsid w:val="005A0836"/>
    <w:rsid w:val="005A0BA9"/>
    <w:rsid w:val="005A0CFC"/>
    <w:rsid w:val="005A0ECA"/>
    <w:rsid w:val="005A1145"/>
    <w:rsid w:val="005A160C"/>
    <w:rsid w:val="005A181A"/>
    <w:rsid w:val="005A1A37"/>
    <w:rsid w:val="005A320A"/>
    <w:rsid w:val="005A5370"/>
    <w:rsid w:val="005A57A4"/>
    <w:rsid w:val="005A5B7B"/>
    <w:rsid w:val="005A5F74"/>
    <w:rsid w:val="005A6556"/>
    <w:rsid w:val="005A7A6F"/>
    <w:rsid w:val="005B07DE"/>
    <w:rsid w:val="005B09C2"/>
    <w:rsid w:val="005B1207"/>
    <w:rsid w:val="005B1522"/>
    <w:rsid w:val="005B1CAB"/>
    <w:rsid w:val="005B37EE"/>
    <w:rsid w:val="005B4794"/>
    <w:rsid w:val="005B4882"/>
    <w:rsid w:val="005B5A49"/>
    <w:rsid w:val="005B5CD6"/>
    <w:rsid w:val="005B6A54"/>
    <w:rsid w:val="005B74C2"/>
    <w:rsid w:val="005B7927"/>
    <w:rsid w:val="005B7B4E"/>
    <w:rsid w:val="005C051C"/>
    <w:rsid w:val="005C21C9"/>
    <w:rsid w:val="005C414B"/>
    <w:rsid w:val="005C5228"/>
    <w:rsid w:val="005C56F5"/>
    <w:rsid w:val="005C5BB5"/>
    <w:rsid w:val="005D181A"/>
    <w:rsid w:val="005D5733"/>
    <w:rsid w:val="005D5C69"/>
    <w:rsid w:val="005D7105"/>
    <w:rsid w:val="005D792E"/>
    <w:rsid w:val="005D7FB0"/>
    <w:rsid w:val="005E1793"/>
    <w:rsid w:val="005E2C03"/>
    <w:rsid w:val="005E2F25"/>
    <w:rsid w:val="005E3110"/>
    <w:rsid w:val="005E350F"/>
    <w:rsid w:val="005E4EAD"/>
    <w:rsid w:val="005E5FE2"/>
    <w:rsid w:val="005E7B59"/>
    <w:rsid w:val="005F10B9"/>
    <w:rsid w:val="005F1456"/>
    <w:rsid w:val="005F1B07"/>
    <w:rsid w:val="005F2BAD"/>
    <w:rsid w:val="005F2D59"/>
    <w:rsid w:val="005F4369"/>
    <w:rsid w:val="005F5144"/>
    <w:rsid w:val="005F54FB"/>
    <w:rsid w:val="005F5519"/>
    <w:rsid w:val="005F5C57"/>
    <w:rsid w:val="005F60F7"/>
    <w:rsid w:val="005F6DE5"/>
    <w:rsid w:val="005F6F83"/>
    <w:rsid w:val="006011F0"/>
    <w:rsid w:val="006020A9"/>
    <w:rsid w:val="006053F0"/>
    <w:rsid w:val="0060683C"/>
    <w:rsid w:val="00606A48"/>
    <w:rsid w:val="00606B78"/>
    <w:rsid w:val="00607EDE"/>
    <w:rsid w:val="006109F4"/>
    <w:rsid w:val="00610B89"/>
    <w:rsid w:val="00610C3C"/>
    <w:rsid w:val="00610F71"/>
    <w:rsid w:val="006111C3"/>
    <w:rsid w:val="0061162F"/>
    <w:rsid w:val="00611B0D"/>
    <w:rsid w:val="00611B8C"/>
    <w:rsid w:val="0061222E"/>
    <w:rsid w:val="006132C3"/>
    <w:rsid w:val="00614450"/>
    <w:rsid w:val="006144B1"/>
    <w:rsid w:val="00616117"/>
    <w:rsid w:val="006164A9"/>
    <w:rsid w:val="0062007D"/>
    <w:rsid w:val="0062016D"/>
    <w:rsid w:val="00620A57"/>
    <w:rsid w:val="00620FC7"/>
    <w:rsid w:val="006228B2"/>
    <w:rsid w:val="00622CB0"/>
    <w:rsid w:val="006237B7"/>
    <w:rsid w:val="00623AE7"/>
    <w:rsid w:val="00623EC0"/>
    <w:rsid w:val="00623F26"/>
    <w:rsid w:val="006243DC"/>
    <w:rsid w:val="00625020"/>
    <w:rsid w:val="006263C3"/>
    <w:rsid w:val="006271E8"/>
    <w:rsid w:val="0063086B"/>
    <w:rsid w:val="00631329"/>
    <w:rsid w:val="006319BD"/>
    <w:rsid w:val="0063295F"/>
    <w:rsid w:val="00633298"/>
    <w:rsid w:val="00633A5B"/>
    <w:rsid w:val="00634A0E"/>
    <w:rsid w:val="006350AA"/>
    <w:rsid w:val="00635A2D"/>
    <w:rsid w:val="00636B03"/>
    <w:rsid w:val="00637A83"/>
    <w:rsid w:val="00640206"/>
    <w:rsid w:val="00640357"/>
    <w:rsid w:val="00640454"/>
    <w:rsid w:val="00641687"/>
    <w:rsid w:val="006416FF"/>
    <w:rsid w:val="00641D23"/>
    <w:rsid w:val="00641F8E"/>
    <w:rsid w:val="0064200C"/>
    <w:rsid w:val="00644231"/>
    <w:rsid w:val="006445E1"/>
    <w:rsid w:val="00644955"/>
    <w:rsid w:val="00644ADD"/>
    <w:rsid w:val="006504C8"/>
    <w:rsid w:val="006508F1"/>
    <w:rsid w:val="006511C2"/>
    <w:rsid w:val="00652AB7"/>
    <w:rsid w:val="00652C34"/>
    <w:rsid w:val="00654100"/>
    <w:rsid w:val="00656224"/>
    <w:rsid w:val="0065713C"/>
    <w:rsid w:val="006574CB"/>
    <w:rsid w:val="00657E31"/>
    <w:rsid w:val="00661A92"/>
    <w:rsid w:val="00661DC1"/>
    <w:rsid w:val="006622A6"/>
    <w:rsid w:val="00664168"/>
    <w:rsid w:val="00665CE9"/>
    <w:rsid w:val="00666B48"/>
    <w:rsid w:val="00666D59"/>
    <w:rsid w:val="006702F4"/>
    <w:rsid w:val="00670A26"/>
    <w:rsid w:val="006713B8"/>
    <w:rsid w:val="006713F7"/>
    <w:rsid w:val="006714C9"/>
    <w:rsid w:val="006727F1"/>
    <w:rsid w:val="00672A8B"/>
    <w:rsid w:val="006731EB"/>
    <w:rsid w:val="00673325"/>
    <w:rsid w:val="006734C9"/>
    <w:rsid w:val="00673733"/>
    <w:rsid w:val="00673DE1"/>
    <w:rsid w:val="006772AF"/>
    <w:rsid w:val="0067763F"/>
    <w:rsid w:val="00677F3B"/>
    <w:rsid w:val="00680C3F"/>
    <w:rsid w:val="00681085"/>
    <w:rsid w:val="006828CC"/>
    <w:rsid w:val="0068331B"/>
    <w:rsid w:val="00683514"/>
    <w:rsid w:val="00683742"/>
    <w:rsid w:val="00684266"/>
    <w:rsid w:val="006843F0"/>
    <w:rsid w:val="00685117"/>
    <w:rsid w:val="00686440"/>
    <w:rsid w:val="006869B7"/>
    <w:rsid w:val="0068758A"/>
    <w:rsid w:val="006901CE"/>
    <w:rsid w:val="006906D1"/>
    <w:rsid w:val="0069128F"/>
    <w:rsid w:val="00691E3F"/>
    <w:rsid w:val="00693159"/>
    <w:rsid w:val="006931A2"/>
    <w:rsid w:val="00693D06"/>
    <w:rsid w:val="00694AC6"/>
    <w:rsid w:val="006958A0"/>
    <w:rsid w:val="00695A9F"/>
    <w:rsid w:val="0069617D"/>
    <w:rsid w:val="006968C6"/>
    <w:rsid w:val="00696FA2"/>
    <w:rsid w:val="006A0A26"/>
    <w:rsid w:val="006A179D"/>
    <w:rsid w:val="006A1B3B"/>
    <w:rsid w:val="006A49A8"/>
    <w:rsid w:val="006A4A58"/>
    <w:rsid w:val="006A4CFB"/>
    <w:rsid w:val="006A4E36"/>
    <w:rsid w:val="006A725E"/>
    <w:rsid w:val="006A7530"/>
    <w:rsid w:val="006A7736"/>
    <w:rsid w:val="006A79C6"/>
    <w:rsid w:val="006A7F30"/>
    <w:rsid w:val="006B1A84"/>
    <w:rsid w:val="006B235B"/>
    <w:rsid w:val="006B239F"/>
    <w:rsid w:val="006B25F0"/>
    <w:rsid w:val="006B4ED0"/>
    <w:rsid w:val="006B5639"/>
    <w:rsid w:val="006B73AB"/>
    <w:rsid w:val="006C075B"/>
    <w:rsid w:val="006C0E99"/>
    <w:rsid w:val="006C15AB"/>
    <w:rsid w:val="006C1ECA"/>
    <w:rsid w:val="006C219F"/>
    <w:rsid w:val="006C2342"/>
    <w:rsid w:val="006C54FE"/>
    <w:rsid w:val="006C6190"/>
    <w:rsid w:val="006C6263"/>
    <w:rsid w:val="006D05F0"/>
    <w:rsid w:val="006D0B53"/>
    <w:rsid w:val="006D18CA"/>
    <w:rsid w:val="006D1BC7"/>
    <w:rsid w:val="006D3568"/>
    <w:rsid w:val="006D36F3"/>
    <w:rsid w:val="006D37F9"/>
    <w:rsid w:val="006D4E9D"/>
    <w:rsid w:val="006D755C"/>
    <w:rsid w:val="006D7F06"/>
    <w:rsid w:val="006E2347"/>
    <w:rsid w:val="006E23D5"/>
    <w:rsid w:val="006E3245"/>
    <w:rsid w:val="006E3A3B"/>
    <w:rsid w:val="006E3AE3"/>
    <w:rsid w:val="006E41C9"/>
    <w:rsid w:val="006E559F"/>
    <w:rsid w:val="006E5E36"/>
    <w:rsid w:val="006E799D"/>
    <w:rsid w:val="006F27A9"/>
    <w:rsid w:val="006F3216"/>
    <w:rsid w:val="006F377D"/>
    <w:rsid w:val="006F3ADB"/>
    <w:rsid w:val="006F49E3"/>
    <w:rsid w:val="006F4D24"/>
    <w:rsid w:val="006F4DAF"/>
    <w:rsid w:val="006F5F08"/>
    <w:rsid w:val="006F6AE2"/>
    <w:rsid w:val="006F7757"/>
    <w:rsid w:val="006F7CB0"/>
    <w:rsid w:val="006F7D6E"/>
    <w:rsid w:val="006F7DB5"/>
    <w:rsid w:val="006F7E48"/>
    <w:rsid w:val="007003A6"/>
    <w:rsid w:val="007008EC"/>
    <w:rsid w:val="0070217B"/>
    <w:rsid w:val="007024F4"/>
    <w:rsid w:val="00702A83"/>
    <w:rsid w:val="007037CC"/>
    <w:rsid w:val="00704A87"/>
    <w:rsid w:val="00704AAF"/>
    <w:rsid w:val="00704B33"/>
    <w:rsid w:val="00705068"/>
    <w:rsid w:val="00706C8C"/>
    <w:rsid w:val="007073EF"/>
    <w:rsid w:val="00707B48"/>
    <w:rsid w:val="00711916"/>
    <w:rsid w:val="00711F54"/>
    <w:rsid w:val="0071252B"/>
    <w:rsid w:val="0071253E"/>
    <w:rsid w:val="00714774"/>
    <w:rsid w:val="00714DA4"/>
    <w:rsid w:val="0071586E"/>
    <w:rsid w:val="00715CB8"/>
    <w:rsid w:val="007174FB"/>
    <w:rsid w:val="00720ABB"/>
    <w:rsid w:val="00720D82"/>
    <w:rsid w:val="00721166"/>
    <w:rsid w:val="007236FC"/>
    <w:rsid w:val="00723740"/>
    <w:rsid w:val="00724002"/>
    <w:rsid w:val="007240D8"/>
    <w:rsid w:val="0072499F"/>
    <w:rsid w:val="0072558E"/>
    <w:rsid w:val="00725700"/>
    <w:rsid w:val="00725BDD"/>
    <w:rsid w:val="00727565"/>
    <w:rsid w:val="007278E5"/>
    <w:rsid w:val="00730027"/>
    <w:rsid w:val="00730703"/>
    <w:rsid w:val="007314D7"/>
    <w:rsid w:val="0073205B"/>
    <w:rsid w:val="0073251A"/>
    <w:rsid w:val="0073253D"/>
    <w:rsid w:val="007325FA"/>
    <w:rsid w:val="0073297B"/>
    <w:rsid w:val="00732E5F"/>
    <w:rsid w:val="00732F0A"/>
    <w:rsid w:val="007330DF"/>
    <w:rsid w:val="00733B78"/>
    <w:rsid w:val="00734088"/>
    <w:rsid w:val="007341F9"/>
    <w:rsid w:val="00734A11"/>
    <w:rsid w:val="007354BD"/>
    <w:rsid w:val="007365BB"/>
    <w:rsid w:val="007401AF"/>
    <w:rsid w:val="00740C13"/>
    <w:rsid w:val="00741EF2"/>
    <w:rsid w:val="00742491"/>
    <w:rsid w:val="00742F09"/>
    <w:rsid w:val="00742F83"/>
    <w:rsid w:val="00742F8A"/>
    <w:rsid w:val="00750339"/>
    <w:rsid w:val="007514A8"/>
    <w:rsid w:val="00751513"/>
    <w:rsid w:val="00751AFC"/>
    <w:rsid w:val="007527EE"/>
    <w:rsid w:val="007528BA"/>
    <w:rsid w:val="0075328A"/>
    <w:rsid w:val="00753A17"/>
    <w:rsid w:val="00753CA5"/>
    <w:rsid w:val="00754574"/>
    <w:rsid w:val="007549A5"/>
    <w:rsid w:val="00754CBB"/>
    <w:rsid w:val="007557B8"/>
    <w:rsid w:val="00755CEE"/>
    <w:rsid w:val="0075609B"/>
    <w:rsid w:val="007560DD"/>
    <w:rsid w:val="00756B91"/>
    <w:rsid w:val="007579F4"/>
    <w:rsid w:val="00757EC7"/>
    <w:rsid w:val="00760603"/>
    <w:rsid w:val="00760699"/>
    <w:rsid w:val="0076112E"/>
    <w:rsid w:val="00761ED9"/>
    <w:rsid w:val="00762519"/>
    <w:rsid w:val="00762B6E"/>
    <w:rsid w:val="00764A84"/>
    <w:rsid w:val="00765E63"/>
    <w:rsid w:val="00766680"/>
    <w:rsid w:val="00766993"/>
    <w:rsid w:val="00767DDB"/>
    <w:rsid w:val="00767EBC"/>
    <w:rsid w:val="00770221"/>
    <w:rsid w:val="00770F38"/>
    <w:rsid w:val="00771E16"/>
    <w:rsid w:val="0077309A"/>
    <w:rsid w:val="0077417B"/>
    <w:rsid w:val="00775137"/>
    <w:rsid w:val="00775868"/>
    <w:rsid w:val="007765C8"/>
    <w:rsid w:val="0077662B"/>
    <w:rsid w:val="00777DCB"/>
    <w:rsid w:val="007800F8"/>
    <w:rsid w:val="00780175"/>
    <w:rsid w:val="00781575"/>
    <w:rsid w:val="007829F7"/>
    <w:rsid w:val="00783B1B"/>
    <w:rsid w:val="0078478B"/>
    <w:rsid w:val="00785411"/>
    <w:rsid w:val="007855FC"/>
    <w:rsid w:val="0078625D"/>
    <w:rsid w:val="007870B6"/>
    <w:rsid w:val="0079043A"/>
    <w:rsid w:val="00790F8A"/>
    <w:rsid w:val="007914CE"/>
    <w:rsid w:val="00791703"/>
    <w:rsid w:val="00792FE8"/>
    <w:rsid w:val="007937A2"/>
    <w:rsid w:val="0079420B"/>
    <w:rsid w:val="00794605"/>
    <w:rsid w:val="00795C62"/>
    <w:rsid w:val="00797BC4"/>
    <w:rsid w:val="007A01BF"/>
    <w:rsid w:val="007A0C7A"/>
    <w:rsid w:val="007A12AA"/>
    <w:rsid w:val="007A1D37"/>
    <w:rsid w:val="007A22F4"/>
    <w:rsid w:val="007A2561"/>
    <w:rsid w:val="007A287B"/>
    <w:rsid w:val="007A2A5C"/>
    <w:rsid w:val="007A3C3A"/>
    <w:rsid w:val="007A3D23"/>
    <w:rsid w:val="007A3DD3"/>
    <w:rsid w:val="007A4384"/>
    <w:rsid w:val="007A58AC"/>
    <w:rsid w:val="007B253B"/>
    <w:rsid w:val="007B2E56"/>
    <w:rsid w:val="007B3E61"/>
    <w:rsid w:val="007B4404"/>
    <w:rsid w:val="007B4E3A"/>
    <w:rsid w:val="007B570A"/>
    <w:rsid w:val="007B5BDA"/>
    <w:rsid w:val="007B5E51"/>
    <w:rsid w:val="007B5FFC"/>
    <w:rsid w:val="007B7128"/>
    <w:rsid w:val="007B7207"/>
    <w:rsid w:val="007B7B51"/>
    <w:rsid w:val="007C13FF"/>
    <w:rsid w:val="007C1B22"/>
    <w:rsid w:val="007C259C"/>
    <w:rsid w:val="007C2843"/>
    <w:rsid w:val="007C2A0B"/>
    <w:rsid w:val="007C34B4"/>
    <w:rsid w:val="007C4D6B"/>
    <w:rsid w:val="007C4EBB"/>
    <w:rsid w:val="007C4FB1"/>
    <w:rsid w:val="007C5FE8"/>
    <w:rsid w:val="007C764B"/>
    <w:rsid w:val="007C7C2D"/>
    <w:rsid w:val="007C7C89"/>
    <w:rsid w:val="007D0DE4"/>
    <w:rsid w:val="007D1604"/>
    <w:rsid w:val="007D328D"/>
    <w:rsid w:val="007D3826"/>
    <w:rsid w:val="007D44BA"/>
    <w:rsid w:val="007D46B3"/>
    <w:rsid w:val="007D5110"/>
    <w:rsid w:val="007D55B1"/>
    <w:rsid w:val="007D56BB"/>
    <w:rsid w:val="007D7087"/>
    <w:rsid w:val="007D70B4"/>
    <w:rsid w:val="007D77D1"/>
    <w:rsid w:val="007D77E1"/>
    <w:rsid w:val="007E010C"/>
    <w:rsid w:val="007E1A53"/>
    <w:rsid w:val="007E1E66"/>
    <w:rsid w:val="007E235B"/>
    <w:rsid w:val="007E2F9B"/>
    <w:rsid w:val="007E3B07"/>
    <w:rsid w:val="007E3C72"/>
    <w:rsid w:val="007E4738"/>
    <w:rsid w:val="007E4AD2"/>
    <w:rsid w:val="007E7B92"/>
    <w:rsid w:val="007F11B4"/>
    <w:rsid w:val="007F124B"/>
    <w:rsid w:val="007F12DB"/>
    <w:rsid w:val="007F1C3A"/>
    <w:rsid w:val="007F2C20"/>
    <w:rsid w:val="007F2C53"/>
    <w:rsid w:val="007F496D"/>
    <w:rsid w:val="007F4FC0"/>
    <w:rsid w:val="007F5380"/>
    <w:rsid w:val="007F6CF3"/>
    <w:rsid w:val="007F6EAE"/>
    <w:rsid w:val="007F7986"/>
    <w:rsid w:val="0080045E"/>
    <w:rsid w:val="00800E95"/>
    <w:rsid w:val="008014CE"/>
    <w:rsid w:val="0080161B"/>
    <w:rsid w:val="00801873"/>
    <w:rsid w:val="0080282A"/>
    <w:rsid w:val="0080338A"/>
    <w:rsid w:val="008038DB"/>
    <w:rsid w:val="0080430F"/>
    <w:rsid w:val="00804732"/>
    <w:rsid w:val="0080613F"/>
    <w:rsid w:val="00807683"/>
    <w:rsid w:val="0081118D"/>
    <w:rsid w:val="0081159E"/>
    <w:rsid w:val="0081160A"/>
    <w:rsid w:val="008125CC"/>
    <w:rsid w:val="008148BE"/>
    <w:rsid w:val="00814A64"/>
    <w:rsid w:val="00815137"/>
    <w:rsid w:val="0081657D"/>
    <w:rsid w:val="00816804"/>
    <w:rsid w:val="00817865"/>
    <w:rsid w:val="00820E09"/>
    <w:rsid w:val="0082125D"/>
    <w:rsid w:val="00821D37"/>
    <w:rsid w:val="008226CD"/>
    <w:rsid w:val="00823D4D"/>
    <w:rsid w:val="00824825"/>
    <w:rsid w:val="00824A42"/>
    <w:rsid w:val="00824F6A"/>
    <w:rsid w:val="0082540A"/>
    <w:rsid w:val="008259E1"/>
    <w:rsid w:val="00826EB7"/>
    <w:rsid w:val="008311DE"/>
    <w:rsid w:val="0083237C"/>
    <w:rsid w:val="008329CB"/>
    <w:rsid w:val="00833013"/>
    <w:rsid w:val="008335A1"/>
    <w:rsid w:val="0083423F"/>
    <w:rsid w:val="0083704B"/>
    <w:rsid w:val="008403AF"/>
    <w:rsid w:val="0084334A"/>
    <w:rsid w:val="008441BB"/>
    <w:rsid w:val="008449F8"/>
    <w:rsid w:val="00845331"/>
    <w:rsid w:val="008456E5"/>
    <w:rsid w:val="00846FEA"/>
    <w:rsid w:val="00847004"/>
    <w:rsid w:val="00850094"/>
    <w:rsid w:val="00850B7A"/>
    <w:rsid w:val="00854770"/>
    <w:rsid w:val="00855BB3"/>
    <w:rsid w:val="00857266"/>
    <w:rsid w:val="00861DC0"/>
    <w:rsid w:val="00862EAB"/>
    <w:rsid w:val="008630E5"/>
    <w:rsid w:val="0086316A"/>
    <w:rsid w:val="008642BC"/>
    <w:rsid w:val="00864B0C"/>
    <w:rsid w:val="00864D9F"/>
    <w:rsid w:val="0086609E"/>
    <w:rsid w:val="00867676"/>
    <w:rsid w:val="00867FDC"/>
    <w:rsid w:val="00870D54"/>
    <w:rsid w:val="00871306"/>
    <w:rsid w:val="0087135F"/>
    <w:rsid w:val="00871A0D"/>
    <w:rsid w:val="008725EC"/>
    <w:rsid w:val="008730D5"/>
    <w:rsid w:val="00873CCF"/>
    <w:rsid w:val="00874E7F"/>
    <w:rsid w:val="00875DDC"/>
    <w:rsid w:val="00880076"/>
    <w:rsid w:val="008800D3"/>
    <w:rsid w:val="008804FB"/>
    <w:rsid w:val="00880676"/>
    <w:rsid w:val="00880E5C"/>
    <w:rsid w:val="008817D6"/>
    <w:rsid w:val="00881989"/>
    <w:rsid w:val="008828C2"/>
    <w:rsid w:val="008829CF"/>
    <w:rsid w:val="00882C64"/>
    <w:rsid w:val="0088344B"/>
    <w:rsid w:val="00883465"/>
    <w:rsid w:val="008834A3"/>
    <w:rsid w:val="0088360C"/>
    <w:rsid w:val="00884380"/>
    <w:rsid w:val="00884A37"/>
    <w:rsid w:val="00885F40"/>
    <w:rsid w:val="008862C9"/>
    <w:rsid w:val="00886BDA"/>
    <w:rsid w:val="00886D0C"/>
    <w:rsid w:val="008874BB"/>
    <w:rsid w:val="00887CE3"/>
    <w:rsid w:val="00891609"/>
    <w:rsid w:val="0089168E"/>
    <w:rsid w:val="00891FE8"/>
    <w:rsid w:val="00892080"/>
    <w:rsid w:val="00892571"/>
    <w:rsid w:val="00892691"/>
    <w:rsid w:val="008943F1"/>
    <w:rsid w:val="00896236"/>
    <w:rsid w:val="008972AF"/>
    <w:rsid w:val="008A070C"/>
    <w:rsid w:val="008A1BD1"/>
    <w:rsid w:val="008A2804"/>
    <w:rsid w:val="008A7272"/>
    <w:rsid w:val="008A78F0"/>
    <w:rsid w:val="008B00EA"/>
    <w:rsid w:val="008B172D"/>
    <w:rsid w:val="008B188A"/>
    <w:rsid w:val="008B1D80"/>
    <w:rsid w:val="008B2EB0"/>
    <w:rsid w:val="008B3B32"/>
    <w:rsid w:val="008B4D8A"/>
    <w:rsid w:val="008B53AB"/>
    <w:rsid w:val="008B6524"/>
    <w:rsid w:val="008B7F6C"/>
    <w:rsid w:val="008C079A"/>
    <w:rsid w:val="008C194D"/>
    <w:rsid w:val="008C1D84"/>
    <w:rsid w:val="008C1FF5"/>
    <w:rsid w:val="008C2316"/>
    <w:rsid w:val="008C28EB"/>
    <w:rsid w:val="008C307F"/>
    <w:rsid w:val="008C3DC0"/>
    <w:rsid w:val="008C4C03"/>
    <w:rsid w:val="008C4DD1"/>
    <w:rsid w:val="008C55A9"/>
    <w:rsid w:val="008C6297"/>
    <w:rsid w:val="008C70A7"/>
    <w:rsid w:val="008C72C3"/>
    <w:rsid w:val="008D28A1"/>
    <w:rsid w:val="008D2AD4"/>
    <w:rsid w:val="008D2E74"/>
    <w:rsid w:val="008D39C2"/>
    <w:rsid w:val="008D45E6"/>
    <w:rsid w:val="008D5421"/>
    <w:rsid w:val="008D5821"/>
    <w:rsid w:val="008D5B21"/>
    <w:rsid w:val="008D6927"/>
    <w:rsid w:val="008D6997"/>
    <w:rsid w:val="008D7901"/>
    <w:rsid w:val="008E0425"/>
    <w:rsid w:val="008E2B02"/>
    <w:rsid w:val="008E2B23"/>
    <w:rsid w:val="008E3C08"/>
    <w:rsid w:val="008E5E54"/>
    <w:rsid w:val="008E6475"/>
    <w:rsid w:val="008E66A7"/>
    <w:rsid w:val="008F0363"/>
    <w:rsid w:val="008F0E97"/>
    <w:rsid w:val="008F2441"/>
    <w:rsid w:val="008F3A34"/>
    <w:rsid w:val="008F5E72"/>
    <w:rsid w:val="008F7B81"/>
    <w:rsid w:val="009004F9"/>
    <w:rsid w:val="00902AF4"/>
    <w:rsid w:val="00903224"/>
    <w:rsid w:val="009037C0"/>
    <w:rsid w:val="00904894"/>
    <w:rsid w:val="009052D5"/>
    <w:rsid w:val="00905657"/>
    <w:rsid w:val="00905E55"/>
    <w:rsid w:val="0090618A"/>
    <w:rsid w:val="0090666D"/>
    <w:rsid w:val="00907865"/>
    <w:rsid w:val="009119B7"/>
    <w:rsid w:val="0091215F"/>
    <w:rsid w:val="00912914"/>
    <w:rsid w:val="009135E6"/>
    <w:rsid w:val="009138E8"/>
    <w:rsid w:val="00914E30"/>
    <w:rsid w:val="00916FF9"/>
    <w:rsid w:val="0092030C"/>
    <w:rsid w:val="009207EF"/>
    <w:rsid w:val="0092121E"/>
    <w:rsid w:val="00922456"/>
    <w:rsid w:val="00922DFD"/>
    <w:rsid w:val="00923A1E"/>
    <w:rsid w:val="00923E6F"/>
    <w:rsid w:val="009246C8"/>
    <w:rsid w:val="00924FBC"/>
    <w:rsid w:val="00925074"/>
    <w:rsid w:val="00925D48"/>
    <w:rsid w:val="00927462"/>
    <w:rsid w:val="00927E14"/>
    <w:rsid w:val="009316FD"/>
    <w:rsid w:val="00931CA4"/>
    <w:rsid w:val="009328D7"/>
    <w:rsid w:val="00932BE1"/>
    <w:rsid w:val="00932D35"/>
    <w:rsid w:val="00932F30"/>
    <w:rsid w:val="009330EF"/>
    <w:rsid w:val="009335A1"/>
    <w:rsid w:val="00933883"/>
    <w:rsid w:val="00933A2F"/>
    <w:rsid w:val="00935CCE"/>
    <w:rsid w:val="009365F2"/>
    <w:rsid w:val="00936E7B"/>
    <w:rsid w:val="0093787B"/>
    <w:rsid w:val="00940364"/>
    <w:rsid w:val="00940C3B"/>
    <w:rsid w:val="00941006"/>
    <w:rsid w:val="00941383"/>
    <w:rsid w:val="009417BA"/>
    <w:rsid w:val="00942983"/>
    <w:rsid w:val="00942A37"/>
    <w:rsid w:val="00942C1D"/>
    <w:rsid w:val="009432ED"/>
    <w:rsid w:val="0094393A"/>
    <w:rsid w:val="00943954"/>
    <w:rsid w:val="009474B6"/>
    <w:rsid w:val="00951527"/>
    <w:rsid w:val="0095179C"/>
    <w:rsid w:val="00951E8D"/>
    <w:rsid w:val="00952099"/>
    <w:rsid w:val="009523F1"/>
    <w:rsid w:val="0095345C"/>
    <w:rsid w:val="009538C0"/>
    <w:rsid w:val="00953B23"/>
    <w:rsid w:val="00956829"/>
    <w:rsid w:val="00957BCB"/>
    <w:rsid w:val="00960690"/>
    <w:rsid w:val="00960CB5"/>
    <w:rsid w:val="00961273"/>
    <w:rsid w:val="00961C6C"/>
    <w:rsid w:val="0096230A"/>
    <w:rsid w:val="00962BC6"/>
    <w:rsid w:val="00962D2C"/>
    <w:rsid w:val="0096351A"/>
    <w:rsid w:val="009645FA"/>
    <w:rsid w:val="00964726"/>
    <w:rsid w:val="009648B0"/>
    <w:rsid w:val="009648D2"/>
    <w:rsid w:val="009651EF"/>
    <w:rsid w:val="00965761"/>
    <w:rsid w:val="009657CA"/>
    <w:rsid w:val="00966B7D"/>
    <w:rsid w:val="00966D16"/>
    <w:rsid w:val="00966E42"/>
    <w:rsid w:val="00966FBA"/>
    <w:rsid w:val="00967D4E"/>
    <w:rsid w:val="0097018C"/>
    <w:rsid w:val="00970DA7"/>
    <w:rsid w:val="0097162F"/>
    <w:rsid w:val="009723E4"/>
    <w:rsid w:val="00973534"/>
    <w:rsid w:val="00973C44"/>
    <w:rsid w:val="00974FBD"/>
    <w:rsid w:val="0097574E"/>
    <w:rsid w:val="00975B06"/>
    <w:rsid w:val="00975B29"/>
    <w:rsid w:val="00975FF2"/>
    <w:rsid w:val="009767B6"/>
    <w:rsid w:val="00976AD3"/>
    <w:rsid w:val="00976B92"/>
    <w:rsid w:val="0097722A"/>
    <w:rsid w:val="00980611"/>
    <w:rsid w:val="009806D3"/>
    <w:rsid w:val="00980ECA"/>
    <w:rsid w:val="00980FC7"/>
    <w:rsid w:val="00980FF6"/>
    <w:rsid w:val="009813E1"/>
    <w:rsid w:val="009850E5"/>
    <w:rsid w:val="00985855"/>
    <w:rsid w:val="00985E7E"/>
    <w:rsid w:val="0098659F"/>
    <w:rsid w:val="00986E63"/>
    <w:rsid w:val="00987D01"/>
    <w:rsid w:val="0099138A"/>
    <w:rsid w:val="00991885"/>
    <w:rsid w:val="00991AFA"/>
    <w:rsid w:val="00991D37"/>
    <w:rsid w:val="009922E6"/>
    <w:rsid w:val="00992D01"/>
    <w:rsid w:val="0099439B"/>
    <w:rsid w:val="009959EF"/>
    <w:rsid w:val="00996D16"/>
    <w:rsid w:val="009A007D"/>
    <w:rsid w:val="009A084E"/>
    <w:rsid w:val="009A1268"/>
    <w:rsid w:val="009A2719"/>
    <w:rsid w:val="009A31A7"/>
    <w:rsid w:val="009A57E9"/>
    <w:rsid w:val="009A5F94"/>
    <w:rsid w:val="009A6A1F"/>
    <w:rsid w:val="009A7EF8"/>
    <w:rsid w:val="009B08EB"/>
    <w:rsid w:val="009B2603"/>
    <w:rsid w:val="009B2980"/>
    <w:rsid w:val="009B2BC7"/>
    <w:rsid w:val="009B3F36"/>
    <w:rsid w:val="009B40BE"/>
    <w:rsid w:val="009B5BCD"/>
    <w:rsid w:val="009B6B2B"/>
    <w:rsid w:val="009B7390"/>
    <w:rsid w:val="009B7AE4"/>
    <w:rsid w:val="009C10DB"/>
    <w:rsid w:val="009C13D7"/>
    <w:rsid w:val="009C264B"/>
    <w:rsid w:val="009C2E78"/>
    <w:rsid w:val="009C33CF"/>
    <w:rsid w:val="009C4985"/>
    <w:rsid w:val="009C50DA"/>
    <w:rsid w:val="009C6529"/>
    <w:rsid w:val="009C68D8"/>
    <w:rsid w:val="009C6A06"/>
    <w:rsid w:val="009C6CB0"/>
    <w:rsid w:val="009C7D90"/>
    <w:rsid w:val="009D0255"/>
    <w:rsid w:val="009D027B"/>
    <w:rsid w:val="009D071F"/>
    <w:rsid w:val="009D24E5"/>
    <w:rsid w:val="009D2604"/>
    <w:rsid w:val="009D2D14"/>
    <w:rsid w:val="009D5A6B"/>
    <w:rsid w:val="009D6253"/>
    <w:rsid w:val="009D70FD"/>
    <w:rsid w:val="009E06F0"/>
    <w:rsid w:val="009E0778"/>
    <w:rsid w:val="009E1E6F"/>
    <w:rsid w:val="009E31F9"/>
    <w:rsid w:val="009E36B7"/>
    <w:rsid w:val="009E5A96"/>
    <w:rsid w:val="009E6322"/>
    <w:rsid w:val="009E63A8"/>
    <w:rsid w:val="009E70B5"/>
    <w:rsid w:val="009F0454"/>
    <w:rsid w:val="009F1056"/>
    <w:rsid w:val="009F1121"/>
    <w:rsid w:val="009F277E"/>
    <w:rsid w:val="009F2FF7"/>
    <w:rsid w:val="009F3144"/>
    <w:rsid w:val="009F42C1"/>
    <w:rsid w:val="009F4775"/>
    <w:rsid w:val="009F4FCA"/>
    <w:rsid w:val="009F64AA"/>
    <w:rsid w:val="009F6775"/>
    <w:rsid w:val="00A013C1"/>
    <w:rsid w:val="00A02704"/>
    <w:rsid w:val="00A02DFF"/>
    <w:rsid w:val="00A02EFA"/>
    <w:rsid w:val="00A03A5C"/>
    <w:rsid w:val="00A04A8B"/>
    <w:rsid w:val="00A0518A"/>
    <w:rsid w:val="00A051FF"/>
    <w:rsid w:val="00A0558E"/>
    <w:rsid w:val="00A07F9D"/>
    <w:rsid w:val="00A07FB1"/>
    <w:rsid w:val="00A10414"/>
    <w:rsid w:val="00A11945"/>
    <w:rsid w:val="00A119E8"/>
    <w:rsid w:val="00A11A3F"/>
    <w:rsid w:val="00A11F49"/>
    <w:rsid w:val="00A12641"/>
    <w:rsid w:val="00A12772"/>
    <w:rsid w:val="00A135A4"/>
    <w:rsid w:val="00A15182"/>
    <w:rsid w:val="00A17BC1"/>
    <w:rsid w:val="00A17CE2"/>
    <w:rsid w:val="00A21DFA"/>
    <w:rsid w:val="00A2215F"/>
    <w:rsid w:val="00A2288C"/>
    <w:rsid w:val="00A23556"/>
    <w:rsid w:val="00A24524"/>
    <w:rsid w:val="00A246FE"/>
    <w:rsid w:val="00A25805"/>
    <w:rsid w:val="00A27F12"/>
    <w:rsid w:val="00A30798"/>
    <w:rsid w:val="00A307C6"/>
    <w:rsid w:val="00A36747"/>
    <w:rsid w:val="00A36ED5"/>
    <w:rsid w:val="00A36FEA"/>
    <w:rsid w:val="00A37564"/>
    <w:rsid w:val="00A37D6D"/>
    <w:rsid w:val="00A41300"/>
    <w:rsid w:val="00A41B3E"/>
    <w:rsid w:val="00A424D0"/>
    <w:rsid w:val="00A428E6"/>
    <w:rsid w:val="00A4433F"/>
    <w:rsid w:val="00A44AE5"/>
    <w:rsid w:val="00A44C5C"/>
    <w:rsid w:val="00A4536C"/>
    <w:rsid w:val="00A46972"/>
    <w:rsid w:val="00A47CB3"/>
    <w:rsid w:val="00A516E2"/>
    <w:rsid w:val="00A51E3C"/>
    <w:rsid w:val="00A54882"/>
    <w:rsid w:val="00A54BDE"/>
    <w:rsid w:val="00A56093"/>
    <w:rsid w:val="00A5649D"/>
    <w:rsid w:val="00A56EE2"/>
    <w:rsid w:val="00A5741F"/>
    <w:rsid w:val="00A60B48"/>
    <w:rsid w:val="00A60DD0"/>
    <w:rsid w:val="00A61F2C"/>
    <w:rsid w:val="00A6264A"/>
    <w:rsid w:val="00A62FB1"/>
    <w:rsid w:val="00A631ED"/>
    <w:rsid w:val="00A65E73"/>
    <w:rsid w:val="00A67042"/>
    <w:rsid w:val="00A67301"/>
    <w:rsid w:val="00A7062F"/>
    <w:rsid w:val="00A71AC7"/>
    <w:rsid w:val="00A72958"/>
    <w:rsid w:val="00A730D4"/>
    <w:rsid w:val="00A73861"/>
    <w:rsid w:val="00A73F36"/>
    <w:rsid w:val="00A75984"/>
    <w:rsid w:val="00A77514"/>
    <w:rsid w:val="00A806FC"/>
    <w:rsid w:val="00A817A7"/>
    <w:rsid w:val="00A81BF4"/>
    <w:rsid w:val="00A82457"/>
    <w:rsid w:val="00A827AC"/>
    <w:rsid w:val="00A837DF"/>
    <w:rsid w:val="00A83C57"/>
    <w:rsid w:val="00A842DE"/>
    <w:rsid w:val="00A84441"/>
    <w:rsid w:val="00A84497"/>
    <w:rsid w:val="00A8510A"/>
    <w:rsid w:val="00A85B5B"/>
    <w:rsid w:val="00A86190"/>
    <w:rsid w:val="00A91AD3"/>
    <w:rsid w:val="00A91DF0"/>
    <w:rsid w:val="00A92186"/>
    <w:rsid w:val="00A92318"/>
    <w:rsid w:val="00A926A4"/>
    <w:rsid w:val="00A92FF4"/>
    <w:rsid w:val="00A93139"/>
    <w:rsid w:val="00A942A3"/>
    <w:rsid w:val="00A949E8"/>
    <w:rsid w:val="00A952F7"/>
    <w:rsid w:val="00A968FB"/>
    <w:rsid w:val="00A97712"/>
    <w:rsid w:val="00A97DBE"/>
    <w:rsid w:val="00AA0B0C"/>
    <w:rsid w:val="00AA110C"/>
    <w:rsid w:val="00AA2C83"/>
    <w:rsid w:val="00AA34EE"/>
    <w:rsid w:val="00AA359E"/>
    <w:rsid w:val="00AA458C"/>
    <w:rsid w:val="00AA5B94"/>
    <w:rsid w:val="00AA5C1D"/>
    <w:rsid w:val="00AA7B2A"/>
    <w:rsid w:val="00AB02EF"/>
    <w:rsid w:val="00AB1BD9"/>
    <w:rsid w:val="00AB1EF4"/>
    <w:rsid w:val="00AB37A8"/>
    <w:rsid w:val="00AB48D9"/>
    <w:rsid w:val="00AB5D3E"/>
    <w:rsid w:val="00AB6A80"/>
    <w:rsid w:val="00AB7129"/>
    <w:rsid w:val="00AC0512"/>
    <w:rsid w:val="00AC054A"/>
    <w:rsid w:val="00AC4DB6"/>
    <w:rsid w:val="00AC6C7C"/>
    <w:rsid w:val="00AC6E8B"/>
    <w:rsid w:val="00AC7B41"/>
    <w:rsid w:val="00AD0046"/>
    <w:rsid w:val="00AD010C"/>
    <w:rsid w:val="00AD1842"/>
    <w:rsid w:val="00AD1850"/>
    <w:rsid w:val="00AD4911"/>
    <w:rsid w:val="00AD4B21"/>
    <w:rsid w:val="00AD4F28"/>
    <w:rsid w:val="00AD6599"/>
    <w:rsid w:val="00AE033A"/>
    <w:rsid w:val="00AE15A7"/>
    <w:rsid w:val="00AE370B"/>
    <w:rsid w:val="00AE5A59"/>
    <w:rsid w:val="00AE645E"/>
    <w:rsid w:val="00AE6810"/>
    <w:rsid w:val="00AE6B3B"/>
    <w:rsid w:val="00AF092B"/>
    <w:rsid w:val="00AF1CE2"/>
    <w:rsid w:val="00AF1ECF"/>
    <w:rsid w:val="00AF2041"/>
    <w:rsid w:val="00AF27D2"/>
    <w:rsid w:val="00AF3446"/>
    <w:rsid w:val="00AF45B8"/>
    <w:rsid w:val="00AF5915"/>
    <w:rsid w:val="00AF63F0"/>
    <w:rsid w:val="00AF6787"/>
    <w:rsid w:val="00AF68E2"/>
    <w:rsid w:val="00AF737D"/>
    <w:rsid w:val="00B00720"/>
    <w:rsid w:val="00B00EC4"/>
    <w:rsid w:val="00B020CF"/>
    <w:rsid w:val="00B02C47"/>
    <w:rsid w:val="00B043B9"/>
    <w:rsid w:val="00B044E8"/>
    <w:rsid w:val="00B058EA"/>
    <w:rsid w:val="00B05A4A"/>
    <w:rsid w:val="00B06214"/>
    <w:rsid w:val="00B07994"/>
    <w:rsid w:val="00B07CD0"/>
    <w:rsid w:val="00B07D90"/>
    <w:rsid w:val="00B1037B"/>
    <w:rsid w:val="00B1133F"/>
    <w:rsid w:val="00B1208D"/>
    <w:rsid w:val="00B14D42"/>
    <w:rsid w:val="00B156A5"/>
    <w:rsid w:val="00B1596C"/>
    <w:rsid w:val="00B15D6C"/>
    <w:rsid w:val="00B15F55"/>
    <w:rsid w:val="00B16435"/>
    <w:rsid w:val="00B164B2"/>
    <w:rsid w:val="00B17DC8"/>
    <w:rsid w:val="00B20650"/>
    <w:rsid w:val="00B21182"/>
    <w:rsid w:val="00B21708"/>
    <w:rsid w:val="00B21DE9"/>
    <w:rsid w:val="00B22137"/>
    <w:rsid w:val="00B23BC5"/>
    <w:rsid w:val="00B242BA"/>
    <w:rsid w:val="00B253C3"/>
    <w:rsid w:val="00B2617F"/>
    <w:rsid w:val="00B27B72"/>
    <w:rsid w:val="00B27CA1"/>
    <w:rsid w:val="00B30E29"/>
    <w:rsid w:val="00B33FC4"/>
    <w:rsid w:val="00B34446"/>
    <w:rsid w:val="00B35418"/>
    <w:rsid w:val="00B3575A"/>
    <w:rsid w:val="00B36F31"/>
    <w:rsid w:val="00B3717B"/>
    <w:rsid w:val="00B37A93"/>
    <w:rsid w:val="00B4042E"/>
    <w:rsid w:val="00B4094E"/>
    <w:rsid w:val="00B40F57"/>
    <w:rsid w:val="00B425A9"/>
    <w:rsid w:val="00B4447F"/>
    <w:rsid w:val="00B456F1"/>
    <w:rsid w:val="00B45780"/>
    <w:rsid w:val="00B4583E"/>
    <w:rsid w:val="00B45902"/>
    <w:rsid w:val="00B4600B"/>
    <w:rsid w:val="00B50715"/>
    <w:rsid w:val="00B50AEA"/>
    <w:rsid w:val="00B512EC"/>
    <w:rsid w:val="00B51482"/>
    <w:rsid w:val="00B515B1"/>
    <w:rsid w:val="00B517ED"/>
    <w:rsid w:val="00B52499"/>
    <w:rsid w:val="00B53348"/>
    <w:rsid w:val="00B535CF"/>
    <w:rsid w:val="00B53777"/>
    <w:rsid w:val="00B53CE5"/>
    <w:rsid w:val="00B53FA5"/>
    <w:rsid w:val="00B5620C"/>
    <w:rsid w:val="00B562CD"/>
    <w:rsid w:val="00B57870"/>
    <w:rsid w:val="00B57D3F"/>
    <w:rsid w:val="00B60DE8"/>
    <w:rsid w:val="00B61B3B"/>
    <w:rsid w:val="00B637A9"/>
    <w:rsid w:val="00B63854"/>
    <w:rsid w:val="00B63C60"/>
    <w:rsid w:val="00B64AD5"/>
    <w:rsid w:val="00B6626A"/>
    <w:rsid w:val="00B672EC"/>
    <w:rsid w:val="00B678DE"/>
    <w:rsid w:val="00B706F1"/>
    <w:rsid w:val="00B71454"/>
    <w:rsid w:val="00B71DA5"/>
    <w:rsid w:val="00B71F50"/>
    <w:rsid w:val="00B7352F"/>
    <w:rsid w:val="00B73F3F"/>
    <w:rsid w:val="00B7437D"/>
    <w:rsid w:val="00B74629"/>
    <w:rsid w:val="00B74EB0"/>
    <w:rsid w:val="00B756DA"/>
    <w:rsid w:val="00B76724"/>
    <w:rsid w:val="00B77126"/>
    <w:rsid w:val="00B774B5"/>
    <w:rsid w:val="00B77CF5"/>
    <w:rsid w:val="00B80A95"/>
    <w:rsid w:val="00B8152C"/>
    <w:rsid w:val="00B81622"/>
    <w:rsid w:val="00B81658"/>
    <w:rsid w:val="00B81BD4"/>
    <w:rsid w:val="00B81E6B"/>
    <w:rsid w:val="00B82EAC"/>
    <w:rsid w:val="00B8416A"/>
    <w:rsid w:val="00B841B2"/>
    <w:rsid w:val="00B84ADC"/>
    <w:rsid w:val="00B84BA8"/>
    <w:rsid w:val="00B84DB6"/>
    <w:rsid w:val="00B856C2"/>
    <w:rsid w:val="00B8574B"/>
    <w:rsid w:val="00B85A31"/>
    <w:rsid w:val="00B87E96"/>
    <w:rsid w:val="00B91980"/>
    <w:rsid w:val="00B92D09"/>
    <w:rsid w:val="00B93D97"/>
    <w:rsid w:val="00B93DAF"/>
    <w:rsid w:val="00B945D9"/>
    <w:rsid w:val="00B96214"/>
    <w:rsid w:val="00B9671D"/>
    <w:rsid w:val="00B97DC0"/>
    <w:rsid w:val="00BA0E56"/>
    <w:rsid w:val="00BA1768"/>
    <w:rsid w:val="00BA1862"/>
    <w:rsid w:val="00BA292F"/>
    <w:rsid w:val="00BA3285"/>
    <w:rsid w:val="00BA376A"/>
    <w:rsid w:val="00BA44D0"/>
    <w:rsid w:val="00BA475B"/>
    <w:rsid w:val="00BA4D0F"/>
    <w:rsid w:val="00BA6303"/>
    <w:rsid w:val="00BA63AC"/>
    <w:rsid w:val="00BA6A67"/>
    <w:rsid w:val="00BA7D8B"/>
    <w:rsid w:val="00BB1963"/>
    <w:rsid w:val="00BB2742"/>
    <w:rsid w:val="00BB28E0"/>
    <w:rsid w:val="00BB2BDF"/>
    <w:rsid w:val="00BB2C9C"/>
    <w:rsid w:val="00BB32EE"/>
    <w:rsid w:val="00BB5150"/>
    <w:rsid w:val="00BC1481"/>
    <w:rsid w:val="00BC27CA"/>
    <w:rsid w:val="00BC37FA"/>
    <w:rsid w:val="00BC41D9"/>
    <w:rsid w:val="00BC51FB"/>
    <w:rsid w:val="00BC5403"/>
    <w:rsid w:val="00BC662C"/>
    <w:rsid w:val="00BC6CAE"/>
    <w:rsid w:val="00BC6D96"/>
    <w:rsid w:val="00BC7C1F"/>
    <w:rsid w:val="00BC7CF7"/>
    <w:rsid w:val="00BD0584"/>
    <w:rsid w:val="00BD14F2"/>
    <w:rsid w:val="00BD1733"/>
    <w:rsid w:val="00BD259B"/>
    <w:rsid w:val="00BD27F7"/>
    <w:rsid w:val="00BD2B0C"/>
    <w:rsid w:val="00BD32F4"/>
    <w:rsid w:val="00BD3539"/>
    <w:rsid w:val="00BD4390"/>
    <w:rsid w:val="00BD4404"/>
    <w:rsid w:val="00BD4E68"/>
    <w:rsid w:val="00BD56E4"/>
    <w:rsid w:val="00BD6141"/>
    <w:rsid w:val="00BD6186"/>
    <w:rsid w:val="00BD6BC2"/>
    <w:rsid w:val="00BD7041"/>
    <w:rsid w:val="00BD70D2"/>
    <w:rsid w:val="00BD7180"/>
    <w:rsid w:val="00BD77B6"/>
    <w:rsid w:val="00BD7BE3"/>
    <w:rsid w:val="00BD7DE4"/>
    <w:rsid w:val="00BD7FF2"/>
    <w:rsid w:val="00BE22D1"/>
    <w:rsid w:val="00BE2522"/>
    <w:rsid w:val="00BE29C4"/>
    <w:rsid w:val="00BE317F"/>
    <w:rsid w:val="00BE35C3"/>
    <w:rsid w:val="00BE4A52"/>
    <w:rsid w:val="00BE5E07"/>
    <w:rsid w:val="00BE5F5F"/>
    <w:rsid w:val="00BE693A"/>
    <w:rsid w:val="00BE6AB3"/>
    <w:rsid w:val="00BE739D"/>
    <w:rsid w:val="00BE7C81"/>
    <w:rsid w:val="00BF0315"/>
    <w:rsid w:val="00BF0F8F"/>
    <w:rsid w:val="00BF1210"/>
    <w:rsid w:val="00BF1F9C"/>
    <w:rsid w:val="00BF2263"/>
    <w:rsid w:val="00BF3C43"/>
    <w:rsid w:val="00BF3C52"/>
    <w:rsid w:val="00BF3C9B"/>
    <w:rsid w:val="00BF47BA"/>
    <w:rsid w:val="00BF48C2"/>
    <w:rsid w:val="00BF4C5F"/>
    <w:rsid w:val="00BF4CA8"/>
    <w:rsid w:val="00BF6404"/>
    <w:rsid w:val="00BF7001"/>
    <w:rsid w:val="00BF75BA"/>
    <w:rsid w:val="00BF7D71"/>
    <w:rsid w:val="00BF7EED"/>
    <w:rsid w:val="00C0019D"/>
    <w:rsid w:val="00C00E00"/>
    <w:rsid w:val="00C017A8"/>
    <w:rsid w:val="00C021A2"/>
    <w:rsid w:val="00C024C2"/>
    <w:rsid w:val="00C0386C"/>
    <w:rsid w:val="00C03DA1"/>
    <w:rsid w:val="00C04BB7"/>
    <w:rsid w:val="00C05BE9"/>
    <w:rsid w:val="00C0616C"/>
    <w:rsid w:val="00C07AC5"/>
    <w:rsid w:val="00C10959"/>
    <w:rsid w:val="00C10997"/>
    <w:rsid w:val="00C12588"/>
    <w:rsid w:val="00C12870"/>
    <w:rsid w:val="00C13461"/>
    <w:rsid w:val="00C13A59"/>
    <w:rsid w:val="00C153F5"/>
    <w:rsid w:val="00C15EF8"/>
    <w:rsid w:val="00C161BA"/>
    <w:rsid w:val="00C16ADB"/>
    <w:rsid w:val="00C16C22"/>
    <w:rsid w:val="00C17257"/>
    <w:rsid w:val="00C17FA2"/>
    <w:rsid w:val="00C20572"/>
    <w:rsid w:val="00C20D5C"/>
    <w:rsid w:val="00C222CF"/>
    <w:rsid w:val="00C23C0B"/>
    <w:rsid w:val="00C24A07"/>
    <w:rsid w:val="00C24A3F"/>
    <w:rsid w:val="00C26A24"/>
    <w:rsid w:val="00C26C7B"/>
    <w:rsid w:val="00C30BE4"/>
    <w:rsid w:val="00C32284"/>
    <w:rsid w:val="00C32669"/>
    <w:rsid w:val="00C32B03"/>
    <w:rsid w:val="00C33437"/>
    <w:rsid w:val="00C33AA0"/>
    <w:rsid w:val="00C34491"/>
    <w:rsid w:val="00C345DF"/>
    <w:rsid w:val="00C34A25"/>
    <w:rsid w:val="00C34B72"/>
    <w:rsid w:val="00C35D19"/>
    <w:rsid w:val="00C36FA2"/>
    <w:rsid w:val="00C375B0"/>
    <w:rsid w:val="00C37FB4"/>
    <w:rsid w:val="00C402F5"/>
    <w:rsid w:val="00C40813"/>
    <w:rsid w:val="00C415C6"/>
    <w:rsid w:val="00C42E3E"/>
    <w:rsid w:val="00C43069"/>
    <w:rsid w:val="00C44032"/>
    <w:rsid w:val="00C44049"/>
    <w:rsid w:val="00C457B6"/>
    <w:rsid w:val="00C45B3C"/>
    <w:rsid w:val="00C46CEE"/>
    <w:rsid w:val="00C46F80"/>
    <w:rsid w:val="00C5075D"/>
    <w:rsid w:val="00C51105"/>
    <w:rsid w:val="00C51E89"/>
    <w:rsid w:val="00C522FE"/>
    <w:rsid w:val="00C530EF"/>
    <w:rsid w:val="00C54921"/>
    <w:rsid w:val="00C54BC3"/>
    <w:rsid w:val="00C55E41"/>
    <w:rsid w:val="00C570AD"/>
    <w:rsid w:val="00C57465"/>
    <w:rsid w:val="00C64DF8"/>
    <w:rsid w:val="00C65261"/>
    <w:rsid w:val="00C65A2D"/>
    <w:rsid w:val="00C66C76"/>
    <w:rsid w:val="00C66CB7"/>
    <w:rsid w:val="00C7068E"/>
    <w:rsid w:val="00C7082F"/>
    <w:rsid w:val="00C712FE"/>
    <w:rsid w:val="00C7298B"/>
    <w:rsid w:val="00C750A7"/>
    <w:rsid w:val="00C75399"/>
    <w:rsid w:val="00C76A92"/>
    <w:rsid w:val="00C76E0A"/>
    <w:rsid w:val="00C77D76"/>
    <w:rsid w:val="00C802E8"/>
    <w:rsid w:val="00C804BF"/>
    <w:rsid w:val="00C80F8E"/>
    <w:rsid w:val="00C81273"/>
    <w:rsid w:val="00C839D1"/>
    <w:rsid w:val="00C850A6"/>
    <w:rsid w:val="00C850FF"/>
    <w:rsid w:val="00C86371"/>
    <w:rsid w:val="00C87BEC"/>
    <w:rsid w:val="00C87F14"/>
    <w:rsid w:val="00C9048C"/>
    <w:rsid w:val="00C90C94"/>
    <w:rsid w:val="00C919E4"/>
    <w:rsid w:val="00C91AE5"/>
    <w:rsid w:val="00C9204D"/>
    <w:rsid w:val="00C931B2"/>
    <w:rsid w:val="00C935E5"/>
    <w:rsid w:val="00C938E4"/>
    <w:rsid w:val="00C93BEA"/>
    <w:rsid w:val="00C942F3"/>
    <w:rsid w:val="00C943FC"/>
    <w:rsid w:val="00C94DB9"/>
    <w:rsid w:val="00C95B81"/>
    <w:rsid w:val="00C960BC"/>
    <w:rsid w:val="00C97B5F"/>
    <w:rsid w:val="00CA01B6"/>
    <w:rsid w:val="00CA1360"/>
    <w:rsid w:val="00CA1469"/>
    <w:rsid w:val="00CA1F35"/>
    <w:rsid w:val="00CA2741"/>
    <w:rsid w:val="00CA4113"/>
    <w:rsid w:val="00CA5F6E"/>
    <w:rsid w:val="00CA6010"/>
    <w:rsid w:val="00CA67F3"/>
    <w:rsid w:val="00CA7A88"/>
    <w:rsid w:val="00CA7AD6"/>
    <w:rsid w:val="00CA7C45"/>
    <w:rsid w:val="00CB23E1"/>
    <w:rsid w:val="00CB4B96"/>
    <w:rsid w:val="00CB5BFB"/>
    <w:rsid w:val="00CB5F6A"/>
    <w:rsid w:val="00CB7D6C"/>
    <w:rsid w:val="00CC05C3"/>
    <w:rsid w:val="00CC0F13"/>
    <w:rsid w:val="00CC2200"/>
    <w:rsid w:val="00CC3B46"/>
    <w:rsid w:val="00CC3E83"/>
    <w:rsid w:val="00CC4295"/>
    <w:rsid w:val="00CC42FF"/>
    <w:rsid w:val="00CC5A40"/>
    <w:rsid w:val="00CC5A4C"/>
    <w:rsid w:val="00CC77A5"/>
    <w:rsid w:val="00CC7F55"/>
    <w:rsid w:val="00CD04A8"/>
    <w:rsid w:val="00CD0AC1"/>
    <w:rsid w:val="00CD287A"/>
    <w:rsid w:val="00CD2D14"/>
    <w:rsid w:val="00CD3288"/>
    <w:rsid w:val="00CD37BB"/>
    <w:rsid w:val="00CD47F6"/>
    <w:rsid w:val="00CD5A45"/>
    <w:rsid w:val="00CD7D78"/>
    <w:rsid w:val="00CE19D5"/>
    <w:rsid w:val="00CE1C3E"/>
    <w:rsid w:val="00CE26D8"/>
    <w:rsid w:val="00CE2C92"/>
    <w:rsid w:val="00CE2EB1"/>
    <w:rsid w:val="00CE325C"/>
    <w:rsid w:val="00CE3D89"/>
    <w:rsid w:val="00CE584E"/>
    <w:rsid w:val="00CE5EC8"/>
    <w:rsid w:val="00CE61AD"/>
    <w:rsid w:val="00CE6853"/>
    <w:rsid w:val="00CE75E1"/>
    <w:rsid w:val="00CE7EC3"/>
    <w:rsid w:val="00CF0B3E"/>
    <w:rsid w:val="00CF0EC5"/>
    <w:rsid w:val="00CF12FD"/>
    <w:rsid w:val="00CF26A2"/>
    <w:rsid w:val="00CF288F"/>
    <w:rsid w:val="00CF2C24"/>
    <w:rsid w:val="00CF36BD"/>
    <w:rsid w:val="00CF4C48"/>
    <w:rsid w:val="00CF6C9E"/>
    <w:rsid w:val="00CF6DC3"/>
    <w:rsid w:val="00CF77B6"/>
    <w:rsid w:val="00D00C56"/>
    <w:rsid w:val="00D02078"/>
    <w:rsid w:val="00D025F3"/>
    <w:rsid w:val="00D034CD"/>
    <w:rsid w:val="00D055A2"/>
    <w:rsid w:val="00D05C32"/>
    <w:rsid w:val="00D0794C"/>
    <w:rsid w:val="00D07BA5"/>
    <w:rsid w:val="00D07D8C"/>
    <w:rsid w:val="00D07FF2"/>
    <w:rsid w:val="00D10321"/>
    <w:rsid w:val="00D1070C"/>
    <w:rsid w:val="00D1079E"/>
    <w:rsid w:val="00D13436"/>
    <w:rsid w:val="00D1507C"/>
    <w:rsid w:val="00D15619"/>
    <w:rsid w:val="00D159D6"/>
    <w:rsid w:val="00D209BC"/>
    <w:rsid w:val="00D220A5"/>
    <w:rsid w:val="00D222D3"/>
    <w:rsid w:val="00D22B30"/>
    <w:rsid w:val="00D235AA"/>
    <w:rsid w:val="00D23605"/>
    <w:rsid w:val="00D238AA"/>
    <w:rsid w:val="00D240E5"/>
    <w:rsid w:val="00D2454F"/>
    <w:rsid w:val="00D24C23"/>
    <w:rsid w:val="00D24FDE"/>
    <w:rsid w:val="00D264BF"/>
    <w:rsid w:val="00D26C85"/>
    <w:rsid w:val="00D306D7"/>
    <w:rsid w:val="00D30AB7"/>
    <w:rsid w:val="00D311A7"/>
    <w:rsid w:val="00D31CEC"/>
    <w:rsid w:val="00D32B05"/>
    <w:rsid w:val="00D32D19"/>
    <w:rsid w:val="00D33DF5"/>
    <w:rsid w:val="00D347D8"/>
    <w:rsid w:val="00D3671E"/>
    <w:rsid w:val="00D37819"/>
    <w:rsid w:val="00D37F9B"/>
    <w:rsid w:val="00D40472"/>
    <w:rsid w:val="00D41063"/>
    <w:rsid w:val="00D41427"/>
    <w:rsid w:val="00D4155A"/>
    <w:rsid w:val="00D42CAF"/>
    <w:rsid w:val="00D447CC"/>
    <w:rsid w:val="00D44A5D"/>
    <w:rsid w:val="00D477BC"/>
    <w:rsid w:val="00D47B7D"/>
    <w:rsid w:val="00D509DC"/>
    <w:rsid w:val="00D524AD"/>
    <w:rsid w:val="00D5387E"/>
    <w:rsid w:val="00D54E43"/>
    <w:rsid w:val="00D5512C"/>
    <w:rsid w:val="00D56585"/>
    <w:rsid w:val="00D567B6"/>
    <w:rsid w:val="00D56981"/>
    <w:rsid w:val="00D601DE"/>
    <w:rsid w:val="00D6062A"/>
    <w:rsid w:val="00D6062F"/>
    <w:rsid w:val="00D61915"/>
    <w:rsid w:val="00D61C74"/>
    <w:rsid w:val="00D6201A"/>
    <w:rsid w:val="00D63BDE"/>
    <w:rsid w:val="00D654EF"/>
    <w:rsid w:val="00D65911"/>
    <w:rsid w:val="00D66B77"/>
    <w:rsid w:val="00D66BCA"/>
    <w:rsid w:val="00D66CFB"/>
    <w:rsid w:val="00D67807"/>
    <w:rsid w:val="00D720C1"/>
    <w:rsid w:val="00D734C9"/>
    <w:rsid w:val="00D73B16"/>
    <w:rsid w:val="00D74AF8"/>
    <w:rsid w:val="00D74BA2"/>
    <w:rsid w:val="00D77E27"/>
    <w:rsid w:val="00D81002"/>
    <w:rsid w:val="00D81F45"/>
    <w:rsid w:val="00D8317D"/>
    <w:rsid w:val="00D843BB"/>
    <w:rsid w:val="00D843E3"/>
    <w:rsid w:val="00D84EC7"/>
    <w:rsid w:val="00D85809"/>
    <w:rsid w:val="00D8625E"/>
    <w:rsid w:val="00D869DB"/>
    <w:rsid w:val="00D86A65"/>
    <w:rsid w:val="00D86FD9"/>
    <w:rsid w:val="00D879BD"/>
    <w:rsid w:val="00D92B82"/>
    <w:rsid w:val="00D93156"/>
    <w:rsid w:val="00D93A6D"/>
    <w:rsid w:val="00D94015"/>
    <w:rsid w:val="00D94301"/>
    <w:rsid w:val="00D944C7"/>
    <w:rsid w:val="00D94962"/>
    <w:rsid w:val="00D95825"/>
    <w:rsid w:val="00D95F7E"/>
    <w:rsid w:val="00D960C9"/>
    <w:rsid w:val="00D965A9"/>
    <w:rsid w:val="00D965E9"/>
    <w:rsid w:val="00D96DA4"/>
    <w:rsid w:val="00DA0B21"/>
    <w:rsid w:val="00DA0F95"/>
    <w:rsid w:val="00DA17B3"/>
    <w:rsid w:val="00DA45B2"/>
    <w:rsid w:val="00DA4978"/>
    <w:rsid w:val="00DA5B57"/>
    <w:rsid w:val="00DA64C0"/>
    <w:rsid w:val="00DB0003"/>
    <w:rsid w:val="00DB081D"/>
    <w:rsid w:val="00DB0F18"/>
    <w:rsid w:val="00DB151D"/>
    <w:rsid w:val="00DB1785"/>
    <w:rsid w:val="00DB1BF1"/>
    <w:rsid w:val="00DB1E1D"/>
    <w:rsid w:val="00DB20D6"/>
    <w:rsid w:val="00DB2614"/>
    <w:rsid w:val="00DB2DCA"/>
    <w:rsid w:val="00DB3D67"/>
    <w:rsid w:val="00DB4329"/>
    <w:rsid w:val="00DB4A2D"/>
    <w:rsid w:val="00DB533E"/>
    <w:rsid w:val="00DB64E3"/>
    <w:rsid w:val="00DB7320"/>
    <w:rsid w:val="00DB7481"/>
    <w:rsid w:val="00DB7969"/>
    <w:rsid w:val="00DC00D0"/>
    <w:rsid w:val="00DC1112"/>
    <w:rsid w:val="00DC1C11"/>
    <w:rsid w:val="00DC3EBD"/>
    <w:rsid w:val="00DC534D"/>
    <w:rsid w:val="00DC57EE"/>
    <w:rsid w:val="00DC592D"/>
    <w:rsid w:val="00DC6A02"/>
    <w:rsid w:val="00DD0430"/>
    <w:rsid w:val="00DD129A"/>
    <w:rsid w:val="00DD14E5"/>
    <w:rsid w:val="00DD1E5A"/>
    <w:rsid w:val="00DD239B"/>
    <w:rsid w:val="00DD278D"/>
    <w:rsid w:val="00DD3F26"/>
    <w:rsid w:val="00DD512D"/>
    <w:rsid w:val="00DD60DE"/>
    <w:rsid w:val="00DD62B9"/>
    <w:rsid w:val="00DE2A2B"/>
    <w:rsid w:val="00DE3AE7"/>
    <w:rsid w:val="00DE3C2D"/>
    <w:rsid w:val="00DE4C4A"/>
    <w:rsid w:val="00DE5092"/>
    <w:rsid w:val="00DE5150"/>
    <w:rsid w:val="00DE5B25"/>
    <w:rsid w:val="00DE6A7F"/>
    <w:rsid w:val="00DE7E4B"/>
    <w:rsid w:val="00DE7FA2"/>
    <w:rsid w:val="00DE7FE3"/>
    <w:rsid w:val="00DF1386"/>
    <w:rsid w:val="00DF148E"/>
    <w:rsid w:val="00DF1871"/>
    <w:rsid w:val="00DF1D75"/>
    <w:rsid w:val="00DF2382"/>
    <w:rsid w:val="00DF26D8"/>
    <w:rsid w:val="00DF32B3"/>
    <w:rsid w:val="00DF6C52"/>
    <w:rsid w:val="00DF6E2B"/>
    <w:rsid w:val="00E00209"/>
    <w:rsid w:val="00E005A8"/>
    <w:rsid w:val="00E008C5"/>
    <w:rsid w:val="00E008D2"/>
    <w:rsid w:val="00E01615"/>
    <w:rsid w:val="00E033BD"/>
    <w:rsid w:val="00E04B61"/>
    <w:rsid w:val="00E04CE2"/>
    <w:rsid w:val="00E05881"/>
    <w:rsid w:val="00E058F8"/>
    <w:rsid w:val="00E06747"/>
    <w:rsid w:val="00E07E6A"/>
    <w:rsid w:val="00E10779"/>
    <w:rsid w:val="00E11D23"/>
    <w:rsid w:val="00E1258C"/>
    <w:rsid w:val="00E12A7F"/>
    <w:rsid w:val="00E12B57"/>
    <w:rsid w:val="00E137FC"/>
    <w:rsid w:val="00E14650"/>
    <w:rsid w:val="00E15713"/>
    <w:rsid w:val="00E170D4"/>
    <w:rsid w:val="00E174CE"/>
    <w:rsid w:val="00E178CF"/>
    <w:rsid w:val="00E17968"/>
    <w:rsid w:val="00E20495"/>
    <w:rsid w:val="00E20A6A"/>
    <w:rsid w:val="00E20E7E"/>
    <w:rsid w:val="00E21200"/>
    <w:rsid w:val="00E22C6F"/>
    <w:rsid w:val="00E23A09"/>
    <w:rsid w:val="00E23A41"/>
    <w:rsid w:val="00E24635"/>
    <w:rsid w:val="00E24FF5"/>
    <w:rsid w:val="00E2503B"/>
    <w:rsid w:val="00E2716D"/>
    <w:rsid w:val="00E2776C"/>
    <w:rsid w:val="00E304F6"/>
    <w:rsid w:val="00E3221D"/>
    <w:rsid w:val="00E3267A"/>
    <w:rsid w:val="00E32B1F"/>
    <w:rsid w:val="00E3387F"/>
    <w:rsid w:val="00E33B7A"/>
    <w:rsid w:val="00E33F7B"/>
    <w:rsid w:val="00E34086"/>
    <w:rsid w:val="00E3417B"/>
    <w:rsid w:val="00E3496B"/>
    <w:rsid w:val="00E34EF7"/>
    <w:rsid w:val="00E354F8"/>
    <w:rsid w:val="00E35A76"/>
    <w:rsid w:val="00E35AAE"/>
    <w:rsid w:val="00E35F4E"/>
    <w:rsid w:val="00E36E0E"/>
    <w:rsid w:val="00E37223"/>
    <w:rsid w:val="00E37602"/>
    <w:rsid w:val="00E40A39"/>
    <w:rsid w:val="00E40CA5"/>
    <w:rsid w:val="00E41719"/>
    <w:rsid w:val="00E41A5E"/>
    <w:rsid w:val="00E4213A"/>
    <w:rsid w:val="00E4324E"/>
    <w:rsid w:val="00E435F9"/>
    <w:rsid w:val="00E43807"/>
    <w:rsid w:val="00E4387C"/>
    <w:rsid w:val="00E44712"/>
    <w:rsid w:val="00E4581E"/>
    <w:rsid w:val="00E45B89"/>
    <w:rsid w:val="00E45C4C"/>
    <w:rsid w:val="00E46796"/>
    <w:rsid w:val="00E46B03"/>
    <w:rsid w:val="00E472CE"/>
    <w:rsid w:val="00E47F5A"/>
    <w:rsid w:val="00E511E3"/>
    <w:rsid w:val="00E51F62"/>
    <w:rsid w:val="00E5295A"/>
    <w:rsid w:val="00E52AC9"/>
    <w:rsid w:val="00E52EFF"/>
    <w:rsid w:val="00E5498B"/>
    <w:rsid w:val="00E54B5F"/>
    <w:rsid w:val="00E554B7"/>
    <w:rsid w:val="00E5767F"/>
    <w:rsid w:val="00E57A2D"/>
    <w:rsid w:val="00E630F4"/>
    <w:rsid w:val="00E63DDB"/>
    <w:rsid w:val="00E64412"/>
    <w:rsid w:val="00E6613E"/>
    <w:rsid w:val="00E667CD"/>
    <w:rsid w:val="00E66DCE"/>
    <w:rsid w:val="00E71985"/>
    <w:rsid w:val="00E7282F"/>
    <w:rsid w:val="00E72F50"/>
    <w:rsid w:val="00E7371C"/>
    <w:rsid w:val="00E74170"/>
    <w:rsid w:val="00E75735"/>
    <w:rsid w:val="00E75905"/>
    <w:rsid w:val="00E7632B"/>
    <w:rsid w:val="00E77378"/>
    <w:rsid w:val="00E776C8"/>
    <w:rsid w:val="00E77B80"/>
    <w:rsid w:val="00E8028E"/>
    <w:rsid w:val="00E80A38"/>
    <w:rsid w:val="00E81B1E"/>
    <w:rsid w:val="00E820E8"/>
    <w:rsid w:val="00E8363D"/>
    <w:rsid w:val="00E848DA"/>
    <w:rsid w:val="00E8645D"/>
    <w:rsid w:val="00E86ABB"/>
    <w:rsid w:val="00E86BE5"/>
    <w:rsid w:val="00E8747C"/>
    <w:rsid w:val="00E876FF"/>
    <w:rsid w:val="00E87F59"/>
    <w:rsid w:val="00E9054A"/>
    <w:rsid w:val="00E91225"/>
    <w:rsid w:val="00E91364"/>
    <w:rsid w:val="00E916DD"/>
    <w:rsid w:val="00E91FD7"/>
    <w:rsid w:val="00E92B06"/>
    <w:rsid w:val="00E92DBC"/>
    <w:rsid w:val="00E931A6"/>
    <w:rsid w:val="00E93521"/>
    <w:rsid w:val="00E94235"/>
    <w:rsid w:val="00E952DF"/>
    <w:rsid w:val="00E95821"/>
    <w:rsid w:val="00E95970"/>
    <w:rsid w:val="00E95A30"/>
    <w:rsid w:val="00E95CEB"/>
    <w:rsid w:val="00E96B28"/>
    <w:rsid w:val="00E97302"/>
    <w:rsid w:val="00E97611"/>
    <w:rsid w:val="00E97CA3"/>
    <w:rsid w:val="00EA0883"/>
    <w:rsid w:val="00EA1C18"/>
    <w:rsid w:val="00EA1F54"/>
    <w:rsid w:val="00EA4262"/>
    <w:rsid w:val="00EA44BC"/>
    <w:rsid w:val="00EA6484"/>
    <w:rsid w:val="00EA6EAB"/>
    <w:rsid w:val="00EB000A"/>
    <w:rsid w:val="00EB1E39"/>
    <w:rsid w:val="00EB267E"/>
    <w:rsid w:val="00EB2DCC"/>
    <w:rsid w:val="00EB2EFE"/>
    <w:rsid w:val="00EB3304"/>
    <w:rsid w:val="00EB3440"/>
    <w:rsid w:val="00EB3887"/>
    <w:rsid w:val="00EB5914"/>
    <w:rsid w:val="00EB76AC"/>
    <w:rsid w:val="00EC03FD"/>
    <w:rsid w:val="00EC1505"/>
    <w:rsid w:val="00EC2371"/>
    <w:rsid w:val="00EC3681"/>
    <w:rsid w:val="00EC38D3"/>
    <w:rsid w:val="00EC4414"/>
    <w:rsid w:val="00EC52B5"/>
    <w:rsid w:val="00EC70AC"/>
    <w:rsid w:val="00ED0729"/>
    <w:rsid w:val="00ED0807"/>
    <w:rsid w:val="00ED0C05"/>
    <w:rsid w:val="00ED0D38"/>
    <w:rsid w:val="00ED12EC"/>
    <w:rsid w:val="00ED144D"/>
    <w:rsid w:val="00ED2A0D"/>
    <w:rsid w:val="00ED32BC"/>
    <w:rsid w:val="00ED413F"/>
    <w:rsid w:val="00ED4702"/>
    <w:rsid w:val="00ED4A2E"/>
    <w:rsid w:val="00ED4C8E"/>
    <w:rsid w:val="00ED59E9"/>
    <w:rsid w:val="00ED63DA"/>
    <w:rsid w:val="00ED6705"/>
    <w:rsid w:val="00ED6713"/>
    <w:rsid w:val="00ED696A"/>
    <w:rsid w:val="00ED6CA9"/>
    <w:rsid w:val="00ED6D57"/>
    <w:rsid w:val="00ED770B"/>
    <w:rsid w:val="00ED7901"/>
    <w:rsid w:val="00EE1306"/>
    <w:rsid w:val="00EE235A"/>
    <w:rsid w:val="00EE2545"/>
    <w:rsid w:val="00EE2689"/>
    <w:rsid w:val="00EE3763"/>
    <w:rsid w:val="00EE3899"/>
    <w:rsid w:val="00EE5531"/>
    <w:rsid w:val="00EE79CD"/>
    <w:rsid w:val="00EE7C72"/>
    <w:rsid w:val="00EF06F9"/>
    <w:rsid w:val="00EF0A95"/>
    <w:rsid w:val="00EF0CF2"/>
    <w:rsid w:val="00EF13DB"/>
    <w:rsid w:val="00EF1480"/>
    <w:rsid w:val="00EF1C6C"/>
    <w:rsid w:val="00EF20E6"/>
    <w:rsid w:val="00EF213D"/>
    <w:rsid w:val="00EF21AC"/>
    <w:rsid w:val="00EF2435"/>
    <w:rsid w:val="00EF268E"/>
    <w:rsid w:val="00EF26D5"/>
    <w:rsid w:val="00EF274E"/>
    <w:rsid w:val="00EF2F8C"/>
    <w:rsid w:val="00EF31AA"/>
    <w:rsid w:val="00EF3CF3"/>
    <w:rsid w:val="00EF4BEA"/>
    <w:rsid w:val="00EF6936"/>
    <w:rsid w:val="00EF6B2A"/>
    <w:rsid w:val="00EF7159"/>
    <w:rsid w:val="00EF76C3"/>
    <w:rsid w:val="00EF7D2C"/>
    <w:rsid w:val="00EF7FEE"/>
    <w:rsid w:val="00F00190"/>
    <w:rsid w:val="00F00762"/>
    <w:rsid w:val="00F008D1"/>
    <w:rsid w:val="00F00920"/>
    <w:rsid w:val="00F0136B"/>
    <w:rsid w:val="00F01B7C"/>
    <w:rsid w:val="00F01C82"/>
    <w:rsid w:val="00F020FC"/>
    <w:rsid w:val="00F11CE2"/>
    <w:rsid w:val="00F131A3"/>
    <w:rsid w:val="00F15570"/>
    <w:rsid w:val="00F15A82"/>
    <w:rsid w:val="00F16A42"/>
    <w:rsid w:val="00F16A46"/>
    <w:rsid w:val="00F16F0F"/>
    <w:rsid w:val="00F206C0"/>
    <w:rsid w:val="00F20724"/>
    <w:rsid w:val="00F219B8"/>
    <w:rsid w:val="00F2293E"/>
    <w:rsid w:val="00F234F2"/>
    <w:rsid w:val="00F2382F"/>
    <w:rsid w:val="00F23B34"/>
    <w:rsid w:val="00F23B53"/>
    <w:rsid w:val="00F247CC"/>
    <w:rsid w:val="00F3074A"/>
    <w:rsid w:val="00F319D6"/>
    <w:rsid w:val="00F32A8B"/>
    <w:rsid w:val="00F32FDF"/>
    <w:rsid w:val="00F33698"/>
    <w:rsid w:val="00F347B6"/>
    <w:rsid w:val="00F359A9"/>
    <w:rsid w:val="00F378F0"/>
    <w:rsid w:val="00F37AE8"/>
    <w:rsid w:val="00F37B67"/>
    <w:rsid w:val="00F408B0"/>
    <w:rsid w:val="00F412F8"/>
    <w:rsid w:val="00F437F1"/>
    <w:rsid w:val="00F45C61"/>
    <w:rsid w:val="00F47308"/>
    <w:rsid w:val="00F47679"/>
    <w:rsid w:val="00F52D9F"/>
    <w:rsid w:val="00F52E62"/>
    <w:rsid w:val="00F53008"/>
    <w:rsid w:val="00F532B5"/>
    <w:rsid w:val="00F5333F"/>
    <w:rsid w:val="00F5429D"/>
    <w:rsid w:val="00F54395"/>
    <w:rsid w:val="00F54A53"/>
    <w:rsid w:val="00F56578"/>
    <w:rsid w:val="00F568BD"/>
    <w:rsid w:val="00F56D46"/>
    <w:rsid w:val="00F57770"/>
    <w:rsid w:val="00F57857"/>
    <w:rsid w:val="00F579C0"/>
    <w:rsid w:val="00F57A9F"/>
    <w:rsid w:val="00F6020D"/>
    <w:rsid w:val="00F616F0"/>
    <w:rsid w:val="00F61D24"/>
    <w:rsid w:val="00F6384E"/>
    <w:rsid w:val="00F63DAE"/>
    <w:rsid w:val="00F63DBE"/>
    <w:rsid w:val="00F64F4F"/>
    <w:rsid w:val="00F651C6"/>
    <w:rsid w:val="00F65665"/>
    <w:rsid w:val="00F71F6F"/>
    <w:rsid w:val="00F727CE"/>
    <w:rsid w:val="00F72891"/>
    <w:rsid w:val="00F75742"/>
    <w:rsid w:val="00F771A9"/>
    <w:rsid w:val="00F7762D"/>
    <w:rsid w:val="00F77FF1"/>
    <w:rsid w:val="00F813AE"/>
    <w:rsid w:val="00F8193B"/>
    <w:rsid w:val="00F83BB3"/>
    <w:rsid w:val="00F84349"/>
    <w:rsid w:val="00F86053"/>
    <w:rsid w:val="00F8623F"/>
    <w:rsid w:val="00F865C6"/>
    <w:rsid w:val="00F86C20"/>
    <w:rsid w:val="00F8767C"/>
    <w:rsid w:val="00F87903"/>
    <w:rsid w:val="00F90624"/>
    <w:rsid w:val="00F91AD2"/>
    <w:rsid w:val="00F9211E"/>
    <w:rsid w:val="00F9325A"/>
    <w:rsid w:val="00F96A4E"/>
    <w:rsid w:val="00F96BA0"/>
    <w:rsid w:val="00FA01DC"/>
    <w:rsid w:val="00FA034C"/>
    <w:rsid w:val="00FA0BBB"/>
    <w:rsid w:val="00FA152B"/>
    <w:rsid w:val="00FA2AA9"/>
    <w:rsid w:val="00FA38D2"/>
    <w:rsid w:val="00FA6D87"/>
    <w:rsid w:val="00FA6E2A"/>
    <w:rsid w:val="00FA6FC6"/>
    <w:rsid w:val="00FA7533"/>
    <w:rsid w:val="00FB012E"/>
    <w:rsid w:val="00FB0C96"/>
    <w:rsid w:val="00FB1ECF"/>
    <w:rsid w:val="00FB23A8"/>
    <w:rsid w:val="00FB303D"/>
    <w:rsid w:val="00FB369B"/>
    <w:rsid w:val="00FB36F2"/>
    <w:rsid w:val="00FB3D2B"/>
    <w:rsid w:val="00FB43D2"/>
    <w:rsid w:val="00FB5208"/>
    <w:rsid w:val="00FB550A"/>
    <w:rsid w:val="00FB56B4"/>
    <w:rsid w:val="00FB571E"/>
    <w:rsid w:val="00FB608D"/>
    <w:rsid w:val="00FB6C5D"/>
    <w:rsid w:val="00FB750E"/>
    <w:rsid w:val="00FC04B7"/>
    <w:rsid w:val="00FC3E6E"/>
    <w:rsid w:val="00FC3EF6"/>
    <w:rsid w:val="00FC4DF2"/>
    <w:rsid w:val="00FC73FF"/>
    <w:rsid w:val="00FC7694"/>
    <w:rsid w:val="00FD0C8A"/>
    <w:rsid w:val="00FD1E5A"/>
    <w:rsid w:val="00FD22AD"/>
    <w:rsid w:val="00FD2643"/>
    <w:rsid w:val="00FD2D4D"/>
    <w:rsid w:val="00FD3D79"/>
    <w:rsid w:val="00FD4261"/>
    <w:rsid w:val="00FD59EF"/>
    <w:rsid w:val="00FD6634"/>
    <w:rsid w:val="00FD768B"/>
    <w:rsid w:val="00FD7CDC"/>
    <w:rsid w:val="00FE1DBE"/>
    <w:rsid w:val="00FE2918"/>
    <w:rsid w:val="00FE2A4C"/>
    <w:rsid w:val="00FE2FA2"/>
    <w:rsid w:val="00FE31C1"/>
    <w:rsid w:val="00FE3AEF"/>
    <w:rsid w:val="00FE40EA"/>
    <w:rsid w:val="00FE5BD6"/>
    <w:rsid w:val="00FE6062"/>
    <w:rsid w:val="00FE606F"/>
    <w:rsid w:val="00FE757B"/>
    <w:rsid w:val="00FF0191"/>
    <w:rsid w:val="00FF06A5"/>
    <w:rsid w:val="00FF0F0F"/>
    <w:rsid w:val="00FF265E"/>
    <w:rsid w:val="00FF3466"/>
    <w:rsid w:val="00FF3CB8"/>
    <w:rsid w:val="00FF428A"/>
    <w:rsid w:val="00FF4CD2"/>
    <w:rsid w:val="00FF5986"/>
    <w:rsid w:val="00FF5CEB"/>
    <w:rsid w:val="00FF5EA9"/>
    <w:rsid w:val="00FF6AAD"/>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D21F8"/>
  <w15:docId w15:val="{78C6C2D8-3187-477C-9403-91C4961C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D40"/>
    <w:pPr>
      <w:spacing w:after="200" w:line="276" w:lineRule="auto"/>
    </w:pPr>
    <w:rPr>
      <w:sz w:val="22"/>
      <w:szCs w:val="22"/>
      <w:lang w:bidi="en-US"/>
    </w:rPr>
  </w:style>
  <w:style w:type="paragraph" w:styleId="Heading1">
    <w:name w:val="heading 1"/>
    <w:basedOn w:val="Normal"/>
    <w:next w:val="Normal"/>
    <w:link w:val="Heading1Char"/>
    <w:uiPriority w:val="9"/>
    <w:qFormat/>
    <w:rsid w:val="002B6D40"/>
    <w:pPr>
      <w:spacing w:before="480" w:after="0"/>
      <w:contextualSpacing/>
      <w:outlineLvl w:val="0"/>
    </w:pPr>
    <w:rPr>
      <w:smallCaps/>
      <w:spacing w:val="5"/>
      <w:sz w:val="36"/>
      <w:szCs w:val="36"/>
      <w:lang w:val="x-none" w:eastAsia="x-none" w:bidi="ar-SA"/>
    </w:rPr>
  </w:style>
  <w:style w:type="paragraph" w:styleId="Heading2">
    <w:name w:val="heading 2"/>
    <w:basedOn w:val="Normal"/>
    <w:next w:val="Normal"/>
    <w:link w:val="Heading2Char"/>
    <w:uiPriority w:val="9"/>
    <w:qFormat/>
    <w:rsid w:val="006511C2"/>
    <w:pPr>
      <w:pageBreakBefore/>
      <w:pBdr>
        <w:bottom w:val="single" w:sz="4" w:space="1" w:color="auto"/>
      </w:pBdr>
      <w:spacing w:before="240" w:after="360" w:line="240" w:lineRule="auto"/>
      <w:outlineLvl w:val="1"/>
    </w:pPr>
    <w:rPr>
      <w:b/>
      <w:caps/>
      <w:sz w:val="24"/>
      <w:szCs w:val="28"/>
      <w:lang w:val="x-none" w:eastAsia="x-none" w:bidi="ar-SA"/>
    </w:rPr>
  </w:style>
  <w:style w:type="paragraph" w:styleId="Heading3">
    <w:name w:val="heading 3"/>
    <w:basedOn w:val="Normal"/>
    <w:next w:val="Normal"/>
    <w:link w:val="Heading3Char"/>
    <w:uiPriority w:val="9"/>
    <w:qFormat/>
    <w:rsid w:val="005F5519"/>
    <w:pPr>
      <w:numPr>
        <w:numId w:val="20"/>
      </w:numPr>
      <w:spacing w:before="360" w:after="240" w:line="240" w:lineRule="auto"/>
      <w:outlineLvl w:val="2"/>
    </w:pPr>
    <w:rPr>
      <w:b/>
      <w:iCs/>
      <w:smallCaps/>
      <w:spacing w:val="5"/>
      <w:sz w:val="24"/>
      <w:szCs w:val="26"/>
      <w:lang w:val="x-none" w:eastAsia="x-none"/>
    </w:rPr>
  </w:style>
  <w:style w:type="paragraph" w:styleId="Heading4">
    <w:name w:val="heading 4"/>
    <w:basedOn w:val="Normal"/>
    <w:next w:val="Normal"/>
    <w:link w:val="Heading4Char"/>
    <w:uiPriority w:val="9"/>
    <w:qFormat/>
    <w:rsid w:val="002B6D40"/>
    <w:pPr>
      <w:spacing w:after="0" w:line="271" w:lineRule="auto"/>
      <w:outlineLvl w:val="3"/>
    </w:pPr>
    <w:rPr>
      <w:b/>
      <w:bCs/>
      <w:spacing w:val="5"/>
      <w:sz w:val="24"/>
      <w:szCs w:val="24"/>
      <w:lang w:val="x-none" w:eastAsia="x-none" w:bidi="ar-SA"/>
    </w:rPr>
  </w:style>
  <w:style w:type="paragraph" w:styleId="Heading5">
    <w:name w:val="heading 5"/>
    <w:basedOn w:val="Normal"/>
    <w:next w:val="Normal"/>
    <w:link w:val="Heading5Char"/>
    <w:uiPriority w:val="9"/>
    <w:qFormat/>
    <w:rsid w:val="002B6D40"/>
    <w:pPr>
      <w:spacing w:after="0" w:line="271" w:lineRule="auto"/>
      <w:outlineLvl w:val="4"/>
    </w:pPr>
    <w:rPr>
      <w:i/>
      <w:iCs/>
      <w:sz w:val="24"/>
      <w:szCs w:val="24"/>
      <w:lang w:val="x-none" w:eastAsia="x-none" w:bidi="ar-SA"/>
    </w:rPr>
  </w:style>
  <w:style w:type="paragraph" w:styleId="Heading6">
    <w:name w:val="heading 6"/>
    <w:basedOn w:val="Normal"/>
    <w:next w:val="Normal"/>
    <w:link w:val="Heading6Char"/>
    <w:uiPriority w:val="9"/>
    <w:qFormat/>
    <w:rsid w:val="002B6D40"/>
    <w:pPr>
      <w:shd w:val="clear" w:color="auto" w:fill="FFFFFF"/>
      <w:spacing w:after="0" w:line="271" w:lineRule="auto"/>
      <w:outlineLvl w:val="5"/>
    </w:pPr>
    <w:rPr>
      <w:b/>
      <w:bCs/>
      <w:color w:val="595959"/>
      <w:spacing w:val="5"/>
      <w:sz w:val="20"/>
      <w:szCs w:val="20"/>
      <w:lang w:val="x-none" w:eastAsia="x-none" w:bidi="ar-SA"/>
    </w:rPr>
  </w:style>
  <w:style w:type="paragraph" w:styleId="Heading7">
    <w:name w:val="heading 7"/>
    <w:basedOn w:val="Normal"/>
    <w:next w:val="Normal"/>
    <w:link w:val="Heading7Char"/>
    <w:uiPriority w:val="9"/>
    <w:qFormat/>
    <w:rsid w:val="002B6D40"/>
    <w:pPr>
      <w:spacing w:after="0"/>
      <w:outlineLvl w:val="6"/>
    </w:pPr>
    <w:rPr>
      <w:b/>
      <w:bCs/>
      <w:i/>
      <w:iCs/>
      <w:color w:val="5A5A5A"/>
      <w:sz w:val="20"/>
      <w:szCs w:val="20"/>
      <w:lang w:val="x-none" w:eastAsia="x-none" w:bidi="ar-SA"/>
    </w:rPr>
  </w:style>
  <w:style w:type="paragraph" w:styleId="Heading8">
    <w:name w:val="heading 8"/>
    <w:basedOn w:val="Normal"/>
    <w:next w:val="Normal"/>
    <w:link w:val="Heading8Char"/>
    <w:uiPriority w:val="9"/>
    <w:qFormat/>
    <w:rsid w:val="002B6D40"/>
    <w:pPr>
      <w:spacing w:after="0"/>
      <w:outlineLvl w:val="7"/>
    </w:pPr>
    <w:rPr>
      <w:b/>
      <w:bCs/>
      <w:color w:val="7F7F7F"/>
      <w:sz w:val="20"/>
      <w:szCs w:val="20"/>
      <w:lang w:val="x-none" w:eastAsia="x-none" w:bidi="ar-SA"/>
    </w:rPr>
  </w:style>
  <w:style w:type="paragraph" w:styleId="Heading9">
    <w:name w:val="heading 9"/>
    <w:basedOn w:val="Normal"/>
    <w:next w:val="Normal"/>
    <w:link w:val="Heading9Char"/>
    <w:uiPriority w:val="9"/>
    <w:qFormat/>
    <w:rsid w:val="002B6D40"/>
    <w:pPr>
      <w:spacing w:after="0" w:line="271" w:lineRule="auto"/>
      <w:outlineLvl w:val="8"/>
    </w:pPr>
    <w:rPr>
      <w:b/>
      <w:bCs/>
      <w:i/>
      <w:iCs/>
      <w:color w:val="7F7F7F"/>
      <w:sz w:val="18"/>
      <w:szCs w:val="18"/>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6D40"/>
    <w:rPr>
      <w:smallCaps/>
      <w:spacing w:val="5"/>
      <w:sz w:val="36"/>
      <w:szCs w:val="36"/>
    </w:rPr>
  </w:style>
  <w:style w:type="character" w:customStyle="1" w:styleId="Heading2Char">
    <w:name w:val="Heading 2 Char"/>
    <w:link w:val="Heading2"/>
    <w:uiPriority w:val="9"/>
    <w:rsid w:val="006511C2"/>
    <w:rPr>
      <w:b/>
      <w:caps/>
      <w:sz w:val="24"/>
      <w:szCs w:val="28"/>
    </w:rPr>
  </w:style>
  <w:style w:type="character" w:customStyle="1" w:styleId="Heading3Char">
    <w:name w:val="Heading 3 Char"/>
    <w:link w:val="Heading3"/>
    <w:uiPriority w:val="9"/>
    <w:rsid w:val="005F5519"/>
    <w:rPr>
      <w:b/>
      <w:iCs/>
      <w:smallCaps/>
      <w:spacing w:val="5"/>
      <w:sz w:val="24"/>
      <w:szCs w:val="26"/>
      <w:lang w:val="x-none" w:eastAsia="x-none" w:bidi="en-US"/>
    </w:rPr>
  </w:style>
  <w:style w:type="character" w:customStyle="1" w:styleId="Heading4Char">
    <w:name w:val="Heading 4 Char"/>
    <w:link w:val="Heading4"/>
    <w:uiPriority w:val="9"/>
    <w:rsid w:val="002B6D40"/>
    <w:rPr>
      <w:b/>
      <w:bCs/>
      <w:spacing w:val="5"/>
      <w:sz w:val="24"/>
      <w:szCs w:val="24"/>
    </w:rPr>
  </w:style>
  <w:style w:type="character" w:customStyle="1" w:styleId="Heading5Char">
    <w:name w:val="Heading 5 Char"/>
    <w:link w:val="Heading5"/>
    <w:uiPriority w:val="9"/>
    <w:semiHidden/>
    <w:rsid w:val="002B6D40"/>
    <w:rPr>
      <w:i/>
      <w:iCs/>
      <w:sz w:val="24"/>
      <w:szCs w:val="24"/>
    </w:rPr>
  </w:style>
  <w:style w:type="character" w:customStyle="1" w:styleId="Heading6Char">
    <w:name w:val="Heading 6 Char"/>
    <w:link w:val="Heading6"/>
    <w:uiPriority w:val="9"/>
    <w:semiHidden/>
    <w:rsid w:val="002B6D40"/>
    <w:rPr>
      <w:b/>
      <w:bCs/>
      <w:color w:val="595959"/>
      <w:spacing w:val="5"/>
      <w:shd w:val="clear" w:color="auto" w:fill="FFFFFF"/>
    </w:rPr>
  </w:style>
  <w:style w:type="character" w:customStyle="1" w:styleId="Heading7Char">
    <w:name w:val="Heading 7 Char"/>
    <w:link w:val="Heading7"/>
    <w:uiPriority w:val="9"/>
    <w:semiHidden/>
    <w:rsid w:val="002B6D40"/>
    <w:rPr>
      <w:b/>
      <w:bCs/>
      <w:i/>
      <w:iCs/>
      <w:color w:val="5A5A5A"/>
      <w:sz w:val="20"/>
      <w:szCs w:val="20"/>
    </w:rPr>
  </w:style>
  <w:style w:type="character" w:customStyle="1" w:styleId="Heading8Char">
    <w:name w:val="Heading 8 Char"/>
    <w:link w:val="Heading8"/>
    <w:uiPriority w:val="9"/>
    <w:semiHidden/>
    <w:rsid w:val="002B6D40"/>
    <w:rPr>
      <w:b/>
      <w:bCs/>
      <w:color w:val="7F7F7F"/>
      <w:sz w:val="20"/>
      <w:szCs w:val="20"/>
    </w:rPr>
  </w:style>
  <w:style w:type="character" w:customStyle="1" w:styleId="Heading9Char">
    <w:name w:val="Heading 9 Char"/>
    <w:link w:val="Heading9"/>
    <w:uiPriority w:val="9"/>
    <w:semiHidden/>
    <w:rsid w:val="002B6D40"/>
    <w:rPr>
      <w:b/>
      <w:bCs/>
      <w:i/>
      <w:iCs/>
      <w:color w:val="7F7F7F"/>
      <w:sz w:val="18"/>
      <w:szCs w:val="18"/>
    </w:rPr>
  </w:style>
  <w:style w:type="paragraph" w:styleId="Title">
    <w:name w:val="Title"/>
    <w:basedOn w:val="Normal"/>
    <w:next w:val="Normal"/>
    <w:link w:val="TitleChar"/>
    <w:uiPriority w:val="10"/>
    <w:qFormat/>
    <w:rsid w:val="002B6D40"/>
    <w:pPr>
      <w:spacing w:after="300" w:line="240" w:lineRule="auto"/>
      <w:contextualSpacing/>
    </w:pPr>
    <w:rPr>
      <w:smallCaps/>
      <w:sz w:val="52"/>
      <w:szCs w:val="52"/>
      <w:lang w:val="x-none" w:eastAsia="x-none" w:bidi="ar-SA"/>
    </w:rPr>
  </w:style>
  <w:style w:type="character" w:customStyle="1" w:styleId="TitleChar">
    <w:name w:val="Title Char"/>
    <w:link w:val="Title"/>
    <w:uiPriority w:val="10"/>
    <w:rsid w:val="002B6D40"/>
    <w:rPr>
      <w:smallCaps/>
      <w:sz w:val="52"/>
      <w:szCs w:val="52"/>
    </w:rPr>
  </w:style>
  <w:style w:type="paragraph" w:styleId="Subtitle">
    <w:name w:val="Subtitle"/>
    <w:basedOn w:val="Normal"/>
    <w:next w:val="Normal"/>
    <w:link w:val="SubtitleChar"/>
    <w:uiPriority w:val="11"/>
    <w:qFormat/>
    <w:rsid w:val="002B6D40"/>
    <w:rPr>
      <w:i/>
      <w:iCs/>
      <w:smallCaps/>
      <w:spacing w:val="10"/>
      <w:sz w:val="28"/>
      <w:szCs w:val="28"/>
      <w:lang w:val="x-none" w:eastAsia="x-none" w:bidi="ar-SA"/>
    </w:rPr>
  </w:style>
  <w:style w:type="character" w:customStyle="1" w:styleId="SubtitleChar">
    <w:name w:val="Subtitle Char"/>
    <w:link w:val="Subtitle"/>
    <w:uiPriority w:val="11"/>
    <w:rsid w:val="002B6D40"/>
    <w:rPr>
      <w:i/>
      <w:iCs/>
      <w:smallCaps/>
      <w:spacing w:val="10"/>
      <w:sz w:val="28"/>
      <w:szCs w:val="28"/>
    </w:rPr>
  </w:style>
  <w:style w:type="character" w:styleId="Strong">
    <w:name w:val="Strong"/>
    <w:uiPriority w:val="22"/>
    <w:qFormat/>
    <w:rsid w:val="002B6D40"/>
    <w:rPr>
      <w:b/>
      <w:bCs/>
    </w:rPr>
  </w:style>
  <w:style w:type="character" w:styleId="Emphasis">
    <w:name w:val="Emphasis"/>
    <w:uiPriority w:val="20"/>
    <w:qFormat/>
    <w:rsid w:val="002B6D40"/>
    <w:rPr>
      <w:b/>
      <w:bCs/>
      <w:i/>
      <w:iCs/>
      <w:spacing w:val="10"/>
    </w:rPr>
  </w:style>
  <w:style w:type="paragraph" w:styleId="NoSpacing">
    <w:name w:val="No Spacing"/>
    <w:basedOn w:val="Normal"/>
    <w:link w:val="NoSpacingChar"/>
    <w:uiPriority w:val="1"/>
    <w:qFormat/>
    <w:rsid w:val="002B6D40"/>
    <w:pPr>
      <w:spacing w:after="0" w:line="240" w:lineRule="auto"/>
    </w:pPr>
  </w:style>
  <w:style w:type="paragraph" w:styleId="ListParagraph">
    <w:name w:val="List Paragraph"/>
    <w:basedOn w:val="Normal"/>
    <w:uiPriority w:val="34"/>
    <w:qFormat/>
    <w:rsid w:val="002B6D40"/>
    <w:pPr>
      <w:ind w:left="720"/>
      <w:contextualSpacing/>
    </w:pPr>
  </w:style>
  <w:style w:type="paragraph" w:styleId="Quote">
    <w:name w:val="Quote"/>
    <w:basedOn w:val="Normal"/>
    <w:next w:val="Normal"/>
    <w:link w:val="QuoteChar"/>
    <w:uiPriority w:val="29"/>
    <w:qFormat/>
    <w:rsid w:val="002B6D40"/>
    <w:rPr>
      <w:i/>
      <w:iCs/>
      <w:sz w:val="20"/>
      <w:szCs w:val="20"/>
      <w:lang w:val="x-none" w:eastAsia="x-none" w:bidi="ar-SA"/>
    </w:rPr>
  </w:style>
  <w:style w:type="character" w:customStyle="1" w:styleId="QuoteChar">
    <w:name w:val="Quote Char"/>
    <w:link w:val="Quote"/>
    <w:uiPriority w:val="29"/>
    <w:rsid w:val="002B6D40"/>
    <w:rPr>
      <w:i/>
      <w:iCs/>
    </w:rPr>
  </w:style>
  <w:style w:type="paragraph" w:styleId="IntenseQuote">
    <w:name w:val="Intense Quote"/>
    <w:basedOn w:val="Normal"/>
    <w:next w:val="Normal"/>
    <w:link w:val="IntenseQuoteChar"/>
    <w:uiPriority w:val="30"/>
    <w:qFormat/>
    <w:rsid w:val="002B6D40"/>
    <w:pPr>
      <w:pBdr>
        <w:top w:val="single" w:sz="4" w:space="10" w:color="auto"/>
        <w:bottom w:val="single" w:sz="4" w:space="10" w:color="auto"/>
      </w:pBdr>
      <w:spacing w:before="240" w:after="240" w:line="300" w:lineRule="auto"/>
      <w:ind w:left="1152" w:right="1152"/>
      <w:jc w:val="both"/>
    </w:pPr>
    <w:rPr>
      <w:i/>
      <w:iCs/>
      <w:sz w:val="20"/>
      <w:szCs w:val="20"/>
      <w:lang w:val="x-none" w:eastAsia="x-none" w:bidi="ar-SA"/>
    </w:rPr>
  </w:style>
  <w:style w:type="character" w:customStyle="1" w:styleId="IntenseQuoteChar">
    <w:name w:val="Intense Quote Char"/>
    <w:link w:val="IntenseQuote"/>
    <w:uiPriority w:val="30"/>
    <w:rsid w:val="002B6D40"/>
    <w:rPr>
      <w:i/>
      <w:iCs/>
    </w:rPr>
  </w:style>
  <w:style w:type="character" w:styleId="SubtleEmphasis">
    <w:name w:val="Subtle Emphasis"/>
    <w:uiPriority w:val="19"/>
    <w:qFormat/>
    <w:rsid w:val="002B6D40"/>
    <w:rPr>
      <w:i/>
      <w:iCs/>
    </w:rPr>
  </w:style>
  <w:style w:type="character" w:styleId="IntenseEmphasis">
    <w:name w:val="Intense Emphasis"/>
    <w:uiPriority w:val="21"/>
    <w:qFormat/>
    <w:rsid w:val="002B6D40"/>
    <w:rPr>
      <w:b/>
      <w:bCs/>
      <w:i/>
      <w:iCs/>
    </w:rPr>
  </w:style>
  <w:style w:type="character" w:styleId="SubtleReference">
    <w:name w:val="Subtle Reference"/>
    <w:uiPriority w:val="31"/>
    <w:qFormat/>
    <w:rsid w:val="002B6D40"/>
    <w:rPr>
      <w:smallCaps/>
    </w:rPr>
  </w:style>
  <w:style w:type="character" w:styleId="IntenseReference">
    <w:name w:val="Intense Reference"/>
    <w:uiPriority w:val="32"/>
    <w:qFormat/>
    <w:rsid w:val="002B6D40"/>
    <w:rPr>
      <w:b/>
      <w:bCs/>
      <w:smallCaps/>
    </w:rPr>
  </w:style>
  <w:style w:type="character" w:styleId="BookTitle">
    <w:name w:val="Book Title"/>
    <w:uiPriority w:val="33"/>
    <w:qFormat/>
    <w:rsid w:val="002B6D40"/>
    <w:rPr>
      <w:i/>
      <w:iCs/>
      <w:smallCaps/>
      <w:spacing w:val="5"/>
    </w:rPr>
  </w:style>
  <w:style w:type="paragraph" w:styleId="TOCHeading">
    <w:name w:val="TOC Heading"/>
    <w:basedOn w:val="Heading1"/>
    <w:next w:val="Normal"/>
    <w:uiPriority w:val="39"/>
    <w:qFormat/>
    <w:rsid w:val="002B6D40"/>
    <w:pPr>
      <w:outlineLvl w:val="9"/>
    </w:pPr>
  </w:style>
  <w:style w:type="paragraph" w:customStyle="1" w:styleId="TitleCover">
    <w:name w:val="Title Cover"/>
    <w:basedOn w:val="Normal"/>
    <w:next w:val="Normal"/>
    <w:semiHidden/>
    <w:rsid w:val="002B6D40"/>
    <w:pPr>
      <w:keepNext/>
      <w:keepLines/>
      <w:spacing w:after="240" w:line="720" w:lineRule="atLeast"/>
      <w:ind w:right="245"/>
      <w:jc w:val="center"/>
    </w:pPr>
    <w:rPr>
      <w:rFonts w:ascii="Garamond" w:hAnsi="Garamond"/>
      <w:caps/>
      <w:spacing w:val="65"/>
      <w:kern w:val="20"/>
      <w:sz w:val="64"/>
      <w:szCs w:val="20"/>
      <w:lang w:bidi="ar-SA"/>
    </w:rPr>
  </w:style>
  <w:style w:type="paragraph" w:styleId="Header">
    <w:name w:val="header"/>
    <w:basedOn w:val="Normal"/>
    <w:link w:val="HeaderChar"/>
    <w:rsid w:val="00B512EC"/>
    <w:pPr>
      <w:tabs>
        <w:tab w:val="center" w:pos="4320"/>
        <w:tab w:val="right" w:pos="8640"/>
      </w:tabs>
      <w:spacing w:after="0" w:line="240" w:lineRule="auto"/>
    </w:pPr>
    <w:rPr>
      <w:rFonts w:ascii="Times New Roman" w:hAnsi="Times New Roman"/>
      <w:sz w:val="24"/>
      <w:szCs w:val="24"/>
      <w:lang w:val="x-none" w:eastAsia="x-none" w:bidi="ar-SA"/>
    </w:rPr>
  </w:style>
  <w:style w:type="character" w:customStyle="1" w:styleId="HeaderChar">
    <w:name w:val="Header Char"/>
    <w:link w:val="Header"/>
    <w:rsid w:val="00B512EC"/>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704B33"/>
    <w:pPr>
      <w:spacing w:after="0" w:line="240" w:lineRule="auto"/>
    </w:pPr>
    <w:rPr>
      <w:rFonts w:ascii="Tahoma" w:hAnsi="Tahoma"/>
      <w:sz w:val="16"/>
      <w:szCs w:val="16"/>
      <w:lang w:val="x-none" w:eastAsia="x-none" w:bidi="ar-SA"/>
    </w:rPr>
  </w:style>
  <w:style w:type="character" w:customStyle="1" w:styleId="BalloonTextChar">
    <w:name w:val="Balloon Text Char"/>
    <w:link w:val="BalloonText"/>
    <w:uiPriority w:val="99"/>
    <w:semiHidden/>
    <w:rsid w:val="00704B33"/>
    <w:rPr>
      <w:rFonts w:ascii="Tahoma" w:hAnsi="Tahoma" w:cs="Tahoma"/>
      <w:sz w:val="16"/>
      <w:szCs w:val="16"/>
    </w:rPr>
  </w:style>
  <w:style w:type="paragraph" w:styleId="BodyText">
    <w:name w:val="Body Text"/>
    <w:basedOn w:val="Normal"/>
    <w:link w:val="BodyTextChar"/>
    <w:rsid w:val="00B1208D"/>
    <w:pPr>
      <w:widowControl w:val="0"/>
      <w:spacing w:after="240" w:line="264" w:lineRule="auto"/>
      <w:jc w:val="both"/>
    </w:pPr>
    <w:rPr>
      <w:rFonts w:ascii="Garamond" w:hAnsi="Garamond"/>
      <w:sz w:val="20"/>
      <w:szCs w:val="20"/>
      <w:lang w:val="x-none" w:eastAsia="x-none" w:bidi="ar-SA"/>
    </w:rPr>
  </w:style>
  <w:style w:type="character" w:customStyle="1" w:styleId="BodyTextChar">
    <w:name w:val="Body Text Char"/>
    <w:link w:val="BodyText"/>
    <w:rsid w:val="00B1208D"/>
    <w:rPr>
      <w:rFonts w:ascii="Garamond" w:eastAsia="Times New Roman" w:hAnsi="Garamond" w:cs="Times New Roman"/>
      <w:szCs w:val="20"/>
      <w:lang w:bidi="ar-SA"/>
    </w:rPr>
  </w:style>
  <w:style w:type="table" w:styleId="TableGrid">
    <w:name w:val="Table Grid"/>
    <w:basedOn w:val="TableNormal"/>
    <w:uiPriority w:val="59"/>
    <w:rsid w:val="003A21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unhideWhenUsed/>
    <w:rsid w:val="005F1456"/>
    <w:pPr>
      <w:spacing w:after="0" w:line="240" w:lineRule="auto"/>
    </w:pPr>
    <w:rPr>
      <w:rFonts w:ascii="Tahoma" w:hAnsi="Tahoma"/>
      <w:sz w:val="16"/>
      <w:szCs w:val="16"/>
      <w:lang w:val="x-none" w:eastAsia="x-none" w:bidi="ar-SA"/>
    </w:rPr>
  </w:style>
  <w:style w:type="character" w:customStyle="1" w:styleId="DocumentMapChar">
    <w:name w:val="Document Map Char"/>
    <w:link w:val="DocumentMap"/>
    <w:uiPriority w:val="99"/>
    <w:semiHidden/>
    <w:rsid w:val="005F1456"/>
    <w:rPr>
      <w:rFonts w:ascii="Tahoma" w:hAnsi="Tahoma" w:cs="Tahoma"/>
      <w:sz w:val="16"/>
      <w:szCs w:val="16"/>
    </w:rPr>
  </w:style>
  <w:style w:type="paragraph" w:styleId="Footer">
    <w:name w:val="footer"/>
    <w:basedOn w:val="Normal"/>
    <w:link w:val="FooterChar"/>
    <w:uiPriority w:val="99"/>
    <w:unhideWhenUsed/>
    <w:rsid w:val="005F1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456"/>
  </w:style>
  <w:style w:type="paragraph" w:customStyle="1" w:styleId="Default">
    <w:name w:val="Default"/>
    <w:rsid w:val="00FA7533"/>
    <w:pPr>
      <w:autoSpaceDE w:val="0"/>
      <w:autoSpaceDN w:val="0"/>
      <w:adjustRightInd w:val="0"/>
    </w:pPr>
    <w:rPr>
      <w:rFonts w:ascii="ITC Franklin Gothic Book" w:hAnsi="ITC Franklin Gothic Book" w:cs="ITC Franklin Gothic Book"/>
      <w:color w:val="000000"/>
      <w:sz w:val="24"/>
      <w:szCs w:val="24"/>
    </w:rPr>
  </w:style>
  <w:style w:type="paragraph" w:styleId="TOC2">
    <w:name w:val="toc 2"/>
    <w:basedOn w:val="Normal"/>
    <w:next w:val="Normal"/>
    <w:autoRedefine/>
    <w:uiPriority w:val="39"/>
    <w:unhideWhenUsed/>
    <w:qFormat/>
    <w:rsid w:val="001A19F9"/>
    <w:pPr>
      <w:tabs>
        <w:tab w:val="right" w:leader="dot" w:pos="8630"/>
      </w:tabs>
      <w:spacing w:after="100"/>
      <w:ind w:left="216"/>
      <w:jc w:val="both"/>
    </w:pPr>
  </w:style>
  <w:style w:type="paragraph" w:styleId="TOC3">
    <w:name w:val="toc 3"/>
    <w:basedOn w:val="Normal"/>
    <w:next w:val="Normal"/>
    <w:autoRedefine/>
    <w:uiPriority w:val="39"/>
    <w:unhideWhenUsed/>
    <w:qFormat/>
    <w:rsid w:val="001A19F9"/>
    <w:pPr>
      <w:tabs>
        <w:tab w:val="left" w:pos="880"/>
        <w:tab w:val="right" w:leader="dot" w:pos="8630"/>
      </w:tabs>
      <w:spacing w:after="100"/>
      <w:ind w:left="440"/>
    </w:pPr>
  </w:style>
  <w:style w:type="character" w:styleId="Hyperlink">
    <w:name w:val="Hyperlink"/>
    <w:uiPriority w:val="99"/>
    <w:unhideWhenUsed/>
    <w:rsid w:val="00B515B1"/>
    <w:rPr>
      <w:color w:val="0000FF"/>
      <w:u w:val="single"/>
    </w:rPr>
  </w:style>
  <w:style w:type="paragraph" w:customStyle="1" w:styleId="BodyTextBOLD">
    <w:name w:val="Body Text BOLD"/>
    <w:basedOn w:val="BodyText"/>
    <w:qFormat/>
    <w:rsid w:val="0036745E"/>
    <w:pPr>
      <w:spacing w:before="120" w:after="120" w:line="240" w:lineRule="auto"/>
    </w:pPr>
    <w:rPr>
      <w:b/>
      <w:sz w:val="23"/>
      <w:lang w:bidi="en-US"/>
    </w:rPr>
  </w:style>
  <w:style w:type="character" w:styleId="CommentReference">
    <w:name w:val="annotation reference"/>
    <w:uiPriority w:val="99"/>
    <w:semiHidden/>
    <w:unhideWhenUsed/>
    <w:rsid w:val="000E3DCE"/>
    <w:rPr>
      <w:sz w:val="16"/>
      <w:szCs w:val="16"/>
    </w:rPr>
  </w:style>
  <w:style w:type="paragraph" w:styleId="CommentText">
    <w:name w:val="annotation text"/>
    <w:basedOn w:val="Normal"/>
    <w:link w:val="CommentTextChar"/>
    <w:uiPriority w:val="99"/>
    <w:unhideWhenUsed/>
    <w:rsid w:val="000E3DCE"/>
    <w:pPr>
      <w:spacing w:line="240" w:lineRule="auto"/>
    </w:pPr>
    <w:rPr>
      <w:sz w:val="20"/>
      <w:szCs w:val="20"/>
      <w:lang w:val="x-none" w:eastAsia="x-none" w:bidi="ar-SA"/>
    </w:rPr>
  </w:style>
  <w:style w:type="character" w:customStyle="1" w:styleId="CommentTextChar">
    <w:name w:val="Comment Text Char"/>
    <w:link w:val="CommentText"/>
    <w:uiPriority w:val="99"/>
    <w:rsid w:val="000E3DCE"/>
    <w:rPr>
      <w:sz w:val="20"/>
      <w:szCs w:val="20"/>
    </w:rPr>
  </w:style>
  <w:style w:type="paragraph" w:styleId="CommentSubject">
    <w:name w:val="annotation subject"/>
    <w:basedOn w:val="CommentText"/>
    <w:next w:val="CommentText"/>
    <w:link w:val="CommentSubjectChar"/>
    <w:uiPriority w:val="99"/>
    <w:semiHidden/>
    <w:unhideWhenUsed/>
    <w:rsid w:val="000E3DCE"/>
    <w:rPr>
      <w:b/>
      <w:bCs/>
    </w:rPr>
  </w:style>
  <w:style w:type="character" w:customStyle="1" w:styleId="CommentSubjectChar">
    <w:name w:val="Comment Subject Char"/>
    <w:link w:val="CommentSubject"/>
    <w:uiPriority w:val="99"/>
    <w:semiHidden/>
    <w:rsid w:val="000E3DCE"/>
    <w:rPr>
      <w:b/>
      <w:bCs/>
      <w:sz w:val="20"/>
      <w:szCs w:val="20"/>
    </w:rPr>
  </w:style>
  <w:style w:type="paragraph" w:styleId="Revision">
    <w:name w:val="Revision"/>
    <w:hidden/>
    <w:uiPriority w:val="99"/>
    <w:semiHidden/>
    <w:rsid w:val="00B73F3F"/>
    <w:rPr>
      <w:sz w:val="22"/>
      <w:szCs w:val="22"/>
      <w:lang w:bidi="en-US"/>
    </w:rPr>
  </w:style>
  <w:style w:type="paragraph" w:customStyle="1" w:styleId="Pa172">
    <w:name w:val="Pa17+2"/>
    <w:basedOn w:val="Default"/>
    <w:next w:val="Default"/>
    <w:uiPriority w:val="99"/>
    <w:rsid w:val="003C4F5D"/>
    <w:pPr>
      <w:spacing w:line="211" w:lineRule="atLeast"/>
    </w:pPr>
    <w:rPr>
      <w:rFonts w:ascii="Arno Pro" w:hAnsi="Arno Pro" w:cs="Times New Roman"/>
      <w:color w:val="auto"/>
    </w:rPr>
  </w:style>
  <w:style w:type="paragraph" w:customStyle="1" w:styleId="Pa123">
    <w:name w:val="Pa12+3"/>
    <w:basedOn w:val="Default"/>
    <w:next w:val="Default"/>
    <w:uiPriority w:val="99"/>
    <w:rsid w:val="003C4F5D"/>
    <w:pPr>
      <w:spacing w:line="201" w:lineRule="atLeast"/>
    </w:pPr>
    <w:rPr>
      <w:rFonts w:ascii="Arno Pro" w:hAnsi="Arno Pro" w:cs="Times New Roman"/>
      <w:color w:val="auto"/>
    </w:rPr>
  </w:style>
  <w:style w:type="paragraph" w:customStyle="1" w:styleId="Pa153">
    <w:name w:val="Pa15+3"/>
    <w:basedOn w:val="Default"/>
    <w:next w:val="Default"/>
    <w:uiPriority w:val="99"/>
    <w:rsid w:val="003C4F5D"/>
    <w:pPr>
      <w:spacing w:line="201" w:lineRule="atLeast"/>
    </w:pPr>
    <w:rPr>
      <w:rFonts w:ascii="Arno Pro" w:hAnsi="Arno Pro" w:cs="Times New Roman"/>
      <w:color w:val="auto"/>
    </w:rPr>
  </w:style>
  <w:style w:type="character" w:customStyle="1" w:styleId="NoSpacingChar">
    <w:name w:val="No Spacing Char"/>
    <w:basedOn w:val="DefaultParagraphFont"/>
    <w:link w:val="NoSpacing"/>
    <w:uiPriority w:val="1"/>
    <w:rsid w:val="00905E55"/>
  </w:style>
  <w:style w:type="character" w:styleId="FollowedHyperlink">
    <w:name w:val="FollowedHyperlink"/>
    <w:uiPriority w:val="99"/>
    <w:semiHidden/>
    <w:unhideWhenUsed/>
    <w:rsid w:val="00A44C5C"/>
    <w:rPr>
      <w:color w:val="800080"/>
      <w:u w:val="single"/>
    </w:rPr>
  </w:style>
  <w:style w:type="paragraph" w:styleId="TOC1">
    <w:name w:val="toc 1"/>
    <w:basedOn w:val="Normal"/>
    <w:next w:val="Normal"/>
    <w:autoRedefine/>
    <w:uiPriority w:val="39"/>
    <w:unhideWhenUsed/>
    <w:qFormat/>
    <w:rsid w:val="00791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73</TotalTime>
  <Pages>24</Pages>
  <Words>8988</Words>
  <Characters>51232</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60100</CharactersWithSpaces>
  <SharedDoc>false</SharedDoc>
  <HLinks>
    <vt:vector size="6" baseType="variant">
      <vt:variant>
        <vt:i4>1310814</vt:i4>
      </vt:variant>
      <vt:variant>
        <vt:i4>75</vt:i4>
      </vt:variant>
      <vt:variant>
        <vt:i4>0</vt:i4>
      </vt:variant>
      <vt:variant>
        <vt:i4>5</vt:i4>
      </vt:variant>
      <vt:variant>
        <vt:lpwstr>http://www.highlands.state.nj.us/njhighlands/planconformance/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Highlands Council</dc:creator>
  <cp:keywords/>
  <dc:description/>
  <cp:lastModifiedBy>Humphries, James [HIGHLANDS]</cp:lastModifiedBy>
  <cp:revision>17</cp:revision>
  <cp:lastPrinted>2009-02-18T17:52:00Z</cp:lastPrinted>
  <dcterms:created xsi:type="dcterms:W3CDTF">2024-04-04T14:24:00Z</dcterms:created>
  <dcterms:modified xsi:type="dcterms:W3CDTF">2025-04-09T17:16:00Z</dcterms:modified>
</cp:coreProperties>
</file>