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6E" w:rsidRDefault="0071556E">
      <w:pPr>
        <w:pStyle w:val="Heading1"/>
        <w:kinsoku w:val="0"/>
        <w:overflowPunct w:val="0"/>
        <w:spacing w:before="40"/>
        <w:ind w:left="1876" w:right="2136" w:firstLine="1245"/>
      </w:pPr>
      <w:bookmarkStart w:id="0" w:name="_GoBack"/>
      <w:bookmarkEnd w:id="0"/>
      <w:r>
        <w:t>STATE OF NEW JERSEY DEPARTMENT OF LAW AND PUBLIC SAFETY</w:t>
      </w:r>
    </w:p>
    <w:p w:rsidR="0071556E" w:rsidRDefault="0071556E">
      <w:pPr>
        <w:pStyle w:val="BodyText"/>
        <w:kinsoku w:val="0"/>
        <w:overflowPunct w:val="0"/>
        <w:ind w:left="732" w:right="1012"/>
        <w:jc w:val="center"/>
        <w:rPr>
          <w:b/>
          <w:bCs/>
        </w:rPr>
      </w:pPr>
      <w:r>
        <w:rPr>
          <w:b/>
          <w:bCs/>
        </w:rPr>
        <w:t>OFFICE OF THE ATTORNEY GENERAL</w:t>
      </w:r>
    </w:p>
    <w:p w:rsidR="005C745C" w:rsidRDefault="0071556E" w:rsidP="005C745C">
      <w:pPr>
        <w:pStyle w:val="BodyText"/>
        <w:kinsoku w:val="0"/>
        <w:overflowPunct w:val="0"/>
        <w:ind w:left="734" w:right="1008"/>
        <w:jc w:val="center"/>
        <w:rPr>
          <w:b/>
          <w:bCs/>
        </w:rPr>
      </w:pPr>
      <w:r>
        <w:rPr>
          <w:b/>
          <w:bCs/>
        </w:rPr>
        <w:t>FFY</w:t>
      </w:r>
      <w:r w:rsidR="005C745C">
        <w:rPr>
          <w:b/>
          <w:bCs/>
        </w:rPr>
        <w:t>2</w:t>
      </w:r>
      <w:r w:rsidR="00AA7070">
        <w:rPr>
          <w:b/>
          <w:bCs/>
        </w:rPr>
        <w:t>1</w:t>
      </w:r>
      <w:r>
        <w:rPr>
          <w:b/>
          <w:bCs/>
        </w:rPr>
        <w:t xml:space="preserve"> OPERATION HELPING HAND (OHH)</w:t>
      </w:r>
      <w:r w:rsidR="005C745C">
        <w:rPr>
          <w:b/>
          <w:bCs/>
        </w:rPr>
        <w:t xml:space="preserve"> </w:t>
      </w:r>
    </w:p>
    <w:p w:rsidR="005C745C" w:rsidRDefault="005C745C" w:rsidP="005C745C">
      <w:pPr>
        <w:pStyle w:val="BodyText"/>
        <w:kinsoku w:val="0"/>
        <w:overflowPunct w:val="0"/>
        <w:ind w:left="734" w:right="1008"/>
        <w:jc w:val="center"/>
        <w:rPr>
          <w:b/>
          <w:bCs/>
        </w:rPr>
      </w:pPr>
      <w:r>
        <w:rPr>
          <w:b/>
          <w:bCs/>
        </w:rPr>
        <w:t>GRANT PROGRAM</w:t>
      </w:r>
      <w:r w:rsidR="0071556E">
        <w:rPr>
          <w:b/>
          <w:bCs/>
        </w:rPr>
        <w:t xml:space="preserve"> AWARD CONDITIONS </w:t>
      </w:r>
    </w:p>
    <w:p w:rsidR="005C745C" w:rsidRDefault="005C745C" w:rsidP="005C745C">
      <w:pPr>
        <w:pStyle w:val="BodyText"/>
        <w:kinsoku w:val="0"/>
        <w:overflowPunct w:val="0"/>
        <w:ind w:left="734" w:right="1008"/>
        <w:jc w:val="center"/>
        <w:rPr>
          <w:b/>
          <w:bCs/>
        </w:rPr>
      </w:pPr>
    </w:p>
    <w:p w:rsidR="0071556E" w:rsidRDefault="0071556E">
      <w:pPr>
        <w:pStyle w:val="BodyText"/>
        <w:kinsoku w:val="0"/>
        <w:overflowPunct w:val="0"/>
        <w:spacing w:line="480" w:lineRule="auto"/>
        <w:ind w:left="733" w:right="1012"/>
        <w:jc w:val="center"/>
        <w:rPr>
          <w:b/>
          <w:bCs/>
        </w:rPr>
      </w:pPr>
      <w:r>
        <w:rPr>
          <w:b/>
          <w:bCs/>
          <w:u w:val="thick"/>
        </w:rPr>
        <w:t>STATE CONDITIONS</w:t>
      </w:r>
    </w:p>
    <w:p w:rsidR="0071556E" w:rsidRDefault="0071556E">
      <w:pPr>
        <w:pStyle w:val="BodyText"/>
        <w:kinsoku w:val="0"/>
        <w:overflowPunct w:val="0"/>
        <w:spacing w:before="7"/>
        <w:rPr>
          <w:b/>
          <w:bCs/>
          <w:sz w:val="18"/>
          <w:szCs w:val="18"/>
        </w:rPr>
      </w:pPr>
    </w:p>
    <w:p w:rsidR="0071556E" w:rsidRDefault="0071556E">
      <w:pPr>
        <w:pStyle w:val="ListParagraph"/>
        <w:numPr>
          <w:ilvl w:val="0"/>
          <w:numId w:val="8"/>
        </w:numPr>
        <w:tabs>
          <w:tab w:val="left" w:pos="478"/>
        </w:tabs>
        <w:kinsoku w:val="0"/>
        <w:overflowPunct w:val="0"/>
        <w:spacing w:before="70"/>
        <w:ind w:right="115" w:hanging="360"/>
      </w:pPr>
      <w:r>
        <w:rPr>
          <w:b/>
          <w:bCs/>
        </w:rPr>
        <w:t>Compliance with State Laws and Regulations</w:t>
      </w:r>
      <w:r>
        <w:t>: The Subrecipient agrees to comply with all</w:t>
      </w:r>
      <w:r>
        <w:rPr>
          <w:spacing w:val="-10"/>
        </w:rPr>
        <w:t xml:space="preserve"> </w:t>
      </w:r>
      <w:r>
        <w:t>requirements</w:t>
      </w:r>
      <w:r>
        <w:rPr>
          <w:spacing w:val="-9"/>
        </w:rPr>
        <w:t xml:space="preserve"> </w:t>
      </w:r>
      <w:r>
        <w:t>imposed</w:t>
      </w:r>
      <w:r>
        <w:rPr>
          <w:spacing w:val="-9"/>
        </w:rPr>
        <w:t xml:space="preserve"> </w:t>
      </w:r>
      <w:r>
        <w:t>by</w:t>
      </w:r>
      <w:r>
        <w:rPr>
          <w:spacing w:val="-9"/>
        </w:rPr>
        <w:t xml:space="preserve"> </w:t>
      </w:r>
      <w:r>
        <w:t>the</w:t>
      </w:r>
      <w:r>
        <w:rPr>
          <w:spacing w:val="-9"/>
        </w:rPr>
        <w:t xml:space="preserve"> </w:t>
      </w:r>
      <w:r>
        <w:t>New</w:t>
      </w:r>
      <w:r>
        <w:rPr>
          <w:spacing w:val="-9"/>
        </w:rPr>
        <w:t xml:space="preserve"> </w:t>
      </w:r>
      <w:r>
        <w:t>Jersey</w:t>
      </w:r>
      <w:r>
        <w:rPr>
          <w:spacing w:val="-9"/>
        </w:rPr>
        <w:t xml:space="preserve"> </w:t>
      </w:r>
      <w:r>
        <w:t>Department</w:t>
      </w:r>
      <w:r>
        <w:rPr>
          <w:spacing w:val="-9"/>
        </w:rPr>
        <w:t xml:space="preserve"> </w:t>
      </w:r>
      <w:r>
        <w:t>of</w:t>
      </w:r>
      <w:r>
        <w:rPr>
          <w:spacing w:val="-9"/>
        </w:rPr>
        <w:t xml:space="preserve"> </w:t>
      </w:r>
      <w:r>
        <w:t>Law</w:t>
      </w:r>
      <w:r>
        <w:rPr>
          <w:spacing w:val="-9"/>
        </w:rPr>
        <w:t xml:space="preserve"> </w:t>
      </w:r>
      <w:r>
        <w:t>and</w:t>
      </w:r>
      <w:r>
        <w:rPr>
          <w:spacing w:val="-9"/>
        </w:rPr>
        <w:t xml:space="preserve"> </w:t>
      </w:r>
      <w:r>
        <w:t>Public</w:t>
      </w:r>
      <w:r>
        <w:rPr>
          <w:spacing w:val="-9"/>
        </w:rPr>
        <w:t xml:space="preserve"> </w:t>
      </w:r>
      <w:r>
        <w:t>Safety</w:t>
      </w:r>
      <w:r>
        <w:rPr>
          <w:spacing w:val="-10"/>
        </w:rPr>
        <w:t xml:space="preserve"> </w:t>
      </w:r>
      <w:r>
        <w:t>(L&amp;PS), Office of the Attorney General (OAG) concerning all federal, state, municipal laws, rules, regulations, policies, guidelines, directives, and requirements (including licenses, permits and background checks) that are generally applicable to the activities in which the Subrecipient</w:t>
      </w:r>
      <w:r>
        <w:rPr>
          <w:spacing w:val="-11"/>
        </w:rPr>
        <w:t xml:space="preserve"> </w:t>
      </w:r>
      <w:r>
        <w:t>is</w:t>
      </w:r>
      <w:r>
        <w:rPr>
          <w:spacing w:val="-11"/>
        </w:rPr>
        <w:t xml:space="preserve"> </w:t>
      </w:r>
      <w:r>
        <w:t>engaged</w:t>
      </w:r>
      <w:r>
        <w:rPr>
          <w:spacing w:val="-11"/>
        </w:rPr>
        <w:t xml:space="preserve"> </w:t>
      </w:r>
      <w:r>
        <w:t>in</w:t>
      </w:r>
      <w:r>
        <w:rPr>
          <w:spacing w:val="-11"/>
        </w:rPr>
        <w:t xml:space="preserve"> </w:t>
      </w:r>
      <w:r>
        <w:t>the</w:t>
      </w:r>
      <w:r>
        <w:rPr>
          <w:spacing w:val="-11"/>
        </w:rPr>
        <w:t xml:space="preserve"> </w:t>
      </w:r>
      <w:r>
        <w:t>performance</w:t>
      </w:r>
      <w:r>
        <w:rPr>
          <w:spacing w:val="-11"/>
        </w:rPr>
        <w:t xml:space="preserve"> </w:t>
      </w:r>
      <w:r>
        <w:t>of</w:t>
      </w:r>
      <w:r>
        <w:rPr>
          <w:spacing w:val="-11"/>
        </w:rPr>
        <w:t xml:space="preserve"> </w:t>
      </w:r>
      <w:r>
        <w:t>this</w:t>
      </w:r>
      <w:r>
        <w:rPr>
          <w:spacing w:val="-11"/>
        </w:rPr>
        <w:t xml:space="preserve"> </w:t>
      </w:r>
      <w:r>
        <w:t>grant.</w:t>
      </w:r>
      <w:r>
        <w:rPr>
          <w:spacing w:val="39"/>
        </w:rPr>
        <w:t xml:space="preserve"> </w:t>
      </w:r>
      <w:r>
        <w:t>Failure</w:t>
      </w:r>
      <w:r>
        <w:rPr>
          <w:spacing w:val="-11"/>
        </w:rPr>
        <w:t xml:space="preserve"> </w:t>
      </w:r>
      <w:r>
        <w:t>to</w:t>
      </w:r>
      <w:r>
        <w:rPr>
          <w:spacing w:val="-11"/>
        </w:rPr>
        <w:t xml:space="preserve"> </w:t>
      </w:r>
      <w:r>
        <w:t>comply</w:t>
      </w:r>
      <w:r>
        <w:rPr>
          <w:spacing w:val="-11"/>
        </w:rPr>
        <w:t xml:space="preserve"> </w:t>
      </w:r>
      <w:r>
        <w:t>with</w:t>
      </w:r>
      <w:r>
        <w:rPr>
          <w:spacing w:val="-11"/>
        </w:rPr>
        <w:t xml:space="preserve"> </w:t>
      </w:r>
      <w:r>
        <w:t>these</w:t>
      </w:r>
      <w:r>
        <w:rPr>
          <w:spacing w:val="-12"/>
        </w:rPr>
        <w:t xml:space="preserve"> </w:t>
      </w:r>
      <w:r>
        <w:lastRenderedPageBreak/>
        <w:t>laws, rules, regulations, and State Department of Treasury, circulars letters (State Circular) will be grounds for termination of this</w:t>
      </w:r>
      <w:r>
        <w:rPr>
          <w:spacing w:val="-2"/>
        </w:rPr>
        <w:t xml:space="preserve"> </w:t>
      </w:r>
      <w:r>
        <w:t>subaward.</w:t>
      </w:r>
    </w:p>
    <w:p w:rsidR="0071556E" w:rsidRDefault="0071556E">
      <w:pPr>
        <w:pStyle w:val="BodyText"/>
        <w:kinsoku w:val="0"/>
        <w:overflowPunct w:val="0"/>
      </w:pPr>
    </w:p>
    <w:p w:rsidR="0071556E" w:rsidRDefault="0071556E" w:rsidP="00981F4F">
      <w:pPr>
        <w:pStyle w:val="ListParagraph"/>
        <w:numPr>
          <w:ilvl w:val="0"/>
          <w:numId w:val="8"/>
        </w:numPr>
        <w:tabs>
          <w:tab w:val="left" w:pos="478"/>
        </w:tabs>
        <w:kinsoku w:val="0"/>
        <w:overflowPunct w:val="0"/>
        <w:ind w:right="116"/>
      </w:pPr>
      <w:r>
        <w:rPr>
          <w:b/>
          <w:bCs/>
        </w:rPr>
        <w:t>Compliance with Program Guidelines</w:t>
      </w:r>
      <w:r>
        <w:t xml:space="preserve">: The Subrecipient agrees that all allocations and use of funds under this grant will be in accordance with L&amp;PS’s </w:t>
      </w:r>
      <w:r w:rsidR="00AA7070">
        <w:t>September</w:t>
      </w:r>
      <w:r>
        <w:t xml:space="preserve"> 20</w:t>
      </w:r>
      <w:r w:rsidR="005C745C">
        <w:t>2</w:t>
      </w:r>
      <w:r w:rsidR="00AA7070">
        <w:t>1</w:t>
      </w:r>
      <w:r>
        <w:t xml:space="preserve"> Program Administration and Guidelines for the </w:t>
      </w:r>
      <w:r w:rsidR="00981F4F" w:rsidRPr="00981F4F">
        <w:t>Federal Fiscal Year (FFY) 20</w:t>
      </w:r>
      <w:r w:rsidR="005C745C">
        <w:t>2</w:t>
      </w:r>
      <w:r w:rsidR="00AA7070">
        <w:t>1</w:t>
      </w:r>
      <w:r w:rsidR="00981F4F" w:rsidRPr="00981F4F">
        <w:t xml:space="preserve"> Overdose Data to Action – Operation Helping Hand</w:t>
      </w:r>
      <w:r w:rsidR="005C745C">
        <w:t xml:space="preserve"> Grant Program</w:t>
      </w:r>
      <w:r w:rsidR="00981F4F">
        <w:t xml:space="preserve">. </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5" w:hanging="360"/>
      </w:pPr>
      <w:r>
        <w:rPr>
          <w:b/>
          <w:bCs/>
        </w:rPr>
        <w:t>Project Delays</w:t>
      </w:r>
      <w:r>
        <w:t>: If a project is not operational within sixty (60) days of the original start date of the award period, the Subrecipient must report to OAG by letter the steps taken to initiate the project, the reasons for the delay, and the expected start date. If a project is not operational within ninety (90) days of the original start date of the award period, the Subrecipient must submit a second letter to OAG explaining the implementation delay. Upon receipt of the 90-day letter, OAG may cancel the project and request the federal agency approval to redistribute the funds to other project areas. Where extenuating circumstances warrant, OAG may also extend the implementation date of the project past the 90-day period. When this occurs, the appropriate subaward files and records must so note the extension.</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lastRenderedPageBreak/>
        <w:t xml:space="preserve">Legal Authority for Application: </w:t>
      </w:r>
      <w:r>
        <w:t>The Subrecipient assures that it possesses legal authority to apply for this subaward; that, if applicable, a resolution or similar action has been</w:t>
      </w:r>
      <w:r>
        <w:rPr>
          <w:spacing w:val="-13"/>
        </w:rPr>
        <w:t xml:space="preserve"> </w:t>
      </w:r>
      <w:r>
        <w:t>duly</w:t>
      </w:r>
      <w:r>
        <w:rPr>
          <w:spacing w:val="-14"/>
        </w:rPr>
        <w:t xml:space="preserve"> </w:t>
      </w:r>
      <w:r>
        <w:t>adopted</w:t>
      </w:r>
      <w:r>
        <w:rPr>
          <w:spacing w:val="-13"/>
        </w:rPr>
        <w:t xml:space="preserve"> </w:t>
      </w:r>
      <w:r>
        <w:t>or</w:t>
      </w:r>
      <w:r>
        <w:rPr>
          <w:spacing w:val="-13"/>
        </w:rPr>
        <w:t xml:space="preserve"> </w:t>
      </w:r>
      <w:r>
        <w:t>passed</w:t>
      </w:r>
      <w:r>
        <w:rPr>
          <w:spacing w:val="-13"/>
        </w:rPr>
        <w:t xml:space="preserve"> </w:t>
      </w:r>
      <w:r>
        <w:t>as</w:t>
      </w:r>
      <w:r>
        <w:rPr>
          <w:spacing w:val="-14"/>
        </w:rPr>
        <w:t xml:space="preserve"> </w:t>
      </w:r>
      <w:r>
        <w:t>an</w:t>
      </w:r>
      <w:r>
        <w:rPr>
          <w:spacing w:val="-13"/>
        </w:rPr>
        <w:t xml:space="preserve"> </w:t>
      </w:r>
      <w:r>
        <w:t>official</w:t>
      </w:r>
      <w:r>
        <w:rPr>
          <w:spacing w:val="-13"/>
        </w:rPr>
        <w:t xml:space="preserve"> </w:t>
      </w:r>
      <w:r>
        <w:t>act</w:t>
      </w:r>
      <w:r>
        <w:rPr>
          <w:spacing w:val="-13"/>
        </w:rPr>
        <w:t xml:space="preserve"> </w:t>
      </w:r>
      <w:r>
        <w:t>of</w:t>
      </w:r>
      <w:r>
        <w:rPr>
          <w:spacing w:val="-14"/>
        </w:rPr>
        <w:t xml:space="preserve"> </w:t>
      </w:r>
      <w:r>
        <w:t>the</w:t>
      </w:r>
      <w:r>
        <w:rPr>
          <w:spacing w:val="-13"/>
        </w:rPr>
        <w:t xml:space="preserve"> </w:t>
      </w:r>
      <w:r>
        <w:t>applicant’s</w:t>
      </w:r>
      <w:r>
        <w:rPr>
          <w:spacing w:val="-13"/>
        </w:rPr>
        <w:t xml:space="preserve"> </w:t>
      </w:r>
      <w:r>
        <w:t>governing</w:t>
      </w:r>
      <w:r>
        <w:rPr>
          <w:spacing w:val="-13"/>
        </w:rPr>
        <w:t xml:space="preserve"> </w:t>
      </w:r>
      <w:r>
        <w:t>body,</w:t>
      </w:r>
      <w:r>
        <w:rPr>
          <w:spacing w:val="-13"/>
        </w:rPr>
        <w:t xml:space="preserve"> </w:t>
      </w:r>
      <w:r>
        <w:t>authorizing the filing of the application, including all understandings and assurances contained therein, and directing and authorizing the person identified as the official representative of the applicant to act in connection with the application and to provide such additional information as may be required. The Subrecipient assures that it has the institutional, managerial, and financial capability (including funds sufficient to pay any required non- federal</w:t>
      </w:r>
      <w:r>
        <w:rPr>
          <w:spacing w:val="-10"/>
        </w:rPr>
        <w:t xml:space="preserve"> </w:t>
      </w:r>
      <w:r>
        <w:t>share</w:t>
      </w:r>
      <w:r>
        <w:rPr>
          <w:spacing w:val="-9"/>
        </w:rPr>
        <w:t xml:space="preserve"> </w:t>
      </w:r>
      <w:r>
        <w:t>of</w:t>
      </w:r>
      <w:r>
        <w:rPr>
          <w:spacing w:val="-9"/>
        </w:rPr>
        <w:t xml:space="preserve"> </w:t>
      </w:r>
      <w:r>
        <w:t>project</w:t>
      </w:r>
      <w:r>
        <w:rPr>
          <w:spacing w:val="-10"/>
        </w:rPr>
        <w:t xml:space="preserve"> </w:t>
      </w:r>
      <w:r>
        <w:t>cost)</w:t>
      </w:r>
      <w:r>
        <w:rPr>
          <w:spacing w:val="-10"/>
        </w:rPr>
        <w:t xml:space="preserve"> </w:t>
      </w:r>
      <w:r>
        <w:t>to</w:t>
      </w:r>
      <w:r>
        <w:rPr>
          <w:spacing w:val="-10"/>
        </w:rPr>
        <w:t xml:space="preserve"> </w:t>
      </w:r>
      <w:r>
        <w:t>ensure</w:t>
      </w:r>
      <w:r>
        <w:rPr>
          <w:spacing w:val="-9"/>
        </w:rPr>
        <w:t xml:space="preserve"> </w:t>
      </w:r>
      <w:r>
        <w:t>proper</w:t>
      </w:r>
      <w:r>
        <w:rPr>
          <w:spacing w:val="-9"/>
        </w:rPr>
        <w:t xml:space="preserve"> </w:t>
      </w:r>
      <w:r>
        <w:t>planning,</w:t>
      </w:r>
      <w:r>
        <w:rPr>
          <w:spacing w:val="-9"/>
        </w:rPr>
        <w:t xml:space="preserve"> </w:t>
      </w:r>
      <w:r>
        <w:t>management,</w:t>
      </w:r>
      <w:r>
        <w:rPr>
          <w:spacing w:val="-9"/>
        </w:rPr>
        <w:t xml:space="preserve"> </w:t>
      </w:r>
      <w:r>
        <w:t>and</w:t>
      </w:r>
      <w:r>
        <w:rPr>
          <w:spacing w:val="-9"/>
        </w:rPr>
        <w:t xml:space="preserve"> </w:t>
      </w:r>
      <w:r>
        <w:t>completion</w:t>
      </w:r>
      <w:r>
        <w:rPr>
          <w:spacing w:val="-10"/>
        </w:rPr>
        <w:t xml:space="preserve"> </w:t>
      </w:r>
      <w:r>
        <w:t>of</w:t>
      </w:r>
      <w:r>
        <w:rPr>
          <w:spacing w:val="-9"/>
        </w:rPr>
        <w:t xml:space="preserve"> </w:t>
      </w:r>
      <w:r>
        <w:t>the project described in this</w:t>
      </w:r>
      <w:r>
        <w:rPr>
          <w:spacing w:val="-18"/>
        </w:rPr>
        <w:t xml:space="preserve"> </w:t>
      </w:r>
      <w:r>
        <w:t>application.</w:t>
      </w:r>
    </w:p>
    <w:p w:rsidR="0071556E" w:rsidRDefault="0071556E">
      <w:pPr>
        <w:pStyle w:val="ListParagraph"/>
        <w:numPr>
          <w:ilvl w:val="0"/>
          <w:numId w:val="8"/>
        </w:numPr>
        <w:tabs>
          <w:tab w:val="left" w:pos="478"/>
        </w:tabs>
        <w:kinsoku w:val="0"/>
        <w:overflowPunct w:val="0"/>
        <w:ind w:right="116" w:hanging="360"/>
        <w:sectPr w:rsidR="0071556E">
          <w:headerReference w:type="default" r:id="rId7"/>
          <w:footerReference w:type="default" r:id="rId8"/>
          <w:pgSz w:w="12240" w:h="15840"/>
          <w:pgMar w:top="1400" w:right="1320" w:bottom="2200" w:left="1600" w:header="0" w:footer="2009" w:gutter="0"/>
          <w:pgNumType w:start="1"/>
          <w:cols w:space="720"/>
          <w:noEndnote/>
        </w:sectPr>
      </w:pPr>
    </w:p>
    <w:p w:rsidR="0071556E" w:rsidRDefault="0071556E">
      <w:pPr>
        <w:pStyle w:val="BodyText"/>
        <w:kinsoku w:val="0"/>
        <w:overflowPunct w:val="0"/>
        <w:spacing w:before="6"/>
        <w:rPr>
          <w:sz w:val="12"/>
          <w:szCs w:val="12"/>
        </w:rPr>
      </w:pPr>
    </w:p>
    <w:p w:rsidR="0071556E" w:rsidRDefault="0071556E">
      <w:pPr>
        <w:pStyle w:val="ListParagraph"/>
        <w:numPr>
          <w:ilvl w:val="0"/>
          <w:numId w:val="8"/>
        </w:numPr>
        <w:tabs>
          <w:tab w:val="left" w:pos="478"/>
        </w:tabs>
        <w:kinsoku w:val="0"/>
        <w:overflowPunct w:val="0"/>
        <w:spacing w:before="70"/>
        <w:ind w:right="116" w:hanging="360"/>
      </w:pPr>
      <w:r>
        <w:rPr>
          <w:b/>
          <w:bCs/>
        </w:rPr>
        <w:t xml:space="preserve">Availability of Grant Funds: </w:t>
      </w:r>
      <w:r>
        <w:t>The Subrecipient shall recognize and agree that both the initial provision of funding and the continuation of funding under this agreement are expressly dependent upon the availability of funds appropriated to L&amp;PS by the State Legislature</w:t>
      </w:r>
      <w:r>
        <w:rPr>
          <w:spacing w:val="-5"/>
        </w:rPr>
        <w:t xml:space="preserve"> </w:t>
      </w:r>
      <w:r>
        <w:t>from</w:t>
      </w:r>
      <w:r>
        <w:rPr>
          <w:spacing w:val="-7"/>
        </w:rPr>
        <w:t xml:space="preserve"> </w:t>
      </w:r>
      <w:r>
        <w:t>state</w:t>
      </w:r>
      <w:r>
        <w:rPr>
          <w:spacing w:val="-5"/>
        </w:rPr>
        <w:t xml:space="preserve"> </w:t>
      </w:r>
      <w:r>
        <w:t>and/or</w:t>
      </w:r>
      <w:r>
        <w:rPr>
          <w:spacing w:val="-5"/>
        </w:rPr>
        <w:t xml:space="preserve"> </w:t>
      </w:r>
      <w:r>
        <w:t>federal</w:t>
      </w:r>
      <w:r>
        <w:rPr>
          <w:spacing w:val="-6"/>
        </w:rPr>
        <w:t xml:space="preserve"> </w:t>
      </w:r>
      <w:r>
        <w:t>revenue</w:t>
      </w:r>
      <w:r>
        <w:rPr>
          <w:spacing w:val="-5"/>
        </w:rPr>
        <w:t xml:space="preserve"> </w:t>
      </w:r>
      <w:r>
        <w:t>streams</w:t>
      </w:r>
      <w:r>
        <w:rPr>
          <w:spacing w:val="-5"/>
        </w:rPr>
        <w:t xml:space="preserve"> </w:t>
      </w:r>
      <w:r>
        <w:t>and</w:t>
      </w:r>
      <w:r>
        <w:rPr>
          <w:spacing w:val="-5"/>
        </w:rPr>
        <w:t xml:space="preserve"> </w:t>
      </w:r>
      <w:r>
        <w:t>other</w:t>
      </w:r>
      <w:r>
        <w:rPr>
          <w:spacing w:val="-7"/>
        </w:rPr>
        <w:t xml:space="preserve"> </w:t>
      </w:r>
      <w:r>
        <w:t>applicable</w:t>
      </w:r>
      <w:r>
        <w:rPr>
          <w:spacing w:val="-5"/>
        </w:rPr>
        <w:t xml:space="preserve"> </w:t>
      </w:r>
      <w:r>
        <w:t>funding</w:t>
      </w:r>
      <w:r>
        <w:rPr>
          <w:spacing w:val="-5"/>
        </w:rPr>
        <w:t xml:space="preserve"> </w:t>
      </w:r>
      <w:r>
        <w:t>sources. In</w:t>
      </w:r>
      <w:r>
        <w:rPr>
          <w:spacing w:val="-7"/>
        </w:rPr>
        <w:t xml:space="preserve"> </w:t>
      </w:r>
      <w:r>
        <w:t>addition,</w:t>
      </w:r>
      <w:r>
        <w:rPr>
          <w:spacing w:val="-7"/>
        </w:rPr>
        <w:t xml:space="preserve"> </w:t>
      </w:r>
      <w:r>
        <w:t>if</w:t>
      </w:r>
      <w:r>
        <w:rPr>
          <w:spacing w:val="-7"/>
        </w:rPr>
        <w:t xml:space="preserve"> </w:t>
      </w:r>
      <w:r>
        <w:t>the</w:t>
      </w:r>
      <w:r>
        <w:rPr>
          <w:spacing w:val="-7"/>
        </w:rPr>
        <w:t xml:space="preserve"> </w:t>
      </w:r>
      <w:r>
        <w:t>Attorney</w:t>
      </w:r>
      <w:r>
        <w:rPr>
          <w:spacing w:val="-7"/>
        </w:rPr>
        <w:t xml:space="preserve"> </w:t>
      </w:r>
      <w:r>
        <w:t>General</w:t>
      </w:r>
      <w:r>
        <w:rPr>
          <w:spacing w:val="-7"/>
        </w:rPr>
        <w:t xml:space="preserve"> </w:t>
      </w:r>
      <w:r>
        <w:t>deems</w:t>
      </w:r>
      <w:r>
        <w:rPr>
          <w:spacing w:val="-7"/>
        </w:rPr>
        <w:t xml:space="preserve"> </w:t>
      </w:r>
      <w:r>
        <w:t>another</w:t>
      </w:r>
      <w:r>
        <w:rPr>
          <w:spacing w:val="-7"/>
        </w:rPr>
        <w:t xml:space="preserve"> </w:t>
      </w:r>
      <w:r>
        <w:t>subrecipient’s</w:t>
      </w:r>
      <w:r>
        <w:rPr>
          <w:spacing w:val="-7"/>
        </w:rPr>
        <w:t xml:space="preserve"> </w:t>
      </w:r>
      <w:r>
        <w:t>program</w:t>
      </w:r>
      <w:r>
        <w:rPr>
          <w:spacing w:val="-9"/>
        </w:rPr>
        <w:t xml:space="preserve"> </w:t>
      </w:r>
      <w:r>
        <w:t>a</w:t>
      </w:r>
      <w:r>
        <w:rPr>
          <w:spacing w:val="-7"/>
        </w:rPr>
        <w:t xml:space="preserve"> </w:t>
      </w:r>
      <w:r>
        <w:t>priority,</w:t>
      </w:r>
      <w:r>
        <w:rPr>
          <w:spacing w:val="-7"/>
        </w:rPr>
        <w:t xml:space="preserve"> </w:t>
      </w:r>
      <w:r>
        <w:t>it</w:t>
      </w:r>
      <w:r>
        <w:rPr>
          <w:spacing w:val="-8"/>
        </w:rPr>
        <w:t xml:space="preserve"> </w:t>
      </w:r>
      <w:r>
        <w:t>may affect your funding. A failure of L&amp;PS to make any payment under this agreement or to observe and perform any condition on its part to be performed under the agreement as a result</w:t>
      </w:r>
      <w:r>
        <w:rPr>
          <w:spacing w:val="-12"/>
        </w:rPr>
        <w:t xml:space="preserve"> </w:t>
      </w:r>
      <w:r>
        <w:t>of</w:t>
      </w:r>
      <w:r>
        <w:rPr>
          <w:spacing w:val="-12"/>
        </w:rPr>
        <w:t xml:space="preserve"> </w:t>
      </w:r>
      <w:r>
        <w:t>the</w:t>
      </w:r>
      <w:r>
        <w:rPr>
          <w:spacing w:val="-11"/>
        </w:rPr>
        <w:t xml:space="preserve"> </w:t>
      </w:r>
      <w:r>
        <w:t>failure</w:t>
      </w:r>
      <w:r>
        <w:rPr>
          <w:spacing w:val="-12"/>
        </w:rPr>
        <w:t xml:space="preserve"> </w:t>
      </w:r>
      <w:r>
        <w:t>of</w:t>
      </w:r>
      <w:r>
        <w:rPr>
          <w:spacing w:val="-12"/>
        </w:rPr>
        <w:t xml:space="preserve"> </w:t>
      </w:r>
      <w:r>
        <w:t>the</w:t>
      </w:r>
      <w:r>
        <w:rPr>
          <w:spacing w:val="-12"/>
        </w:rPr>
        <w:t xml:space="preserve"> </w:t>
      </w:r>
      <w:r>
        <w:t>Legislature</w:t>
      </w:r>
      <w:r>
        <w:rPr>
          <w:spacing w:val="-13"/>
        </w:rPr>
        <w:t xml:space="preserve"> </w:t>
      </w:r>
      <w:r>
        <w:t>to</w:t>
      </w:r>
      <w:r>
        <w:rPr>
          <w:spacing w:val="-12"/>
        </w:rPr>
        <w:t xml:space="preserve"> </w:t>
      </w:r>
      <w:r>
        <w:t>appropriate</w:t>
      </w:r>
      <w:r>
        <w:rPr>
          <w:spacing w:val="-12"/>
        </w:rPr>
        <w:t xml:space="preserve"> </w:t>
      </w:r>
      <w:r>
        <w:t>funds</w:t>
      </w:r>
      <w:r>
        <w:rPr>
          <w:spacing w:val="-12"/>
        </w:rPr>
        <w:t xml:space="preserve"> </w:t>
      </w:r>
      <w:r>
        <w:t>shall</w:t>
      </w:r>
      <w:r>
        <w:rPr>
          <w:spacing w:val="-12"/>
        </w:rPr>
        <w:t xml:space="preserve"> </w:t>
      </w:r>
      <w:r>
        <w:t>not</w:t>
      </w:r>
      <w:r>
        <w:rPr>
          <w:spacing w:val="-12"/>
        </w:rPr>
        <w:t xml:space="preserve"> </w:t>
      </w:r>
      <w:r>
        <w:t>in</w:t>
      </w:r>
      <w:r>
        <w:rPr>
          <w:spacing w:val="-12"/>
        </w:rPr>
        <w:t xml:space="preserve"> </w:t>
      </w:r>
      <w:r>
        <w:t>any</w:t>
      </w:r>
      <w:r>
        <w:rPr>
          <w:spacing w:val="-11"/>
        </w:rPr>
        <w:t xml:space="preserve"> </w:t>
      </w:r>
      <w:r>
        <w:t>manner</w:t>
      </w:r>
      <w:r>
        <w:rPr>
          <w:spacing w:val="-12"/>
        </w:rPr>
        <w:t xml:space="preserve"> </w:t>
      </w:r>
      <w:r>
        <w:t>constitute a breach of the agreement by L&amp;PS or an event of default under the agreement and L&amp;PS shall not be held liable for any breach of the agreement because of the absence of available funding appropriations. In addition, future funding shall not be anticipated from L&amp;PS beyond the duration of the award period set forth in the grant agreement. Additionally, the Subrecipient understands and agrees that, in the event funds from state or federal sources are not continued beyond the current federal grant end date by an approved extension at a level</w:t>
      </w:r>
      <w:r>
        <w:rPr>
          <w:spacing w:val="-4"/>
        </w:rPr>
        <w:t xml:space="preserve"> </w:t>
      </w:r>
      <w:r>
        <w:t>sufficient</w:t>
      </w:r>
      <w:r>
        <w:rPr>
          <w:spacing w:val="-4"/>
        </w:rPr>
        <w:t xml:space="preserve"> </w:t>
      </w:r>
      <w:r>
        <w:t>to</w:t>
      </w:r>
      <w:r>
        <w:rPr>
          <w:spacing w:val="-4"/>
        </w:rPr>
        <w:t xml:space="preserve"> </w:t>
      </w:r>
      <w:r>
        <w:t>maintain</w:t>
      </w:r>
      <w:r>
        <w:rPr>
          <w:spacing w:val="-4"/>
        </w:rPr>
        <w:t xml:space="preserve"> </w:t>
      </w:r>
      <w:r>
        <w:t>the</w:t>
      </w:r>
      <w:r>
        <w:rPr>
          <w:spacing w:val="-5"/>
        </w:rPr>
        <w:t xml:space="preserve"> </w:t>
      </w:r>
      <w:r>
        <w:t>costs</w:t>
      </w:r>
      <w:r>
        <w:rPr>
          <w:spacing w:val="-4"/>
        </w:rPr>
        <w:t xml:space="preserve"> </w:t>
      </w:r>
      <w:r>
        <w:t>of</w:t>
      </w:r>
      <w:r>
        <w:rPr>
          <w:spacing w:val="-4"/>
        </w:rPr>
        <w:t xml:space="preserve"> </w:t>
      </w:r>
      <w:r>
        <w:t>the</w:t>
      </w:r>
      <w:r>
        <w:rPr>
          <w:spacing w:val="-4"/>
        </w:rPr>
        <w:t xml:space="preserve"> </w:t>
      </w:r>
      <w:r>
        <w:t>Subaward,</w:t>
      </w:r>
      <w:r>
        <w:rPr>
          <w:spacing w:val="-4"/>
        </w:rPr>
        <w:t xml:space="preserve"> </w:t>
      </w:r>
      <w:r>
        <w:t>or</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4"/>
        </w:rPr>
        <w:t xml:space="preserve"> </w:t>
      </w:r>
      <w:r>
        <w:t>a</w:t>
      </w:r>
      <w:r>
        <w:rPr>
          <w:spacing w:val="-4"/>
        </w:rPr>
        <w:t xml:space="preserve"> </w:t>
      </w:r>
      <w:r>
        <w:t>change</w:t>
      </w:r>
      <w:r>
        <w:rPr>
          <w:spacing w:val="-4"/>
        </w:rPr>
        <w:t xml:space="preserve"> </w:t>
      </w:r>
      <w:r>
        <w:t>in</w:t>
      </w:r>
      <w:r>
        <w:rPr>
          <w:spacing w:val="-4"/>
        </w:rPr>
        <w:t xml:space="preserve"> </w:t>
      </w:r>
      <w:r>
        <w:t xml:space="preserve">federal or state laws relevant to these costs, the obligations of the State of New </w:t>
      </w:r>
      <w:r>
        <w:lastRenderedPageBreak/>
        <w:t>Jersey shall be terminated immediately upon written notice to the Subrecipient. In no event shall the agreement</w:t>
      </w:r>
      <w:r>
        <w:rPr>
          <w:spacing w:val="-9"/>
        </w:rPr>
        <w:t xml:space="preserve"> </w:t>
      </w:r>
      <w:r>
        <w:t>be</w:t>
      </w:r>
      <w:r>
        <w:rPr>
          <w:spacing w:val="-9"/>
        </w:rPr>
        <w:t xml:space="preserve"> </w:t>
      </w:r>
      <w:r>
        <w:t>construed</w:t>
      </w:r>
      <w:r>
        <w:rPr>
          <w:spacing w:val="-10"/>
        </w:rPr>
        <w:t xml:space="preserve"> </w:t>
      </w:r>
      <w:r>
        <w:t>as</w:t>
      </w:r>
      <w:r>
        <w:rPr>
          <w:spacing w:val="-9"/>
        </w:rPr>
        <w:t xml:space="preserve"> </w:t>
      </w:r>
      <w:r>
        <w:t>a</w:t>
      </w:r>
      <w:r>
        <w:rPr>
          <w:spacing w:val="-8"/>
        </w:rPr>
        <w:t xml:space="preserve"> </w:t>
      </w:r>
      <w:r>
        <w:t>commitment</w:t>
      </w:r>
      <w:r>
        <w:rPr>
          <w:spacing w:val="-9"/>
        </w:rPr>
        <w:t xml:space="preserve"> </w:t>
      </w:r>
      <w:r>
        <w:t>by</w:t>
      </w:r>
      <w:r>
        <w:rPr>
          <w:spacing w:val="-9"/>
        </w:rPr>
        <w:t xml:space="preserve"> </w:t>
      </w:r>
      <w:r>
        <w:t>L&amp;PS</w:t>
      </w:r>
      <w:r>
        <w:rPr>
          <w:spacing w:val="-9"/>
        </w:rPr>
        <w:t xml:space="preserve"> </w:t>
      </w:r>
      <w:r>
        <w:t>to</w:t>
      </w:r>
      <w:r>
        <w:rPr>
          <w:spacing w:val="-9"/>
        </w:rPr>
        <w:t xml:space="preserve"> </w:t>
      </w:r>
      <w:r>
        <w:t>expend</w:t>
      </w:r>
      <w:r>
        <w:rPr>
          <w:spacing w:val="-9"/>
        </w:rPr>
        <w:t xml:space="preserve"> </w:t>
      </w:r>
      <w:r>
        <w:t>funds</w:t>
      </w:r>
      <w:r>
        <w:rPr>
          <w:spacing w:val="-10"/>
        </w:rPr>
        <w:t xml:space="preserve"> </w:t>
      </w:r>
      <w:r>
        <w:t>beyond</w:t>
      </w:r>
      <w:r>
        <w:rPr>
          <w:spacing w:val="-8"/>
        </w:rPr>
        <w:t xml:space="preserve"> </w:t>
      </w:r>
      <w:r>
        <w:t>the</w:t>
      </w:r>
      <w:r>
        <w:rPr>
          <w:spacing w:val="-8"/>
        </w:rPr>
        <w:t xml:space="preserve"> </w:t>
      </w:r>
      <w:r>
        <w:t>termination date set forth in the grant</w:t>
      </w:r>
      <w:r>
        <w:rPr>
          <w:spacing w:val="-16"/>
        </w:rPr>
        <w:t xml:space="preserve"> </w:t>
      </w:r>
      <w:r>
        <w:t>agreement.</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Anti-Discrimination/Affirmative Action: </w:t>
      </w:r>
      <w:r>
        <w:t>The Subrecipient assures that it will comply, and</w:t>
      </w:r>
      <w:r>
        <w:rPr>
          <w:spacing w:val="-17"/>
        </w:rPr>
        <w:t xml:space="preserve"> </w:t>
      </w:r>
      <w:r>
        <w:t>all</w:t>
      </w:r>
      <w:r>
        <w:rPr>
          <w:spacing w:val="-17"/>
        </w:rPr>
        <w:t xml:space="preserve"> </w:t>
      </w:r>
      <w:r>
        <w:t>of</w:t>
      </w:r>
      <w:r>
        <w:rPr>
          <w:spacing w:val="-18"/>
        </w:rPr>
        <w:t xml:space="preserve"> </w:t>
      </w:r>
      <w:r>
        <w:t>its</w:t>
      </w:r>
      <w:r>
        <w:rPr>
          <w:spacing w:val="-18"/>
        </w:rPr>
        <w:t xml:space="preserve"> </w:t>
      </w:r>
      <w:r>
        <w:t>contractors</w:t>
      </w:r>
      <w:r>
        <w:rPr>
          <w:spacing w:val="-18"/>
        </w:rPr>
        <w:t xml:space="preserve"> </w:t>
      </w:r>
      <w:r>
        <w:t>will</w:t>
      </w:r>
      <w:r>
        <w:rPr>
          <w:spacing w:val="-17"/>
        </w:rPr>
        <w:t xml:space="preserve"> </w:t>
      </w:r>
      <w:r>
        <w:t>comply,</w:t>
      </w:r>
      <w:r>
        <w:rPr>
          <w:spacing w:val="-17"/>
        </w:rPr>
        <w:t xml:space="preserve"> </w:t>
      </w:r>
      <w:r>
        <w:t>with</w:t>
      </w:r>
      <w:r>
        <w:rPr>
          <w:spacing w:val="-17"/>
        </w:rPr>
        <w:t xml:space="preserve"> </w:t>
      </w:r>
      <w:r>
        <w:t>the</w:t>
      </w:r>
      <w:r>
        <w:rPr>
          <w:spacing w:val="-18"/>
        </w:rPr>
        <w:t xml:space="preserve"> </w:t>
      </w:r>
      <w:r>
        <w:t>requirements</w:t>
      </w:r>
      <w:r>
        <w:rPr>
          <w:spacing w:val="-17"/>
        </w:rPr>
        <w:t xml:space="preserve"> </w:t>
      </w:r>
      <w:r>
        <w:t>of</w:t>
      </w:r>
      <w:r>
        <w:rPr>
          <w:spacing w:val="-18"/>
        </w:rPr>
        <w:t xml:space="preserve"> </w:t>
      </w:r>
      <w:r>
        <w:t>the</w:t>
      </w:r>
      <w:r>
        <w:rPr>
          <w:spacing w:val="-17"/>
        </w:rPr>
        <w:t xml:space="preserve"> </w:t>
      </w:r>
      <w:r>
        <w:t>state’s</w:t>
      </w:r>
      <w:r>
        <w:rPr>
          <w:spacing w:val="-17"/>
        </w:rPr>
        <w:t xml:space="preserve"> </w:t>
      </w:r>
      <w:r>
        <w:t>anti-discrimination and affirmative action laws and regulations, including N.J.A.C. 17:27 (Equal Employment Opportunity and Affirmative Action Rules), applicable provisions of N.J.S.A. 10:5-1, et seq.</w:t>
      </w:r>
      <w:r>
        <w:rPr>
          <w:spacing w:val="-5"/>
        </w:rPr>
        <w:t xml:space="preserve"> </w:t>
      </w:r>
      <w:r>
        <w:t>(Law</w:t>
      </w:r>
      <w:r>
        <w:rPr>
          <w:spacing w:val="-5"/>
        </w:rPr>
        <w:t xml:space="preserve"> </w:t>
      </w:r>
      <w:r>
        <w:t>Against</w:t>
      </w:r>
      <w:r>
        <w:rPr>
          <w:spacing w:val="-5"/>
        </w:rPr>
        <w:t xml:space="preserve"> </w:t>
      </w:r>
      <w:r>
        <w:t>Discrimination),</w:t>
      </w:r>
      <w:r>
        <w:rPr>
          <w:spacing w:val="-5"/>
        </w:rPr>
        <w:t xml:space="preserve"> </w:t>
      </w:r>
      <w:r>
        <w:t>as</w:t>
      </w:r>
      <w:r>
        <w:rPr>
          <w:spacing w:val="-5"/>
        </w:rPr>
        <w:t xml:space="preserve"> </w:t>
      </w:r>
      <w:r>
        <w:t>amended,</w:t>
      </w:r>
      <w:r>
        <w:rPr>
          <w:spacing w:val="-5"/>
        </w:rPr>
        <w:t xml:space="preserve"> </w:t>
      </w:r>
      <w:r>
        <w:t>and</w:t>
      </w:r>
      <w:r>
        <w:rPr>
          <w:spacing w:val="-5"/>
        </w:rPr>
        <w:t xml:space="preserve"> </w:t>
      </w:r>
      <w:r>
        <w:t>all</w:t>
      </w:r>
      <w:r>
        <w:rPr>
          <w:spacing w:val="-5"/>
        </w:rPr>
        <w:t xml:space="preserve"> </w:t>
      </w:r>
      <w:r>
        <w:t>implementing</w:t>
      </w:r>
      <w:r>
        <w:rPr>
          <w:spacing w:val="-5"/>
        </w:rPr>
        <w:t xml:space="preserve"> </w:t>
      </w:r>
      <w:r>
        <w:t>regulations</w:t>
      </w:r>
      <w:r>
        <w:rPr>
          <w:spacing w:val="-5"/>
        </w:rPr>
        <w:t xml:space="preserve"> </w:t>
      </w:r>
      <w:r>
        <w:t>and</w:t>
      </w:r>
      <w:r>
        <w:rPr>
          <w:spacing w:val="-5"/>
        </w:rPr>
        <w:t xml:space="preserve"> </w:t>
      </w:r>
      <w:r>
        <w:t>state circulars as amended or superseded. Failure to comply with these laws, rules, regulations, and state circulars will be grounds for termination of this</w:t>
      </w:r>
      <w:r>
        <w:rPr>
          <w:spacing w:val="-5"/>
        </w:rPr>
        <w:t xml:space="preserve"> </w:t>
      </w:r>
      <w:r>
        <w:t>subaward.</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8" w:hanging="360"/>
      </w:pPr>
      <w:r>
        <w:rPr>
          <w:b/>
          <w:bCs/>
        </w:rPr>
        <w:t xml:space="preserve">Performance Period: </w:t>
      </w:r>
      <w:r>
        <w:t>The Subrecipient agrees that the work will be performed within the subaward</w:t>
      </w:r>
      <w:r>
        <w:rPr>
          <w:spacing w:val="-15"/>
        </w:rPr>
        <w:t xml:space="preserve"> </w:t>
      </w:r>
      <w:r>
        <w:t>period.</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Timekeeping Systems: </w:t>
      </w:r>
      <w:r>
        <w:t>Subrecipient must maintain a timekeeping system which</w:t>
      </w:r>
      <w:r>
        <w:rPr>
          <w:spacing w:val="-19"/>
        </w:rPr>
        <w:t xml:space="preserve"> </w:t>
      </w:r>
      <w:r>
        <w:t>provides, at a minimum, records for all personnel charged to the grant as follows: positions, employee’s name, title/rank, date hired, annual salary, total daily hours worked, hourly overtime</w:t>
      </w:r>
      <w:r>
        <w:rPr>
          <w:spacing w:val="-18"/>
        </w:rPr>
        <w:t xml:space="preserve"> </w:t>
      </w:r>
      <w:r>
        <w:t>rate,</w:t>
      </w:r>
      <w:r>
        <w:rPr>
          <w:spacing w:val="-18"/>
        </w:rPr>
        <w:t xml:space="preserve"> </w:t>
      </w:r>
      <w:r>
        <w:t>daily</w:t>
      </w:r>
      <w:r>
        <w:rPr>
          <w:spacing w:val="-18"/>
        </w:rPr>
        <w:t xml:space="preserve"> </w:t>
      </w:r>
      <w:r>
        <w:t>overtime</w:t>
      </w:r>
      <w:r>
        <w:rPr>
          <w:spacing w:val="-18"/>
        </w:rPr>
        <w:t xml:space="preserve"> </w:t>
      </w:r>
      <w:r>
        <w:lastRenderedPageBreak/>
        <w:t>charged</w:t>
      </w:r>
      <w:r>
        <w:rPr>
          <w:spacing w:val="-18"/>
        </w:rPr>
        <w:t xml:space="preserve"> </w:t>
      </w:r>
      <w:r>
        <w:t>to</w:t>
      </w:r>
      <w:r>
        <w:rPr>
          <w:spacing w:val="-18"/>
        </w:rPr>
        <w:t xml:space="preserve"> </w:t>
      </w:r>
      <w:r>
        <w:t>the</w:t>
      </w:r>
      <w:r>
        <w:rPr>
          <w:spacing w:val="-18"/>
        </w:rPr>
        <w:t xml:space="preserve"> </w:t>
      </w:r>
      <w:r>
        <w:t>grant,</w:t>
      </w:r>
      <w:r>
        <w:rPr>
          <w:spacing w:val="-18"/>
        </w:rPr>
        <w:t xml:space="preserve"> </w:t>
      </w:r>
      <w:r>
        <w:t>and</w:t>
      </w:r>
      <w:r>
        <w:rPr>
          <w:spacing w:val="-18"/>
        </w:rPr>
        <w:t xml:space="preserve"> </w:t>
      </w:r>
      <w:r>
        <w:t>signature</w:t>
      </w:r>
      <w:r>
        <w:rPr>
          <w:spacing w:val="-18"/>
        </w:rPr>
        <w:t xml:space="preserve"> </w:t>
      </w:r>
      <w:r>
        <w:t>of</w:t>
      </w:r>
      <w:r>
        <w:rPr>
          <w:spacing w:val="-18"/>
        </w:rPr>
        <w:t xml:space="preserve"> </w:t>
      </w:r>
      <w:r>
        <w:t>the</w:t>
      </w:r>
      <w:r>
        <w:rPr>
          <w:spacing w:val="-18"/>
        </w:rPr>
        <w:t xml:space="preserve"> </w:t>
      </w:r>
      <w:r>
        <w:t>employee,</w:t>
      </w:r>
      <w:r>
        <w:rPr>
          <w:spacing w:val="-18"/>
        </w:rPr>
        <w:t xml:space="preserve"> </w:t>
      </w:r>
      <w:r>
        <w:t>supervisor and project director regarding time charged to the grant. If an employee works solely on subgrant activities, the Subrecipient’s employee and supervisor will sign a certification every six months verifying salary and wage charges to the</w:t>
      </w:r>
      <w:r>
        <w:rPr>
          <w:spacing w:val="-28"/>
        </w:rPr>
        <w:t xml:space="preserve"> </w:t>
      </w:r>
      <w:r>
        <w:t>project.</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No State Employee Status</w:t>
      </w:r>
      <w:r>
        <w:t>: The Subrecipient understands and agrees that non-State employees</w:t>
      </w:r>
      <w:r>
        <w:rPr>
          <w:spacing w:val="-4"/>
        </w:rPr>
        <w:t xml:space="preserve"> </w:t>
      </w:r>
      <w:r>
        <w:t>or</w:t>
      </w:r>
      <w:r>
        <w:rPr>
          <w:spacing w:val="-4"/>
        </w:rPr>
        <w:t xml:space="preserve"> </w:t>
      </w:r>
      <w:r>
        <w:t>other</w:t>
      </w:r>
      <w:r>
        <w:rPr>
          <w:spacing w:val="-4"/>
        </w:rPr>
        <w:t xml:space="preserve"> </w:t>
      </w:r>
      <w:r>
        <w:t>persons</w:t>
      </w:r>
      <w:r>
        <w:rPr>
          <w:spacing w:val="-4"/>
        </w:rPr>
        <w:t xml:space="preserve"> </w:t>
      </w:r>
      <w:r>
        <w:t>performing</w:t>
      </w:r>
      <w:r>
        <w:rPr>
          <w:spacing w:val="-4"/>
        </w:rPr>
        <w:t xml:space="preserve"> </w:t>
      </w:r>
      <w:r>
        <w:t>services</w:t>
      </w:r>
      <w:r>
        <w:rPr>
          <w:spacing w:val="-5"/>
        </w:rPr>
        <w:t xml:space="preserve"> </w:t>
      </w:r>
      <w:r>
        <w:t>in</w:t>
      </w:r>
      <w:r>
        <w:rPr>
          <w:spacing w:val="-4"/>
        </w:rPr>
        <w:t xml:space="preserve"> </w:t>
      </w:r>
      <w:r>
        <w:t>connection</w:t>
      </w:r>
      <w:r>
        <w:rPr>
          <w:spacing w:val="-4"/>
        </w:rPr>
        <w:t xml:space="preserve"> </w:t>
      </w:r>
      <w:r>
        <w:t>with</w:t>
      </w:r>
      <w:r>
        <w:rPr>
          <w:spacing w:val="-4"/>
        </w:rPr>
        <w:t xml:space="preserve"> </w:t>
      </w:r>
      <w:r>
        <w:t>a</w:t>
      </w:r>
      <w:r>
        <w:rPr>
          <w:spacing w:val="-4"/>
        </w:rPr>
        <w:t xml:space="preserve"> </w:t>
      </w:r>
      <w:r>
        <w:t>subaward</w:t>
      </w:r>
      <w:r>
        <w:rPr>
          <w:spacing w:val="-4"/>
        </w:rPr>
        <w:t xml:space="preserve"> </w:t>
      </w:r>
      <w:r>
        <w:t>shall</w:t>
      </w:r>
      <w:r>
        <w:rPr>
          <w:spacing w:val="-5"/>
        </w:rPr>
        <w:t xml:space="preserve"> </w:t>
      </w:r>
      <w:r>
        <w:t>not</w:t>
      </w:r>
      <w:r>
        <w:rPr>
          <w:spacing w:val="-4"/>
        </w:rPr>
        <w:t xml:space="preserve"> </w:t>
      </w:r>
      <w:r>
        <w:t>be considered</w:t>
      </w:r>
      <w:r>
        <w:rPr>
          <w:spacing w:val="-5"/>
        </w:rPr>
        <w:t xml:space="preserve"> </w:t>
      </w:r>
      <w:r>
        <w:t>employees</w:t>
      </w:r>
      <w:r>
        <w:rPr>
          <w:spacing w:val="-5"/>
        </w:rPr>
        <w:t xml:space="preserve"> </w:t>
      </w:r>
      <w:r>
        <w:t>of</w:t>
      </w:r>
      <w:r>
        <w:rPr>
          <w:spacing w:val="-5"/>
        </w:rPr>
        <w:t xml:space="preserve"> </w:t>
      </w:r>
      <w:r>
        <w:t>the</w:t>
      </w:r>
      <w:r>
        <w:rPr>
          <w:spacing w:val="-5"/>
        </w:rPr>
        <w:t xml:space="preserve"> </w:t>
      </w:r>
      <w:r>
        <w:t>State</w:t>
      </w:r>
      <w:r>
        <w:rPr>
          <w:spacing w:val="-5"/>
        </w:rPr>
        <w:t xml:space="preserve"> </w:t>
      </w:r>
      <w:r>
        <w:t>of</w:t>
      </w:r>
      <w:r>
        <w:rPr>
          <w:spacing w:val="-6"/>
        </w:rPr>
        <w:t xml:space="preserve"> </w:t>
      </w:r>
      <w:r>
        <w:t>New</w:t>
      </w:r>
      <w:r>
        <w:rPr>
          <w:spacing w:val="-5"/>
        </w:rPr>
        <w:t xml:space="preserve"> </w:t>
      </w:r>
      <w:r>
        <w:t>Jersey</w:t>
      </w:r>
      <w:r>
        <w:rPr>
          <w:spacing w:val="-5"/>
        </w:rPr>
        <w:t xml:space="preserve"> </w:t>
      </w:r>
      <w:r>
        <w:t>for</w:t>
      </w:r>
      <w:r>
        <w:rPr>
          <w:spacing w:val="-5"/>
        </w:rPr>
        <w:t xml:space="preserve"> </w:t>
      </w:r>
      <w:r>
        <w:t>any</w:t>
      </w:r>
      <w:r>
        <w:rPr>
          <w:spacing w:val="-5"/>
        </w:rPr>
        <w:t xml:space="preserve"> </w:t>
      </w:r>
      <w:r>
        <w:t>purpose,</w:t>
      </w:r>
      <w:r>
        <w:rPr>
          <w:spacing w:val="-5"/>
        </w:rPr>
        <w:t xml:space="preserve"> </w:t>
      </w:r>
      <w:r>
        <w:t>including</w:t>
      </w:r>
      <w:r>
        <w:rPr>
          <w:spacing w:val="-5"/>
        </w:rPr>
        <w:t xml:space="preserve"> </w:t>
      </w:r>
      <w:r>
        <w:t>but</w:t>
      </w:r>
      <w:r>
        <w:rPr>
          <w:spacing w:val="-5"/>
        </w:rPr>
        <w:t xml:space="preserve"> </w:t>
      </w:r>
      <w:r>
        <w:t>not</w:t>
      </w:r>
      <w:r>
        <w:rPr>
          <w:spacing w:val="-5"/>
        </w:rPr>
        <w:t xml:space="preserve"> </w:t>
      </w:r>
      <w:r>
        <w:t>limited</w:t>
      </w:r>
    </w:p>
    <w:p w:rsidR="0071556E" w:rsidRDefault="0071556E">
      <w:pPr>
        <w:pStyle w:val="ListParagraph"/>
        <w:numPr>
          <w:ilvl w:val="0"/>
          <w:numId w:val="8"/>
        </w:numPr>
        <w:tabs>
          <w:tab w:val="left" w:pos="478"/>
        </w:tabs>
        <w:kinsoku w:val="0"/>
        <w:overflowPunct w:val="0"/>
        <w:ind w:hanging="360"/>
        <w:sectPr w:rsidR="0071556E">
          <w:footerReference w:type="default" r:id="rId9"/>
          <w:pgSz w:w="12240" w:h="15840"/>
          <w:pgMar w:top="1500" w:right="1320" w:bottom="2200" w:left="1600" w:header="0" w:footer="2009" w:gutter="0"/>
          <w:pgNumType w:start="2"/>
          <w:cols w:space="720"/>
          <w:noEndnote/>
        </w:sectPr>
      </w:pPr>
    </w:p>
    <w:p w:rsidR="0071556E" w:rsidRDefault="0071556E">
      <w:pPr>
        <w:pStyle w:val="BodyText"/>
        <w:kinsoku w:val="0"/>
        <w:overflowPunct w:val="0"/>
        <w:spacing w:before="58"/>
        <w:ind w:left="470" w:right="117"/>
        <w:jc w:val="both"/>
      </w:pPr>
      <w:r>
        <w:lastRenderedPageBreak/>
        <w:t>to, defense and indemnification for liability claims, workers compensation or unemployment.</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Indemnification by Non-State Agencies: </w:t>
      </w:r>
      <w:r>
        <w:t>The Subrecipient agrees that it shall be solely responsible for, and shall defend, indemnify, keep, save, and hold the State of New Jersey harmless from all claims, loss, liability, expense, or damage resulting from all mental or physical injuries or disabilities, including death, to its employees or recipients of the Subrecipient’s services or to any other persons, or from any damage to any property sustained</w:t>
      </w:r>
      <w:r>
        <w:rPr>
          <w:spacing w:val="-12"/>
        </w:rPr>
        <w:t xml:space="preserve"> </w:t>
      </w:r>
      <w:r>
        <w:t>in</w:t>
      </w:r>
      <w:r>
        <w:rPr>
          <w:spacing w:val="-13"/>
        </w:rPr>
        <w:t xml:space="preserve"> </w:t>
      </w:r>
      <w:r>
        <w:t>connection</w:t>
      </w:r>
      <w:r>
        <w:rPr>
          <w:spacing w:val="-13"/>
        </w:rPr>
        <w:t xml:space="preserve"> </w:t>
      </w:r>
      <w:r>
        <w:t>with</w:t>
      </w:r>
      <w:r>
        <w:rPr>
          <w:spacing w:val="-12"/>
        </w:rPr>
        <w:t xml:space="preserve"> </w:t>
      </w:r>
      <w:r>
        <w:t>the</w:t>
      </w:r>
      <w:r>
        <w:rPr>
          <w:spacing w:val="-12"/>
        </w:rPr>
        <w:t xml:space="preserve"> </w:t>
      </w:r>
      <w:r>
        <w:t>delivery</w:t>
      </w:r>
      <w:r>
        <w:rPr>
          <w:spacing w:val="-12"/>
        </w:rPr>
        <w:t xml:space="preserve"> </w:t>
      </w:r>
      <w:r>
        <w:t>of</w:t>
      </w:r>
      <w:r>
        <w:rPr>
          <w:spacing w:val="-12"/>
        </w:rPr>
        <w:t xml:space="preserve"> </w:t>
      </w:r>
      <w:r>
        <w:t>the</w:t>
      </w:r>
      <w:r>
        <w:rPr>
          <w:spacing w:val="-12"/>
        </w:rPr>
        <w:t xml:space="preserve"> </w:t>
      </w:r>
      <w:r>
        <w:t>Subrecipient’s</w:t>
      </w:r>
      <w:r>
        <w:rPr>
          <w:spacing w:val="-13"/>
        </w:rPr>
        <w:t xml:space="preserve"> </w:t>
      </w:r>
      <w:r>
        <w:t>services</w:t>
      </w:r>
      <w:r>
        <w:rPr>
          <w:spacing w:val="-13"/>
        </w:rPr>
        <w:t xml:space="preserve"> </w:t>
      </w:r>
      <w:r>
        <w:t>that</w:t>
      </w:r>
      <w:r>
        <w:rPr>
          <w:spacing w:val="-12"/>
        </w:rPr>
        <w:t xml:space="preserve"> </w:t>
      </w:r>
      <w:r>
        <w:t>results</w:t>
      </w:r>
      <w:r>
        <w:rPr>
          <w:spacing w:val="-12"/>
        </w:rPr>
        <w:t xml:space="preserve"> </w:t>
      </w:r>
      <w:r>
        <w:t>from</w:t>
      </w:r>
      <w:r>
        <w:rPr>
          <w:spacing w:val="-12"/>
        </w:rPr>
        <w:t xml:space="preserve"> </w:t>
      </w:r>
      <w:r>
        <w:t>any acts or omissions, including negligence or malpractice of any of its officers, directors, employees, agents, servants or independent contractors, or from the Subrecipient’s failure to provide for the safety and protection of its employees, whether or not due to negligence, fault, or default of the Subrecipient. The Subrecipient’s responsibility shall also include all legal fees and costs that may arise from these actions. The Subrecipient’s liability under this agreement shall continue after the termination of this agreement with respect to any liability, loss, expense, or damage resulting from acts occurring prior to</w:t>
      </w:r>
      <w:r>
        <w:rPr>
          <w:spacing w:val="-14"/>
        </w:rPr>
        <w:t xml:space="preserve"> </w:t>
      </w:r>
      <w:r>
        <w:t>termination.</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Release</w:t>
      </w:r>
      <w:r>
        <w:rPr>
          <w:b/>
          <w:bCs/>
          <w:spacing w:val="-16"/>
        </w:rPr>
        <w:t xml:space="preserve"> </w:t>
      </w:r>
      <w:r>
        <w:rPr>
          <w:b/>
          <w:bCs/>
        </w:rPr>
        <w:t>by</w:t>
      </w:r>
      <w:r>
        <w:rPr>
          <w:b/>
          <w:bCs/>
          <w:spacing w:val="-17"/>
        </w:rPr>
        <w:t xml:space="preserve"> </w:t>
      </w:r>
      <w:r>
        <w:rPr>
          <w:b/>
          <w:bCs/>
        </w:rPr>
        <w:t>State</w:t>
      </w:r>
      <w:r>
        <w:rPr>
          <w:b/>
          <w:bCs/>
          <w:spacing w:val="-16"/>
        </w:rPr>
        <w:t xml:space="preserve"> </w:t>
      </w:r>
      <w:r>
        <w:rPr>
          <w:b/>
          <w:bCs/>
        </w:rPr>
        <w:t>Agencies</w:t>
      </w:r>
      <w:r>
        <w:t>:</w:t>
      </w:r>
      <w:r>
        <w:rPr>
          <w:spacing w:val="30"/>
        </w:rPr>
        <w:t xml:space="preserve"> </w:t>
      </w:r>
      <w:r>
        <w:t>At</w:t>
      </w:r>
      <w:r>
        <w:rPr>
          <w:spacing w:val="-17"/>
        </w:rPr>
        <w:t xml:space="preserve"> </w:t>
      </w:r>
      <w:r>
        <w:t>its</w:t>
      </w:r>
      <w:r>
        <w:rPr>
          <w:spacing w:val="-16"/>
        </w:rPr>
        <w:t xml:space="preserve"> </w:t>
      </w:r>
      <w:r>
        <w:t>own</w:t>
      </w:r>
      <w:r>
        <w:rPr>
          <w:spacing w:val="-16"/>
        </w:rPr>
        <w:t xml:space="preserve"> </w:t>
      </w:r>
      <w:r>
        <w:t>expense,</w:t>
      </w:r>
      <w:r>
        <w:rPr>
          <w:spacing w:val="-16"/>
        </w:rPr>
        <w:t xml:space="preserve"> </w:t>
      </w:r>
      <w:r>
        <w:t>the</w:t>
      </w:r>
      <w:r>
        <w:rPr>
          <w:spacing w:val="-16"/>
        </w:rPr>
        <w:t xml:space="preserve"> </w:t>
      </w:r>
      <w:r>
        <w:t>Subrecipient</w:t>
      </w:r>
      <w:r>
        <w:rPr>
          <w:spacing w:val="-16"/>
        </w:rPr>
        <w:t xml:space="preserve"> </w:t>
      </w:r>
      <w:r>
        <w:t>shall</w:t>
      </w:r>
      <w:r>
        <w:rPr>
          <w:spacing w:val="-16"/>
        </w:rPr>
        <w:t xml:space="preserve"> </w:t>
      </w:r>
      <w:r>
        <w:t>be</w:t>
      </w:r>
      <w:r>
        <w:rPr>
          <w:spacing w:val="-17"/>
        </w:rPr>
        <w:t xml:space="preserve"> </w:t>
      </w:r>
      <w:r>
        <w:t>solely</w:t>
      </w:r>
      <w:r>
        <w:rPr>
          <w:spacing w:val="-17"/>
        </w:rPr>
        <w:t xml:space="preserve"> </w:t>
      </w:r>
      <w:r>
        <w:t>responsible for</w:t>
      </w:r>
      <w:r>
        <w:rPr>
          <w:spacing w:val="-10"/>
        </w:rPr>
        <w:t xml:space="preserve"> </w:t>
      </w:r>
      <w:r>
        <w:t>its</w:t>
      </w:r>
      <w:r>
        <w:rPr>
          <w:spacing w:val="-10"/>
        </w:rPr>
        <w:t xml:space="preserve"> </w:t>
      </w:r>
      <w:r>
        <w:lastRenderedPageBreak/>
        <w:t>defense</w:t>
      </w:r>
      <w:r>
        <w:rPr>
          <w:spacing w:val="-10"/>
        </w:rPr>
        <w:t xml:space="preserve"> </w:t>
      </w:r>
      <w:r>
        <w:t>against,</w:t>
      </w:r>
      <w:r>
        <w:rPr>
          <w:spacing w:val="-10"/>
        </w:rPr>
        <w:t xml:space="preserve"> </w:t>
      </w:r>
      <w:r>
        <w:t>and</w:t>
      </w:r>
      <w:r>
        <w:rPr>
          <w:spacing w:val="-10"/>
        </w:rPr>
        <w:t xml:space="preserve"> </w:t>
      </w:r>
      <w:r>
        <w:t>hereby</w:t>
      </w:r>
      <w:r>
        <w:rPr>
          <w:spacing w:val="-10"/>
        </w:rPr>
        <w:t xml:space="preserve"> </w:t>
      </w:r>
      <w:r>
        <w:t>releases</w:t>
      </w:r>
      <w:r>
        <w:rPr>
          <w:spacing w:val="-10"/>
        </w:rPr>
        <w:t xml:space="preserve"> </w:t>
      </w:r>
      <w:r>
        <w:t>L&amp;PS</w:t>
      </w:r>
      <w:r>
        <w:rPr>
          <w:spacing w:val="-11"/>
        </w:rPr>
        <w:t xml:space="preserve"> </w:t>
      </w:r>
      <w:r>
        <w:t>from</w:t>
      </w:r>
      <w:r>
        <w:rPr>
          <w:spacing w:val="-12"/>
        </w:rPr>
        <w:t xml:space="preserve"> </w:t>
      </w:r>
      <w:r>
        <w:t>liability</w:t>
      </w:r>
      <w:r>
        <w:rPr>
          <w:spacing w:val="-10"/>
        </w:rPr>
        <w:t xml:space="preserve"> </w:t>
      </w:r>
      <w:r>
        <w:t>for,</w:t>
      </w:r>
      <w:r>
        <w:rPr>
          <w:spacing w:val="-10"/>
        </w:rPr>
        <w:t xml:space="preserve"> </w:t>
      </w:r>
      <w:r>
        <w:t>any</w:t>
      </w:r>
      <w:r>
        <w:rPr>
          <w:spacing w:val="-10"/>
        </w:rPr>
        <w:t xml:space="preserve"> </w:t>
      </w:r>
      <w:r>
        <w:t>and</w:t>
      </w:r>
      <w:r>
        <w:rPr>
          <w:spacing w:val="-10"/>
        </w:rPr>
        <w:t xml:space="preserve"> </w:t>
      </w:r>
      <w:r>
        <w:t>all</w:t>
      </w:r>
      <w:r>
        <w:rPr>
          <w:spacing w:val="-10"/>
        </w:rPr>
        <w:t xml:space="preserve"> </w:t>
      </w:r>
      <w:r>
        <w:t>suits,</w:t>
      </w:r>
      <w:r>
        <w:rPr>
          <w:spacing w:val="-10"/>
        </w:rPr>
        <w:t xml:space="preserve"> </w:t>
      </w:r>
      <w:r>
        <w:t>claims losses, demands, expenses, or damages of whatsoever kind or nature, arising out of or in connection</w:t>
      </w:r>
      <w:r>
        <w:rPr>
          <w:spacing w:val="-6"/>
        </w:rPr>
        <w:t xml:space="preserve"> </w:t>
      </w:r>
      <w:r>
        <w:t>with</w:t>
      </w:r>
      <w:r>
        <w:rPr>
          <w:spacing w:val="-6"/>
        </w:rPr>
        <w:t xml:space="preserve"> </w:t>
      </w:r>
      <w:r>
        <w:t>any</w:t>
      </w:r>
      <w:r>
        <w:rPr>
          <w:spacing w:val="-6"/>
        </w:rPr>
        <w:t xml:space="preserve"> </w:t>
      </w:r>
      <w:r>
        <w:t>act</w:t>
      </w:r>
      <w:r>
        <w:rPr>
          <w:spacing w:val="-6"/>
        </w:rPr>
        <w:t xml:space="preserve"> </w:t>
      </w:r>
      <w:r>
        <w:t>or</w:t>
      </w:r>
      <w:r>
        <w:rPr>
          <w:spacing w:val="-6"/>
        </w:rPr>
        <w:t xml:space="preserve"> </w:t>
      </w:r>
      <w:r>
        <w:t>omission</w:t>
      </w:r>
      <w:r>
        <w:rPr>
          <w:spacing w:val="-6"/>
        </w:rPr>
        <w:t xml:space="preserve"> </w:t>
      </w:r>
      <w:r>
        <w:t>of</w:t>
      </w:r>
      <w:r>
        <w:rPr>
          <w:spacing w:val="-6"/>
        </w:rPr>
        <w:t xml:space="preserve"> </w:t>
      </w:r>
      <w:r>
        <w:t>the</w:t>
      </w:r>
      <w:r>
        <w:rPr>
          <w:spacing w:val="-6"/>
        </w:rPr>
        <w:t xml:space="preserve"> </w:t>
      </w:r>
      <w:r>
        <w:t>Subrecipient</w:t>
      </w:r>
      <w:r>
        <w:rPr>
          <w:spacing w:val="-6"/>
        </w:rPr>
        <w:t xml:space="preserve"> </w:t>
      </w:r>
      <w:r>
        <w:t>and</w:t>
      </w:r>
      <w:r>
        <w:rPr>
          <w:spacing w:val="-5"/>
        </w:rPr>
        <w:t xml:space="preserve"> </w:t>
      </w:r>
      <w:r>
        <w:t>its</w:t>
      </w:r>
      <w:r>
        <w:rPr>
          <w:spacing w:val="-6"/>
        </w:rPr>
        <w:t xml:space="preserve"> </w:t>
      </w:r>
      <w:r>
        <w:t>employees,</w:t>
      </w:r>
      <w:r>
        <w:rPr>
          <w:spacing w:val="-6"/>
        </w:rPr>
        <w:t xml:space="preserve"> </w:t>
      </w:r>
      <w:r>
        <w:t>representatives, agents, independent contractors or invitees, related to this grant</w:t>
      </w:r>
      <w:r>
        <w:rPr>
          <w:spacing w:val="-26"/>
        </w:rPr>
        <w:t xml:space="preserve"> </w:t>
      </w:r>
      <w:r>
        <w:t>agreement.</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5" w:hanging="360"/>
      </w:pPr>
      <w:r>
        <w:rPr>
          <w:b/>
          <w:bCs/>
        </w:rPr>
        <w:t xml:space="preserve">Financial Management: </w:t>
      </w:r>
      <w:r>
        <w:t>The Subrecipient agrees to give L&amp;PS and HHS through any authorized</w:t>
      </w:r>
      <w:r>
        <w:rPr>
          <w:spacing w:val="-18"/>
        </w:rPr>
        <w:t xml:space="preserve"> </w:t>
      </w:r>
      <w:r>
        <w:t>representative,</w:t>
      </w:r>
      <w:r>
        <w:rPr>
          <w:spacing w:val="-17"/>
        </w:rPr>
        <w:t xml:space="preserve"> </w:t>
      </w:r>
      <w:r>
        <w:t>access</w:t>
      </w:r>
      <w:r>
        <w:rPr>
          <w:spacing w:val="-18"/>
        </w:rPr>
        <w:t xml:space="preserve"> </w:t>
      </w:r>
      <w:r>
        <w:t>to</w:t>
      </w:r>
      <w:r>
        <w:rPr>
          <w:spacing w:val="-17"/>
        </w:rPr>
        <w:t xml:space="preserve"> </w:t>
      </w:r>
      <w:r>
        <w:t>and</w:t>
      </w:r>
      <w:r>
        <w:rPr>
          <w:spacing w:val="-17"/>
        </w:rPr>
        <w:t xml:space="preserve"> </w:t>
      </w:r>
      <w:r>
        <w:t>the</w:t>
      </w:r>
      <w:r>
        <w:rPr>
          <w:spacing w:val="-18"/>
        </w:rPr>
        <w:t xml:space="preserve"> </w:t>
      </w:r>
      <w:r>
        <w:t>right</w:t>
      </w:r>
      <w:r>
        <w:rPr>
          <w:spacing w:val="-17"/>
        </w:rPr>
        <w:t xml:space="preserve"> </w:t>
      </w:r>
      <w:r>
        <w:t>to</w:t>
      </w:r>
      <w:r>
        <w:rPr>
          <w:spacing w:val="-17"/>
        </w:rPr>
        <w:t xml:space="preserve"> </w:t>
      </w:r>
      <w:r>
        <w:t>examine</w:t>
      </w:r>
      <w:r>
        <w:rPr>
          <w:spacing w:val="-17"/>
        </w:rPr>
        <w:t xml:space="preserve"> </w:t>
      </w:r>
      <w:r>
        <w:t>all</w:t>
      </w:r>
      <w:r>
        <w:rPr>
          <w:spacing w:val="-17"/>
        </w:rPr>
        <w:t xml:space="preserve"> </w:t>
      </w:r>
      <w:r>
        <w:t>paper</w:t>
      </w:r>
      <w:r>
        <w:rPr>
          <w:spacing w:val="-17"/>
        </w:rPr>
        <w:t xml:space="preserve"> </w:t>
      </w:r>
      <w:r>
        <w:t>and</w:t>
      </w:r>
      <w:r>
        <w:rPr>
          <w:spacing w:val="-17"/>
        </w:rPr>
        <w:t xml:space="preserve"> </w:t>
      </w:r>
      <w:r>
        <w:t>electronic</w:t>
      </w:r>
      <w:r>
        <w:rPr>
          <w:spacing w:val="-17"/>
        </w:rPr>
        <w:t xml:space="preserve"> </w:t>
      </w:r>
      <w:r>
        <w:t>records, books, papers, and documents related to the grant including pertinent accounting records, books, documents, and papers as may be necessary to monitor and audit the Subrecipient’s operations. L&amp;PS reserves the right to have access to all work papers produced in connection with audits made by the Subrecipient or independent certified public accountants, registered municipal accountants, or licensed public accountants hired by the Subrecipient to perform such audits. The Subrecipient agrees to maintain an adequate financial management system in accordance with generally accepted principles of accounting. The Subrecipient shall maintain accurate and current financial reports, accounting</w:t>
      </w:r>
      <w:r>
        <w:rPr>
          <w:spacing w:val="-9"/>
        </w:rPr>
        <w:t xml:space="preserve"> </w:t>
      </w:r>
      <w:r>
        <w:t>records,</w:t>
      </w:r>
      <w:r>
        <w:rPr>
          <w:spacing w:val="-10"/>
        </w:rPr>
        <w:t xml:space="preserve"> </w:t>
      </w:r>
      <w:r>
        <w:t>internal</w:t>
      </w:r>
      <w:r>
        <w:rPr>
          <w:spacing w:val="-9"/>
        </w:rPr>
        <w:t xml:space="preserve"> </w:t>
      </w:r>
      <w:r>
        <w:t>controls,</w:t>
      </w:r>
      <w:r>
        <w:rPr>
          <w:spacing w:val="-9"/>
        </w:rPr>
        <w:t xml:space="preserve"> </w:t>
      </w:r>
      <w:r>
        <w:t>budget</w:t>
      </w:r>
      <w:r>
        <w:rPr>
          <w:spacing w:val="-9"/>
        </w:rPr>
        <w:t xml:space="preserve"> </w:t>
      </w:r>
      <w:r>
        <w:t>controls,</w:t>
      </w:r>
      <w:r>
        <w:rPr>
          <w:spacing w:val="-9"/>
        </w:rPr>
        <w:t xml:space="preserve"> </w:t>
      </w:r>
      <w:r>
        <w:t>and</w:t>
      </w:r>
      <w:r>
        <w:rPr>
          <w:spacing w:val="-9"/>
        </w:rPr>
        <w:t xml:space="preserve"> </w:t>
      </w:r>
      <w:r>
        <w:t>cash</w:t>
      </w:r>
      <w:r>
        <w:rPr>
          <w:spacing w:val="-9"/>
        </w:rPr>
        <w:t xml:space="preserve"> </w:t>
      </w:r>
      <w:r>
        <w:t>management</w:t>
      </w:r>
      <w:r>
        <w:rPr>
          <w:spacing w:val="-9"/>
        </w:rPr>
        <w:t xml:space="preserve"> </w:t>
      </w:r>
      <w:r>
        <w:t>procedures</w:t>
      </w:r>
      <w:r>
        <w:rPr>
          <w:spacing w:val="-9"/>
        </w:rPr>
        <w:t xml:space="preserve"> </w:t>
      </w:r>
      <w:r>
        <w:t>for receiving, holding, and expending grant funds. The Subrecipient shall main</w:t>
      </w:r>
      <w:r>
        <w:lastRenderedPageBreak/>
        <w:t>tain an</w:t>
      </w:r>
      <w:r>
        <w:rPr>
          <w:spacing w:val="-25"/>
        </w:rPr>
        <w:t xml:space="preserve"> </w:t>
      </w:r>
      <w:r>
        <w:t>accurate and complete disclosure of financial results for each subgrant in the Detailed Cost Statements, create procedures to determine allowable costs, and provide source documentation for financial</w:t>
      </w:r>
      <w:r>
        <w:rPr>
          <w:spacing w:val="-2"/>
        </w:rPr>
        <w:t xml:space="preserve"> </w:t>
      </w:r>
      <w:r>
        <w:t>records.</w:t>
      </w:r>
    </w:p>
    <w:p w:rsidR="0071556E" w:rsidRDefault="0071556E">
      <w:pPr>
        <w:pStyle w:val="BodyText"/>
        <w:kinsoku w:val="0"/>
        <w:overflowPunct w:val="0"/>
      </w:pPr>
    </w:p>
    <w:p w:rsidR="0071556E" w:rsidRDefault="0071556E">
      <w:pPr>
        <w:pStyle w:val="BodyText"/>
        <w:kinsoku w:val="0"/>
        <w:overflowPunct w:val="0"/>
        <w:ind w:left="470" w:right="116"/>
        <w:jc w:val="both"/>
      </w:pPr>
      <w:r>
        <w:t>L&amp;PS reserves the right to conduct audits regarding funds granted to the Subrecipient. As a</w:t>
      </w:r>
      <w:r>
        <w:rPr>
          <w:spacing w:val="-14"/>
        </w:rPr>
        <w:t xml:space="preserve"> </w:t>
      </w:r>
      <w:r>
        <w:t>requirement</w:t>
      </w:r>
      <w:r>
        <w:rPr>
          <w:spacing w:val="-14"/>
        </w:rPr>
        <w:t xml:space="preserve"> </w:t>
      </w:r>
      <w:r>
        <w:t>for</w:t>
      </w:r>
      <w:r>
        <w:rPr>
          <w:spacing w:val="-14"/>
        </w:rPr>
        <w:t xml:space="preserve"> </w:t>
      </w:r>
      <w:r>
        <w:t>further</w:t>
      </w:r>
      <w:r>
        <w:rPr>
          <w:spacing w:val="-14"/>
        </w:rPr>
        <w:t xml:space="preserve"> </w:t>
      </w:r>
      <w:r>
        <w:t>involvement</w:t>
      </w:r>
      <w:r>
        <w:rPr>
          <w:spacing w:val="-14"/>
        </w:rPr>
        <w:t xml:space="preserve"> </w:t>
      </w:r>
      <w:r>
        <w:t>in</w:t>
      </w:r>
      <w:r>
        <w:rPr>
          <w:spacing w:val="-14"/>
        </w:rPr>
        <w:t xml:space="preserve"> </w:t>
      </w:r>
      <w:r>
        <w:t>the</w:t>
      </w:r>
      <w:r>
        <w:rPr>
          <w:spacing w:val="-14"/>
        </w:rPr>
        <w:t xml:space="preserve"> </w:t>
      </w:r>
      <w:r>
        <w:t>programs,</w:t>
      </w:r>
      <w:r>
        <w:rPr>
          <w:spacing w:val="-14"/>
        </w:rPr>
        <w:t xml:space="preserve"> </w:t>
      </w:r>
      <w:r>
        <w:t>the</w:t>
      </w:r>
      <w:r>
        <w:rPr>
          <w:spacing w:val="-14"/>
        </w:rPr>
        <w:t xml:space="preserve"> </w:t>
      </w:r>
      <w:r>
        <w:t>Subrecipient</w:t>
      </w:r>
      <w:r>
        <w:rPr>
          <w:spacing w:val="-15"/>
        </w:rPr>
        <w:t xml:space="preserve"> </w:t>
      </w:r>
      <w:r>
        <w:t>shall</w:t>
      </w:r>
      <w:r>
        <w:rPr>
          <w:spacing w:val="-15"/>
        </w:rPr>
        <w:t xml:space="preserve"> </w:t>
      </w:r>
      <w:r>
        <w:t>cooperate</w:t>
      </w:r>
      <w:r>
        <w:rPr>
          <w:spacing w:val="-16"/>
        </w:rPr>
        <w:t xml:space="preserve"> </w:t>
      </w:r>
      <w:r>
        <w:t>with any such audit and make available permanent</w:t>
      </w:r>
      <w:r>
        <w:rPr>
          <w:spacing w:val="-4"/>
        </w:rPr>
        <w:t xml:space="preserve"> </w:t>
      </w:r>
      <w:r>
        <w:t>records.</w:t>
      </w:r>
    </w:p>
    <w:p w:rsidR="0071556E" w:rsidRDefault="0071556E">
      <w:pPr>
        <w:pStyle w:val="BodyText"/>
        <w:kinsoku w:val="0"/>
        <w:overflowPunct w:val="0"/>
        <w:ind w:left="470" w:right="116"/>
        <w:jc w:val="both"/>
        <w:sectPr w:rsidR="0071556E">
          <w:pgSz w:w="12240" w:h="15840"/>
          <w:pgMar w:top="1380" w:right="1320" w:bottom="2200" w:left="1600" w:header="0" w:footer="2009" w:gutter="0"/>
          <w:cols w:space="720"/>
          <w:noEndnote/>
        </w:sectPr>
      </w:pPr>
    </w:p>
    <w:p w:rsidR="0071556E" w:rsidRDefault="0071556E">
      <w:pPr>
        <w:pStyle w:val="BodyText"/>
        <w:kinsoku w:val="0"/>
        <w:overflowPunct w:val="0"/>
        <w:spacing w:before="58"/>
        <w:ind w:left="470" w:right="116"/>
        <w:jc w:val="both"/>
      </w:pPr>
      <w:r>
        <w:lastRenderedPageBreak/>
        <w:t>The Subrecipient agrees to monitor all subawards, if applicable, for performance and fiscal integrity, including any required cash match. In addition, the Subrecipient will monitor all Subrecipients to ensure that required audits are performed.</w:t>
      </w:r>
    </w:p>
    <w:p w:rsidR="0071556E" w:rsidRDefault="0071556E">
      <w:pPr>
        <w:pStyle w:val="BodyText"/>
        <w:kinsoku w:val="0"/>
        <w:overflowPunct w:val="0"/>
      </w:pPr>
    </w:p>
    <w:p w:rsidR="0071556E" w:rsidRDefault="0071556E">
      <w:pPr>
        <w:pStyle w:val="BodyText"/>
        <w:kinsoku w:val="0"/>
        <w:overflowPunct w:val="0"/>
        <w:ind w:left="470" w:right="117"/>
        <w:jc w:val="both"/>
      </w:pPr>
      <w:r>
        <w:t>Payments</w:t>
      </w:r>
      <w:r>
        <w:rPr>
          <w:spacing w:val="-8"/>
        </w:rPr>
        <w:t xml:space="preserve"> </w:t>
      </w:r>
      <w:r>
        <w:t>will</w:t>
      </w:r>
      <w:r>
        <w:rPr>
          <w:spacing w:val="-8"/>
        </w:rPr>
        <w:t xml:space="preserve"> </w:t>
      </w:r>
      <w:r>
        <w:t>be</w:t>
      </w:r>
      <w:r>
        <w:rPr>
          <w:spacing w:val="-10"/>
        </w:rPr>
        <w:t xml:space="preserve"> </w:t>
      </w:r>
      <w:r>
        <w:t>made</w:t>
      </w:r>
      <w:r>
        <w:rPr>
          <w:spacing w:val="-8"/>
        </w:rPr>
        <w:t xml:space="preserve"> </w:t>
      </w:r>
      <w:r>
        <w:t>to</w:t>
      </w:r>
      <w:r>
        <w:rPr>
          <w:spacing w:val="-10"/>
        </w:rPr>
        <w:t xml:space="preserve"> </w:t>
      </w:r>
      <w:r>
        <w:t>the</w:t>
      </w:r>
      <w:r>
        <w:rPr>
          <w:spacing w:val="-8"/>
        </w:rPr>
        <w:t xml:space="preserve"> </w:t>
      </w:r>
      <w:r>
        <w:t>Subrecipient</w:t>
      </w:r>
      <w:r>
        <w:rPr>
          <w:spacing w:val="-10"/>
        </w:rPr>
        <w:t xml:space="preserve"> </w:t>
      </w:r>
      <w:r>
        <w:t>in</w:t>
      </w:r>
      <w:r>
        <w:rPr>
          <w:spacing w:val="-10"/>
        </w:rPr>
        <w:t xml:space="preserve"> </w:t>
      </w:r>
      <w:r>
        <w:t>the</w:t>
      </w:r>
      <w:r>
        <w:rPr>
          <w:spacing w:val="-10"/>
        </w:rPr>
        <w:t xml:space="preserve"> </w:t>
      </w:r>
      <w:r>
        <w:t>manner</w:t>
      </w:r>
      <w:r>
        <w:rPr>
          <w:spacing w:val="-8"/>
        </w:rPr>
        <w:t xml:space="preserve"> </w:t>
      </w:r>
      <w:r>
        <w:t>determined</w:t>
      </w:r>
      <w:r>
        <w:rPr>
          <w:spacing w:val="-9"/>
        </w:rPr>
        <w:t xml:space="preserve"> </w:t>
      </w:r>
      <w:r>
        <w:t>by</w:t>
      </w:r>
      <w:r>
        <w:rPr>
          <w:spacing w:val="-9"/>
        </w:rPr>
        <w:t xml:space="preserve"> </w:t>
      </w:r>
      <w:r>
        <w:t>the</w:t>
      </w:r>
      <w:r>
        <w:rPr>
          <w:spacing w:val="-9"/>
        </w:rPr>
        <w:t xml:space="preserve"> </w:t>
      </w:r>
      <w:r>
        <w:t>L&amp;PS</w:t>
      </w:r>
      <w:r>
        <w:rPr>
          <w:spacing w:val="-9"/>
        </w:rPr>
        <w:t xml:space="preserve"> </w:t>
      </w:r>
      <w:r>
        <w:t>and</w:t>
      </w:r>
      <w:r>
        <w:rPr>
          <w:spacing w:val="-10"/>
        </w:rPr>
        <w:t xml:space="preserve"> </w:t>
      </w:r>
      <w:r>
        <w:t>after receipt by L&amp;PS of a properly executed copy of this</w:t>
      </w:r>
      <w:r>
        <w:rPr>
          <w:spacing w:val="-25"/>
        </w:rPr>
        <w:t xml:space="preserve"> </w:t>
      </w:r>
      <w:r>
        <w:t>grant.</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Accounting Records: </w:t>
      </w:r>
      <w:r>
        <w:t>The Subrecipient agrees to enter, maintain, and record all grant funds received by the State for this program in accounting records separate from all other fund</w:t>
      </w:r>
      <w:r>
        <w:rPr>
          <w:spacing w:val="-14"/>
        </w:rPr>
        <w:t xml:space="preserve"> </w:t>
      </w:r>
      <w:r>
        <w:t>accounts,</w:t>
      </w:r>
      <w:r>
        <w:rPr>
          <w:spacing w:val="-14"/>
        </w:rPr>
        <w:t xml:space="preserve"> </w:t>
      </w:r>
      <w:r>
        <w:t>including</w:t>
      </w:r>
      <w:r>
        <w:rPr>
          <w:spacing w:val="-17"/>
        </w:rPr>
        <w:t xml:space="preserve"> </w:t>
      </w:r>
      <w:r>
        <w:t>funds</w:t>
      </w:r>
      <w:r>
        <w:rPr>
          <w:spacing w:val="-14"/>
        </w:rPr>
        <w:t xml:space="preserve"> </w:t>
      </w:r>
      <w:r>
        <w:t>derived</w:t>
      </w:r>
      <w:r>
        <w:rPr>
          <w:spacing w:val="-14"/>
        </w:rPr>
        <w:t xml:space="preserve"> </w:t>
      </w:r>
      <w:r>
        <w:t>from</w:t>
      </w:r>
      <w:r>
        <w:rPr>
          <w:spacing w:val="-16"/>
        </w:rPr>
        <w:t xml:space="preserve"> </w:t>
      </w:r>
      <w:r>
        <w:t>other</w:t>
      </w:r>
      <w:r>
        <w:rPr>
          <w:spacing w:val="-14"/>
        </w:rPr>
        <w:t xml:space="preserve"> </w:t>
      </w:r>
      <w:r>
        <w:t>grant</w:t>
      </w:r>
      <w:r>
        <w:rPr>
          <w:spacing w:val="-16"/>
        </w:rPr>
        <w:t xml:space="preserve"> </w:t>
      </w:r>
      <w:r>
        <w:t>awards.</w:t>
      </w:r>
      <w:r>
        <w:rPr>
          <w:spacing w:val="30"/>
        </w:rPr>
        <w:t xml:space="preserve"> </w:t>
      </w:r>
      <w:r>
        <w:t>Subrecipient</w:t>
      </w:r>
      <w:r>
        <w:rPr>
          <w:spacing w:val="-15"/>
        </w:rPr>
        <w:t xml:space="preserve"> </w:t>
      </w:r>
      <w:r>
        <w:t>shall</w:t>
      </w:r>
      <w:r>
        <w:rPr>
          <w:spacing w:val="-15"/>
        </w:rPr>
        <w:t xml:space="preserve"> </w:t>
      </w:r>
      <w:r>
        <w:t>disburse grant</w:t>
      </w:r>
      <w:r>
        <w:rPr>
          <w:spacing w:val="-10"/>
        </w:rPr>
        <w:t xml:space="preserve"> </w:t>
      </w:r>
      <w:r>
        <w:t>funds</w:t>
      </w:r>
      <w:r>
        <w:rPr>
          <w:spacing w:val="-10"/>
        </w:rPr>
        <w:t xml:space="preserve"> </w:t>
      </w:r>
      <w:r>
        <w:t>in</w:t>
      </w:r>
      <w:r>
        <w:rPr>
          <w:spacing w:val="-10"/>
        </w:rPr>
        <w:t xml:space="preserve"> </w:t>
      </w:r>
      <w:r>
        <w:t>accordance</w:t>
      </w:r>
      <w:r>
        <w:rPr>
          <w:spacing w:val="-10"/>
        </w:rPr>
        <w:t xml:space="preserve"> </w:t>
      </w:r>
      <w:r>
        <w:t>with</w:t>
      </w:r>
      <w:r>
        <w:rPr>
          <w:spacing w:val="-11"/>
        </w:rPr>
        <w:t xml:space="preserve"> </w:t>
      </w:r>
      <w:r>
        <w:t>the</w:t>
      </w:r>
      <w:r>
        <w:rPr>
          <w:spacing w:val="-10"/>
        </w:rPr>
        <w:t xml:space="preserve"> </w:t>
      </w:r>
      <w:r>
        <w:t>provisions</w:t>
      </w:r>
      <w:r>
        <w:rPr>
          <w:spacing w:val="-10"/>
        </w:rPr>
        <w:t xml:space="preserve"> </w:t>
      </w:r>
      <w:r>
        <w:t>of</w:t>
      </w:r>
      <w:r>
        <w:rPr>
          <w:spacing w:val="-10"/>
        </w:rPr>
        <w:t xml:space="preserve"> </w:t>
      </w:r>
      <w:r>
        <w:t>the</w:t>
      </w:r>
      <w:r>
        <w:rPr>
          <w:spacing w:val="-10"/>
        </w:rPr>
        <w:t xml:space="preserve"> </w:t>
      </w:r>
      <w:r>
        <w:t>subaward</w:t>
      </w:r>
      <w:r>
        <w:rPr>
          <w:spacing w:val="-11"/>
        </w:rPr>
        <w:t xml:space="preserve"> </w:t>
      </w:r>
      <w:r>
        <w:t>throughout</w:t>
      </w:r>
      <w:r>
        <w:rPr>
          <w:spacing w:val="-11"/>
        </w:rPr>
        <w:t xml:space="preserve"> </w:t>
      </w:r>
      <w:r>
        <w:t>the</w:t>
      </w:r>
      <w:r>
        <w:rPr>
          <w:spacing w:val="-10"/>
        </w:rPr>
        <w:t xml:space="preserve"> </w:t>
      </w:r>
      <w:r>
        <w:t>project</w:t>
      </w:r>
      <w:r>
        <w:rPr>
          <w:spacing w:val="-10"/>
        </w:rPr>
        <w:t xml:space="preserve"> </w:t>
      </w:r>
      <w:r>
        <w:t>period and in accordance with conditions L&amp;PS may</w:t>
      </w:r>
      <w:r>
        <w:rPr>
          <w:spacing w:val="-6"/>
        </w:rPr>
        <w:t xml:space="preserve"> </w:t>
      </w:r>
      <w:r>
        <w:t>require.</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Program Income: </w:t>
      </w:r>
      <w:r>
        <w:t>Program income is defined as gross income earned by the Subrecipient from grant-supported activities. The Subrecipient must comply with State Circular 07-05- OMB and Federal program income requirements found at 2 C.F.R. §§ 200.80 and</w:t>
      </w:r>
      <w:r>
        <w:rPr>
          <w:spacing w:val="-31"/>
        </w:rPr>
        <w:t xml:space="preserve"> </w:t>
      </w:r>
      <w:r>
        <w:t>200.307. Unless</w:t>
      </w:r>
      <w:r>
        <w:rPr>
          <w:spacing w:val="-13"/>
        </w:rPr>
        <w:t xml:space="preserve"> </w:t>
      </w:r>
      <w:r>
        <w:t>the</w:t>
      </w:r>
      <w:r>
        <w:rPr>
          <w:spacing w:val="-13"/>
        </w:rPr>
        <w:t xml:space="preserve"> </w:t>
      </w:r>
      <w:r>
        <w:t>grant</w:t>
      </w:r>
      <w:r>
        <w:rPr>
          <w:spacing w:val="-13"/>
        </w:rPr>
        <w:t xml:space="preserve"> </w:t>
      </w:r>
      <w:r>
        <w:t>provides</w:t>
      </w:r>
      <w:r>
        <w:rPr>
          <w:spacing w:val="-13"/>
        </w:rPr>
        <w:t xml:space="preserve"> </w:t>
      </w:r>
      <w:r>
        <w:t>otherwise,</w:t>
      </w:r>
      <w:r>
        <w:rPr>
          <w:spacing w:val="-15"/>
        </w:rPr>
        <w:t xml:space="preserve"> </w:t>
      </w:r>
      <w:r>
        <w:t>the</w:t>
      </w:r>
      <w:r>
        <w:rPr>
          <w:spacing w:val="-13"/>
        </w:rPr>
        <w:t xml:space="preserve"> </w:t>
      </w:r>
      <w:r>
        <w:t>Subrecipient</w:t>
      </w:r>
      <w:r>
        <w:rPr>
          <w:spacing w:val="-13"/>
        </w:rPr>
        <w:t xml:space="preserve"> </w:t>
      </w:r>
      <w:r>
        <w:t>shall</w:t>
      </w:r>
      <w:r>
        <w:rPr>
          <w:spacing w:val="-13"/>
        </w:rPr>
        <w:t xml:space="preserve"> </w:t>
      </w:r>
      <w:r>
        <w:t>have</w:t>
      </w:r>
      <w:r>
        <w:rPr>
          <w:spacing w:val="-13"/>
        </w:rPr>
        <w:t xml:space="preserve"> </w:t>
      </w:r>
      <w:r>
        <w:t>no</w:t>
      </w:r>
      <w:r>
        <w:rPr>
          <w:spacing w:val="-13"/>
        </w:rPr>
        <w:t xml:space="preserve"> </w:t>
      </w:r>
      <w:r>
        <w:t>obligation</w:t>
      </w:r>
      <w:r>
        <w:rPr>
          <w:spacing w:val="-13"/>
        </w:rPr>
        <w:t xml:space="preserve"> </w:t>
      </w:r>
      <w:r>
        <w:t>to</w:t>
      </w:r>
      <w:r>
        <w:rPr>
          <w:spacing w:val="-13"/>
        </w:rPr>
        <w:t xml:space="preserve"> </w:t>
      </w:r>
      <w:r>
        <w:t>L&amp;PS</w:t>
      </w:r>
      <w:r>
        <w:rPr>
          <w:spacing w:val="-13"/>
        </w:rPr>
        <w:t xml:space="preserve"> </w:t>
      </w:r>
      <w:r>
        <w:t xml:space="preserve">with respect to royalties received as a result of copyrights or patents produced under the grant. All other program income </w:t>
      </w:r>
      <w:r>
        <w:lastRenderedPageBreak/>
        <w:t>earned during the grant period shall be retained by the Subrecipient and used in accordance with the allowable costs of the</w:t>
      </w:r>
      <w:r>
        <w:rPr>
          <w:spacing w:val="-40"/>
        </w:rPr>
        <w:t xml:space="preserve"> </w:t>
      </w:r>
      <w:r>
        <w:t>subaward.</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8" w:hanging="360"/>
      </w:pPr>
      <w:r>
        <w:rPr>
          <w:b/>
          <w:bCs/>
        </w:rPr>
        <w:t xml:space="preserve">Advances of State Grants: </w:t>
      </w:r>
      <w:r>
        <w:t>If applicable, the Subrecipient agrees that it will deposit advances of state grants in interest bearing</w:t>
      </w:r>
      <w:r>
        <w:rPr>
          <w:spacing w:val="-24"/>
        </w:rPr>
        <w:t xml:space="preserve"> </w:t>
      </w:r>
      <w:r>
        <w:t>accounts.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Fund Recovery: </w:t>
      </w:r>
      <w:r>
        <w:t>L&amp;PS reserves the right to deny reimbursement of, or recover any funds considered unsupported, ineligible, or unallowable as a result of any audit, review, investigation, or</w:t>
      </w:r>
      <w:r>
        <w:rPr>
          <w:spacing w:val="-2"/>
        </w:rPr>
        <w:t xml:space="preserve"> </w:t>
      </w:r>
      <w:r>
        <w:t>monitoring.</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4" w:hanging="360"/>
      </w:pPr>
      <w:r>
        <w:rPr>
          <w:b/>
          <w:bCs/>
        </w:rPr>
        <w:t xml:space="preserve">Data and Reporting Requirements: </w:t>
      </w:r>
      <w:r>
        <w:t>The Subrecipient agrees that it will maintain data and information and submit timely reports, including programmatic progress and financial reports, as L&amp;PS may require. If reports are not submitted as required, then L&amp;PS may, at its discretion, suspend payments on this subaward. The State of New Jersey may, at its discretion, take such action to withhold payments to the Subrecipient on this or any grant with other state agencies until the required reports have been</w:t>
      </w:r>
      <w:r>
        <w:rPr>
          <w:spacing w:val="-12"/>
        </w:rPr>
        <w:t xml:space="preserve"> </w:t>
      </w:r>
      <w:r>
        <w:t>submitted.</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Records</w:t>
      </w:r>
      <w:r>
        <w:rPr>
          <w:b/>
          <w:bCs/>
          <w:spacing w:val="-13"/>
        </w:rPr>
        <w:t xml:space="preserve"> </w:t>
      </w:r>
      <w:r>
        <w:rPr>
          <w:b/>
          <w:bCs/>
        </w:rPr>
        <w:t>Retention:</w:t>
      </w:r>
      <w:r>
        <w:rPr>
          <w:b/>
          <w:bCs/>
          <w:spacing w:val="35"/>
        </w:rPr>
        <w:t xml:space="preserve"> </w:t>
      </w:r>
      <w:r>
        <w:t>Unless</w:t>
      </w:r>
      <w:r>
        <w:rPr>
          <w:spacing w:val="-13"/>
        </w:rPr>
        <w:t xml:space="preserve"> </w:t>
      </w:r>
      <w:r>
        <w:t>otherwise</w:t>
      </w:r>
      <w:r>
        <w:rPr>
          <w:spacing w:val="-13"/>
        </w:rPr>
        <w:t xml:space="preserve"> </w:t>
      </w:r>
      <w:r>
        <w:t>directed</w:t>
      </w:r>
      <w:r>
        <w:rPr>
          <w:spacing w:val="-13"/>
        </w:rPr>
        <w:t xml:space="preserve"> </w:t>
      </w:r>
      <w:r>
        <w:t>by</w:t>
      </w:r>
      <w:r>
        <w:rPr>
          <w:spacing w:val="-13"/>
        </w:rPr>
        <w:t xml:space="preserve"> </w:t>
      </w:r>
      <w:r>
        <w:t>LP&amp;S</w:t>
      </w:r>
      <w:r>
        <w:rPr>
          <w:spacing w:val="-13"/>
        </w:rPr>
        <w:t xml:space="preserve"> </w:t>
      </w:r>
      <w:r>
        <w:t>or</w:t>
      </w:r>
      <w:r>
        <w:rPr>
          <w:spacing w:val="-13"/>
        </w:rPr>
        <w:t xml:space="preserve"> </w:t>
      </w:r>
      <w:r>
        <w:t>state</w:t>
      </w:r>
      <w:r>
        <w:rPr>
          <w:spacing w:val="-13"/>
        </w:rPr>
        <w:t xml:space="preserve"> </w:t>
      </w:r>
      <w:r>
        <w:t>or</w:t>
      </w:r>
      <w:r>
        <w:rPr>
          <w:spacing w:val="-13"/>
        </w:rPr>
        <w:t xml:space="preserve"> </w:t>
      </w:r>
      <w:r>
        <w:t>federal</w:t>
      </w:r>
      <w:r>
        <w:rPr>
          <w:spacing w:val="-13"/>
        </w:rPr>
        <w:t xml:space="preserve"> </w:t>
      </w:r>
      <w:r>
        <w:t>statute,</w:t>
      </w:r>
      <w:r>
        <w:rPr>
          <w:spacing w:val="-13"/>
        </w:rPr>
        <w:t xml:space="preserve"> </w:t>
      </w:r>
      <w:r>
        <w:t>all</w:t>
      </w:r>
      <w:r>
        <w:rPr>
          <w:spacing w:val="-13"/>
        </w:rPr>
        <w:t xml:space="preserve"> </w:t>
      </w:r>
      <w:r>
        <w:t>grant records</w:t>
      </w:r>
      <w:r>
        <w:rPr>
          <w:spacing w:val="-11"/>
        </w:rPr>
        <w:t xml:space="preserve"> </w:t>
      </w:r>
      <w:r>
        <w:t>shall</w:t>
      </w:r>
      <w:r>
        <w:rPr>
          <w:spacing w:val="-11"/>
        </w:rPr>
        <w:t xml:space="preserve"> </w:t>
      </w:r>
      <w:r>
        <w:t>be</w:t>
      </w:r>
      <w:r>
        <w:rPr>
          <w:spacing w:val="-11"/>
        </w:rPr>
        <w:t xml:space="preserve"> </w:t>
      </w:r>
      <w:r>
        <w:t>retained</w:t>
      </w:r>
      <w:r>
        <w:rPr>
          <w:spacing w:val="-12"/>
        </w:rPr>
        <w:t xml:space="preserve"> </w:t>
      </w:r>
      <w:r>
        <w:t>for</w:t>
      </w:r>
      <w:r>
        <w:rPr>
          <w:spacing w:val="-11"/>
        </w:rPr>
        <w:t xml:space="preserve"> </w:t>
      </w:r>
      <w:r>
        <w:t>a</w:t>
      </w:r>
      <w:r>
        <w:rPr>
          <w:spacing w:val="-11"/>
        </w:rPr>
        <w:t xml:space="preserve"> </w:t>
      </w:r>
      <w:r>
        <w:t>period</w:t>
      </w:r>
      <w:r>
        <w:rPr>
          <w:spacing w:val="-12"/>
        </w:rPr>
        <w:t xml:space="preserve"> </w:t>
      </w:r>
      <w:r>
        <w:t>of</w:t>
      </w:r>
      <w:r>
        <w:rPr>
          <w:spacing w:val="-11"/>
        </w:rPr>
        <w:t xml:space="preserve"> </w:t>
      </w:r>
      <w:r>
        <w:t>seven</w:t>
      </w:r>
      <w:r>
        <w:rPr>
          <w:spacing w:val="-11"/>
        </w:rPr>
        <w:t xml:space="preserve"> </w:t>
      </w:r>
      <w:r>
        <w:t>years.</w:t>
      </w:r>
      <w:r>
        <w:rPr>
          <w:spacing w:val="39"/>
        </w:rPr>
        <w:t xml:space="preserve"> </w:t>
      </w:r>
      <w:r>
        <w:t>This</w:t>
      </w:r>
      <w:r>
        <w:rPr>
          <w:spacing w:val="-11"/>
        </w:rPr>
        <w:t xml:space="preserve"> </w:t>
      </w:r>
      <w:r>
        <w:t>period</w:t>
      </w:r>
      <w:r>
        <w:rPr>
          <w:spacing w:val="-11"/>
        </w:rPr>
        <w:t xml:space="preserve"> </w:t>
      </w:r>
      <w:r>
        <w:t>is</w:t>
      </w:r>
      <w:r>
        <w:rPr>
          <w:spacing w:val="-11"/>
        </w:rPr>
        <w:t xml:space="preserve"> </w:t>
      </w:r>
      <w:r>
        <w:t>extended</w:t>
      </w:r>
      <w:r>
        <w:rPr>
          <w:spacing w:val="-11"/>
        </w:rPr>
        <w:t xml:space="preserve"> </w:t>
      </w:r>
      <w:r>
        <w:t>until</w:t>
      </w:r>
      <w:r>
        <w:rPr>
          <w:spacing w:val="-11"/>
        </w:rPr>
        <w:t xml:space="preserve"> </w:t>
      </w:r>
      <w:r>
        <w:t>otherwise directed</w:t>
      </w:r>
      <w:r>
        <w:rPr>
          <w:spacing w:val="-8"/>
        </w:rPr>
        <w:t xml:space="preserve"> </w:t>
      </w:r>
      <w:r>
        <w:t>if</w:t>
      </w:r>
      <w:r>
        <w:rPr>
          <w:spacing w:val="-8"/>
        </w:rPr>
        <w:t xml:space="preserve"> </w:t>
      </w:r>
      <w:r>
        <w:t>there</w:t>
      </w:r>
      <w:r>
        <w:rPr>
          <w:spacing w:val="-8"/>
        </w:rPr>
        <w:t xml:space="preserve"> </w:t>
      </w:r>
      <w:r>
        <w:lastRenderedPageBreak/>
        <w:t>is</w:t>
      </w:r>
      <w:r>
        <w:rPr>
          <w:spacing w:val="-8"/>
        </w:rPr>
        <w:t xml:space="preserve"> </w:t>
      </w:r>
      <w:r>
        <w:t>any</w:t>
      </w:r>
      <w:r>
        <w:rPr>
          <w:spacing w:val="-8"/>
        </w:rPr>
        <w:t xml:space="preserve"> </w:t>
      </w:r>
      <w:r>
        <w:t>litigation,</w:t>
      </w:r>
      <w:r>
        <w:rPr>
          <w:spacing w:val="-8"/>
        </w:rPr>
        <w:t xml:space="preserve"> </w:t>
      </w:r>
      <w:r>
        <w:t>claim,</w:t>
      </w:r>
      <w:r>
        <w:rPr>
          <w:spacing w:val="-8"/>
        </w:rPr>
        <w:t xml:space="preserve"> </w:t>
      </w:r>
      <w:r>
        <w:t>negotiation,</w:t>
      </w:r>
      <w:r>
        <w:rPr>
          <w:spacing w:val="-8"/>
        </w:rPr>
        <w:t xml:space="preserve"> </w:t>
      </w:r>
      <w:r>
        <w:t>action,</w:t>
      </w:r>
      <w:r>
        <w:rPr>
          <w:spacing w:val="-8"/>
        </w:rPr>
        <w:t xml:space="preserve"> </w:t>
      </w:r>
      <w:r>
        <w:t>or</w:t>
      </w:r>
      <w:r>
        <w:rPr>
          <w:spacing w:val="-8"/>
        </w:rPr>
        <w:t xml:space="preserve"> </w:t>
      </w:r>
      <w:r>
        <w:t>audit</w:t>
      </w:r>
      <w:r>
        <w:rPr>
          <w:spacing w:val="-8"/>
        </w:rPr>
        <w:t xml:space="preserve"> </w:t>
      </w:r>
      <w:r>
        <w:t>in</w:t>
      </w:r>
      <w:r>
        <w:rPr>
          <w:spacing w:val="-8"/>
        </w:rPr>
        <w:t xml:space="preserve"> </w:t>
      </w:r>
      <w:r>
        <w:t>progress</w:t>
      </w:r>
      <w:r>
        <w:rPr>
          <w:spacing w:val="-8"/>
        </w:rPr>
        <w:t xml:space="preserve"> </w:t>
      </w:r>
      <w:r>
        <w:t>and/or</w:t>
      </w:r>
      <w:r>
        <w:rPr>
          <w:spacing w:val="-8"/>
        </w:rPr>
        <w:t xml:space="preserve"> </w:t>
      </w:r>
      <w:r>
        <w:t>audit finding involving grant records started before the end of the seven-year</w:t>
      </w:r>
      <w:r>
        <w:rPr>
          <w:spacing w:val="-42"/>
        </w:rPr>
        <w:t xml:space="preserve"> </w:t>
      </w:r>
      <w:r>
        <w:t>period.</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5" w:hanging="360"/>
      </w:pPr>
      <w:r>
        <w:rPr>
          <w:b/>
          <w:bCs/>
        </w:rPr>
        <w:t xml:space="preserve">Subrecipient Official File: </w:t>
      </w:r>
      <w:r>
        <w:t>Subrecipients are required to maintain a master file for grant documents.</w:t>
      </w:r>
      <w:r>
        <w:rPr>
          <w:spacing w:val="-13"/>
        </w:rPr>
        <w:t xml:space="preserve"> </w:t>
      </w:r>
      <w:r>
        <w:t>The</w:t>
      </w:r>
      <w:r>
        <w:rPr>
          <w:spacing w:val="-14"/>
        </w:rPr>
        <w:t xml:space="preserve"> </w:t>
      </w:r>
      <w:r>
        <w:t>following</w:t>
      </w:r>
      <w:r>
        <w:rPr>
          <w:spacing w:val="-14"/>
        </w:rPr>
        <w:t xml:space="preserve"> </w:t>
      </w:r>
      <w:r>
        <w:t>documents</w:t>
      </w:r>
      <w:r>
        <w:rPr>
          <w:spacing w:val="-14"/>
        </w:rPr>
        <w:t xml:space="preserve"> </w:t>
      </w:r>
      <w:r>
        <w:t>must</w:t>
      </w:r>
      <w:r>
        <w:rPr>
          <w:spacing w:val="-14"/>
        </w:rPr>
        <w:t xml:space="preserve"> </w:t>
      </w:r>
      <w:r>
        <w:t>be</w:t>
      </w:r>
      <w:r>
        <w:rPr>
          <w:spacing w:val="-14"/>
        </w:rPr>
        <w:t xml:space="preserve"> </w:t>
      </w:r>
      <w:r>
        <w:t>available</w:t>
      </w:r>
      <w:r>
        <w:rPr>
          <w:spacing w:val="-14"/>
        </w:rPr>
        <w:t xml:space="preserve"> </w:t>
      </w:r>
      <w:r>
        <w:t>for</w:t>
      </w:r>
      <w:r>
        <w:rPr>
          <w:spacing w:val="-14"/>
        </w:rPr>
        <w:t xml:space="preserve"> </w:t>
      </w:r>
      <w:r>
        <w:t>on-site</w:t>
      </w:r>
      <w:r>
        <w:rPr>
          <w:spacing w:val="-15"/>
        </w:rPr>
        <w:t xml:space="preserve"> </w:t>
      </w:r>
      <w:r>
        <w:t>review</w:t>
      </w:r>
      <w:r>
        <w:rPr>
          <w:spacing w:val="-15"/>
        </w:rPr>
        <w:t xml:space="preserve"> </w:t>
      </w:r>
      <w:r>
        <w:t>by</w:t>
      </w:r>
      <w:r>
        <w:rPr>
          <w:spacing w:val="-15"/>
        </w:rPr>
        <w:t xml:space="preserve"> </w:t>
      </w:r>
      <w:r>
        <w:t>OAG</w:t>
      </w:r>
      <w:r>
        <w:rPr>
          <w:spacing w:val="-15"/>
        </w:rPr>
        <w:t xml:space="preserve"> </w:t>
      </w:r>
      <w:r>
        <w:t>program monitors and</w:t>
      </w:r>
      <w:r>
        <w:rPr>
          <w:spacing w:val="-20"/>
        </w:rPr>
        <w:t xml:space="preserve"> </w:t>
      </w:r>
      <w:r>
        <w:t>auditors:</w:t>
      </w:r>
    </w:p>
    <w:p w:rsidR="0071556E" w:rsidRDefault="0071556E">
      <w:pPr>
        <w:pStyle w:val="ListParagraph"/>
        <w:numPr>
          <w:ilvl w:val="0"/>
          <w:numId w:val="8"/>
        </w:numPr>
        <w:tabs>
          <w:tab w:val="left" w:pos="478"/>
        </w:tabs>
        <w:kinsoku w:val="0"/>
        <w:overflowPunct w:val="0"/>
        <w:ind w:right="115" w:hanging="360"/>
        <w:sectPr w:rsidR="0071556E">
          <w:pgSz w:w="12240" w:h="15840"/>
          <w:pgMar w:top="1380" w:right="1320" w:bottom="2200" w:left="1600" w:header="0" w:footer="2009" w:gutter="0"/>
          <w:cols w:space="720"/>
          <w:noEndnote/>
        </w:sectPr>
      </w:pPr>
    </w:p>
    <w:p w:rsidR="0071556E" w:rsidRDefault="0071556E">
      <w:pPr>
        <w:pStyle w:val="BodyText"/>
        <w:kinsoku w:val="0"/>
        <w:overflowPunct w:val="0"/>
        <w:spacing w:before="6"/>
        <w:rPr>
          <w:sz w:val="12"/>
          <w:szCs w:val="12"/>
        </w:rPr>
      </w:pPr>
    </w:p>
    <w:p w:rsidR="0071556E" w:rsidRDefault="0071556E">
      <w:pPr>
        <w:pStyle w:val="ListParagraph"/>
        <w:numPr>
          <w:ilvl w:val="1"/>
          <w:numId w:val="8"/>
        </w:numPr>
        <w:tabs>
          <w:tab w:val="left" w:pos="740"/>
        </w:tabs>
        <w:kinsoku w:val="0"/>
        <w:overflowPunct w:val="0"/>
        <w:spacing w:before="70"/>
      </w:pPr>
      <w:r>
        <w:t>Copy of approved award package for the grant including: grant contract; Applicant Information Form; Program Narrative; Application Authorization; General and Special Conditions;</w:t>
      </w:r>
      <w:r>
        <w:rPr>
          <w:spacing w:val="-17"/>
        </w:rPr>
        <w:t xml:space="preserve"> </w:t>
      </w:r>
      <w:r>
        <w:t>copy</w:t>
      </w:r>
      <w:r>
        <w:rPr>
          <w:spacing w:val="-16"/>
        </w:rPr>
        <w:t xml:space="preserve"> </w:t>
      </w:r>
      <w:r>
        <w:t>of</w:t>
      </w:r>
      <w:r>
        <w:rPr>
          <w:spacing w:val="-16"/>
        </w:rPr>
        <w:t xml:space="preserve"> </w:t>
      </w:r>
      <w:r>
        <w:t>award</w:t>
      </w:r>
      <w:r>
        <w:rPr>
          <w:spacing w:val="-16"/>
        </w:rPr>
        <w:t xml:space="preserve"> </w:t>
      </w:r>
      <w:r>
        <w:t>letter;</w:t>
      </w:r>
      <w:r>
        <w:rPr>
          <w:spacing w:val="-18"/>
        </w:rPr>
        <w:t xml:space="preserve"> </w:t>
      </w:r>
      <w:r>
        <w:t>the</w:t>
      </w:r>
      <w:r>
        <w:rPr>
          <w:spacing w:val="-17"/>
        </w:rPr>
        <w:t xml:space="preserve"> </w:t>
      </w:r>
      <w:r>
        <w:t>Resolution;</w:t>
      </w:r>
      <w:r>
        <w:rPr>
          <w:spacing w:val="-17"/>
        </w:rPr>
        <w:t xml:space="preserve"> </w:t>
      </w:r>
      <w:r>
        <w:t>copy</w:t>
      </w:r>
      <w:r>
        <w:rPr>
          <w:spacing w:val="-16"/>
        </w:rPr>
        <w:t xml:space="preserve"> </w:t>
      </w:r>
      <w:r>
        <w:t>of</w:t>
      </w:r>
      <w:r>
        <w:rPr>
          <w:spacing w:val="-16"/>
        </w:rPr>
        <w:t xml:space="preserve"> </w:t>
      </w:r>
      <w:r>
        <w:t>deliverables;</w:t>
      </w:r>
      <w:r>
        <w:rPr>
          <w:spacing w:val="-16"/>
        </w:rPr>
        <w:t xml:space="preserve"> </w:t>
      </w:r>
      <w:r>
        <w:t>and</w:t>
      </w:r>
      <w:r>
        <w:rPr>
          <w:spacing w:val="-16"/>
        </w:rPr>
        <w:t xml:space="preserve"> </w:t>
      </w:r>
      <w:r>
        <w:t>related</w:t>
      </w:r>
      <w:r>
        <w:rPr>
          <w:spacing w:val="-17"/>
        </w:rPr>
        <w:t xml:space="preserve"> </w:t>
      </w:r>
      <w:r>
        <w:t>written approvals from</w:t>
      </w:r>
      <w:r>
        <w:rPr>
          <w:spacing w:val="-2"/>
        </w:rPr>
        <w:t xml:space="preserve"> </w:t>
      </w:r>
      <w:r>
        <w:t>OAG.</w:t>
      </w:r>
    </w:p>
    <w:p w:rsidR="0071556E" w:rsidRDefault="0071556E">
      <w:pPr>
        <w:pStyle w:val="BodyText"/>
        <w:kinsoku w:val="0"/>
        <w:overflowPunct w:val="0"/>
      </w:pPr>
    </w:p>
    <w:p w:rsidR="0071556E" w:rsidRDefault="0071556E">
      <w:pPr>
        <w:pStyle w:val="ListParagraph"/>
        <w:numPr>
          <w:ilvl w:val="1"/>
          <w:numId w:val="8"/>
        </w:numPr>
        <w:tabs>
          <w:tab w:val="left" w:pos="740"/>
        </w:tabs>
        <w:kinsoku w:val="0"/>
        <w:overflowPunct w:val="0"/>
        <w:ind w:right="0"/>
        <w:jc w:val="left"/>
      </w:pPr>
      <w:r>
        <w:t>Copies of all Requests for</w:t>
      </w:r>
      <w:r>
        <w:rPr>
          <w:spacing w:val="-4"/>
        </w:rPr>
        <w:t xml:space="preserve"> </w:t>
      </w:r>
      <w:r>
        <w:t>Reimbursements.</w:t>
      </w:r>
    </w:p>
    <w:p w:rsidR="0071556E" w:rsidRDefault="0071556E">
      <w:pPr>
        <w:pStyle w:val="BodyText"/>
        <w:kinsoku w:val="0"/>
        <w:overflowPunct w:val="0"/>
      </w:pPr>
    </w:p>
    <w:p w:rsidR="0071556E" w:rsidRDefault="0071556E">
      <w:pPr>
        <w:pStyle w:val="ListParagraph"/>
        <w:numPr>
          <w:ilvl w:val="1"/>
          <w:numId w:val="8"/>
        </w:numPr>
        <w:tabs>
          <w:tab w:val="left" w:pos="740"/>
        </w:tabs>
        <w:kinsoku w:val="0"/>
        <w:overflowPunct w:val="0"/>
      </w:pPr>
      <w:r>
        <w:t>Banking</w:t>
      </w:r>
      <w:r>
        <w:rPr>
          <w:spacing w:val="-16"/>
        </w:rPr>
        <w:t xml:space="preserve"> </w:t>
      </w:r>
      <w:r>
        <w:t>Information,</w:t>
      </w:r>
      <w:r>
        <w:rPr>
          <w:spacing w:val="-16"/>
        </w:rPr>
        <w:t xml:space="preserve"> </w:t>
      </w:r>
      <w:r>
        <w:t>including</w:t>
      </w:r>
      <w:r>
        <w:rPr>
          <w:spacing w:val="-16"/>
        </w:rPr>
        <w:t xml:space="preserve"> </w:t>
      </w:r>
      <w:r>
        <w:t>cash</w:t>
      </w:r>
      <w:r>
        <w:rPr>
          <w:spacing w:val="-17"/>
        </w:rPr>
        <w:t xml:space="preserve"> </w:t>
      </w:r>
      <w:r>
        <w:t>verification,</w:t>
      </w:r>
      <w:r>
        <w:rPr>
          <w:spacing w:val="-17"/>
        </w:rPr>
        <w:t xml:space="preserve"> </w:t>
      </w:r>
      <w:r>
        <w:t>receipts</w:t>
      </w:r>
      <w:r>
        <w:rPr>
          <w:spacing w:val="-16"/>
        </w:rPr>
        <w:t xml:space="preserve"> </w:t>
      </w:r>
      <w:r>
        <w:t>documentation,</w:t>
      </w:r>
      <w:r>
        <w:rPr>
          <w:spacing w:val="-17"/>
        </w:rPr>
        <w:t xml:space="preserve"> </w:t>
      </w:r>
      <w:r>
        <w:t>check</w:t>
      </w:r>
      <w:r>
        <w:rPr>
          <w:spacing w:val="-16"/>
        </w:rPr>
        <w:t xml:space="preserve"> </w:t>
      </w:r>
      <w:r>
        <w:t>register, canceled checks, and bank statements (if</w:t>
      </w:r>
      <w:r>
        <w:rPr>
          <w:spacing w:val="-2"/>
        </w:rPr>
        <w:t xml:space="preserve"> </w:t>
      </w:r>
      <w:r>
        <w:t>applicable).</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Compliance with Performance Goals: </w:t>
      </w:r>
      <w:r>
        <w:t>The Subrecipient must assure compliance with applicable Federal requirements and that performance goals are being achieved. Subrecipient monitoring must cover each program, function, or activity to monitor performance under grant supported activities to assure time schedules and objectives are being met, projected work units by time periods are being accomplished, and other performance goals are being achieved as</w:t>
      </w:r>
      <w:r>
        <w:rPr>
          <w:spacing w:val="-2"/>
        </w:rPr>
        <w:t xml:space="preserve"> </w:t>
      </w:r>
      <w:r>
        <w:t>applicable.</w:t>
      </w:r>
    </w:p>
    <w:p w:rsidR="0071556E" w:rsidRDefault="0071556E">
      <w:pPr>
        <w:pStyle w:val="BodyText"/>
        <w:kinsoku w:val="0"/>
        <w:overflowPunct w:val="0"/>
      </w:pPr>
    </w:p>
    <w:p w:rsidR="0071556E" w:rsidRDefault="0071556E">
      <w:pPr>
        <w:pStyle w:val="ListParagraph"/>
        <w:numPr>
          <w:ilvl w:val="0"/>
          <w:numId w:val="7"/>
        </w:numPr>
        <w:tabs>
          <w:tab w:val="left" w:pos="1280"/>
        </w:tabs>
        <w:kinsoku w:val="0"/>
        <w:overflowPunct w:val="0"/>
        <w:ind w:right="116"/>
        <w:jc w:val="left"/>
      </w:pPr>
      <w:r>
        <w:t>The Subrecipient shall inform L&amp;PS of the following types of conditions which affect program objectives and performance as soon as they become</w:t>
      </w:r>
      <w:r>
        <w:rPr>
          <w:spacing w:val="-7"/>
        </w:rPr>
        <w:t xml:space="preserve"> </w:t>
      </w:r>
      <w:r>
        <w:t>known:</w:t>
      </w:r>
    </w:p>
    <w:p w:rsidR="0071556E" w:rsidRDefault="0071556E">
      <w:pPr>
        <w:pStyle w:val="BodyText"/>
        <w:kinsoku w:val="0"/>
        <w:overflowPunct w:val="0"/>
      </w:pPr>
    </w:p>
    <w:p w:rsidR="0071556E" w:rsidRDefault="0071556E">
      <w:pPr>
        <w:pStyle w:val="ListParagraph"/>
        <w:numPr>
          <w:ilvl w:val="1"/>
          <w:numId w:val="7"/>
        </w:numPr>
        <w:tabs>
          <w:tab w:val="left" w:pos="2000"/>
        </w:tabs>
        <w:kinsoku w:val="0"/>
        <w:overflowPunct w:val="0"/>
        <w:ind w:right="116"/>
      </w:pPr>
      <w:r>
        <w:t>Problems, delays, or adverse conditions which will materially impair the ability to attain program objectives, prevent meeting time schedules and goals, or preclude the attainment of project work units or established time periods. This disclosure shall be accompanied by a statement of the action taken,</w:t>
      </w:r>
      <w:r>
        <w:rPr>
          <w:spacing w:val="-6"/>
        </w:rPr>
        <w:t xml:space="preserve"> </w:t>
      </w:r>
      <w:r>
        <w:t>or</w:t>
      </w:r>
      <w:r>
        <w:rPr>
          <w:spacing w:val="-6"/>
        </w:rPr>
        <w:t xml:space="preserve"> </w:t>
      </w:r>
      <w:r>
        <w:t>contemplated,</w:t>
      </w:r>
      <w:r>
        <w:rPr>
          <w:spacing w:val="-7"/>
        </w:rPr>
        <w:t xml:space="preserve"> </w:t>
      </w:r>
      <w:r>
        <w:t>and</w:t>
      </w:r>
      <w:r>
        <w:rPr>
          <w:spacing w:val="-6"/>
        </w:rPr>
        <w:t xml:space="preserve"> </w:t>
      </w:r>
      <w:r>
        <w:t>any</w:t>
      </w:r>
      <w:r>
        <w:rPr>
          <w:spacing w:val="-6"/>
        </w:rPr>
        <w:t xml:space="preserve"> </w:t>
      </w:r>
      <w:r>
        <w:t>assistance</w:t>
      </w:r>
      <w:r>
        <w:rPr>
          <w:spacing w:val="-6"/>
        </w:rPr>
        <w:t xml:space="preserve"> </w:t>
      </w:r>
      <w:r>
        <w:t>by</w:t>
      </w:r>
      <w:r>
        <w:rPr>
          <w:spacing w:val="-6"/>
        </w:rPr>
        <w:t xml:space="preserve"> </w:t>
      </w:r>
      <w:r>
        <w:t>L&amp;PS</w:t>
      </w:r>
      <w:r>
        <w:rPr>
          <w:spacing w:val="-6"/>
        </w:rPr>
        <w:t xml:space="preserve"> </w:t>
      </w:r>
      <w:r>
        <w:t>required</w:t>
      </w:r>
      <w:r>
        <w:rPr>
          <w:spacing w:val="-6"/>
        </w:rPr>
        <w:t xml:space="preserve"> </w:t>
      </w:r>
      <w:r>
        <w:t>to</w:t>
      </w:r>
      <w:r>
        <w:rPr>
          <w:spacing w:val="-9"/>
        </w:rPr>
        <w:t xml:space="preserve"> </w:t>
      </w:r>
      <w:r>
        <w:t>resolve</w:t>
      </w:r>
      <w:r>
        <w:rPr>
          <w:spacing w:val="-7"/>
        </w:rPr>
        <w:t xml:space="preserve"> </w:t>
      </w:r>
      <w:r>
        <w:t>the situation.</w:t>
      </w:r>
    </w:p>
    <w:p w:rsidR="0071556E" w:rsidRDefault="0071556E">
      <w:pPr>
        <w:pStyle w:val="BodyText"/>
        <w:kinsoku w:val="0"/>
        <w:overflowPunct w:val="0"/>
      </w:pPr>
    </w:p>
    <w:p w:rsidR="0071556E" w:rsidRDefault="0071556E">
      <w:pPr>
        <w:pStyle w:val="ListParagraph"/>
        <w:numPr>
          <w:ilvl w:val="1"/>
          <w:numId w:val="7"/>
        </w:numPr>
        <w:tabs>
          <w:tab w:val="left" w:pos="2000"/>
        </w:tabs>
        <w:kinsoku w:val="0"/>
        <w:overflowPunct w:val="0"/>
      </w:pPr>
      <w:r>
        <w:t>Favorable developments or events which enable meeting time schedules and goals sooner than anticipated, at a lower than anticipated cost, or produces a greater benefit than originally</w:t>
      </w:r>
      <w:r>
        <w:rPr>
          <w:spacing w:val="-2"/>
        </w:rPr>
        <w:t xml:space="preserve"> </w:t>
      </w:r>
      <w:r>
        <w:t>planned.</w:t>
      </w:r>
    </w:p>
    <w:p w:rsidR="0071556E" w:rsidRDefault="0071556E">
      <w:pPr>
        <w:pStyle w:val="BodyText"/>
        <w:kinsoku w:val="0"/>
        <w:overflowPunct w:val="0"/>
      </w:pPr>
    </w:p>
    <w:p w:rsidR="0071556E" w:rsidRDefault="0071556E">
      <w:pPr>
        <w:pStyle w:val="ListParagraph"/>
        <w:numPr>
          <w:ilvl w:val="0"/>
          <w:numId w:val="7"/>
        </w:numPr>
        <w:tabs>
          <w:tab w:val="left" w:pos="1281"/>
        </w:tabs>
        <w:kinsoku w:val="0"/>
        <w:overflowPunct w:val="0"/>
        <w:ind w:right="0" w:hanging="720"/>
        <w:jc w:val="left"/>
      </w:pPr>
      <w:r>
        <w:t>L&amp;PS may, at its discretion, make site visits</w:t>
      </w:r>
      <w:r>
        <w:rPr>
          <w:spacing w:val="-6"/>
        </w:rPr>
        <w:t xml:space="preserve"> </w:t>
      </w:r>
      <w:r>
        <w:t>to:</w:t>
      </w:r>
    </w:p>
    <w:p w:rsidR="0071556E" w:rsidRDefault="0071556E">
      <w:pPr>
        <w:pStyle w:val="BodyText"/>
        <w:kinsoku w:val="0"/>
        <w:overflowPunct w:val="0"/>
      </w:pPr>
    </w:p>
    <w:p w:rsidR="0071556E" w:rsidRDefault="0071556E">
      <w:pPr>
        <w:pStyle w:val="ListParagraph"/>
        <w:numPr>
          <w:ilvl w:val="1"/>
          <w:numId w:val="7"/>
        </w:numPr>
        <w:tabs>
          <w:tab w:val="left" w:pos="2001"/>
        </w:tabs>
        <w:kinsoku w:val="0"/>
        <w:overflowPunct w:val="0"/>
        <w:ind w:right="0"/>
        <w:jc w:val="left"/>
      </w:pPr>
      <w:r>
        <w:t>Review program accomplishments and management control</w:t>
      </w:r>
      <w:r>
        <w:rPr>
          <w:spacing w:val="-11"/>
        </w:rPr>
        <w:t xml:space="preserve"> </w:t>
      </w:r>
      <w:r>
        <w:t>systems.</w:t>
      </w:r>
    </w:p>
    <w:p w:rsidR="0071556E" w:rsidRDefault="0071556E">
      <w:pPr>
        <w:pStyle w:val="BodyText"/>
        <w:kinsoku w:val="0"/>
        <w:overflowPunct w:val="0"/>
      </w:pPr>
    </w:p>
    <w:p w:rsidR="0071556E" w:rsidRDefault="0071556E">
      <w:pPr>
        <w:pStyle w:val="ListParagraph"/>
        <w:numPr>
          <w:ilvl w:val="1"/>
          <w:numId w:val="7"/>
        </w:numPr>
        <w:tabs>
          <w:tab w:val="left" w:pos="2001"/>
        </w:tabs>
        <w:kinsoku w:val="0"/>
        <w:overflowPunct w:val="0"/>
        <w:ind w:right="0"/>
        <w:jc w:val="left"/>
      </w:pPr>
      <w:r>
        <w:t>Provide such technical assistance as may be</w:t>
      </w:r>
      <w:r>
        <w:rPr>
          <w:spacing w:val="-3"/>
        </w:rPr>
        <w:t xml:space="preserve"> </w:t>
      </w:r>
      <w:r>
        <w:t>required.</w:t>
      </w:r>
    </w:p>
    <w:p w:rsidR="0071556E" w:rsidRDefault="0071556E">
      <w:pPr>
        <w:pStyle w:val="BodyText"/>
        <w:kinsoku w:val="0"/>
        <w:overflowPunct w:val="0"/>
      </w:pPr>
    </w:p>
    <w:p w:rsidR="0071556E" w:rsidRDefault="0071556E">
      <w:pPr>
        <w:pStyle w:val="ListParagraph"/>
        <w:numPr>
          <w:ilvl w:val="1"/>
          <w:numId w:val="7"/>
        </w:numPr>
        <w:tabs>
          <w:tab w:val="left" w:pos="2000"/>
        </w:tabs>
        <w:kinsoku w:val="0"/>
        <w:overflowPunct w:val="0"/>
      </w:pPr>
      <w:r>
        <w:lastRenderedPageBreak/>
        <w:t>Perform fiscal reviews to ensure grant funds are being properly expended in a timely</w:t>
      </w:r>
      <w:r>
        <w:rPr>
          <w:spacing w:val="-4"/>
        </w:rPr>
        <w:t xml:space="preserve"> </w:t>
      </w:r>
      <w:r>
        <w:t>manner.</w:t>
      </w:r>
    </w:p>
    <w:p w:rsidR="0071556E" w:rsidRDefault="0071556E">
      <w:pPr>
        <w:pStyle w:val="BodyText"/>
        <w:kinsoku w:val="0"/>
        <w:overflowPunct w:val="0"/>
      </w:pPr>
    </w:p>
    <w:p w:rsidR="0071556E" w:rsidRDefault="0071556E">
      <w:pPr>
        <w:pStyle w:val="ListParagraph"/>
        <w:numPr>
          <w:ilvl w:val="1"/>
          <w:numId w:val="7"/>
        </w:numPr>
        <w:tabs>
          <w:tab w:val="left" w:pos="2001"/>
        </w:tabs>
        <w:kinsoku w:val="0"/>
        <w:overflowPunct w:val="0"/>
        <w:ind w:right="0"/>
        <w:jc w:val="left"/>
      </w:pPr>
      <w:r>
        <w:t>Ensure compliance with all pertinent civil rights laws and</w:t>
      </w:r>
      <w:r>
        <w:rPr>
          <w:spacing w:val="-15"/>
        </w:rPr>
        <w:t xml:space="preserve"> </w:t>
      </w:r>
      <w:r>
        <w:t>regulations.</w:t>
      </w:r>
    </w:p>
    <w:p w:rsidR="0071556E" w:rsidRDefault="0071556E">
      <w:pPr>
        <w:pStyle w:val="ListParagraph"/>
        <w:numPr>
          <w:ilvl w:val="1"/>
          <w:numId w:val="7"/>
        </w:numPr>
        <w:tabs>
          <w:tab w:val="left" w:pos="2001"/>
        </w:tabs>
        <w:kinsoku w:val="0"/>
        <w:overflowPunct w:val="0"/>
        <w:ind w:right="0"/>
        <w:jc w:val="left"/>
        <w:sectPr w:rsidR="0071556E">
          <w:pgSz w:w="12240" w:h="15840"/>
          <w:pgMar w:top="1500" w:right="1320" w:bottom="2200" w:left="1600" w:header="0" w:footer="2009" w:gutter="0"/>
          <w:cols w:space="720"/>
          <w:noEndnote/>
        </w:sectPr>
      </w:pPr>
    </w:p>
    <w:p w:rsidR="0071556E" w:rsidRDefault="0071556E">
      <w:pPr>
        <w:pStyle w:val="ListParagraph"/>
        <w:numPr>
          <w:ilvl w:val="0"/>
          <w:numId w:val="8"/>
        </w:numPr>
        <w:tabs>
          <w:tab w:val="left" w:pos="478"/>
        </w:tabs>
        <w:kinsoku w:val="0"/>
        <w:overflowPunct w:val="0"/>
        <w:spacing w:before="58"/>
        <w:ind w:right="116" w:hanging="360"/>
      </w:pPr>
      <w:r>
        <w:rPr>
          <w:b/>
          <w:bCs/>
        </w:rPr>
        <w:lastRenderedPageBreak/>
        <w:t xml:space="preserve">Budget Revisions/Grant Extensions: </w:t>
      </w:r>
      <w:r>
        <w:t>The Subrecipient agrees to report any Budget Revisions or Grant Extensions as follows:</w:t>
      </w:r>
    </w:p>
    <w:p w:rsidR="0071556E" w:rsidRDefault="0071556E">
      <w:pPr>
        <w:pStyle w:val="BodyText"/>
        <w:kinsoku w:val="0"/>
        <w:overflowPunct w:val="0"/>
      </w:pPr>
    </w:p>
    <w:p w:rsidR="0071556E" w:rsidRDefault="0071556E">
      <w:pPr>
        <w:pStyle w:val="ListParagraph"/>
        <w:numPr>
          <w:ilvl w:val="0"/>
          <w:numId w:val="6"/>
        </w:numPr>
        <w:tabs>
          <w:tab w:val="left" w:pos="1280"/>
        </w:tabs>
        <w:kinsoku w:val="0"/>
        <w:overflowPunct w:val="0"/>
        <w:ind w:right="116"/>
      </w:pPr>
      <w:r>
        <w:t>Deviations in excess of one (1) percent from the approved budget or extensions in the grant period require prior approval via OAG Grant Adjustment Request Form (GARF). Subrecipient should be aware that approved budget revisions may result in the imposition of additional special</w:t>
      </w:r>
      <w:r>
        <w:rPr>
          <w:spacing w:val="-1"/>
        </w:rPr>
        <w:t xml:space="preserve"> </w:t>
      </w:r>
      <w:r>
        <w:t>conditions.</w:t>
      </w:r>
    </w:p>
    <w:p w:rsidR="0071556E" w:rsidRDefault="0071556E">
      <w:pPr>
        <w:pStyle w:val="BodyText"/>
        <w:kinsoku w:val="0"/>
        <w:overflowPunct w:val="0"/>
      </w:pPr>
    </w:p>
    <w:p w:rsidR="0071556E" w:rsidRDefault="0071556E">
      <w:pPr>
        <w:pStyle w:val="ListParagraph"/>
        <w:numPr>
          <w:ilvl w:val="0"/>
          <w:numId w:val="6"/>
        </w:numPr>
        <w:tabs>
          <w:tab w:val="left" w:pos="1280"/>
        </w:tabs>
        <w:kinsoku w:val="0"/>
        <w:overflowPunct w:val="0"/>
      </w:pPr>
      <w:r>
        <w:t>L&amp;PS may request changes in the scope of services of the Subrecipient to be performed under this agreement. Such changes, which are mutually agreed upon by and between L&amp;PS and the Subrecipient, must be incorporated in written amendments to this</w:t>
      </w:r>
      <w:r>
        <w:rPr>
          <w:spacing w:val="-3"/>
        </w:rPr>
        <w:t xml:space="preserve"> </w:t>
      </w:r>
      <w:r>
        <w:t>grant.</w:t>
      </w:r>
    </w:p>
    <w:p w:rsidR="0071556E" w:rsidRDefault="0071556E">
      <w:pPr>
        <w:pStyle w:val="BodyText"/>
        <w:kinsoku w:val="0"/>
        <w:overflowPunct w:val="0"/>
      </w:pPr>
    </w:p>
    <w:p w:rsidR="0071556E" w:rsidRDefault="0071556E">
      <w:pPr>
        <w:pStyle w:val="ListParagraph"/>
        <w:numPr>
          <w:ilvl w:val="0"/>
          <w:numId w:val="6"/>
        </w:numPr>
        <w:tabs>
          <w:tab w:val="left" w:pos="1280"/>
        </w:tabs>
        <w:kinsoku w:val="0"/>
        <w:overflowPunct w:val="0"/>
      </w:pPr>
      <w:r>
        <w:t xml:space="preserve">If the Subrecipient is making program expenditures or providing grant services at a rate which, in the judgment of L&amp;PS, will result in substantial failure to expend the grant amount or provide grant services, L&amp;PS may so notify the Subrecipient. If, after consultation, the Subrecipient is unable to develop to the satisfaction of </w:t>
      </w:r>
      <w:r>
        <w:lastRenderedPageBreak/>
        <w:t>L&amp;PS a plan to rectify its low level of program expenditures or grant services, L&amp;PS may upon thirty (30) days’ notice to the Subrecipient, reduce the grant amount by a sum that more fairly projects program expenditures over the grant period. This reduction shall take into account the Subrecipient’s fixed costs and shall establish the committed level of services for each program element of grant services at the reduced grant amount. If such a determination is made by L&amp;PS subsequent</w:t>
      </w:r>
      <w:r>
        <w:rPr>
          <w:spacing w:val="-16"/>
        </w:rPr>
        <w:t xml:space="preserve"> </w:t>
      </w:r>
      <w:r>
        <w:t>to</w:t>
      </w:r>
      <w:r>
        <w:rPr>
          <w:spacing w:val="-15"/>
        </w:rPr>
        <w:t xml:space="preserve"> </w:t>
      </w:r>
      <w:r>
        <w:t>the</w:t>
      </w:r>
      <w:r>
        <w:rPr>
          <w:spacing w:val="-15"/>
        </w:rPr>
        <w:t xml:space="preserve"> </w:t>
      </w:r>
      <w:r>
        <w:t>awarding</w:t>
      </w:r>
      <w:r>
        <w:rPr>
          <w:spacing w:val="-15"/>
        </w:rPr>
        <w:t xml:space="preserve"> </w:t>
      </w:r>
      <w:r>
        <w:t>and</w:t>
      </w:r>
      <w:r>
        <w:rPr>
          <w:spacing w:val="-15"/>
        </w:rPr>
        <w:t xml:space="preserve"> </w:t>
      </w:r>
      <w:r>
        <w:t>receipt</w:t>
      </w:r>
      <w:r>
        <w:rPr>
          <w:spacing w:val="-15"/>
        </w:rPr>
        <w:t xml:space="preserve"> </w:t>
      </w:r>
      <w:r>
        <w:t>of</w:t>
      </w:r>
      <w:r>
        <w:rPr>
          <w:spacing w:val="-15"/>
        </w:rPr>
        <w:t xml:space="preserve"> </w:t>
      </w:r>
      <w:r>
        <w:t>the</w:t>
      </w:r>
      <w:r>
        <w:rPr>
          <w:spacing w:val="-15"/>
        </w:rPr>
        <w:t xml:space="preserve"> </w:t>
      </w:r>
      <w:r>
        <w:t>funds</w:t>
      </w:r>
      <w:r>
        <w:rPr>
          <w:spacing w:val="-15"/>
        </w:rPr>
        <w:t xml:space="preserve"> </w:t>
      </w:r>
      <w:r>
        <w:t>by</w:t>
      </w:r>
      <w:r>
        <w:rPr>
          <w:spacing w:val="-15"/>
        </w:rPr>
        <w:t xml:space="preserve"> </w:t>
      </w:r>
      <w:r>
        <w:t>the</w:t>
      </w:r>
      <w:r>
        <w:rPr>
          <w:spacing w:val="-15"/>
        </w:rPr>
        <w:t xml:space="preserve"> </w:t>
      </w:r>
      <w:r>
        <w:t>Subrecipient,</w:t>
      </w:r>
      <w:r>
        <w:rPr>
          <w:spacing w:val="-16"/>
        </w:rPr>
        <w:t xml:space="preserve"> </w:t>
      </w:r>
      <w:r>
        <w:t>the</w:t>
      </w:r>
      <w:r>
        <w:rPr>
          <w:spacing w:val="-15"/>
        </w:rPr>
        <w:t xml:space="preserve"> </w:t>
      </w:r>
      <w:r>
        <w:t>reduced amount will be remitted to</w:t>
      </w:r>
      <w:r>
        <w:rPr>
          <w:spacing w:val="-4"/>
        </w:rPr>
        <w:t xml:space="preserve"> </w:t>
      </w:r>
      <w:r>
        <w:t>L&amp;PS.</w:t>
      </w:r>
    </w:p>
    <w:p w:rsidR="0071556E" w:rsidRDefault="0071556E">
      <w:pPr>
        <w:pStyle w:val="BodyText"/>
        <w:kinsoku w:val="0"/>
        <w:overflowPunct w:val="0"/>
        <w:spacing w:before="10"/>
        <w:rPr>
          <w:sz w:val="23"/>
          <w:szCs w:val="23"/>
        </w:rPr>
      </w:pPr>
    </w:p>
    <w:p w:rsidR="0071556E" w:rsidRDefault="0071556E">
      <w:pPr>
        <w:pStyle w:val="ListParagraph"/>
        <w:numPr>
          <w:ilvl w:val="0"/>
          <w:numId w:val="6"/>
        </w:numPr>
        <w:tabs>
          <w:tab w:val="left" w:pos="1281"/>
        </w:tabs>
        <w:kinsoku w:val="0"/>
        <w:overflowPunct w:val="0"/>
      </w:pPr>
      <w:r>
        <w:t>If the revision requested will result in a change to the Subrecipient’s approved project which requires federal prior approval, L&amp;PS will obtain the federal agency’s approval before approving the Subrecipient’s</w:t>
      </w:r>
      <w:r>
        <w:rPr>
          <w:spacing w:val="-28"/>
        </w:rPr>
        <w:t xml:space="preserve"> </w:t>
      </w:r>
      <w:r>
        <w:t>request.</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5" w:hanging="360"/>
      </w:pPr>
      <w:r>
        <w:rPr>
          <w:b/>
          <w:bCs/>
        </w:rPr>
        <w:t>Failure</w:t>
      </w:r>
      <w:r>
        <w:rPr>
          <w:b/>
          <w:bCs/>
          <w:spacing w:val="-12"/>
        </w:rPr>
        <w:t xml:space="preserve"> </w:t>
      </w:r>
      <w:r>
        <w:rPr>
          <w:b/>
          <w:bCs/>
        </w:rPr>
        <w:t>to</w:t>
      </w:r>
      <w:r>
        <w:rPr>
          <w:b/>
          <w:bCs/>
          <w:spacing w:val="-12"/>
        </w:rPr>
        <w:t xml:space="preserve"> </w:t>
      </w:r>
      <w:r>
        <w:rPr>
          <w:b/>
          <w:bCs/>
        </w:rPr>
        <w:t>Comply</w:t>
      </w:r>
      <w:r>
        <w:rPr>
          <w:b/>
          <w:bCs/>
          <w:spacing w:val="-12"/>
        </w:rPr>
        <w:t xml:space="preserve"> </w:t>
      </w:r>
      <w:r>
        <w:rPr>
          <w:b/>
          <w:bCs/>
        </w:rPr>
        <w:t>with</w:t>
      </w:r>
      <w:r>
        <w:rPr>
          <w:b/>
          <w:bCs/>
          <w:spacing w:val="-11"/>
        </w:rPr>
        <w:t xml:space="preserve"> </w:t>
      </w:r>
      <w:r>
        <w:rPr>
          <w:b/>
          <w:bCs/>
        </w:rPr>
        <w:t>Award</w:t>
      </w:r>
      <w:r>
        <w:rPr>
          <w:b/>
          <w:bCs/>
          <w:spacing w:val="-11"/>
        </w:rPr>
        <w:t xml:space="preserve"> </w:t>
      </w:r>
      <w:r>
        <w:rPr>
          <w:b/>
          <w:bCs/>
        </w:rPr>
        <w:t>Conditions:</w:t>
      </w:r>
      <w:r>
        <w:rPr>
          <w:b/>
          <w:bCs/>
          <w:spacing w:val="37"/>
        </w:rPr>
        <w:t xml:space="preserve"> </w:t>
      </w:r>
      <w:r>
        <w:t>If</w:t>
      </w:r>
      <w:r>
        <w:rPr>
          <w:spacing w:val="-12"/>
        </w:rPr>
        <w:t xml:space="preserve"> </w:t>
      </w:r>
      <w:r>
        <w:t>the</w:t>
      </w:r>
      <w:r>
        <w:rPr>
          <w:spacing w:val="-12"/>
        </w:rPr>
        <w:t xml:space="preserve"> </w:t>
      </w:r>
      <w:r>
        <w:t>Subrecipient</w:t>
      </w:r>
      <w:r>
        <w:rPr>
          <w:spacing w:val="-12"/>
        </w:rPr>
        <w:t xml:space="preserve"> </w:t>
      </w:r>
      <w:r>
        <w:t>materially</w:t>
      </w:r>
      <w:r>
        <w:rPr>
          <w:spacing w:val="-12"/>
        </w:rPr>
        <w:t xml:space="preserve"> </w:t>
      </w:r>
      <w:r>
        <w:t>fails</w:t>
      </w:r>
      <w:r>
        <w:rPr>
          <w:spacing w:val="-12"/>
        </w:rPr>
        <w:t xml:space="preserve"> </w:t>
      </w:r>
      <w:r>
        <w:t>to</w:t>
      </w:r>
      <w:r>
        <w:rPr>
          <w:spacing w:val="-12"/>
        </w:rPr>
        <w:t xml:space="preserve"> </w:t>
      </w:r>
      <w:r>
        <w:t>comply with</w:t>
      </w:r>
      <w:r>
        <w:rPr>
          <w:spacing w:val="-11"/>
        </w:rPr>
        <w:t xml:space="preserve"> </w:t>
      </w:r>
      <w:r>
        <w:t>the</w:t>
      </w:r>
      <w:r>
        <w:rPr>
          <w:spacing w:val="-11"/>
        </w:rPr>
        <w:t xml:space="preserve"> </w:t>
      </w:r>
      <w:r>
        <w:t>terms</w:t>
      </w:r>
      <w:r>
        <w:rPr>
          <w:spacing w:val="-10"/>
        </w:rPr>
        <w:t xml:space="preserve"> </w:t>
      </w:r>
      <w:r>
        <w:t>of</w:t>
      </w:r>
      <w:r>
        <w:rPr>
          <w:spacing w:val="-11"/>
        </w:rPr>
        <w:t xml:space="preserve"> </w:t>
      </w:r>
      <w:r>
        <w:t>an</w:t>
      </w:r>
      <w:r>
        <w:rPr>
          <w:spacing w:val="-11"/>
        </w:rPr>
        <w:t xml:space="preserve"> </w:t>
      </w:r>
      <w:r>
        <w:t>award,</w:t>
      </w:r>
      <w:r>
        <w:rPr>
          <w:spacing w:val="-11"/>
        </w:rPr>
        <w:t xml:space="preserve"> </w:t>
      </w:r>
      <w:r>
        <w:t>whether</w:t>
      </w:r>
      <w:r>
        <w:rPr>
          <w:spacing w:val="-11"/>
        </w:rPr>
        <w:t xml:space="preserve"> </w:t>
      </w:r>
      <w:r>
        <w:t>stated</w:t>
      </w:r>
      <w:r>
        <w:rPr>
          <w:spacing w:val="-12"/>
        </w:rPr>
        <w:t xml:space="preserve"> </w:t>
      </w:r>
      <w:r>
        <w:t>in</w:t>
      </w:r>
      <w:r>
        <w:rPr>
          <w:spacing w:val="-11"/>
        </w:rPr>
        <w:t xml:space="preserve"> </w:t>
      </w:r>
      <w:r>
        <w:t>a</w:t>
      </w:r>
      <w:r>
        <w:rPr>
          <w:spacing w:val="-11"/>
        </w:rPr>
        <w:t xml:space="preserve"> </w:t>
      </w:r>
      <w:r>
        <w:t>state</w:t>
      </w:r>
      <w:r>
        <w:rPr>
          <w:spacing w:val="-11"/>
        </w:rPr>
        <w:t xml:space="preserve"> </w:t>
      </w:r>
      <w:r>
        <w:t>or</w:t>
      </w:r>
      <w:r>
        <w:rPr>
          <w:spacing w:val="-11"/>
        </w:rPr>
        <w:t xml:space="preserve"> </w:t>
      </w:r>
      <w:r>
        <w:t>federal</w:t>
      </w:r>
      <w:r>
        <w:rPr>
          <w:spacing w:val="-11"/>
        </w:rPr>
        <w:t xml:space="preserve"> </w:t>
      </w:r>
      <w:r>
        <w:t>statute,</w:t>
      </w:r>
      <w:r>
        <w:rPr>
          <w:spacing w:val="-11"/>
        </w:rPr>
        <w:t xml:space="preserve"> </w:t>
      </w:r>
      <w:r>
        <w:t>regulation,</w:t>
      </w:r>
      <w:r>
        <w:rPr>
          <w:spacing w:val="-11"/>
        </w:rPr>
        <w:t xml:space="preserve"> </w:t>
      </w:r>
      <w:r>
        <w:t xml:space="preserve">assurance, general condition, special condition, state plan/application, notice of award, or elsewhere, the Subrecipient </w:t>
      </w:r>
      <w:r>
        <w:lastRenderedPageBreak/>
        <w:t>agrees that L&amp;PS may take one or more of the following actions, as appropriate:</w:t>
      </w:r>
    </w:p>
    <w:p w:rsidR="0071556E" w:rsidRDefault="0071556E">
      <w:pPr>
        <w:pStyle w:val="BodyText"/>
        <w:kinsoku w:val="0"/>
        <w:overflowPunct w:val="0"/>
      </w:pPr>
    </w:p>
    <w:p w:rsidR="0071556E" w:rsidRDefault="0071556E">
      <w:pPr>
        <w:pStyle w:val="ListParagraph"/>
        <w:numPr>
          <w:ilvl w:val="0"/>
          <w:numId w:val="5"/>
        </w:numPr>
        <w:tabs>
          <w:tab w:val="left" w:pos="1281"/>
        </w:tabs>
        <w:kinsoku w:val="0"/>
        <w:overflowPunct w:val="0"/>
        <w:ind w:hanging="720"/>
      </w:pPr>
      <w:r>
        <w:t>Temporarily withhold cash payments pending correction of the deficiency by the Subrecipient or take more severe enforcement</w:t>
      </w:r>
      <w:r>
        <w:rPr>
          <w:spacing w:val="-6"/>
        </w:rPr>
        <w:t xml:space="preserve"> </w:t>
      </w:r>
      <w:r>
        <w:t>action.</w:t>
      </w:r>
    </w:p>
    <w:p w:rsidR="0071556E" w:rsidRDefault="0071556E">
      <w:pPr>
        <w:pStyle w:val="BodyText"/>
        <w:kinsoku w:val="0"/>
        <w:overflowPunct w:val="0"/>
      </w:pPr>
    </w:p>
    <w:p w:rsidR="0071556E" w:rsidRDefault="0071556E">
      <w:pPr>
        <w:pStyle w:val="ListParagraph"/>
        <w:numPr>
          <w:ilvl w:val="0"/>
          <w:numId w:val="5"/>
        </w:numPr>
        <w:tabs>
          <w:tab w:val="left" w:pos="1281"/>
        </w:tabs>
        <w:kinsoku w:val="0"/>
        <w:overflowPunct w:val="0"/>
        <w:ind w:right="0" w:hanging="720"/>
        <w:jc w:val="left"/>
      </w:pPr>
      <w:r>
        <w:t>Disallow all or part of the cost of the activity or action not in</w:t>
      </w:r>
      <w:r>
        <w:rPr>
          <w:spacing w:val="-3"/>
        </w:rPr>
        <w:t xml:space="preserve"> </w:t>
      </w:r>
      <w:r>
        <w:t>compliance.</w:t>
      </w:r>
    </w:p>
    <w:p w:rsidR="0071556E" w:rsidRDefault="0071556E">
      <w:pPr>
        <w:pStyle w:val="BodyText"/>
        <w:kinsoku w:val="0"/>
        <w:overflowPunct w:val="0"/>
      </w:pPr>
    </w:p>
    <w:p w:rsidR="0071556E" w:rsidRDefault="0071556E">
      <w:pPr>
        <w:pStyle w:val="ListParagraph"/>
        <w:numPr>
          <w:ilvl w:val="0"/>
          <w:numId w:val="5"/>
        </w:numPr>
        <w:tabs>
          <w:tab w:val="left" w:pos="1280"/>
        </w:tabs>
        <w:kinsoku w:val="0"/>
        <w:overflowPunct w:val="0"/>
        <w:ind w:hanging="720"/>
      </w:pPr>
      <w:r>
        <w:t>Wholly or partly suspend or terminate the current award for the Subrecipient’s program.</w:t>
      </w:r>
    </w:p>
    <w:p w:rsidR="0071556E" w:rsidRDefault="0071556E">
      <w:pPr>
        <w:pStyle w:val="ListParagraph"/>
        <w:numPr>
          <w:ilvl w:val="0"/>
          <w:numId w:val="5"/>
        </w:numPr>
        <w:tabs>
          <w:tab w:val="left" w:pos="1280"/>
        </w:tabs>
        <w:kinsoku w:val="0"/>
        <w:overflowPunct w:val="0"/>
        <w:ind w:hanging="720"/>
        <w:sectPr w:rsidR="0071556E">
          <w:pgSz w:w="12240" w:h="15840"/>
          <w:pgMar w:top="1380" w:right="1320" w:bottom="2200" w:left="1600" w:header="0" w:footer="2009" w:gutter="0"/>
          <w:cols w:space="720"/>
          <w:noEndnote/>
        </w:sectPr>
      </w:pPr>
    </w:p>
    <w:p w:rsidR="0071556E" w:rsidRDefault="0071556E">
      <w:pPr>
        <w:pStyle w:val="BodyText"/>
        <w:kinsoku w:val="0"/>
        <w:overflowPunct w:val="0"/>
        <w:spacing w:before="6"/>
        <w:rPr>
          <w:sz w:val="12"/>
          <w:szCs w:val="12"/>
        </w:rPr>
      </w:pPr>
    </w:p>
    <w:p w:rsidR="0071556E" w:rsidRDefault="0071556E">
      <w:pPr>
        <w:pStyle w:val="ListParagraph"/>
        <w:numPr>
          <w:ilvl w:val="0"/>
          <w:numId w:val="5"/>
        </w:numPr>
        <w:tabs>
          <w:tab w:val="left" w:pos="1281"/>
        </w:tabs>
        <w:kinsoku w:val="0"/>
        <w:overflowPunct w:val="0"/>
        <w:spacing w:before="70"/>
        <w:ind w:right="0" w:hanging="720"/>
      </w:pPr>
      <w:r>
        <w:t>Withhold further awards for the</w:t>
      </w:r>
      <w:r>
        <w:rPr>
          <w:spacing w:val="-5"/>
        </w:rPr>
        <w:t xml:space="preserve"> </w:t>
      </w:r>
      <w:r>
        <w:t>program.</w:t>
      </w:r>
    </w:p>
    <w:p w:rsidR="0071556E" w:rsidRDefault="0071556E">
      <w:pPr>
        <w:pStyle w:val="BodyText"/>
        <w:kinsoku w:val="0"/>
        <w:overflowPunct w:val="0"/>
      </w:pPr>
    </w:p>
    <w:p w:rsidR="0071556E" w:rsidRDefault="0071556E">
      <w:pPr>
        <w:pStyle w:val="ListParagraph"/>
        <w:numPr>
          <w:ilvl w:val="0"/>
          <w:numId w:val="5"/>
        </w:numPr>
        <w:tabs>
          <w:tab w:val="left" w:pos="1280"/>
        </w:tabs>
        <w:kinsoku w:val="0"/>
        <w:overflowPunct w:val="0"/>
        <w:ind w:right="118" w:hanging="720"/>
      </w:pPr>
      <w:r>
        <w:t>Request the balance of grant funds to be returned and/or seek reimbursement for funds expended that were not in compliance with the terms and conditions of the grant</w:t>
      </w:r>
      <w:r>
        <w:rPr>
          <w:spacing w:val="-4"/>
        </w:rPr>
        <w:t xml:space="preserve"> </w:t>
      </w:r>
      <w:r>
        <w:t>agreement.</w:t>
      </w:r>
    </w:p>
    <w:p w:rsidR="0071556E" w:rsidRDefault="0071556E">
      <w:pPr>
        <w:pStyle w:val="BodyText"/>
        <w:kinsoku w:val="0"/>
        <w:overflowPunct w:val="0"/>
      </w:pPr>
    </w:p>
    <w:p w:rsidR="0071556E" w:rsidRDefault="0071556E">
      <w:pPr>
        <w:pStyle w:val="ListParagraph"/>
        <w:numPr>
          <w:ilvl w:val="0"/>
          <w:numId w:val="5"/>
        </w:numPr>
        <w:tabs>
          <w:tab w:val="left" w:pos="1279"/>
        </w:tabs>
        <w:kinsoku w:val="0"/>
        <w:overflowPunct w:val="0"/>
        <w:ind w:left="1278" w:right="0" w:hanging="718"/>
      </w:pPr>
      <w:r>
        <w:t>Take other remedies that may be legally</w:t>
      </w:r>
      <w:r>
        <w:rPr>
          <w:spacing w:val="-4"/>
        </w:rPr>
        <w:t xml:space="preserve"> </w:t>
      </w:r>
      <w:r>
        <w:t>available.</w:t>
      </w:r>
    </w:p>
    <w:p w:rsidR="0071556E" w:rsidRDefault="0071556E">
      <w:pPr>
        <w:pStyle w:val="BodyText"/>
        <w:kinsoku w:val="0"/>
        <w:overflowPunct w:val="0"/>
      </w:pPr>
    </w:p>
    <w:p w:rsidR="0071556E" w:rsidRDefault="0071556E">
      <w:pPr>
        <w:pStyle w:val="BodyText"/>
        <w:kinsoku w:val="0"/>
        <w:overflowPunct w:val="0"/>
        <w:ind w:left="469" w:right="117"/>
        <w:jc w:val="both"/>
      </w:pPr>
      <w:r>
        <w:t>In taking an enforcement action, L&amp;PS may provide the Subrecipient an opportunity for such</w:t>
      </w:r>
      <w:r>
        <w:rPr>
          <w:spacing w:val="-12"/>
        </w:rPr>
        <w:t xml:space="preserve"> </w:t>
      </w:r>
      <w:r>
        <w:t>hearing,</w:t>
      </w:r>
      <w:r>
        <w:rPr>
          <w:spacing w:val="-12"/>
        </w:rPr>
        <w:t xml:space="preserve"> </w:t>
      </w:r>
      <w:r>
        <w:t>appeal</w:t>
      </w:r>
      <w:r>
        <w:rPr>
          <w:spacing w:val="-12"/>
        </w:rPr>
        <w:t xml:space="preserve"> </w:t>
      </w:r>
      <w:r>
        <w:t>or</w:t>
      </w:r>
      <w:r>
        <w:rPr>
          <w:spacing w:val="-12"/>
        </w:rPr>
        <w:t xml:space="preserve"> </w:t>
      </w:r>
      <w:r>
        <w:t>other</w:t>
      </w:r>
      <w:r>
        <w:rPr>
          <w:spacing w:val="-12"/>
        </w:rPr>
        <w:t xml:space="preserve"> </w:t>
      </w:r>
      <w:r>
        <w:t>administrative</w:t>
      </w:r>
      <w:r>
        <w:rPr>
          <w:spacing w:val="-12"/>
        </w:rPr>
        <w:t xml:space="preserve"> </w:t>
      </w:r>
      <w:r>
        <w:t>proceeding</w:t>
      </w:r>
      <w:r>
        <w:rPr>
          <w:spacing w:val="-12"/>
        </w:rPr>
        <w:t xml:space="preserve"> </w:t>
      </w:r>
      <w:r>
        <w:t>to</w:t>
      </w:r>
      <w:r>
        <w:rPr>
          <w:spacing w:val="-12"/>
        </w:rPr>
        <w:t xml:space="preserve"> </w:t>
      </w:r>
      <w:r>
        <w:t>which</w:t>
      </w:r>
      <w:r>
        <w:rPr>
          <w:spacing w:val="-12"/>
        </w:rPr>
        <w:t xml:space="preserve"> </w:t>
      </w:r>
      <w:r>
        <w:t>the</w:t>
      </w:r>
      <w:r>
        <w:rPr>
          <w:spacing w:val="-12"/>
        </w:rPr>
        <w:t xml:space="preserve"> </w:t>
      </w:r>
      <w:r>
        <w:t>Subrecipient</w:t>
      </w:r>
      <w:r>
        <w:rPr>
          <w:spacing w:val="-12"/>
        </w:rPr>
        <w:t xml:space="preserve"> </w:t>
      </w:r>
      <w:r>
        <w:t>is</w:t>
      </w:r>
      <w:r>
        <w:rPr>
          <w:spacing w:val="-12"/>
        </w:rPr>
        <w:t xml:space="preserve"> </w:t>
      </w:r>
      <w:r>
        <w:t>entitled under any statute or regulation applicable to the action</w:t>
      </w:r>
      <w:r>
        <w:rPr>
          <w:spacing w:val="-19"/>
        </w:rPr>
        <w:t xml:space="preserve"> </w:t>
      </w:r>
      <w:r>
        <w:t>involved.</w:t>
      </w:r>
    </w:p>
    <w:p w:rsidR="0071556E" w:rsidRDefault="0071556E">
      <w:pPr>
        <w:pStyle w:val="BodyText"/>
        <w:kinsoku w:val="0"/>
        <w:overflowPunct w:val="0"/>
      </w:pPr>
    </w:p>
    <w:p w:rsidR="0071556E" w:rsidRDefault="0071556E">
      <w:pPr>
        <w:pStyle w:val="BodyText"/>
        <w:kinsoku w:val="0"/>
        <w:overflowPunct w:val="0"/>
        <w:ind w:left="469" w:right="116"/>
        <w:jc w:val="both"/>
      </w:pPr>
      <w:r>
        <w:t>The</w:t>
      </w:r>
      <w:r>
        <w:rPr>
          <w:spacing w:val="-8"/>
        </w:rPr>
        <w:t xml:space="preserve"> </w:t>
      </w:r>
      <w:r>
        <w:t>enforcement</w:t>
      </w:r>
      <w:r>
        <w:rPr>
          <w:spacing w:val="-8"/>
        </w:rPr>
        <w:t xml:space="preserve"> </w:t>
      </w:r>
      <w:r>
        <w:t>remedies</w:t>
      </w:r>
      <w:r>
        <w:rPr>
          <w:spacing w:val="-8"/>
        </w:rPr>
        <w:t xml:space="preserve"> </w:t>
      </w:r>
      <w:r>
        <w:t>identified</w:t>
      </w:r>
      <w:r>
        <w:rPr>
          <w:spacing w:val="-8"/>
        </w:rPr>
        <w:t xml:space="preserve"> </w:t>
      </w:r>
      <w:r>
        <w:t>in</w:t>
      </w:r>
      <w:r>
        <w:rPr>
          <w:spacing w:val="-8"/>
        </w:rPr>
        <w:t xml:space="preserve"> </w:t>
      </w:r>
      <w:r>
        <w:t>this</w:t>
      </w:r>
      <w:r>
        <w:rPr>
          <w:spacing w:val="-8"/>
        </w:rPr>
        <w:t xml:space="preserve"> </w:t>
      </w:r>
      <w:r>
        <w:t>Section,</w:t>
      </w:r>
      <w:r>
        <w:rPr>
          <w:spacing w:val="-8"/>
        </w:rPr>
        <w:t xml:space="preserve"> </w:t>
      </w:r>
      <w:r>
        <w:t>including</w:t>
      </w:r>
      <w:r>
        <w:rPr>
          <w:spacing w:val="-9"/>
        </w:rPr>
        <w:t xml:space="preserve"> </w:t>
      </w:r>
      <w:r>
        <w:t>suspension</w:t>
      </w:r>
      <w:r>
        <w:rPr>
          <w:spacing w:val="-8"/>
        </w:rPr>
        <w:t xml:space="preserve"> </w:t>
      </w:r>
      <w:r>
        <w:t>and</w:t>
      </w:r>
      <w:r>
        <w:rPr>
          <w:spacing w:val="-8"/>
        </w:rPr>
        <w:t xml:space="preserve"> </w:t>
      </w:r>
      <w:r>
        <w:t>termination, do not preclude the Subrecipient from being subject to State and Federal debarment and suspension</w:t>
      </w:r>
      <w:r>
        <w:rPr>
          <w:spacing w:val="-21"/>
        </w:rPr>
        <w:t xml:space="preserve"> </w:t>
      </w:r>
      <w:r>
        <w:t>procedures.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Grant Termination: </w:t>
      </w:r>
      <w:r>
        <w:t>When the Subrecipient has failed to comply with grant award requirements,</w:t>
      </w:r>
      <w:r>
        <w:rPr>
          <w:spacing w:val="-9"/>
        </w:rPr>
        <w:t xml:space="preserve"> </w:t>
      </w:r>
      <w:r>
        <w:t>stipulations,</w:t>
      </w:r>
      <w:r>
        <w:rPr>
          <w:spacing w:val="-9"/>
        </w:rPr>
        <w:t xml:space="preserve"> </w:t>
      </w:r>
      <w:r>
        <w:t>standards,</w:t>
      </w:r>
      <w:r>
        <w:rPr>
          <w:spacing w:val="-9"/>
        </w:rPr>
        <w:t xml:space="preserve"> </w:t>
      </w:r>
      <w:r>
        <w:t>or</w:t>
      </w:r>
      <w:r>
        <w:rPr>
          <w:spacing w:val="-9"/>
        </w:rPr>
        <w:t xml:space="preserve"> </w:t>
      </w:r>
      <w:r>
        <w:t>conditions,</w:t>
      </w:r>
      <w:r>
        <w:rPr>
          <w:spacing w:val="-9"/>
        </w:rPr>
        <w:t xml:space="preserve"> </w:t>
      </w:r>
      <w:r>
        <w:t>the</w:t>
      </w:r>
      <w:r>
        <w:rPr>
          <w:spacing w:val="-9"/>
        </w:rPr>
        <w:t xml:space="preserve"> </w:t>
      </w:r>
      <w:r>
        <w:t>Subrecipient</w:t>
      </w:r>
      <w:r>
        <w:rPr>
          <w:spacing w:val="-9"/>
        </w:rPr>
        <w:t xml:space="preserve"> </w:t>
      </w:r>
      <w:r>
        <w:t>agrees</w:t>
      </w:r>
      <w:r>
        <w:rPr>
          <w:spacing w:val="-9"/>
        </w:rPr>
        <w:t xml:space="preserve"> </w:t>
      </w:r>
      <w:r>
        <w:t>that</w:t>
      </w:r>
      <w:r>
        <w:rPr>
          <w:spacing w:val="-9"/>
        </w:rPr>
        <w:t xml:space="preserve"> </w:t>
      </w:r>
      <w:r>
        <w:t>L&amp;PS</w:t>
      </w:r>
      <w:r>
        <w:rPr>
          <w:spacing w:val="-9"/>
        </w:rPr>
        <w:t xml:space="preserve"> </w:t>
      </w:r>
      <w:r>
        <w:t xml:space="preserve">may suspend the grant and withhold further payments; prohibit the Subrecipient from incurring additional obligations of </w:t>
      </w:r>
      <w:r>
        <w:lastRenderedPageBreak/>
        <w:t>grant funds pending corrective action by the Subrecipient; decide to terminate the grant in accordance with the terms herein. L&amp;PS shall allow all necessary and proper costs, which the Subrecipient could not reasonably avoid during the period of suspension, provided they meet federal and state</w:t>
      </w:r>
      <w:r>
        <w:rPr>
          <w:spacing w:val="-6"/>
        </w:rPr>
        <w:t xml:space="preserve"> </w:t>
      </w:r>
      <w:r>
        <w:t>requirements.</w:t>
      </w:r>
    </w:p>
    <w:p w:rsidR="0071556E" w:rsidRDefault="0071556E">
      <w:pPr>
        <w:pStyle w:val="BodyText"/>
        <w:kinsoku w:val="0"/>
        <w:overflowPunct w:val="0"/>
        <w:spacing w:before="10"/>
        <w:rPr>
          <w:sz w:val="23"/>
          <w:szCs w:val="23"/>
        </w:rPr>
      </w:pPr>
    </w:p>
    <w:p w:rsidR="0071556E" w:rsidRDefault="0071556E">
      <w:pPr>
        <w:pStyle w:val="ListParagraph"/>
        <w:numPr>
          <w:ilvl w:val="0"/>
          <w:numId w:val="8"/>
        </w:numPr>
        <w:tabs>
          <w:tab w:val="left" w:pos="478"/>
        </w:tabs>
        <w:kinsoku w:val="0"/>
        <w:overflowPunct w:val="0"/>
        <w:ind w:right="114" w:hanging="360"/>
      </w:pPr>
      <w:r>
        <w:rPr>
          <w:b/>
          <w:bCs/>
        </w:rPr>
        <w:t xml:space="preserve">L&amp;PS Termination of the Grant: </w:t>
      </w:r>
      <w:r>
        <w:t>The Subrecipient agrees that L&amp;PS may terminate the grant</w:t>
      </w:r>
      <w:r>
        <w:rPr>
          <w:spacing w:val="-14"/>
        </w:rPr>
        <w:t xml:space="preserve"> </w:t>
      </w:r>
      <w:r>
        <w:t>in</w:t>
      </w:r>
      <w:r>
        <w:rPr>
          <w:spacing w:val="-14"/>
        </w:rPr>
        <w:t xml:space="preserve"> </w:t>
      </w:r>
      <w:r>
        <w:t>whole</w:t>
      </w:r>
      <w:r>
        <w:rPr>
          <w:spacing w:val="-14"/>
        </w:rPr>
        <w:t xml:space="preserve"> </w:t>
      </w:r>
      <w:r>
        <w:t>or</w:t>
      </w:r>
      <w:r>
        <w:rPr>
          <w:spacing w:val="-14"/>
        </w:rPr>
        <w:t xml:space="preserve"> </w:t>
      </w:r>
      <w:r>
        <w:t>in</w:t>
      </w:r>
      <w:r>
        <w:rPr>
          <w:spacing w:val="-16"/>
        </w:rPr>
        <w:t xml:space="preserve"> </w:t>
      </w:r>
      <w:r>
        <w:t>part</w:t>
      </w:r>
      <w:r>
        <w:rPr>
          <w:spacing w:val="-16"/>
        </w:rPr>
        <w:t xml:space="preserve"> </w:t>
      </w:r>
      <w:r>
        <w:t>whenever</w:t>
      </w:r>
      <w:r>
        <w:rPr>
          <w:spacing w:val="-16"/>
        </w:rPr>
        <w:t xml:space="preserve"> </w:t>
      </w:r>
      <w:r>
        <w:t>it</w:t>
      </w:r>
      <w:r>
        <w:rPr>
          <w:spacing w:val="-16"/>
        </w:rPr>
        <w:t xml:space="preserve"> </w:t>
      </w:r>
      <w:r>
        <w:t>is</w:t>
      </w:r>
      <w:r>
        <w:rPr>
          <w:spacing w:val="-14"/>
        </w:rPr>
        <w:t xml:space="preserve"> </w:t>
      </w:r>
      <w:r>
        <w:t>determined</w:t>
      </w:r>
      <w:r>
        <w:rPr>
          <w:spacing w:val="-14"/>
        </w:rPr>
        <w:t xml:space="preserve"> </w:t>
      </w:r>
      <w:r>
        <w:t>that</w:t>
      </w:r>
      <w:r>
        <w:rPr>
          <w:spacing w:val="-14"/>
        </w:rPr>
        <w:t xml:space="preserve"> </w:t>
      </w:r>
      <w:r>
        <w:t>the</w:t>
      </w:r>
      <w:r>
        <w:rPr>
          <w:spacing w:val="-14"/>
        </w:rPr>
        <w:t xml:space="preserve"> </w:t>
      </w:r>
      <w:r>
        <w:t>Subrecipient</w:t>
      </w:r>
      <w:r>
        <w:rPr>
          <w:spacing w:val="-15"/>
        </w:rPr>
        <w:t xml:space="preserve"> </w:t>
      </w:r>
      <w:r>
        <w:t>has</w:t>
      </w:r>
      <w:r>
        <w:rPr>
          <w:spacing w:val="-15"/>
        </w:rPr>
        <w:t xml:space="preserve"> </w:t>
      </w:r>
      <w:r>
        <w:t>failed</w:t>
      </w:r>
      <w:r>
        <w:rPr>
          <w:spacing w:val="-15"/>
        </w:rPr>
        <w:t xml:space="preserve"> </w:t>
      </w:r>
      <w:r>
        <w:t>to</w:t>
      </w:r>
      <w:r>
        <w:rPr>
          <w:spacing w:val="-16"/>
        </w:rPr>
        <w:t xml:space="preserve"> </w:t>
      </w:r>
      <w:r>
        <w:t>comply with the conditions of the grant. L&amp;PS shall notify the Subrecipient in writing of the determination</w:t>
      </w:r>
      <w:r>
        <w:rPr>
          <w:spacing w:val="-9"/>
        </w:rPr>
        <w:t xml:space="preserve"> </w:t>
      </w:r>
      <w:r>
        <w:t>and</w:t>
      </w:r>
      <w:r>
        <w:rPr>
          <w:spacing w:val="-9"/>
        </w:rPr>
        <w:t xml:space="preserve"> </w:t>
      </w:r>
      <w:r>
        <w:t>the</w:t>
      </w:r>
      <w:r>
        <w:rPr>
          <w:spacing w:val="-9"/>
        </w:rPr>
        <w:t xml:space="preserve"> </w:t>
      </w:r>
      <w:r>
        <w:t>reasons</w:t>
      </w:r>
      <w:r>
        <w:rPr>
          <w:spacing w:val="-9"/>
        </w:rPr>
        <w:t xml:space="preserve"> </w:t>
      </w:r>
      <w:r>
        <w:t>for</w:t>
      </w:r>
      <w:r>
        <w:rPr>
          <w:spacing w:val="-9"/>
        </w:rPr>
        <w:t xml:space="preserve"> </w:t>
      </w:r>
      <w:r>
        <w:t>the</w:t>
      </w:r>
      <w:r>
        <w:rPr>
          <w:spacing w:val="-9"/>
        </w:rPr>
        <w:t xml:space="preserve"> </w:t>
      </w:r>
      <w:r>
        <w:t>termination</w:t>
      </w:r>
      <w:r>
        <w:rPr>
          <w:spacing w:val="-9"/>
        </w:rPr>
        <w:t xml:space="preserve"> </w:t>
      </w:r>
      <w:r>
        <w:t>together</w:t>
      </w:r>
      <w:r>
        <w:rPr>
          <w:spacing w:val="-9"/>
        </w:rPr>
        <w:t xml:space="preserve"> </w:t>
      </w:r>
      <w:r>
        <w:t>with</w:t>
      </w:r>
      <w:r>
        <w:rPr>
          <w:spacing w:val="-11"/>
        </w:rPr>
        <w:t xml:space="preserve"> </w:t>
      </w:r>
      <w:r>
        <w:t>an</w:t>
      </w:r>
      <w:r>
        <w:rPr>
          <w:spacing w:val="-9"/>
        </w:rPr>
        <w:t xml:space="preserve"> </w:t>
      </w:r>
      <w:r>
        <w:t>effective</w:t>
      </w:r>
      <w:r>
        <w:rPr>
          <w:spacing w:val="-10"/>
        </w:rPr>
        <w:t xml:space="preserve"> </w:t>
      </w:r>
      <w:r>
        <w:t>date.</w:t>
      </w:r>
      <w:r>
        <w:rPr>
          <w:spacing w:val="43"/>
        </w:rPr>
        <w:t xml:space="preserve"> </w:t>
      </w:r>
      <w:r>
        <w:t>Payments made to the Subrecipient or recoveries by L&amp;PS under the grant terminated for cause shall be in accordance with the legal right and liability of the parties. If the subaward is terminated for the Subrecipient’s failure to comply with Federal statutes, regulations, or terms and conditions of the Subaward, L&amp;PS will provide notification to the Subrecipient, including</w:t>
      </w:r>
      <w:r>
        <w:rPr>
          <w:spacing w:val="-5"/>
        </w:rPr>
        <w:t xml:space="preserve"> </w:t>
      </w:r>
      <w:r>
        <w:t>information</w:t>
      </w:r>
      <w:r>
        <w:rPr>
          <w:spacing w:val="-5"/>
        </w:rPr>
        <w:t xml:space="preserve"> </w:t>
      </w:r>
      <w:r>
        <w:t>that</w:t>
      </w:r>
      <w:r>
        <w:rPr>
          <w:spacing w:val="-5"/>
        </w:rPr>
        <w:t xml:space="preserve"> </w:t>
      </w:r>
      <w:r>
        <w:t>the</w:t>
      </w:r>
      <w:r>
        <w:rPr>
          <w:spacing w:val="-5"/>
        </w:rPr>
        <w:t xml:space="preserve"> </w:t>
      </w:r>
      <w:r>
        <w:t>decision</w:t>
      </w:r>
      <w:r>
        <w:rPr>
          <w:spacing w:val="-3"/>
        </w:rPr>
        <w:t xml:space="preserve"> </w:t>
      </w:r>
      <w:r>
        <w:t>may</w:t>
      </w:r>
      <w:r>
        <w:rPr>
          <w:spacing w:val="-5"/>
        </w:rPr>
        <w:t xml:space="preserve"> </w:t>
      </w:r>
      <w:r>
        <w:t>be</w:t>
      </w:r>
      <w:r>
        <w:rPr>
          <w:spacing w:val="-5"/>
        </w:rPr>
        <w:t xml:space="preserve"> </w:t>
      </w:r>
      <w:r>
        <w:t>considered</w:t>
      </w:r>
      <w:r>
        <w:rPr>
          <w:spacing w:val="-6"/>
        </w:rPr>
        <w:t xml:space="preserve"> </w:t>
      </w:r>
      <w:r>
        <w:t>in</w:t>
      </w:r>
      <w:r>
        <w:rPr>
          <w:spacing w:val="-5"/>
        </w:rPr>
        <w:t xml:space="preserve"> </w:t>
      </w:r>
      <w:r>
        <w:t>evaluating</w:t>
      </w:r>
      <w:r>
        <w:rPr>
          <w:spacing w:val="-5"/>
        </w:rPr>
        <w:t xml:space="preserve"> </w:t>
      </w:r>
      <w:r>
        <w:t>future</w:t>
      </w:r>
      <w:r>
        <w:rPr>
          <w:spacing w:val="-5"/>
        </w:rPr>
        <w:t xml:space="preserve"> </w:t>
      </w:r>
      <w:r>
        <w:t>applications received from</w:t>
      </w:r>
      <w:r>
        <w:rPr>
          <w:spacing w:val="-2"/>
        </w:rPr>
        <w:t xml:space="preserve"> </w:t>
      </w:r>
      <w:r>
        <w:t>L&amp;PS.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Grant Termination for Convenience: </w:t>
      </w:r>
      <w:r>
        <w:t xml:space="preserve">L&amp;PS may terminate this grant for convenience, upon 60 days written advance notice to the Subrecipient, </w:t>
      </w:r>
      <w:r>
        <w:lastRenderedPageBreak/>
        <w:t>for any reason whatsoever, including lack of funding available to L&amp;PS. Upon receipt of a notice of termination for convenience, the Subrecipient shall cease incurring additional obligations of subaward funds. However, L&amp;PS shall allow the Subrecipient to incur all necessary and proper costs which the Subrecipient cannot reasonably avoid during the termination process, as long as these costs comply with all program</w:t>
      </w:r>
      <w:r>
        <w:rPr>
          <w:spacing w:val="-6"/>
        </w:rPr>
        <w:t xml:space="preserve"> </w:t>
      </w:r>
      <w:r>
        <w:t>requirements.</w:t>
      </w:r>
    </w:p>
    <w:p w:rsidR="0071556E" w:rsidRDefault="0071556E">
      <w:pPr>
        <w:pStyle w:val="ListParagraph"/>
        <w:numPr>
          <w:ilvl w:val="0"/>
          <w:numId w:val="8"/>
        </w:numPr>
        <w:tabs>
          <w:tab w:val="left" w:pos="478"/>
        </w:tabs>
        <w:kinsoku w:val="0"/>
        <w:overflowPunct w:val="0"/>
        <w:ind w:right="116" w:hanging="360"/>
        <w:sectPr w:rsidR="0071556E">
          <w:pgSz w:w="12240" w:h="15840"/>
          <w:pgMar w:top="1500" w:right="1320" w:bottom="2200" w:left="1600" w:header="0" w:footer="2009" w:gutter="0"/>
          <w:cols w:space="720"/>
          <w:noEndnote/>
        </w:sectPr>
      </w:pPr>
    </w:p>
    <w:p w:rsidR="0071556E" w:rsidRDefault="0071556E">
      <w:pPr>
        <w:pStyle w:val="BodyText"/>
        <w:kinsoku w:val="0"/>
        <w:overflowPunct w:val="0"/>
        <w:spacing w:before="6"/>
        <w:rPr>
          <w:sz w:val="12"/>
          <w:szCs w:val="12"/>
        </w:rPr>
      </w:pPr>
    </w:p>
    <w:p w:rsidR="0071556E" w:rsidRDefault="0071556E">
      <w:pPr>
        <w:pStyle w:val="ListParagraph"/>
        <w:numPr>
          <w:ilvl w:val="0"/>
          <w:numId w:val="8"/>
        </w:numPr>
        <w:tabs>
          <w:tab w:val="left" w:pos="478"/>
        </w:tabs>
        <w:kinsoku w:val="0"/>
        <w:overflowPunct w:val="0"/>
        <w:spacing w:before="70"/>
        <w:ind w:right="116" w:hanging="360"/>
      </w:pPr>
      <w:r>
        <w:rPr>
          <w:b/>
          <w:bCs/>
        </w:rPr>
        <w:t xml:space="preserve">Mutual Termination of the Grant: </w:t>
      </w:r>
      <w:r>
        <w:t>L&amp;PS and the Subrecipient may terminate the grant in whole, or in part, when both parties agree that the continuation of the project would not produce</w:t>
      </w:r>
      <w:r>
        <w:rPr>
          <w:spacing w:val="-13"/>
        </w:rPr>
        <w:t xml:space="preserve"> </w:t>
      </w:r>
      <w:r>
        <w:t>beneficial</w:t>
      </w:r>
      <w:r>
        <w:rPr>
          <w:spacing w:val="-15"/>
        </w:rPr>
        <w:t xml:space="preserve"> </w:t>
      </w:r>
      <w:r>
        <w:t>results</w:t>
      </w:r>
      <w:r>
        <w:rPr>
          <w:spacing w:val="-13"/>
        </w:rPr>
        <w:t xml:space="preserve"> </w:t>
      </w:r>
      <w:r>
        <w:t>commensurate</w:t>
      </w:r>
      <w:r>
        <w:rPr>
          <w:spacing w:val="-13"/>
        </w:rPr>
        <w:t xml:space="preserve"> </w:t>
      </w:r>
      <w:r>
        <w:t>with</w:t>
      </w:r>
      <w:r>
        <w:rPr>
          <w:spacing w:val="-13"/>
        </w:rPr>
        <w:t xml:space="preserve"> </w:t>
      </w:r>
      <w:r>
        <w:t>the</w:t>
      </w:r>
      <w:r>
        <w:rPr>
          <w:spacing w:val="-15"/>
        </w:rPr>
        <w:t xml:space="preserve"> </w:t>
      </w:r>
      <w:r>
        <w:t>further</w:t>
      </w:r>
      <w:r>
        <w:rPr>
          <w:spacing w:val="-13"/>
        </w:rPr>
        <w:t xml:space="preserve"> </w:t>
      </w:r>
      <w:r>
        <w:t>expenditure</w:t>
      </w:r>
      <w:r>
        <w:rPr>
          <w:spacing w:val="-13"/>
        </w:rPr>
        <w:t xml:space="preserve"> </w:t>
      </w:r>
      <w:r>
        <w:t>of</w:t>
      </w:r>
      <w:r>
        <w:rPr>
          <w:spacing w:val="-13"/>
        </w:rPr>
        <w:t xml:space="preserve"> </w:t>
      </w:r>
      <w:r>
        <w:t>funds.</w:t>
      </w:r>
      <w:r>
        <w:rPr>
          <w:spacing w:val="35"/>
        </w:rPr>
        <w:t xml:space="preserve"> </w:t>
      </w:r>
      <w:r>
        <w:t>Both</w:t>
      </w:r>
      <w:r>
        <w:rPr>
          <w:spacing w:val="-13"/>
        </w:rPr>
        <w:t xml:space="preserve"> </w:t>
      </w:r>
      <w:r>
        <w:t>parties shall agree upon the termination conditions, including the effective date and in case of partial terminations, the portion to be terminated. The Subrecipient shall not incur new obligations for the terminated portion after the effective date and shall cancel as many outstanding obligations as possible.</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Subcontractors</w:t>
      </w:r>
      <w:r>
        <w:rPr>
          <w:b/>
          <w:bCs/>
          <w:spacing w:val="-12"/>
        </w:rPr>
        <w:t xml:space="preserve"> </w:t>
      </w:r>
      <w:r>
        <w:rPr>
          <w:b/>
          <w:bCs/>
        </w:rPr>
        <w:t>and</w:t>
      </w:r>
      <w:r>
        <w:rPr>
          <w:b/>
          <w:bCs/>
          <w:spacing w:val="-12"/>
        </w:rPr>
        <w:t xml:space="preserve"> </w:t>
      </w:r>
      <w:r>
        <w:rPr>
          <w:b/>
          <w:bCs/>
        </w:rPr>
        <w:t>Assignments:</w:t>
      </w:r>
      <w:r>
        <w:rPr>
          <w:b/>
          <w:bCs/>
          <w:spacing w:val="36"/>
        </w:rPr>
        <w:t xml:space="preserve"> </w:t>
      </w:r>
      <w:r>
        <w:t>The</w:t>
      </w:r>
      <w:r>
        <w:rPr>
          <w:spacing w:val="-12"/>
        </w:rPr>
        <w:t xml:space="preserve"> </w:t>
      </w:r>
      <w:r>
        <w:t>Subrecipient</w:t>
      </w:r>
      <w:r>
        <w:rPr>
          <w:spacing w:val="-12"/>
        </w:rPr>
        <w:t xml:space="preserve"> </w:t>
      </w:r>
      <w:r>
        <w:t>shall</w:t>
      </w:r>
      <w:r>
        <w:rPr>
          <w:spacing w:val="-12"/>
        </w:rPr>
        <w:t xml:space="preserve"> </w:t>
      </w:r>
      <w:r>
        <w:t>not</w:t>
      </w:r>
      <w:r>
        <w:rPr>
          <w:spacing w:val="-12"/>
        </w:rPr>
        <w:t xml:space="preserve"> </w:t>
      </w:r>
      <w:r>
        <w:t>subcontract</w:t>
      </w:r>
      <w:r>
        <w:rPr>
          <w:spacing w:val="-12"/>
        </w:rPr>
        <w:t xml:space="preserve"> </w:t>
      </w:r>
      <w:r>
        <w:t>any</w:t>
      </w:r>
      <w:r>
        <w:rPr>
          <w:spacing w:val="-12"/>
        </w:rPr>
        <w:t xml:space="preserve"> </w:t>
      </w:r>
      <w:r>
        <w:t>of</w:t>
      </w:r>
      <w:r>
        <w:rPr>
          <w:spacing w:val="-12"/>
        </w:rPr>
        <w:t xml:space="preserve"> </w:t>
      </w:r>
      <w:r>
        <w:t>the</w:t>
      </w:r>
      <w:r>
        <w:rPr>
          <w:spacing w:val="-13"/>
        </w:rPr>
        <w:t xml:space="preserve"> </w:t>
      </w:r>
      <w:r>
        <w:t>work or services covered by this grant, nor shall any interest be assigned or transferred except as may be provided for in this grant or with the express written approval of OAG. No rights or</w:t>
      </w:r>
      <w:r>
        <w:rPr>
          <w:spacing w:val="-7"/>
        </w:rPr>
        <w:t xml:space="preserve"> </w:t>
      </w:r>
      <w:r>
        <w:t>obligations</w:t>
      </w:r>
      <w:r>
        <w:rPr>
          <w:spacing w:val="-7"/>
        </w:rPr>
        <w:t xml:space="preserve"> </w:t>
      </w:r>
      <w:r>
        <w:t>of</w:t>
      </w:r>
      <w:r>
        <w:rPr>
          <w:spacing w:val="-7"/>
        </w:rPr>
        <w:t xml:space="preserve"> </w:t>
      </w:r>
      <w:r>
        <w:t>the</w:t>
      </w:r>
      <w:r>
        <w:rPr>
          <w:spacing w:val="-7"/>
        </w:rPr>
        <w:t xml:space="preserve"> </w:t>
      </w:r>
      <w:r>
        <w:t>Subrecipient</w:t>
      </w:r>
      <w:r>
        <w:rPr>
          <w:spacing w:val="-7"/>
        </w:rPr>
        <w:t xml:space="preserve"> </w:t>
      </w:r>
      <w:r>
        <w:t>under</w:t>
      </w:r>
      <w:r>
        <w:rPr>
          <w:spacing w:val="-7"/>
        </w:rPr>
        <w:t xml:space="preserve"> </w:t>
      </w:r>
      <w:r>
        <w:t>this</w:t>
      </w:r>
      <w:r>
        <w:rPr>
          <w:spacing w:val="-7"/>
        </w:rPr>
        <w:t xml:space="preserve"> </w:t>
      </w:r>
      <w:r>
        <w:t>subaward,</w:t>
      </w:r>
      <w:r>
        <w:rPr>
          <w:spacing w:val="-7"/>
        </w:rPr>
        <w:t xml:space="preserve"> </w:t>
      </w:r>
      <w:r>
        <w:t>in</w:t>
      </w:r>
      <w:r>
        <w:rPr>
          <w:spacing w:val="-7"/>
        </w:rPr>
        <w:t xml:space="preserve"> </w:t>
      </w:r>
      <w:r>
        <w:t>whole</w:t>
      </w:r>
      <w:r>
        <w:rPr>
          <w:spacing w:val="-7"/>
        </w:rPr>
        <w:t xml:space="preserve"> </w:t>
      </w:r>
      <w:r>
        <w:t>or</w:t>
      </w:r>
      <w:r>
        <w:rPr>
          <w:spacing w:val="-7"/>
        </w:rPr>
        <w:t xml:space="preserve"> </w:t>
      </w:r>
      <w:r>
        <w:t>part,</w:t>
      </w:r>
      <w:r>
        <w:rPr>
          <w:spacing w:val="-9"/>
        </w:rPr>
        <w:t xml:space="preserve"> </w:t>
      </w:r>
      <w:r>
        <w:t>may</w:t>
      </w:r>
      <w:r>
        <w:rPr>
          <w:spacing w:val="-7"/>
        </w:rPr>
        <w:t xml:space="preserve"> </w:t>
      </w:r>
      <w:r>
        <w:t>be</w:t>
      </w:r>
      <w:r>
        <w:rPr>
          <w:spacing w:val="-7"/>
        </w:rPr>
        <w:t xml:space="preserve"> </w:t>
      </w:r>
      <w:r>
        <w:t>assigned</w:t>
      </w:r>
      <w:r>
        <w:rPr>
          <w:spacing w:val="-7"/>
        </w:rPr>
        <w:t xml:space="preserve"> </w:t>
      </w:r>
      <w:r>
        <w:t>or subcontracted to another entity for any reason without the prior written approval of OAG. The Subrecipient may not transfer any rights or obligations under this subgrant pursuant to an acquisition, affiliation, consolidation, merger or other synergy with another</w:t>
      </w:r>
      <w:r>
        <w:rPr>
          <w:spacing w:val="-36"/>
        </w:rPr>
        <w:t xml:space="preserve"> </w:t>
      </w:r>
      <w:r>
        <w:t>entity.</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Contracts with Subcontractors/Vendors: </w:t>
      </w:r>
      <w:r>
        <w:t xml:space="preserve">The Subrecipient shall include in its official grant file </w:t>
      </w:r>
      <w:r>
        <w:lastRenderedPageBreak/>
        <w:t>copies of any contract with subcontractors/vendors regarding this grant program and copies of its monthly timekeeping system records. OAG reserves the right to give</w:t>
      </w:r>
      <w:r>
        <w:rPr>
          <w:spacing w:val="-22"/>
        </w:rPr>
        <w:t xml:space="preserve"> </w:t>
      </w:r>
      <w:r>
        <w:t>final written approval of subcontract/vendor budgets reimbursed with subaward funds. The Subrecipient</w:t>
      </w:r>
      <w:r>
        <w:rPr>
          <w:spacing w:val="-13"/>
        </w:rPr>
        <w:t xml:space="preserve"> </w:t>
      </w:r>
      <w:r>
        <w:t>agrees</w:t>
      </w:r>
      <w:r>
        <w:rPr>
          <w:spacing w:val="-13"/>
        </w:rPr>
        <w:t xml:space="preserve"> </w:t>
      </w:r>
      <w:r>
        <w:t>to</w:t>
      </w:r>
      <w:r>
        <w:rPr>
          <w:spacing w:val="-13"/>
        </w:rPr>
        <w:t xml:space="preserve"> </w:t>
      </w:r>
      <w:r>
        <w:t>ensure</w:t>
      </w:r>
      <w:r>
        <w:rPr>
          <w:spacing w:val="-13"/>
        </w:rPr>
        <w:t xml:space="preserve"> </w:t>
      </w:r>
      <w:r>
        <w:t>that</w:t>
      </w:r>
      <w:r>
        <w:rPr>
          <w:spacing w:val="-13"/>
        </w:rPr>
        <w:t xml:space="preserve"> </w:t>
      </w:r>
      <w:r>
        <w:t>all</w:t>
      </w:r>
      <w:r>
        <w:rPr>
          <w:spacing w:val="-15"/>
        </w:rPr>
        <w:t xml:space="preserve"> </w:t>
      </w:r>
      <w:r>
        <w:t>subaward</w:t>
      </w:r>
      <w:r>
        <w:rPr>
          <w:spacing w:val="-13"/>
        </w:rPr>
        <w:t xml:space="preserve"> </w:t>
      </w:r>
      <w:r>
        <w:t>conditions</w:t>
      </w:r>
      <w:r>
        <w:rPr>
          <w:spacing w:val="-15"/>
        </w:rPr>
        <w:t xml:space="preserve"> </w:t>
      </w:r>
      <w:r>
        <w:t>are</w:t>
      </w:r>
      <w:r>
        <w:rPr>
          <w:spacing w:val="-16"/>
        </w:rPr>
        <w:t xml:space="preserve"> </w:t>
      </w:r>
      <w:r>
        <w:t>included</w:t>
      </w:r>
      <w:r>
        <w:rPr>
          <w:spacing w:val="-14"/>
        </w:rPr>
        <w:t xml:space="preserve"> </w:t>
      </w:r>
      <w:r>
        <w:t>in</w:t>
      </w:r>
      <w:r>
        <w:rPr>
          <w:spacing w:val="-13"/>
        </w:rPr>
        <w:t xml:space="preserve"> </w:t>
      </w:r>
      <w:r>
        <w:t>any</w:t>
      </w:r>
      <w:r>
        <w:rPr>
          <w:spacing w:val="-13"/>
        </w:rPr>
        <w:t xml:space="preserve"> </w:t>
      </w:r>
      <w:r>
        <w:t>contract</w:t>
      </w:r>
      <w:r>
        <w:rPr>
          <w:spacing w:val="-14"/>
        </w:rPr>
        <w:t xml:space="preserve"> </w:t>
      </w:r>
      <w:r>
        <w:t>made under this subaward including, but not limited</w:t>
      </w:r>
      <w:r>
        <w:rPr>
          <w:spacing w:val="-23"/>
        </w:rPr>
        <w:t xml:space="preserve"> </w:t>
      </w:r>
      <w:r>
        <w:t>to:</w:t>
      </w:r>
    </w:p>
    <w:p w:rsidR="0071556E" w:rsidRDefault="0071556E">
      <w:pPr>
        <w:pStyle w:val="BodyText"/>
        <w:kinsoku w:val="0"/>
        <w:overflowPunct w:val="0"/>
      </w:pPr>
    </w:p>
    <w:p w:rsidR="0071556E" w:rsidRDefault="0071556E">
      <w:pPr>
        <w:pStyle w:val="ListParagraph"/>
        <w:numPr>
          <w:ilvl w:val="0"/>
          <w:numId w:val="4"/>
        </w:numPr>
        <w:tabs>
          <w:tab w:val="left" w:pos="1281"/>
        </w:tabs>
        <w:kinsoku w:val="0"/>
        <w:overflowPunct w:val="0"/>
        <w:ind w:right="0" w:hanging="720"/>
        <w:jc w:val="left"/>
      </w:pPr>
      <w:r>
        <w:t>A timekeeping system requirement as specified</w:t>
      </w:r>
      <w:r>
        <w:rPr>
          <w:spacing w:val="-6"/>
        </w:rPr>
        <w:t xml:space="preserve"> </w:t>
      </w:r>
      <w:r>
        <w:t>above.</w:t>
      </w:r>
    </w:p>
    <w:p w:rsidR="0071556E" w:rsidRDefault="0071556E">
      <w:pPr>
        <w:pStyle w:val="BodyText"/>
        <w:kinsoku w:val="0"/>
        <w:overflowPunct w:val="0"/>
        <w:spacing w:before="10"/>
        <w:rPr>
          <w:sz w:val="23"/>
          <w:szCs w:val="23"/>
        </w:rPr>
      </w:pPr>
    </w:p>
    <w:p w:rsidR="0071556E" w:rsidRDefault="0071556E">
      <w:pPr>
        <w:pStyle w:val="ListParagraph"/>
        <w:numPr>
          <w:ilvl w:val="0"/>
          <w:numId w:val="4"/>
        </w:numPr>
        <w:tabs>
          <w:tab w:val="left" w:pos="1281"/>
        </w:tabs>
        <w:kinsoku w:val="0"/>
        <w:overflowPunct w:val="0"/>
        <w:ind w:hanging="720"/>
      </w:pPr>
      <w:r>
        <w:t>The</w:t>
      </w:r>
      <w:r>
        <w:rPr>
          <w:spacing w:val="-5"/>
        </w:rPr>
        <w:t xml:space="preserve"> </w:t>
      </w:r>
      <w:r>
        <w:t>hourly</w:t>
      </w:r>
      <w:r>
        <w:rPr>
          <w:spacing w:val="-5"/>
        </w:rPr>
        <w:t xml:space="preserve"> </w:t>
      </w:r>
      <w:r>
        <w:t>rate</w:t>
      </w:r>
      <w:r>
        <w:rPr>
          <w:spacing w:val="-5"/>
        </w:rPr>
        <w:t xml:space="preserve"> </w:t>
      </w:r>
      <w:r>
        <w:t>for</w:t>
      </w:r>
      <w:r>
        <w:rPr>
          <w:spacing w:val="-5"/>
        </w:rPr>
        <w:t xml:space="preserve"> </w:t>
      </w:r>
      <w:r>
        <w:t>certified</w:t>
      </w:r>
      <w:r>
        <w:rPr>
          <w:spacing w:val="-5"/>
        </w:rPr>
        <w:t xml:space="preserve"> </w:t>
      </w:r>
      <w:r>
        <w:t>providers</w:t>
      </w:r>
      <w:r>
        <w:rPr>
          <w:spacing w:val="-5"/>
        </w:rPr>
        <w:t xml:space="preserve"> </w:t>
      </w:r>
      <w:r>
        <w:t>will</w:t>
      </w:r>
      <w:r>
        <w:rPr>
          <w:spacing w:val="-5"/>
        </w:rPr>
        <w:t xml:space="preserve"> </w:t>
      </w:r>
      <w:r>
        <w:t>be</w:t>
      </w:r>
      <w:r>
        <w:rPr>
          <w:spacing w:val="-5"/>
        </w:rPr>
        <w:t xml:space="preserve"> </w:t>
      </w:r>
      <w:r>
        <w:t>based</w:t>
      </w:r>
      <w:r>
        <w:rPr>
          <w:spacing w:val="-5"/>
        </w:rPr>
        <w:t xml:space="preserve"> </w:t>
      </w:r>
      <w:r>
        <w:t>on</w:t>
      </w:r>
      <w:r>
        <w:rPr>
          <w:spacing w:val="-5"/>
        </w:rPr>
        <w:t xml:space="preserve"> </w:t>
      </w:r>
      <w:r>
        <w:t>experience</w:t>
      </w:r>
      <w:r>
        <w:rPr>
          <w:spacing w:val="-5"/>
        </w:rPr>
        <w:t xml:space="preserve"> </w:t>
      </w:r>
      <w:r>
        <w:t>and</w:t>
      </w:r>
      <w:r>
        <w:rPr>
          <w:spacing w:val="-5"/>
        </w:rPr>
        <w:t xml:space="preserve"> </w:t>
      </w:r>
      <w:r>
        <w:t>comparable rates for the field of service.  All rates must be pre-approved by</w:t>
      </w:r>
      <w:r>
        <w:rPr>
          <w:spacing w:val="-10"/>
        </w:rPr>
        <w:t xml:space="preserve"> </w:t>
      </w:r>
      <w:r>
        <w:t>OAG.</w:t>
      </w:r>
    </w:p>
    <w:p w:rsidR="0071556E" w:rsidRDefault="0071556E">
      <w:pPr>
        <w:pStyle w:val="BodyText"/>
        <w:kinsoku w:val="0"/>
        <w:overflowPunct w:val="0"/>
      </w:pPr>
    </w:p>
    <w:p w:rsidR="0071556E" w:rsidRDefault="0071556E">
      <w:pPr>
        <w:pStyle w:val="ListParagraph"/>
        <w:numPr>
          <w:ilvl w:val="0"/>
          <w:numId w:val="4"/>
        </w:numPr>
        <w:tabs>
          <w:tab w:val="left" w:pos="1281"/>
        </w:tabs>
        <w:kinsoku w:val="0"/>
        <w:overflowPunct w:val="0"/>
        <w:ind w:right="116" w:hanging="720"/>
      </w:pPr>
      <w:r>
        <w:t>The</w:t>
      </w:r>
      <w:r>
        <w:rPr>
          <w:spacing w:val="-16"/>
        </w:rPr>
        <w:t xml:space="preserve"> </w:t>
      </w:r>
      <w:r>
        <w:t>subcontractor/vendor</w:t>
      </w:r>
      <w:r>
        <w:rPr>
          <w:spacing w:val="-16"/>
        </w:rPr>
        <w:t xml:space="preserve"> </w:t>
      </w:r>
      <w:r>
        <w:t>must</w:t>
      </w:r>
      <w:r>
        <w:rPr>
          <w:spacing w:val="-16"/>
        </w:rPr>
        <w:t xml:space="preserve"> </w:t>
      </w:r>
      <w:r>
        <w:t>develop</w:t>
      </w:r>
      <w:r>
        <w:rPr>
          <w:spacing w:val="-16"/>
        </w:rPr>
        <w:t xml:space="preserve"> </w:t>
      </w:r>
      <w:r>
        <w:t>and/or</w:t>
      </w:r>
      <w:r>
        <w:rPr>
          <w:spacing w:val="-16"/>
        </w:rPr>
        <w:t xml:space="preserve"> </w:t>
      </w:r>
      <w:r>
        <w:t>maintain</w:t>
      </w:r>
      <w:r>
        <w:rPr>
          <w:spacing w:val="-16"/>
        </w:rPr>
        <w:t xml:space="preserve"> </w:t>
      </w:r>
      <w:r>
        <w:t>written,</w:t>
      </w:r>
      <w:r>
        <w:rPr>
          <w:spacing w:val="-16"/>
        </w:rPr>
        <w:t xml:space="preserve"> </w:t>
      </w:r>
      <w:r>
        <w:t>internal</w:t>
      </w:r>
      <w:r>
        <w:rPr>
          <w:spacing w:val="-17"/>
        </w:rPr>
        <w:t xml:space="preserve"> </w:t>
      </w:r>
      <w:r>
        <w:t>policy</w:t>
      </w:r>
      <w:r>
        <w:rPr>
          <w:spacing w:val="-16"/>
        </w:rPr>
        <w:t xml:space="preserve"> </w:t>
      </w:r>
      <w:r>
        <w:t>and procedures for participant service purchases (i.e., transportation, food and other emergency aid) with appropriate monitoring, oversight, and</w:t>
      </w:r>
      <w:r>
        <w:rPr>
          <w:spacing w:val="-13"/>
        </w:rPr>
        <w:t xml:space="preserve"> </w:t>
      </w:r>
      <w:r>
        <w:t>authority.</w:t>
      </w:r>
    </w:p>
    <w:p w:rsidR="0071556E" w:rsidRDefault="0071556E">
      <w:pPr>
        <w:pStyle w:val="BodyText"/>
        <w:kinsoku w:val="0"/>
        <w:overflowPunct w:val="0"/>
      </w:pPr>
    </w:p>
    <w:p w:rsidR="0071556E" w:rsidRDefault="0071556E">
      <w:pPr>
        <w:pStyle w:val="BodyText"/>
        <w:kinsoku w:val="0"/>
        <w:overflowPunct w:val="0"/>
        <w:ind w:left="1280" w:right="118" w:hanging="720"/>
        <w:jc w:val="both"/>
      </w:pPr>
      <w:r>
        <w:t>4. Types and amounts of purchases per project participant paid for with subgrant funds must be pre-approved by OAG.</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Public Works Contractor Registration: </w:t>
      </w:r>
      <w:r>
        <w:t xml:space="preserve">The </w:t>
      </w:r>
      <w:r>
        <w:lastRenderedPageBreak/>
        <w:t>Subrecipient’s subcontractors, instructors, and consultants must maintain Public Works Contractor Registration with L&amp;PS and comply with all other terms required by the Public Works Contractor Registration Act (N.J.S.A. 34:11-56.48 et</w:t>
      </w:r>
      <w:r>
        <w:rPr>
          <w:spacing w:val="-28"/>
        </w:rPr>
        <w:t xml:space="preserve"> </w:t>
      </w:r>
      <w:r>
        <w:t>seq.).</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Purchase of Services by State Agencies: </w:t>
      </w:r>
      <w:r>
        <w:t>For purchase of services by State Agencies, Independent</w:t>
      </w:r>
      <w:r>
        <w:rPr>
          <w:spacing w:val="-10"/>
        </w:rPr>
        <w:t xml:space="preserve"> </w:t>
      </w:r>
      <w:r>
        <w:t>State</w:t>
      </w:r>
      <w:r>
        <w:rPr>
          <w:spacing w:val="-10"/>
        </w:rPr>
        <w:t xml:space="preserve"> </w:t>
      </w:r>
      <w:r>
        <w:t>Agencies</w:t>
      </w:r>
      <w:r>
        <w:rPr>
          <w:spacing w:val="-10"/>
        </w:rPr>
        <w:t xml:space="preserve"> </w:t>
      </w:r>
      <w:r>
        <w:t>or</w:t>
      </w:r>
      <w:r>
        <w:rPr>
          <w:spacing w:val="-10"/>
        </w:rPr>
        <w:t xml:space="preserve"> </w:t>
      </w:r>
      <w:r>
        <w:t>Legislature,</w:t>
      </w:r>
      <w:r>
        <w:rPr>
          <w:spacing w:val="-11"/>
        </w:rPr>
        <w:t xml:space="preserve"> </w:t>
      </w:r>
      <w:r>
        <w:t>the</w:t>
      </w:r>
      <w:r>
        <w:rPr>
          <w:spacing w:val="-10"/>
        </w:rPr>
        <w:t xml:space="preserve"> </w:t>
      </w:r>
      <w:r>
        <w:t>Subrecipient</w:t>
      </w:r>
      <w:r>
        <w:rPr>
          <w:spacing w:val="-10"/>
        </w:rPr>
        <w:t xml:space="preserve"> </w:t>
      </w:r>
      <w:r>
        <w:t>agrees</w:t>
      </w:r>
      <w:r>
        <w:rPr>
          <w:spacing w:val="-11"/>
        </w:rPr>
        <w:t xml:space="preserve"> </w:t>
      </w:r>
      <w:r>
        <w:t>to</w:t>
      </w:r>
      <w:r>
        <w:rPr>
          <w:spacing w:val="-10"/>
        </w:rPr>
        <w:t xml:space="preserve"> </w:t>
      </w:r>
      <w:r>
        <w:t>comply</w:t>
      </w:r>
      <w:r>
        <w:rPr>
          <w:spacing w:val="-10"/>
        </w:rPr>
        <w:t xml:space="preserve"> </w:t>
      </w:r>
      <w:r>
        <w:t>with</w:t>
      </w:r>
      <w:r>
        <w:rPr>
          <w:spacing w:val="-10"/>
        </w:rPr>
        <w:t xml:space="preserve"> </w:t>
      </w:r>
      <w:r>
        <w:t>N.J.S.A.</w:t>
      </w:r>
    </w:p>
    <w:p w:rsidR="0071556E" w:rsidRDefault="0071556E">
      <w:pPr>
        <w:pStyle w:val="BodyText"/>
        <w:kinsoku w:val="0"/>
        <w:overflowPunct w:val="0"/>
        <w:spacing w:before="7"/>
        <w:rPr>
          <w:sz w:val="19"/>
          <w:szCs w:val="19"/>
        </w:rPr>
      </w:pPr>
    </w:p>
    <w:p w:rsidR="0071556E" w:rsidRDefault="0071556E">
      <w:pPr>
        <w:pStyle w:val="BodyText"/>
        <w:kinsoku w:val="0"/>
        <w:overflowPunct w:val="0"/>
        <w:spacing w:before="7"/>
        <w:rPr>
          <w:sz w:val="19"/>
          <w:szCs w:val="19"/>
        </w:rPr>
        <w:sectPr w:rsidR="0071556E">
          <w:footerReference w:type="default" r:id="rId10"/>
          <w:pgSz w:w="12240" w:h="15840"/>
          <w:pgMar w:top="1500" w:right="1320" w:bottom="280" w:left="1600" w:header="0" w:footer="0" w:gutter="0"/>
          <w:cols w:space="720"/>
          <w:noEndnote/>
        </w:sectPr>
      </w:pPr>
    </w:p>
    <w:p w:rsidR="0071556E" w:rsidRDefault="0071556E">
      <w:pPr>
        <w:pStyle w:val="BodyText"/>
        <w:kinsoku w:val="0"/>
        <w:overflowPunct w:val="0"/>
        <w:spacing w:before="69"/>
        <w:ind w:left="3916" w:right="-19" w:hanging="941"/>
      </w:pPr>
      <w:r>
        <w:t>FFY</w:t>
      </w:r>
      <w:r w:rsidR="009D71A5">
        <w:t>2</w:t>
      </w:r>
      <w:r w:rsidR="00B93CA7">
        <w:t>1</w:t>
      </w:r>
      <w:r>
        <w:t xml:space="preserve"> OHH Award Conditions Page 8 of 20</w:t>
      </w:r>
    </w:p>
    <w:p w:rsidR="0071556E" w:rsidRDefault="0071556E">
      <w:pPr>
        <w:pStyle w:val="BodyText"/>
        <w:kinsoku w:val="0"/>
        <w:overflowPunct w:val="0"/>
      </w:pPr>
      <w:r>
        <w:br w:type="column"/>
      </w:r>
    </w:p>
    <w:p w:rsidR="0071556E" w:rsidRDefault="0071556E">
      <w:pPr>
        <w:pStyle w:val="BodyText"/>
        <w:kinsoku w:val="0"/>
        <w:overflowPunct w:val="0"/>
        <w:rPr>
          <w:sz w:val="30"/>
          <w:szCs w:val="30"/>
        </w:rPr>
      </w:pPr>
    </w:p>
    <w:p w:rsidR="00811D90" w:rsidRDefault="00B93CA7" w:rsidP="00811D90">
      <w:pPr>
        <w:pStyle w:val="BodyText"/>
        <w:kinsoku w:val="0"/>
        <w:overflowPunct w:val="0"/>
        <w:spacing w:line="265" w:lineRule="exact"/>
        <w:ind w:left="1460" w:firstLine="700"/>
      </w:pPr>
      <w:r>
        <w:t>9</w:t>
      </w:r>
      <w:r w:rsidR="009D71A5">
        <w:t>/1/202</w:t>
      </w:r>
      <w:r>
        <w:t>1</w:t>
      </w:r>
    </w:p>
    <w:p w:rsidR="0071556E" w:rsidRDefault="0071556E">
      <w:pPr>
        <w:pStyle w:val="BodyText"/>
        <w:kinsoku w:val="0"/>
        <w:overflowPunct w:val="0"/>
        <w:ind w:left="2123"/>
        <w:sectPr w:rsidR="0071556E">
          <w:type w:val="continuous"/>
          <w:pgSz w:w="12240" w:h="15840"/>
          <w:pgMar w:top="1400" w:right="1320" w:bottom="2200" w:left="1600" w:header="720" w:footer="720" w:gutter="0"/>
          <w:cols w:num="2" w:space="720" w:equalWidth="0">
            <w:col w:w="6063" w:space="40"/>
            <w:col w:w="3217"/>
          </w:cols>
          <w:noEndnote/>
        </w:sectPr>
      </w:pPr>
    </w:p>
    <w:p w:rsidR="0071556E" w:rsidRDefault="0071556E">
      <w:pPr>
        <w:pStyle w:val="BodyText"/>
        <w:kinsoku w:val="0"/>
        <w:overflowPunct w:val="0"/>
        <w:spacing w:before="58"/>
        <w:ind w:left="470" w:right="116"/>
        <w:jc w:val="both"/>
      </w:pPr>
      <w:r>
        <w:lastRenderedPageBreak/>
        <w:t>52:34-13.2,</w:t>
      </w:r>
      <w:r>
        <w:rPr>
          <w:spacing w:val="-15"/>
        </w:rPr>
        <w:t xml:space="preserve"> </w:t>
      </w:r>
      <w:r>
        <w:t>and</w:t>
      </w:r>
      <w:r>
        <w:rPr>
          <w:spacing w:val="-13"/>
        </w:rPr>
        <w:t xml:space="preserve"> </w:t>
      </w:r>
      <w:r>
        <w:t>that</w:t>
      </w:r>
      <w:r>
        <w:rPr>
          <w:spacing w:val="-13"/>
        </w:rPr>
        <w:t xml:space="preserve"> </w:t>
      </w:r>
      <w:r>
        <w:t>all</w:t>
      </w:r>
      <w:r>
        <w:rPr>
          <w:spacing w:val="-13"/>
        </w:rPr>
        <w:t xml:space="preserve"> </w:t>
      </w:r>
      <w:r>
        <w:t>services</w:t>
      </w:r>
      <w:r>
        <w:rPr>
          <w:spacing w:val="-13"/>
        </w:rPr>
        <w:t xml:space="preserve"> </w:t>
      </w:r>
      <w:r>
        <w:t>performed</w:t>
      </w:r>
      <w:r>
        <w:rPr>
          <w:spacing w:val="-13"/>
        </w:rPr>
        <w:t xml:space="preserve"> </w:t>
      </w:r>
      <w:r>
        <w:t>under</w:t>
      </w:r>
      <w:r>
        <w:rPr>
          <w:spacing w:val="-13"/>
        </w:rPr>
        <w:t xml:space="preserve"> </w:t>
      </w:r>
      <w:r>
        <w:t>a</w:t>
      </w:r>
      <w:r>
        <w:rPr>
          <w:spacing w:val="-13"/>
        </w:rPr>
        <w:t xml:space="preserve"> </w:t>
      </w:r>
      <w:r>
        <w:t>contract</w:t>
      </w:r>
      <w:r>
        <w:rPr>
          <w:spacing w:val="-13"/>
        </w:rPr>
        <w:t xml:space="preserve"> </w:t>
      </w:r>
      <w:r>
        <w:t>or</w:t>
      </w:r>
      <w:r>
        <w:rPr>
          <w:spacing w:val="-16"/>
        </w:rPr>
        <w:t xml:space="preserve"> </w:t>
      </w:r>
      <w:r>
        <w:t>through</w:t>
      </w:r>
      <w:r>
        <w:rPr>
          <w:spacing w:val="-13"/>
        </w:rPr>
        <w:t xml:space="preserve"> </w:t>
      </w:r>
      <w:r>
        <w:t>any</w:t>
      </w:r>
      <w:r>
        <w:rPr>
          <w:spacing w:val="-13"/>
        </w:rPr>
        <w:t xml:space="preserve"> </w:t>
      </w:r>
      <w:r>
        <w:t>subcontract</w:t>
      </w:r>
      <w:r>
        <w:rPr>
          <w:spacing w:val="-15"/>
        </w:rPr>
        <w:t xml:space="preserve"> </w:t>
      </w:r>
      <w:r>
        <w:t>shall be performed in the United States, unless the appropriate officer provides a certification, which is approved by the appropriate authority, which states that a required service cannot be provided by a contractor or subcontractor within the United</w:t>
      </w:r>
      <w:r>
        <w:rPr>
          <w:spacing w:val="-34"/>
        </w:rPr>
        <w:t xml:space="preserve"> </w:t>
      </w:r>
      <w:r>
        <w:t>States.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Purchases: </w:t>
      </w:r>
      <w:r>
        <w:t xml:space="preserve">The Subrecipient agrees that all equipment, consumable supplies, and services purchased or leased with grant funds will be acquired by following standard county and local bidding/ procurement procedures, including P.L. 2004, c. 19 (N.J.S.A. 19:44A-20.4 and N.J.S.A. 19:44A-20.5) or state bidding/procurement procedures, including P.L. </w:t>
      </w:r>
      <w:r>
        <w:rPr>
          <w:spacing w:val="34"/>
        </w:rPr>
        <w:t xml:space="preserve"> </w:t>
      </w:r>
      <w:r>
        <w:t>2005,</w:t>
      </w:r>
    </w:p>
    <w:p w:rsidR="0071556E" w:rsidRDefault="0071556E">
      <w:pPr>
        <w:pStyle w:val="BodyText"/>
        <w:kinsoku w:val="0"/>
        <w:overflowPunct w:val="0"/>
        <w:ind w:left="469"/>
        <w:jc w:val="both"/>
      </w:pPr>
      <w:r>
        <w:t>c. 51 (N.J.S.A. 19:44A-20.13), when applicable.</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Entertainment, Meals, and Refreshments: </w:t>
      </w:r>
      <w:r>
        <w:t>The Subrecipient agrees to comply with the current State Circular on Entertainment, Meals, and Refreshments, State Circular 11-09- OMB</w:t>
      </w:r>
      <w:r>
        <w:rPr>
          <w:spacing w:val="-14"/>
        </w:rPr>
        <w:t xml:space="preserve"> </w:t>
      </w:r>
      <w:r>
        <w:t>when</w:t>
      </w:r>
      <w:r>
        <w:rPr>
          <w:spacing w:val="-14"/>
        </w:rPr>
        <w:t xml:space="preserve"> </w:t>
      </w:r>
      <w:r>
        <w:t>using</w:t>
      </w:r>
      <w:r>
        <w:rPr>
          <w:spacing w:val="-14"/>
        </w:rPr>
        <w:t xml:space="preserve"> </w:t>
      </w:r>
      <w:r>
        <w:t>subaward</w:t>
      </w:r>
      <w:r>
        <w:rPr>
          <w:spacing w:val="-14"/>
        </w:rPr>
        <w:t xml:space="preserve"> </w:t>
      </w:r>
      <w:r>
        <w:t>funds</w:t>
      </w:r>
      <w:r>
        <w:rPr>
          <w:spacing w:val="-14"/>
        </w:rPr>
        <w:t xml:space="preserve"> </w:t>
      </w:r>
      <w:r>
        <w:t>to</w:t>
      </w:r>
      <w:r>
        <w:rPr>
          <w:spacing w:val="-15"/>
        </w:rPr>
        <w:t xml:space="preserve"> </w:t>
      </w:r>
      <w:r>
        <w:t>purchase</w:t>
      </w:r>
      <w:r>
        <w:rPr>
          <w:spacing w:val="-14"/>
        </w:rPr>
        <w:t xml:space="preserve"> </w:t>
      </w:r>
      <w:r>
        <w:t>food,</w:t>
      </w:r>
      <w:r>
        <w:rPr>
          <w:spacing w:val="-14"/>
        </w:rPr>
        <w:t xml:space="preserve"> </w:t>
      </w:r>
      <w:r>
        <w:t>beverages,</w:t>
      </w:r>
      <w:r>
        <w:rPr>
          <w:spacing w:val="-14"/>
        </w:rPr>
        <w:t xml:space="preserve"> </w:t>
      </w:r>
      <w:r>
        <w:t>and</w:t>
      </w:r>
      <w:r>
        <w:rPr>
          <w:spacing w:val="-12"/>
        </w:rPr>
        <w:t xml:space="preserve"> </w:t>
      </w:r>
      <w:r>
        <w:t>refreshments</w:t>
      </w:r>
      <w:r>
        <w:rPr>
          <w:spacing w:val="-14"/>
        </w:rPr>
        <w:t xml:space="preserve"> </w:t>
      </w:r>
      <w:r>
        <w:t>for</w:t>
      </w:r>
      <w:r>
        <w:rPr>
          <w:spacing w:val="-14"/>
        </w:rPr>
        <w:t xml:space="preserve"> </w:t>
      </w:r>
      <w:r>
        <w:t>project activities.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Travel/Training: </w:t>
      </w:r>
      <w:r>
        <w:t>Subrecipient agrees to submit a written request to L&amp;PS and receive written</w:t>
      </w:r>
      <w:r>
        <w:rPr>
          <w:spacing w:val="-14"/>
        </w:rPr>
        <w:t xml:space="preserve"> </w:t>
      </w:r>
      <w:r>
        <w:t>approval</w:t>
      </w:r>
      <w:r>
        <w:rPr>
          <w:spacing w:val="-14"/>
        </w:rPr>
        <w:t xml:space="preserve"> </w:t>
      </w:r>
      <w:r>
        <w:t>before</w:t>
      </w:r>
      <w:r>
        <w:rPr>
          <w:spacing w:val="-15"/>
        </w:rPr>
        <w:t xml:space="preserve"> </w:t>
      </w:r>
      <w:r>
        <w:t>expending</w:t>
      </w:r>
      <w:r>
        <w:rPr>
          <w:spacing w:val="-14"/>
        </w:rPr>
        <w:t xml:space="preserve"> </w:t>
      </w:r>
      <w:r>
        <w:t>any</w:t>
      </w:r>
      <w:r>
        <w:rPr>
          <w:spacing w:val="-14"/>
        </w:rPr>
        <w:t xml:space="preserve"> </w:t>
      </w:r>
      <w:r>
        <w:t>grant</w:t>
      </w:r>
      <w:r>
        <w:rPr>
          <w:spacing w:val="-14"/>
        </w:rPr>
        <w:t xml:space="preserve"> </w:t>
      </w:r>
      <w:r>
        <w:t>funds</w:t>
      </w:r>
      <w:r>
        <w:rPr>
          <w:spacing w:val="-14"/>
        </w:rPr>
        <w:t xml:space="preserve"> </w:t>
      </w:r>
      <w:r>
        <w:t>allocated</w:t>
      </w:r>
      <w:r>
        <w:rPr>
          <w:spacing w:val="-15"/>
        </w:rPr>
        <w:t xml:space="preserve"> </w:t>
      </w:r>
      <w:r>
        <w:t>for</w:t>
      </w:r>
      <w:r>
        <w:rPr>
          <w:spacing w:val="-14"/>
        </w:rPr>
        <w:t xml:space="preserve"> </w:t>
      </w:r>
      <w:r>
        <w:t>training</w:t>
      </w:r>
      <w:r>
        <w:rPr>
          <w:spacing w:val="-15"/>
        </w:rPr>
        <w:t xml:space="preserve"> </w:t>
      </w:r>
      <w:r>
        <w:t>and/or</w:t>
      </w:r>
      <w:r>
        <w:rPr>
          <w:spacing w:val="-15"/>
        </w:rPr>
        <w:t xml:space="preserve"> </w:t>
      </w:r>
      <w:r>
        <w:t>travel</w:t>
      </w:r>
      <w:r>
        <w:rPr>
          <w:spacing w:val="-14"/>
        </w:rPr>
        <w:t xml:space="preserve"> </w:t>
      </w:r>
      <w:r>
        <w:t xml:space="preserve">(other than that which had been specifically listed, described and cost figures </w:t>
      </w:r>
      <w:r>
        <w:lastRenderedPageBreak/>
        <w:t>provided for in the approved</w:t>
      </w:r>
      <w:r>
        <w:rPr>
          <w:spacing w:val="-9"/>
        </w:rPr>
        <w:t xml:space="preserve"> </w:t>
      </w:r>
      <w:r>
        <w:t>grant</w:t>
      </w:r>
      <w:r>
        <w:rPr>
          <w:spacing w:val="-9"/>
        </w:rPr>
        <w:t xml:space="preserve"> </w:t>
      </w:r>
      <w:r>
        <w:t>application).</w:t>
      </w:r>
      <w:r>
        <w:rPr>
          <w:spacing w:val="43"/>
        </w:rPr>
        <w:t xml:space="preserve"> </w:t>
      </w:r>
      <w:r>
        <w:t>A</w:t>
      </w:r>
      <w:r>
        <w:rPr>
          <w:spacing w:val="-10"/>
        </w:rPr>
        <w:t xml:space="preserve"> </w:t>
      </w:r>
      <w:r>
        <w:t>Subrecipient’s</w:t>
      </w:r>
      <w:r>
        <w:rPr>
          <w:spacing w:val="-9"/>
        </w:rPr>
        <w:t xml:space="preserve"> </w:t>
      </w:r>
      <w:r>
        <w:t>use</w:t>
      </w:r>
      <w:r>
        <w:rPr>
          <w:spacing w:val="-9"/>
        </w:rPr>
        <w:t xml:space="preserve"> </w:t>
      </w:r>
      <w:r>
        <w:t>of</w:t>
      </w:r>
      <w:r>
        <w:rPr>
          <w:spacing w:val="-9"/>
        </w:rPr>
        <w:t xml:space="preserve"> </w:t>
      </w:r>
      <w:r>
        <w:t>any</w:t>
      </w:r>
      <w:r>
        <w:rPr>
          <w:spacing w:val="-9"/>
        </w:rPr>
        <w:t xml:space="preserve"> </w:t>
      </w:r>
      <w:r>
        <w:t>grant</w:t>
      </w:r>
      <w:r>
        <w:rPr>
          <w:spacing w:val="-9"/>
        </w:rPr>
        <w:t xml:space="preserve"> </w:t>
      </w:r>
      <w:r>
        <w:t>funds</w:t>
      </w:r>
      <w:r>
        <w:rPr>
          <w:spacing w:val="-9"/>
        </w:rPr>
        <w:t xml:space="preserve"> </w:t>
      </w:r>
      <w:r>
        <w:t>for</w:t>
      </w:r>
      <w:r>
        <w:rPr>
          <w:spacing w:val="-9"/>
        </w:rPr>
        <w:t xml:space="preserve"> </w:t>
      </w:r>
      <w:r>
        <w:t>allowable</w:t>
      </w:r>
      <w:r>
        <w:rPr>
          <w:spacing w:val="-9"/>
        </w:rPr>
        <w:t xml:space="preserve"> </w:t>
      </w:r>
      <w:r>
        <w:t>travel</w:t>
      </w:r>
      <w:r>
        <w:rPr>
          <w:spacing w:val="-9"/>
        </w:rPr>
        <w:t xml:space="preserve"> </w:t>
      </w:r>
      <w:r>
        <w:t>is restricted by the current State Travel regulations, State Circular 16-11-OMB. Exceptions to this policy may be considered on a case-by-case basis when justified by extenuating circumstances. A Subrecipient seeking an exception to these travel regulations must seek prior preapproval for the travel exception by submitting a written request to the awarding agency 60 days prior to commencement of</w:t>
      </w:r>
      <w:r>
        <w:rPr>
          <w:spacing w:val="-18"/>
        </w:rPr>
        <w:t xml:space="preserve"> </w:t>
      </w:r>
      <w:r>
        <w:t>travel.</w:t>
      </w:r>
    </w:p>
    <w:p w:rsidR="0071556E" w:rsidRDefault="0071556E">
      <w:pPr>
        <w:pStyle w:val="BodyText"/>
        <w:kinsoku w:val="0"/>
        <w:overflowPunct w:val="0"/>
        <w:spacing w:before="10"/>
        <w:rPr>
          <w:sz w:val="23"/>
          <w:szCs w:val="23"/>
        </w:rPr>
      </w:pPr>
    </w:p>
    <w:p w:rsidR="0071556E" w:rsidRDefault="0071556E">
      <w:pPr>
        <w:pStyle w:val="ListParagraph"/>
        <w:numPr>
          <w:ilvl w:val="0"/>
          <w:numId w:val="8"/>
        </w:numPr>
        <w:tabs>
          <w:tab w:val="left" w:pos="478"/>
        </w:tabs>
        <w:kinsoku w:val="0"/>
        <w:overflowPunct w:val="0"/>
        <w:ind w:right="118" w:hanging="360"/>
      </w:pPr>
      <w:r>
        <w:rPr>
          <w:b/>
          <w:bCs/>
        </w:rPr>
        <w:t xml:space="preserve">Work Product Publication: </w:t>
      </w:r>
      <w:r>
        <w:t>The Subrecipient’s subcontractors, instructors, and consultants must maintain Public Works Contractor Registration with the Department of Labor and Workforce Development, as required by N.J.S.A. 34:11-56.48 et</w:t>
      </w:r>
      <w:r>
        <w:rPr>
          <w:spacing w:val="-34"/>
        </w:rPr>
        <w:t xml:space="preserve"> </w:t>
      </w:r>
      <w:r>
        <w:t>seq.</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Bonding and Insurance: </w:t>
      </w:r>
      <w:r>
        <w:t>Bonding and insurance, as applicable, shall be provided by the Subrecipient</w:t>
      </w:r>
      <w:r>
        <w:rPr>
          <w:spacing w:val="-14"/>
        </w:rPr>
        <w:t xml:space="preserve"> </w:t>
      </w:r>
      <w:r>
        <w:t>and</w:t>
      </w:r>
      <w:r>
        <w:rPr>
          <w:spacing w:val="-14"/>
        </w:rPr>
        <w:t xml:space="preserve"> </w:t>
      </w:r>
      <w:r>
        <w:t>poof</w:t>
      </w:r>
      <w:r>
        <w:rPr>
          <w:spacing w:val="-14"/>
        </w:rPr>
        <w:t xml:space="preserve"> </w:t>
      </w:r>
      <w:r>
        <w:t>of</w:t>
      </w:r>
      <w:r>
        <w:rPr>
          <w:spacing w:val="-12"/>
        </w:rPr>
        <w:t xml:space="preserve"> </w:t>
      </w:r>
      <w:r>
        <w:t>bonding</w:t>
      </w:r>
      <w:r>
        <w:rPr>
          <w:spacing w:val="-14"/>
        </w:rPr>
        <w:t xml:space="preserve"> </w:t>
      </w:r>
      <w:r>
        <w:t>and</w:t>
      </w:r>
      <w:r>
        <w:rPr>
          <w:spacing w:val="-15"/>
        </w:rPr>
        <w:t xml:space="preserve"> </w:t>
      </w:r>
      <w:r>
        <w:t>insurance</w:t>
      </w:r>
      <w:r>
        <w:rPr>
          <w:spacing w:val="-14"/>
        </w:rPr>
        <w:t xml:space="preserve"> </w:t>
      </w:r>
      <w:r>
        <w:t>must</w:t>
      </w:r>
      <w:r>
        <w:rPr>
          <w:spacing w:val="-14"/>
        </w:rPr>
        <w:t xml:space="preserve"> </w:t>
      </w:r>
      <w:r>
        <w:t>be</w:t>
      </w:r>
      <w:r>
        <w:rPr>
          <w:spacing w:val="-14"/>
        </w:rPr>
        <w:t xml:space="preserve"> </w:t>
      </w:r>
      <w:r>
        <w:t>retained</w:t>
      </w:r>
      <w:r>
        <w:rPr>
          <w:spacing w:val="-15"/>
        </w:rPr>
        <w:t xml:space="preserve"> </w:t>
      </w:r>
      <w:r>
        <w:t>on</w:t>
      </w:r>
      <w:r>
        <w:rPr>
          <w:spacing w:val="-14"/>
        </w:rPr>
        <w:t xml:space="preserve"> </w:t>
      </w:r>
      <w:r>
        <w:t>file</w:t>
      </w:r>
      <w:r>
        <w:rPr>
          <w:spacing w:val="-14"/>
        </w:rPr>
        <w:t xml:space="preserve"> </w:t>
      </w:r>
      <w:r>
        <w:t>by</w:t>
      </w:r>
      <w:r>
        <w:rPr>
          <w:spacing w:val="-15"/>
        </w:rPr>
        <w:t xml:space="preserve"> </w:t>
      </w:r>
      <w:r>
        <w:t>the</w:t>
      </w:r>
      <w:r>
        <w:rPr>
          <w:spacing w:val="-23"/>
        </w:rPr>
        <w:t xml:space="preserve"> </w:t>
      </w:r>
      <w:r>
        <w:t>Subrecipient.</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8" w:hanging="360"/>
      </w:pPr>
      <w:r>
        <w:rPr>
          <w:b/>
          <w:bCs/>
        </w:rPr>
        <w:t xml:space="preserve">Property: </w:t>
      </w:r>
      <w:r>
        <w:t xml:space="preserve">The Subrecipient agrees that property furnished by L&amp;PS, acquired in whole or in part with federal or L&amp;PS funds, or whose cost was charged to a project supported by federal or L&amp;PS funds, shall be utilized and disposed of in a manner </w:t>
      </w:r>
      <w:r>
        <w:lastRenderedPageBreak/>
        <w:t>generally consistent with state and federal</w:t>
      </w:r>
      <w:r>
        <w:rPr>
          <w:spacing w:val="-3"/>
        </w:rPr>
        <w:t xml:space="preserve"> </w:t>
      </w:r>
      <w:r>
        <w:t>requirements.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Overtime: </w:t>
      </w:r>
      <w:r>
        <w:t>The Subrecipient agrees that overtime expenses must be directly related to pre- approved subaward activities. Monthly overtime charges to the subaward must be reported on the Detailed Cost Statement report. The Detailed Cost Statement should include employee’s name, daily overtime charged, and activity for which overtime expenses were incurred.</w:t>
      </w:r>
    </w:p>
    <w:p w:rsidR="0071556E" w:rsidRDefault="0071556E">
      <w:pPr>
        <w:pStyle w:val="ListParagraph"/>
        <w:numPr>
          <w:ilvl w:val="0"/>
          <w:numId w:val="8"/>
        </w:numPr>
        <w:tabs>
          <w:tab w:val="left" w:pos="478"/>
        </w:tabs>
        <w:kinsoku w:val="0"/>
        <w:overflowPunct w:val="0"/>
        <w:ind w:hanging="360"/>
        <w:sectPr w:rsidR="0071556E">
          <w:footerReference w:type="default" r:id="rId11"/>
          <w:pgSz w:w="12240" w:h="15840"/>
          <w:pgMar w:top="1380" w:right="1320" w:bottom="2200" w:left="1600" w:header="0" w:footer="2009" w:gutter="0"/>
          <w:pgNumType w:start="9"/>
          <w:cols w:space="720" w:equalWidth="0">
            <w:col w:w="9320"/>
          </w:cols>
          <w:noEndnote/>
        </w:sectPr>
      </w:pPr>
    </w:p>
    <w:p w:rsidR="0071556E" w:rsidRDefault="0071556E">
      <w:pPr>
        <w:pStyle w:val="BodyText"/>
        <w:kinsoku w:val="0"/>
        <w:overflowPunct w:val="0"/>
        <w:spacing w:before="6"/>
        <w:rPr>
          <w:sz w:val="12"/>
          <w:szCs w:val="12"/>
        </w:rPr>
      </w:pPr>
    </w:p>
    <w:p w:rsidR="0071556E" w:rsidRDefault="0071556E">
      <w:pPr>
        <w:pStyle w:val="ListParagraph"/>
        <w:numPr>
          <w:ilvl w:val="0"/>
          <w:numId w:val="8"/>
        </w:numPr>
        <w:tabs>
          <w:tab w:val="left" w:pos="478"/>
        </w:tabs>
        <w:kinsoku w:val="0"/>
        <w:overflowPunct w:val="0"/>
        <w:spacing w:before="70"/>
        <w:ind w:hanging="360"/>
      </w:pPr>
      <w:r>
        <w:rPr>
          <w:b/>
          <w:bCs/>
        </w:rPr>
        <w:t xml:space="preserve">Insurance Costs: </w:t>
      </w:r>
      <w:r>
        <w:t>The Subrecipient agrees to ensure that all insurance requirements are consistent with the business/not-for-profit entity are extended to include the purposes and intent of this</w:t>
      </w:r>
      <w:r>
        <w:rPr>
          <w:spacing w:val="-21"/>
        </w:rPr>
        <w:t xml:space="preserve"> </w:t>
      </w:r>
      <w:r>
        <w:t>subaward.</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8" w:hanging="360"/>
      </w:pPr>
      <w:r>
        <w:rPr>
          <w:b/>
          <w:bCs/>
        </w:rPr>
        <w:t xml:space="preserve">Corruption of Public Resources Act: </w:t>
      </w:r>
      <w:r>
        <w:t>The Subrecipient understands and agrees that, in compliance with N.J.S.A. 2C:27-12, prohibiting corruption of public resources, it cannot knowingly misuse state grant funds for an unauthorized purpose. Violations under this act could</w:t>
      </w:r>
      <w:r>
        <w:rPr>
          <w:spacing w:val="20"/>
        </w:rPr>
        <w:t xml:space="preserve"> </w:t>
      </w:r>
      <w:r>
        <w:t>result</w:t>
      </w:r>
      <w:r>
        <w:rPr>
          <w:spacing w:val="19"/>
        </w:rPr>
        <w:t xml:space="preserve"> </w:t>
      </w:r>
      <w:r>
        <w:t>in</w:t>
      </w:r>
      <w:r>
        <w:rPr>
          <w:spacing w:val="20"/>
        </w:rPr>
        <w:t xml:space="preserve"> </w:t>
      </w:r>
      <w:r>
        <w:t>a</w:t>
      </w:r>
      <w:r>
        <w:rPr>
          <w:spacing w:val="20"/>
        </w:rPr>
        <w:t xml:space="preserve"> </w:t>
      </w:r>
      <w:r>
        <w:t>prison</w:t>
      </w:r>
      <w:r>
        <w:rPr>
          <w:spacing w:val="19"/>
        </w:rPr>
        <w:t xml:space="preserve"> </w:t>
      </w:r>
      <w:r>
        <w:t>term</w:t>
      </w:r>
      <w:r>
        <w:rPr>
          <w:spacing w:val="18"/>
        </w:rPr>
        <w:t xml:space="preserve"> </w:t>
      </w:r>
      <w:r>
        <w:t>of</w:t>
      </w:r>
      <w:r>
        <w:rPr>
          <w:spacing w:val="20"/>
        </w:rPr>
        <w:t xml:space="preserve"> </w:t>
      </w:r>
      <w:r>
        <w:t>up</w:t>
      </w:r>
      <w:r>
        <w:rPr>
          <w:spacing w:val="20"/>
        </w:rPr>
        <w:t xml:space="preserve"> </w:t>
      </w:r>
      <w:r>
        <w:t>to</w:t>
      </w:r>
      <w:r>
        <w:rPr>
          <w:spacing w:val="20"/>
        </w:rPr>
        <w:t xml:space="preserve"> </w:t>
      </w:r>
      <w:r>
        <w:t>20</w:t>
      </w:r>
      <w:r>
        <w:rPr>
          <w:spacing w:val="20"/>
        </w:rPr>
        <w:t xml:space="preserve"> </w:t>
      </w:r>
      <w:r>
        <w:t>years</w:t>
      </w:r>
      <w:r>
        <w:rPr>
          <w:spacing w:val="20"/>
        </w:rPr>
        <w:t xml:space="preserve"> </w:t>
      </w:r>
      <w:r>
        <w:t>and</w:t>
      </w:r>
      <w:r>
        <w:rPr>
          <w:spacing w:val="20"/>
        </w:rPr>
        <w:t xml:space="preserve"> </w:t>
      </w:r>
      <w:r>
        <w:t>a</w:t>
      </w:r>
      <w:r>
        <w:rPr>
          <w:spacing w:val="20"/>
        </w:rPr>
        <w:t xml:space="preserve"> </w:t>
      </w:r>
      <w:r>
        <w:t>fine</w:t>
      </w:r>
      <w:r>
        <w:rPr>
          <w:spacing w:val="20"/>
        </w:rPr>
        <w:t xml:space="preserve"> </w:t>
      </w:r>
      <w:r>
        <w:t>of</w:t>
      </w:r>
      <w:r>
        <w:rPr>
          <w:spacing w:val="20"/>
        </w:rPr>
        <w:t xml:space="preserve"> </w:t>
      </w:r>
      <w:r>
        <w:t>up</w:t>
      </w:r>
      <w:r>
        <w:rPr>
          <w:spacing w:val="20"/>
        </w:rPr>
        <w:t xml:space="preserve"> </w:t>
      </w:r>
      <w:r>
        <w:t>to</w:t>
      </w:r>
      <w:r>
        <w:rPr>
          <w:spacing w:val="20"/>
        </w:rPr>
        <w:t xml:space="preserve"> </w:t>
      </w:r>
      <w:r>
        <w:t>$500,000,</w:t>
      </w:r>
      <w:r>
        <w:rPr>
          <w:spacing w:val="20"/>
        </w:rPr>
        <w:t xml:space="preserve"> </w:t>
      </w:r>
      <w:r>
        <w:t>pursuant</w:t>
      </w:r>
      <w:r>
        <w:rPr>
          <w:spacing w:val="20"/>
        </w:rPr>
        <w:t xml:space="preserve"> </w:t>
      </w:r>
      <w:r>
        <w:t>to</w:t>
      </w:r>
    </w:p>
    <w:p w:rsidR="0071556E" w:rsidRDefault="0071556E">
      <w:pPr>
        <w:pStyle w:val="BodyText"/>
        <w:kinsoku w:val="0"/>
        <w:overflowPunct w:val="0"/>
        <w:ind w:left="469" w:right="117"/>
        <w:jc w:val="both"/>
      </w:pPr>
      <w:r>
        <w:t>N.J.S.A. 2C:30-8 (Public Corruption Profiteering Penalty Act). Under N.J.S.A. 2A:32C-3, a person shall also be subject to civil penalty and treble damages for making false claims under New Jersey’s False Claims Act.</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High Risk Subrecipients: </w:t>
      </w:r>
      <w:r>
        <w:t>In addition to the federal regulations governing risk status evaluations,</w:t>
      </w:r>
      <w:r>
        <w:rPr>
          <w:spacing w:val="-6"/>
        </w:rPr>
        <w:t xml:space="preserve"> </w:t>
      </w:r>
      <w:r>
        <w:t>located</w:t>
      </w:r>
      <w:r>
        <w:rPr>
          <w:spacing w:val="-5"/>
        </w:rPr>
        <w:t xml:space="preserve"> </w:t>
      </w:r>
      <w:r>
        <w:t>at</w:t>
      </w:r>
      <w:r>
        <w:rPr>
          <w:spacing w:val="-5"/>
        </w:rPr>
        <w:t xml:space="preserve"> </w:t>
      </w:r>
      <w:r>
        <w:t>2</w:t>
      </w:r>
      <w:r>
        <w:rPr>
          <w:spacing w:val="-5"/>
        </w:rPr>
        <w:t xml:space="preserve"> </w:t>
      </w:r>
      <w:r>
        <w:t>C.F.R.</w:t>
      </w:r>
      <w:r>
        <w:rPr>
          <w:spacing w:val="-5"/>
        </w:rPr>
        <w:t xml:space="preserve"> </w:t>
      </w:r>
      <w:r>
        <w:t>§§</w:t>
      </w:r>
      <w:r>
        <w:rPr>
          <w:spacing w:val="-5"/>
        </w:rPr>
        <w:t xml:space="preserve"> </w:t>
      </w:r>
      <w:r>
        <w:t>200.205</w:t>
      </w:r>
      <w:r>
        <w:rPr>
          <w:spacing w:val="-5"/>
        </w:rPr>
        <w:t xml:space="preserve"> </w:t>
      </w:r>
      <w:r>
        <w:t>and</w:t>
      </w:r>
      <w:r>
        <w:rPr>
          <w:spacing w:val="-5"/>
        </w:rPr>
        <w:t xml:space="preserve"> </w:t>
      </w:r>
      <w:r>
        <w:t>200.207,</w:t>
      </w:r>
      <w:r>
        <w:rPr>
          <w:spacing w:val="-5"/>
        </w:rPr>
        <w:t xml:space="preserve"> </w:t>
      </w:r>
      <w:r>
        <w:t>the</w:t>
      </w:r>
      <w:r>
        <w:rPr>
          <w:spacing w:val="-5"/>
        </w:rPr>
        <w:t xml:space="preserve"> </w:t>
      </w:r>
      <w:r>
        <w:t>Subrecipient</w:t>
      </w:r>
      <w:r>
        <w:rPr>
          <w:spacing w:val="-5"/>
        </w:rPr>
        <w:t xml:space="preserve"> </w:t>
      </w:r>
      <w:r>
        <w:t>agrees</w:t>
      </w:r>
      <w:r>
        <w:rPr>
          <w:spacing w:val="-5"/>
        </w:rPr>
        <w:t xml:space="preserve"> </w:t>
      </w:r>
      <w:r>
        <w:t>that</w:t>
      </w:r>
      <w:r>
        <w:rPr>
          <w:spacing w:val="-6"/>
        </w:rPr>
        <w:t xml:space="preserve"> </w:t>
      </w:r>
      <w:r>
        <w:t>under certain instances it may be considered “High</w:t>
      </w:r>
      <w:r>
        <w:rPr>
          <w:spacing w:val="-25"/>
        </w:rPr>
        <w:t xml:space="preserve"> </w:t>
      </w:r>
      <w:r>
        <w:t>Risk”:</w:t>
      </w:r>
    </w:p>
    <w:p w:rsidR="0071556E" w:rsidRDefault="0071556E">
      <w:pPr>
        <w:pStyle w:val="BodyText"/>
        <w:kinsoku w:val="0"/>
        <w:overflowPunct w:val="0"/>
      </w:pPr>
    </w:p>
    <w:p w:rsidR="0071556E" w:rsidRDefault="0071556E">
      <w:pPr>
        <w:pStyle w:val="ListParagraph"/>
        <w:numPr>
          <w:ilvl w:val="0"/>
          <w:numId w:val="3"/>
        </w:numPr>
        <w:tabs>
          <w:tab w:val="left" w:pos="1280"/>
        </w:tabs>
        <w:kinsoku w:val="0"/>
        <w:overflowPunct w:val="0"/>
        <w:ind w:right="0"/>
        <w:jc w:val="left"/>
      </w:pPr>
      <w:r>
        <w:t>If L&amp;PS determines that a</w:t>
      </w:r>
      <w:r>
        <w:rPr>
          <w:spacing w:val="-2"/>
        </w:rPr>
        <w:t xml:space="preserve"> </w:t>
      </w:r>
      <w:r>
        <w:t>Subrecipient:</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0"/>
        <w:jc w:val="left"/>
      </w:pPr>
      <w:r>
        <w:t>Has a history of unsatisfactory</w:t>
      </w:r>
      <w:r>
        <w:rPr>
          <w:spacing w:val="-2"/>
        </w:rPr>
        <w:t xml:space="preserve"> </w:t>
      </w:r>
      <w:r>
        <w:t>performance;</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0" w:hanging="374"/>
        <w:jc w:val="left"/>
      </w:pPr>
      <w:r>
        <w:t>Is not financially stable;</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hanging="441"/>
      </w:pPr>
      <w:r>
        <w:t>Has a financial management system which does not appear adequate according to the General Conditions, or meet the standards expressed according to the current State Circular Letter Standard Grant Agreement Form, VIII Financial Management System, State Circular</w:t>
      </w:r>
      <w:r>
        <w:rPr>
          <w:spacing w:val="-13"/>
        </w:rPr>
        <w:t xml:space="preserve"> </w:t>
      </w:r>
      <w:r>
        <w:t>07-05-OMB;</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0" w:hanging="428"/>
        <w:jc w:val="left"/>
      </w:pPr>
      <w:r>
        <w:t>Has not conformed to terms and conditions of previous awards;</w:t>
      </w:r>
      <w:r>
        <w:rPr>
          <w:spacing w:val="-7"/>
        </w:rPr>
        <w:t xml:space="preserve"> </w:t>
      </w:r>
      <w:r>
        <w:t>or</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hanging="360"/>
      </w:pPr>
      <w:r>
        <w:t>Is otherwise not responsible; and L&amp;PS determines that an award will be made;</w:t>
      </w:r>
      <w:r>
        <w:rPr>
          <w:spacing w:val="-13"/>
        </w:rPr>
        <w:t xml:space="preserve"> </w:t>
      </w:r>
      <w:r>
        <w:t>special</w:t>
      </w:r>
      <w:r>
        <w:rPr>
          <w:spacing w:val="-13"/>
        </w:rPr>
        <w:t xml:space="preserve"> </w:t>
      </w:r>
      <w:r>
        <w:t>conditions</w:t>
      </w:r>
      <w:r>
        <w:rPr>
          <w:spacing w:val="-13"/>
        </w:rPr>
        <w:t xml:space="preserve"> </w:t>
      </w:r>
      <w:r>
        <w:t>and/or</w:t>
      </w:r>
      <w:r>
        <w:rPr>
          <w:spacing w:val="-13"/>
        </w:rPr>
        <w:t xml:space="preserve"> </w:t>
      </w:r>
      <w:r>
        <w:t>restrictions</w:t>
      </w:r>
      <w:r>
        <w:rPr>
          <w:spacing w:val="-13"/>
        </w:rPr>
        <w:t xml:space="preserve"> </w:t>
      </w:r>
      <w:r>
        <w:t>shall</w:t>
      </w:r>
      <w:r>
        <w:rPr>
          <w:spacing w:val="-15"/>
        </w:rPr>
        <w:t xml:space="preserve"> </w:t>
      </w:r>
      <w:r>
        <w:t>correspond</w:t>
      </w:r>
      <w:r>
        <w:rPr>
          <w:spacing w:val="-15"/>
        </w:rPr>
        <w:t xml:space="preserve"> </w:t>
      </w:r>
      <w:r>
        <w:t>to</w:t>
      </w:r>
      <w:r>
        <w:rPr>
          <w:spacing w:val="-13"/>
        </w:rPr>
        <w:t xml:space="preserve"> </w:t>
      </w:r>
      <w:r>
        <w:t>the</w:t>
      </w:r>
      <w:r>
        <w:rPr>
          <w:spacing w:val="-13"/>
        </w:rPr>
        <w:t xml:space="preserve"> </w:t>
      </w:r>
      <w:r>
        <w:t>high</w:t>
      </w:r>
      <w:r>
        <w:rPr>
          <w:spacing w:val="-13"/>
        </w:rPr>
        <w:t xml:space="preserve"> </w:t>
      </w:r>
      <w:r>
        <w:t>risk condition and shall be included in the</w:t>
      </w:r>
      <w:r>
        <w:rPr>
          <w:spacing w:val="-37"/>
        </w:rPr>
        <w:t xml:space="preserve"> </w:t>
      </w:r>
      <w:r>
        <w:t>award.</w:t>
      </w:r>
    </w:p>
    <w:p w:rsidR="0071556E" w:rsidRDefault="0071556E">
      <w:pPr>
        <w:pStyle w:val="BodyText"/>
        <w:kinsoku w:val="0"/>
        <w:overflowPunct w:val="0"/>
      </w:pPr>
    </w:p>
    <w:p w:rsidR="0071556E" w:rsidRDefault="0071556E">
      <w:pPr>
        <w:pStyle w:val="ListParagraph"/>
        <w:numPr>
          <w:ilvl w:val="0"/>
          <w:numId w:val="3"/>
        </w:numPr>
        <w:tabs>
          <w:tab w:val="left" w:pos="1280"/>
        </w:tabs>
        <w:kinsoku w:val="0"/>
        <w:overflowPunct w:val="0"/>
        <w:ind w:right="118"/>
      </w:pPr>
      <w:r>
        <w:t>If a Subrecipient is considered “High Risk,” then L&amp;PS may impose additional Specific</w:t>
      </w:r>
      <w:r>
        <w:rPr>
          <w:spacing w:val="-6"/>
        </w:rPr>
        <w:t xml:space="preserve"> </w:t>
      </w:r>
      <w:r>
        <w:t>Conditions</w:t>
      </w:r>
      <w:r>
        <w:rPr>
          <w:spacing w:val="-6"/>
        </w:rPr>
        <w:t xml:space="preserve"> </w:t>
      </w:r>
      <w:r>
        <w:t>or</w:t>
      </w:r>
      <w:r>
        <w:rPr>
          <w:spacing w:val="-6"/>
        </w:rPr>
        <w:t xml:space="preserve"> </w:t>
      </w:r>
      <w:r>
        <w:t>restrictions</w:t>
      </w:r>
      <w:r>
        <w:rPr>
          <w:spacing w:val="-6"/>
        </w:rPr>
        <w:t xml:space="preserve"> </w:t>
      </w:r>
      <w:r>
        <w:t>on</w:t>
      </w:r>
      <w:r>
        <w:rPr>
          <w:spacing w:val="-6"/>
        </w:rPr>
        <w:t xml:space="preserve"> </w:t>
      </w:r>
      <w:r>
        <w:t>the</w:t>
      </w:r>
      <w:r>
        <w:rPr>
          <w:spacing w:val="-6"/>
        </w:rPr>
        <w:t xml:space="preserve"> </w:t>
      </w:r>
      <w:r>
        <w:t>Subrecipient</w:t>
      </w:r>
      <w:r>
        <w:rPr>
          <w:spacing w:val="-6"/>
        </w:rPr>
        <w:t xml:space="preserve"> </w:t>
      </w:r>
      <w:r>
        <w:t>at</w:t>
      </w:r>
      <w:r>
        <w:rPr>
          <w:spacing w:val="-6"/>
        </w:rPr>
        <w:t xml:space="preserve"> </w:t>
      </w:r>
      <w:r>
        <w:t>any</w:t>
      </w:r>
      <w:r>
        <w:rPr>
          <w:spacing w:val="-7"/>
        </w:rPr>
        <w:t xml:space="preserve"> </w:t>
      </w:r>
      <w:r>
        <w:t>time</w:t>
      </w:r>
      <w:r>
        <w:rPr>
          <w:spacing w:val="-6"/>
        </w:rPr>
        <w:t xml:space="preserve"> </w:t>
      </w:r>
      <w:r>
        <w:t>including</w:t>
      </w:r>
      <w:r>
        <w:rPr>
          <w:spacing w:val="-6"/>
        </w:rPr>
        <w:t xml:space="preserve"> </w:t>
      </w:r>
      <w:r>
        <w:t>one</w:t>
      </w:r>
      <w:r>
        <w:rPr>
          <w:spacing w:val="-6"/>
        </w:rPr>
        <w:t xml:space="preserve"> </w:t>
      </w:r>
      <w:r>
        <w:t>or more of the following:</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0"/>
        <w:jc w:val="left"/>
      </w:pPr>
      <w:r>
        <w:lastRenderedPageBreak/>
        <w:t>Payment on a reimbursement</w:t>
      </w:r>
      <w:r>
        <w:rPr>
          <w:spacing w:val="-6"/>
        </w:rPr>
        <w:t xml:space="preserve"> </w:t>
      </w:r>
      <w:r>
        <w:t>basis;</w:t>
      </w:r>
    </w:p>
    <w:p w:rsidR="0071556E" w:rsidRDefault="0071556E">
      <w:pPr>
        <w:pStyle w:val="ListParagraph"/>
        <w:numPr>
          <w:ilvl w:val="1"/>
          <w:numId w:val="3"/>
        </w:numPr>
        <w:tabs>
          <w:tab w:val="left" w:pos="2000"/>
        </w:tabs>
        <w:kinsoku w:val="0"/>
        <w:overflowPunct w:val="0"/>
        <w:ind w:right="118" w:hanging="374"/>
      </w:pPr>
      <w:r>
        <w:t>Withholding</w:t>
      </w:r>
      <w:r>
        <w:rPr>
          <w:spacing w:val="-7"/>
        </w:rPr>
        <w:t xml:space="preserve"> </w:t>
      </w:r>
      <w:r>
        <w:t>authority</w:t>
      </w:r>
      <w:r>
        <w:rPr>
          <w:spacing w:val="-9"/>
        </w:rPr>
        <w:t xml:space="preserve"> </w:t>
      </w:r>
      <w:r>
        <w:t>to</w:t>
      </w:r>
      <w:r>
        <w:rPr>
          <w:spacing w:val="-10"/>
        </w:rPr>
        <w:t xml:space="preserve"> </w:t>
      </w:r>
      <w:r>
        <w:t>proceed</w:t>
      </w:r>
      <w:r>
        <w:rPr>
          <w:spacing w:val="-9"/>
        </w:rPr>
        <w:t xml:space="preserve"> </w:t>
      </w:r>
      <w:r>
        <w:t>to</w:t>
      </w:r>
      <w:r>
        <w:rPr>
          <w:spacing w:val="-9"/>
        </w:rPr>
        <w:t xml:space="preserve"> </w:t>
      </w:r>
      <w:r>
        <w:t>the</w:t>
      </w:r>
      <w:r>
        <w:rPr>
          <w:spacing w:val="-7"/>
        </w:rPr>
        <w:t xml:space="preserve"> </w:t>
      </w:r>
      <w:r>
        <w:t>next</w:t>
      </w:r>
      <w:r>
        <w:rPr>
          <w:spacing w:val="-7"/>
        </w:rPr>
        <w:t xml:space="preserve"> </w:t>
      </w:r>
      <w:r>
        <w:t>phase</w:t>
      </w:r>
      <w:r>
        <w:rPr>
          <w:spacing w:val="-7"/>
        </w:rPr>
        <w:t xml:space="preserve"> </w:t>
      </w:r>
      <w:r>
        <w:t>until</w:t>
      </w:r>
      <w:r>
        <w:rPr>
          <w:spacing w:val="-9"/>
        </w:rPr>
        <w:t xml:space="preserve"> </w:t>
      </w:r>
      <w:r>
        <w:t>receipt</w:t>
      </w:r>
      <w:r>
        <w:rPr>
          <w:spacing w:val="-8"/>
        </w:rPr>
        <w:t xml:space="preserve"> </w:t>
      </w:r>
      <w:r>
        <w:t>or</w:t>
      </w:r>
      <w:r>
        <w:rPr>
          <w:spacing w:val="-8"/>
        </w:rPr>
        <w:t xml:space="preserve"> </w:t>
      </w:r>
      <w:r>
        <w:t>evidence of acceptable performance within a given funding</w:t>
      </w:r>
      <w:r>
        <w:rPr>
          <w:spacing w:val="-9"/>
        </w:rPr>
        <w:t xml:space="preserve"> </w:t>
      </w:r>
      <w:r>
        <w:t>period;</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0" w:hanging="441"/>
        <w:jc w:val="left"/>
      </w:pPr>
      <w:r>
        <w:t>Requiring additional, more detailed financial</w:t>
      </w:r>
      <w:r>
        <w:rPr>
          <w:spacing w:val="-8"/>
        </w:rPr>
        <w:t xml:space="preserve"> </w:t>
      </w:r>
      <w:r>
        <w:t>reports;</w:t>
      </w:r>
    </w:p>
    <w:p w:rsidR="0071556E" w:rsidRDefault="0071556E">
      <w:pPr>
        <w:pStyle w:val="ListParagraph"/>
        <w:numPr>
          <w:ilvl w:val="1"/>
          <w:numId w:val="3"/>
        </w:numPr>
        <w:tabs>
          <w:tab w:val="left" w:pos="2000"/>
        </w:tabs>
        <w:kinsoku w:val="0"/>
        <w:overflowPunct w:val="0"/>
        <w:ind w:right="0" w:hanging="441"/>
        <w:jc w:val="left"/>
        <w:sectPr w:rsidR="0071556E">
          <w:pgSz w:w="12240" w:h="15840"/>
          <w:pgMar w:top="1500" w:right="1320" w:bottom="2200" w:left="1600" w:header="0" w:footer="2009" w:gutter="0"/>
          <w:cols w:space="720"/>
          <w:noEndnote/>
        </w:sectPr>
      </w:pPr>
    </w:p>
    <w:p w:rsidR="0071556E" w:rsidRDefault="0071556E">
      <w:pPr>
        <w:pStyle w:val="BodyText"/>
        <w:kinsoku w:val="0"/>
        <w:overflowPunct w:val="0"/>
        <w:spacing w:before="6"/>
        <w:rPr>
          <w:sz w:val="12"/>
          <w:szCs w:val="12"/>
        </w:rPr>
      </w:pPr>
    </w:p>
    <w:p w:rsidR="0071556E" w:rsidRDefault="0071556E">
      <w:pPr>
        <w:pStyle w:val="ListParagraph"/>
        <w:numPr>
          <w:ilvl w:val="1"/>
          <w:numId w:val="3"/>
        </w:numPr>
        <w:tabs>
          <w:tab w:val="left" w:pos="2000"/>
        </w:tabs>
        <w:kinsoku w:val="0"/>
        <w:overflowPunct w:val="0"/>
        <w:spacing w:before="70"/>
        <w:ind w:right="0" w:hanging="428"/>
        <w:jc w:val="left"/>
      </w:pPr>
      <w:r>
        <w:t>Additional project</w:t>
      </w:r>
      <w:r>
        <w:rPr>
          <w:spacing w:val="-2"/>
        </w:rPr>
        <w:t xml:space="preserve"> </w:t>
      </w:r>
      <w:r>
        <w:t>monitoring;</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118" w:hanging="360"/>
        <w:jc w:val="left"/>
      </w:pPr>
      <w:r>
        <w:t>Requiring the Subrecipient to obtain technical or management assistance; or</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0" w:hanging="428"/>
        <w:jc w:val="left"/>
      </w:pPr>
      <w:r>
        <w:t>Establishing additional prior</w:t>
      </w:r>
      <w:r>
        <w:rPr>
          <w:spacing w:val="-37"/>
        </w:rPr>
        <w:t xml:space="preserve"> </w:t>
      </w:r>
      <w:r>
        <w:t>approvals.</w:t>
      </w:r>
    </w:p>
    <w:p w:rsidR="0071556E" w:rsidRDefault="0071556E">
      <w:pPr>
        <w:pStyle w:val="BodyText"/>
        <w:kinsoku w:val="0"/>
        <w:overflowPunct w:val="0"/>
      </w:pPr>
    </w:p>
    <w:p w:rsidR="0071556E" w:rsidRDefault="0071556E">
      <w:pPr>
        <w:pStyle w:val="ListParagraph"/>
        <w:numPr>
          <w:ilvl w:val="0"/>
          <w:numId w:val="3"/>
        </w:numPr>
        <w:tabs>
          <w:tab w:val="left" w:pos="1280"/>
        </w:tabs>
        <w:kinsoku w:val="0"/>
        <w:overflowPunct w:val="0"/>
        <w:ind w:right="116"/>
        <w:jc w:val="left"/>
      </w:pPr>
      <w:r>
        <w:t>If L&amp;PS decides to impose such Specific Conditions, L&amp;PS will notify the Subrecipient as soon as possible, in writing,</w:t>
      </w:r>
      <w:r>
        <w:rPr>
          <w:spacing w:val="-23"/>
        </w:rPr>
        <w:t xml:space="preserve"> </w:t>
      </w:r>
      <w:r>
        <w:t>of:</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0"/>
        <w:jc w:val="left"/>
      </w:pPr>
      <w:r>
        <w:t>The nature of the special conditions/restrictions;</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0" w:hanging="374"/>
        <w:jc w:val="left"/>
      </w:pPr>
      <w:r>
        <w:t>The reason(s) for imposing the Specific</w:t>
      </w:r>
      <w:r>
        <w:rPr>
          <w:spacing w:val="-6"/>
        </w:rPr>
        <w:t xml:space="preserve"> </w:t>
      </w:r>
      <w:r>
        <w:t>Conditions;</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right="115" w:hanging="441"/>
      </w:pPr>
      <w:r>
        <w:t>The corrective actions that must be taken before the Specific Conditions will be removed by L&amp;PS and the time allowed for completing the corrective actions;</w:t>
      </w:r>
      <w:r>
        <w:rPr>
          <w:spacing w:val="-5"/>
        </w:rPr>
        <w:t xml:space="preserve"> </w:t>
      </w:r>
      <w:r>
        <w:t>and</w:t>
      </w:r>
    </w:p>
    <w:p w:rsidR="0071556E" w:rsidRDefault="0071556E">
      <w:pPr>
        <w:pStyle w:val="BodyText"/>
        <w:kinsoku w:val="0"/>
        <w:overflowPunct w:val="0"/>
      </w:pPr>
    </w:p>
    <w:p w:rsidR="0071556E" w:rsidRDefault="0071556E">
      <w:pPr>
        <w:pStyle w:val="ListParagraph"/>
        <w:numPr>
          <w:ilvl w:val="1"/>
          <w:numId w:val="3"/>
        </w:numPr>
        <w:tabs>
          <w:tab w:val="left" w:pos="2000"/>
        </w:tabs>
        <w:kinsoku w:val="0"/>
        <w:overflowPunct w:val="0"/>
        <w:ind w:hanging="428"/>
        <w:jc w:val="left"/>
      </w:pPr>
      <w:r>
        <w:t>The method of requesting reconsideration of the conditions/restrictions imposed.</w:t>
      </w:r>
    </w:p>
    <w:p w:rsidR="0071556E" w:rsidRDefault="0071556E">
      <w:pPr>
        <w:pStyle w:val="BodyText"/>
        <w:kinsoku w:val="0"/>
        <w:overflowPunct w:val="0"/>
      </w:pPr>
    </w:p>
    <w:p w:rsidR="0071556E" w:rsidRDefault="0071556E">
      <w:pPr>
        <w:pStyle w:val="ListParagraph"/>
        <w:numPr>
          <w:ilvl w:val="0"/>
          <w:numId w:val="8"/>
        </w:numPr>
        <w:tabs>
          <w:tab w:val="left" w:pos="470"/>
        </w:tabs>
        <w:kinsoku w:val="0"/>
        <w:overflowPunct w:val="0"/>
        <w:ind w:right="116" w:hanging="360"/>
      </w:pPr>
      <w:r>
        <w:rPr>
          <w:b/>
          <w:bCs/>
        </w:rPr>
        <w:t xml:space="preserve">Closeout Procedures: </w:t>
      </w:r>
      <w:r>
        <w:t xml:space="preserve">The Subrecipient shall </w:t>
      </w:r>
      <w:r>
        <w:lastRenderedPageBreak/>
        <w:t>submit final expenditure and performance reports as prescribed by L&amp;PS and in the timeframes set forth in the subaward agreement upon completion of the grant period or termination of the grant. L&amp;PS may permit extensions when requested in writing by the Subrecipient. The Subrecipient will, together with the submission of the final report, refund to L&amp;PS any unexpended funds or unobligated (unencumbered) cash advanced, except such sums that have been otherwise authorized</w:t>
      </w:r>
      <w:r>
        <w:rPr>
          <w:spacing w:val="-9"/>
        </w:rPr>
        <w:t xml:space="preserve"> </w:t>
      </w:r>
      <w:r>
        <w:t>in</w:t>
      </w:r>
      <w:r>
        <w:rPr>
          <w:spacing w:val="-9"/>
        </w:rPr>
        <w:t xml:space="preserve"> </w:t>
      </w:r>
      <w:r>
        <w:t>writing</w:t>
      </w:r>
      <w:r>
        <w:rPr>
          <w:spacing w:val="-9"/>
        </w:rPr>
        <w:t xml:space="preserve"> </w:t>
      </w:r>
      <w:r>
        <w:t>by</w:t>
      </w:r>
      <w:r>
        <w:rPr>
          <w:spacing w:val="-9"/>
        </w:rPr>
        <w:t xml:space="preserve"> </w:t>
      </w:r>
      <w:r>
        <w:t>L&amp;PS</w:t>
      </w:r>
      <w:r>
        <w:rPr>
          <w:spacing w:val="-9"/>
        </w:rPr>
        <w:t xml:space="preserve"> </w:t>
      </w:r>
      <w:r>
        <w:t>to</w:t>
      </w:r>
      <w:r>
        <w:rPr>
          <w:spacing w:val="-9"/>
        </w:rPr>
        <w:t xml:space="preserve"> </w:t>
      </w:r>
      <w:r>
        <w:t>be</w:t>
      </w:r>
      <w:r>
        <w:rPr>
          <w:spacing w:val="-28"/>
        </w:rPr>
        <w:t xml:space="preserve"> </w:t>
      </w:r>
      <w:r>
        <w:t>retained.</w:t>
      </w:r>
      <w:r>
        <w:rPr>
          <w:spacing w:val="44"/>
        </w:rPr>
        <w:t xml:space="preserve"> </w:t>
      </w:r>
      <w:r>
        <w:t>L&amp;PS</w:t>
      </w:r>
      <w:r>
        <w:rPr>
          <w:spacing w:val="-9"/>
        </w:rPr>
        <w:t xml:space="preserve"> </w:t>
      </w:r>
      <w:r>
        <w:t>reserves</w:t>
      </w:r>
      <w:r>
        <w:rPr>
          <w:spacing w:val="-9"/>
        </w:rPr>
        <w:t xml:space="preserve"> </w:t>
      </w:r>
      <w:r>
        <w:t>the</w:t>
      </w:r>
      <w:r>
        <w:rPr>
          <w:spacing w:val="-9"/>
        </w:rPr>
        <w:t xml:space="preserve"> </w:t>
      </w:r>
      <w:r>
        <w:t>right</w:t>
      </w:r>
      <w:r>
        <w:rPr>
          <w:spacing w:val="-10"/>
        </w:rPr>
        <w:t xml:space="preserve"> </w:t>
      </w:r>
      <w:r>
        <w:t>to</w:t>
      </w:r>
      <w:r>
        <w:rPr>
          <w:spacing w:val="-9"/>
        </w:rPr>
        <w:t xml:space="preserve"> </w:t>
      </w:r>
      <w:r>
        <w:t>recover</w:t>
      </w:r>
      <w:r>
        <w:rPr>
          <w:spacing w:val="-9"/>
        </w:rPr>
        <w:t xml:space="preserve"> </w:t>
      </w:r>
      <w:r>
        <w:t>any</w:t>
      </w:r>
      <w:r>
        <w:rPr>
          <w:spacing w:val="-10"/>
        </w:rPr>
        <w:t xml:space="preserve"> </w:t>
      </w:r>
      <w:r>
        <w:t>funds considered unsupported, ineligible, or unallowable as a result of any audit, review, investigation, or</w:t>
      </w:r>
      <w:r>
        <w:rPr>
          <w:spacing w:val="-26"/>
        </w:rPr>
        <w:t xml:space="preserve"> </w:t>
      </w:r>
      <w:r>
        <w:t>monitoring.</w:t>
      </w:r>
    </w:p>
    <w:p w:rsidR="0071556E" w:rsidRDefault="0071556E">
      <w:pPr>
        <w:pStyle w:val="BodyText"/>
        <w:kinsoku w:val="0"/>
        <w:overflowPunct w:val="0"/>
      </w:pPr>
    </w:p>
    <w:p w:rsidR="0071556E" w:rsidRDefault="0071556E">
      <w:pPr>
        <w:pStyle w:val="BodyText"/>
        <w:kinsoku w:val="0"/>
        <w:overflowPunct w:val="0"/>
      </w:pPr>
    </w:p>
    <w:p w:rsidR="0071556E" w:rsidRDefault="0071556E">
      <w:pPr>
        <w:pStyle w:val="BodyText"/>
        <w:kinsoku w:val="0"/>
        <w:overflowPunct w:val="0"/>
        <w:spacing w:before="1"/>
      </w:pPr>
    </w:p>
    <w:p w:rsidR="0071556E" w:rsidRDefault="0071556E">
      <w:pPr>
        <w:pStyle w:val="BodyText"/>
        <w:kinsoku w:val="0"/>
        <w:overflowPunct w:val="0"/>
        <w:ind w:left="1992" w:right="2136"/>
        <w:rPr>
          <w:i/>
          <w:iCs/>
        </w:rPr>
      </w:pPr>
      <w:r>
        <w:rPr>
          <w:i/>
          <w:iCs/>
        </w:rPr>
        <w:t>The remainder of this page is intentionally left blank</w:t>
      </w:r>
    </w:p>
    <w:p w:rsidR="0071556E" w:rsidRDefault="0071556E">
      <w:pPr>
        <w:pStyle w:val="BodyText"/>
        <w:kinsoku w:val="0"/>
        <w:overflowPunct w:val="0"/>
        <w:ind w:left="1992" w:right="2136"/>
        <w:rPr>
          <w:i/>
          <w:iCs/>
        </w:rPr>
        <w:sectPr w:rsidR="0071556E">
          <w:pgSz w:w="12240" w:h="15840"/>
          <w:pgMar w:top="1500" w:right="1320" w:bottom="2200" w:left="1600" w:header="0" w:footer="2009" w:gutter="0"/>
          <w:cols w:space="720"/>
          <w:noEndnote/>
        </w:sectPr>
      </w:pPr>
    </w:p>
    <w:p w:rsidR="0071556E" w:rsidRDefault="0071556E">
      <w:pPr>
        <w:pStyle w:val="Heading1"/>
        <w:kinsoku w:val="0"/>
        <w:overflowPunct w:val="0"/>
        <w:spacing w:before="40"/>
        <w:ind w:left="732" w:right="1012"/>
        <w:jc w:val="center"/>
      </w:pPr>
      <w:r>
        <w:rPr>
          <w:u w:val="thick"/>
        </w:rPr>
        <w:lastRenderedPageBreak/>
        <w:t>FEDERAL CONDITIONS</w:t>
      </w:r>
    </w:p>
    <w:p w:rsidR="0071556E" w:rsidRDefault="0071556E">
      <w:pPr>
        <w:pStyle w:val="BodyText"/>
        <w:kinsoku w:val="0"/>
        <w:overflowPunct w:val="0"/>
        <w:spacing w:before="9"/>
        <w:rPr>
          <w:b/>
          <w:bCs/>
          <w:sz w:val="17"/>
          <w:szCs w:val="17"/>
        </w:rPr>
      </w:pPr>
    </w:p>
    <w:p w:rsidR="0071556E" w:rsidRDefault="0071556E">
      <w:pPr>
        <w:pStyle w:val="ListParagraph"/>
        <w:numPr>
          <w:ilvl w:val="0"/>
          <w:numId w:val="8"/>
        </w:numPr>
        <w:tabs>
          <w:tab w:val="left" w:pos="478"/>
        </w:tabs>
        <w:kinsoku w:val="0"/>
        <w:overflowPunct w:val="0"/>
        <w:spacing w:before="69"/>
        <w:ind w:hanging="360"/>
      </w:pPr>
      <w:r>
        <w:rPr>
          <w:b/>
          <w:bCs/>
        </w:rPr>
        <w:t xml:space="preserve">Non-Supplanting Requirement: </w:t>
      </w:r>
      <w:r>
        <w:t>The Subrecipient agrees that federal funds made available under this program will be used to supplement but not supplant state or local government</w:t>
      </w:r>
      <w:r>
        <w:rPr>
          <w:spacing w:val="-2"/>
        </w:rPr>
        <w:t xml:space="preserve"> </w:t>
      </w:r>
      <w:r>
        <w:t>funds.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5" w:hanging="360"/>
        <w:rPr>
          <w:color w:val="000000"/>
        </w:rPr>
      </w:pPr>
      <w:r>
        <w:rPr>
          <w:b/>
          <w:bCs/>
        </w:rPr>
        <w:t>Compliance with Program Guidelines</w:t>
      </w:r>
      <w:r>
        <w:t>: The Subrecipient agrees that all allocations and use</w:t>
      </w:r>
      <w:r>
        <w:rPr>
          <w:spacing w:val="-7"/>
        </w:rPr>
        <w:t xml:space="preserve"> </w:t>
      </w:r>
      <w:r>
        <w:t>of</w:t>
      </w:r>
      <w:r>
        <w:rPr>
          <w:spacing w:val="-7"/>
        </w:rPr>
        <w:t xml:space="preserve"> </w:t>
      </w:r>
      <w:r>
        <w:t>funds</w:t>
      </w:r>
      <w:r>
        <w:rPr>
          <w:spacing w:val="-6"/>
        </w:rPr>
        <w:t xml:space="preserve"> </w:t>
      </w:r>
      <w:r>
        <w:t>under</w:t>
      </w:r>
      <w:r>
        <w:rPr>
          <w:spacing w:val="-7"/>
        </w:rPr>
        <w:t xml:space="preserve"> </w:t>
      </w:r>
      <w:r>
        <w:t>this</w:t>
      </w:r>
      <w:r>
        <w:rPr>
          <w:spacing w:val="-7"/>
        </w:rPr>
        <w:t xml:space="preserve"> </w:t>
      </w:r>
      <w:r>
        <w:t>grant</w:t>
      </w:r>
      <w:r>
        <w:rPr>
          <w:spacing w:val="-7"/>
        </w:rPr>
        <w:t xml:space="preserve"> </w:t>
      </w:r>
      <w:r>
        <w:t>will</w:t>
      </w:r>
      <w:r>
        <w:rPr>
          <w:spacing w:val="-7"/>
        </w:rPr>
        <w:t xml:space="preserve"> </w:t>
      </w:r>
      <w:r>
        <w:t>be</w:t>
      </w:r>
      <w:r>
        <w:rPr>
          <w:spacing w:val="-7"/>
        </w:rPr>
        <w:t xml:space="preserve"> </w:t>
      </w:r>
      <w:r>
        <w:t>in</w:t>
      </w:r>
      <w:r>
        <w:rPr>
          <w:spacing w:val="-7"/>
        </w:rPr>
        <w:t xml:space="preserve"> </w:t>
      </w:r>
      <w:r>
        <w:t>accordance</w:t>
      </w:r>
      <w:r>
        <w:rPr>
          <w:spacing w:val="-7"/>
        </w:rPr>
        <w:t xml:space="preserve"> </w:t>
      </w:r>
      <w:r>
        <w:t>with</w:t>
      </w:r>
      <w:r>
        <w:rPr>
          <w:spacing w:val="-7"/>
        </w:rPr>
        <w:t xml:space="preserve"> </w:t>
      </w:r>
      <w:r>
        <w:t>the</w:t>
      </w:r>
      <w:r>
        <w:rPr>
          <w:spacing w:val="-7"/>
        </w:rPr>
        <w:t xml:space="preserve"> </w:t>
      </w:r>
      <w:r>
        <w:t>Centers</w:t>
      </w:r>
      <w:r>
        <w:rPr>
          <w:spacing w:val="-7"/>
        </w:rPr>
        <w:t xml:space="preserve"> </w:t>
      </w:r>
      <w:r>
        <w:t>for</w:t>
      </w:r>
      <w:r>
        <w:rPr>
          <w:spacing w:val="-7"/>
        </w:rPr>
        <w:t xml:space="preserve"> </w:t>
      </w:r>
      <w:r>
        <w:t>Disease</w:t>
      </w:r>
      <w:r>
        <w:rPr>
          <w:spacing w:val="-7"/>
        </w:rPr>
        <w:t xml:space="preserve"> </w:t>
      </w:r>
      <w:r>
        <w:t>Control</w:t>
      </w:r>
      <w:r>
        <w:rPr>
          <w:spacing w:val="-7"/>
        </w:rPr>
        <w:t xml:space="preserve"> </w:t>
      </w:r>
      <w:r>
        <w:t xml:space="preserve">and Prevention (CDC) General Terms and Conditions for non-research awards at </w:t>
      </w:r>
      <w:hyperlink r:id="rId12" w:history="1">
        <w:r>
          <w:rPr>
            <w:color w:val="0000FF"/>
            <w:u w:val="single"/>
          </w:rPr>
          <w:t>https://www.cdc.gov/grants/federalregulationspolicies/index.htm</w:t>
        </w:r>
      </w:hyperlink>
      <w:r>
        <w:rPr>
          <w:color w:val="0000FF"/>
          <w:u w:val="single"/>
        </w:rPr>
        <w:t>l</w:t>
      </w:r>
      <w:r>
        <w:rPr>
          <w:color w:val="000000"/>
        </w:rPr>
        <w:t>.</w:t>
      </w:r>
    </w:p>
    <w:p w:rsidR="0071556E" w:rsidRDefault="0071556E">
      <w:pPr>
        <w:pStyle w:val="BodyText"/>
        <w:kinsoku w:val="0"/>
        <w:overflowPunct w:val="0"/>
        <w:spacing w:before="11"/>
        <w:rPr>
          <w:sz w:val="17"/>
          <w:szCs w:val="17"/>
        </w:rPr>
      </w:pPr>
    </w:p>
    <w:p w:rsidR="0071556E" w:rsidRDefault="0071556E">
      <w:pPr>
        <w:pStyle w:val="ListParagraph"/>
        <w:numPr>
          <w:ilvl w:val="0"/>
          <w:numId w:val="8"/>
        </w:numPr>
        <w:tabs>
          <w:tab w:val="left" w:pos="478"/>
        </w:tabs>
        <w:kinsoku w:val="0"/>
        <w:overflowPunct w:val="0"/>
        <w:spacing w:before="69"/>
        <w:ind w:right="116" w:hanging="360"/>
      </w:pPr>
      <w:r>
        <w:rPr>
          <w:b/>
          <w:bCs/>
        </w:rPr>
        <w:t>Compliance</w:t>
      </w:r>
      <w:r>
        <w:rPr>
          <w:b/>
          <w:bCs/>
          <w:spacing w:val="-7"/>
        </w:rPr>
        <w:t xml:space="preserve"> </w:t>
      </w:r>
      <w:r>
        <w:rPr>
          <w:b/>
          <w:bCs/>
        </w:rPr>
        <w:t>with</w:t>
      </w:r>
      <w:r>
        <w:rPr>
          <w:b/>
          <w:bCs/>
          <w:spacing w:val="-7"/>
        </w:rPr>
        <w:t xml:space="preserve"> </w:t>
      </w:r>
      <w:r>
        <w:rPr>
          <w:b/>
          <w:bCs/>
        </w:rPr>
        <w:t>Federal</w:t>
      </w:r>
      <w:r>
        <w:rPr>
          <w:b/>
          <w:bCs/>
          <w:spacing w:val="-7"/>
        </w:rPr>
        <w:t xml:space="preserve"> </w:t>
      </w:r>
      <w:r>
        <w:rPr>
          <w:b/>
          <w:bCs/>
        </w:rPr>
        <w:t>Laws:</w:t>
      </w:r>
      <w:r>
        <w:rPr>
          <w:b/>
          <w:bCs/>
          <w:spacing w:val="-6"/>
        </w:rPr>
        <w:t xml:space="preserve"> </w:t>
      </w:r>
      <w:r>
        <w:t>The</w:t>
      </w:r>
      <w:r>
        <w:rPr>
          <w:spacing w:val="-7"/>
        </w:rPr>
        <w:t xml:space="preserve"> </w:t>
      </w:r>
      <w:r>
        <w:t>Subrecipient</w:t>
      </w:r>
      <w:r>
        <w:rPr>
          <w:spacing w:val="-7"/>
        </w:rPr>
        <w:t xml:space="preserve"> </w:t>
      </w:r>
      <w:r>
        <w:t>agrees</w:t>
      </w:r>
      <w:r>
        <w:rPr>
          <w:spacing w:val="-7"/>
        </w:rPr>
        <w:t xml:space="preserve"> </w:t>
      </w:r>
      <w:r>
        <w:t>to</w:t>
      </w:r>
      <w:r>
        <w:rPr>
          <w:spacing w:val="-10"/>
        </w:rPr>
        <w:t xml:space="preserve"> </w:t>
      </w:r>
      <w:r>
        <w:t>comply</w:t>
      </w:r>
      <w:r>
        <w:rPr>
          <w:spacing w:val="-7"/>
        </w:rPr>
        <w:t xml:space="preserve"> </w:t>
      </w:r>
      <w:r>
        <w:t>with</w:t>
      </w:r>
      <w:r>
        <w:rPr>
          <w:spacing w:val="-7"/>
        </w:rPr>
        <w:t xml:space="preserve"> </w:t>
      </w:r>
      <w:r>
        <w:t>all</w:t>
      </w:r>
      <w:r>
        <w:rPr>
          <w:spacing w:val="-8"/>
        </w:rPr>
        <w:t xml:space="preserve"> </w:t>
      </w:r>
      <w:r>
        <w:t>requirements imposed by the U.S. Department of Health and Human Services (HHS) concerning all federal</w:t>
      </w:r>
      <w:r>
        <w:rPr>
          <w:spacing w:val="-9"/>
        </w:rPr>
        <w:t xml:space="preserve"> </w:t>
      </w:r>
      <w:r>
        <w:t>laws,</w:t>
      </w:r>
      <w:r>
        <w:rPr>
          <w:spacing w:val="-9"/>
        </w:rPr>
        <w:t xml:space="preserve"> </w:t>
      </w:r>
      <w:r>
        <w:t>rules,</w:t>
      </w:r>
      <w:r>
        <w:rPr>
          <w:spacing w:val="-9"/>
        </w:rPr>
        <w:t xml:space="preserve"> </w:t>
      </w:r>
      <w:r>
        <w:t>regulations,</w:t>
      </w:r>
      <w:r>
        <w:rPr>
          <w:spacing w:val="-9"/>
        </w:rPr>
        <w:t xml:space="preserve"> </w:t>
      </w:r>
      <w:r>
        <w:t>policies,</w:t>
      </w:r>
      <w:r>
        <w:rPr>
          <w:spacing w:val="-9"/>
        </w:rPr>
        <w:t xml:space="preserve"> </w:t>
      </w:r>
      <w:r>
        <w:t>guidelines,</w:t>
      </w:r>
      <w:r>
        <w:rPr>
          <w:spacing w:val="-9"/>
        </w:rPr>
        <w:t xml:space="preserve"> </w:t>
      </w:r>
      <w:r>
        <w:t>directives,</w:t>
      </w:r>
      <w:r>
        <w:rPr>
          <w:spacing w:val="-9"/>
        </w:rPr>
        <w:t xml:space="preserve"> </w:t>
      </w:r>
      <w:r>
        <w:t>and</w:t>
      </w:r>
      <w:r>
        <w:rPr>
          <w:spacing w:val="-9"/>
        </w:rPr>
        <w:t xml:space="preserve"> </w:t>
      </w:r>
      <w:r>
        <w:t>requirements</w:t>
      </w:r>
      <w:r>
        <w:rPr>
          <w:spacing w:val="-9"/>
        </w:rPr>
        <w:t xml:space="preserve"> </w:t>
      </w:r>
      <w:r>
        <w:t>(including licenses, permits and background checks) that are generally applicable to the activities in which</w:t>
      </w:r>
      <w:r>
        <w:rPr>
          <w:spacing w:val="-12"/>
        </w:rPr>
        <w:t xml:space="preserve"> </w:t>
      </w:r>
      <w:r>
        <w:t>the</w:t>
      </w:r>
      <w:r>
        <w:rPr>
          <w:spacing w:val="-12"/>
        </w:rPr>
        <w:t xml:space="preserve"> </w:t>
      </w:r>
      <w:r>
        <w:t>Subrecipient</w:t>
      </w:r>
      <w:r>
        <w:rPr>
          <w:spacing w:val="-12"/>
        </w:rPr>
        <w:t xml:space="preserve"> </w:t>
      </w:r>
      <w:r>
        <w:t>is</w:t>
      </w:r>
      <w:r>
        <w:rPr>
          <w:spacing w:val="-12"/>
        </w:rPr>
        <w:t xml:space="preserve"> </w:t>
      </w:r>
      <w:r>
        <w:t>engaged</w:t>
      </w:r>
      <w:r>
        <w:rPr>
          <w:spacing w:val="-13"/>
        </w:rPr>
        <w:t xml:space="preserve"> </w:t>
      </w:r>
      <w:r>
        <w:t>in</w:t>
      </w:r>
      <w:r>
        <w:rPr>
          <w:spacing w:val="-13"/>
        </w:rPr>
        <w:t xml:space="preserve"> </w:t>
      </w:r>
      <w:r>
        <w:t>the</w:t>
      </w:r>
      <w:r>
        <w:rPr>
          <w:spacing w:val="-12"/>
        </w:rPr>
        <w:t xml:space="preserve"> </w:t>
      </w:r>
      <w:r>
        <w:t>performance</w:t>
      </w:r>
      <w:r>
        <w:rPr>
          <w:spacing w:val="-12"/>
        </w:rPr>
        <w:t xml:space="preserve"> </w:t>
      </w:r>
      <w:r>
        <w:t>of</w:t>
      </w:r>
      <w:r>
        <w:rPr>
          <w:spacing w:val="-12"/>
        </w:rPr>
        <w:t xml:space="preserve"> </w:t>
      </w:r>
      <w:r>
        <w:t>this</w:t>
      </w:r>
      <w:r>
        <w:rPr>
          <w:spacing w:val="-12"/>
        </w:rPr>
        <w:t xml:space="preserve"> </w:t>
      </w:r>
      <w:r>
        <w:t>grant.</w:t>
      </w:r>
      <w:r>
        <w:rPr>
          <w:spacing w:val="36"/>
        </w:rPr>
        <w:t xml:space="preserve"> </w:t>
      </w:r>
      <w:r>
        <w:t>The</w:t>
      </w:r>
      <w:r>
        <w:rPr>
          <w:spacing w:val="-12"/>
        </w:rPr>
        <w:t xml:space="preserve"> </w:t>
      </w:r>
      <w:r>
        <w:t>Subrecipient</w:t>
      </w:r>
      <w:r>
        <w:rPr>
          <w:spacing w:val="-12"/>
        </w:rPr>
        <w:t xml:space="preserve"> </w:t>
      </w:r>
      <w:r>
        <w:t>agrees that</w:t>
      </w:r>
      <w:r>
        <w:rPr>
          <w:spacing w:val="-16"/>
        </w:rPr>
        <w:t xml:space="preserve"> </w:t>
      </w:r>
      <w:r>
        <w:t>it</w:t>
      </w:r>
      <w:r>
        <w:rPr>
          <w:spacing w:val="-16"/>
        </w:rPr>
        <w:t xml:space="preserve"> </w:t>
      </w:r>
      <w:r>
        <w:t>is</w:t>
      </w:r>
      <w:r>
        <w:rPr>
          <w:spacing w:val="-16"/>
        </w:rPr>
        <w:t xml:space="preserve"> </w:t>
      </w:r>
      <w:r>
        <w:t>responsible</w:t>
      </w:r>
      <w:r>
        <w:rPr>
          <w:spacing w:val="-16"/>
        </w:rPr>
        <w:t xml:space="preserve"> </w:t>
      </w:r>
      <w:r>
        <w:t>for</w:t>
      </w:r>
      <w:r>
        <w:rPr>
          <w:spacing w:val="-16"/>
        </w:rPr>
        <w:t xml:space="preserve"> </w:t>
      </w:r>
      <w:r>
        <w:t>reviewing</w:t>
      </w:r>
      <w:r>
        <w:rPr>
          <w:spacing w:val="-16"/>
        </w:rPr>
        <w:t xml:space="preserve"> </w:t>
      </w:r>
      <w:r>
        <w:t>any</w:t>
      </w:r>
      <w:r>
        <w:rPr>
          <w:spacing w:val="-16"/>
        </w:rPr>
        <w:t xml:space="preserve"> </w:t>
      </w:r>
      <w:r>
        <w:t>changes</w:t>
      </w:r>
      <w:r>
        <w:rPr>
          <w:spacing w:val="-16"/>
        </w:rPr>
        <w:t xml:space="preserve"> </w:t>
      </w:r>
      <w:r>
        <w:t>to</w:t>
      </w:r>
      <w:r>
        <w:rPr>
          <w:spacing w:val="-16"/>
        </w:rPr>
        <w:t xml:space="preserve"> </w:t>
      </w:r>
      <w:r>
        <w:t>current</w:t>
      </w:r>
      <w:r>
        <w:rPr>
          <w:spacing w:val="-16"/>
        </w:rPr>
        <w:t xml:space="preserve"> </w:t>
      </w:r>
      <w:r>
        <w:t>applicable</w:t>
      </w:r>
      <w:r>
        <w:rPr>
          <w:spacing w:val="-16"/>
        </w:rPr>
        <w:t xml:space="preserve"> </w:t>
      </w:r>
      <w:r>
        <w:t>requirements,</w:t>
      </w:r>
      <w:r>
        <w:rPr>
          <w:spacing w:val="-16"/>
        </w:rPr>
        <w:t xml:space="preserve"> </w:t>
      </w:r>
      <w:r>
        <w:t xml:space="preserve">including relocation of citations, and any new requirements that are applicable, and the Subrecipient agrees to comply with all such requirements. </w:t>
      </w:r>
      <w:r>
        <w:lastRenderedPageBreak/>
        <w:t>Failure to comply with these laws, rules, and regulations will be grounds for termination of this subaward and recoupment of monies provided pursuant to the subaward. The Subrecipient assumes legal, financial, administrative, and programmatic responsibility for administering this subaward in accordance with the laws, rules, and regulations governing grants and cooperative agreements, and these Federal Conditions. The administration of this subaward will be based</w:t>
      </w:r>
      <w:r>
        <w:rPr>
          <w:spacing w:val="-12"/>
        </w:rPr>
        <w:t xml:space="preserve"> </w:t>
      </w:r>
      <w:r>
        <w:t>on</w:t>
      </w:r>
      <w:r>
        <w:rPr>
          <w:spacing w:val="-12"/>
        </w:rPr>
        <w:t xml:space="preserve"> </w:t>
      </w:r>
      <w:r>
        <w:t>the</w:t>
      </w:r>
      <w:r>
        <w:rPr>
          <w:spacing w:val="-12"/>
        </w:rPr>
        <w:t xml:space="preserve"> </w:t>
      </w:r>
      <w:r>
        <w:t>following</w:t>
      </w:r>
      <w:r>
        <w:rPr>
          <w:spacing w:val="-12"/>
        </w:rPr>
        <w:t xml:space="preserve"> </w:t>
      </w:r>
      <w:r>
        <w:t>non-exhaustive</w:t>
      </w:r>
      <w:r>
        <w:rPr>
          <w:spacing w:val="-12"/>
        </w:rPr>
        <w:t xml:space="preserve"> </w:t>
      </w:r>
      <w:r>
        <w:t>list</w:t>
      </w:r>
      <w:r>
        <w:rPr>
          <w:spacing w:val="-12"/>
        </w:rPr>
        <w:t xml:space="preserve"> </w:t>
      </w:r>
      <w:r>
        <w:t>of</w:t>
      </w:r>
      <w:r>
        <w:rPr>
          <w:spacing w:val="-12"/>
        </w:rPr>
        <w:t xml:space="preserve"> </w:t>
      </w:r>
      <w:r>
        <w:t>Federal</w:t>
      </w:r>
      <w:r>
        <w:rPr>
          <w:spacing w:val="-12"/>
        </w:rPr>
        <w:t xml:space="preserve"> </w:t>
      </w:r>
      <w:r>
        <w:t>statutory</w:t>
      </w:r>
      <w:r>
        <w:rPr>
          <w:spacing w:val="-13"/>
        </w:rPr>
        <w:t xml:space="preserve"> </w:t>
      </w:r>
      <w:r>
        <w:t>and</w:t>
      </w:r>
      <w:r>
        <w:rPr>
          <w:spacing w:val="-12"/>
        </w:rPr>
        <w:t xml:space="preserve"> </w:t>
      </w:r>
      <w:r>
        <w:t>regulatory</w:t>
      </w:r>
      <w:r>
        <w:rPr>
          <w:spacing w:val="-12"/>
        </w:rPr>
        <w:t xml:space="preserve"> </w:t>
      </w:r>
      <w:r>
        <w:t>requirements:</w:t>
      </w:r>
    </w:p>
    <w:p w:rsidR="0071556E" w:rsidRDefault="0071556E">
      <w:pPr>
        <w:pStyle w:val="BodyText"/>
        <w:kinsoku w:val="0"/>
        <w:overflowPunct w:val="0"/>
        <w:spacing w:before="10"/>
        <w:rPr>
          <w:sz w:val="23"/>
          <w:szCs w:val="23"/>
        </w:rPr>
      </w:pPr>
    </w:p>
    <w:p w:rsidR="0071556E" w:rsidRDefault="0071556E" w:rsidP="00353746">
      <w:pPr>
        <w:pStyle w:val="ListParagraph"/>
        <w:numPr>
          <w:ilvl w:val="0"/>
          <w:numId w:val="2"/>
        </w:numPr>
        <w:tabs>
          <w:tab w:val="left" w:pos="1280"/>
        </w:tabs>
        <w:kinsoku w:val="0"/>
        <w:overflowPunct w:val="0"/>
      </w:pPr>
      <w:r>
        <w:t>HHS Grants Policy Statement</w:t>
      </w:r>
      <w:r w:rsidR="00672454">
        <w:t xml:space="preserve"> (which can be located at </w:t>
      </w:r>
      <w:hyperlink r:id="rId13" w:history="1">
        <w:r w:rsidR="00672454" w:rsidRPr="00F1363B">
          <w:rPr>
            <w:rStyle w:val="Hyperlink"/>
          </w:rPr>
          <w:t>https://www.hhs.gov/sites/default/files/grants/grants/policies-regulations/hhsgps107.pdf</w:t>
        </w:r>
      </w:hyperlink>
      <w:r w:rsidR="00672454">
        <w:t>)</w:t>
      </w:r>
      <w:r>
        <w:t>, 45 CFR Part 75, Uniform Administrative Requirements, Cost Principles, and Audit Requirements for HHS</w:t>
      </w:r>
      <w:r>
        <w:rPr>
          <w:spacing w:val="-7"/>
        </w:rPr>
        <w:t xml:space="preserve"> </w:t>
      </w:r>
      <w:r>
        <w:t>Awards.</w:t>
      </w:r>
    </w:p>
    <w:p w:rsidR="0071556E" w:rsidRDefault="0071556E">
      <w:pPr>
        <w:pStyle w:val="BodyText"/>
        <w:kinsoku w:val="0"/>
        <w:overflowPunct w:val="0"/>
      </w:pPr>
    </w:p>
    <w:p w:rsidR="0071556E" w:rsidRDefault="0071556E">
      <w:pPr>
        <w:pStyle w:val="ListParagraph"/>
        <w:numPr>
          <w:ilvl w:val="0"/>
          <w:numId w:val="2"/>
        </w:numPr>
        <w:tabs>
          <w:tab w:val="left" w:pos="1280"/>
        </w:tabs>
        <w:kinsoku w:val="0"/>
        <w:overflowPunct w:val="0"/>
        <w:ind w:right="116"/>
        <w:rPr>
          <w:color w:val="0000FF"/>
        </w:rPr>
      </w:pPr>
      <w:r>
        <w:t xml:space="preserve">2 CFR Part 200 – Uniform Administrative Requirements, Cost Principles, and Audit Requirements for Federal Awards. </w:t>
      </w:r>
      <w:hyperlink r:id="rId14" w:history="1">
        <w:r>
          <w:rPr>
            <w:color w:val="0000FF"/>
            <w:u w:val="single"/>
          </w:rPr>
          <w:t xml:space="preserve">https://www.ecfr.gov/cgi- </w:t>
        </w:r>
      </w:hyperlink>
      <w:r>
        <w:rPr>
          <w:color w:val="0000FF"/>
          <w:u w:val="single"/>
        </w:rPr>
        <w:t>bin/textidx?tpl=/ecfrbrowse/Title02/2cfr200_main_02.tpl</w:t>
      </w:r>
      <w:r>
        <w:rPr>
          <w:color w:val="000000"/>
          <w:u w:val="single"/>
        </w:rPr>
        <w:t>.</w:t>
      </w:r>
    </w:p>
    <w:p w:rsidR="0071556E" w:rsidRDefault="0071556E">
      <w:pPr>
        <w:pStyle w:val="BodyText"/>
        <w:kinsoku w:val="0"/>
        <w:overflowPunct w:val="0"/>
        <w:spacing w:before="11"/>
        <w:rPr>
          <w:sz w:val="17"/>
          <w:szCs w:val="17"/>
        </w:rPr>
      </w:pPr>
    </w:p>
    <w:p w:rsidR="0071556E" w:rsidRDefault="0071556E">
      <w:pPr>
        <w:pStyle w:val="ListParagraph"/>
        <w:numPr>
          <w:ilvl w:val="0"/>
          <w:numId w:val="2"/>
        </w:numPr>
        <w:tabs>
          <w:tab w:val="left" w:pos="1280"/>
        </w:tabs>
        <w:kinsoku w:val="0"/>
        <w:overflowPunct w:val="0"/>
        <w:spacing w:before="69"/>
        <w:ind w:right="116"/>
        <w:rPr>
          <w:color w:val="0000FF"/>
        </w:rPr>
      </w:pPr>
      <w:r>
        <w:t xml:space="preserve">45 CFR Part 75 – Uniform Administrative </w:t>
      </w:r>
      <w:r>
        <w:lastRenderedPageBreak/>
        <w:t xml:space="preserve">Requirements, Cost Principles, and Audit Requirements for HHS Awards. </w:t>
      </w:r>
      <w:hyperlink r:id="rId15" w:history="1">
        <w:r>
          <w:rPr>
            <w:color w:val="0000FF"/>
            <w:u w:val="single"/>
          </w:rPr>
          <w:t xml:space="preserve">https://www.ecfr.gov/cgi- </w:t>
        </w:r>
      </w:hyperlink>
      <w:r>
        <w:rPr>
          <w:color w:val="0000FF"/>
          <w:u w:val="single"/>
        </w:rPr>
        <w:t>bin/textidx?node=pt45.1.75&amp;rgn=div5</w:t>
      </w:r>
      <w:r>
        <w:rPr>
          <w:color w:val="000000"/>
          <w:u w:val="single"/>
        </w:rPr>
        <w:t>.</w:t>
      </w:r>
    </w:p>
    <w:p w:rsidR="0071556E" w:rsidRDefault="0071556E">
      <w:pPr>
        <w:pStyle w:val="BodyText"/>
        <w:kinsoku w:val="0"/>
        <w:overflowPunct w:val="0"/>
        <w:spacing w:before="11"/>
        <w:rPr>
          <w:sz w:val="17"/>
          <w:szCs w:val="17"/>
        </w:rPr>
      </w:pPr>
    </w:p>
    <w:p w:rsidR="0071556E" w:rsidRDefault="0071556E" w:rsidP="00981F4F">
      <w:pPr>
        <w:pStyle w:val="ListParagraph"/>
        <w:numPr>
          <w:ilvl w:val="0"/>
          <w:numId w:val="2"/>
        </w:numPr>
        <w:tabs>
          <w:tab w:val="left" w:pos="1280"/>
        </w:tabs>
        <w:kinsoku w:val="0"/>
        <w:overflowPunct w:val="0"/>
        <w:spacing w:before="69"/>
        <w:ind w:right="118"/>
      </w:pPr>
      <w:r>
        <w:t xml:space="preserve">Notice of Funding Opportunity number </w:t>
      </w:r>
      <w:r w:rsidR="00981F4F" w:rsidRPr="00981F4F">
        <w:t>CDC-RFA-CE19-1904</w:t>
      </w:r>
      <w:r>
        <w:t xml:space="preserve">, entitled </w:t>
      </w:r>
      <w:r w:rsidR="00981F4F" w:rsidRPr="00981F4F">
        <w:t>Overdose Data to Action</w:t>
      </w:r>
      <w:r>
        <w:t>,</w:t>
      </w:r>
      <w:r>
        <w:rPr>
          <w:spacing w:val="-9"/>
        </w:rPr>
        <w:t xml:space="preserve"> </w:t>
      </w:r>
      <w:r>
        <w:t>and</w:t>
      </w:r>
      <w:r>
        <w:rPr>
          <w:spacing w:val="-9"/>
        </w:rPr>
        <w:t xml:space="preserve"> </w:t>
      </w:r>
      <w:r>
        <w:t>application</w:t>
      </w:r>
      <w:r>
        <w:rPr>
          <w:spacing w:val="-9"/>
        </w:rPr>
        <w:t xml:space="preserve"> </w:t>
      </w:r>
      <w:r>
        <w:t>dated</w:t>
      </w:r>
      <w:r>
        <w:rPr>
          <w:spacing w:val="-9"/>
        </w:rPr>
        <w:t xml:space="preserve"> </w:t>
      </w:r>
      <w:r w:rsidR="00981F4F">
        <w:t>May 2, 2019</w:t>
      </w:r>
      <w:r>
        <w:t>,</w:t>
      </w:r>
      <w:r>
        <w:rPr>
          <w:spacing w:val="-9"/>
        </w:rPr>
        <w:t xml:space="preserve"> </w:t>
      </w:r>
      <w:r>
        <w:t>as</w:t>
      </w:r>
      <w:r>
        <w:rPr>
          <w:spacing w:val="-9"/>
        </w:rPr>
        <w:t xml:space="preserve"> </w:t>
      </w:r>
      <w:r>
        <w:t>may</w:t>
      </w:r>
      <w:r>
        <w:rPr>
          <w:spacing w:val="-9"/>
        </w:rPr>
        <w:t xml:space="preserve"> </w:t>
      </w:r>
      <w:r>
        <w:t>be amended.</w:t>
      </w:r>
    </w:p>
    <w:p w:rsidR="0071556E" w:rsidRDefault="0071556E">
      <w:pPr>
        <w:pStyle w:val="ListParagraph"/>
        <w:numPr>
          <w:ilvl w:val="0"/>
          <w:numId w:val="2"/>
        </w:numPr>
        <w:tabs>
          <w:tab w:val="left" w:pos="1280"/>
        </w:tabs>
        <w:kinsoku w:val="0"/>
        <w:overflowPunct w:val="0"/>
        <w:spacing w:before="69"/>
        <w:ind w:right="118"/>
        <w:sectPr w:rsidR="0071556E">
          <w:pgSz w:w="12240" w:h="15840"/>
          <w:pgMar w:top="1400" w:right="1320" w:bottom="2200" w:left="1600" w:header="0" w:footer="2009" w:gutter="0"/>
          <w:cols w:space="720"/>
          <w:noEndnote/>
        </w:sectPr>
      </w:pPr>
    </w:p>
    <w:p w:rsidR="0071556E" w:rsidRDefault="0071556E">
      <w:pPr>
        <w:pStyle w:val="ListParagraph"/>
        <w:numPr>
          <w:ilvl w:val="0"/>
          <w:numId w:val="2"/>
        </w:numPr>
        <w:tabs>
          <w:tab w:val="left" w:pos="1370"/>
        </w:tabs>
        <w:kinsoku w:val="0"/>
        <w:overflowPunct w:val="0"/>
        <w:spacing w:before="58"/>
        <w:ind w:left="1370"/>
        <w:jc w:val="left"/>
      </w:pPr>
      <w:r>
        <w:lastRenderedPageBreak/>
        <w:t>No</w:t>
      </w:r>
      <w:r>
        <w:rPr>
          <w:spacing w:val="-15"/>
        </w:rPr>
        <w:t xml:space="preserve"> </w:t>
      </w:r>
      <w:r>
        <w:t>term</w:t>
      </w:r>
      <w:r>
        <w:rPr>
          <w:spacing w:val="-17"/>
        </w:rPr>
        <w:t xml:space="preserve"> </w:t>
      </w:r>
      <w:r>
        <w:t>or</w:t>
      </w:r>
      <w:r>
        <w:rPr>
          <w:spacing w:val="-15"/>
        </w:rPr>
        <w:t xml:space="preserve"> </w:t>
      </w:r>
      <w:r>
        <w:t>condition</w:t>
      </w:r>
      <w:r>
        <w:rPr>
          <w:spacing w:val="-15"/>
        </w:rPr>
        <w:t xml:space="preserve"> </w:t>
      </w:r>
      <w:r>
        <w:t>of</w:t>
      </w:r>
      <w:r>
        <w:rPr>
          <w:spacing w:val="-15"/>
        </w:rPr>
        <w:t xml:space="preserve"> </w:t>
      </w:r>
      <w:r>
        <w:t>this</w:t>
      </w:r>
      <w:r>
        <w:rPr>
          <w:spacing w:val="-15"/>
        </w:rPr>
        <w:t xml:space="preserve"> </w:t>
      </w:r>
      <w:r>
        <w:t>award</w:t>
      </w:r>
      <w:r>
        <w:rPr>
          <w:spacing w:val="-15"/>
        </w:rPr>
        <w:t xml:space="preserve"> </w:t>
      </w:r>
      <w:r>
        <w:t>is</w:t>
      </w:r>
      <w:r>
        <w:rPr>
          <w:spacing w:val="-16"/>
        </w:rPr>
        <w:t xml:space="preserve"> </w:t>
      </w:r>
      <w:r>
        <w:t>intended</w:t>
      </w:r>
      <w:r>
        <w:rPr>
          <w:spacing w:val="-16"/>
        </w:rPr>
        <w:t xml:space="preserve"> </w:t>
      </w:r>
      <w:r>
        <w:t>to</w:t>
      </w:r>
      <w:r>
        <w:rPr>
          <w:spacing w:val="-15"/>
        </w:rPr>
        <w:t xml:space="preserve"> </w:t>
      </w:r>
      <w:r>
        <w:t>require</w:t>
      </w:r>
      <w:r>
        <w:rPr>
          <w:spacing w:val="-16"/>
        </w:rPr>
        <w:t xml:space="preserve"> </w:t>
      </w:r>
      <w:r>
        <w:t>the</w:t>
      </w:r>
      <w:r>
        <w:rPr>
          <w:spacing w:val="-15"/>
        </w:rPr>
        <w:t xml:space="preserve"> </w:t>
      </w:r>
      <w:r>
        <w:t>Subrecipient</w:t>
      </w:r>
      <w:r>
        <w:rPr>
          <w:spacing w:val="-16"/>
        </w:rPr>
        <w:t xml:space="preserve"> </w:t>
      </w:r>
      <w:r>
        <w:t>to</w:t>
      </w:r>
      <w:r>
        <w:rPr>
          <w:spacing w:val="-15"/>
        </w:rPr>
        <w:t xml:space="preserve"> </w:t>
      </w:r>
      <w:r>
        <w:t>violate any applicable State, Territorial or Tribal</w:t>
      </w:r>
      <w:r>
        <w:rPr>
          <w:spacing w:val="-1"/>
        </w:rPr>
        <w:t xml:space="preserve"> </w:t>
      </w:r>
      <w:r>
        <w:t>law.</w:t>
      </w:r>
    </w:p>
    <w:p w:rsidR="0071556E" w:rsidRDefault="0071556E">
      <w:pPr>
        <w:pStyle w:val="BodyText"/>
        <w:kinsoku w:val="0"/>
        <w:overflowPunct w:val="0"/>
      </w:pPr>
    </w:p>
    <w:p w:rsidR="0071556E" w:rsidRDefault="0071556E">
      <w:pPr>
        <w:pStyle w:val="ListParagraph"/>
        <w:numPr>
          <w:ilvl w:val="0"/>
          <w:numId w:val="2"/>
        </w:numPr>
        <w:tabs>
          <w:tab w:val="left" w:pos="1370"/>
        </w:tabs>
        <w:kinsoku w:val="0"/>
        <w:overflowPunct w:val="0"/>
        <w:ind w:left="1370" w:right="118"/>
        <w:jc w:val="left"/>
      </w:pPr>
      <w:r>
        <w:t>Failure</w:t>
      </w:r>
      <w:r>
        <w:rPr>
          <w:spacing w:val="-9"/>
        </w:rPr>
        <w:t xml:space="preserve"> </w:t>
      </w:r>
      <w:r>
        <w:t>to</w:t>
      </w:r>
      <w:r>
        <w:rPr>
          <w:spacing w:val="-11"/>
        </w:rPr>
        <w:t xml:space="preserve"> </w:t>
      </w:r>
      <w:r>
        <w:t>comply</w:t>
      </w:r>
      <w:r>
        <w:rPr>
          <w:spacing w:val="-9"/>
        </w:rPr>
        <w:t xml:space="preserve"> </w:t>
      </w:r>
      <w:r>
        <w:t>with</w:t>
      </w:r>
      <w:r>
        <w:rPr>
          <w:spacing w:val="-9"/>
        </w:rPr>
        <w:t xml:space="preserve"> </w:t>
      </w:r>
      <w:r>
        <w:t>these</w:t>
      </w:r>
      <w:r>
        <w:rPr>
          <w:spacing w:val="-9"/>
        </w:rPr>
        <w:t xml:space="preserve"> </w:t>
      </w:r>
      <w:r>
        <w:t>requirements</w:t>
      </w:r>
      <w:r>
        <w:rPr>
          <w:spacing w:val="-9"/>
        </w:rPr>
        <w:t xml:space="preserve"> </w:t>
      </w:r>
      <w:r>
        <w:t>may</w:t>
      </w:r>
      <w:r>
        <w:rPr>
          <w:spacing w:val="-9"/>
        </w:rPr>
        <w:t xml:space="preserve"> </w:t>
      </w:r>
      <w:r>
        <w:t>result</w:t>
      </w:r>
      <w:r>
        <w:rPr>
          <w:spacing w:val="-11"/>
        </w:rPr>
        <w:t xml:space="preserve"> </w:t>
      </w:r>
      <w:r>
        <w:t>in</w:t>
      </w:r>
      <w:r>
        <w:rPr>
          <w:spacing w:val="-9"/>
        </w:rPr>
        <w:t xml:space="preserve"> </w:t>
      </w:r>
      <w:r>
        <w:t>suspension</w:t>
      </w:r>
      <w:r>
        <w:rPr>
          <w:spacing w:val="-10"/>
        </w:rPr>
        <w:t xml:space="preserve"> </w:t>
      </w:r>
      <w:r>
        <w:t>or</w:t>
      </w:r>
      <w:r>
        <w:rPr>
          <w:spacing w:val="-11"/>
        </w:rPr>
        <w:t xml:space="preserve"> </w:t>
      </w:r>
      <w:r>
        <w:t>termination of the subaward and the recovery of funds.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Federal Funding Accountability and Transparency Act of 2006: </w:t>
      </w:r>
      <w:r>
        <w:t>The Subrecipient agrees to comply with applicable requirements of the Federal Funding Accountability and Transparency Act</w:t>
      </w:r>
      <w:r>
        <w:rPr>
          <w:spacing w:val="-23"/>
        </w:rPr>
        <w:t xml:space="preserve"> </w:t>
      </w:r>
      <w:r>
        <w:t>(FFATA).</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8" w:hanging="360"/>
      </w:pPr>
      <w:r>
        <w:rPr>
          <w:b/>
          <w:bCs/>
        </w:rPr>
        <w:t>Trafficking</w:t>
      </w:r>
      <w:r>
        <w:rPr>
          <w:b/>
          <w:bCs/>
          <w:spacing w:val="-12"/>
        </w:rPr>
        <w:t xml:space="preserve"> </w:t>
      </w:r>
      <w:r>
        <w:rPr>
          <w:b/>
          <w:bCs/>
        </w:rPr>
        <w:t>In</w:t>
      </w:r>
      <w:r>
        <w:rPr>
          <w:b/>
          <w:bCs/>
          <w:spacing w:val="-12"/>
        </w:rPr>
        <w:t xml:space="preserve"> </w:t>
      </w:r>
      <w:r>
        <w:rPr>
          <w:b/>
          <w:bCs/>
        </w:rPr>
        <w:t>Persons:</w:t>
      </w:r>
      <w:r>
        <w:rPr>
          <w:b/>
          <w:bCs/>
          <w:spacing w:val="36"/>
        </w:rPr>
        <w:t xml:space="preserve"> </w:t>
      </w:r>
      <w:r>
        <w:t>Awards</w:t>
      </w:r>
      <w:r>
        <w:rPr>
          <w:spacing w:val="-12"/>
        </w:rPr>
        <w:t xml:space="preserve"> </w:t>
      </w:r>
      <w:r>
        <w:t>are</w:t>
      </w:r>
      <w:r>
        <w:rPr>
          <w:spacing w:val="-12"/>
        </w:rPr>
        <w:t xml:space="preserve"> </w:t>
      </w:r>
      <w:r>
        <w:t>subject</w:t>
      </w:r>
      <w:r>
        <w:rPr>
          <w:spacing w:val="-12"/>
        </w:rPr>
        <w:t xml:space="preserve"> </w:t>
      </w:r>
      <w:r>
        <w:t>to</w:t>
      </w:r>
      <w:r>
        <w:rPr>
          <w:spacing w:val="-12"/>
        </w:rPr>
        <w:t xml:space="preserve"> </w:t>
      </w:r>
      <w:r>
        <w:t>the</w:t>
      </w:r>
      <w:r>
        <w:rPr>
          <w:spacing w:val="-12"/>
        </w:rPr>
        <w:t xml:space="preserve"> </w:t>
      </w:r>
      <w:r>
        <w:t>requirements</w:t>
      </w:r>
      <w:r>
        <w:rPr>
          <w:spacing w:val="-12"/>
        </w:rPr>
        <w:t xml:space="preserve"> </w:t>
      </w:r>
      <w:r>
        <w:t>of</w:t>
      </w:r>
      <w:r>
        <w:rPr>
          <w:spacing w:val="-12"/>
        </w:rPr>
        <w:t xml:space="preserve"> </w:t>
      </w:r>
      <w:r>
        <w:t>the</w:t>
      </w:r>
      <w:r>
        <w:rPr>
          <w:spacing w:val="-12"/>
        </w:rPr>
        <w:t xml:space="preserve"> </w:t>
      </w:r>
      <w:r>
        <w:t>Trafficking</w:t>
      </w:r>
      <w:r>
        <w:rPr>
          <w:spacing w:val="-12"/>
        </w:rPr>
        <w:t xml:space="preserve"> </w:t>
      </w:r>
      <w:r>
        <w:t xml:space="preserve">Victims Protection Act of 2000, as amended (22 U.S.C. Part 7104(g)). </w:t>
      </w:r>
      <w:hyperlink r:id="rId16" w:history="1">
        <w:r>
          <w:t>https://www.gpo.gov/fdsys/browse/collectionUS</w:t>
        </w:r>
      </w:hyperlink>
      <w:r>
        <w:t>c</w:t>
      </w:r>
      <w:hyperlink r:id="rId17" w:history="1">
        <w:r>
          <w:t>ode.action?collec</w:t>
        </w:r>
      </w:hyperlink>
      <w:r>
        <w:t>tionCod</w:t>
      </w:r>
      <w:hyperlink r:id="rId18" w:history="1">
        <w:r>
          <w:t>e=USCODE&amp;s</w:t>
        </w:r>
      </w:hyperlink>
      <w:r>
        <w:t xml:space="preserve"> earchPath=Title+22%2FCHAPTER+78&amp;oldPath=Title+22&amp;isCollapsed=true&amp;selectedY earFrom=20</w:t>
      </w:r>
      <w:r>
        <w:rPr>
          <w:spacing w:val="-2"/>
        </w:rPr>
        <w:t xml:space="preserve"> </w:t>
      </w:r>
      <w:r>
        <w:t>00&amp;ycord=3240.</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Lobbying Restrictions (Div. H, Title V, Sec. 503): </w:t>
      </w:r>
      <w:r>
        <w:t xml:space="preserve">503(a): No part of any appropriation contained in this Act or transferred pursuant to section 4002 of Public Law 111-148 shall be used, other </w:t>
      </w:r>
      <w:r>
        <w:lastRenderedPageBreak/>
        <w:t>than for normal and recognized executive-legislative relationships, for publicity or propaganda purposes, for the preparation, distribution, or use of any kit, pamphlet, booklet, publication, electronic communication, radio, television, or video presentation designed to support or defeat the enactment of legislation before the Congress or any State or local legislature or legislative body, except in presentation to the Congress or any State or local legislature itself, or designed to support or defeat any proposed or pending regulation, administrative action, or order issued by the executive branch of any State or local government</w:t>
      </w:r>
      <w:r>
        <w:rPr>
          <w:spacing w:val="-2"/>
        </w:rPr>
        <w:t xml:space="preserve"> </w:t>
      </w:r>
      <w:r>
        <w:t>itself.</w:t>
      </w:r>
    </w:p>
    <w:p w:rsidR="0071556E" w:rsidRDefault="0071556E">
      <w:pPr>
        <w:pStyle w:val="BodyText"/>
        <w:kinsoku w:val="0"/>
        <w:overflowPunct w:val="0"/>
      </w:pPr>
    </w:p>
    <w:p w:rsidR="0071556E" w:rsidRDefault="0071556E" w:rsidP="00353746">
      <w:pPr>
        <w:pStyle w:val="BodyText"/>
        <w:kinsoku w:val="0"/>
        <w:overflowPunct w:val="0"/>
        <w:ind w:left="450" w:right="116"/>
        <w:jc w:val="both"/>
      </w:pPr>
      <w:r>
        <w:t>503</w:t>
      </w:r>
      <w:r>
        <w:rPr>
          <w:spacing w:val="-18"/>
        </w:rPr>
        <w:t xml:space="preserve"> </w:t>
      </w:r>
      <w:r>
        <w:t>(b):</w:t>
      </w:r>
      <w:r>
        <w:rPr>
          <w:spacing w:val="-18"/>
        </w:rPr>
        <w:t xml:space="preserve"> </w:t>
      </w:r>
      <w:r>
        <w:t>No</w:t>
      </w:r>
      <w:r>
        <w:rPr>
          <w:spacing w:val="-19"/>
        </w:rPr>
        <w:t xml:space="preserve"> </w:t>
      </w:r>
      <w:r>
        <w:t>part</w:t>
      </w:r>
      <w:r>
        <w:rPr>
          <w:spacing w:val="-18"/>
        </w:rPr>
        <w:t xml:space="preserve"> </w:t>
      </w:r>
      <w:r>
        <w:t>of</w:t>
      </w:r>
      <w:r>
        <w:rPr>
          <w:spacing w:val="-18"/>
        </w:rPr>
        <w:t xml:space="preserve"> </w:t>
      </w:r>
      <w:r>
        <w:t>any</w:t>
      </w:r>
      <w:r>
        <w:rPr>
          <w:spacing w:val="-18"/>
        </w:rPr>
        <w:t xml:space="preserve"> </w:t>
      </w:r>
      <w:r>
        <w:t>appropriation</w:t>
      </w:r>
      <w:r>
        <w:rPr>
          <w:spacing w:val="-18"/>
        </w:rPr>
        <w:t xml:space="preserve"> </w:t>
      </w:r>
      <w:r>
        <w:t>contained</w:t>
      </w:r>
      <w:r>
        <w:rPr>
          <w:spacing w:val="-18"/>
        </w:rPr>
        <w:t xml:space="preserve"> </w:t>
      </w:r>
      <w:r>
        <w:t>in</w:t>
      </w:r>
      <w:r>
        <w:rPr>
          <w:spacing w:val="-18"/>
        </w:rPr>
        <w:t xml:space="preserve"> </w:t>
      </w:r>
      <w:r>
        <w:t>this</w:t>
      </w:r>
      <w:r>
        <w:rPr>
          <w:spacing w:val="-18"/>
        </w:rPr>
        <w:t xml:space="preserve"> </w:t>
      </w:r>
      <w:r>
        <w:t>Act</w:t>
      </w:r>
      <w:r>
        <w:rPr>
          <w:spacing w:val="-18"/>
        </w:rPr>
        <w:t xml:space="preserve"> </w:t>
      </w:r>
      <w:r>
        <w:t>or</w:t>
      </w:r>
      <w:r>
        <w:rPr>
          <w:spacing w:val="-17"/>
        </w:rPr>
        <w:t xml:space="preserve"> </w:t>
      </w:r>
      <w:r>
        <w:t>transferred</w:t>
      </w:r>
      <w:r>
        <w:rPr>
          <w:spacing w:val="-18"/>
        </w:rPr>
        <w:t xml:space="preserve"> </w:t>
      </w:r>
      <w:r>
        <w:t>pursuant</w:t>
      </w:r>
      <w:r>
        <w:rPr>
          <w:spacing w:val="-19"/>
        </w:rPr>
        <w:t xml:space="preserve"> </w:t>
      </w:r>
      <w:r>
        <w:t>to</w:t>
      </w:r>
      <w:r>
        <w:rPr>
          <w:spacing w:val="-18"/>
        </w:rPr>
        <w:t xml:space="preserve"> </w:t>
      </w:r>
      <w:r>
        <w:t>section 4002 of Public Law 111-148 shall be used to pay the salary or expenses of any grant or contract recipient, or agent acting for such recipient, related to any activity designed to influence the enactment of legislation, appropriations, regulation, administrative action,</w:t>
      </w:r>
      <w:r>
        <w:rPr>
          <w:spacing w:val="-42"/>
        </w:rPr>
        <w:t xml:space="preserve"> </w:t>
      </w:r>
      <w:r>
        <w:t>or Executive order proposed or pending before the Congress or any State government, State legislature or local legislature or legislative body, other than for normal and recognized executive-legislative</w:t>
      </w:r>
      <w:r>
        <w:rPr>
          <w:spacing w:val="-4"/>
        </w:rPr>
        <w:t xml:space="preserve"> </w:t>
      </w:r>
      <w:r>
        <w:t>relationships</w:t>
      </w:r>
      <w:r>
        <w:rPr>
          <w:spacing w:val="-5"/>
        </w:rPr>
        <w:t xml:space="preserve"> </w:t>
      </w:r>
      <w:r>
        <w:t>or</w:t>
      </w:r>
      <w:r>
        <w:rPr>
          <w:spacing w:val="-5"/>
        </w:rPr>
        <w:t xml:space="preserve"> </w:t>
      </w:r>
      <w:r>
        <w:t>participation</w:t>
      </w:r>
      <w:r>
        <w:rPr>
          <w:spacing w:val="-5"/>
        </w:rPr>
        <w:t xml:space="preserve"> </w:t>
      </w:r>
      <w:r>
        <w:t>by</w:t>
      </w:r>
      <w:r>
        <w:rPr>
          <w:spacing w:val="-5"/>
        </w:rPr>
        <w:t xml:space="preserve"> </w:t>
      </w:r>
      <w:r>
        <w:t>an</w:t>
      </w:r>
      <w:r>
        <w:rPr>
          <w:spacing w:val="-5"/>
        </w:rPr>
        <w:t xml:space="preserve"> </w:t>
      </w:r>
      <w:r>
        <w:t>agency</w:t>
      </w:r>
      <w:r>
        <w:rPr>
          <w:spacing w:val="-5"/>
        </w:rPr>
        <w:t xml:space="preserve"> </w:t>
      </w:r>
      <w:r>
        <w:t>or</w:t>
      </w:r>
      <w:r>
        <w:rPr>
          <w:spacing w:val="-5"/>
        </w:rPr>
        <w:t xml:space="preserve"> </w:t>
      </w:r>
      <w:r>
        <w:t>officer</w:t>
      </w:r>
      <w:r>
        <w:rPr>
          <w:spacing w:val="-5"/>
        </w:rPr>
        <w:t xml:space="preserve"> </w:t>
      </w:r>
      <w:r>
        <w:t>of</w:t>
      </w:r>
      <w:r>
        <w:rPr>
          <w:spacing w:val="-5"/>
        </w:rPr>
        <w:t xml:space="preserve"> </w:t>
      </w:r>
      <w:r>
        <w:t>a</w:t>
      </w:r>
      <w:r>
        <w:rPr>
          <w:spacing w:val="-5"/>
        </w:rPr>
        <w:t xml:space="preserve"> </w:t>
      </w:r>
      <w:r>
        <w:t>State,</w:t>
      </w:r>
      <w:r>
        <w:rPr>
          <w:spacing w:val="-5"/>
        </w:rPr>
        <w:t xml:space="preserve"> </w:t>
      </w:r>
      <w:r>
        <w:t>local or tribal government in policymaking and administrative processes within the executive branch of that</w:t>
      </w:r>
      <w:r>
        <w:rPr>
          <w:spacing w:val="-2"/>
        </w:rPr>
        <w:t xml:space="preserve"> </w:t>
      </w:r>
      <w:r>
        <w:t>government.</w:t>
      </w:r>
    </w:p>
    <w:p w:rsidR="0071556E" w:rsidRDefault="0071556E">
      <w:pPr>
        <w:pStyle w:val="BodyText"/>
        <w:kinsoku w:val="0"/>
        <w:overflowPunct w:val="0"/>
      </w:pPr>
    </w:p>
    <w:p w:rsidR="0071556E" w:rsidRDefault="0071556E" w:rsidP="00353746">
      <w:pPr>
        <w:pStyle w:val="BodyText"/>
        <w:kinsoku w:val="0"/>
        <w:overflowPunct w:val="0"/>
        <w:ind w:left="450" w:right="116"/>
        <w:jc w:val="both"/>
      </w:pPr>
      <w:r>
        <w:t>503(c):</w:t>
      </w:r>
      <w:r>
        <w:rPr>
          <w:spacing w:val="-7"/>
        </w:rPr>
        <w:t xml:space="preserve"> </w:t>
      </w:r>
      <w:r>
        <w:t>The</w:t>
      </w:r>
      <w:r>
        <w:rPr>
          <w:spacing w:val="-9"/>
        </w:rPr>
        <w:t xml:space="preserve"> </w:t>
      </w:r>
      <w:r>
        <w:t>prohibitions</w:t>
      </w:r>
      <w:r>
        <w:rPr>
          <w:spacing w:val="-9"/>
        </w:rPr>
        <w:t xml:space="preserve"> </w:t>
      </w:r>
      <w:r>
        <w:t>in</w:t>
      </w:r>
      <w:r>
        <w:rPr>
          <w:spacing w:val="-7"/>
        </w:rPr>
        <w:t xml:space="preserve"> </w:t>
      </w:r>
      <w:r>
        <w:t>subsections</w:t>
      </w:r>
      <w:r>
        <w:rPr>
          <w:spacing w:val="-7"/>
        </w:rPr>
        <w:t xml:space="preserve"> </w:t>
      </w:r>
      <w:r>
        <w:t>(a)</w:t>
      </w:r>
      <w:r>
        <w:rPr>
          <w:spacing w:val="-7"/>
        </w:rPr>
        <w:t xml:space="preserve"> </w:t>
      </w:r>
      <w:r>
        <w:t>and</w:t>
      </w:r>
      <w:r>
        <w:rPr>
          <w:spacing w:val="-7"/>
        </w:rPr>
        <w:t xml:space="preserve"> </w:t>
      </w:r>
      <w:r>
        <w:t>(b)</w:t>
      </w:r>
      <w:r>
        <w:rPr>
          <w:spacing w:val="-7"/>
        </w:rPr>
        <w:t xml:space="preserve"> </w:t>
      </w:r>
      <w:r>
        <w:t>shall</w:t>
      </w:r>
      <w:r>
        <w:rPr>
          <w:spacing w:val="-7"/>
        </w:rPr>
        <w:t xml:space="preserve"> </w:t>
      </w:r>
      <w:r>
        <w:t>include</w:t>
      </w:r>
      <w:r>
        <w:rPr>
          <w:spacing w:val="-7"/>
        </w:rPr>
        <w:t xml:space="preserve"> </w:t>
      </w:r>
      <w:r>
        <w:t>any</w:t>
      </w:r>
      <w:r>
        <w:rPr>
          <w:spacing w:val="-7"/>
        </w:rPr>
        <w:t xml:space="preserve"> </w:t>
      </w:r>
      <w:r>
        <w:t>activity</w:t>
      </w:r>
      <w:r>
        <w:rPr>
          <w:spacing w:val="-7"/>
        </w:rPr>
        <w:t xml:space="preserve"> </w:t>
      </w:r>
      <w:r>
        <w:t>to</w:t>
      </w:r>
      <w:r>
        <w:rPr>
          <w:spacing w:val="-7"/>
        </w:rPr>
        <w:t xml:space="preserve"> </w:t>
      </w:r>
      <w:r>
        <w:t>advocate</w:t>
      </w:r>
      <w:r>
        <w:rPr>
          <w:spacing w:val="-7"/>
        </w:rPr>
        <w:t xml:space="preserve"> </w:t>
      </w:r>
      <w:r>
        <w:t>or promote any proposed, pending or future federal, state or local tax increase, or any proposed, pending, or future requirement or restriction on any legal consumer product, including its sale of marketing, including but not limited to the advocacy or promotion of gun</w:t>
      </w:r>
      <w:r>
        <w:rPr>
          <w:spacing w:val="-11"/>
        </w:rPr>
        <w:t xml:space="preserve"> </w:t>
      </w:r>
      <w:r>
        <w:t>control.</w:t>
      </w:r>
    </w:p>
    <w:p w:rsidR="0071556E" w:rsidRDefault="0071556E">
      <w:pPr>
        <w:pStyle w:val="BodyText"/>
        <w:kinsoku w:val="0"/>
        <w:overflowPunct w:val="0"/>
        <w:ind w:left="560" w:right="116"/>
        <w:jc w:val="both"/>
        <w:sectPr w:rsidR="0071556E">
          <w:pgSz w:w="12240" w:h="15840"/>
          <w:pgMar w:top="1380" w:right="1320" w:bottom="2200" w:left="1600" w:header="0" w:footer="2009" w:gutter="0"/>
          <w:cols w:space="720"/>
          <w:noEndnote/>
        </w:sectPr>
      </w:pPr>
    </w:p>
    <w:p w:rsidR="0071556E" w:rsidRDefault="0071556E">
      <w:pPr>
        <w:pStyle w:val="BodyText"/>
        <w:tabs>
          <w:tab w:val="left" w:pos="1346"/>
          <w:tab w:val="left" w:pos="2759"/>
          <w:tab w:val="left" w:pos="4405"/>
          <w:tab w:val="left" w:pos="5163"/>
          <w:tab w:val="left" w:pos="6643"/>
          <w:tab w:val="left" w:pos="8334"/>
          <w:tab w:val="left" w:pos="8851"/>
          <w:tab w:val="left" w:pos="9027"/>
        </w:tabs>
        <w:kinsoku w:val="0"/>
        <w:overflowPunct w:val="0"/>
        <w:spacing w:before="58"/>
        <w:ind w:left="559" w:right="117"/>
        <w:rPr>
          <w:color w:val="0000FF"/>
        </w:rPr>
      </w:pPr>
      <w:r>
        <w:lastRenderedPageBreak/>
        <w:t>For</w:t>
      </w:r>
      <w:r>
        <w:tab/>
        <w:t>additional</w:t>
      </w:r>
      <w:r>
        <w:tab/>
        <w:t>information,</w:t>
      </w:r>
      <w:r>
        <w:tab/>
        <w:t>see</w:t>
      </w:r>
      <w:r>
        <w:tab/>
        <w:t>Additional</w:t>
      </w:r>
      <w:r>
        <w:tab/>
        <w:t>Requirement</w:t>
      </w:r>
      <w:r>
        <w:tab/>
        <w:t>12</w:t>
      </w:r>
      <w:r>
        <w:tab/>
      </w:r>
      <w:r>
        <w:tab/>
        <w:t xml:space="preserve">at </w:t>
      </w:r>
      <w:hyperlink r:id="rId19" w:history="1">
        <w:r>
          <w:rPr>
            <w:color w:val="0000FF"/>
            <w:u w:val="single"/>
          </w:rPr>
          <w:t>http://www.cdc.gov/grants/additionalrequirements/index.html</w:t>
        </w:r>
      </w:hyperlink>
      <w:r>
        <w:rPr>
          <w:color w:val="0000FF"/>
        </w:rPr>
        <w:tab/>
      </w:r>
      <w:r>
        <w:rPr>
          <w:color w:val="0000FF"/>
        </w:rPr>
        <w:tab/>
      </w:r>
      <w:r>
        <w:rPr>
          <w:color w:val="0000FF"/>
        </w:rPr>
        <w:tab/>
      </w:r>
      <w:r>
        <w:rPr>
          <w:color w:val="000000"/>
        </w:rPr>
        <w:t xml:space="preserve">and </w:t>
      </w:r>
      <w:hyperlink r:id="rId20" w:history="1">
        <w:r>
          <w:rPr>
            <w:color w:val="0000FF"/>
            <w:u w:val="single"/>
          </w:rPr>
          <w:t>http://www.cdc.gov/grants/documents/Anti-</w:t>
        </w:r>
      </w:hyperlink>
      <w:r>
        <w:rPr>
          <w:color w:val="0000FF"/>
          <w:u w:val="single"/>
        </w:rPr>
        <w:t xml:space="preserve"> Lobbying_Restrictions_for_CDC_Grantees_July_2012.pdf</w:t>
      </w:r>
      <w:r>
        <w:rPr>
          <w:color w:val="000000"/>
          <w:u w:val="single"/>
        </w:rPr>
        <w:t>.</w:t>
      </w:r>
    </w:p>
    <w:p w:rsidR="0071556E" w:rsidRDefault="0071556E">
      <w:pPr>
        <w:pStyle w:val="BodyText"/>
        <w:kinsoku w:val="0"/>
        <w:overflowPunct w:val="0"/>
        <w:spacing w:before="11"/>
        <w:rPr>
          <w:sz w:val="17"/>
          <w:szCs w:val="17"/>
        </w:rPr>
      </w:pPr>
    </w:p>
    <w:p w:rsidR="0071556E" w:rsidRDefault="0071556E">
      <w:pPr>
        <w:pStyle w:val="ListParagraph"/>
        <w:numPr>
          <w:ilvl w:val="0"/>
          <w:numId w:val="8"/>
        </w:numPr>
        <w:tabs>
          <w:tab w:val="left" w:pos="478"/>
        </w:tabs>
        <w:kinsoku w:val="0"/>
        <w:overflowPunct w:val="0"/>
        <w:spacing w:before="69"/>
        <w:ind w:hanging="360"/>
      </w:pPr>
      <w:r>
        <w:rPr>
          <w:b/>
          <w:bCs/>
        </w:rPr>
        <w:t xml:space="preserve">Cap on Salaries (Division H, Title II, General Provisions, Sec. 202): </w:t>
      </w:r>
      <w:r>
        <w:t>None of the funds appropriated in this title shall be used to pay the salary of an individual, through a grant or other</w:t>
      </w:r>
      <w:r>
        <w:rPr>
          <w:spacing w:val="-10"/>
        </w:rPr>
        <w:t xml:space="preserve"> </w:t>
      </w:r>
      <w:r>
        <w:t>extramural</w:t>
      </w:r>
      <w:r>
        <w:rPr>
          <w:spacing w:val="-10"/>
        </w:rPr>
        <w:t xml:space="preserve"> </w:t>
      </w:r>
      <w:r>
        <w:t>mechanism,</w:t>
      </w:r>
      <w:r>
        <w:rPr>
          <w:spacing w:val="-10"/>
        </w:rPr>
        <w:t xml:space="preserve"> </w:t>
      </w:r>
      <w:r>
        <w:t>at</w:t>
      </w:r>
      <w:r>
        <w:rPr>
          <w:spacing w:val="-10"/>
        </w:rPr>
        <w:t xml:space="preserve"> </w:t>
      </w:r>
      <w:r>
        <w:t>a</w:t>
      </w:r>
      <w:r>
        <w:rPr>
          <w:spacing w:val="-10"/>
        </w:rPr>
        <w:t xml:space="preserve"> </w:t>
      </w:r>
      <w:r>
        <w:t>rate</w:t>
      </w:r>
      <w:r>
        <w:rPr>
          <w:spacing w:val="-10"/>
        </w:rPr>
        <w:t xml:space="preserve"> </w:t>
      </w:r>
      <w:r>
        <w:t>in</w:t>
      </w:r>
      <w:r>
        <w:rPr>
          <w:spacing w:val="-10"/>
        </w:rPr>
        <w:t xml:space="preserve"> </w:t>
      </w:r>
      <w:r>
        <w:t>excess</w:t>
      </w:r>
      <w:r>
        <w:rPr>
          <w:spacing w:val="-10"/>
        </w:rPr>
        <w:t xml:space="preserve"> </w:t>
      </w:r>
      <w:r>
        <w:t>of</w:t>
      </w:r>
      <w:r>
        <w:rPr>
          <w:spacing w:val="-11"/>
        </w:rPr>
        <w:t xml:space="preserve"> </w:t>
      </w:r>
      <w:r>
        <w:t>Executive</w:t>
      </w:r>
      <w:r>
        <w:rPr>
          <w:spacing w:val="-10"/>
        </w:rPr>
        <w:t xml:space="preserve"> </w:t>
      </w:r>
      <w:r>
        <w:t>Level</w:t>
      </w:r>
      <w:r>
        <w:rPr>
          <w:spacing w:val="-10"/>
        </w:rPr>
        <w:t xml:space="preserve"> </w:t>
      </w:r>
      <w:r>
        <w:t>II.</w:t>
      </w:r>
      <w:r>
        <w:rPr>
          <w:spacing w:val="41"/>
        </w:rPr>
        <w:t xml:space="preserve"> </w:t>
      </w:r>
      <w:r>
        <w:t>Note:</w:t>
      </w:r>
      <w:r>
        <w:rPr>
          <w:spacing w:val="-10"/>
        </w:rPr>
        <w:t xml:space="preserve"> </w:t>
      </w:r>
      <w:r>
        <w:t>The</w:t>
      </w:r>
      <w:r>
        <w:rPr>
          <w:spacing w:val="-10"/>
        </w:rPr>
        <w:t xml:space="preserve"> </w:t>
      </w:r>
      <w:r>
        <w:t>salary</w:t>
      </w:r>
      <w:r>
        <w:rPr>
          <w:spacing w:val="-10"/>
        </w:rPr>
        <w:t xml:space="preserve"> </w:t>
      </w:r>
      <w:r>
        <w:t>rate limitation does not restrict the salary that an organization may pay an individual working under an HHS contract or order; it merely limits the portion of that salary that may be paid with federal funds.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Gun Control Prohibition (Div. H, Title II, Sec. 210): </w:t>
      </w:r>
      <w:r>
        <w:t>None of the funds made available in this title shall be used, in whole or in part, to advocate or promote gun</w:t>
      </w:r>
      <w:r>
        <w:rPr>
          <w:spacing w:val="-4"/>
        </w:rPr>
        <w:t xml:space="preserve"> </w:t>
      </w:r>
      <w:r>
        <w:t>control.</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Needle Exchange (Div. H, Title V, Sec. 520): </w:t>
      </w:r>
      <w:r>
        <w:t>None of the funds made available in this title</w:t>
      </w:r>
      <w:r>
        <w:rPr>
          <w:spacing w:val="-13"/>
        </w:rPr>
        <w:t xml:space="preserve"> </w:t>
      </w:r>
      <w:r>
        <w:t>shall</w:t>
      </w:r>
      <w:r>
        <w:rPr>
          <w:spacing w:val="-13"/>
        </w:rPr>
        <w:t xml:space="preserve"> </w:t>
      </w:r>
      <w:r>
        <w:t>be</w:t>
      </w:r>
      <w:r>
        <w:rPr>
          <w:spacing w:val="-13"/>
        </w:rPr>
        <w:t xml:space="preserve"> </w:t>
      </w:r>
      <w:r>
        <w:t>used,</w:t>
      </w:r>
      <w:r>
        <w:rPr>
          <w:spacing w:val="-13"/>
        </w:rPr>
        <w:t xml:space="preserve"> </w:t>
      </w:r>
      <w:r>
        <w:t>in</w:t>
      </w:r>
      <w:r>
        <w:rPr>
          <w:spacing w:val="-13"/>
        </w:rPr>
        <w:t xml:space="preserve"> </w:t>
      </w:r>
      <w:r>
        <w:t>whole</w:t>
      </w:r>
      <w:r>
        <w:rPr>
          <w:spacing w:val="-13"/>
        </w:rPr>
        <w:t xml:space="preserve"> </w:t>
      </w:r>
      <w:r>
        <w:t>or</w:t>
      </w:r>
      <w:r>
        <w:rPr>
          <w:spacing w:val="-13"/>
        </w:rPr>
        <w:t xml:space="preserve"> </w:t>
      </w:r>
      <w:r>
        <w:t>in</w:t>
      </w:r>
      <w:r>
        <w:rPr>
          <w:spacing w:val="-13"/>
        </w:rPr>
        <w:t xml:space="preserve"> </w:t>
      </w:r>
      <w:r>
        <w:t>part,</w:t>
      </w:r>
      <w:r>
        <w:rPr>
          <w:spacing w:val="-14"/>
        </w:rPr>
        <w:t xml:space="preserve"> </w:t>
      </w:r>
      <w:r>
        <w:t>to</w:t>
      </w:r>
      <w:r>
        <w:rPr>
          <w:spacing w:val="-13"/>
        </w:rPr>
        <w:t xml:space="preserve"> </w:t>
      </w:r>
      <w:r>
        <w:t>carry</w:t>
      </w:r>
      <w:r>
        <w:rPr>
          <w:spacing w:val="-13"/>
        </w:rPr>
        <w:t xml:space="preserve"> </w:t>
      </w:r>
      <w:r>
        <w:t>out</w:t>
      </w:r>
      <w:r>
        <w:rPr>
          <w:spacing w:val="-14"/>
        </w:rPr>
        <w:t xml:space="preserve"> </w:t>
      </w:r>
      <w:r>
        <w:t>any</w:t>
      </w:r>
      <w:r>
        <w:rPr>
          <w:spacing w:val="-13"/>
        </w:rPr>
        <w:t xml:space="preserve"> </w:t>
      </w:r>
      <w:r>
        <w:t>program</w:t>
      </w:r>
      <w:r>
        <w:rPr>
          <w:spacing w:val="-13"/>
        </w:rPr>
        <w:t xml:space="preserve"> </w:t>
      </w:r>
      <w:r>
        <w:t>of</w:t>
      </w:r>
      <w:r>
        <w:rPr>
          <w:spacing w:val="-13"/>
        </w:rPr>
        <w:t xml:space="preserve"> </w:t>
      </w:r>
      <w:r>
        <w:t>distributing</w:t>
      </w:r>
      <w:r>
        <w:rPr>
          <w:spacing w:val="-13"/>
        </w:rPr>
        <w:t xml:space="preserve"> </w:t>
      </w:r>
      <w:r>
        <w:t>sterile</w:t>
      </w:r>
      <w:r>
        <w:rPr>
          <w:spacing w:val="-13"/>
        </w:rPr>
        <w:t xml:space="preserve"> </w:t>
      </w:r>
      <w:r>
        <w:t>needles or syringes for the hypodermic injection of any illegal</w:t>
      </w:r>
      <w:r>
        <w:rPr>
          <w:spacing w:val="-2"/>
        </w:rPr>
        <w:t xml:space="preserve"> </w:t>
      </w:r>
      <w:r>
        <w:t>drug.</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5" w:hanging="360"/>
      </w:pPr>
      <w:r>
        <w:rPr>
          <w:b/>
          <w:bCs/>
        </w:rPr>
        <w:lastRenderedPageBreak/>
        <w:t xml:space="preserve">Blocking access to pornography (Div. H, Title V, Sec. 521): </w:t>
      </w:r>
      <w:r>
        <w:t>(a) None of the funds made available in this title shall be used, in whole or in part, to maintain or establish a computer network, unless such network blocks the viewing, downloading, and exchanging of pornography; (b) Nothing in subsection (a) shall limit the use of funds necessary for any federal, state, tribal, or local law enforcement agency or any other entity carrying out criminal investigations, prosecution, or adjudication</w:t>
      </w:r>
      <w:r>
        <w:rPr>
          <w:spacing w:val="-11"/>
        </w:rPr>
        <w:t xml:space="preserve"> </w:t>
      </w:r>
      <w:r>
        <w:t>activities.</w:t>
      </w:r>
    </w:p>
    <w:p w:rsidR="0071556E" w:rsidRDefault="0071556E">
      <w:pPr>
        <w:pStyle w:val="BodyText"/>
        <w:kinsoku w:val="0"/>
        <w:overflowPunct w:val="0"/>
        <w:spacing w:before="10"/>
        <w:rPr>
          <w:sz w:val="23"/>
          <w:szCs w:val="23"/>
        </w:rPr>
      </w:pPr>
    </w:p>
    <w:p w:rsidR="0071556E" w:rsidRDefault="0071556E">
      <w:pPr>
        <w:pStyle w:val="ListParagraph"/>
        <w:numPr>
          <w:ilvl w:val="0"/>
          <w:numId w:val="8"/>
        </w:numPr>
        <w:tabs>
          <w:tab w:val="left" w:pos="478"/>
        </w:tabs>
        <w:kinsoku w:val="0"/>
        <w:overflowPunct w:val="0"/>
        <w:ind w:hanging="360"/>
        <w:rPr>
          <w:color w:val="000000"/>
        </w:rPr>
      </w:pPr>
      <w:r>
        <w:rPr>
          <w:b/>
          <w:bCs/>
        </w:rPr>
        <w:t xml:space="preserve">Data Management Plan: </w:t>
      </w:r>
      <w:r>
        <w:t>CDC requires recipients for projects that involve the collection or generation of data with federal funds to develop, submit and comply with a Data Management</w:t>
      </w:r>
      <w:r>
        <w:rPr>
          <w:spacing w:val="-9"/>
        </w:rPr>
        <w:t xml:space="preserve"> </w:t>
      </w:r>
      <w:r>
        <w:t>Plan</w:t>
      </w:r>
      <w:r>
        <w:rPr>
          <w:spacing w:val="-9"/>
        </w:rPr>
        <w:t xml:space="preserve"> </w:t>
      </w:r>
      <w:r>
        <w:t>(DMP)</w:t>
      </w:r>
      <w:r>
        <w:rPr>
          <w:spacing w:val="-9"/>
        </w:rPr>
        <w:t xml:space="preserve"> </w:t>
      </w:r>
      <w:r>
        <w:t>for</w:t>
      </w:r>
      <w:r>
        <w:rPr>
          <w:spacing w:val="-9"/>
        </w:rPr>
        <w:t xml:space="preserve"> </w:t>
      </w:r>
      <w:r>
        <w:t>each</w:t>
      </w:r>
      <w:r>
        <w:rPr>
          <w:spacing w:val="-9"/>
        </w:rPr>
        <w:t xml:space="preserve"> </w:t>
      </w:r>
      <w:r>
        <w:t>collection</w:t>
      </w:r>
      <w:r>
        <w:rPr>
          <w:spacing w:val="-9"/>
        </w:rPr>
        <w:t xml:space="preserve"> </w:t>
      </w:r>
      <w:r>
        <w:t>or</w:t>
      </w:r>
      <w:r>
        <w:rPr>
          <w:spacing w:val="-9"/>
        </w:rPr>
        <w:t xml:space="preserve"> </w:t>
      </w:r>
      <w:r>
        <w:t>generation</w:t>
      </w:r>
      <w:r>
        <w:rPr>
          <w:spacing w:val="-9"/>
        </w:rPr>
        <w:t xml:space="preserve"> </w:t>
      </w:r>
      <w:r>
        <w:t>of</w:t>
      </w:r>
      <w:r>
        <w:rPr>
          <w:spacing w:val="-9"/>
        </w:rPr>
        <w:t xml:space="preserve"> </w:t>
      </w:r>
      <w:r>
        <w:t>public</w:t>
      </w:r>
      <w:r>
        <w:rPr>
          <w:spacing w:val="-9"/>
        </w:rPr>
        <w:t xml:space="preserve"> </w:t>
      </w:r>
      <w:r>
        <w:t>health</w:t>
      </w:r>
      <w:r>
        <w:rPr>
          <w:spacing w:val="-9"/>
        </w:rPr>
        <w:t xml:space="preserve"> </w:t>
      </w:r>
      <w:r>
        <w:t>data</w:t>
      </w:r>
      <w:r>
        <w:rPr>
          <w:spacing w:val="-9"/>
        </w:rPr>
        <w:t xml:space="preserve"> </w:t>
      </w:r>
      <w:r>
        <w:t xml:space="preserve">undertaken as part of the award and, to the extent consistent with law and appropriate, provide access to and archiving/long-term preservation of collected or generated data. Additional information on the Data Management and Access requirements can be found at </w:t>
      </w:r>
      <w:hyperlink r:id="rId21" w:history="1">
        <w:r>
          <w:rPr>
            <w:color w:val="0000FF"/>
            <w:u w:val="single"/>
          </w:rPr>
          <w:t>https://www.cdc.gov/grants/additionalrequirem</w:t>
        </w:r>
      </w:hyperlink>
      <w:r>
        <w:rPr>
          <w:color w:val="0000FF"/>
          <w:u w:val="single"/>
        </w:rPr>
        <w:t>e</w:t>
      </w:r>
      <w:hyperlink r:id="rId22" w:history="1">
        <w:r>
          <w:rPr>
            <w:color w:val="0000FF"/>
            <w:u w:val="single"/>
          </w:rPr>
          <w:t>nts/ar-25.htm</w:t>
        </w:r>
      </w:hyperlink>
      <w:r>
        <w:rPr>
          <w:color w:val="0000FF"/>
          <w:u w:val="single"/>
        </w:rPr>
        <w:t>l</w:t>
      </w:r>
      <w:r>
        <w:rPr>
          <w:color w:val="000000"/>
        </w:rPr>
        <w:t>.</w:t>
      </w:r>
    </w:p>
    <w:p w:rsidR="0071556E" w:rsidRDefault="0071556E">
      <w:pPr>
        <w:pStyle w:val="BodyText"/>
        <w:kinsoku w:val="0"/>
        <w:overflowPunct w:val="0"/>
        <w:spacing w:before="2"/>
        <w:rPr>
          <w:sz w:val="18"/>
          <w:szCs w:val="18"/>
        </w:rPr>
      </w:pPr>
    </w:p>
    <w:p w:rsidR="0071556E" w:rsidRDefault="0071556E">
      <w:pPr>
        <w:pStyle w:val="ListParagraph"/>
        <w:numPr>
          <w:ilvl w:val="0"/>
          <w:numId w:val="8"/>
        </w:numPr>
        <w:tabs>
          <w:tab w:val="left" w:pos="478"/>
        </w:tabs>
        <w:kinsoku w:val="0"/>
        <w:overflowPunct w:val="0"/>
        <w:spacing w:before="69"/>
        <w:ind w:right="116" w:hanging="360"/>
      </w:pPr>
      <w:r>
        <w:rPr>
          <w:b/>
          <w:bCs/>
        </w:rPr>
        <w:t>Required Disclosures for Federal Awardee Performance and Integrity Information System</w:t>
      </w:r>
      <w:r>
        <w:rPr>
          <w:b/>
          <w:bCs/>
          <w:spacing w:val="-10"/>
        </w:rPr>
        <w:t xml:space="preserve"> </w:t>
      </w:r>
      <w:r>
        <w:rPr>
          <w:b/>
          <w:bCs/>
        </w:rPr>
        <w:t>(FAPIIS):</w:t>
      </w:r>
      <w:r>
        <w:rPr>
          <w:b/>
          <w:bCs/>
          <w:spacing w:val="41"/>
        </w:rPr>
        <w:t xml:space="preserve"> </w:t>
      </w:r>
      <w:r>
        <w:t>Consistent</w:t>
      </w:r>
      <w:r>
        <w:rPr>
          <w:spacing w:val="-10"/>
        </w:rPr>
        <w:t xml:space="preserve"> </w:t>
      </w:r>
      <w:r>
        <w:t>with</w:t>
      </w:r>
      <w:r>
        <w:rPr>
          <w:spacing w:val="-10"/>
        </w:rPr>
        <w:t xml:space="preserve"> </w:t>
      </w:r>
      <w:r>
        <w:t>45</w:t>
      </w:r>
      <w:r>
        <w:rPr>
          <w:spacing w:val="-10"/>
        </w:rPr>
        <w:t xml:space="preserve"> </w:t>
      </w:r>
      <w:r>
        <w:t>CFR</w:t>
      </w:r>
      <w:r>
        <w:rPr>
          <w:spacing w:val="-10"/>
        </w:rPr>
        <w:t xml:space="preserve"> </w:t>
      </w:r>
      <w:r>
        <w:t>75.113,</w:t>
      </w:r>
      <w:r>
        <w:rPr>
          <w:spacing w:val="-10"/>
        </w:rPr>
        <w:t xml:space="preserve"> </w:t>
      </w:r>
      <w:r>
        <w:t>appli</w:t>
      </w:r>
      <w:r>
        <w:lastRenderedPageBreak/>
        <w:t>cants</w:t>
      </w:r>
      <w:r>
        <w:rPr>
          <w:spacing w:val="-10"/>
        </w:rPr>
        <w:t xml:space="preserve"> </w:t>
      </w:r>
      <w:r>
        <w:t>and</w:t>
      </w:r>
      <w:r>
        <w:rPr>
          <w:spacing w:val="-10"/>
        </w:rPr>
        <w:t xml:space="preserve"> </w:t>
      </w:r>
      <w:r>
        <w:t>recipients</w:t>
      </w:r>
      <w:r>
        <w:rPr>
          <w:spacing w:val="-10"/>
        </w:rPr>
        <w:t xml:space="preserve"> </w:t>
      </w:r>
      <w:r>
        <w:t>must</w:t>
      </w:r>
      <w:r>
        <w:rPr>
          <w:spacing w:val="-11"/>
        </w:rPr>
        <w:t xml:space="preserve"> </w:t>
      </w:r>
      <w:r>
        <w:t>disclose in a timely manner, in writing to the CDC, with a copy to the HHS Office of Inspector General</w:t>
      </w:r>
      <w:r>
        <w:rPr>
          <w:spacing w:val="-6"/>
        </w:rPr>
        <w:t xml:space="preserve"> </w:t>
      </w:r>
      <w:r>
        <w:t>(OIG),</w:t>
      </w:r>
      <w:r>
        <w:rPr>
          <w:spacing w:val="-6"/>
        </w:rPr>
        <w:t xml:space="preserve"> </w:t>
      </w:r>
      <w:r>
        <w:t>all</w:t>
      </w:r>
      <w:r>
        <w:rPr>
          <w:spacing w:val="-6"/>
        </w:rPr>
        <w:t xml:space="preserve"> </w:t>
      </w:r>
      <w:r>
        <w:t>information</w:t>
      </w:r>
      <w:r>
        <w:rPr>
          <w:spacing w:val="-6"/>
        </w:rPr>
        <w:t xml:space="preserve"> </w:t>
      </w:r>
      <w:r>
        <w:t>related</w:t>
      </w:r>
      <w:r>
        <w:rPr>
          <w:spacing w:val="-6"/>
        </w:rPr>
        <w:t xml:space="preserve"> </w:t>
      </w:r>
      <w:r>
        <w:t>to</w:t>
      </w:r>
      <w:r>
        <w:rPr>
          <w:spacing w:val="-6"/>
        </w:rPr>
        <w:t xml:space="preserve"> </w:t>
      </w:r>
      <w:r>
        <w:t>violations</w:t>
      </w:r>
      <w:r>
        <w:rPr>
          <w:spacing w:val="-6"/>
        </w:rPr>
        <w:t xml:space="preserve"> </w:t>
      </w:r>
      <w:r>
        <w:t>of</w:t>
      </w:r>
      <w:r>
        <w:rPr>
          <w:spacing w:val="-6"/>
        </w:rPr>
        <w:t xml:space="preserve"> </w:t>
      </w:r>
      <w:r>
        <w:t>federal</w:t>
      </w:r>
      <w:r>
        <w:rPr>
          <w:spacing w:val="-7"/>
        </w:rPr>
        <w:t xml:space="preserve"> </w:t>
      </w:r>
      <w:r>
        <w:t>criminal</w:t>
      </w:r>
      <w:r>
        <w:rPr>
          <w:spacing w:val="-6"/>
        </w:rPr>
        <w:t xml:space="preserve"> </w:t>
      </w:r>
      <w:r>
        <w:t>law</w:t>
      </w:r>
      <w:r>
        <w:rPr>
          <w:spacing w:val="-6"/>
        </w:rPr>
        <w:t xml:space="preserve"> </w:t>
      </w:r>
      <w:r>
        <w:t>involving</w:t>
      </w:r>
      <w:r>
        <w:rPr>
          <w:spacing w:val="-6"/>
        </w:rPr>
        <w:t xml:space="preserve"> </w:t>
      </w:r>
      <w:r>
        <w:t xml:space="preserve">fraud, bribery, or gratuity violations potentially affecting the federal award. Subrecipients must disclose, in a timely manner in writing to the prime recipient (pass through entity) and the HHS OIG, all information related to violations of federal criminal law involving fraud, bribery, or gratuity violations potentially affecting the federal award. Disclosures must </w:t>
      </w:r>
      <w:r>
        <w:rPr>
          <w:spacing w:val="30"/>
        </w:rPr>
        <w:t xml:space="preserve"> </w:t>
      </w:r>
      <w:r>
        <w:t>be</w:t>
      </w:r>
    </w:p>
    <w:p w:rsidR="0071556E" w:rsidRDefault="0071556E">
      <w:pPr>
        <w:pStyle w:val="ListParagraph"/>
        <w:numPr>
          <w:ilvl w:val="0"/>
          <w:numId w:val="8"/>
        </w:numPr>
        <w:tabs>
          <w:tab w:val="left" w:pos="478"/>
        </w:tabs>
        <w:kinsoku w:val="0"/>
        <w:overflowPunct w:val="0"/>
        <w:spacing w:before="69"/>
        <w:ind w:right="116" w:hanging="360"/>
        <w:sectPr w:rsidR="0071556E">
          <w:pgSz w:w="12240" w:h="15840"/>
          <w:pgMar w:top="1380" w:right="1320" w:bottom="2200" w:left="1600" w:header="0" w:footer="2009" w:gutter="0"/>
          <w:cols w:space="720"/>
          <w:noEndnote/>
        </w:sectPr>
      </w:pPr>
    </w:p>
    <w:p w:rsidR="0071556E" w:rsidRDefault="0071556E">
      <w:pPr>
        <w:pStyle w:val="BodyText"/>
        <w:kinsoku w:val="0"/>
        <w:overflowPunct w:val="0"/>
        <w:spacing w:before="58"/>
        <w:ind w:left="470" w:right="17"/>
      </w:pPr>
      <w:r>
        <w:lastRenderedPageBreak/>
        <w:t>sent in writing to the CDC, the assigned GMS/GMO identified in the NOA, and to the HHS OIG at the following addresses:</w:t>
      </w:r>
    </w:p>
    <w:p w:rsidR="0071556E" w:rsidRDefault="0071556E">
      <w:pPr>
        <w:pStyle w:val="BodyText"/>
        <w:kinsoku w:val="0"/>
        <w:overflowPunct w:val="0"/>
      </w:pPr>
    </w:p>
    <w:p w:rsidR="0071556E" w:rsidRDefault="0071556E">
      <w:pPr>
        <w:pStyle w:val="BodyText"/>
        <w:kinsoku w:val="0"/>
        <w:overflowPunct w:val="0"/>
        <w:ind w:left="560" w:right="2136"/>
      </w:pPr>
      <w:r>
        <w:t>CDC, Office of Grants Services</w:t>
      </w:r>
    </w:p>
    <w:p w:rsidR="0071556E" w:rsidRDefault="0071556E">
      <w:pPr>
        <w:pStyle w:val="BodyText"/>
        <w:kinsoku w:val="0"/>
        <w:overflowPunct w:val="0"/>
        <w:ind w:left="560" w:right="4094"/>
      </w:pPr>
      <w:r>
        <w:t>Corey D. Taylor, Grants Management Specialist Centers for Disease Control and Prevention</w:t>
      </w:r>
    </w:p>
    <w:p w:rsidR="0071556E" w:rsidRDefault="0071556E">
      <w:pPr>
        <w:pStyle w:val="BodyText"/>
        <w:kinsoku w:val="0"/>
        <w:overflowPunct w:val="0"/>
        <w:ind w:left="560" w:right="1128"/>
      </w:pPr>
      <w:r>
        <w:t>OD, Environmental, Occupational Health &amp; Injury Prevention Services Branch 2960 Brandywine Road</w:t>
      </w:r>
    </w:p>
    <w:p w:rsidR="0071556E" w:rsidRDefault="0071556E">
      <w:pPr>
        <w:pStyle w:val="BodyText"/>
        <w:kinsoku w:val="0"/>
        <w:overflowPunct w:val="0"/>
        <w:ind w:left="560" w:right="2136"/>
      </w:pPr>
      <w:r>
        <w:t>Atlanta, Georgia 30341</w:t>
      </w:r>
    </w:p>
    <w:p w:rsidR="0071556E" w:rsidRDefault="0071556E">
      <w:pPr>
        <w:pStyle w:val="BodyText"/>
        <w:kinsoku w:val="0"/>
        <w:overflowPunct w:val="0"/>
        <w:ind w:left="560" w:right="17"/>
        <w:rPr>
          <w:color w:val="000000"/>
        </w:rPr>
      </w:pPr>
      <w:r>
        <w:t xml:space="preserve">E-mail:  </w:t>
      </w:r>
      <w:hyperlink r:id="rId23" w:history="1">
        <w:r>
          <w:rPr>
            <w:color w:val="0000FF"/>
            <w:u w:val="single"/>
          </w:rPr>
          <w:t xml:space="preserve">WVE3@cdc.gov </w:t>
        </w:r>
      </w:hyperlink>
      <w:r>
        <w:rPr>
          <w:color w:val="000000"/>
        </w:rPr>
        <w:t>(Include “Mandatory Grant Disclosures” in subject line)</w:t>
      </w:r>
    </w:p>
    <w:p w:rsidR="0071556E" w:rsidRDefault="0071556E">
      <w:pPr>
        <w:pStyle w:val="BodyText"/>
        <w:kinsoku w:val="0"/>
        <w:overflowPunct w:val="0"/>
        <w:spacing w:before="11"/>
        <w:rPr>
          <w:sz w:val="17"/>
          <w:szCs w:val="17"/>
        </w:rPr>
      </w:pPr>
    </w:p>
    <w:p w:rsidR="0071556E" w:rsidRDefault="0071556E">
      <w:pPr>
        <w:pStyle w:val="BodyText"/>
        <w:kinsoku w:val="0"/>
        <w:overflowPunct w:val="0"/>
        <w:spacing w:before="69"/>
        <w:ind w:left="560" w:right="2136"/>
      </w:pPr>
      <w:r>
        <w:lastRenderedPageBreak/>
        <w:t>U.S. Department of Health and Human Services</w:t>
      </w:r>
    </w:p>
    <w:p w:rsidR="0071556E" w:rsidRDefault="0071556E">
      <w:pPr>
        <w:pStyle w:val="BodyText"/>
        <w:kinsoku w:val="0"/>
        <w:overflowPunct w:val="0"/>
        <w:ind w:left="560" w:right="17"/>
      </w:pPr>
      <w:r>
        <w:t>Office of the Inspector General ATTN: Mandatory Grant Disclosures, Intake Coordinator 330 Independence Avenue, SW</w:t>
      </w:r>
    </w:p>
    <w:p w:rsidR="0071556E" w:rsidRDefault="0071556E">
      <w:pPr>
        <w:pStyle w:val="BodyText"/>
        <w:kinsoku w:val="0"/>
        <w:overflowPunct w:val="0"/>
        <w:ind w:left="560" w:right="5966"/>
      </w:pPr>
      <w:r>
        <w:t>Cohen Building, Room 5527 Was</w:t>
      </w:r>
      <w:r>
        <w:lastRenderedPageBreak/>
        <w:t>hington, DC 20201</w:t>
      </w:r>
    </w:p>
    <w:p w:rsidR="0071556E" w:rsidRDefault="0071556E">
      <w:pPr>
        <w:pStyle w:val="BodyText"/>
        <w:kinsoku w:val="0"/>
        <w:overflowPunct w:val="0"/>
      </w:pPr>
    </w:p>
    <w:p w:rsidR="0071556E" w:rsidRDefault="0071556E">
      <w:pPr>
        <w:pStyle w:val="BodyText"/>
        <w:kinsoku w:val="0"/>
        <w:overflowPunct w:val="0"/>
        <w:ind w:left="560" w:right="17"/>
        <w:rPr>
          <w:color w:val="000000"/>
        </w:rPr>
      </w:pPr>
      <w:r>
        <w:t xml:space="preserve">Fax: (202)-205-0604 (Include “Mandatory Grant Disclosures” in subject line) or Email: </w:t>
      </w:r>
      <w:hyperlink r:id="rId24" w:history="1">
        <w:r>
          <w:rPr>
            <w:color w:val="0000FF"/>
            <w:u w:val="single"/>
          </w:rPr>
          <w:t>MandatoryGranteeDisclosures@oig.hhs.gov</w:t>
        </w:r>
        <w:r>
          <w:rPr>
            <w:color w:val="000000"/>
          </w:rPr>
          <w:t>.</w:t>
        </w:r>
      </w:hyperlink>
    </w:p>
    <w:p w:rsidR="0071556E" w:rsidRDefault="0071556E">
      <w:pPr>
        <w:pStyle w:val="BodyText"/>
        <w:kinsoku w:val="0"/>
        <w:overflowPunct w:val="0"/>
        <w:spacing w:before="11"/>
        <w:rPr>
          <w:sz w:val="17"/>
          <w:szCs w:val="17"/>
        </w:rPr>
      </w:pPr>
    </w:p>
    <w:p w:rsidR="0071556E" w:rsidRDefault="0071556E">
      <w:pPr>
        <w:pStyle w:val="BodyText"/>
        <w:kinsoku w:val="0"/>
        <w:overflowPunct w:val="0"/>
        <w:spacing w:before="69"/>
        <w:ind w:left="560"/>
      </w:pPr>
      <w:r>
        <w:t>Failure to make required disclosures can result in any of the remedies described in 45 CFR</w:t>
      </w:r>
    </w:p>
    <w:p w:rsidR="0071556E" w:rsidRDefault="0071556E">
      <w:pPr>
        <w:pStyle w:val="BodyText"/>
        <w:kinsoku w:val="0"/>
        <w:overflowPunct w:val="0"/>
        <w:ind w:left="560" w:right="111"/>
      </w:pPr>
      <w:r>
        <w:t>75.371.</w:t>
      </w:r>
      <w:r>
        <w:rPr>
          <w:spacing w:val="-13"/>
        </w:rPr>
        <w:t xml:space="preserve"> </w:t>
      </w:r>
      <w:r>
        <w:t>Remedies</w:t>
      </w:r>
      <w:r>
        <w:rPr>
          <w:spacing w:val="-13"/>
        </w:rPr>
        <w:t xml:space="preserve"> </w:t>
      </w:r>
      <w:r>
        <w:t>for</w:t>
      </w:r>
      <w:r>
        <w:rPr>
          <w:spacing w:val="-13"/>
        </w:rPr>
        <w:t xml:space="preserve"> </w:t>
      </w:r>
      <w:r>
        <w:t>noncompliance,</w:t>
      </w:r>
      <w:r>
        <w:rPr>
          <w:spacing w:val="-13"/>
        </w:rPr>
        <w:t xml:space="preserve"> </w:t>
      </w:r>
      <w:r>
        <w:t>including</w:t>
      </w:r>
      <w:r>
        <w:rPr>
          <w:spacing w:val="-13"/>
        </w:rPr>
        <w:t xml:space="preserve"> </w:t>
      </w:r>
      <w:r>
        <w:t>suspension</w:t>
      </w:r>
      <w:r>
        <w:rPr>
          <w:spacing w:val="-13"/>
        </w:rPr>
        <w:t xml:space="preserve"> </w:t>
      </w:r>
      <w:r>
        <w:t>or</w:t>
      </w:r>
      <w:r>
        <w:rPr>
          <w:spacing w:val="-13"/>
        </w:rPr>
        <w:t xml:space="preserve"> </w:t>
      </w:r>
      <w:r>
        <w:t>debarment</w:t>
      </w:r>
      <w:r>
        <w:rPr>
          <w:spacing w:val="-13"/>
        </w:rPr>
        <w:t xml:space="preserve"> </w:t>
      </w:r>
      <w:r>
        <w:t>(See</w:t>
      </w:r>
      <w:r>
        <w:rPr>
          <w:spacing w:val="-13"/>
        </w:rPr>
        <w:t xml:space="preserve"> </w:t>
      </w:r>
      <w:r>
        <w:t>2</w:t>
      </w:r>
      <w:r>
        <w:rPr>
          <w:spacing w:val="-13"/>
        </w:rPr>
        <w:t xml:space="preserve"> </w:t>
      </w:r>
      <w:r>
        <w:t>CFR</w:t>
      </w:r>
      <w:r>
        <w:rPr>
          <w:spacing w:val="-13"/>
        </w:rPr>
        <w:t xml:space="preserve"> </w:t>
      </w:r>
      <w:r>
        <w:t>parts 180 and 376, and 31 U.S.C. 3321).</w:t>
      </w:r>
    </w:p>
    <w:p w:rsidR="0071556E" w:rsidRDefault="0071556E">
      <w:pPr>
        <w:pStyle w:val="BodyText"/>
        <w:kinsoku w:val="0"/>
        <w:overflowPunct w:val="0"/>
        <w:spacing w:before="2"/>
      </w:pPr>
    </w:p>
    <w:p w:rsidR="0071556E" w:rsidRDefault="0071556E">
      <w:pPr>
        <w:pStyle w:val="ListParagraph"/>
        <w:numPr>
          <w:ilvl w:val="0"/>
          <w:numId w:val="8"/>
        </w:numPr>
        <w:tabs>
          <w:tab w:val="left" w:pos="478"/>
        </w:tabs>
        <w:kinsoku w:val="0"/>
        <w:overflowPunct w:val="0"/>
        <w:ind w:right="115" w:hanging="360"/>
        <w:rPr>
          <w:color w:val="000000"/>
        </w:rPr>
      </w:pPr>
      <w:r>
        <w:rPr>
          <w:b/>
          <w:bCs/>
        </w:rPr>
        <w:t xml:space="preserve">Requirements related to System for Award Management (SAM) and Unique Entity identifiers: </w:t>
      </w:r>
      <w:r>
        <w:t xml:space="preserve">The Subrecipient must comply with applicable requirements regarding the System for Award </w:t>
      </w:r>
      <w:r>
        <w:lastRenderedPageBreak/>
        <w:t xml:space="preserve">Management (SAM), currently accessible at </w:t>
      </w:r>
      <w:r>
        <w:rPr>
          <w:color w:val="0000FF"/>
          <w:u w:val="single"/>
        </w:rPr>
        <w:t>https://uscontractorregistration.com/</w:t>
      </w:r>
      <w:r>
        <w:rPr>
          <w:color w:val="000000"/>
        </w:rPr>
        <w:t>. This includes applicable requirements regarding registration with SAM, as well as maintaining the currency of information in</w:t>
      </w:r>
      <w:r>
        <w:rPr>
          <w:color w:val="000000"/>
          <w:spacing w:val="-28"/>
        </w:rPr>
        <w:t xml:space="preserve"> </w:t>
      </w:r>
      <w:r>
        <w:rPr>
          <w:color w:val="000000"/>
        </w:rPr>
        <w:t>SAM.</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Disclaimer for Conference/Meeting/Seminar Materials: </w:t>
      </w:r>
      <w:r>
        <w:t>If a conference, meeting, or seminar is funded by a grant, cooperative agreement, sub-grant and/or a contract, the Subrecipient must include the following statement on conference materials, including promotional materials, agenda, and internet</w:t>
      </w:r>
      <w:r>
        <w:rPr>
          <w:spacing w:val="-6"/>
        </w:rPr>
        <w:t xml:space="preserve"> </w:t>
      </w:r>
      <w:r>
        <w:t>sites:</w:t>
      </w:r>
    </w:p>
    <w:p w:rsidR="0071556E" w:rsidRDefault="0071556E">
      <w:pPr>
        <w:pStyle w:val="BodyText"/>
        <w:kinsoku w:val="0"/>
        <w:overflowPunct w:val="0"/>
      </w:pPr>
    </w:p>
    <w:p w:rsidR="0071556E" w:rsidRDefault="0071556E">
      <w:pPr>
        <w:pStyle w:val="BodyText"/>
        <w:kinsoku w:val="0"/>
        <w:overflowPunct w:val="0"/>
        <w:ind w:left="1280" w:right="836"/>
        <w:jc w:val="both"/>
      </w:pPr>
      <w:r>
        <w:t>Funding for this conference was made possible (in part) by the Centers for Disease</w:t>
      </w:r>
      <w:r>
        <w:rPr>
          <w:spacing w:val="-9"/>
        </w:rPr>
        <w:t xml:space="preserve"> </w:t>
      </w:r>
      <w:r>
        <w:t>Control</w:t>
      </w:r>
      <w:r>
        <w:rPr>
          <w:spacing w:val="-9"/>
        </w:rPr>
        <w:t xml:space="preserve"> </w:t>
      </w:r>
      <w:r>
        <w:t>and</w:t>
      </w:r>
      <w:r>
        <w:rPr>
          <w:spacing w:val="-9"/>
        </w:rPr>
        <w:t xml:space="preserve"> </w:t>
      </w:r>
      <w:r>
        <w:t>Prevention.</w:t>
      </w:r>
      <w:r>
        <w:rPr>
          <w:spacing w:val="-9"/>
        </w:rPr>
        <w:t xml:space="preserve"> </w:t>
      </w:r>
      <w:r>
        <w:t>The</w:t>
      </w:r>
      <w:r>
        <w:rPr>
          <w:spacing w:val="-10"/>
        </w:rPr>
        <w:t xml:space="preserve"> </w:t>
      </w:r>
      <w:r>
        <w:t>views</w:t>
      </w:r>
      <w:r>
        <w:rPr>
          <w:spacing w:val="-9"/>
        </w:rPr>
        <w:t xml:space="preserve"> </w:t>
      </w:r>
      <w:r>
        <w:t>expressed</w:t>
      </w:r>
      <w:r>
        <w:rPr>
          <w:spacing w:val="-9"/>
        </w:rPr>
        <w:t xml:space="preserve"> </w:t>
      </w:r>
      <w:r>
        <w:t>in</w:t>
      </w:r>
      <w:r>
        <w:rPr>
          <w:spacing w:val="-9"/>
        </w:rPr>
        <w:t xml:space="preserve"> </w:t>
      </w:r>
      <w:r>
        <w:t>written</w:t>
      </w:r>
      <w:r>
        <w:rPr>
          <w:spacing w:val="-10"/>
        </w:rPr>
        <w:t xml:space="preserve"> </w:t>
      </w:r>
      <w:r>
        <w:t>conference materials</w:t>
      </w:r>
      <w:r>
        <w:rPr>
          <w:spacing w:val="-12"/>
        </w:rPr>
        <w:t xml:space="preserve"> </w:t>
      </w:r>
      <w:r>
        <w:t>or</w:t>
      </w:r>
      <w:r>
        <w:rPr>
          <w:spacing w:val="-13"/>
        </w:rPr>
        <w:t xml:space="preserve"> </w:t>
      </w:r>
      <w:r>
        <w:t>publications</w:t>
      </w:r>
      <w:r>
        <w:rPr>
          <w:spacing w:val="-13"/>
        </w:rPr>
        <w:t xml:space="preserve"> </w:t>
      </w:r>
      <w:r>
        <w:t>and</w:t>
      </w:r>
      <w:r>
        <w:rPr>
          <w:spacing w:val="-12"/>
        </w:rPr>
        <w:t xml:space="preserve"> </w:t>
      </w:r>
      <w:r>
        <w:t>by</w:t>
      </w:r>
      <w:r>
        <w:rPr>
          <w:spacing w:val="-12"/>
        </w:rPr>
        <w:t xml:space="preserve"> </w:t>
      </w:r>
      <w:r>
        <w:t>speakers</w:t>
      </w:r>
      <w:r>
        <w:rPr>
          <w:spacing w:val="-12"/>
        </w:rPr>
        <w:t xml:space="preserve"> </w:t>
      </w:r>
      <w:r>
        <w:t>and</w:t>
      </w:r>
      <w:r>
        <w:rPr>
          <w:spacing w:val="-12"/>
        </w:rPr>
        <w:t xml:space="preserve"> </w:t>
      </w:r>
      <w:r>
        <w:t>moderators</w:t>
      </w:r>
      <w:r>
        <w:rPr>
          <w:spacing w:val="-12"/>
        </w:rPr>
        <w:t xml:space="preserve"> </w:t>
      </w:r>
      <w:r>
        <w:t>do</w:t>
      </w:r>
      <w:r>
        <w:rPr>
          <w:spacing w:val="-12"/>
        </w:rPr>
        <w:t xml:space="preserve"> </w:t>
      </w:r>
      <w:r>
        <w:t>not</w:t>
      </w:r>
      <w:r>
        <w:rPr>
          <w:spacing w:val="-11"/>
        </w:rPr>
        <w:t xml:space="preserve"> </w:t>
      </w:r>
      <w:r>
        <w:t>necessarily reflect the official policies of L&amp;PS or the Department of Health and Human Services, nor does the mention of trade names, commercial practices, or organizations imply endorsement by the U.S.</w:t>
      </w:r>
      <w:r>
        <w:rPr>
          <w:spacing w:val="-7"/>
        </w:rPr>
        <w:t xml:space="preserve"> </w:t>
      </w:r>
      <w:r>
        <w:t>Government.</w:t>
      </w:r>
    </w:p>
    <w:p w:rsidR="0071556E" w:rsidRDefault="0071556E">
      <w:pPr>
        <w:pStyle w:val="BodyText"/>
        <w:kinsoku w:val="0"/>
        <w:overflowPunct w:val="0"/>
        <w:ind w:left="1280" w:right="836"/>
        <w:jc w:val="both"/>
        <w:sectPr w:rsidR="0071556E">
          <w:pgSz w:w="12240" w:h="15840"/>
          <w:pgMar w:top="1380" w:right="1320" w:bottom="2200" w:left="1600" w:header="0" w:footer="2009" w:gutter="0"/>
          <w:cols w:space="720"/>
          <w:noEndnote/>
        </w:sectPr>
      </w:pPr>
    </w:p>
    <w:p w:rsidR="0071556E" w:rsidRDefault="0071556E">
      <w:pPr>
        <w:pStyle w:val="ListParagraph"/>
        <w:numPr>
          <w:ilvl w:val="0"/>
          <w:numId w:val="8"/>
        </w:numPr>
        <w:tabs>
          <w:tab w:val="left" w:pos="478"/>
        </w:tabs>
        <w:kinsoku w:val="0"/>
        <w:overflowPunct w:val="0"/>
        <w:spacing w:before="58"/>
        <w:ind w:right="116" w:hanging="360"/>
      </w:pPr>
      <w:r>
        <w:rPr>
          <w:b/>
          <w:bCs/>
        </w:rPr>
        <w:lastRenderedPageBreak/>
        <w:t xml:space="preserve">Logo Use for Conference and Other Materials: </w:t>
      </w:r>
      <w:r>
        <w:t>Neither the logos of L&amp;PS, the Department</w:t>
      </w:r>
      <w:r>
        <w:rPr>
          <w:spacing w:val="-4"/>
        </w:rPr>
        <w:t xml:space="preserve"> </w:t>
      </w:r>
      <w:r>
        <w:t>of</w:t>
      </w:r>
      <w:r>
        <w:rPr>
          <w:spacing w:val="-4"/>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5"/>
        </w:rPr>
        <w:t xml:space="preserve"> </w:t>
      </w:r>
      <w:r>
        <w:t>nor</w:t>
      </w:r>
      <w:r>
        <w:rPr>
          <w:spacing w:val="-5"/>
        </w:rPr>
        <w:t xml:space="preserve"> </w:t>
      </w:r>
      <w:r>
        <w:t>the</w:t>
      </w:r>
      <w:r>
        <w:rPr>
          <w:spacing w:val="-5"/>
        </w:rPr>
        <w:t xml:space="preserve"> </w:t>
      </w:r>
      <w:r>
        <w:t>CDC,</w:t>
      </w:r>
      <w:r>
        <w:rPr>
          <w:spacing w:val="-4"/>
        </w:rPr>
        <w:t xml:space="preserve"> </w:t>
      </w:r>
      <w:r>
        <w:t>may</w:t>
      </w:r>
      <w:r>
        <w:rPr>
          <w:spacing w:val="-4"/>
        </w:rPr>
        <w:t xml:space="preserve"> </w:t>
      </w:r>
      <w:r>
        <w:t>be</w:t>
      </w:r>
      <w:r>
        <w:rPr>
          <w:spacing w:val="-4"/>
        </w:rPr>
        <w:t xml:space="preserve"> </w:t>
      </w:r>
      <w:r>
        <w:t>displayed</w:t>
      </w:r>
      <w:r>
        <w:rPr>
          <w:spacing w:val="-4"/>
        </w:rPr>
        <w:t xml:space="preserve"> </w:t>
      </w:r>
      <w:r>
        <w:t>if</w:t>
      </w:r>
      <w:r>
        <w:rPr>
          <w:spacing w:val="-4"/>
        </w:rPr>
        <w:t xml:space="preserve"> </w:t>
      </w:r>
      <w:r>
        <w:t>such</w:t>
      </w:r>
      <w:r>
        <w:rPr>
          <w:spacing w:val="-4"/>
        </w:rPr>
        <w:t xml:space="preserve"> </w:t>
      </w:r>
      <w:r>
        <w:t>display would cause confusion as to the funding source or give false appearance of Government endorsement. Use of the HHS name or logo is governed by U.S.C. Part 1320b-10, which prohibits misuse of the HHS name and emblem in written communication. A non-federal entity is not authorized to use the HHS name or logo governed by U.S.C. Part 1320b-10. The appropriate use of the HHS logo is subject to review and approval of the HHS Office of the Assistant Secretary for Public Affairs (OASPA). Moreover, the HHS Office of the Inspector General has authority to impose civil monetary penalties for violations (42 CFR Part 1003).</w:t>
      </w:r>
    </w:p>
    <w:p w:rsidR="0071556E" w:rsidRDefault="0071556E">
      <w:pPr>
        <w:pStyle w:val="BodyText"/>
        <w:kinsoku w:val="0"/>
        <w:overflowPunct w:val="0"/>
      </w:pPr>
    </w:p>
    <w:p w:rsidR="0071556E" w:rsidRDefault="0071556E">
      <w:pPr>
        <w:pStyle w:val="BodyText"/>
        <w:kinsoku w:val="0"/>
        <w:overflowPunct w:val="0"/>
        <w:ind w:left="470" w:right="116"/>
        <w:jc w:val="both"/>
      </w:pPr>
      <w:r>
        <w:t>Additionally,</w:t>
      </w:r>
      <w:r>
        <w:rPr>
          <w:spacing w:val="-6"/>
        </w:rPr>
        <w:t xml:space="preserve"> </w:t>
      </w:r>
      <w:r>
        <w:t>the</w:t>
      </w:r>
      <w:r>
        <w:rPr>
          <w:spacing w:val="-6"/>
        </w:rPr>
        <w:t xml:space="preserve"> </w:t>
      </w:r>
      <w:r>
        <w:t>CDC</w:t>
      </w:r>
      <w:r>
        <w:rPr>
          <w:spacing w:val="-6"/>
        </w:rPr>
        <w:t xml:space="preserve"> </w:t>
      </w:r>
      <w:r>
        <w:t>logo</w:t>
      </w:r>
      <w:r>
        <w:rPr>
          <w:spacing w:val="-6"/>
        </w:rPr>
        <w:t xml:space="preserve"> </w:t>
      </w:r>
      <w:r>
        <w:t>cannot</w:t>
      </w:r>
      <w:r>
        <w:rPr>
          <w:spacing w:val="-6"/>
        </w:rPr>
        <w:t xml:space="preserve"> </w:t>
      </w:r>
      <w:r>
        <w:t>be</w:t>
      </w:r>
      <w:r>
        <w:rPr>
          <w:spacing w:val="-6"/>
        </w:rPr>
        <w:t xml:space="preserve"> </w:t>
      </w:r>
      <w:r>
        <w:t>used</w:t>
      </w:r>
      <w:r>
        <w:rPr>
          <w:spacing w:val="-6"/>
        </w:rPr>
        <w:t xml:space="preserve"> </w:t>
      </w:r>
      <w:r>
        <w:t>by</w:t>
      </w:r>
      <w:r>
        <w:rPr>
          <w:spacing w:val="-6"/>
        </w:rPr>
        <w:t xml:space="preserve"> </w:t>
      </w:r>
      <w:r>
        <w:t>the</w:t>
      </w:r>
      <w:r>
        <w:rPr>
          <w:spacing w:val="-6"/>
        </w:rPr>
        <w:t xml:space="preserve"> </w:t>
      </w:r>
      <w:r>
        <w:t>Subrecipient</w:t>
      </w:r>
      <w:r>
        <w:rPr>
          <w:spacing w:val="-6"/>
        </w:rPr>
        <w:t xml:space="preserve"> </w:t>
      </w:r>
      <w:r>
        <w:t>without</w:t>
      </w:r>
      <w:r>
        <w:rPr>
          <w:spacing w:val="-6"/>
        </w:rPr>
        <w:t xml:space="preserve"> </w:t>
      </w:r>
      <w:r>
        <w:t>the</w:t>
      </w:r>
      <w:r>
        <w:rPr>
          <w:spacing w:val="-8"/>
        </w:rPr>
        <w:t xml:space="preserve"> </w:t>
      </w:r>
      <w:r>
        <w:t>express,</w:t>
      </w:r>
      <w:r>
        <w:rPr>
          <w:spacing w:val="-6"/>
        </w:rPr>
        <w:t xml:space="preserve"> </w:t>
      </w:r>
      <w:r>
        <w:t>written consent of CDC. The Program Official/Project Officer identified in the Notice of Application</w:t>
      </w:r>
      <w:r>
        <w:rPr>
          <w:spacing w:val="-6"/>
        </w:rPr>
        <w:t xml:space="preserve"> </w:t>
      </w:r>
      <w:r>
        <w:t>for</w:t>
      </w:r>
      <w:r>
        <w:rPr>
          <w:spacing w:val="-5"/>
        </w:rPr>
        <w:t xml:space="preserve"> </w:t>
      </w:r>
      <w:r>
        <w:t>Funding</w:t>
      </w:r>
      <w:r>
        <w:rPr>
          <w:spacing w:val="-5"/>
        </w:rPr>
        <w:t xml:space="preserve"> </w:t>
      </w:r>
      <w:r>
        <w:t>can</w:t>
      </w:r>
      <w:r>
        <w:rPr>
          <w:spacing w:val="-5"/>
        </w:rPr>
        <w:t xml:space="preserve"> </w:t>
      </w:r>
      <w:r>
        <w:t>assist</w:t>
      </w:r>
      <w:r>
        <w:rPr>
          <w:spacing w:val="-6"/>
        </w:rPr>
        <w:t xml:space="preserve"> </w:t>
      </w:r>
      <w:r>
        <w:t>with</w:t>
      </w:r>
      <w:r>
        <w:rPr>
          <w:spacing w:val="-5"/>
        </w:rPr>
        <w:t xml:space="preserve"> </w:t>
      </w:r>
      <w:r>
        <w:t>facilitating</w:t>
      </w:r>
      <w:r>
        <w:rPr>
          <w:spacing w:val="-5"/>
        </w:rPr>
        <w:t xml:space="preserve"> </w:t>
      </w:r>
      <w:r>
        <w:t>such</w:t>
      </w:r>
      <w:r>
        <w:rPr>
          <w:spacing w:val="-5"/>
        </w:rPr>
        <w:t xml:space="preserve"> </w:t>
      </w:r>
      <w:r>
        <w:t>a</w:t>
      </w:r>
      <w:r>
        <w:rPr>
          <w:spacing w:val="-5"/>
        </w:rPr>
        <w:t xml:space="preserve"> </w:t>
      </w:r>
      <w:r>
        <w:t>request.</w:t>
      </w:r>
      <w:r>
        <w:rPr>
          <w:spacing w:val="-5"/>
        </w:rPr>
        <w:t xml:space="preserve"> </w:t>
      </w:r>
      <w:r>
        <w:t>It</w:t>
      </w:r>
      <w:r>
        <w:rPr>
          <w:spacing w:val="-5"/>
        </w:rPr>
        <w:t xml:space="preserve"> </w:t>
      </w:r>
      <w:r>
        <w:t>is</w:t>
      </w:r>
      <w:r>
        <w:rPr>
          <w:spacing w:val="-5"/>
        </w:rPr>
        <w:t xml:space="preserve"> </w:t>
      </w:r>
      <w:r>
        <w:t>the</w:t>
      </w:r>
      <w:r>
        <w:rPr>
          <w:spacing w:val="-5"/>
        </w:rPr>
        <w:t xml:space="preserve"> </w:t>
      </w:r>
      <w:r>
        <w:t>responsibility</w:t>
      </w:r>
      <w:r>
        <w:rPr>
          <w:spacing w:val="-5"/>
        </w:rPr>
        <w:t xml:space="preserve"> </w:t>
      </w:r>
      <w:r>
        <w:t xml:space="preserve">of the Subrecipient to request consent for use of the logo in sufficient detail to ensure a complete depiction and disclosure of all uses of the Government logos. In all cases for utilization of Government logos, the Subrecipient must ensure written consent is received. Further, the HHS and CDC logo cannot be used by the Subrecipient </w:t>
      </w:r>
      <w:r>
        <w:lastRenderedPageBreak/>
        <w:t>without a license agreement setting forth the terms and conditions of</w:t>
      </w:r>
      <w:r>
        <w:rPr>
          <w:spacing w:val="-4"/>
        </w:rPr>
        <w:t xml:space="preserve"> </w:t>
      </w:r>
      <w:r>
        <w:t>use.</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Equipment and Products: </w:t>
      </w:r>
      <w:r>
        <w:t>To the greatest extent practical, all equipment and products purchased with CDC funds should be American-made. CDC defines equipment as tangible non-expendable</w:t>
      </w:r>
      <w:r>
        <w:rPr>
          <w:spacing w:val="-11"/>
        </w:rPr>
        <w:t xml:space="preserve"> </w:t>
      </w:r>
      <w:r>
        <w:t>personal</w:t>
      </w:r>
      <w:r>
        <w:rPr>
          <w:spacing w:val="-11"/>
        </w:rPr>
        <w:t xml:space="preserve"> </w:t>
      </w:r>
      <w:r>
        <w:t>property</w:t>
      </w:r>
      <w:r>
        <w:rPr>
          <w:spacing w:val="-12"/>
        </w:rPr>
        <w:t xml:space="preserve"> </w:t>
      </w:r>
      <w:r>
        <w:t>(including</w:t>
      </w:r>
      <w:r>
        <w:rPr>
          <w:spacing w:val="-11"/>
        </w:rPr>
        <w:t xml:space="preserve"> </w:t>
      </w:r>
      <w:r>
        <w:t>exempt</w:t>
      </w:r>
      <w:r>
        <w:rPr>
          <w:spacing w:val="-11"/>
        </w:rPr>
        <w:t xml:space="preserve"> </w:t>
      </w:r>
      <w:r>
        <w:t>property)</w:t>
      </w:r>
      <w:r>
        <w:rPr>
          <w:spacing w:val="-11"/>
        </w:rPr>
        <w:t xml:space="preserve"> </w:t>
      </w:r>
      <w:r>
        <w:t>charged</w:t>
      </w:r>
      <w:r>
        <w:rPr>
          <w:spacing w:val="-11"/>
        </w:rPr>
        <w:t xml:space="preserve"> </w:t>
      </w:r>
      <w:r>
        <w:t>directly</w:t>
      </w:r>
      <w:r>
        <w:rPr>
          <w:spacing w:val="-12"/>
        </w:rPr>
        <w:t xml:space="preserve"> </w:t>
      </w:r>
      <w:r>
        <w:t>to</w:t>
      </w:r>
      <w:r>
        <w:rPr>
          <w:spacing w:val="-11"/>
        </w:rPr>
        <w:t xml:space="preserve"> </w:t>
      </w:r>
      <w:r>
        <w:t>an</w:t>
      </w:r>
      <w:r>
        <w:rPr>
          <w:spacing w:val="-12"/>
        </w:rPr>
        <w:t xml:space="preserve"> </w:t>
      </w:r>
      <w:r>
        <w:t>award having a useful life of more than one year AND an acquisition cost of $5,000 or more per unit.</w:t>
      </w:r>
      <w:r>
        <w:rPr>
          <w:spacing w:val="-17"/>
        </w:rPr>
        <w:t xml:space="preserve"> </w:t>
      </w:r>
      <w:r>
        <w:t>However,</w:t>
      </w:r>
      <w:r>
        <w:rPr>
          <w:spacing w:val="-17"/>
        </w:rPr>
        <w:t xml:space="preserve"> </w:t>
      </w:r>
      <w:r>
        <w:t>consistent</w:t>
      </w:r>
      <w:r>
        <w:rPr>
          <w:spacing w:val="-16"/>
        </w:rPr>
        <w:t xml:space="preserve"> </w:t>
      </w:r>
      <w:r>
        <w:t>with</w:t>
      </w:r>
      <w:r>
        <w:rPr>
          <w:spacing w:val="-18"/>
        </w:rPr>
        <w:t xml:space="preserve"> </w:t>
      </w:r>
      <w:r>
        <w:t>recipient</w:t>
      </w:r>
      <w:r>
        <w:rPr>
          <w:spacing w:val="-17"/>
        </w:rPr>
        <w:t xml:space="preserve"> </w:t>
      </w:r>
      <w:r>
        <w:t>policy,</w:t>
      </w:r>
      <w:r>
        <w:rPr>
          <w:spacing w:val="-17"/>
        </w:rPr>
        <w:t xml:space="preserve"> </w:t>
      </w:r>
      <w:r>
        <w:t>a</w:t>
      </w:r>
      <w:r>
        <w:rPr>
          <w:spacing w:val="-18"/>
        </w:rPr>
        <w:t xml:space="preserve"> </w:t>
      </w:r>
      <w:r>
        <w:t>lower</w:t>
      </w:r>
      <w:r>
        <w:rPr>
          <w:spacing w:val="-17"/>
        </w:rPr>
        <w:t xml:space="preserve"> </w:t>
      </w:r>
      <w:r>
        <w:t>threshold</w:t>
      </w:r>
      <w:r>
        <w:rPr>
          <w:spacing w:val="-17"/>
        </w:rPr>
        <w:t xml:space="preserve"> </w:t>
      </w:r>
      <w:r>
        <w:t>may</w:t>
      </w:r>
      <w:r>
        <w:rPr>
          <w:spacing w:val="-17"/>
        </w:rPr>
        <w:t xml:space="preserve"> </w:t>
      </w:r>
      <w:r>
        <w:t>be</w:t>
      </w:r>
      <w:r>
        <w:rPr>
          <w:spacing w:val="-17"/>
        </w:rPr>
        <w:t xml:space="preserve"> </w:t>
      </w:r>
      <w:r>
        <w:t>established.</w:t>
      </w:r>
      <w:r>
        <w:rPr>
          <w:spacing w:val="-17"/>
        </w:rPr>
        <w:t xml:space="preserve"> </w:t>
      </w:r>
      <w:r>
        <w:t>Please provide the information to the Grants Management Officer to establish a lower equipment threshold to reflect your organization’s policy. The Subrecipient may use its own property management standards and procedures, provided it observes provisions in applicable grant regulations found at 45 CFR Part</w:t>
      </w:r>
      <w:r>
        <w:rPr>
          <w:spacing w:val="-2"/>
        </w:rPr>
        <w:t xml:space="preserve"> </w:t>
      </w:r>
      <w:r>
        <w:t>75.</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Unallowable</w:t>
      </w:r>
      <w:r>
        <w:rPr>
          <w:b/>
          <w:bCs/>
          <w:spacing w:val="-17"/>
        </w:rPr>
        <w:t xml:space="preserve"> </w:t>
      </w:r>
      <w:r>
        <w:rPr>
          <w:b/>
          <w:bCs/>
        </w:rPr>
        <w:t>Costs:</w:t>
      </w:r>
      <w:r>
        <w:rPr>
          <w:b/>
          <w:bCs/>
          <w:spacing w:val="28"/>
        </w:rPr>
        <w:t xml:space="preserve"> </w:t>
      </w:r>
      <w:r>
        <w:t>The</w:t>
      </w:r>
      <w:r>
        <w:rPr>
          <w:spacing w:val="-17"/>
        </w:rPr>
        <w:t xml:space="preserve"> </w:t>
      </w:r>
      <w:r>
        <w:t>Subrecipient</w:t>
      </w:r>
      <w:r>
        <w:rPr>
          <w:spacing w:val="-17"/>
        </w:rPr>
        <w:t xml:space="preserve"> </w:t>
      </w:r>
      <w:r>
        <w:t>understands</w:t>
      </w:r>
      <w:r>
        <w:rPr>
          <w:spacing w:val="-17"/>
        </w:rPr>
        <w:t xml:space="preserve"> </w:t>
      </w:r>
      <w:r>
        <w:t>and</w:t>
      </w:r>
      <w:r>
        <w:rPr>
          <w:spacing w:val="-18"/>
        </w:rPr>
        <w:t xml:space="preserve"> </w:t>
      </w:r>
      <w:r>
        <w:t>agrees</w:t>
      </w:r>
      <w:r>
        <w:rPr>
          <w:spacing w:val="-17"/>
        </w:rPr>
        <w:t xml:space="preserve"> </w:t>
      </w:r>
      <w:r>
        <w:t>that</w:t>
      </w:r>
      <w:r>
        <w:rPr>
          <w:spacing w:val="-17"/>
        </w:rPr>
        <w:t xml:space="preserve"> </w:t>
      </w:r>
      <w:r>
        <w:t>no</w:t>
      </w:r>
      <w:r>
        <w:rPr>
          <w:spacing w:val="-17"/>
        </w:rPr>
        <w:t xml:space="preserve"> </w:t>
      </w:r>
      <w:r>
        <w:t>funds</w:t>
      </w:r>
      <w:r>
        <w:rPr>
          <w:spacing w:val="-17"/>
        </w:rPr>
        <w:t xml:space="preserve"> </w:t>
      </w:r>
      <w:r>
        <w:t>under</w:t>
      </w:r>
      <w:r>
        <w:rPr>
          <w:spacing w:val="-17"/>
        </w:rPr>
        <w:t xml:space="preserve"> </w:t>
      </w:r>
      <w:r>
        <w:t>this</w:t>
      </w:r>
      <w:r>
        <w:rPr>
          <w:spacing w:val="-17"/>
        </w:rPr>
        <w:t xml:space="preserve"> </w:t>
      </w:r>
      <w:r>
        <w:t>grant may be used or allocated</w:t>
      </w:r>
      <w:r>
        <w:rPr>
          <w:spacing w:val="-2"/>
        </w:rPr>
        <w:t xml:space="preserve"> </w:t>
      </w:r>
      <w:r>
        <w:t>for:</w:t>
      </w:r>
    </w:p>
    <w:p w:rsidR="0071556E" w:rsidRDefault="0071556E">
      <w:pPr>
        <w:pStyle w:val="BodyText"/>
        <w:kinsoku w:val="0"/>
        <w:overflowPunct w:val="0"/>
      </w:pPr>
    </w:p>
    <w:p w:rsidR="0071556E" w:rsidRDefault="0071556E">
      <w:pPr>
        <w:pStyle w:val="ListParagraph"/>
        <w:numPr>
          <w:ilvl w:val="0"/>
          <w:numId w:val="1"/>
        </w:numPr>
        <w:tabs>
          <w:tab w:val="left" w:pos="1370"/>
        </w:tabs>
        <w:kinsoku w:val="0"/>
        <w:overflowPunct w:val="0"/>
        <w:ind w:right="0" w:hanging="270"/>
        <w:jc w:val="left"/>
      </w:pPr>
      <w:r>
        <w:t>Research;</w:t>
      </w:r>
    </w:p>
    <w:p w:rsidR="0071556E" w:rsidRDefault="0071556E">
      <w:pPr>
        <w:pStyle w:val="BodyText"/>
        <w:kinsoku w:val="0"/>
        <w:overflowPunct w:val="0"/>
      </w:pPr>
    </w:p>
    <w:p w:rsidR="0071556E" w:rsidRDefault="0071556E">
      <w:pPr>
        <w:pStyle w:val="ListParagraph"/>
        <w:numPr>
          <w:ilvl w:val="0"/>
          <w:numId w:val="1"/>
        </w:numPr>
        <w:tabs>
          <w:tab w:val="left" w:pos="1370"/>
        </w:tabs>
        <w:kinsoku w:val="0"/>
        <w:overflowPunct w:val="0"/>
        <w:ind w:left="1370" w:right="0"/>
        <w:jc w:val="left"/>
      </w:pPr>
      <w:r>
        <w:t>Purchase of naloxone;</w:t>
      </w:r>
    </w:p>
    <w:p w:rsidR="0071556E" w:rsidRDefault="0071556E">
      <w:pPr>
        <w:pStyle w:val="BodyText"/>
        <w:kinsoku w:val="0"/>
        <w:overflowPunct w:val="0"/>
      </w:pPr>
    </w:p>
    <w:p w:rsidR="0071556E" w:rsidRDefault="0071556E">
      <w:pPr>
        <w:pStyle w:val="ListParagraph"/>
        <w:numPr>
          <w:ilvl w:val="0"/>
          <w:numId w:val="1"/>
        </w:numPr>
        <w:tabs>
          <w:tab w:val="left" w:pos="1370"/>
        </w:tabs>
        <w:kinsoku w:val="0"/>
        <w:overflowPunct w:val="0"/>
        <w:ind w:left="1370" w:right="0"/>
        <w:jc w:val="left"/>
      </w:pPr>
      <w:r>
        <w:t>Purchase of syringes;</w:t>
      </w:r>
    </w:p>
    <w:p w:rsidR="0071556E" w:rsidRDefault="0071556E">
      <w:pPr>
        <w:pStyle w:val="BodyText"/>
        <w:kinsoku w:val="0"/>
        <w:overflowPunct w:val="0"/>
      </w:pPr>
    </w:p>
    <w:p w:rsidR="0071556E" w:rsidRDefault="0071556E">
      <w:pPr>
        <w:pStyle w:val="ListParagraph"/>
        <w:numPr>
          <w:ilvl w:val="0"/>
          <w:numId w:val="1"/>
        </w:numPr>
        <w:tabs>
          <w:tab w:val="left" w:pos="1280"/>
        </w:tabs>
        <w:kinsoku w:val="0"/>
        <w:overflowPunct w:val="0"/>
        <w:ind w:right="116" w:hanging="270"/>
        <w:jc w:val="left"/>
      </w:pPr>
      <w:r>
        <w:lastRenderedPageBreak/>
        <w:t>Drug disposal programs (drop-boxes, bags or other devices, and/or take-back events) are not permissible under this funding</w:t>
      </w:r>
      <w:r>
        <w:rPr>
          <w:spacing w:val="-2"/>
        </w:rPr>
        <w:t xml:space="preserve"> </w:t>
      </w:r>
      <w:r>
        <w:t>opportunity;</w:t>
      </w:r>
    </w:p>
    <w:p w:rsidR="0071556E" w:rsidRDefault="0071556E">
      <w:pPr>
        <w:pStyle w:val="BodyText"/>
        <w:kinsoku w:val="0"/>
        <w:overflowPunct w:val="0"/>
      </w:pPr>
    </w:p>
    <w:p w:rsidR="0071556E" w:rsidRDefault="0071556E">
      <w:pPr>
        <w:pStyle w:val="ListParagraph"/>
        <w:numPr>
          <w:ilvl w:val="0"/>
          <w:numId w:val="1"/>
        </w:numPr>
        <w:tabs>
          <w:tab w:val="left" w:pos="1280"/>
        </w:tabs>
        <w:kinsoku w:val="0"/>
        <w:overflowPunct w:val="0"/>
        <w:ind w:right="0" w:hanging="270"/>
        <w:jc w:val="left"/>
      </w:pPr>
      <w:r>
        <w:t>Clinical care (except as allowed by law); or</w:t>
      </w:r>
    </w:p>
    <w:p w:rsidR="0071556E" w:rsidRDefault="0071556E">
      <w:pPr>
        <w:pStyle w:val="ListParagraph"/>
        <w:numPr>
          <w:ilvl w:val="0"/>
          <w:numId w:val="1"/>
        </w:numPr>
        <w:tabs>
          <w:tab w:val="left" w:pos="1280"/>
        </w:tabs>
        <w:kinsoku w:val="0"/>
        <w:overflowPunct w:val="0"/>
        <w:ind w:right="0" w:hanging="270"/>
        <w:jc w:val="left"/>
        <w:sectPr w:rsidR="0071556E">
          <w:pgSz w:w="12240" w:h="15840"/>
          <w:pgMar w:top="1380" w:right="1320" w:bottom="2200" w:left="1600" w:header="0" w:footer="2009" w:gutter="0"/>
          <w:cols w:space="720"/>
          <w:noEndnote/>
        </w:sectPr>
      </w:pPr>
    </w:p>
    <w:p w:rsidR="0071556E" w:rsidRDefault="0071556E">
      <w:pPr>
        <w:pStyle w:val="ListParagraph"/>
        <w:numPr>
          <w:ilvl w:val="0"/>
          <w:numId w:val="1"/>
        </w:numPr>
        <w:tabs>
          <w:tab w:val="left" w:pos="1280"/>
        </w:tabs>
        <w:kinsoku w:val="0"/>
        <w:overflowPunct w:val="0"/>
        <w:spacing w:before="58"/>
        <w:ind w:right="0" w:hanging="270"/>
        <w:jc w:val="left"/>
      </w:pPr>
      <w:r>
        <w:lastRenderedPageBreak/>
        <w:t>Publicity and propaganda (lobbying).</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Non-Discrimination Requirements: </w:t>
      </w:r>
      <w:r>
        <w:t>The Subrecipient agrees to comply, and assure the compliance of its contractors, with any applicable statutorily imposed non-discrimination requirements,</w:t>
      </w:r>
      <w:r>
        <w:rPr>
          <w:spacing w:val="-8"/>
        </w:rPr>
        <w:t xml:space="preserve"> </w:t>
      </w:r>
      <w:r>
        <w:t>which</w:t>
      </w:r>
      <w:r>
        <w:rPr>
          <w:spacing w:val="-7"/>
        </w:rPr>
        <w:t xml:space="preserve"> </w:t>
      </w:r>
      <w:r>
        <w:t>may</w:t>
      </w:r>
      <w:r>
        <w:rPr>
          <w:spacing w:val="-9"/>
        </w:rPr>
        <w:t xml:space="preserve"> </w:t>
      </w:r>
      <w:r>
        <w:t>include</w:t>
      </w:r>
      <w:r>
        <w:rPr>
          <w:spacing w:val="-8"/>
        </w:rPr>
        <w:t xml:space="preserve"> </w:t>
      </w:r>
      <w:r>
        <w:t>the</w:t>
      </w:r>
      <w:r>
        <w:rPr>
          <w:spacing w:val="-8"/>
        </w:rPr>
        <w:t xml:space="preserve"> </w:t>
      </w:r>
      <w:r>
        <w:t>Omnibus</w:t>
      </w:r>
      <w:r>
        <w:rPr>
          <w:spacing w:val="-8"/>
        </w:rPr>
        <w:t xml:space="preserve"> </w:t>
      </w:r>
      <w:r>
        <w:t>Crime</w:t>
      </w:r>
      <w:r>
        <w:rPr>
          <w:spacing w:val="-7"/>
        </w:rPr>
        <w:t xml:space="preserve"> </w:t>
      </w:r>
      <w:r>
        <w:t>Control</w:t>
      </w:r>
      <w:r>
        <w:rPr>
          <w:spacing w:val="-8"/>
        </w:rPr>
        <w:t xml:space="preserve"> </w:t>
      </w:r>
      <w:r>
        <w:t>and</w:t>
      </w:r>
      <w:r>
        <w:rPr>
          <w:spacing w:val="-8"/>
        </w:rPr>
        <w:t xml:space="preserve"> </w:t>
      </w:r>
      <w:r>
        <w:t>Safe</w:t>
      </w:r>
      <w:r>
        <w:rPr>
          <w:spacing w:val="-9"/>
        </w:rPr>
        <w:t xml:space="preserve"> </w:t>
      </w:r>
      <w:r>
        <w:t>Streets</w:t>
      </w:r>
      <w:r>
        <w:rPr>
          <w:spacing w:val="-9"/>
        </w:rPr>
        <w:t xml:space="preserve"> </w:t>
      </w:r>
      <w:r>
        <w:t>Act</w:t>
      </w:r>
      <w:r>
        <w:rPr>
          <w:spacing w:val="-9"/>
        </w:rPr>
        <w:t xml:space="preserve"> </w:t>
      </w:r>
      <w:r>
        <w:t>of</w:t>
      </w:r>
      <w:r>
        <w:rPr>
          <w:spacing w:val="-9"/>
        </w:rPr>
        <w:t xml:space="preserve"> </w:t>
      </w:r>
      <w:r>
        <w:t>1968, as amended, 42 U.S.C. §3789d(c); the Victims of Crime Act, 42 U.S.C. §10604(e); the Juvenile</w:t>
      </w:r>
      <w:r>
        <w:rPr>
          <w:spacing w:val="-13"/>
        </w:rPr>
        <w:t xml:space="preserve"> </w:t>
      </w:r>
      <w:r>
        <w:t>Justice</w:t>
      </w:r>
      <w:r>
        <w:rPr>
          <w:spacing w:val="-13"/>
        </w:rPr>
        <w:t xml:space="preserve"> </w:t>
      </w:r>
      <w:r>
        <w:t>and</w:t>
      </w:r>
      <w:r>
        <w:rPr>
          <w:spacing w:val="-13"/>
        </w:rPr>
        <w:t xml:space="preserve"> </w:t>
      </w:r>
      <w:r>
        <w:t>Delinquency</w:t>
      </w:r>
      <w:r>
        <w:rPr>
          <w:spacing w:val="-13"/>
        </w:rPr>
        <w:t xml:space="preserve"> </w:t>
      </w:r>
      <w:r>
        <w:t>Prevention</w:t>
      </w:r>
      <w:r>
        <w:rPr>
          <w:spacing w:val="-13"/>
        </w:rPr>
        <w:t xml:space="preserve"> </w:t>
      </w:r>
      <w:r>
        <w:t>Act</w:t>
      </w:r>
      <w:r>
        <w:rPr>
          <w:spacing w:val="-15"/>
        </w:rPr>
        <w:t xml:space="preserve"> </w:t>
      </w:r>
      <w:r>
        <w:t>of</w:t>
      </w:r>
      <w:r>
        <w:rPr>
          <w:spacing w:val="-13"/>
        </w:rPr>
        <w:t xml:space="preserve"> </w:t>
      </w:r>
      <w:r>
        <w:t>2002,</w:t>
      </w:r>
      <w:r>
        <w:rPr>
          <w:spacing w:val="-13"/>
        </w:rPr>
        <w:t xml:space="preserve"> </w:t>
      </w:r>
      <w:r>
        <w:t>42</w:t>
      </w:r>
      <w:r>
        <w:rPr>
          <w:spacing w:val="-12"/>
        </w:rPr>
        <w:t xml:space="preserve"> </w:t>
      </w:r>
      <w:r>
        <w:t>U.S.C.</w:t>
      </w:r>
      <w:r>
        <w:rPr>
          <w:spacing w:val="-13"/>
        </w:rPr>
        <w:t xml:space="preserve"> </w:t>
      </w:r>
      <w:r>
        <w:t>§5672;</w:t>
      </w:r>
      <w:r>
        <w:rPr>
          <w:spacing w:val="-13"/>
        </w:rPr>
        <w:t xml:space="preserve"> </w:t>
      </w:r>
      <w:r>
        <w:t>the</w:t>
      </w:r>
      <w:r>
        <w:rPr>
          <w:spacing w:val="-13"/>
        </w:rPr>
        <w:t xml:space="preserve"> </w:t>
      </w:r>
      <w:r>
        <w:t>Civil</w:t>
      </w:r>
      <w:r>
        <w:rPr>
          <w:spacing w:val="-15"/>
        </w:rPr>
        <w:t xml:space="preserve"> </w:t>
      </w:r>
      <w:r>
        <w:t xml:space="preserve">Rights Act of 1964, as amended, 42 U.S.C. §2000d et seq.; the Rehabilitation Act of 1973, as amended; 29 U.S.C. §794, the Americans with Disabilities Act (ADA) of 1990, 42 </w:t>
      </w:r>
      <w:r>
        <w:rPr>
          <w:spacing w:val="12"/>
        </w:rPr>
        <w:t xml:space="preserve"> </w:t>
      </w:r>
      <w:r>
        <w:t>U.S.C.</w:t>
      </w:r>
    </w:p>
    <w:p w:rsidR="0071556E" w:rsidRDefault="0071556E">
      <w:pPr>
        <w:pStyle w:val="BodyText"/>
        <w:kinsoku w:val="0"/>
        <w:overflowPunct w:val="0"/>
        <w:ind w:left="469" w:right="116"/>
        <w:jc w:val="both"/>
      </w:pPr>
      <w:r>
        <w:t>§12131-34; the Education Amendments of 1972, 20 U.S.C. §1681 et seq.; the Age Discrimination Act of 1975, 42 U.S.C. §6101-07; the Drug Abuse Prevention, Treatment, and Rehabilitation Act, 21 U.S.C. §1101 et seq.; as amended, relating to nondiscrimination on</w:t>
      </w:r>
      <w:r>
        <w:rPr>
          <w:spacing w:val="-5"/>
        </w:rPr>
        <w:t xml:space="preserve"> </w:t>
      </w:r>
      <w:r>
        <w:t>the</w:t>
      </w:r>
      <w:r>
        <w:rPr>
          <w:spacing w:val="-5"/>
        </w:rPr>
        <w:t xml:space="preserve"> </w:t>
      </w:r>
      <w:r>
        <w:t>basis</w:t>
      </w:r>
      <w:r>
        <w:rPr>
          <w:spacing w:val="-5"/>
        </w:rPr>
        <w:t xml:space="preserve"> </w:t>
      </w:r>
      <w:r>
        <w:t>of</w:t>
      </w:r>
      <w:r>
        <w:rPr>
          <w:spacing w:val="-5"/>
        </w:rPr>
        <w:t xml:space="preserve"> </w:t>
      </w:r>
      <w:r>
        <w:t>drug</w:t>
      </w:r>
      <w:r>
        <w:rPr>
          <w:spacing w:val="-6"/>
        </w:rPr>
        <w:t xml:space="preserve"> </w:t>
      </w:r>
      <w:r>
        <w:t>abuse;</w:t>
      </w:r>
      <w:r>
        <w:rPr>
          <w:spacing w:val="-5"/>
        </w:rPr>
        <w:t xml:space="preserve"> </w:t>
      </w:r>
      <w:r>
        <w:t>the</w:t>
      </w:r>
      <w:r>
        <w:rPr>
          <w:spacing w:val="-5"/>
        </w:rPr>
        <w:t xml:space="preserve"> </w:t>
      </w:r>
      <w:r>
        <w:t>Comprehensive</w:t>
      </w:r>
      <w:r>
        <w:rPr>
          <w:spacing w:val="-5"/>
        </w:rPr>
        <w:t xml:space="preserve"> </w:t>
      </w:r>
      <w:r>
        <w:t>Alcohol</w:t>
      </w:r>
      <w:r>
        <w:rPr>
          <w:spacing w:val="-5"/>
        </w:rPr>
        <w:t xml:space="preserve"> </w:t>
      </w:r>
      <w:r>
        <w:t>Abuse</w:t>
      </w:r>
      <w:r>
        <w:rPr>
          <w:spacing w:val="-5"/>
        </w:rPr>
        <w:t xml:space="preserve"> </w:t>
      </w:r>
      <w:r>
        <w:t>and</w:t>
      </w:r>
      <w:r>
        <w:rPr>
          <w:spacing w:val="-7"/>
        </w:rPr>
        <w:t xml:space="preserve"> </w:t>
      </w:r>
      <w:r>
        <w:t>Alcoholism</w:t>
      </w:r>
      <w:r>
        <w:rPr>
          <w:spacing w:val="-8"/>
        </w:rPr>
        <w:t xml:space="preserve"> </w:t>
      </w:r>
      <w:r>
        <w:t>Prevention, Treatment and Rehabilitation Act of 1970, 42 U.S.C. §12114 et seq. as amended, relating to</w:t>
      </w:r>
      <w:r>
        <w:rPr>
          <w:spacing w:val="-4"/>
        </w:rPr>
        <w:t xml:space="preserve"> </w:t>
      </w:r>
      <w:r>
        <w:t>nondiscrimination</w:t>
      </w:r>
      <w:r>
        <w:rPr>
          <w:spacing w:val="-4"/>
        </w:rPr>
        <w:t xml:space="preserve"> </w:t>
      </w:r>
      <w:r>
        <w:t>on</w:t>
      </w:r>
      <w:r>
        <w:rPr>
          <w:spacing w:val="-4"/>
        </w:rPr>
        <w:t xml:space="preserve"> </w:t>
      </w:r>
      <w:r>
        <w:t>the</w:t>
      </w:r>
      <w:r>
        <w:rPr>
          <w:spacing w:val="-4"/>
        </w:rPr>
        <w:t xml:space="preserve"> </w:t>
      </w:r>
      <w:r>
        <w:t>basis</w:t>
      </w:r>
      <w:r>
        <w:rPr>
          <w:spacing w:val="-4"/>
        </w:rPr>
        <w:t xml:space="preserve"> </w:t>
      </w:r>
      <w:r>
        <w:t>of</w:t>
      </w:r>
      <w:r>
        <w:rPr>
          <w:spacing w:val="-5"/>
        </w:rPr>
        <w:t xml:space="preserve"> </w:t>
      </w:r>
      <w:r>
        <w:t>alcohol</w:t>
      </w:r>
      <w:r>
        <w:rPr>
          <w:spacing w:val="-4"/>
        </w:rPr>
        <w:t xml:space="preserve"> </w:t>
      </w:r>
      <w:r>
        <w:t>abuse</w:t>
      </w:r>
      <w:r>
        <w:rPr>
          <w:spacing w:val="-4"/>
        </w:rPr>
        <w:t xml:space="preserve"> </w:t>
      </w:r>
      <w:r>
        <w:t>or</w:t>
      </w:r>
      <w:r>
        <w:rPr>
          <w:spacing w:val="-4"/>
        </w:rPr>
        <w:t xml:space="preserve"> </w:t>
      </w:r>
      <w:r>
        <w:t>alcoholism;</w:t>
      </w:r>
      <w:r>
        <w:rPr>
          <w:spacing w:val="-3"/>
        </w:rPr>
        <w:t xml:space="preserve"> </w:t>
      </w:r>
      <w:r>
        <w:t>the</w:t>
      </w:r>
      <w:r>
        <w:rPr>
          <w:spacing w:val="-3"/>
        </w:rPr>
        <w:t xml:space="preserve"> </w:t>
      </w:r>
      <w:r>
        <w:t>Public</w:t>
      </w:r>
      <w:r>
        <w:rPr>
          <w:spacing w:val="-3"/>
        </w:rPr>
        <w:t xml:space="preserve"> </w:t>
      </w:r>
      <w:r>
        <w:t>Health</w:t>
      </w:r>
      <w:r>
        <w:rPr>
          <w:spacing w:val="-4"/>
        </w:rPr>
        <w:t xml:space="preserve"> </w:t>
      </w:r>
      <w:r>
        <w:t>Service Act,</w:t>
      </w:r>
      <w:r>
        <w:rPr>
          <w:spacing w:val="-6"/>
        </w:rPr>
        <w:t xml:space="preserve"> </w:t>
      </w:r>
      <w:r>
        <w:t>42</w:t>
      </w:r>
      <w:r>
        <w:rPr>
          <w:spacing w:val="-6"/>
        </w:rPr>
        <w:t xml:space="preserve"> </w:t>
      </w:r>
      <w:r>
        <w:t>U.S.C.</w:t>
      </w:r>
      <w:r>
        <w:rPr>
          <w:spacing w:val="-6"/>
        </w:rPr>
        <w:t xml:space="preserve"> </w:t>
      </w:r>
      <w:r>
        <w:t>§290dd-2,</w:t>
      </w:r>
      <w:r>
        <w:rPr>
          <w:spacing w:val="-6"/>
        </w:rPr>
        <w:t xml:space="preserve"> </w:t>
      </w:r>
      <w:r>
        <w:t>as</w:t>
      </w:r>
      <w:r>
        <w:rPr>
          <w:spacing w:val="-6"/>
        </w:rPr>
        <w:t xml:space="preserve"> </w:t>
      </w:r>
      <w:r>
        <w:t>amended,</w:t>
      </w:r>
      <w:r>
        <w:rPr>
          <w:spacing w:val="-6"/>
        </w:rPr>
        <w:t xml:space="preserve"> </w:t>
      </w:r>
      <w:r>
        <w:t>relating</w:t>
      </w:r>
      <w:r>
        <w:rPr>
          <w:spacing w:val="-6"/>
        </w:rPr>
        <w:t xml:space="preserve"> </w:t>
      </w:r>
      <w:r>
        <w:t>to</w:t>
      </w:r>
      <w:r>
        <w:rPr>
          <w:spacing w:val="-6"/>
        </w:rPr>
        <w:t xml:space="preserve"> </w:t>
      </w:r>
      <w:r>
        <w:t>confidentiality</w:t>
      </w:r>
      <w:r>
        <w:rPr>
          <w:spacing w:val="-6"/>
        </w:rPr>
        <w:t xml:space="preserve"> </w:t>
      </w:r>
      <w:r>
        <w:t>of</w:t>
      </w:r>
      <w:r>
        <w:rPr>
          <w:spacing w:val="-6"/>
        </w:rPr>
        <w:t xml:space="preserve"> </w:t>
      </w:r>
      <w:r>
        <w:t>alcohol</w:t>
      </w:r>
      <w:r>
        <w:rPr>
          <w:spacing w:val="-6"/>
        </w:rPr>
        <w:t xml:space="preserve"> </w:t>
      </w:r>
      <w:r>
        <w:t>and</w:t>
      </w:r>
      <w:r>
        <w:rPr>
          <w:spacing w:val="-6"/>
        </w:rPr>
        <w:t xml:space="preserve"> </w:t>
      </w:r>
      <w:r>
        <w:t>drug</w:t>
      </w:r>
      <w:r>
        <w:rPr>
          <w:spacing w:val="-6"/>
        </w:rPr>
        <w:t xml:space="preserve"> </w:t>
      </w:r>
      <w:r>
        <w:t>abuse patient records; Title VIII of the Civil Rights Act of 1968, 42 U.S.C. §3601 et seq., as amended,</w:t>
      </w:r>
      <w:r>
        <w:rPr>
          <w:spacing w:val="-7"/>
        </w:rPr>
        <w:t xml:space="preserve"> </w:t>
      </w:r>
      <w:r>
        <w:t>relating</w:t>
      </w:r>
      <w:r>
        <w:rPr>
          <w:spacing w:val="-7"/>
        </w:rPr>
        <w:t xml:space="preserve"> </w:t>
      </w:r>
      <w:r>
        <w:t>to</w:t>
      </w:r>
      <w:r>
        <w:rPr>
          <w:spacing w:val="-7"/>
        </w:rPr>
        <w:t xml:space="preserve"> </w:t>
      </w:r>
      <w:r>
        <w:lastRenderedPageBreak/>
        <w:t>nondiscrimination</w:t>
      </w:r>
      <w:r>
        <w:rPr>
          <w:spacing w:val="-7"/>
        </w:rPr>
        <w:t xml:space="preserve"> </w:t>
      </w:r>
      <w:r>
        <w:t>in</w:t>
      </w:r>
      <w:r>
        <w:rPr>
          <w:spacing w:val="-7"/>
        </w:rPr>
        <w:t xml:space="preserve"> </w:t>
      </w:r>
      <w:r>
        <w:t>the</w:t>
      </w:r>
      <w:r>
        <w:rPr>
          <w:spacing w:val="-7"/>
        </w:rPr>
        <w:t xml:space="preserve"> </w:t>
      </w:r>
      <w:r>
        <w:t>sale,</w:t>
      </w:r>
      <w:r>
        <w:rPr>
          <w:spacing w:val="-7"/>
        </w:rPr>
        <w:t xml:space="preserve"> </w:t>
      </w:r>
      <w:r>
        <w:t>rental</w:t>
      </w:r>
      <w:r>
        <w:rPr>
          <w:spacing w:val="-7"/>
        </w:rPr>
        <w:t xml:space="preserve"> </w:t>
      </w:r>
      <w:r>
        <w:t>or</w:t>
      </w:r>
      <w:r>
        <w:rPr>
          <w:spacing w:val="-7"/>
        </w:rPr>
        <w:t xml:space="preserve"> </w:t>
      </w:r>
      <w:r>
        <w:t>financing</w:t>
      </w:r>
      <w:r>
        <w:rPr>
          <w:spacing w:val="-7"/>
        </w:rPr>
        <w:t xml:space="preserve"> </w:t>
      </w:r>
      <w:r>
        <w:t>of</w:t>
      </w:r>
      <w:r>
        <w:rPr>
          <w:spacing w:val="-7"/>
        </w:rPr>
        <w:t xml:space="preserve"> </w:t>
      </w:r>
      <w:r>
        <w:t>housing;</w:t>
      </w:r>
      <w:r>
        <w:rPr>
          <w:spacing w:val="-7"/>
        </w:rPr>
        <w:t xml:space="preserve"> </w:t>
      </w:r>
      <w:r>
        <w:t>any</w:t>
      </w:r>
      <w:r>
        <w:rPr>
          <w:spacing w:val="-9"/>
        </w:rPr>
        <w:t xml:space="preserve"> </w:t>
      </w:r>
      <w:r>
        <w:t>other nondiscrimination provisions in the specific statute(s) under which application for Federal assistance is being made; and, the requirements of any other nondiscrimination statute(s) which may apply to the application, and Department of Justice Non-discrimination Regulations,</w:t>
      </w:r>
      <w:r>
        <w:rPr>
          <w:spacing w:val="-6"/>
        </w:rPr>
        <w:t xml:space="preserve"> </w:t>
      </w:r>
      <w:r>
        <w:t>28</w:t>
      </w:r>
      <w:r>
        <w:rPr>
          <w:spacing w:val="-6"/>
        </w:rPr>
        <w:t xml:space="preserve"> </w:t>
      </w:r>
      <w:r>
        <w:t>C.F.R.</w:t>
      </w:r>
      <w:r>
        <w:rPr>
          <w:spacing w:val="-5"/>
        </w:rPr>
        <w:t xml:space="preserve"> </w:t>
      </w:r>
      <w:r>
        <w:t>Part</w:t>
      </w:r>
      <w:r>
        <w:rPr>
          <w:spacing w:val="-6"/>
        </w:rPr>
        <w:t xml:space="preserve"> </w:t>
      </w:r>
      <w:r>
        <w:t>42,</w:t>
      </w:r>
      <w:r>
        <w:rPr>
          <w:spacing w:val="-6"/>
        </w:rPr>
        <w:t xml:space="preserve"> </w:t>
      </w:r>
      <w:r>
        <w:t>Subparts,</w:t>
      </w:r>
      <w:r>
        <w:rPr>
          <w:spacing w:val="-6"/>
        </w:rPr>
        <w:t xml:space="preserve"> </w:t>
      </w:r>
      <w:r>
        <w:t>C,</w:t>
      </w:r>
      <w:r>
        <w:rPr>
          <w:spacing w:val="-6"/>
        </w:rPr>
        <w:t xml:space="preserve"> </w:t>
      </w:r>
      <w:r>
        <w:t>D,</w:t>
      </w:r>
      <w:r>
        <w:rPr>
          <w:spacing w:val="-6"/>
        </w:rPr>
        <w:t xml:space="preserve"> </w:t>
      </w:r>
      <w:r>
        <w:t>E,</w:t>
      </w:r>
      <w:r>
        <w:rPr>
          <w:spacing w:val="-6"/>
        </w:rPr>
        <w:t xml:space="preserve"> </w:t>
      </w:r>
      <w:r>
        <w:t>and</w:t>
      </w:r>
      <w:r>
        <w:rPr>
          <w:spacing w:val="-6"/>
        </w:rPr>
        <w:t xml:space="preserve"> </w:t>
      </w:r>
      <w:r>
        <w:t>G;</w:t>
      </w:r>
      <w:r>
        <w:rPr>
          <w:spacing w:val="-5"/>
        </w:rPr>
        <w:t xml:space="preserve"> </w:t>
      </w:r>
      <w:r>
        <w:t>Department</w:t>
      </w:r>
      <w:r>
        <w:rPr>
          <w:spacing w:val="-6"/>
        </w:rPr>
        <w:t xml:space="preserve"> </w:t>
      </w:r>
      <w:r>
        <w:t>of</w:t>
      </w:r>
      <w:r>
        <w:rPr>
          <w:spacing w:val="-6"/>
        </w:rPr>
        <w:t xml:space="preserve"> </w:t>
      </w:r>
      <w:r>
        <w:t>Justice</w:t>
      </w:r>
      <w:r>
        <w:rPr>
          <w:spacing w:val="-6"/>
        </w:rPr>
        <w:t xml:space="preserve"> </w:t>
      </w:r>
      <w:r>
        <w:t>regulations on</w:t>
      </w:r>
      <w:r>
        <w:rPr>
          <w:spacing w:val="-6"/>
        </w:rPr>
        <w:t xml:space="preserve"> </w:t>
      </w:r>
      <w:r>
        <w:t>disability</w:t>
      </w:r>
      <w:r>
        <w:rPr>
          <w:spacing w:val="-6"/>
        </w:rPr>
        <w:t xml:space="preserve"> </w:t>
      </w:r>
      <w:r>
        <w:t>discrimination,</w:t>
      </w:r>
      <w:r>
        <w:rPr>
          <w:spacing w:val="-6"/>
        </w:rPr>
        <w:t xml:space="preserve"> </w:t>
      </w:r>
      <w:r>
        <w:t>28</w:t>
      </w:r>
      <w:r>
        <w:rPr>
          <w:spacing w:val="-8"/>
        </w:rPr>
        <w:t xml:space="preserve"> </w:t>
      </w:r>
      <w:r>
        <w:t>C.F.R.</w:t>
      </w:r>
      <w:r>
        <w:rPr>
          <w:spacing w:val="-6"/>
        </w:rPr>
        <w:t xml:space="preserve"> </w:t>
      </w:r>
      <w:r>
        <w:t>Part</w:t>
      </w:r>
      <w:r>
        <w:rPr>
          <w:spacing w:val="-6"/>
        </w:rPr>
        <w:t xml:space="preserve"> </w:t>
      </w:r>
      <w:r>
        <w:t>35,</w:t>
      </w:r>
      <w:r>
        <w:rPr>
          <w:spacing w:val="-6"/>
        </w:rPr>
        <w:t xml:space="preserve"> </w:t>
      </w:r>
      <w:r>
        <w:t>Part</w:t>
      </w:r>
      <w:r>
        <w:rPr>
          <w:spacing w:val="-6"/>
        </w:rPr>
        <w:t xml:space="preserve"> </w:t>
      </w:r>
      <w:r>
        <w:t>36,</w:t>
      </w:r>
      <w:r>
        <w:rPr>
          <w:spacing w:val="-6"/>
        </w:rPr>
        <w:t xml:space="preserve"> </w:t>
      </w:r>
      <w:r>
        <w:t>Part</w:t>
      </w:r>
      <w:r>
        <w:rPr>
          <w:spacing w:val="-9"/>
        </w:rPr>
        <w:t xml:space="preserve"> </w:t>
      </w:r>
      <w:r>
        <w:t>39;</w:t>
      </w:r>
      <w:r>
        <w:rPr>
          <w:spacing w:val="-6"/>
        </w:rPr>
        <w:t xml:space="preserve"> </w:t>
      </w:r>
      <w:r>
        <w:t>and</w:t>
      </w:r>
      <w:r>
        <w:rPr>
          <w:spacing w:val="-6"/>
        </w:rPr>
        <w:t xml:space="preserve"> </w:t>
      </w:r>
      <w:r>
        <w:t>Department</w:t>
      </w:r>
      <w:r>
        <w:rPr>
          <w:spacing w:val="-6"/>
        </w:rPr>
        <w:t xml:space="preserve"> </w:t>
      </w:r>
      <w:r>
        <w:t>of</w:t>
      </w:r>
      <w:r>
        <w:rPr>
          <w:spacing w:val="-6"/>
        </w:rPr>
        <w:t xml:space="preserve"> </w:t>
      </w:r>
      <w:r>
        <w:t>Justice, Policy Guidance Document, “Guidance to Federal Financial Assistance Recipients Regarding Title VI Prohibition Against National Origin Discrimination Affecting Limited English Proficient Persons,” 67 F.R. 41455 (June 18, 2002); see Ex. Order 13279 (equal protection of the laws for faith-based and community</w:t>
      </w:r>
      <w:r>
        <w:rPr>
          <w:spacing w:val="-6"/>
        </w:rPr>
        <w:t xml:space="preserve"> </w:t>
      </w:r>
      <w:r>
        <w:t>organization).</w:t>
      </w:r>
    </w:p>
    <w:p w:rsidR="0071556E" w:rsidRDefault="0071556E">
      <w:pPr>
        <w:pStyle w:val="BodyText"/>
        <w:kinsoku w:val="0"/>
        <w:overflowPunct w:val="0"/>
      </w:pPr>
    </w:p>
    <w:p w:rsidR="0071556E" w:rsidRDefault="0071556E">
      <w:pPr>
        <w:pStyle w:val="BodyText"/>
        <w:kinsoku w:val="0"/>
        <w:overflowPunct w:val="0"/>
        <w:ind w:left="1279" w:right="836"/>
        <w:jc w:val="both"/>
      </w:pPr>
      <w:r>
        <w:t>Exception: If sex segregation or sex-specific programming is necessary to the</w:t>
      </w:r>
      <w:r>
        <w:rPr>
          <w:spacing w:val="-7"/>
        </w:rPr>
        <w:t xml:space="preserve"> </w:t>
      </w:r>
      <w:r>
        <w:t>essential</w:t>
      </w:r>
      <w:r>
        <w:rPr>
          <w:spacing w:val="-9"/>
        </w:rPr>
        <w:t xml:space="preserve"> </w:t>
      </w:r>
      <w:r>
        <w:t>operation</w:t>
      </w:r>
      <w:r>
        <w:rPr>
          <w:spacing w:val="-7"/>
        </w:rPr>
        <w:t xml:space="preserve"> </w:t>
      </w:r>
      <w:r>
        <w:t>of</w:t>
      </w:r>
      <w:r>
        <w:rPr>
          <w:spacing w:val="-7"/>
        </w:rPr>
        <w:t xml:space="preserve"> </w:t>
      </w:r>
      <w:r>
        <w:t>a</w:t>
      </w:r>
      <w:r>
        <w:rPr>
          <w:spacing w:val="-7"/>
        </w:rPr>
        <w:t xml:space="preserve"> </w:t>
      </w:r>
      <w:r>
        <w:t>program,</w:t>
      </w:r>
      <w:r>
        <w:rPr>
          <w:spacing w:val="-7"/>
        </w:rPr>
        <w:t xml:space="preserve"> </w:t>
      </w:r>
      <w:r>
        <w:t>nothing</w:t>
      </w:r>
      <w:r>
        <w:rPr>
          <w:spacing w:val="-7"/>
        </w:rPr>
        <w:t xml:space="preserve"> </w:t>
      </w:r>
      <w:r>
        <w:t>in</w:t>
      </w:r>
      <w:r>
        <w:rPr>
          <w:spacing w:val="-9"/>
        </w:rPr>
        <w:t xml:space="preserve"> </w:t>
      </w:r>
      <w:r>
        <w:t>this</w:t>
      </w:r>
      <w:r>
        <w:rPr>
          <w:spacing w:val="-7"/>
        </w:rPr>
        <w:t xml:space="preserve"> </w:t>
      </w:r>
      <w:r>
        <w:t>paragraph</w:t>
      </w:r>
      <w:r>
        <w:rPr>
          <w:spacing w:val="-8"/>
        </w:rPr>
        <w:t xml:space="preserve"> </w:t>
      </w:r>
      <w:r>
        <w:t>shall</w:t>
      </w:r>
      <w:r>
        <w:rPr>
          <w:spacing w:val="-7"/>
        </w:rPr>
        <w:t xml:space="preserve"> </w:t>
      </w:r>
      <w:r>
        <w:t xml:space="preserve">prevent any such program or activity from consideration of an individual’s sex. In such circumstances, Subrecipients may meet the requirements of this paragraph by providing comparable services to individuals who cannot </w:t>
      </w:r>
      <w:r>
        <w:lastRenderedPageBreak/>
        <w:t>be provided with the sex-segregated or sex-specific</w:t>
      </w:r>
      <w:r>
        <w:rPr>
          <w:spacing w:val="-29"/>
        </w:rPr>
        <w:t xml:space="preserve"> </w:t>
      </w:r>
      <w:r>
        <w:t>programming.</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Retaliatory Actions: </w:t>
      </w:r>
      <w:r>
        <w:t>The Subrecipient shall not retaliate against individuals for taking action or participating in action to secure rights protected by the laws referenced</w:t>
      </w:r>
      <w:r>
        <w:rPr>
          <w:spacing w:val="-1"/>
        </w:rPr>
        <w:t xml:space="preserve"> </w:t>
      </w:r>
      <w:r>
        <w:t>herein.</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Whistleblower laws: </w:t>
      </w:r>
      <w:r>
        <w:t>All Subrecipients must comply with the statutory requirements for whistleblower</w:t>
      </w:r>
      <w:r>
        <w:rPr>
          <w:spacing w:val="-18"/>
        </w:rPr>
        <w:t xml:space="preserve"> </w:t>
      </w:r>
      <w:r>
        <w:t>protections</w:t>
      </w:r>
      <w:r>
        <w:rPr>
          <w:spacing w:val="-18"/>
        </w:rPr>
        <w:t xml:space="preserve"> </w:t>
      </w:r>
      <w:r>
        <w:t>(if</w:t>
      </w:r>
      <w:r>
        <w:rPr>
          <w:spacing w:val="-19"/>
        </w:rPr>
        <w:t xml:space="preserve"> </w:t>
      </w:r>
      <w:r>
        <w:t>applicable)</w:t>
      </w:r>
      <w:r>
        <w:rPr>
          <w:spacing w:val="-18"/>
        </w:rPr>
        <w:t xml:space="preserve"> </w:t>
      </w:r>
      <w:r>
        <w:t>at</w:t>
      </w:r>
      <w:r>
        <w:rPr>
          <w:spacing w:val="-18"/>
        </w:rPr>
        <w:t xml:space="preserve"> </w:t>
      </w:r>
      <w:r>
        <w:t>10</w:t>
      </w:r>
      <w:r>
        <w:rPr>
          <w:spacing w:val="-18"/>
        </w:rPr>
        <w:t xml:space="preserve"> </w:t>
      </w:r>
      <w:r>
        <w:t>U.S.C.</w:t>
      </w:r>
      <w:r>
        <w:rPr>
          <w:spacing w:val="-18"/>
        </w:rPr>
        <w:t xml:space="preserve"> </w:t>
      </w:r>
      <w:r>
        <w:t>§</w:t>
      </w:r>
      <w:r>
        <w:rPr>
          <w:spacing w:val="-18"/>
        </w:rPr>
        <w:t xml:space="preserve"> </w:t>
      </w:r>
      <w:r>
        <w:t>2409,</w:t>
      </w:r>
      <w:r>
        <w:rPr>
          <w:spacing w:val="-18"/>
        </w:rPr>
        <w:t xml:space="preserve"> </w:t>
      </w:r>
      <w:r>
        <w:t>41</w:t>
      </w:r>
      <w:r>
        <w:rPr>
          <w:spacing w:val="-18"/>
        </w:rPr>
        <w:t xml:space="preserve"> </w:t>
      </w:r>
      <w:r>
        <w:t>U.S.C.</w:t>
      </w:r>
      <w:r>
        <w:rPr>
          <w:spacing w:val="-18"/>
        </w:rPr>
        <w:t xml:space="preserve"> </w:t>
      </w:r>
      <w:r>
        <w:t>4712,</w:t>
      </w:r>
      <w:r>
        <w:rPr>
          <w:spacing w:val="-18"/>
        </w:rPr>
        <w:t xml:space="preserve"> </w:t>
      </w:r>
      <w:r>
        <w:t>and</w:t>
      </w:r>
      <w:r>
        <w:rPr>
          <w:spacing w:val="-18"/>
        </w:rPr>
        <w:t xml:space="preserve"> </w:t>
      </w:r>
      <w:r>
        <w:t>10</w:t>
      </w:r>
      <w:r>
        <w:rPr>
          <w:spacing w:val="-18"/>
        </w:rPr>
        <w:t xml:space="preserve"> </w:t>
      </w:r>
      <w:r>
        <w:t>U.S.C.</w:t>
      </w:r>
    </w:p>
    <w:p w:rsidR="0071556E" w:rsidRDefault="0071556E">
      <w:pPr>
        <w:pStyle w:val="BodyText"/>
        <w:kinsoku w:val="0"/>
        <w:overflowPunct w:val="0"/>
        <w:ind w:left="469"/>
        <w:jc w:val="both"/>
      </w:pPr>
      <w:r>
        <w:t>§ 2324, 41 U.S.C. §§ 4304 and 4310.</w:t>
      </w:r>
    </w:p>
    <w:p w:rsidR="0071556E" w:rsidRDefault="0071556E">
      <w:pPr>
        <w:pStyle w:val="BodyText"/>
        <w:kinsoku w:val="0"/>
        <w:overflowPunct w:val="0"/>
        <w:ind w:left="469"/>
        <w:jc w:val="both"/>
        <w:sectPr w:rsidR="0071556E">
          <w:pgSz w:w="12240" w:h="15840"/>
          <w:pgMar w:top="1380" w:right="1320" w:bottom="2200" w:left="1600" w:header="0" w:footer="2009" w:gutter="0"/>
          <w:cols w:space="720"/>
          <w:noEndnote/>
        </w:sectPr>
      </w:pPr>
    </w:p>
    <w:p w:rsidR="0071556E" w:rsidRDefault="0071556E">
      <w:pPr>
        <w:pStyle w:val="ListParagraph"/>
        <w:numPr>
          <w:ilvl w:val="0"/>
          <w:numId w:val="8"/>
        </w:numPr>
        <w:tabs>
          <w:tab w:val="left" w:pos="478"/>
        </w:tabs>
        <w:kinsoku w:val="0"/>
        <w:overflowPunct w:val="0"/>
        <w:spacing w:before="58"/>
        <w:ind w:right="116" w:hanging="360"/>
      </w:pPr>
      <w:r>
        <w:rPr>
          <w:b/>
          <w:bCs/>
        </w:rPr>
        <w:lastRenderedPageBreak/>
        <w:t>Financial Management and Internal Controls</w:t>
      </w:r>
      <w:r>
        <w:t>: The Subrecipient’s financial management system, including records documenting compliance with Federal statutes, regulations,</w:t>
      </w:r>
      <w:r>
        <w:rPr>
          <w:spacing w:val="-5"/>
        </w:rPr>
        <w:t xml:space="preserve"> </w:t>
      </w:r>
      <w:r>
        <w:t>and</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of</w:t>
      </w:r>
      <w:r>
        <w:rPr>
          <w:spacing w:val="-4"/>
        </w:rPr>
        <w:t xml:space="preserve"> </w:t>
      </w:r>
      <w:r>
        <w:t>the</w:t>
      </w:r>
      <w:r>
        <w:rPr>
          <w:spacing w:val="-4"/>
        </w:rPr>
        <w:t xml:space="preserve"> </w:t>
      </w:r>
      <w:r>
        <w:t>Federal</w:t>
      </w:r>
      <w:r>
        <w:rPr>
          <w:spacing w:val="-4"/>
        </w:rPr>
        <w:t xml:space="preserve"> </w:t>
      </w:r>
      <w:r>
        <w:t>award,</w:t>
      </w:r>
      <w:r>
        <w:rPr>
          <w:spacing w:val="-3"/>
        </w:rPr>
        <w:t xml:space="preserve"> </w:t>
      </w:r>
      <w:r>
        <w:t>must</w:t>
      </w:r>
      <w:r>
        <w:rPr>
          <w:spacing w:val="-4"/>
        </w:rPr>
        <w:t xml:space="preserve"> </w:t>
      </w:r>
      <w:r>
        <w:t>be</w:t>
      </w:r>
      <w:r>
        <w:rPr>
          <w:spacing w:val="-4"/>
        </w:rPr>
        <w:t xml:space="preserve"> </w:t>
      </w:r>
      <w:r>
        <w:t>sufficient</w:t>
      </w:r>
      <w:r>
        <w:rPr>
          <w:spacing w:val="-4"/>
        </w:rPr>
        <w:t xml:space="preserve"> </w:t>
      </w:r>
      <w:r>
        <w:t>to</w:t>
      </w:r>
      <w:r>
        <w:rPr>
          <w:spacing w:val="-4"/>
        </w:rPr>
        <w:t xml:space="preserve"> </w:t>
      </w:r>
      <w:r>
        <w:t>permit the preparation of reports required by general and program-specific terms and conditions; and</w:t>
      </w:r>
      <w:r>
        <w:rPr>
          <w:spacing w:val="-11"/>
        </w:rPr>
        <w:t xml:space="preserve"> </w:t>
      </w:r>
      <w:r>
        <w:t>the</w:t>
      </w:r>
      <w:r>
        <w:rPr>
          <w:spacing w:val="-12"/>
        </w:rPr>
        <w:t xml:space="preserve"> </w:t>
      </w:r>
      <w:r>
        <w:t>tracing</w:t>
      </w:r>
      <w:r>
        <w:rPr>
          <w:spacing w:val="-11"/>
        </w:rPr>
        <w:t xml:space="preserve"> </w:t>
      </w:r>
      <w:r>
        <w:t>of</w:t>
      </w:r>
      <w:r>
        <w:rPr>
          <w:spacing w:val="-11"/>
        </w:rPr>
        <w:t xml:space="preserve"> </w:t>
      </w:r>
      <w:r>
        <w:t>funds</w:t>
      </w:r>
      <w:r>
        <w:rPr>
          <w:spacing w:val="-11"/>
        </w:rPr>
        <w:t xml:space="preserve"> </w:t>
      </w:r>
      <w:r>
        <w:t>to</w:t>
      </w:r>
      <w:r>
        <w:rPr>
          <w:spacing w:val="-11"/>
        </w:rPr>
        <w:t xml:space="preserve"> </w:t>
      </w:r>
      <w:r>
        <w:t>a</w:t>
      </w:r>
      <w:r>
        <w:rPr>
          <w:spacing w:val="-11"/>
        </w:rPr>
        <w:t xml:space="preserve"> </w:t>
      </w:r>
      <w:r>
        <w:t>level</w:t>
      </w:r>
      <w:r>
        <w:rPr>
          <w:spacing w:val="-11"/>
        </w:rPr>
        <w:t xml:space="preserve"> </w:t>
      </w:r>
      <w:r>
        <w:t>of</w:t>
      </w:r>
      <w:r>
        <w:rPr>
          <w:spacing w:val="-11"/>
        </w:rPr>
        <w:t xml:space="preserve"> </w:t>
      </w:r>
      <w:r>
        <w:t>expenditures</w:t>
      </w:r>
      <w:r>
        <w:rPr>
          <w:spacing w:val="-12"/>
        </w:rPr>
        <w:t xml:space="preserve"> </w:t>
      </w:r>
      <w:r>
        <w:t>adequate</w:t>
      </w:r>
      <w:r>
        <w:rPr>
          <w:spacing w:val="-11"/>
        </w:rPr>
        <w:t xml:space="preserve"> </w:t>
      </w:r>
      <w:r>
        <w:t>to</w:t>
      </w:r>
      <w:r>
        <w:rPr>
          <w:spacing w:val="-13"/>
        </w:rPr>
        <w:t xml:space="preserve"> </w:t>
      </w:r>
      <w:r>
        <w:t>establish</w:t>
      </w:r>
      <w:r>
        <w:rPr>
          <w:spacing w:val="-12"/>
        </w:rPr>
        <w:t xml:space="preserve"> </w:t>
      </w:r>
      <w:r>
        <w:t>that</w:t>
      </w:r>
      <w:r>
        <w:rPr>
          <w:spacing w:val="-11"/>
        </w:rPr>
        <w:t xml:space="preserve"> </w:t>
      </w:r>
      <w:r>
        <w:t>such</w:t>
      </w:r>
      <w:r>
        <w:rPr>
          <w:spacing w:val="-11"/>
        </w:rPr>
        <w:t xml:space="preserve"> </w:t>
      </w:r>
      <w:r>
        <w:t>funds</w:t>
      </w:r>
      <w:r>
        <w:rPr>
          <w:spacing w:val="-12"/>
        </w:rPr>
        <w:t xml:space="preserve"> </w:t>
      </w:r>
      <w:r>
        <w:t>have been</w:t>
      </w:r>
      <w:r>
        <w:rPr>
          <w:spacing w:val="-6"/>
        </w:rPr>
        <w:t xml:space="preserve"> </w:t>
      </w:r>
      <w:r>
        <w:t>used</w:t>
      </w:r>
      <w:r>
        <w:rPr>
          <w:spacing w:val="-6"/>
        </w:rPr>
        <w:t xml:space="preserve"> </w:t>
      </w:r>
      <w:r>
        <w:t>according</w:t>
      </w:r>
      <w:r>
        <w:rPr>
          <w:spacing w:val="-7"/>
        </w:rPr>
        <w:t xml:space="preserve"> </w:t>
      </w:r>
      <w:r>
        <w:t>to</w:t>
      </w:r>
      <w:r>
        <w:rPr>
          <w:spacing w:val="-6"/>
        </w:rPr>
        <w:t xml:space="preserve"> </w:t>
      </w:r>
      <w:r>
        <w:t>the</w:t>
      </w:r>
      <w:r>
        <w:rPr>
          <w:spacing w:val="-6"/>
        </w:rPr>
        <w:t xml:space="preserve"> </w:t>
      </w:r>
      <w:r>
        <w:t>Federal</w:t>
      </w:r>
      <w:r>
        <w:rPr>
          <w:spacing w:val="-6"/>
        </w:rPr>
        <w:t xml:space="preserve"> </w:t>
      </w:r>
      <w:r>
        <w:t>statutes,</w:t>
      </w:r>
      <w:r>
        <w:rPr>
          <w:spacing w:val="-7"/>
        </w:rPr>
        <w:t xml:space="preserve"> </w:t>
      </w:r>
      <w:r>
        <w:t>regulations,</w:t>
      </w:r>
      <w:r>
        <w:rPr>
          <w:spacing w:val="-6"/>
        </w:rPr>
        <w:t xml:space="preserve"> </w:t>
      </w:r>
      <w:r>
        <w:t>and</w:t>
      </w:r>
      <w:r>
        <w:rPr>
          <w:spacing w:val="-7"/>
        </w:rPr>
        <w:t xml:space="preserve"> </w:t>
      </w:r>
      <w:r>
        <w:t>the</w:t>
      </w:r>
      <w:r>
        <w:rPr>
          <w:spacing w:val="-6"/>
        </w:rPr>
        <w:t xml:space="preserve"> </w:t>
      </w:r>
      <w:r>
        <w:t>terms</w:t>
      </w:r>
      <w:r>
        <w:rPr>
          <w:spacing w:val="-6"/>
        </w:rPr>
        <w:t xml:space="preserve"> </w:t>
      </w:r>
      <w:r>
        <w:t>and</w:t>
      </w:r>
      <w:r>
        <w:rPr>
          <w:spacing w:val="-6"/>
        </w:rPr>
        <w:t xml:space="preserve"> </w:t>
      </w:r>
      <w:r>
        <w:t>conditions</w:t>
      </w:r>
      <w:r>
        <w:rPr>
          <w:spacing w:val="-6"/>
        </w:rPr>
        <w:t xml:space="preserve"> </w:t>
      </w:r>
      <w:r>
        <w:t>of</w:t>
      </w:r>
      <w:r>
        <w:rPr>
          <w:spacing w:val="-6"/>
        </w:rPr>
        <w:t xml:space="preserve"> </w:t>
      </w:r>
      <w:r>
        <w:t>the Federal award.</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Procurements: </w:t>
      </w:r>
      <w:r>
        <w:t>Pursuant to 2 C.F.R. § 1201.317, Subrecipients are to follow the procurement requirements at 2 C.F.R. § 200.317 - Procurement by states. When procuring property and services under a Federal award, a state must follow the same policies and procedures</w:t>
      </w:r>
      <w:r>
        <w:rPr>
          <w:spacing w:val="-6"/>
        </w:rPr>
        <w:t xml:space="preserve"> </w:t>
      </w:r>
      <w:r>
        <w:t>it</w:t>
      </w:r>
      <w:r>
        <w:rPr>
          <w:spacing w:val="-5"/>
        </w:rPr>
        <w:t xml:space="preserve"> </w:t>
      </w:r>
      <w:r>
        <w:t>uses</w:t>
      </w:r>
      <w:r>
        <w:rPr>
          <w:spacing w:val="-5"/>
        </w:rPr>
        <w:t xml:space="preserve"> </w:t>
      </w:r>
      <w:r>
        <w:t>for</w:t>
      </w:r>
      <w:r>
        <w:rPr>
          <w:spacing w:val="-6"/>
        </w:rPr>
        <w:t xml:space="preserve"> </w:t>
      </w:r>
      <w:r>
        <w:t>procurements</w:t>
      </w:r>
      <w:r>
        <w:rPr>
          <w:spacing w:val="-6"/>
        </w:rPr>
        <w:t xml:space="preserve"> </w:t>
      </w:r>
      <w:r>
        <w:t>from</w:t>
      </w:r>
      <w:r>
        <w:rPr>
          <w:spacing w:val="-7"/>
        </w:rPr>
        <w:t xml:space="preserve"> </w:t>
      </w:r>
      <w:r>
        <w:t>its</w:t>
      </w:r>
      <w:r>
        <w:rPr>
          <w:spacing w:val="-6"/>
        </w:rPr>
        <w:t xml:space="preserve"> </w:t>
      </w:r>
      <w:r>
        <w:t>non-Federal</w:t>
      </w:r>
      <w:r>
        <w:rPr>
          <w:spacing w:val="-5"/>
        </w:rPr>
        <w:t xml:space="preserve"> </w:t>
      </w:r>
      <w:r>
        <w:t>funds.</w:t>
      </w:r>
      <w:r>
        <w:rPr>
          <w:spacing w:val="-8"/>
        </w:rPr>
        <w:t xml:space="preserve"> </w:t>
      </w:r>
      <w:r>
        <w:t>The</w:t>
      </w:r>
      <w:r>
        <w:rPr>
          <w:spacing w:val="-6"/>
        </w:rPr>
        <w:t xml:space="preserve"> </w:t>
      </w:r>
      <w:r>
        <w:t>State</w:t>
      </w:r>
      <w:r>
        <w:rPr>
          <w:spacing w:val="-5"/>
        </w:rPr>
        <w:t xml:space="preserve"> </w:t>
      </w:r>
      <w:r>
        <w:t>will</w:t>
      </w:r>
      <w:r>
        <w:rPr>
          <w:spacing w:val="-5"/>
        </w:rPr>
        <w:t xml:space="preserve"> </w:t>
      </w:r>
      <w:r>
        <w:t>comply</w:t>
      </w:r>
      <w:r>
        <w:rPr>
          <w:spacing w:val="-6"/>
        </w:rPr>
        <w:t xml:space="preserve"> </w:t>
      </w:r>
      <w:r>
        <w:t>with</w:t>
      </w:r>
    </w:p>
    <w:p w:rsidR="0071556E" w:rsidRDefault="0071556E">
      <w:pPr>
        <w:pStyle w:val="BodyText"/>
        <w:kinsoku w:val="0"/>
        <w:overflowPunct w:val="0"/>
        <w:ind w:left="469" w:right="118"/>
        <w:jc w:val="both"/>
      </w:pPr>
      <w:r>
        <w:t>§</w:t>
      </w:r>
      <w:r>
        <w:rPr>
          <w:spacing w:val="-11"/>
        </w:rPr>
        <w:t xml:space="preserve"> </w:t>
      </w:r>
      <w:r>
        <w:t>200.322</w:t>
      </w:r>
      <w:r>
        <w:rPr>
          <w:spacing w:val="-11"/>
        </w:rPr>
        <w:t xml:space="preserve"> </w:t>
      </w:r>
      <w:r>
        <w:t>Procurement</w:t>
      </w:r>
      <w:r>
        <w:rPr>
          <w:spacing w:val="-11"/>
        </w:rPr>
        <w:t xml:space="preserve"> </w:t>
      </w:r>
      <w:r>
        <w:t>of</w:t>
      </w:r>
      <w:r>
        <w:rPr>
          <w:spacing w:val="-11"/>
        </w:rPr>
        <w:t xml:space="preserve"> </w:t>
      </w:r>
      <w:r>
        <w:t>recovered</w:t>
      </w:r>
      <w:r>
        <w:rPr>
          <w:spacing w:val="-12"/>
        </w:rPr>
        <w:t xml:space="preserve"> </w:t>
      </w:r>
      <w:r>
        <w:t>materials</w:t>
      </w:r>
      <w:r>
        <w:rPr>
          <w:spacing w:val="-11"/>
        </w:rPr>
        <w:t xml:space="preserve"> </w:t>
      </w:r>
      <w:r>
        <w:t>and</w:t>
      </w:r>
      <w:r>
        <w:rPr>
          <w:spacing w:val="-11"/>
        </w:rPr>
        <w:t xml:space="preserve"> </w:t>
      </w:r>
      <w:r>
        <w:t>ensure</w:t>
      </w:r>
      <w:r>
        <w:rPr>
          <w:spacing w:val="-11"/>
        </w:rPr>
        <w:t xml:space="preserve"> </w:t>
      </w:r>
      <w:r>
        <w:t>that</w:t>
      </w:r>
      <w:r>
        <w:rPr>
          <w:spacing w:val="-11"/>
        </w:rPr>
        <w:t xml:space="preserve"> </w:t>
      </w:r>
      <w:r>
        <w:t>every</w:t>
      </w:r>
      <w:r>
        <w:rPr>
          <w:spacing w:val="-11"/>
        </w:rPr>
        <w:t xml:space="preserve"> </w:t>
      </w:r>
      <w:r>
        <w:t>purchase</w:t>
      </w:r>
      <w:r>
        <w:rPr>
          <w:spacing w:val="-11"/>
        </w:rPr>
        <w:t xml:space="preserve"> </w:t>
      </w:r>
      <w:r>
        <w:t>order</w:t>
      </w:r>
      <w:r>
        <w:rPr>
          <w:spacing w:val="-11"/>
        </w:rPr>
        <w:t xml:space="preserve"> </w:t>
      </w:r>
      <w:r>
        <w:t>or</w:t>
      </w:r>
      <w:r>
        <w:rPr>
          <w:spacing w:val="-12"/>
        </w:rPr>
        <w:t xml:space="preserve"> </w:t>
      </w:r>
      <w:r>
        <w:t>other contract</w:t>
      </w:r>
      <w:r>
        <w:rPr>
          <w:spacing w:val="-5"/>
        </w:rPr>
        <w:t xml:space="preserve"> </w:t>
      </w:r>
      <w:r>
        <w:t>includes</w:t>
      </w:r>
      <w:r>
        <w:rPr>
          <w:spacing w:val="-5"/>
        </w:rPr>
        <w:t xml:space="preserve"> </w:t>
      </w:r>
      <w:r>
        <w:t>any</w:t>
      </w:r>
      <w:r>
        <w:rPr>
          <w:spacing w:val="-5"/>
        </w:rPr>
        <w:t xml:space="preserve"> </w:t>
      </w:r>
      <w:r>
        <w:t>clauses</w:t>
      </w:r>
      <w:r>
        <w:rPr>
          <w:spacing w:val="-6"/>
        </w:rPr>
        <w:t xml:space="preserve"> </w:t>
      </w:r>
      <w:r>
        <w:t>required</w:t>
      </w:r>
      <w:r>
        <w:rPr>
          <w:spacing w:val="-6"/>
        </w:rPr>
        <w:t xml:space="preserve"> </w:t>
      </w:r>
      <w:r>
        <w:t>by</w:t>
      </w:r>
      <w:r>
        <w:rPr>
          <w:spacing w:val="-6"/>
        </w:rPr>
        <w:t xml:space="preserve"> </w:t>
      </w:r>
      <w:r>
        <w:t>section</w:t>
      </w:r>
      <w:r>
        <w:rPr>
          <w:spacing w:val="-6"/>
        </w:rPr>
        <w:t xml:space="preserve"> </w:t>
      </w:r>
      <w:r>
        <w:t>§</w:t>
      </w:r>
      <w:r>
        <w:rPr>
          <w:spacing w:val="-6"/>
        </w:rPr>
        <w:t xml:space="preserve"> </w:t>
      </w:r>
      <w:r>
        <w:t>200.326</w:t>
      </w:r>
      <w:r>
        <w:rPr>
          <w:spacing w:val="-6"/>
        </w:rPr>
        <w:t xml:space="preserve"> </w:t>
      </w:r>
      <w:r>
        <w:t>Contract</w:t>
      </w:r>
      <w:r>
        <w:rPr>
          <w:spacing w:val="-6"/>
        </w:rPr>
        <w:t xml:space="preserve"> </w:t>
      </w:r>
      <w:r>
        <w:t>provisions.</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5" w:hanging="360"/>
        <w:rPr>
          <w:color w:val="000000"/>
        </w:rPr>
      </w:pPr>
      <w:r>
        <w:rPr>
          <w:b/>
          <w:bCs/>
        </w:rPr>
        <w:t xml:space="preserve">Debarments and Suspensions: </w:t>
      </w:r>
      <w:r>
        <w:t>Subrecipients and their subcontractors should not obtain goods</w:t>
      </w:r>
      <w:r>
        <w:rPr>
          <w:spacing w:val="-8"/>
        </w:rPr>
        <w:t xml:space="preserve"> </w:t>
      </w:r>
      <w:r>
        <w:t>and</w:t>
      </w:r>
      <w:r>
        <w:rPr>
          <w:spacing w:val="-8"/>
        </w:rPr>
        <w:t xml:space="preserve"> </w:t>
      </w:r>
      <w:r>
        <w:t>services</w:t>
      </w:r>
      <w:r>
        <w:rPr>
          <w:spacing w:val="-8"/>
        </w:rPr>
        <w:t xml:space="preserve"> </w:t>
      </w:r>
      <w:r>
        <w:t>from</w:t>
      </w:r>
      <w:r>
        <w:rPr>
          <w:spacing w:val="-8"/>
        </w:rPr>
        <w:t xml:space="preserve"> </w:t>
      </w:r>
      <w:r>
        <w:t>other</w:t>
      </w:r>
      <w:r>
        <w:rPr>
          <w:spacing w:val="-8"/>
        </w:rPr>
        <w:t xml:space="preserve"> </w:t>
      </w:r>
      <w:r>
        <w:t>agencies</w:t>
      </w:r>
      <w:r>
        <w:rPr>
          <w:spacing w:val="-8"/>
        </w:rPr>
        <w:t xml:space="preserve"> </w:t>
      </w:r>
      <w:r>
        <w:t>which</w:t>
      </w:r>
      <w:r>
        <w:rPr>
          <w:spacing w:val="-8"/>
        </w:rPr>
        <w:t xml:space="preserve"> </w:t>
      </w:r>
      <w:r>
        <w:t>are</w:t>
      </w:r>
      <w:r>
        <w:rPr>
          <w:spacing w:val="-8"/>
        </w:rPr>
        <w:t xml:space="preserve"> </w:t>
      </w:r>
      <w:r>
        <w:t>debarred,</w:t>
      </w:r>
      <w:r>
        <w:rPr>
          <w:spacing w:val="-8"/>
        </w:rPr>
        <w:t xml:space="preserve"> </w:t>
      </w:r>
      <w:r>
        <w:t>suspended</w:t>
      </w:r>
      <w:r>
        <w:rPr>
          <w:spacing w:val="-8"/>
        </w:rPr>
        <w:t xml:space="preserve"> </w:t>
      </w:r>
      <w:r>
        <w:t>or</w:t>
      </w:r>
      <w:r>
        <w:rPr>
          <w:spacing w:val="-9"/>
        </w:rPr>
        <w:t xml:space="preserve"> </w:t>
      </w:r>
      <w:r>
        <w:t>disqualified</w:t>
      </w:r>
      <w:r>
        <w:rPr>
          <w:spacing w:val="-9"/>
        </w:rPr>
        <w:t xml:space="preserve"> </w:t>
      </w:r>
      <w:r>
        <w:t xml:space="preserve">from doing business </w:t>
      </w:r>
      <w:r>
        <w:lastRenderedPageBreak/>
        <w:t>with the State of New Jersey. Subrecipients are also expected to comply with</w:t>
      </w:r>
      <w:r>
        <w:rPr>
          <w:spacing w:val="-5"/>
        </w:rPr>
        <w:t xml:space="preserve"> </w:t>
      </w:r>
      <w:r>
        <w:t>state</w:t>
      </w:r>
      <w:r>
        <w:rPr>
          <w:spacing w:val="-5"/>
        </w:rPr>
        <w:t xml:space="preserve"> </w:t>
      </w:r>
      <w:r>
        <w:t>Executive</w:t>
      </w:r>
      <w:r>
        <w:rPr>
          <w:spacing w:val="-5"/>
        </w:rPr>
        <w:t xml:space="preserve"> </w:t>
      </w:r>
      <w:r>
        <w:t>Order</w:t>
      </w:r>
      <w:r>
        <w:rPr>
          <w:spacing w:val="-5"/>
        </w:rPr>
        <w:t xml:space="preserve"> </w:t>
      </w:r>
      <w:r>
        <w:t>No.</w:t>
      </w:r>
      <w:r>
        <w:rPr>
          <w:spacing w:val="-5"/>
        </w:rPr>
        <w:t xml:space="preserve"> </w:t>
      </w:r>
      <w:r>
        <w:t>34</w:t>
      </w:r>
      <w:r>
        <w:rPr>
          <w:spacing w:val="-5"/>
        </w:rPr>
        <w:t xml:space="preserve"> </w:t>
      </w:r>
      <w:r>
        <w:t>(March</w:t>
      </w:r>
      <w:r>
        <w:rPr>
          <w:spacing w:val="-5"/>
        </w:rPr>
        <w:t xml:space="preserve"> </w:t>
      </w:r>
      <w:r>
        <w:t>17,</w:t>
      </w:r>
      <w:r>
        <w:rPr>
          <w:spacing w:val="-5"/>
        </w:rPr>
        <w:t xml:space="preserve"> </w:t>
      </w:r>
      <w:r>
        <w:t>1976),</w:t>
      </w:r>
      <w:r>
        <w:rPr>
          <w:spacing w:val="-5"/>
        </w:rPr>
        <w:t xml:space="preserve"> </w:t>
      </w:r>
      <w:r>
        <w:t>and</w:t>
      </w:r>
      <w:r>
        <w:rPr>
          <w:spacing w:val="-5"/>
        </w:rPr>
        <w:t xml:space="preserve"> </w:t>
      </w:r>
      <w:r>
        <w:t>State</w:t>
      </w:r>
      <w:r>
        <w:rPr>
          <w:spacing w:val="-5"/>
        </w:rPr>
        <w:t xml:space="preserve"> </w:t>
      </w:r>
      <w:r>
        <w:t>Circular</w:t>
      </w:r>
      <w:r>
        <w:rPr>
          <w:spacing w:val="-5"/>
        </w:rPr>
        <w:t xml:space="preserve"> </w:t>
      </w:r>
      <w:r>
        <w:t>letter</w:t>
      </w:r>
      <w:r>
        <w:rPr>
          <w:spacing w:val="-5"/>
        </w:rPr>
        <w:t xml:space="preserve"> </w:t>
      </w:r>
      <w:r>
        <w:t>OMB</w:t>
      </w:r>
      <w:r>
        <w:rPr>
          <w:spacing w:val="-5"/>
        </w:rPr>
        <w:t xml:space="preserve"> </w:t>
      </w:r>
      <w:r>
        <w:t>93-13- GSA regarding debarments, suspensions &amp; disqualifications. The State Department of Treasury</w:t>
      </w:r>
      <w:r>
        <w:rPr>
          <w:spacing w:val="-12"/>
        </w:rPr>
        <w:t xml:space="preserve"> </w:t>
      </w:r>
      <w:r>
        <w:t>has</w:t>
      </w:r>
      <w:r>
        <w:rPr>
          <w:spacing w:val="-13"/>
        </w:rPr>
        <w:t xml:space="preserve"> </w:t>
      </w:r>
      <w:r>
        <w:t>an</w:t>
      </w:r>
      <w:r>
        <w:rPr>
          <w:spacing w:val="-12"/>
        </w:rPr>
        <w:t xml:space="preserve"> </w:t>
      </w:r>
      <w:r>
        <w:t>online,</w:t>
      </w:r>
      <w:r>
        <w:rPr>
          <w:spacing w:val="-12"/>
        </w:rPr>
        <w:t xml:space="preserve"> </w:t>
      </w:r>
      <w:r>
        <w:t>searchable</w:t>
      </w:r>
      <w:r>
        <w:rPr>
          <w:spacing w:val="-12"/>
        </w:rPr>
        <w:t xml:space="preserve"> </w:t>
      </w:r>
      <w:r>
        <w:t>database</w:t>
      </w:r>
      <w:r>
        <w:rPr>
          <w:spacing w:val="-12"/>
        </w:rPr>
        <w:t xml:space="preserve"> </w:t>
      </w:r>
      <w:r>
        <w:t>of</w:t>
      </w:r>
      <w:r>
        <w:rPr>
          <w:spacing w:val="-12"/>
        </w:rPr>
        <w:t xml:space="preserve"> </w:t>
      </w:r>
      <w:r>
        <w:t>those</w:t>
      </w:r>
      <w:r>
        <w:rPr>
          <w:spacing w:val="-12"/>
        </w:rPr>
        <w:t xml:space="preserve"> </w:t>
      </w:r>
      <w:r>
        <w:t>individuals,</w:t>
      </w:r>
      <w:r>
        <w:rPr>
          <w:spacing w:val="-12"/>
        </w:rPr>
        <w:t xml:space="preserve"> </w:t>
      </w:r>
      <w:r>
        <w:t>corporations,</w:t>
      </w:r>
      <w:r>
        <w:rPr>
          <w:spacing w:val="-12"/>
        </w:rPr>
        <w:t xml:space="preserve"> </w:t>
      </w:r>
      <w:r>
        <w:t>and</w:t>
      </w:r>
      <w:r>
        <w:rPr>
          <w:spacing w:val="-12"/>
        </w:rPr>
        <w:t xml:space="preserve"> </w:t>
      </w:r>
      <w:r>
        <w:t xml:space="preserve">agencies who are debarred from conducting business with the State of New Jersey: </w:t>
      </w:r>
      <w:hyperlink r:id="rId25" w:history="1">
        <w:r>
          <w:rPr>
            <w:color w:val="0000FF"/>
            <w:u w:val="single"/>
          </w:rPr>
          <w:t>http://www.state.nj.us/treasury/revenue/debarment/index.shtml</w:t>
        </w:r>
        <w:r>
          <w:rPr>
            <w:color w:val="000000"/>
          </w:rPr>
          <w:t>.</w:t>
        </w:r>
      </w:hyperlink>
      <w:r>
        <w:rPr>
          <w:color w:val="000000"/>
        </w:rPr>
        <w:t xml:space="preserve"> In the performance of any grant, Subrecipients cannot conduct business with ineligible firms or individuals who are considered debarred, suspended or</w:t>
      </w:r>
      <w:r>
        <w:rPr>
          <w:color w:val="000000"/>
          <w:spacing w:val="-2"/>
        </w:rPr>
        <w:t xml:space="preserve"> </w:t>
      </w:r>
      <w:r>
        <w:rPr>
          <w:color w:val="000000"/>
        </w:rPr>
        <w:t>disqualified.</w:t>
      </w:r>
    </w:p>
    <w:p w:rsidR="0071556E" w:rsidRDefault="0071556E">
      <w:pPr>
        <w:pStyle w:val="BodyText"/>
        <w:kinsoku w:val="0"/>
        <w:overflowPunct w:val="0"/>
        <w:spacing w:before="10"/>
        <w:rPr>
          <w:sz w:val="23"/>
          <w:szCs w:val="23"/>
        </w:rPr>
      </w:pPr>
    </w:p>
    <w:p w:rsidR="0071556E" w:rsidRDefault="0071556E">
      <w:pPr>
        <w:pStyle w:val="ListParagraph"/>
        <w:numPr>
          <w:ilvl w:val="0"/>
          <w:numId w:val="8"/>
        </w:numPr>
        <w:tabs>
          <w:tab w:val="left" w:pos="478"/>
        </w:tabs>
        <w:kinsoku w:val="0"/>
        <w:overflowPunct w:val="0"/>
        <w:ind w:hanging="360"/>
      </w:pPr>
      <w:r>
        <w:rPr>
          <w:b/>
          <w:bCs/>
        </w:rPr>
        <w:t xml:space="preserve">False Claims Act and Program Fraud Civil Remedies: </w:t>
      </w:r>
      <w:r>
        <w:t>Subrecipient must comply with the requirements of 31 U.S.C. § 3729 which set forth that no recipient of federal payments shall submit a false claim for payment. See also 38 U.S.C. § 3801-3812, which details the administrative remedies for false claims and statements made. Subrecipient must also comply with the requirements of the New Jersey False Claims Act, N.J.S.A. 2A:</w:t>
      </w:r>
      <w:r>
        <w:rPr>
          <w:spacing w:val="-23"/>
        </w:rPr>
        <w:t xml:space="preserve"> </w:t>
      </w:r>
      <w:r>
        <w:t>32C-3.</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8" w:hanging="360"/>
      </w:pPr>
      <w:r>
        <w:rPr>
          <w:b/>
          <w:bCs/>
        </w:rPr>
        <w:t xml:space="preserve">Specific Conditions: </w:t>
      </w:r>
      <w:r>
        <w:t>The Subrecipient agrees that additional specific award conditions may be imposed, as needed, in accordance with 2 C.F.R. §§ 200.207 and</w:t>
      </w:r>
      <w:r>
        <w:rPr>
          <w:spacing w:val="-7"/>
        </w:rPr>
        <w:t xml:space="preserve"> </w:t>
      </w:r>
      <w:r>
        <w:t>200.331(c).</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hanging="360"/>
      </w:pPr>
      <w:r>
        <w:rPr>
          <w:b/>
          <w:bCs/>
        </w:rPr>
        <w:t xml:space="preserve">Labor and Wage Requirements: </w:t>
      </w:r>
      <w:r>
        <w:t>The Subrecipient agrees to comply with the minimum wage and maximum hours provision of the Federal Fair Labor Standards Act, 29 U.S.C. § 201 et seq., and the New Jersey Prevailing Wage Act, N.J.S.A. 34:11-56.25 et</w:t>
      </w:r>
      <w:r>
        <w:rPr>
          <w:spacing w:val="-3"/>
        </w:rPr>
        <w:t xml:space="preserve"> </w:t>
      </w:r>
      <w:r>
        <w:t>seq.</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left="477" w:right="0" w:hanging="367"/>
        <w:jc w:val="left"/>
      </w:pPr>
      <w:r>
        <w:rPr>
          <w:b/>
          <w:bCs/>
        </w:rPr>
        <w:t xml:space="preserve">Record Retention and Access to Records:  </w:t>
      </w:r>
      <w:r>
        <w:t>The Subrecipient must comply with 2</w:t>
      </w:r>
      <w:r>
        <w:rPr>
          <w:spacing w:val="43"/>
        </w:rPr>
        <w:t xml:space="preserve"> </w:t>
      </w:r>
      <w:r>
        <w:t>C.F.R.</w:t>
      </w:r>
    </w:p>
    <w:p w:rsidR="0071556E" w:rsidRDefault="0071556E">
      <w:pPr>
        <w:pStyle w:val="BodyText"/>
        <w:kinsoku w:val="0"/>
        <w:overflowPunct w:val="0"/>
        <w:ind w:left="469" w:right="117"/>
        <w:jc w:val="both"/>
      </w:pPr>
      <w:r>
        <w:t>§ 200.333 Retention requirements for records and 2 C.F.R. § 200.336 Access to records.</w:t>
      </w:r>
      <w:r>
        <w:rPr>
          <w:spacing w:val="-24"/>
        </w:rPr>
        <w:t xml:space="preserve"> </w:t>
      </w:r>
      <w:r>
        <w:t>In any conflict concerning the length of retention for documents, the longer period shall prevail.  See State Records Retention provision,</w:t>
      </w:r>
      <w:r>
        <w:rPr>
          <w:spacing w:val="-26"/>
        </w:rPr>
        <w:t xml:space="preserve"> </w:t>
      </w:r>
      <w:r>
        <w:t>above.</w:t>
      </w:r>
    </w:p>
    <w:p w:rsidR="0071556E" w:rsidRDefault="0071556E">
      <w:pPr>
        <w:pStyle w:val="BodyText"/>
        <w:kinsoku w:val="0"/>
        <w:overflowPunct w:val="0"/>
        <w:ind w:left="469" w:right="117"/>
        <w:jc w:val="both"/>
        <w:sectPr w:rsidR="0071556E">
          <w:pgSz w:w="12240" w:h="15840"/>
          <w:pgMar w:top="1380" w:right="1320" w:bottom="2200" w:left="1600" w:header="0" w:footer="2009" w:gutter="0"/>
          <w:cols w:space="720"/>
          <w:noEndnote/>
        </w:sectPr>
      </w:pPr>
    </w:p>
    <w:p w:rsidR="0071556E" w:rsidRDefault="0071556E">
      <w:pPr>
        <w:pStyle w:val="BodyText"/>
        <w:kinsoku w:val="0"/>
        <w:overflowPunct w:val="0"/>
        <w:spacing w:before="6"/>
        <w:rPr>
          <w:sz w:val="12"/>
          <w:szCs w:val="12"/>
        </w:rPr>
      </w:pPr>
    </w:p>
    <w:p w:rsidR="0071556E" w:rsidRDefault="0071556E">
      <w:pPr>
        <w:pStyle w:val="ListParagraph"/>
        <w:numPr>
          <w:ilvl w:val="0"/>
          <w:numId w:val="8"/>
        </w:numPr>
        <w:tabs>
          <w:tab w:val="left" w:pos="478"/>
        </w:tabs>
        <w:kinsoku w:val="0"/>
        <w:overflowPunct w:val="0"/>
        <w:spacing w:before="70"/>
        <w:ind w:right="116" w:hanging="360"/>
      </w:pPr>
      <w:r>
        <w:rPr>
          <w:b/>
          <w:bCs/>
        </w:rPr>
        <w:t xml:space="preserve">Drug-Free Workplace: </w:t>
      </w:r>
      <w:r>
        <w:t>Subrecipient must comply with the Drug-Free Workplace Act of 1988</w:t>
      </w:r>
      <w:r>
        <w:rPr>
          <w:spacing w:val="-5"/>
        </w:rPr>
        <w:t xml:space="preserve"> </w:t>
      </w:r>
      <w:r>
        <w:t>(412</w:t>
      </w:r>
      <w:r>
        <w:rPr>
          <w:spacing w:val="-5"/>
        </w:rPr>
        <w:t xml:space="preserve"> </w:t>
      </w:r>
      <w:r>
        <w:t>U.S.C.</w:t>
      </w:r>
      <w:r>
        <w:rPr>
          <w:spacing w:val="-5"/>
        </w:rPr>
        <w:t xml:space="preserve"> </w:t>
      </w:r>
      <w:r>
        <w:t>§</w:t>
      </w:r>
      <w:r>
        <w:rPr>
          <w:spacing w:val="-5"/>
        </w:rPr>
        <w:t xml:space="preserve"> </w:t>
      </w:r>
      <w:r>
        <w:t>701</w:t>
      </w:r>
      <w:r>
        <w:rPr>
          <w:spacing w:val="-4"/>
        </w:rPr>
        <w:t xml:space="preserve"> </w:t>
      </w:r>
      <w:r>
        <w:t>et</w:t>
      </w:r>
      <w:r>
        <w:rPr>
          <w:spacing w:val="-5"/>
        </w:rPr>
        <w:t xml:space="preserve"> </w:t>
      </w:r>
      <w:r>
        <w:t>seq.),</w:t>
      </w:r>
      <w:r>
        <w:rPr>
          <w:spacing w:val="-5"/>
        </w:rPr>
        <w:t xml:space="preserve"> </w:t>
      </w:r>
      <w:r>
        <w:t>which</w:t>
      </w:r>
      <w:r>
        <w:rPr>
          <w:spacing w:val="-5"/>
        </w:rPr>
        <w:t xml:space="preserve"> </w:t>
      </w:r>
      <w:r>
        <w:t>requires</w:t>
      </w:r>
      <w:r>
        <w:rPr>
          <w:spacing w:val="-5"/>
        </w:rPr>
        <w:t xml:space="preserve"> </w:t>
      </w:r>
      <w:r>
        <w:t>that</w:t>
      </w:r>
      <w:r>
        <w:rPr>
          <w:spacing w:val="-5"/>
        </w:rPr>
        <w:t xml:space="preserve"> </w:t>
      </w:r>
      <w:r>
        <w:t>all</w:t>
      </w:r>
      <w:r>
        <w:rPr>
          <w:spacing w:val="-5"/>
        </w:rPr>
        <w:t xml:space="preserve"> </w:t>
      </w:r>
      <w:r>
        <w:t>organizations</w:t>
      </w:r>
      <w:r>
        <w:rPr>
          <w:spacing w:val="-5"/>
        </w:rPr>
        <w:t xml:space="preserve"> </w:t>
      </w:r>
      <w:r>
        <w:t>receiving</w:t>
      </w:r>
      <w:r>
        <w:rPr>
          <w:spacing w:val="-5"/>
        </w:rPr>
        <w:t xml:space="preserve"> </w:t>
      </w:r>
      <w:r>
        <w:t>grants</w:t>
      </w:r>
      <w:r>
        <w:rPr>
          <w:spacing w:val="-6"/>
        </w:rPr>
        <w:t xml:space="preserve"> </w:t>
      </w:r>
      <w:r>
        <w:t>from any</w:t>
      </w:r>
      <w:r>
        <w:rPr>
          <w:spacing w:val="-11"/>
        </w:rPr>
        <w:t xml:space="preserve"> </w:t>
      </w:r>
      <w:r>
        <w:t>Federal</w:t>
      </w:r>
      <w:r>
        <w:rPr>
          <w:spacing w:val="-12"/>
        </w:rPr>
        <w:t xml:space="preserve"> </w:t>
      </w:r>
      <w:r>
        <w:t>agency</w:t>
      </w:r>
      <w:r>
        <w:rPr>
          <w:spacing w:val="-11"/>
        </w:rPr>
        <w:t xml:space="preserve"> </w:t>
      </w:r>
      <w:r>
        <w:t>agree</w:t>
      </w:r>
      <w:r>
        <w:rPr>
          <w:spacing w:val="-11"/>
        </w:rPr>
        <w:t xml:space="preserve"> </w:t>
      </w:r>
      <w:r>
        <w:t>to</w:t>
      </w:r>
      <w:r>
        <w:rPr>
          <w:spacing w:val="-10"/>
        </w:rPr>
        <w:t xml:space="preserve"> </w:t>
      </w:r>
      <w:r>
        <w:t>maintain</w:t>
      </w:r>
      <w:r>
        <w:rPr>
          <w:spacing w:val="-11"/>
        </w:rPr>
        <w:t xml:space="preserve"> </w:t>
      </w:r>
      <w:r>
        <w:t>a</w:t>
      </w:r>
      <w:r>
        <w:rPr>
          <w:spacing w:val="-11"/>
        </w:rPr>
        <w:t xml:space="preserve"> </w:t>
      </w:r>
      <w:r>
        <w:t>drug-free</w:t>
      </w:r>
      <w:r>
        <w:rPr>
          <w:spacing w:val="-11"/>
        </w:rPr>
        <w:t xml:space="preserve"> </w:t>
      </w:r>
      <w:r>
        <w:t>workplace.</w:t>
      </w:r>
      <w:r>
        <w:rPr>
          <w:spacing w:val="39"/>
        </w:rPr>
        <w:t xml:space="preserve"> </w:t>
      </w:r>
      <w:r>
        <w:t>These</w:t>
      </w:r>
      <w:r>
        <w:rPr>
          <w:spacing w:val="-11"/>
        </w:rPr>
        <w:t xml:space="preserve"> </w:t>
      </w:r>
      <w:r>
        <w:t>regulations</w:t>
      </w:r>
      <w:r>
        <w:rPr>
          <w:spacing w:val="-11"/>
        </w:rPr>
        <w:t xml:space="preserve"> </w:t>
      </w:r>
      <w:r>
        <w:t>are</w:t>
      </w:r>
      <w:r>
        <w:rPr>
          <w:spacing w:val="-11"/>
        </w:rPr>
        <w:t xml:space="preserve"> </w:t>
      </w:r>
      <w:r>
        <w:t>codified at 28 CFR Part 83.</w:t>
      </w:r>
    </w:p>
    <w:p w:rsidR="0071556E" w:rsidRDefault="0071556E">
      <w:pPr>
        <w:pStyle w:val="BodyText"/>
        <w:kinsoku w:val="0"/>
        <w:overflowPunct w:val="0"/>
      </w:pPr>
    </w:p>
    <w:p w:rsidR="0071556E" w:rsidRDefault="0071556E">
      <w:pPr>
        <w:pStyle w:val="ListParagraph"/>
        <w:numPr>
          <w:ilvl w:val="0"/>
          <w:numId w:val="8"/>
        </w:numPr>
        <w:tabs>
          <w:tab w:val="left" w:pos="478"/>
        </w:tabs>
        <w:kinsoku w:val="0"/>
        <w:overflowPunct w:val="0"/>
        <w:ind w:right="116" w:hanging="360"/>
      </w:pPr>
      <w:r>
        <w:rPr>
          <w:b/>
          <w:bCs/>
        </w:rPr>
        <w:t xml:space="preserve">Procurement: </w:t>
      </w:r>
      <w:r>
        <w:t>Subrecipient agrees that procurement of supplies, equipment, and other services with funds provided by this grant shall be accomplished in a manner generally consistent with federal and state requirements and agrees to conduct every procurement transaction in an open, free, and fair competition pursuant to 2 CFR Part 200, Subpart D, Subtitle</w:t>
      </w:r>
      <w:r>
        <w:rPr>
          <w:spacing w:val="-16"/>
        </w:rPr>
        <w:t xml:space="preserve"> </w:t>
      </w:r>
      <w:r>
        <w:t>3,</w:t>
      </w:r>
      <w:r>
        <w:rPr>
          <w:spacing w:val="-16"/>
        </w:rPr>
        <w:t xml:space="preserve"> </w:t>
      </w:r>
      <w:r>
        <w:t>Procurement</w:t>
      </w:r>
      <w:r>
        <w:rPr>
          <w:spacing w:val="-16"/>
        </w:rPr>
        <w:t xml:space="preserve"> </w:t>
      </w:r>
      <w:r>
        <w:t>Standards</w:t>
      </w:r>
      <w:r>
        <w:rPr>
          <w:spacing w:val="-16"/>
        </w:rPr>
        <w:t xml:space="preserve"> </w:t>
      </w:r>
      <w:r>
        <w:t>(2</w:t>
      </w:r>
      <w:r>
        <w:rPr>
          <w:spacing w:val="-16"/>
        </w:rPr>
        <w:t xml:space="preserve"> </w:t>
      </w:r>
      <w:r>
        <w:t>CFR</w:t>
      </w:r>
      <w:r>
        <w:rPr>
          <w:spacing w:val="-16"/>
        </w:rPr>
        <w:t xml:space="preserve"> </w:t>
      </w:r>
      <w:r>
        <w:t>Part</w:t>
      </w:r>
      <w:r>
        <w:rPr>
          <w:spacing w:val="30"/>
        </w:rPr>
        <w:t xml:space="preserve"> </w:t>
      </w:r>
      <w:r>
        <w:t>200.317</w:t>
      </w:r>
      <w:r>
        <w:rPr>
          <w:spacing w:val="-16"/>
        </w:rPr>
        <w:t xml:space="preserve"> </w:t>
      </w:r>
      <w:r>
        <w:t>et</w:t>
      </w:r>
      <w:r>
        <w:rPr>
          <w:spacing w:val="-16"/>
        </w:rPr>
        <w:t xml:space="preserve"> </w:t>
      </w:r>
      <w:r>
        <w:t>seq.).</w:t>
      </w:r>
      <w:r>
        <w:rPr>
          <w:spacing w:val="30"/>
        </w:rPr>
        <w:t xml:space="preserve"> </w:t>
      </w:r>
      <w:r>
        <w:t>Adherence</w:t>
      </w:r>
      <w:r>
        <w:rPr>
          <w:spacing w:val="-16"/>
        </w:rPr>
        <w:t xml:space="preserve"> </w:t>
      </w:r>
      <w:r>
        <w:t>to</w:t>
      </w:r>
      <w:r>
        <w:rPr>
          <w:spacing w:val="-16"/>
        </w:rPr>
        <w:t xml:space="preserve"> </w:t>
      </w:r>
      <w:r>
        <w:t>the</w:t>
      </w:r>
      <w:r>
        <w:rPr>
          <w:spacing w:val="-16"/>
        </w:rPr>
        <w:t xml:space="preserve"> </w:t>
      </w:r>
      <w:r>
        <w:t>standards contained in the applicable federal and state laws and regulations does not relieve the Subrecipient of the contractual responsibilities arising under its procurement. The Subrecipient is the responsible authority, without recourse to L&amp;PS, regarding the settlement and satisfaction of all contractual and administrative issues arising out of procurement entered in support of a</w:t>
      </w:r>
      <w:r>
        <w:rPr>
          <w:spacing w:val="-2"/>
        </w:rPr>
        <w:t xml:space="preserve"> </w:t>
      </w:r>
      <w:r>
        <w:t>grant.</w:t>
      </w:r>
    </w:p>
    <w:p w:rsidR="0071556E" w:rsidRDefault="0071556E">
      <w:pPr>
        <w:pStyle w:val="BodyText"/>
        <w:kinsoku w:val="0"/>
        <w:overflowPunct w:val="0"/>
      </w:pPr>
    </w:p>
    <w:p w:rsidR="0071556E" w:rsidRDefault="0071556E">
      <w:pPr>
        <w:pStyle w:val="BodyText"/>
        <w:kinsoku w:val="0"/>
        <w:overflowPunct w:val="0"/>
      </w:pPr>
    </w:p>
    <w:p w:rsidR="0071556E" w:rsidRDefault="0071556E">
      <w:pPr>
        <w:pStyle w:val="BodyText"/>
        <w:kinsoku w:val="0"/>
        <w:overflowPunct w:val="0"/>
        <w:spacing w:before="2"/>
      </w:pPr>
    </w:p>
    <w:p w:rsidR="0071556E" w:rsidRDefault="0071556E">
      <w:pPr>
        <w:pStyle w:val="BodyText"/>
        <w:kinsoku w:val="0"/>
        <w:overflowPunct w:val="0"/>
        <w:ind w:left="2699" w:right="2136"/>
        <w:rPr>
          <w:b/>
          <w:bCs/>
          <w:i/>
          <w:iCs/>
        </w:rPr>
      </w:pPr>
      <w:r>
        <w:rPr>
          <w:b/>
          <w:bCs/>
          <w:i/>
          <w:iCs/>
        </w:rPr>
        <w:t>SIGNATUR</w:t>
      </w:r>
      <w:r>
        <w:rPr>
          <w:b/>
          <w:bCs/>
          <w:i/>
          <w:iCs/>
        </w:rPr>
        <w:lastRenderedPageBreak/>
        <w:t>E PAGE FOLLOWS</w:t>
      </w:r>
    </w:p>
    <w:p w:rsidR="0071556E" w:rsidRDefault="0071556E">
      <w:pPr>
        <w:pStyle w:val="BodyText"/>
        <w:kinsoku w:val="0"/>
        <w:overflowPunct w:val="0"/>
        <w:ind w:left="2699" w:right="2136"/>
        <w:rPr>
          <w:b/>
          <w:bCs/>
          <w:i/>
          <w:iCs/>
        </w:rPr>
        <w:sectPr w:rsidR="0071556E">
          <w:pgSz w:w="12240" w:h="15840"/>
          <w:pgMar w:top="1500" w:right="1320" w:bottom="2200" w:left="1600" w:header="0" w:footer="2009" w:gutter="0"/>
          <w:cols w:space="720"/>
          <w:noEndnote/>
        </w:sectPr>
      </w:pPr>
    </w:p>
    <w:p w:rsidR="0071556E" w:rsidRDefault="0071556E">
      <w:pPr>
        <w:pStyle w:val="Heading1"/>
        <w:kinsoku w:val="0"/>
        <w:overflowPunct w:val="0"/>
        <w:spacing w:before="40"/>
        <w:ind w:left="1976" w:firstLine="1245"/>
      </w:pPr>
      <w:r>
        <w:lastRenderedPageBreak/>
        <w:t>STATE OF NEW JERSEY DEPARTMENT OF LAW AND PUBLIC SAFETY</w:t>
      </w:r>
    </w:p>
    <w:p w:rsidR="0071556E" w:rsidRDefault="0071556E">
      <w:pPr>
        <w:pStyle w:val="BodyText"/>
        <w:kinsoku w:val="0"/>
        <w:overflowPunct w:val="0"/>
        <w:ind w:left="2533" w:right="2533"/>
        <w:jc w:val="center"/>
        <w:rPr>
          <w:b/>
          <w:bCs/>
        </w:rPr>
      </w:pPr>
      <w:r>
        <w:rPr>
          <w:b/>
          <w:bCs/>
        </w:rPr>
        <w:t>OFFICE OF THE ATTORNEY GENERAL FFY</w:t>
      </w:r>
      <w:r w:rsidR="008C45CE">
        <w:rPr>
          <w:b/>
          <w:bCs/>
        </w:rPr>
        <w:t>2</w:t>
      </w:r>
      <w:r w:rsidR="00B93CA7">
        <w:rPr>
          <w:b/>
          <w:bCs/>
        </w:rPr>
        <w:t>1</w:t>
      </w:r>
      <w:r>
        <w:rPr>
          <w:b/>
          <w:bCs/>
        </w:rPr>
        <w:t xml:space="preserve"> </w:t>
      </w:r>
      <w:r>
        <w:rPr>
          <w:b/>
          <w:bCs/>
        </w:rPr>
        <w:lastRenderedPageBreak/>
        <w:t>OHH AWARD CONDITIONS</w:t>
      </w:r>
    </w:p>
    <w:p w:rsidR="0071556E" w:rsidRDefault="0071556E">
      <w:pPr>
        <w:pStyle w:val="BodyText"/>
        <w:kinsoku w:val="0"/>
        <w:overflowPunct w:val="0"/>
        <w:rPr>
          <w:b/>
          <w:bCs/>
        </w:rPr>
      </w:pPr>
    </w:p>
    <w:p w:rsidR="0071556E" w:rsidRDefault="0071556E">
      <w:pPr>
        <w:pStyle w:val="BodyText"/>
        <w:kinsoku w:val="0"/>
        <w:overflowPunct w:val="0"/>
        <w:spacing w:before="11"/>
        <w:rPr>
          <w:b/>
          <w:bCs/>
          <w:sz w:val="20"/>
          <w:szCs w:val="20"/>
        </w:rPr>
      </w:pPr>
    </w:p>
    <w:p w:rsidR="0071556E" w:rsidRDefault="0071556E">
      <w:pPr>
        <w:pStyle w:val="BodyText"/>
        <w:kinsoku w:val="0"/>
        <w:overflowPunct w:val="0"/>
        <w:ind w:left="2533" w:right="2533"/>
        <w:jc w:val="center"/>
        <w:rPr>
          <w:b/>
          <w:bCs/>
        </w:rPr>
      </w:pPr>
      <w:r>
        <w:rPr>
          <w:b/>
          <w:bCs/>
          <w:u w:val="thick"/>
        </w:rPr>
        <w:t>CERTIFICATION</w:t>
      </w:r>
    </w:p>
    <w:p w:rsidR="0071556E" w:rsidRDefault="0071556E">
      <w:pPr>
        <w:pStyle w:val="BodyText"/>
        <w:kinsoku w:val="0"/>
        <w:overflowPunct w:val="0"/>
        <w:spacing w:before="9"/>
        <w:rPr>
          <w:b/>
          <w:bCs/>
          <w:sz w:val="17"/>
          <w:szCs w:val="17"/>
        </w:rPr>
      </w:pPr>
    </w:p>
    <w:p w:rsidR="0071556E" w:rsidRDefault="0071556E">
      <w:pPr>
        <w:pStyle w:val="BodyText"/>
        <w:kinsoku w:val="0"/>
        <w:overflowPunct w:val="0"/>
        <w:spacing w:before="69"/>
        <w:ind w:left="120" w:right="116" w:firstLine="720"/>
        <w:jc w:val="both"/>
      </w:pPr>
      <w:r>
        <w:t>I certify that the program(s) proposed in the Subrecipient’s application and this Subaward meet</w:t>
      </w:r>
      <w:r>
        <w:rPr>
          <w:spacing w:val="-12"/>
        </w:rPr>
        <w:t xml:space="preserve"> </w:t>
      </w:r>
      <w:r>
        <w:t>all</w:t>
      </w:r>
      <w:r>
        <w:rPr>
          <w:spacing w:val="-13"/>
        </w:rPr>
        <w:t xml:space="preserve"> </w:t>
      </w:r>
      <w:r>
        <w:t>the</w:t>
      </w:r>
      <w:r>
        <w:rPr>
          <w:spacing w:val="-13"/>
        </w:rPr>
        <w:t xml:space="preserve"> </w:t>
      </w:r>
      <w:r>
        <w:t>requirements</w:t>
      </w:r>
      <w:r>
        <w:rPr>
          <w:spacing w:val="-12"/>
        </w:rPr>
        <w:t xml:space="preserve"> </w:t>
      </w:r>
      <w:r>
        <w:t>of</w:t>
      </w:r>
      <w:r>
        <w:rPr>
          <w:spacing w:val="-12"/>
        </w:rPr>
        <w:t xml:space="preserve"> </w:t>
      </w:r>
      <w:r>
        <w:t>the</w:t>
      </w:r>
      <w:r>
        <w:rPr>
          <w:spacing w:val="-12"/>
        </w:rPr>
        <w:t xml:space="preserve"> </w:t>
      </w:r>
      <w:r>
        <w:t>State</w:t>
      </w:r>
      <w:r>
        <w:rPr>
          <w:spacing w:val="-12"/>
        </w:rPr>
        <w:t xml:space="preserve"> </w:t>
      </w:r>
      <w:r>
        <w:t>of</w:t>
      </w:r>
      <w:r>
        <w:rPr>
          <w:spacing w:val="-12"/>
        </w:rPr>
        <w:t xml:space="preserve"> </w:t>
      </w:r>
      <w:r>
        <w:t>New</w:t>
      </w:r>
      <w:r>
        <w:rPr>
          <w:spacing w:val="-12"/>
        </w:rPr>
        <w:t xml:space="preserve"> </w:t>
      </w:r>
      <w:r>
        <w:t>Jersey,</w:t>
      </w:r>
      <w:r>
        <w:rPr>
          <w:spacing w:val="-12"/>
        </w:rPr>
        <w:t xml:space="preserve"> </w:t>
      </w:r>
      <w:r>
        <w:t>Department</w:t>
      </w:r>
      <w:r>
        <w:rPr>
          <w:spacing w:val="-12"/>
        </w:rPr>
        <w:t xml:space="preserve"> </w:t>
      </w:r>
      <w:r>
        <w:t>of</w:t>
      </w:r>
      <w:r>
        <w:rPr>
          <w:spacing w:val="-12"/>
        </w:rPr>
        <w:t xml:space="preserve"> </w:t>
      </w:r>
      <w:r>
        <w:t>Law</w:t>
      </w:r>
      <w:r>
        <w:rPr>
          <w:spacing w:val="-12"/>
        </w:rPr>
        <w:t xml:space="preserve"> </w:t>
      </w:r>
      <w:r>
        <w:t>and</w:t>
      </w:r>
      <w:r>
        <w:rPr>
          <w:spacing w:val="-12"/>
        </w:rPr>
        <w:t xml:space="preserve"> </w:t>
      </w:r>
      <w:r>
        <w:t>Public</w:t>
      </w:r>
      <w:r>
        <w:rPr>
          <w:spacing w:val="-12"/>
        </w:rPr>
        <w:t xml:space="preserve"> </w:t>
      </w:r>
      <w:r>
        <w:t>Safety,</w:t>
      </w:r>
      <w:r>
        <w:rPr>
          <w:spacing w:val="-12"/>
        </w:rPr>
        <w:t xml:space="preserve"> </w:t>
      </w:r>
      <w:r>
        <w:t xml:space="preserve">Office of the Attorney General OHH Grant Program, that all the information </w:t>
      </w:r>
      <w:r>
        <w:lastRenderedPageBreak/>
        <w:t>presented is correct, that there</w:t>
      </w:r>
      <w:r>
        <w:rPr>
          <w:spacing w:val="-6"/>
        </w:rPr>
        <w:t xml:space="preserve"> </w:t>
      </w:r>
      <w:r>
        <w:t>has</w:t>
      </w:r>
      <w:r>
        <w:rPr>
          <w:spacing w:val="-6"/>
        </w:rPr>
        <w:t xml:space="preserve"> </w:t>
      </w:r>
      <w:r>
        <w:t>been</w:t>
      </w:r>
      <w:r>
        <w:rPr>
          <w:spacing w:val="-6"/>
        </w:rPr>
        <w:t xml:space="preserve"> </w:t>
      </w:r>
      <w:r>
        <w:t>appropriate</w:t>
      </w:r>
      <w:r>
        <w:rPr>
          <w:spacing w:val="-6"/>
        </w:rPr>
        <w:t xml:space="preserve"> </w:t>
      </w:r>
      <w:r>
        <w:t>coordination</w:t>
      </w:r>
      <w:r>
        <w:rPr>
          <w:spacing w:val="-6"/>
        </w:rPr>
        <w:t xml:space="preserve"> </w:t>
      </w:r>
      <w:r>
        <w:t>with</w:t>
      </w:r>
      <w:r>
        <w:rPr>
          <w:spacing w:val="-6"/>
        </w:rPr>
        <w:t xml:space="preserve"> </w:t>
      </w:r>
      <w:r>
        <w:t>affected</w:t>
      </w:r>
      <w:r>
        <w:rPr>
          <w:spacing w:val="-6"/>
        </w:rPr>
        <w:t xml:space="preserve"> </w:t>
      </w:r>
      <w:r>
        <w:t>agencies,</w:t>
      </w:r>
      <w:r>
        <w:rPr>
          <w:spacing w:val="-7"/>
        </w:rPr>
        <w:t xml:space="preserve"> </w:t>
      </w:r>
      <w:r>
        <w:t>and</w:t>
      </w:r>
      <w:r>
        <w:rPr>
          <w:spacing w:val="-7"/>
        </w:rPr>
        <w:t xml:space="preserve"> </w:t>
      </w:r>
      <w:r>
        <w:t>that</w:t>
      </w:r>
      <w:r>
        <w:rPr>
          <w:spacing w:val="-6"/>
        </w:rPr>
        <w:t xml:space="preserve"> </w:t>
      </w:r>
      <w:r>
        <w:t>the</w:t>
      </w:r>
      <w:r>
        <w:rPr>
          <w:spacing w:val="-6"/>
        </w:rPr>
        <w:t xml:space="preserve"> </w:t>
      </w:r>
      <w:r>
        <w:t>applicant</w:t>
      </w:r>
      <w:r>
        <w:rPr>
          <w:spacing w:val="-7"/>
        </w:rPr>
        <w:t xml:space="preserve"> </w:t>
      </w:r>
      <w:r>
        <w:t>will</w:t>
      </w:r>
      <w:r>
        <w:rPr>
          <w:spacing w:val="-6"/>
        </w:rPr>
        <w:t xml:space="preserve"> </w:t>
      </w:r>
      <w:r>
        <w:t>comply with</w:t>
      </w:r>
      <w:r>
        <w:rPr>
          <w:spacing w:val="-3"/>
        </w:rPr>
        <w:t xml:space="preserve"> </w:t>
      </w:r>
      <w:r>
        <w:t>these</w:t>
      </w:r>
      <w:r>
        <w:rPr>
          <w:spacing w:val="-3"/>
        </w:rPr>
        <w:t xml:space="preserve"> </w:t>
      </w:r>
      <w:r>
        <w:t>conditions,</w:t>
      </w:r>
      <w:r>
        <w:rPr>
          <w:spacing w:val="-6"/>
        </w:rPr>
        <w:t xml:space="preserve"> </w:t>
      </w:r>
      <w:r>
        <w:t>the</w:t>
      </w:r>
      <w:r>
        <w:rPr>
          <w:spacing w:val="-3"/>
        </w:rPr>
        <w:t xml:space="preserve"> </w:t>
      </w:r>
      <w:r>
        <w:t>provisions</w:t>
      </w:r>
      <w:r>
        <w:rPr>
          <w:spacing w:val="-6"/>
        </w:rPr>
        <w:t xml:space="preserve"> </w:t>
      </w:r>
      <w:r>
        <w:t>of</w:t>
      </w:r>
      <w:r>
        <w:rPr>
          <w:spacing w:val="-4"/>
        </w:rPr>
        <w:t xml:space="preserve"> </w:t>
      </w:r>
      <w:r>
        <w:t>the</w:t>
      </w:r>
      <w:r>
        <w:rPr>
          <w:spacing w:val="-4"/>
        </w:rPr>
        <w:t xml:space="preserve"> </w:t>
      </w:r>
      <w:r>
        <w:t>federal</w:t>
      </w:r>
      <w:r>
        <w:rPr>
          <w:spacing w:val="-4"/>
        </w:rPr>
        <w:t xml:space="preserve"> </w:t>
      </w:r>
      <w:r>
        <w:t>grant</w:t>
      </w:r>
      <w:r>
        <w:rPr>
          <w:spacing w:val="-4"/>
        </w:rPr>
        <w:t xml:space="preserve"> </w:t>
      </w:r>
      <w:r>
        <w:t>program,</w:t>
      </w:r>
      <w:r>
        <w:rPr>
          <w:spacing w:val="-2"/>
        </w:rPr>
        <w:t xml:space="preserve"> </w:t>
      </w:r>
      <w:r>
        <w:t>and</w:t>
      </w:r>
      <w:r>
        <w:rPr>
          <w:spacing w:val="-4"/>
        </w:rPr>
        <w:t xml:space="preserve"> </w:t>
      </w:r>
      <w:r>
        <w:t>all</w:t>
      </w:r>
      <w:r>
        <w:rPr>
          <w:spacing w:val="-4"/>
        </w:rPr>
        <w:t xml:space="preserve"> </w:t>
      </w:r>
      <w:r>
        <w:t>other</w:t>
      </w:r>
      <w:r>
        <w:rPr>
          <w:spacing w:val="-4"/>
        </w:rPr>
        <w:t xml:space="preserve"> </w:t>
      </w:r>
      <w:r>
        <w:t>applicable</w:t>
      </w:r>
      <w:r>
        <w:rPr>
          <w:spacing w:val="-5"/>
        </w:rPr>
        <w:t xml:space="preserve"> </w:t>
      </w:r>
      <w:r>
        <w:t>federal and state laws, regulations, and guidelines.</w:t>
      </w:r>
    </w:p>
    <w:p w:rsidR="0071556E" w:rsidRDefault="0071556E">
      <w:pPr>
        <w:pStyle w:val="BodyText"/>
        <w:kinsoku w:val="0"/>
        <w:overflowPunct w:val="0"/>
        <w:rPr>
          <w:sz w:val="20"/>
          <w:szCs w:val="20"/>
        </w:rPr>
      </w:pPr>
    </w:p>
    <w:p w:rsidR="0071556E" w:rsidRDefault="0071556E">
      <w:pPr>
        <w:pStyle w:val="BodyText"/>
        <w:kinsoku w:val="0"/>
        <w:overflowPunct w:val="0"/>
        <w:rPr>
          <w:sz w:val="20"/>
          <w:szCs w:val="20"/>
        </w:rPr>
      </w:pPr>
    </w:p>
    <w:p w:rsidR="0071556E" w:rsidRDefault="0071556E">
      <w:pPr>
        <w:pStyle w:val="BodyText"/>
        <w:kinsoku w:val="0"/>
        <w:overflowPunct w:val="0"/>
        <w:rPr>
          <w:sz w:val="20"/>
          <w:szCs w:val="20"/>
        </w:rPr>
      </w:pPr>
    </w:p>
    <w:p w:rsidR="0071556E" w:rsidRDefault="0071556E">
      <w:pPr>
        <w:pStyle w:val="BodyText"/>
        <w:kinsoku w:val="0"/>
        <w:overflowPunct w:val="0"/>
        <w:rPr>
          <w:sz w:val="20"/>
          <w:szCs w:val="20"/>
        </w:rPr>
      </w:pPr>
    </w:p>
    <w:p w:rsidR="0071556E" w:rsidRDefault="006B7A18">
      <w:pPr>
        <w:pStyle w:val="BodyText"/>
        <w:kinsoku w:val="0"/>
        <w:overflowPunct w:val="0"/>
        <w:spacing w:before="8"/>
        <w:rPr>
          <w:sz w:val="11"/>
          <w:szCs w:val="11"/>
        </w:rPr>
      </w:pPr>
      <w:r>
        <w:rPr>
          <w:noProof/>
        </w:rPr>
        <mc:AlternateContent>
          <mc:Choice Requires="wps">
            <w:drawing>
              <wp:anchor distT="0" distB="0" distL="0" distR="0" simplePos="0" relativeHeight="251658240" behindDoc="0" locked="0" layoutInCell="0" allowOverlap="1">
                <wp:simplePos x="0" y="0"/>
                <wp:positionH relativeFrom="page">
                  <wp:posOffset>914400</wp:posOffset>
                </wp:positionH>
                <wp:positionV relativeFrom="paragraph">
                  <wp:posOffset>113665</wp:posOffset>
                </wp:positionV>
                <wp:extent cx="1206500" cy="5080"/>
                <wp:effectExtent l="0" t="0" r="0" b="0"/>
                <wp:wrapTopAndBottom/>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0" cy="5080"/>
                        </a:xfrm>
                        <a:custGeom>
                          <a:avLst/>
                          <a:gdLst>
                            <a:gd name="T0" fmla="*/ 0 w 4320"/>
                            <a:gd name="T1" fmla="*/ 0 h 20"/>
                            <a:gd name="T2" fmla="*/ 4320 w 4320"/>
                            <a:gd name="T3" fmla="*/ 0 h 20"/>
                          </a:gdLst>
                          <a:ahLst/>
                          <a:cxnLst>
                            <a:cxn ang="0">
                              <a:pos x="T0" y="T1"/>
                            </a:cxn>
                            <a:cxn ang="0">
                              <a:pos x="T2" y="T3"/>
                            </a:cxn>
                          </a:cxnLst>
                          <a:rect l="0" t="0" r="r" b="b"/>
                          <a:pathLst>
                            <a:path w="4320" h="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4FB4A" id="Freeform 8" o:spid="_x0000_s1026" style="position:absolute;margin-left:1in;margin-top:8.95pt;width:95pt;height:.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rI9QIAAIw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" o:allowincell="f" path="m,l4320,e" filled="f" strokeweight=".48pt">
                <v:path arrowok="t" o:connecttype="custom" o:connectlocs="0,0;1206500,0" o:connectangles="0,0"/>
                <w10:wrap type="topAndBottom" anchorx="page"/>
              </v:shape>
            </w:pict>
          </mc:Fallback>
        </mc:AlternateContent>
      </w:r>
      <w:r>
        <w:rPr>
          <w:noProof/>
        </w:rPr>
        <mc:AlternateContent>
          <mc:Choice Requires="wps">
            <w:drawing>
              <wp:anchor distT="0" distB="0" distL="0" distR="0" simplePos="0" relativeHeight="251659264" behindDoc="0" locked="0" layoutInCell="0" allowOverlap="1">
                <wp:simplePos x="0" y="0"/>
                <wp:positionH relativeFrom="page">
                  <wp:posOffset>4572000</wp:posOffset>
                </wp:positionH>
                <wp:positionV relativeFrom="paragraph">
                  <wp:posOffset>113665</wp:posOffset>
                </wp:positionV>
                <wp:extent cx="770890" cy="508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890" cy="5080"/>
                        </a:xfrm>
                        <a:custGeom>
                          <a:avLst/>
                          <a:gdLst>
                            <a:gd name="T0" fmla="*/ 0 w 2760"/>
                            <a:gd name="T1" fmla="*/ 0 h 20"/>
                            <a:gd name="T2" fmla="*/ 2760 w 2760"/>
                            <a:gd name="T3" fmla="*/ 0 h 20"/>
                          </a:gdLst>
                          <a:ahLst/>
                          <a:cxnLst>
                            <a:cxn ang="0">
                              <a:pos x="T0" y="T1"/>
                            </a:cxn>
                            <a:cxn ang="0">
                              <a:pos x="T2" y="T3"/>
                            </a:cxn>
                          </a:cxnLst>
                          <a:rect l="0" t="0" r="r" b="b"/>
                          <a:pathLst>
                            <a:path w="2760" h="2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039F" id="Freeform 9" o:spid="_x0000_s1026" style="position:absolute;margin-left:5in;margin-top:8.95pt;width:60.7pt;height:.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" o:allowincell="f" path="m,l2760,e" filled="f" strokeweight=".48pt">
                <v:path arrowok="t" o:connecttype="custom" o:connectlocs="0,0;770890,0" o:connectangles="0,0"/>
                <w10:wrap type="topAndBottom" anchorx="page"/>
              </v:shape>
            </w:pict>
          </mc:Fallback>
        </mc:AlternateContent>
      </w:r>
    </w:p>
    <w:p w:rsidR="0071556E" w:rsidRDefault="0071556E">
      <w:pPr>
        <w:pStyle w:val="Heading1"/>
        <w:tabs>
          <w:tab w:val="left" w:pos="5879"/>
        </w:tabs>
        <w:kinsoku w:val="0"/>
        <w:overflowPunct w:val="0"/>
        <w:spacing w:line="249" w:lineRule="exact"/>
      </w:pPr>
      <w:r>
        <w:t>Subrecipient</w:t>
      </w:r>
      <w:r>
        <w:tab/>
        <w:t>Subaward</w:t>
      </w:r>
      <w:r>
        <w:rPr>
          <w:spacing w:val="-5"/>
        </w:rPr>
        <w:t xml:space="preserve"> </w:t>
      </w:r>
      <w:r>
        <w:t>#</w:t>
      </w:r>
    </w:p>
    <w:p w:rsidR="0071556E" w:rsidRDefault="0071556E">
      <w:pPr>
        <w:pStyle w:val="BodyText"/>
        <w:kinsoku w:val="0"/>
        <w:overflowPunct w:val="0"/>
        <w:rPr>
          <w:b/>
          <w:bCs/>
          <w:sz w:val="20"/>
          <w:szCs w:val="20"/>
        </w:rPr>
      </w:pPr>
    </w:p>
    <w:p w:rsidR="0071556E" w:rsidRDefault="0071556E">
      <w:pPr>
        <w:pStyle w:val="BodyText"/>
        <w:kinsoku w:val="0"/>
        <w:overflowPunct w:val="0"/>
        <w:rPr>
          <w:b/>
          <w:bCs/>
          <w:sz w:val="20"/>
          <w:szCs w:val="20"/>
        </w:rPr>
      </w:pPr>
    </w:p>
    <w:p w:rsidR="0071556E" w:rsidRDefault="0071556E">
      <w:pPr>
        <w:pStyle w:val="BodyText"/>
        <w:kinsoku w:val="0"/>
        <w:overflowPunct w:val="0"/>
        <w:rPr>
          <w:b/>
          <w:bCs/>
          <w:sz w:val="20"/>
          <w:szCs w:val="20"/>
        </w:rPr>
      </w:pPr>
    </w:p>
    <w:p w:rsidR="0071556E" w:rsidRDefault="0071556E">
      <w:pPr>
        <w:pStyle w:val="BodyText"/>
        <w:kinsoku w:val="0"/>
        <w:overflowPunct w:val="0"/>
        <w:rPr>
          <w:b/>
          <w:bCs/>
          <w:sz w:val="20"/>
          <w:szCs w:val="20"/>
        </w:rPr>
      </w:pPr>
    </w:p>
    <w:p w:rsidR="0071556E" w:rsidRDefault="006B7A18">
      <w:pPr>
        <w:pStyle w:val="BodyText"/>
        <w:kinsoku w:val="0"/>
        <w:overflowPunct w:val="0"/>
        <w:spacing w:before="2"/>
        <w:rPr>
          <w:b/>
          <w:bCs/>
          <w:sz w:val="11"/>
          <w:szCs w:val="11"/>
        </w:rPr>
      </w:pPr>
      <w:r>
        <w:rPr>
          <w:noProof/>
        </w:rPr>
        <mc:AlternateContent>
          <mc:Choice Requires="wps">
            <w:drawing>
              <wp:anchor distT="0" distB="0" distL="0" distR="0" simplePos="0" relativeHeight="251660288" behindDoc="0" locked="0" layoutInCell="0" allowOverlap="1">
                <wp:simplePos x="0" y="0"/>
                <wp:positionH relativeFrom="page">
                  <wp:posOffset>914400</wp:posOffset>
                </wp:positionH>
                <wp:positionV relativeFrom="paragraph">
                  <wp:posOffset>111760</wp:posOffset>
                </wp:positionV>
                <wp:extent cx="1206500" cy="508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0" cy="5080"/>
                        </a:xfrm>
                        <a:custGeom>
                          <a:avLst/>
                          <a:gdLst>
                            <a:gd name="T0" fmla="*/ 0 w 4320"/>
                            <a:gd name="T1" fmla="*/ 0 h 20"/>
                            <a:gd name="T2" fmla="*/ 4320 w 4320"/>
                            <a:gd name="T3" fmla="*/ 0 h 20"/>
                          </a:gdLst>
                          <a:ahLst/>
                          <a:cxnLst>
                            <a:cxn ang="0">
                              <a:pos x="T0" y="T1"/>
                            </a:cxn>
                            <a:cxn ang="0">
                              <a:pos x="T2" y="T3"/>
                            </a:cxn>
                          </a:cxnLst>
                          <a:rect l="0" t="0" r="r" b="b"/>
                          <a:pathLst>
                            <a:path w="4320" h="20">
                              <a:moveTo>
                                <a:pt x="0" y="0"/>
                              </a:moveTo>
                              <a:lnTo>
                                <a:pt x="43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4D5C3" id="Freeform 10" o:spid="_x0000_s1026" style="position:absolute;margin-left:1in;margin-top:8.8pt;width:95pt;height:.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" o:allowincell="f" path="m,l4320,e" filled="f" strokeweight=".26669mm">
                <v:path arrowok="t" o:connecttype="custom" o:connectlocs="0,0;1206500,0" o:connectangles="0,0"/>
                <w10:wrap type="topAndBottom" anchorx="page"/>
              </v:shape>
            </w:pict>
          </mc:Fallback>
        </mc:AlternateContent>
      </w:r>
      <w:r>
        <w:rPr>
          <w:noProof/>
        </w:rPr>
        <mc:AlternateContent>
          <mc:Choice Requires="wps">
            <w:drawing>
              <wp:anchor distT="0" distB="0" distL="0" distR="0" simplePos="0" relativeHeight="251661312" behindDoc="0" locked="0" layoutInCell="0" allowOverlap="1">
                <wp:simplePos x="0" y="0"/>
                <wp:positionH relativeFrom="page">
                  <wp:posOffset>4572000</wp:posOffset>
                </wp:positionH>
                <wp:positionV relativeFrom="paragraph">
                  <wp:posOffset>111760</wp:posOffset>
                </wp:positionV>
                <wp:extent cx="770890" cy="508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890" cy="5080"/>
                        </a:xfrm>
                        <a:custGeom>
                          <a:avLst/>
                          <a:gdLst>
                            <a:gd name="T0" fmla="*/ 0 w 2760"/>
                            <a:gd name="T1" fmla="*/ 0 h 20"/>
                            <a:gd name="T2" fmla="*/ 2760 w 2760"/>
                            <a:gd name="T3" fmla="*/ 0 h 20"/>
                          </a:gdLst>
                          <a:ahLst/>
                          <a:cxnLst>
                            <a:cxn ang="0">
                              <a:pos x="T0" y="T1"/>
                            </a:cxn>
                            <a:cxn ang="0">
                              <a:pos x="T2" y="T3"/>
                            </a:cxn>
                          </a:cxnLst>
                          <a:rect l="0" t="0" r="r" b="b"/>
                          <a:pathLst>
                            <a:path w="2760" h="20">
                              <a:moveTo>
                                <a:pt x="0" y="0"/>
                              </a:moveTo>
                              <a:lnTo>
                                <a:pt x="27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D59BF" id="Freeform 11" o:spid="_x0000_s1026" style="position:absolute;margin-left:5in;margin-top:8.8pt;width:60.7pt;height:.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" o:allowincell="f" path="m,l2760,e" filled="f" strokeweight=".26669mm">
                <v:path arrowok="t" o:connecttype="custom" o:connectlocs="0,0;770890,0" o:connectangles="0,0"/>
                <w10:wrap type="topAndBottom" anchorx="page"/>
              </v:shape>
            </w:pict>
          </mc:Fallback>
        </mc:AlternateContent>
      </w:r>
    </w:p>
    <w:p w:rsidR="0071556E" w:rsidRDefault="0071556E">
      <w:pPr>
        <w:pStyle w:val="BodyText"/>
        <w:tabs>
          <w:tab w:val="left" w:pos="5880"/>
        </w:tabs>
        <w:kinsoku w:val="0"/>
        <w:overflowPunct w:val="0"/>
        <w:spacing w:line="247" w:lineRule="exact"/>
        <w:ind w:left="120" w:right="2316"/>
        <w:rPr>
          <w:b/>
          <w:bCs/>
        </w:rPr>
      </w:pPr>
      <w:r>
        <w:rPr>
          <w:b/>
          <w:bCs/>
        </w:rPr>
        <w:t>Signature of</w:t>
      </w:r>
      <w:r>
        <w:rPr>
          <w:b/>
          <w:bCs/>
          <w:spacing w:val="-2"/>
        </w:rPr>
        <w:t xml:space="preserve"> </w:t>
      </w:r>
      <w:r>
        <w:rPr>
          <w:b/>
          <w:bCs/>
        </w:rPr>
        <w:t>Authorized</w:t>
      </w:r>
      <w:r>
        <w:rPr>
          <w:b/>
          <w:bCs/>
          <w:spacing w:val="-1"/>
        </w:rPr>
        <w:t xml:space="preserve"> </w:t>
      </w:r>
      <w:r>
        <w:rPr>
          <w:b/>
          <w:bCs/>
        </w:rPr>
        <w:t>Official</w:t>
      </w:r>
      <w:r>
        <w:rPr>
          <w:b/>
          <w:bCs/>
        </w:rPr>
        <w:tab/>
        <w:t>Title</w:t>
      </w:r>
    </w:p>
    <w:p w:rsidR="0071556E" w:rsidRDefault="0071556E">
      <w:pPr>
        <w:pStyle w:val="BodyText"/>
        <w:kinsoku w:val="0"/>
        <w:overflowPunct w:val="0"/>
        <w:rPr>
          <w:b/>
          <w:bCs/>
          <w:sz w:val="20"/>
          <w:szCs w:val="20"/>
        </w:rPr>
      </w:pPr>
    </w:p>
    <w:p w:rsidR="0071556E" w:rsidRDefault="0071556E">
      <w:pPr>
        <w:pStyle w:val="BodyText"/>
        <w:kinsoku w:val="0"/>
        <w:overflowPunct w:val="0"/>
        <w:rPr>
          <w:b/>
          <w:bCs/>
          <w:sz w:val="20"/>
          <w:szCs w:val="20"/>
        </w:rPr>
      </w:pPr>
    </w:p>
    <w:p w:rsidR="0071556E" w:rsidRDefault="006B7A18">
      <w:pPr>
        <w:pStyle w:val="BodyText"/>
        <w:kinsoku w:val="0"/>
        <w:overflowPunct w:val="0"/>
        <w:rPr>
          <w:b/>
          <w:bCs/>
          <w:sz w:val="27"/>
          <w:szCs w:val="27"/>
        </w:rPr>
      </w:pPr>
      <w:r>
        <w:rPr>
          <w:noProof/>
        </w:rPr>
        <mc:AlternateContent>
          <mc:Choice Requires="wps">
            <w:drawing>
              <wp:anchor distT="0" distB="0" distL="0" distR="0" simplePos="0" relativeHeight="251662336" behindDoc="0" locked="0" layoutInCell="0" allowOverlap="1">
                <wp:simplePos x="0" y="0"/>
                <wp:positionH relativeFrom="page">
                  <wp:posOffset>914400</wp:posOffset>
                </wp:positionH>
                <wp:positionV relativeFrom="paragraph">
                  <wp:posOffset>227330</wp:posOffset>
                </wp:positionV>
                <wp:extent cx="1206500" cy="5080"/>
                <wp:effectExtent l="0" t="0" r="0" b="0"/>
                <wp:wrapTopAndBottom/>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0" cy="5080"/>
                        </a:xfrm>
                        <a:custGeom>
                          <a:avLst/>
                          <a:gdLst>
                            <a:gd name="T0" fmla="*/ 0 w 4320"/>
                            <a:gd name="T1" fmla="*/ 0 h 20"/>
                            <a:gd name="T2" fmla="*/ 4320 w 4320"/>
                            <a:gd name="T3" fmla="*/ 0 h 20"/>
                          </a:gdLst>
                          <a:ahLst/>
                          <a:cxnLst>
                            <a:cxn ang="0">
                              <a:pos x="T0" y="T1"/>
                            </a:cxn>
                            <a:cxn ang="0">
                              <a:pos x="T2" y="T3"/>
                            </a:cxn>
                          </a:cxnLst>
                          <a:rect l="0" t="0" r="r" b="b"/>
                          <a:pathLst>
                            <a:path w="4320" h="20">
                              <a:moveTo>
                                <a:pt x="0" y="0"/>
                              </a:moveTo>
                              <a:lnTo>
                                <a:pt x="43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F53A" id="Freeform 12" o:spid="_x0000_s1026" style="position:absolute;margin-left:1in;margin-top:17.9pt;width:95pt;height:.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Lk8wIAAIw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" o:allowincell="f" path="m,l4320,e" filled="f" strokeweight=".26669mm">
                <v:path arrowok="t" o:connecttype="custom" o:connectlocs="0,0;120650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simplePos x="0" y="0"/>
                <wp:positionH relativeFrom="page">
                  <wp:posOffset>4572000</wp:posOffset>
                </wp:positionH>
                <wp:positionV relativeFrom="paragraph">
                  <wp:posOffset>227330</wp:posOffset>
                </wp:positionV>
                <wp:extent cx="770890" cy="5080"/>
                <wp:effectExtent l="0" t="0" r="0" b="0"/>
                <wp:wrapTopAndBottom/>
                <wp:docPr id="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890" cy="5080"/>
                        </a:xfrm>
                        <a:custGeom>
                          <a:avLst/>
                          <a:gdLst>
                            <a:gd name="T0" fmla="*/ 0 w 2760"/>
                            <a:gd name="T1" fmla="*/ 0 h 20"/>
                            <a:gd name="T2" fmla="*/ 2759 w 2760"/>
                            <a:gd name="T3" fmla="*/ 0 h 20"/>
                          </a:gdLst>
                          <a:ahLst/>
                          <a:cxnLst>
                            <a:cxn ang="0">
                              <a:pos x="T0" y="T1"/>
                            </a:cxn>
                            <a:cxn ang="0">
                              <a:pos x="T2" y="T3"/>
                            </a:cxn>
                          </a:cxnLst>
                          <a:rect l="0" t="0" r="r" b="b"/>
                          <a:pathLst>
                            <a:path w="2760" h="20">
                              <a:moveTo>
                                <a:pt x="0" y="0"/>
                              </a:moveTo>
                              <a:lnTo>
                                <a:pt x="275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2EBE7" id="Freeform 13" o:spid="_x0000_s1026" style="position:absolute;margin-left:5in;margin-top:17.9pt;width:60.7pt;height:.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" o:allowincell="f" path="m,l2759,e" filled="f" strokeweight=".26669mm">
                <v:path arrowok="t" o:connecttype="custom" o:connectlocs="0,0;770611,0" o:connectangles="0,0"/>
                <w10:wrap type="topAndBottom" anchorx="page"/>
              </v:shape>
            </w:pict>
          </mc:Fallback>
        </mc:AlternateContent>
      </w:r>
    </w:p>
    <w:p w:rsidR="0071556E" w:rsidRDefault="0071556E">
      <w:pPr>
        <w:pStyle w:val="BodyText"/>
        <w:tabs>
          <w:tab w:val="left" w:pos="5880"/>
        </w:tabs>
        <w:kinsoku w:val="0"/>
        <w:overflowPunct w:val="0"/>
        <w:spacing w:line="249" w:lineRule="exact"/>
        <w:ind w:left="120" w:right="2316"/>
        <w:rPr>
          <w:b/>
          <w:bCs/>
        </w:rPr>
      </w:pPr>
      <w:r>
        <w:rPr>
          <w:b/>
          <w:bCs/>
        </w:rPr>
        <w:t>Printed Name of</w:t>
      </w:r>
      <w:r>
        <w:rPr>
          <w:b/>
          <w:bCs/>
          <w:spacing w:val="-3"/>
        </w:rPr>
        <w:t xml:space="preserve"> </w:t>
      </w:r>
      <w:r>
        <w:rPr>
          <w:b/>
          <w:bCs/>
        </w:rPr>
        <w:t>Authorized</w:t>
      </w:r>
      <w:r>
        <w:rPr>
          <w:b/>
          <w:bCs/>
          <w:spacing w:val="-1"/>
        </w:rPr>
        <w:t xml:space="preserve"> </w:t>
      </w:r>
      <w:r>
        <w:rPr>
          <w:b/>
          <w:bCs/>
        </w:rPr>
        <w:t>Official</w:t>
      </w:r>
      <w:r>
        <w:rPr>
          <w:b/>
          <w:bCs/>
        </w:rPr>
        <w:tab/>
        <w:t>Date</w:t>
      </w:r>
    </w:p>
    <w:sectPr w:rsidR="0071556E">
      <w:pgSz w:w="12240" w:h="15840"/>
      <w:pgMar w:top="1400" w:right="1320" w:bottom="2200" w:left="1320" w:header="0" w:footer="2009"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FB" w:rsidRDefault="003027FB">
      <w:r>
        <w:separator/>
      </w:r>
    </w:p>
  </w:endnote>
  <w:endnote w:type="continuationSeparator" w:id="0">
    <w:p w:rsidR="003027FB" w:rsidRDefault="0030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6E" w:rsidRDefault="006B7A1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2893060</wp:posOffset>
              </wp:positionH>
              <wp:positionV relativeFrom="page">
                <wp:posOffset>8642985</wp:posOffset>
              </wp:positionV>
              <wp:extent cx="1986280" cy="35306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6E" w:rsidRDefault="0071556E">
                          <w:pPr>
                            <w:pStyle w:val="BodyText"/>
                            <w:kinsoku w:val="0"/>
                            <w:overflowPunct w:val="0"/>
                            <w:ind w:left="960" w:right="2" w:hanging="941"/>
                          </w:pPr>
                          <w:r>
                            <w:t>FFY</w:t>
                          </w:r>
                          <w:r w:rsidR="009D71A5">
                            <w:t>2</w:t>
                          </w:r>
                          <w:r w:rsidR="00CD24BC">
                            <w:t>1</w:t>
                          </w:r>
                          <w:r>
                            <w:t xml:space="preserve"> OHH Award Conditions Page 1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7.8pt;margin-top:680.55pt;width:156.4pt;height:2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MvrQIAAKk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" o:allowincell="f" filled="f" stroked="f">
              <v:textbox inset="0,0,0,0">
                <w:txbxContent>
                  <w:p w:rsidR="0071556E" w:rsidRDefault="0071556E">
                    <w:pPr>
                      <w:pStyle w:val="BodyText"/>
                      <w:kinsoku w:val="0"/>
                      <w:overflowPunct w:val="0"/>
                      <w:ind w:left="960" w:right="2" w:hanging="941"/>
                    </w:pPr>
                    <w:r>
                      <w:t>FFY</w:t>
                    </w:r>
                    <w:r w:rsidR="009D71A5">
                      <w:t>2</w:t>
                    </w:r>
                    <w:r w:rsidR="00CD24BC">
                      <w:t>1</w:t>
                    </w:r>
                    <w:r>
                      <w:t xml:space="preserve"> OHH Award Conditions Page 1 of 20</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6227445</wp:posOffset>
              </wp:positionH>
              <wp:positionV relativeFrom="page">
                <wp:posOffset>8993505</wp:posOffset>
              </wp:positionV>
              <wp:extent cx="643890" cy="177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6E" w:rsidRDefault="00CD24BC">
                          <w:pPr>
                            <w:pStyle w:val="BodyText"/>
                            <w:kinsoku w:val="0"/>
                            <w:overflowPunct w:val="0"/>
                            <w:spacing w:line="265" w:lineRule="exact"/>
                            <w:ind w:left="20"/>
                          </w:pPr>
                          <w:r>
                            <w:t>9</w:t>
                          </w:r>
                          <w:r w:rsidR="009D71A5">
                            <w:t>/1/202</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0.35pt;margin-top:708.15pt;width:50.7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tlsg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" o:allowincell="f" filled="f" stroked="f">
              <v:textbox inset="0,0,0,0">
                <w:txbxContent>
                  <w:p w:rsidR="0071556E" w:rsidRDefault="00CD24BC">
                    <w:pPr>
                      <w:pStyle w:val="BodyText"/>
                      <w:kinsoku w:val="0"/>
                      <w:overflowPunct w:val="0"/>
                      <w:spacing w:line="265" w:lineRule="exact"/>
                      <w:ind w:left="20"/>
                    </w:pPr>
                    <w:r>
                      <w:t>9</w:t>
                    </w:r>
                    <w:r w:rsidR="009D71A5">
                      <w:t>/1/202</w:t>
                    </w:r>
                    <w: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6E" w:rsidRDefault="006B7A1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2893060</wp:posOffset>
              </wp:positionH>
              <wp:positionV relativeFrom="page">
                <wp:posOffset>8642985</wp:posOffset>
              </wp:positionV>
              <wp:extent cx="1986280" cy="3530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6E" w:rsidRDefault="009D71A5">
                          <w:pPr>
                            <w:pStyle w:val="BodyText"/>
                            <w:kinsoku w:val="0"/>
                            <w:overflowPunct w:val="0"/>
                            <w:ind w:left="960" w:right="2" w:hanging="941"/>
                          </w:pPr>
                          <w:r>
                            <w:t>FFY2</w:t>
                          </w:r>
                          <w:r w:rsidR="00CD24BC">
                            <w:t>1</w:t>
                          </w:r>
                          <w:r w:rsidR="0071556E">
                            <w:t xml:space="preserve"> OHH Award Conditions Page </w:t>
                          </w:r>
                          <w:r w:rsidR="0071556E">
                            <w:fldChar w:fldCharType="begin"/>
                          </w:r>
                          <w:r w:rsidR="0071556E">
                            <w:instrText xml:space="preserve"> PAGE </w:instrText>
                          </w:r>
                          <w:r w:rsidR="0071556E">
                            <w:fldChar w:fldCharType="separate"/>
                          </w:r>
                          <w:r w:rsidR="006B7A18">
                            <w:rPr>
                              <w:noProof/>
                            </w:rPr>
                            <w:t>2</w:t>
                          </w:r>
                          <w:r w:rsidR="0071556E">
                            <w:fldChar w:fldCharType="end"/>
                          </w:r>
                          <w:r w:rsidR="0071556E">
                            <w:t xml:space="preserve">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27.8pt;margin-top:680.55pt;width:156.4pt;height:27.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o7sQIAALA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" o:allowincell="f" filled="f" stroked="f">
              <v:textbox inset="0,0,0,0">
                <w:txbxContent>
                  <w:p w:rsidR="0071556E" w:rsidRDefault="009D71A5">
                    <w:pPr>
                      <w:pStyle w:val="BodyText"/>
                      <w:kinsoku w:val="0"/>
                      <w:overflowPunct w:val="0"/>
                      <w:ind w:left="960" w:right="2" w:hanging="941"/>
                    </w:pPr>
                    <w:r>
                      <w:t>FFY2</w:t>
                    </w:r>
                    <w:r w:rsidR="00CD24BC">
                      <w:t>1</w:t>
                    </w:r>
                    <w:r w:rsidR="0071556E">
                      <w:t xml:space="preserve"> OHH Award Conditions Page </w:t>
                    </w:r>
                    <w:r w:rsidR="0071556E">
                      <w:fldChar w:fldCharType="begin"/>
                    </w:r>
                    <w:r w:rsidR="0071556E">
                      <w:instrText xml:space="preserve"> PAGE </w:instrText>
                    </w:r>
                    <w:r w:rsidR="0071556E">
                      <w:fldChar w:fldCharType="separate"/>
                    </w:r>
                    <w:r w:rsidR="006B7A18">
                      <w:rPr>
                        <w:noProof/>
                      </w:rPr>
                      <w:t>2</w:t>
                    </w:r>
                    <w:r w:rsidR="0071556E">
                      <w:fldChar w:fldCharType="end"/>
                    </w:r>
                    <w:r w:rsidR="0071556E">
                      <w:t xml:space="preserve"> of 20</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6227445</wp:posOffset>
              </wp:positionH>
              <wp:positionV relativeFrom="page">
                <wp:posOffset>8993505</wp:posOffset>
              </wp:positionV>
              <wp:extent cx="643890" cy="177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D90" w:rsidRDefault="00CD24BC" w:rsidP="00811D90">
                          <w:pPr>
                            <w:pStyle w:val="BodyText"/>
                            <w:kinsoku w:val="0"/>
                            <w:overflowPunct w:val="0"/>
                            <w:spacing w:line="265" w:lineRule="exact"/>
                            <w:ind w:left="20"/>
                          </w:pPr>
                          <w:r>
                            <w:t>9</w:t>
                          </w:r>
                          <w:r w:rsidR="009D71A5">
                            <w:t>/1/202</w:t>
                          </w:r>
                          <w:r w:rsidR="00B93CA7">
                            <w:t>1</w:t>
                          </w:r>
                        </w:p>
                        <w:p w:rsidR="0071556E" w:rsidRDefault="0071556E">
                          <w:pPr>
                            <w:pStyle w:val="BodyText"/>
                            <w:kinsoku w:val="0"/>
                            <w:overflowPunct w:val="0"/>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90.35pt;margin-top:708.15pt;width:50.7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VzsgIAAK8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" o:allowincell="f" filled="f" stroked="f">
              <v:textbox inset="0,0,0,0">
                <w:txbxContent>
                  <w:p w:rsidR="00811D90" w:rsidRDefault="00CD24BC" w:rsidP="00811D90">
                    <w:pPr>
                      <w:pStyle w:val="BodyText"/>
                      <w:kinsoku w:val="0"/>
                      <w:overflowPunct w:val="0"/>
                      <w:spacing w:line="265" w:lineRule="exact"/>
                      <w:ind w:left="20"/>
                    </w:pPr>
                    <w:r>
                      <w:t>9</w:t>
                    </w:r>
                    <w:r w:rsidR="009D71A5">
                      <w:t>/1/202</w:t>
                    </w:r>
                    <w:r w:rsidR="00B93CA7">
                      <w:t>1</w:t>
                    </w:r>
                  </w:p>
                  <w:p w:rsidR="0071556E" w:rsidRDefault="0071556E">
                    <w:pPr>
                      <w:pStyle w:val="BodyText"/>
                      <w:kinsoku w:val="0"/>
                      <w:overflowPunct w:val="0"/>
                      <w:spacing w:line="265" w:lineRule="exact"/>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6E" w:rsidRDefault="0071556E">
    <w:pPr>
      <w:pStyle w:val="BodyText"/>
      <w:kinsoku w:val="0"/>
      <w:overflowPunct w:val="0"/>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6E" w:rsidRDefault="006B7A1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5408" behindDoc="1" locked="0" layoutInCell="0" allowOverlap="1">
              <wp:simplePos x="0" y="0"/>
              <wp:positionH relativeFrom="page">
                <wp:posOffset>2893060</wp:posOffset>
              </wp:positionH>
              <wp:positionV relativeFrom="page">
                <wp:posOffset>8642985</wp:posOffset>
              </wp:positionV>
              <wp:extent cx="1986280" cy="3530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6E" w:rsidRDefault="009D71A5">
                          <w:pPr>
                            <w:pStyle w:val="BodyText"/>
                            <w:kinsoku w:val="0"/>
                            <w:overflowPunct w:val="0"/>
                            <w:ind w:left="900" w:right="2" w:hanging="881"/>
                          </w:pPr>
                          <w:r>
                            <w:t>FFY2</w:t>
                          </w:r>
                          <w:r w:rsidR="00B93CA7">
                            <w:t>1</w:t>
                          </w:r>
                          <w:r w:rsidR="0071556E">
                            <w:t xml:space="preserve"> OHH Award Conditions Page </w:t>
                          </w:r>
                          <w:r w:rsidR="0071556E">
                            <w:fldChar w:fldCharType="begin"/>
                          </w:r>
                          <w:r w:rsidR="0071556E">
                            <w:instrText xml:space="preserve"> PAGE </w:instrText>
                          </w:r>
                          <w:r w:rsidR="0071556E">
                            <w:fldChar w:fldCharType="separate"/>
                          </w:r>
                          <w:r w:rsidR="008C45CE">
                            <w:rPr>
                              <w:noProof/>
                            </w:rPr>
                            <w:t>20</w:t>
                          </w:r>
                          <w:r w:rsidR="0071556E">
                            <w:fldChar w:fldCharType="end"/>
                          </w:r>
                          <w:r w:rsidR="0071556E">
                            <w:t xml:space="preserve">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27.8pt;margin-top:680.55pt;width:156.4pt;height:27.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b8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" o:allowincell="f" filled="f" stroked="f">
              <v:textbox inset="0,0,0,0">
                <w:txbxContent>
                  <w:p w:rsidR="0071556E" w:rsidRDefault="009D71A5">
                    <w:pPr>
                      <w:pStyle w:val="BodyText"/>
                      <w:kinsoku w:val="0"/>
                      <w:overflowPunct w:val="0"/>
                      <w:ind w:left="900" w:right="2" w:hanging="881"/>
                    </w:pPr>
                    <w:r>
                      <w:t>FFY2</w:t>
                    </w:r>
                    <w:r w:rsidR="00B93CA7">
                      <w:t>1</w:t>
                    </w:r>
                    <w:r w:rsidR="0071556E">
                      <w:t xml:space="preserve"> OHH Award Conditions Page </w:t>
                    </w:r>
                    <w:r w:rsidR="0071556E">
                      <w:fldChar w:fldCharType="begin"/>
                    </w:r>
                    <w:r w:rsidR="0071556E">
                      <w:instrText xml:space="preserve"> PAGE </w:instrText>
                    </w:r>
                    <w:r w:rsidR="0071556E">
                      <w:fldChar w:fldCharType="separate"/>
                    </w:r>
                    <w:r w:rsidR="008C45CE">
                      <w:rPr>
                        <w:noProof/>
                      </w:rPr>
                      <w:t>20</w:t>
                    </w:r>
                    <w:r w:rsidR="0071556E">
                      <w:fldChar w:fldCharType="end"/>
                    </w:r>
                    <w:r w:rsidR="0071556E">
                      <w:t xml:space="preserve"> of 20</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6227445</wp:posOffset>
              </wp:positionH>
              <wp:positionV relativeFrom="page">
                <wp:posOffset>8993505</wp:posOffset>
              </wp:positionV>
              <wp:extent cx="643890" cy="177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D90" w:rsidRDefault="00B93CA7" w:rsidP="00811D90">
                          <w:pPr>
                            <w:pStyle w:val="BodyText"/>
                            <w:kinsoku w:val="0"/>
                            <w:overflowPunct w:val="0"/>
                            <w:spacing w:line="265" w:lineRule="exact"/>
                            <w:ind w:left="20"/>
                          </w:pPr>
                          <w:r>
                            <w:t>9</w:t>
                          </w:r>
                          <w:r w:rsidR="009D71A5">
                            <w:t>/1/202</w:t>
                          </w:r>
                          <w:r>
                            <w:t>1</w:t>
                          </w:r>
                        </w:p>
                        <w:p w:rsidR="0071556E" w:rsidRDefault="0071556E">
                          <w:pPr>
                            <w:pStyle w:val="BodyText"/>
                            <w:kinsoku w:val="0"/>
                            <w:overflowPunct w:val="0"/>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90.35pt;margin-top:708.15pt;width:50.7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OIsgIAAK8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" o:allowincell="f" filled="f" stroked="f">
              <v:textbox inset="0,0,0,0">
                <w:txbxContent>
                  <w:p w:rsidR="00811D90" w:rsidRDefault="00B93CA7" w:rsidP="00811D90">
                    <w:pPr>
                      <w:pStyle w:val="BodyText"/>
                      <w:kinsoku w:val="0"/>
                      <w:overflowPunct w:val="0"/>
                      <w:spacing w:line="265" w:lineRule="exact"/>
                      <w:ind w:left="20"/>
                    </w:pPr>
                    <w:r>
                      <w:t>9</w:t>
                    </w:r>
                    <w:r w:rsidR="009D71A5">
                      <w:t>/1/202</w:t>
                    </w:r>
                    <w:r>
                      <w:t>1</w:t>
                    </w:r>
                  </w:p>
                  <w:p w:rsidR="0071556E" w:rsidRDefault="0071556E">
                    <w:pPr>
                      <w:pStyle w:val="BodyText"/>
                      <w:kinsoku w:val="0"/>
                      <w:overflowPunct w:val="0"/>
                      <w:spacing w:line="26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FB" w:rsidRDefault="003027FB">
      <w:r>
        <w:separator/>
      </w:r>
    </w:p>
  </w:footnote>
  <w:footnote w:type="continuationSeparator" w:id="0">
    <w:p w:rsidR="003027FB" w:rsidRDefault="0030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1A5" w:rsidRDefault="009D71A5">
    <w:pPr>
      <w:pStyle w:val="Header"/>
    </w:pPr>
    <w:r>
      <w:tab/>
    </w:r>
    <w:r>
      <w:tab/>
    </w:r>
  </w:p>
  <w:p w:rsidR="009D71A5" w:rsidRDefault="009D7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70" w:hanging="368"/>
      </w:pPr>
      <w:rPr>
        <w:rFonts w:ascii="Times New Roman" w:hAnsi="Times New Roman" w:cs="Times New Roman"/>
        <w:b w:val="0"/>
        <w:bCs w:val="0"/>
        <w:spacing w:val="-20"/>
        <w:w w:val="99"/>
        <w:sz w:val="24"/>
        <w:szCs w:val="24"/>
      </w:rPr>
    </w:lvl>
    <w:lvl w:ilvl="1">
      <w:start w:val="1"/>
      <w:numFmt w:val="decimal"/>
      <w:lvlText w:val="%2."/>
      <w:lvlJc w:val="left"/>
      <w:pPr>
        <w:ind w:left="740" w:hanging="270"/>
      </w:pPr>
      <w:rPr>
        <w:rFonts w:ascii="Times New Roman" w:hAnsi="Times New Roman" w:cs="Times New Roman"/>
        <w:b w:val="0"/>
        <w:bCs w:val="0"/>
        <w:w w:val="100"/>
        <w:sz w:val="24"/>
        <w:szCs w:val="24"/>
      </w:rPr>
    </w:lvl>
    <w:lvl w:ilvl="2">
      <w:numFmt w:val="bullet"/>
      <w:lvlText w:val="•"/>
      <w:lvlJc w:val="left"/>
      <w:pPr>
        <w:ind w:left="1693" w:hanging="270"/>
      </w:pPr>
    </w:lvl>
    <w:lvl w:ilvl="3">
      <w:numFmt w:val="bullet"/>
      <w:lvlText w:val="•"/>
      <w:lvlJc w:val="left"/>
      <w:pPr>
        <w:ind w:left="2646" w:hanging="270"/>
      </w:pPr>
    </w:lvl>
    <w:lvl w:ilvl="4">
      <w:numFmt w:val="bullet"/>
      <w:lvlText w:val="•"/>
      <w:lvlJc w:val="left"/>
      <w:pPr>
        <w:ind w:left="3600" w:hanging="270"/>
      </w:pPr>
    </w:lvl>
    <w:lvl w:ilvl="5">
      <w:numFmt w:val="bullet"/>
      <w:lvlText w:val="•"/>
      <w:lvlJc w:val="left"/>
      <w:pPr>
        <w:ind w:left="4553" w:hanging="270"/>
      </w:pPr>
    </w:lvl>
    <w:lvl w:ilvl="6">
      <w:numFmt w:val="bullet"/>
      <w:lvlText w:val="•"/>
      <w:lvlJc w:val="left"/>
      <w:pPr>
        <w:ind w:left="5506" w:hanging="270"/>
      </w:pPr>
    </w:lvl>
    <w:lvl w:ilvl="7">
      <w:numFmt w:val="bullet"/>
      <w:lvlText w:val="•"/>
      <w:lvlJc w:val="left"/>
      <w:pPr>
        <w:ind w:left="6460" w:hanging="270"/>
      </w:pPr>
    </w:lvl>
    <w:lvl w:ilvl="8">
      <w:numFmt w:val="bullet"/>
      <w:lvlText w:val="•"/>
      <w:lvlJc w:val="left"/>
      <w:pPr>
        <w:ind w:left="7413" w:hanging="270"/>
      </w:pPr>
    </w:lvl>
  </w:abstractNum>
  <w:abstractNum w:abstractNumId="1" w15:restartNumberingAfterBreak="0">
    <w:nsid w:val="00000403"/>
    <w:multiLevelType w:val="multilevel"/>
    <w:tmpl w:val="00000886"/>
    <w:lvl w:ilvl="0">
      <w:start w:val="1"/>
      <w:numFmt w:val="lowerLetter"/>
      <w:lvlText w:val="%1."/>
      <w:lvlJc w:val="left"/>
      <w:pPr>
        <w:ind w:left="1280" w:hanging="810"/>
      </w:pPr>
      <w:rPr>
        <w:rFonts w:ascii="Times New Roman" w:hAnsi="Times New Roman" w:cs="Times New Roman"/>
        <w:b w:val="0"/>
        <w:bCs w:val="0"/>
        <w:w w:val="100"/>
        <w:sz w:val="24"/>
        <w:szCs w:val="24"/>
      </w:rPr>
    </w:lvl>
    <w:lvl w:ilvl="1">
      <w:start w:val="1"/>
      <w:numFmt w:val="lowerRoman"/>
      <w:lvlText w:val="%2."/>
      <w:lvlJc w:val="left"/>
      <w:pPr>
        <w:ind w:left="2000" w:hanging="720"/>
      </w:pPr>
      <w:rPr>
        <w:rFonts w:ascii="Times New Roman" w:hAnsi="Times New Roman" w:cs="Times New Roman"/>
        <w:b w:val="0"/>
        <w:bCs w:val="0"/>
        <w:w w:val="100"/>
        <w:sz w:val="24"/>
        <w:szCs w:val="24"/>
      </w:rPr>
    </w:lvl>
    <w:lvl w:ilvl="2">
      <w:numFmt w:val="bullet"/>
      <w:lvlText w:val="•"/>
      <w:lvlJc w:val="left"/>
      <w:pPr>
        <w:ind w:left="2813" w:hanging="720"/>
      </w:pPr>
    </w:lvl>
    <w:lvl w:ilvl="3">
      <w:numFmt w:val="bullet"/>
      <w:lvlText w:val="•"/>
      <w:lvlJc w:val="left"/>
      <w:pPr>
        <w:ind w:left="3626" w:hanging="720"/>
      </w:pPr>
    </w:lvl>
    <w:lvl w:ilvl="4">
      <w:numFmt w:val="bullet"/>
      <w:lvlText w:val="•"/>
      <w:lvlJc w:val="left"/>
      <w:pPr>
        <w:ind w:left="4440" w:hanging="720"/>
      </w:pPr>
    </w:lvl>
    <w:lvl w:ilvl="5">
      <w:numFmt w:val="bullet"/>
      <w:lvlText w:val="•"/>
      <w:lvlJc w:val="left"/>
      <w:pPr>
        <w:ind w:left="5253" w:hanging="720"/>
      </w:pPr>
    </w:lvl>
    <w:lvl w:ilvl="6">
      <w:numFmt w:val="bullet"/>
      <w:lvlText w:val="•"/>
      <w:lvlJc w:val="left"/>
      <w:pPr>
        <w:ind w:left="6066" w:hanging="720"/>
      </w:pPr>
    </w:lvl>
    <w:lvl w:ilvl="7">
      <w:numFmt w:val="bullet"/>
      <w:lvlText w:val="•"/>
      <w:lvlJc w:val="left"/>
      <w:pPr>
        <w:ind w:left="6880" w:hanging="720"/>
      </w:pPr>
    </w:lvl>
    <w:lvl w:ilvl="8">
      <w:numFmt w:val="bullet"/>
      <w:lvlText w:val="•"/>
      <w:lvlJc w:val="left"/>
      <w:pPr>
        <w:ind w:left="7693" w:hanging="720"/>
      </w:pPr>
    </w:lvl>
  </w:abstractNum>
  <w:abstractNum w:abstractNumId="2" w15:restartNumberingAfterBreak="0">
    <w:nsid w:val="00000404"/>
    <w:multiLevelType w:val="multilevel"/>
    <w:tmpl w:val="00000887"/>
    <w:lvl w:ilvl="0">
      <w:start w:val="1"/>
      <w:numFmt w:val="lowerLetter"/>
      <w:lvlText w:val="%1."/>
      <w:lvlJc w:val="left"/>
      <w:pPr>
        <w:ind w:left="1280" w:hanging="720"/>
      </w:pPr>
      <w:rPr>
        <w:rFonts w:ascii="Times New Roman" w:hAnsi="Times New Roman" w:cs="Times New Roman"/>
        <w:b w:val="0"/>
        <w:bCs w:val="0"/>
        <w:w w:val="100"/>
        <w:sz w:val="24"/>
        <w:szCs w:val="24"/>
      </w:rPr>
    </w:lvl>
    <w:lvl w:ilvl="1">
      <w:numFmt w:val="bullet"/>
      <w:lvlText w:val="•"/>
      <w:lvlJc w:val="left"/>
      <w:pPr>
        <w:ind w:left="2084" w:hanging="720"/>
      </w:pPr>
    </w:lvl>
    <w:lvl w:ilvl="2">
      <w:numFmt w:val="bullet"/>
      <w:lvlText w:val="•"/>
      <w:lvlJc w:val="left"/>
      <w:pPr>
        <w:ind w:left="2888" w:hanging="720"/>
      </w:pPr>
    </w:lvl>
    <w:lvl w:ilvl="3">
      <w:numFmt w:val="bullet"/>
      <w:lvlText w:val="•"/>
      <w:lvlJc w:val="left"/>
      <w:pPr>
        <w:ind w:left="3692" w:hanging="720"/>
      </w:pPr>
    </w:lvl>
    <w:lvl w:ilvl="4">
      <w:numFmt w:val="bullet"/>
      <w:lvlText w:val="•"/>
      <w:lvlJc w:val="left"/>
      <w:pPr>
        <w:ind w:left="4496" w:hanging="720"/>
      </w:pPr>
    </w:lvl>
    <w:lvl w:ilvl="5">
      <w:numFmt w:val="bullet"/>
      <w:lvlText w:val="•"/>
      <w:lvlJc w:val="left"/>
      <w:pPr>
        <w:ind w:left="5300" w:hanging="720"/>
      </w:pPr>
    </w:lvl>
    <w:lvl w:ilvl="6">
      <w:numFmt w:val="bullet"/>
      <w:lvlText w:val="•"/>
      <w:lvlJc w:val="left"/>
      <w:pPr>
        <w:ind w:left="6104" w:hanging="720"/>
      </w:pPr>
    </w:lvl>
    <w:lvl w:ilvl="7">
      <w:numFmt w:val="bullet"/>
      <w:lvlText w:val="•"/>
      <w:lvlJc w:val="left"/>
      <w:pPr>
        <w:ind w:left="6908" w:hanging="720"/>
      </w:pPr>
    </w:lvl>
    <w:lvl w:ilvl="8">
      <w:numFmt w:val="bullet"/>
      <w:lvlText w:val="•"/>
      <w:lvlJc w:val="left"/>
      <w:pPr>
        <w:ind w:left="7712" w:hanging="720"/>
      </w:pPr>
    </w:lvl>
  </w:abstractNum>
  <w:abstractNum w:abstractNumId="3" w15:restartNumberingAfterBreak="0">
    <w:nsid w:val="00000405"/>
    <w:multiLevelType w:val="multilevel"/>
    <w:tmpl w:val="00000888"/>
    <w:lvl w:ilvl="0">
      <w:start w:val="1"/>
      <w:numFmt w:val="lowerLetter"/>
      <w:lvlText w:val="%1."/>
      <w:lvlJc w:val="left"/>
      <w:pPr>
        <w:ind w:left="1280" w:hanging="721"/>
      </w:pPr>
      <w:rPr>
        <w:rFonts w:ascii="Times New Roman" w:hAnsi="Times New Roman" w:cs="Times New Roman"/>
        <w:b w:val="0"/>
        <w:bCs w:val="0"/>
        <w:w w:val="100"/>
        <w:sz w:val="24"/>
        <w:szCs w:val="24"/>
      </w:rPr>
    </w:lvl>
    <w:lvl w:ilvl="1">
      <w:numFmt w:val="bullet"/>
      <w:lvlText w:val="•"/>
      <w:lvlJc w:val="left"/>
      <w:pPr>
        <w:ind w:left="2084" w:hanging="721"/>
      </w:pPr>
    </w:lvl>
    <w:lvl w:ilvl="2">
      <w:numFmt w:val="bullet"/>
      <w:lvlText w:val="•"/>
      <w:lvlJc w:val="left"/>
      <w:pPr>
        <w:ind w:left="2888" w:hanging="721"/>
      </w:pPr>
    </w:lvl>
    <w:lvl w:ilvl="3">
      <w:numFmt w:val="bullet"/>
      <w:lvlText w:val="•"/>
      <w:lvlJc w:val="left"/>
      <w:pPr>
        <w:ind w:left="3692" w:hanging="721"/>
      </w:pPr>
    </w:lvl>
    <w:lvl w:ilvl="4">
      <w:numFmt w:val="bullet"/>
      <w:lvlText w:val="•"/>
      <w:lvlJc w:val="left"/>
      <w:pPr>
        <w:ind w:left="4496" w:hanging="721"/>
      </w:pPr>
    </w:lvl>
    <w:lvl w:ilvl="5">
      <w:numFmt w:val="bullet"/>
      <w:lvlText w:val="•"/>
      <w:lvlJc w:val="left"/>
      <w:pPr>
        <w:ind w:left="5300" w:hanging="721"/>
      </w:pPr>
    </w:lvl>
    <w:lvl w:ilvl="6">
      <w:numFmt w:val="bullet"/>
      <w:lvlText w:val="•"/>
      <w:lvlJc w:val="left"/>
      <w:pPr>
        <w:ind w:left="6104" w:hanging="721"/>
      </w:pPr>
    </w:lvl>
    <w:lvl w:ilvl="7">
      <w:numFmt w:val="bullet"/>
      <w:lvlText w:val="•"/>
      <w:lvlJc w:val="left"/>
      <w:pPr>
        <w:ind w:left="6908" w:hanging="721"/>
      </w:pPr>
    </w:lvl>
    <w:lvl w:ilvl="8">
      <w:numFmt w:val="bullet"/>
      <w:lvlText w:val="•"/>
      <w:lvlJc w:val="left"/>
      <w:pPr>
        <w:ind w:left="7712" w:hanging="721"/>
      </w:pPr>
    </w:lvl>
  </w:abstractNum>
  <w:abstractNum w:abstractNumId="4" w15:restartNumberingAfterBreak="0">
    <w:nsid w:val="00000406"/>
    <w:multiLevelType w:val="multilevel"/>
    <w:tmpl w:val="00000889"/>
    <w:lvl w:ilvl="0">
      <w:start w:val="1"/>
      <w:numFmt w:val="lowerLetter"/>
      <w:lvlText w:val="%1."/>
      <w:lvlJc w:val="left"/>
      <w:pPr>
        <w:ind w:left="1280" w:hanging="721"/>
      </w:pPr>
      <w:rPr>
        <w:rFonts w:ascii="Times New Roman" w:hAnsi="Times New Roman" w:cs="Times New Roman"/>
        <w:b w:val="0"/>
        <w:bCs w:val="0"/>
        <w:spacing w:val="-2"/>
        <w:w w:val="99"/>
        <w:sz w:val="24"/>
        <w:szCs w:val="24"/>
      </w:rPr>
    </w:lvl>
    <w:lvl w:ilvl="1">
      <w:numFmt w:val="bullet"/>
      <w:lvlText w:val="•"/>
      <w:lvlJc w:val="left"/>
      <w:pPr>
        <w:ind w:left="2084" w:hanging="721"/>
      </w:pPr>
    </w:lvl>
    <w:lvl w:ilvl="2">
      <w:numFmt w:val="bullet"/>
      <w:lvlText w:val="•"/>
      <w:lvlJc w:val="left"/>
      <w:pPr>
        <w:ind w:left="2888" w:hanging="721"/>
      </w:pPr>
    </w:lvl>
    <w:lvl w:ilvl="3">
      <w:numFmt w:val="bullet"/>
      <w:lvlText w:val="•"/>
      <w:lvlJc w:val="left"/>
      <w:pPr>
        <w:ind w:left="3692" w:hanging="721"/>
      </w:pPr>
    </w:lvl>
    <w:lvl w:ilvl="4">
      <w:numFmt w:val="bullet"/>
      <w:lvlText w:val="•"/>
      <w:lvlJc w:val="left"/>
      <w:pPr>
        <w:ind w:left="4496" w:hanging="721"/>
      </w:pPr>
    </w:lvl>
    <w:lvl w:ilvl="5">
      <w:numFmt w:val="bullet"/>
      <w:lvlText w:val="•"/>
      <w:lvlJc w:val="left"/>
      <w:pPr>
        <w:ind w:left="5300" w:hanging="721"/>
      </w:pPr>
    </w:lvl>
    <w:lvl w:ilvl="6">
      <w:numFmt w:val="bullet"/>
      <w:lvlText w:val="•"/>
      <w:lvlJc w:val="left"/>
      <w:pPr>
        <w:ind w:left="6104" w:hanging="721"/>
      </w:pPr>
    </w:lvl>
    <w:lvl w:ilvl="7">
      <w:numFmt w:val="bullet"/>
      <w:lvlText w:val="•"/>
      <w:lvlJc w:val="left"/>
      <w:pPr>
        <w:ind w:left="6908" w:hanging="721"/>
      </w:pPr>
    </w:lvl>
    <w:lvl w:ilvl="8">
      <w:numFmt w:val="bullet"/>
      <w:lvlText w:val="•"/>
      <w:lvlJc w:val="left"/>
      <w:pPr>
        <w:ind w:left="7712" w:hanging="721"/>
      </w:pPr>
    </w:lvl>
  </w:abstractNum>
  <w:abstractNum w:abstractNumId="5" w15:restartNumberingAfterBreak="0">
    <w:nsid w:val="00000407"/>
    <w:multiLevelType w:val="multilevel"/>
    <w:tmpl w:val="0000088A"/>
    <w:lvl w:ilvl="0">
      <w:start w:val="1"/>
      <w:numFmt w:val="lowerLetter"/>
      <w:lvlText w:val="%1."/>
      <w:lvlJc w:val="left"/>
      <w:pPr>
        <w:ind w:left="1280" w:hanging="360"/>
      </w:pPr>
      <w:rPr>
        <w:rFonts w:ascii="Times New Roman" w:hAnsi="Times New Roman" w:cs="Times New Roman"/>
        <w:b w:val="0"/>
        <w:bCs w:val="0"/>
        <w:w w:val="100"/>
        <w:sz w:val="24"/>
        <w:szCs w:val="24"/>
      </w:rPr>
    </w:lvl>
    <w:lvl w:ilvl="1">
      <w:start w:val="1"/>
      <w:numFmt w:val="lowerRoman"/>
      <w:lvlText w:val="%2."/>
      <w:lvlJc w:val="left"/>
      <w:pPr>
        <w:ind w:left="2000" w:hanging="308"/>
      </w:pPr>
      <w:rPr>
        <w:rFonts w:ascii="Times New Roman" w:hAnsi="Times New Roman" w:cs="Times New Roman"/>
        <w:b w:val="0"/>
        <w:bCs w:val="0"/>
        <w:w w:val="100"/>
        <w:sz w:val="24"/>
        <w:szCs w:val="24"/>
      </w:rPr>
    </w:lvl>
    <w:lvl w:ilvl="2">
      <w:numFmt w:val="bullet"/>
      <w:lvlText w:val="•"/>
      <w:lvlJc w:val="left"/>
      <w:pPr>
        <w:ind w:left="2813" w:hanging="308"/>
      </w:pPr>
    </w:lvl>
    <w:lvl w:ilvl="3">
      <w:numFmt w:val="bullet"/>
      <w:lvlText w:val="•"/>
      <w:lvlJc w:val="left"/>
      <w:pPr>
        <w:ind w:left="3626" w:hanging="308"/>
      </w:pPr>
    </w:lvl>
    <w:lvl w:ilvl="4">
      <w:numFmt w:val="bullet"/>
      <w:lvlText w:val="•"/>
      <w:lvlJc w:val="left"/>
      <w:pPr>
        <w:ind w:left="4440" w:hanging="308"/>
      </w:pPr>
    </w:lvl>
    <w:lvl w:ilvl="5">
      <w:numFmt w:val="bullet"/>
      <w:lvlText w:val="•"/>
      <w:lvlJc w:val="left"/>
      <w:pPr>
        <w:ind w:left="5253" w:hanging="308"/>
      </w:pPr>
    </w:lvl>
    <w:lvl w:ilvl="6">
      <w:numFmt w:val="bullet"/>
      <w:lvlText w:val="•"/>
      <w:lvlJc w:val="left"/>
      <w:pPr>
        <w:ind w:left="6066" w:hanging="308"/>
      </w:pPr>
    </w:lvl>
    <w:lvl w:ilvl="7">
      <w:numFmt w:val="bullet"/>
      <w:lvlText w:val="•"/>
      <w:lvlJc w:val="left"/>
      <w:pPr>
        <w:ind w:left="6880" w:hanging="308"/>
      </w:pPr>
    </w:lvl>
    <w:lvl w:ilvl="8">
      <w:numFmt w:val="bullet"/>
      <w:lvlText w:val="•"/>
      <w:lvlJc w:val="left"/>
      <w:pPr>
        <w:ind w:left="7693" w:hanging="308"/>
      </w:pPr>
    </w:lvl>
  </w:abstractNum>
  <w:abstractNum w:abstractNumId="6" w15:restartNumberingAfterBreak="0">
    <w:nsid w:val="00000408"/>
    <w:multiLevelType w:val="multilevel"/>
    <w:tmpl w:val="0000088B"/>
    <w:lvl w:ilvl="0">
      <w:start w:val="1"/>
      <w:numFmt w:val="lowerLetter"/>
      <w:lvlText w:val="%1."/>
      <w:lvlJc w:val="left"/>
      <w:pPr>
        <w:ind w:left="1280" w:hanging="360"/>
      </w:pPr>
      <w:rPr>
        <w:rFonts w:ascii="Times New Roman" w:hAnsi="Times New Roman" w:cs="Times New Roman"/>
        <w:b w:val="0"/>
        <w:bCs w:val="0"/>
        <w:w w:val="100"/>
        <w:sz w:val="24"/>
        <w:szCs w:val="24"/>
      </w:rPr>
    </w:lvl>
    <w:lvl w:ilvl="1">
      <w:numFmt w:val="bullet"/>
      <w:lvlText w:val="•"/>
      <w:lvlJc w:val="left"/>
      <w:pPr>
        <w:ind w:left="2084" w:hanging="360"/>
      </w:pPr>
    </w:lvl>
    <w:lvl w:ilvl="2">
      <w:numFmt w:val="bullet"/>
      <w:lvlText w:val="•"/>
      <w:lvlJc w:val="left"/>
      <w:pPr>
        <w:ind w:left="2888" w:hanging="360"/>
      </w:pPr>
    </w:lvl>
    <w:lvl w:ilvl="3">
      <w:numFmt w:val="bullet"/>
      <w:lvlText w:val="•"/>
      <w:lvlJc w:val="left"/>
      <w:pPr>
        <w:ind w:left="3692" w:hanging="360"/>
      </w:pPr>
    </w:lvl>
    <w:lvl w:ilvl="4">
      <w:numFmt w:val="bullet"/>
      <w:lvlText w:val="•"/>
      <w:lvlJc w:val="left"/>
      <w:pPr>
        <w:ind w:left="4496" w:hanging="360"/>
      </w:pPr>
    </w:lvl>
    <w:lvl w:ilvl="5">
      <w:numFmt w:val="bullet"/>
      <w:lvlText w:val="•"/>
      <w:lvlJc w:val="left"/>
      <w:pPr>
        <w:ind w:left="5300" w:hanging="360"/>
      </w:pPr>
    </w:lvl>
    <w:lvl w:ilvl="6">
      <w:numFmt w:val="bullet"/>
      <w:lvlText w:val="•"/>
      <w:lvlJc w:val="left"/>
      <w:pPr>
        <w:ind w:left="6104" w:hanging="360"/>
      </w:pPr>
    </w:lvl>
    <w:lvl w:ilvl="7">
      <w:numFmt w:val="bullet"/>
      <w:lvlText w:val="•"/>
      <w:lvlJc w:val="left"/>
      <w:pPr>
        <w:ind w:left="6908" w:hanging="360"/>
      </w:pPr>
    </w:lvl>
    <w:lvl w:ilvl="8">
      <w:numFmt w:val="bullet"/>
      <w:lvlText w:val="•"/>
      <w:lvlJc w:val="left"/>
      <w:pPr>
        <w:ind w:left="7712" w:hanging="360"/>
      </w:pPr>
    </w:lvl>
  </w:abstractNum>
  <w:abstractNum w:abstractNumId="7" w15:restartNumberingAfterBreak="0">
    <w:nsid w:val="00000409"/>
    <w:multiLevelType w:val="multilevel"/>
    <w:tmpl w:val="0000088C"/>
    <w:lvl w:ilvl="0">
      <w:start w:val="1"/>
      <w:numFmt w:val="lowerLetter"/>
      <w:lvlText w:val="%1."/>
      <w:lvlJc w:val="left"/>
      <w:pPr>
        <w:ind w:left="1280" w:hanging="360"/>
      </w:pPr>
      <w:rPr>
        <w:rFonts w:ascii="Times New Roman" w:hAnsi="Times New Roman" w:cs="Times New Roman"/>
        <w:b w:val="0"/>
        <w:bCs w:val="0"/>
        <w:w w:val="100"/>
        <w:sz w:val="24"/>
        <w:szCs w:val="24"/>
      </w:rPr>
    </w:lvl>
    <w:lvl w:ilvl="1">
      <w:numFmt w:val="bullet"/>
      <w:lvlText w:val="•"/>
      <w:lvlJc w:val="left"/>
      <w:pPr>
        <w:ind w:left="2084" w:hanging="360"/>
      </w:pPr>
    </w:lvl>
    <w:lvl w:ilvl="2">
      <w:numFmt w:val="bullet"/>
      <w:lvlText w:val="•"/>
      <w:lvlJc w:val="left"/>
      <w:pPr>
        <w:ind w:left="2888" w:hanging="360"/>
      </w:pPr>
    </w:lvl>
    <w:lvl w:ilvl="3">
      <w:numFmt w:val="bullet"/>
      <w:lvlText w:val="•"/>
      <w:lvlJc w:val="left"/>
      <w:pPr>
        <w:ind w:left="3692" w:hanging="360"/>
      </w:pPr>
    </w:lvl>
    <w:lvl w:ilvl="4">
      <w:numFmt w:val="bullet"/>
      <w:lvlText w:val="•"/>
      <w:lvlJc w:val="left"/>
      <w:pPr>
        <w:ind w:left="4496" w:hanging="360"/>
      </w:pPr>
    </w:lvl>
    <w:lvl w:ilvl="5">
      <w:numFmt w:val="bullet"/>
      <w:lvlText w:val="•"/>
      <w:lvlJc w:val="left"/>
      <w:pPr>
        <w:ind w:left="5300" w:hanging="360"/>
      </w:pPr>
    </w:lvl>
    <w:lvl w:ilvl="6">
      <w:numFmt w:val="bullet"/>
      <w:lvlText w:val="•"/>
      <w:lvlJc w:val="left"/>
      <w:pPr>
        <w:ind w:left="6104" w:hanging="360"/>
      </w:pPr>
    </w:lvl>
    <w:lvl w:ilvl="7">
      <w:numFmt w:val="bullet"/>
      <w:lvlText w:val="•"/>
      <w:lvlJc w:val="left"/>
      <w:pPr>
        <w:ind w:left="6908" w:hanging="360"/>
      </w:pPr>
    </w:lvl>
    <w:lvl w:ilvl="8">
      <w:numFmt w:val="bullet"/>
      <w:lvlText w:val="•"/>
      <w:lvlJc w:val="left"/>
      <w:pPr>
        <w:ind w:left="7712" w:hanging="36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4F"/>
    <w:rsid w:val="003027FB"/>
    <w:rsid w:val="00353746"/>
    <w:rsid w:val="005C3D8E"/>
    <w:rsid w:val="005C745C"/>
    <w:rsid w:val="00672454"/>
    <w:rsid w:val="006B4060"/>
    <w:rsid w:val="006B7A18"/>
    <w:rsid w:val="0071556E"/>
    <w:rsid w:val="00811D90"/>
    <w:rsid w:val="008C45CE"/>
    <w:rsid w:val="00981F4F"/>
    <w:rsid w:val="009D71A5"/>
    <w:rsid w:val="00AA7070"/>
    <w:rsid w:val="00B93CA7"/>
    <w:rsid w:val="00CD24BC"/>
    <w:rsid w:val="00F1363B"/>
    <w:rsid w:val="00F5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6FE5613-9B1F-4C37-AEA8-FF24E2D7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20" w:right="23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470" w:right="11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1F4F"/>
    <w:pPr>
      <w:tabs>
        <w:tab w:val="center" w:pos="4680"/>
        <w:tab w:val="right" w:pos="9360"/>
      </w:tabs>
    </w:pPr>
  </w:style>
  <w:style w:type="character" w:customStyle="1" w:styleId="HeaderChar">
    <w:name w:val="Header Char"/>
    <w:basedOn w:val="DefaultParagraphFont"/>
    <w:link w:val="Header"/>
    <w:uiPriority w:val="99"/>
    <w:locked/>
    <w:rsid w:val="00981F4F"/>
    <w:rPr>
      <w:rFonts w:ascii="Times New Roman" w:hAnsi="Times New Roman" w:cs="Times New Roman"/>
      <w:sz w:val="24"/>
      <w:szCs w:val="24"/>
    </w:rPr>
  </w:style>
  <w:style w:type="paragraph" w:styleId="Footer">
    <w:name w:val="footer"/>
    <w:basedOn w:val="Normal"/>
    <w:link w:val="FooterChar"/>
    <w:uiPriority w:val="99"/>
    <w:unhideWhenUsed/>
    <w:rsid w:val="00981F4F"/>
    <w:pPr>
      <w:tabs>
        <w:tab w:val="center" w:pos="4680"/>
        <w:tab w:val="right" w:pos="9360"/>
      </w:tabs>
    </w:pPr>
  </w:style>
  <w:style w:type="character" w:customStyle="1" w:styleId="FooterChar">
    <w:name w:val="Footer Char"/>
    <w:basedOn w:val="DefaultParagraphFont"/>
    <w:link w:val="Footer"/>
    <w:uiPriority w:val="99"/>
    <w:locked/>
    <w:rsid w:val="00981F4F"/>
    <w:rPr>
      <w:rFonts w:ascii="Times New Roman" w:hAnsi="Times New Roman" w:cs="Times New Roman"/>
      <w:sz w:val="24"/>
      <w:szCs w:val="24"/>
    </w:rPr>
  </w:style>
  <w:style w:type="character" w:styleId="Hyperlink">
    <w:name w:val="Hyperlink"/>
    <w:basedOn w:val="DefaultParagraphFont"/>
    <w:uiPriority w:val="99"/>
    <w:unhideWhenUsed/>
    <w:rsid w:val="00353746"/>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hs.gov/sites/default/files/grants/grants/policies-regulations/hhsgps107.pdf" TargetMode="External"/><Relationship Id="rId18" Type="http://schemas.openxmlformats.org/officeDocument/2006/relationships/hyperlink" Target="http://www.gpo.gov/fdsys/browse/collectionUScode.action?collectionCode=USCODE&amp;amp;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dc.gov/grants/additionalrequirements/ar-25.html" TargetMode="External"/><Relationship Id="rId7" Type="http://schemas.openxmlformats.org/officeDocument/2006/relationships/header" Target="header1.xml"/><Relationship Id="rId12" Type="http://schemas.openxmlformats.org/officeDocument/2006/relationships/hyperlink" Target="http://www.cdc.gov/grants/federalregulationspolicies/index.html" TargetMode="External"/><Relationship Id="rId17" Type="http://schemas.openxmlformats.org/officeDocument/2006/relationships/hyperlink" Target="http://www.gpo.gov/fdsys/browse/collectionUScode.action?collectionCode=USCODE&amp;amp;s" TargetMode="External"/><Relationship Id="rId25" Type="http://schemas.openxmlformats.org/officeDocument/2006/relationships/hyperlink" Target="http://www.state.nj.us/treasury/revenue/debarment/index.shtml" TargetMode="External"/><Relationship Id="rId2" Type="http://schemas.openxmlformats.org/officeDocument/2006/relationships/styles" Target="styles.xml"/><Relationship Id="rId16" Type="http://schemas.openxmlformats.org/officeDocument/2006/relationships/hyperlink" Target="http://www.gpo.gov/fdsys/browse/collectionUScode.action?collectionCode=USCODE&amp;amp;s" TargetMode="External"/><Relationship Id="rId20" Type="http://schemas.openxmlformats.org/officeDocument/2006/relationships/hyperlink" Target="http://www.cdc.gov/grants/documents/An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mailto:MandatoryGranteeDisclosures@oig.hhs.gov" TargetMode="External"/><Relationship Id="rId5" Type="http://schemas.openxmlformats.org/officeDocument/2006/relationships/footnotes" Target="footnotes.xml"/><Relationship Id="rId15" Type="http://schemas.openxmlformats.org/officeDocument/2006/relationships/hyperlink" Target="http://www.ecfr.gov/cgi-" TargetMode="External"/><Relationship Id="rId23" Type="http://schemas.openxmlformats.org/officeDocument/2006/relationships/hyperlink" Target="mailto:WVE3@cdc.gov" TargetMode="External"/><Relationship Id="rId10" Type="http://schemas.openxmlformats.org/officeDocument/2006/relationships/footer" Target="footer3.xml"/><Relationship Id="rId19" Type="http://schemas.openxmlformats.org/officeDocument/2006/relationships/hyperlink" Target="http://www.cdc.gov/grants/additionalrequirements/index.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cfr.gov/cgi-" TargetMode="External"/><Relationship Id="rId22" Type="http://schemas.openxmlformats.org/officeDocument/2006/relationships/hyperlink" Target="http://www.cdc.gov/grants/additionalrequirements/ar-25.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7334</Words>
  <Characters>43056</Characters>
  <Application>Microsoft Office Word</Application>
  <DocSecurity>0</DocSecurity>
  <Lines>7176</Lines>
  <Paragraphs>4199</Paragraphs>
  <ScaleCrop>false</ScaleCrop>
  <HeadingPairs>
    <vt:vector size="2" baseType="variant">
      <vt:variant>
        <vt:lpstr>Title</vt:lpstr>
      </vt:variant>
      <vt:variant>
        <vt:i4>1</vt:i4>
      </vt:variant>
    </vt:vector>
  </HeadingPairs>
  <TitlesOfParts>
    <vt:vector size="1" baseType="lpstr">
      <vt:lpstr>Microsoft Word - Fy18 OHH Award Conditions</vt:lpstr>
    </vt:vector>
  </TitlesOfParts>
  <Company/>
  <LinksUpToDate>false</LinksUpToDate>
  <CharactersWithSpaces>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Fy18 OHH Award Conditions</dc:title>
  <dc:subject/>
  <dc:creator>dilelant</dc:creator>
  <cp:keywords/>
  <dc:description/>
  <cp:lastModifiedBy>Warren Conditi</cp:lastModifiedBy>
  <cp:revision>2</cp:revision>
  <dcterms:created xsi:type="dcterms:W3CDTF">2021-09-09T12:43:00Z</dcterms:created>
  <dcterms:modified xsi:type="dcterms:W3CDTF">2021-09-09T12:43:00Z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