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49A87" w14:textId="77777777" w:rsidR="00935460" w:rsidRPr="00935460" w:rsidRDefault="00935460" w:rsidP="00935460">
      <w:pPr>
        <w:jc w:val="center"/>
        <w:rPr>
          <w:rFonts w:ascii="Times New Roman" w:hAnsi="Times New Roman" w:cs="Times New Roman"/>
          <w:b/>
          <w:sz w:val="24"/>
          <w:szCs w:val="24"/>
        </w:rPr>
      </w:pPr>
      <w:bookmarkStart w:id="0" w:name="_GoBack"/>
      <w:bookmarkEnd w:id="0"/>
      <w:r w:rsidRPr="00935460">
        <w:rPr>
          <w:rFonts w:ascii="Times New Roman" w:hAnsi="Times New Roman" w:cs="Times New Roman"/>
          <w:b/>
          <w:sz w:val="24"/>
          <w:szCs w:val="24"/>
        </w:rPr>
        <w:t>PUBLIC NOTICE</w:t>
      </w:r>
    </w:p>
    <w:p w14:paraId="6018F592" w14:textId="77777777" w:rsidR="00935460" w:rsidRPr="00935460" w:rsidRDefault="00935460" w:rsidP="00935460">
      <w:pPr>
        <w:rPr>
          <w:rFonts w:ascii="Times New Roman" w:hAnsi="Times New Roman" w:cs="Times New Roman"/>
          <w:b/>
          <w:sz w:val="24"/>
          <w:szCs w:val="24"/>
        </w:rPr>
      </w:pPr>
      <w:r w:rsidRPr="00935460">
        <w:rPr>
          <w:rFonts w:ascii="Times New Roman" w:hAnsi="Times New Roman" w:cs="Times New Roman"/>
          <w:b/>
          <w:sz w:val="24"/>
          <w:szCs w:val="24"/>
        </w:rPr>
        <w:t>LAW AND PUBLIC SAFETY</w:t>
      </w:r>
    </w:p>
    <w:p w14:paraId="3891DBA6" w14:textId="77777777" w:rsidR="00935460" w:rsidRPr="00935460" w:rsidRDefault="00935460" w:rsidP="00935460">
      <w:pPr>
        <w:rPr>
          <w:rFonts w:ascii="Times New Roman" w:hAnsi="Times New Roman" w:cs="Times New Roman"/>
          <w:b/>
          <w:sz w:val="24"/>
          <w:szCs w:val="24"/>
        </w:rPr>
      </w:pPr>
      <w:r w:rsidRPr="00935460">
        <w:rPr>
          <w:rFonts w:ascii="Times New Roman" w:hAnsi="Times New Roman" w:cs="Times New Roman"/>
          <w:b/>
          <w:sz w:val="24"/>
          <w:szCs w:val="24"/>
        </w:rPr>
        <w:t>OFFICE OF THE ATTORNEY GENERAL</w:t>
      </w:r>
    </w:p>
    <w:p w14:paraId="4EA44193" w14:textId="1A4D3EB7" w:rsidR="00171EAF" w:rsidRDefault="005E3399" w:rsidP="00935460">
      <w:pPr>
        <w:rPr>
          <w:rFonts w:ascii="Times New Roman" w:hAnsi="Times New Roman" w:cs="Times New Roman"/>
          <w:b/>
          <w:sz w:val="24"/>
          <w:szCs w:val="24"/>
        </w:rPr>
      </w:pPr>
      <w:r>
        <w:rPr>
          <w:rFonts w:ascii="Times New Roman" w:hAnsi="Times New Roman" w:cs="Times New Roman"/>
          <w:b/>
          <w:sz w:val="24"/>
          <w:szCs w:val="24"/>
        </w:rPr>
        <w:t>Notice of Availability of Funds</w:t>
      </w:r>
    </w:p>
    <w:p w14:paraId="0E748F2E" w14:textId="5DA278A8" w:rsidR="0081395E" w:rsidRPr="00935460" w:rsidRDefault="0081395E" w:rsidP="00014AD8">
      <w:pPr>
        <w:spacing w:line="480" w:lineRule="auto"/>
        <w:jc w:val="both"/>
        <w:rPr>
          <w:rFonts w:ascii="Times New Roman" w:hAnsi="Times New Roman" w:cs="Times New Roman"/>
          <w:b/>
          <w:sz w:val="24"/>
          <w:szCs w:val="24"/>
        </w:rPr>
      </w:pPr>
      <w:r>
        <w:rPr>
          <w:rFonts w:ascii="Times New Roman" w:hAnsi="Times New Roman" w:cs="Times New Roman"/>
          <w:b/>
          <w:sz w:val="24"/>
          <w:szCs w:val="24"/>
        </w:rPr>
        <w:t>Fe</w:t>
      </w:r>
      <w:r w:rsidR="008226AC">
        <w:rPr>
          <w:rFonts w:ascii="Times New Roman" w:hAnsi="Times New Roman" w:cs="Times New Roman"/>
          <w:b/>
          <w:sz w:val="24"/>
          <w:szCs w:val="24"/>
        </w:rPr>
        <w:t>deral Fiscal Year (FFY) 201</w:t>
      </w:r>
      <w:r w:rsidR="001600C5">
        <w:rPr>
          <w:rFonts w:ascii="Times New Roman" w:hAnsi="Times New Roman" w:cs="Times New Roman"/>
          <w:b/>
          <w:sz w:val="24"/>
          <w:szCs w:val="24"/>
        </w:rPr>
        <w:t>7</w:t>
      </w:r>
      <w:r w:rsidR="008226AC">
        <w:rPr>
          <w:rFonts w:ascii="Times New Roman" w:hAnsi="Times New Roman" w:cs="Times New Roman"/>
          <w:b/>
          <w:sz w:val="24"/>
          <w:szCs w:val="24"/>
        </w:rPr>
        <w:t xml:space="preserve"> Residential Substance Abuse </w:t>
      </w:r>
      <w:r w:rsidR="00FC4594">
        <w:rPr>
          <w:rFonts w:ascii="Times New Roman" w:hAnsi="Times New Roman" w:cs="Times New Roman"/>
          <w:b/>
          <w:sz w:val="24"/>
          <w:szCs w:val="24"/>
        </w:rPr>
        <w:t>Treatment for State Prisoners (RSAT) Grant Program</w:t>
      </w:r>
    </w:p>
    <w:p w14:paraId="5B1D9BBA" w14:textId="42DC699D" w:rsidR="00FC4594" w:rsidRDefault="00FC4594" w:rsidP="00014AD8">
      <w:pPr>
        <w:spacing w:after="0" w:line="480" w:lineRule="auto"/>
        <w:ind w:firstLine="360"/>
        <w:jc w:val="both"/>
        <w:rPr>
          <w:rFonts w:ascii="Times New Roman" w:hAnsi="Times New Roman" w:cs="Times New Roman"/>
          <w:sz w:val="24"/>
          <w:szCs w:val="24"/>
        </w:rPr>
      </w:pPr>
      <w:r w:rsidRPr="00FC4594">
        <w:rPr>
          <w:rFonts w:ascii="Times New Roman" w:eastAsia="Times New Roman" w:hAnsi="Times New Roman" w:cs="Times New Roman"/>
          <w:b/>
          <w:sz w:val="24"/>
          <w:szCs w:val="24"/>
        </w:rPr>
        <w:t>Take notice</w:t>
      </w:r>
      <w:r w:rsidRPr="00FC4594">
        <w:rPr>
          <w:rFonts w:ascii="Times New Roman" w:eastAsia="Times New Roman" w:hAnsi="Times New Roman" w:cs="Times New Roman"/>
          <w:sz w:val="24"/>
          <w:szCs w:val="24"/>
        </w:rPr>
        <w:t xml:space="preserve"> that, in compliance with N.J.S.A. 52:14-34.4, </w:t>
      </w:r>
      <w:r>
        <w:rPr>
          <w:rFonts w:ascii="Times New Roman" w:hAnsi="Times New Roman" w:cs="Times New Roman"/>
          <w:sz w:val="24"/>
          <w:szCs w:val="24"/>
        </w:rPr>
        <w:t>the Department of Law and Public Safety (Department) announces the availability of the following competitive FFY1</w:t>
      </w:r>
      <w:r w:rsidR="001600C5">
        <w:rPr>
          <w:rFonts w:ascii="Times New Roman" w:hAnsi="Times New Roman" w:cs="Times New Roman"/>
          <w:sz w:val="24"/>
          <w:szCs w:val="24"/>
        </w:rPr>
        <w:t>7</w:t>
      </w:r>
      <w:r>
        <w:rPr>
          <w:rFonts w:ascii="Times New Roman" w:hAnsi="Times New Roman" w:cs="Times New Roman"/>
          <w:sz w:val="24"/>
          <w:szCs w:val="24"/>
        </w:rPr>
        <w:t xml:space="preserve"> RSAT </w:t>
      </w:r>
      <w:r w:rsidR="001600C5">
        <w:rPr>
          <w:rFonts w:ascii="Times New Roman" w:hAnsi="Times New Roman" w:cs="Times New Roman"/>
          <w:sz w:val="24"/>
          <w:szCs w:val="24"/>
        </w:rPr>
        <w:t xml:space="preserve">grant </w:t>
      </w:r>
      <w:r>
        <w:rPr>
          <w:rFonts w:ascii="Times New Roman" w:hAnsi="Times New Roman" w:cs="Times New Roman"/>
          <w:sz w:val="24"/>
          <w:szCs w:val="24"/>
        </w:rPr>
        <w:t>program funds:</w:t>
      </w:r>
    </w:p>
    <w:p w14:paraId="7B81D184" w14:textId="73F2BE9C" w:rsidR="00B169AD" w:rsidRPr="00AB42B0" w:rsidRDefault="00B169AD" w:rsidP="00B169AD">
      <w:pPr>
        <w:numPr>
          <w:ilvl w:val="0"/>
          <w:numId w:val="4"/>
        </w:numPr>
        <w:autoSpaceDE w:val="0"/>
        <w:autoSpaceDN w:val="0"/>
        <w:adjustRightInd w:val="0"/>
        <w:spacing w:after="0" w:line="480" w:lineRule="auto"/>
        <w:contextualSpacing/>
        <w:rPr>
          <w:rFonts w:ascii="Times New Roman" w:hAnsi="Times New Roman" w:cs="Times New Roman"/>
          <w:sz w:val="24"/>
          <w:szCs w:val="24"/>
        </w:rPr>
      </w:pPr>
      <w:r w:rsidRPr="00AB42B0">
        <w:rPr>
          <w:rFonts w:ascii="Times New Roman" w:hAnsi="Times New Roman" w:cs="Times New Roman"/>
          <w:b/>
          <w:bCs/>
          <w:sz w:val="24"/>
          <w:szCs w:val="24"/>
        </w:rPr>
        <w:t>Name of the Program:</w:t>
      </w:r>
      <w:r w:rsidRPr="00AB42B0">
        <w:rPr>
          <w:rFonts w:ascii="Times New Roman" w:hAnsi="Times New Roman" w:cs="Times New Roman"/>
          <w:sz w:val="24"/>
          <w:szCs w:val="24"/>
        </w:rPr>
        <w:t xml:space="preserve">  FFY17 Residential Substance Abuse Treatment for State Prisoners Program (RSAT)</w:t>
      </w:r>
      <w:r w:rsidR="00B65C7D">
        <w:rPr>
          <w:rFonts w:ascii="Times New Roman" w:hAnsi="Times New Roman" w:cs="Times New Roman"/>
          <w:sz w:val="24"/>
          <w:szCs w:val="24"/>
        </w:rPr>
        <w:t>, Jail-Based Program</w:t>
      </w:r>
      <w:r w:rsidR="00F43ADE">
        <w:rPr>
          <w:rFonts w:ascii="Times New Roman" w:hAnsi="Times New Roman" w:cs="Times New Roman"/>
          <w:sz w:val="24"/>
          <w:szCs w:val="24"/>
        </w:rPr>
        <w:t>.</w:t>
      </w:r>
      <w:r w:rsidRPr="00AB42B0">
        <w:rPr>
          <w:rFonts w:ascii="Times New Roman" w:hAnsi="Times New Roman" w:cs="Times New Roman"/>
          <w:sz w:val="24"/>
          <w:szCs w:val="24"/>
        </w:rPr>
        <w:t xml:space="preserve">   </w:t>
      </w:r>
    </w:p>
    <w:p w14:paraId="38120849" w14:textId="2C488D57" w:rsidR="003F26FE" w:rsidRPr="003F26FE" w:rsidRDefault="00B169AD" w:rsidP="003F26FE">
      <w:pPr>
        <w:numPr>
          <w:ilvl w:val="0"/>
          <w:numId w:val="4"/>
        </w:numPr>
        <w:autoSpaceDE w:val="0"/>
        <w:autoSpaceDN w:val="0"/>
        <w:adjustRightInd w:val="0"/>
        <w:spacing w:after="0" w:line="480" w:lineRule="auto"/>
        <w:contextualSpacing/>
        <w:jc w:val="both"/>
        <w:rPr>
          <w:rFonts w:ascii="Times New Roman" w:hAnsi="Times New Roman" w:cs="Times New Roman"/>
          <w:sz w:val="24"/>
          <w:szCs w:val="24"/>
        </w:rPr>
      </w:pPr>
      <w:r w:rsidRPr="001600C5">
        <w:rPr>
          <w:rFonts w:ascii="Times New Roman" w:hAnsi="Times New Roman" w:cs="Times New Roman"/>
          <w:b/>
          <w:sz w:val="24"/>
          <w:szCs w:val="24"/>
        </w:rPr>
        <w:t>Purpose:</w:t>
      </w:r>
      <w:r w:rsidRPr="001600C5">
        <w:rPr>
          <w:rFonts w:ascii="Times New Roman" w:hAnsi="Times New Roman" w:cs="Times New Roman"/>
          <w:sz w:val="24"/>
          <w:szCs w:val="24"/>
        </w:rPr>
        <w:t xml:space="preserve">  </w:t>
      </w:r>
      <w:r w:rsidR="003F26FE" w:rsidRPr="003F26FE">
        <w:rPr>
          <w:rFonts w:ascii="Times New Roman" w:hAnsi="Times New Roman" w:cs="Times New Roman"/>
          <w:sz w:val="24"/>
          <w:szCs w:val="24"/>
        </w:rPr>
        <w:t xml:space="preserve">The goal of the RSAT Program is to break the cycle of drug addiction and violence by reducing the demand for, use, and trafficking of illegal drugs. </w:t>
      </w:r>
      <w:r w:rsidR="003F26FE">
        <w:rPr>
          <w:rFonts w:ascii="Times New Roman" w:hAnsi="Times New Roman" w:cs="Times New Roman"/>
          <w:sz w:val="24"/>
          <w:szCs w:val="24"/>
        </w:rPr>
        <w:t xml:space="preserve">New Jersey’s </w:t>
      </w:r>
      <w:r w:rsidR="003F26FE" w:rsidRPr="003F26FE">
        <w:rPr>
          <w:rFonts w:ascii="Times New Roman" w:hAnsi="Times New Roman" w:cs="Times New Roman"/>
          <w:sz w:val="24"/>
          <w:szCs w:val="24"/>
        </w:rPr>
        <w:t>RSAT enhances the capabilities of states and units of local governments to provide residential substance abuse treatment for incarcerated inmates; prepares individuals for their reintegration into the communities from which they came by incorporating reentry planning activities into treatment programs; and assists individuals and their communities through the reentry process through the delivery of community-based treatment</w:t>
      </w:r>
      <w:r w:rsidR="00221E19">
        <w:rPr>
          <w:rFonts w:ascii="Times New Roman" w:hAnsi="Times New Roman" w:cs="Times New Roman"/>
          <w:sz w:val="24"/>
          <w:szCs w:val="24"/>
        </w:rPr>
        <w:t xml:space="preserve"> and aftercare.</w:t>
      </w:r>
    </w:p>
    <w:p w14:paraId="14C15A8D" w14:textId="7846787E" w:rsidR="00B169AD" w:rsidRPr="00B169AD" w:rsidRDefault="00437B06" w:rsidP="00561281">
      <w:pPr>
        <w:autoSpaceDE w:val="0"/>
        <w:autoSpaceDN w:val="0"/>
        <w:adjustRightInd w:val="0"/>
        <w:spacing w:after="0" w:line="480" w:lineRule="auto"/>
        <w:ind w:left="720"/>
        <w:contextualSpacing/>
        <w:jc w:val="both"/>
        <w:rPr>
          <w:rFonts w:ascii="Times New Roman" w:hAnsi="Times New Roman" w:cs="Times New Roman"/>
          <w:sz w:val="24"/>
          <w:szCs w:val="24"/>
        </w:rPr>
      </w:pPr>
      <w:r w:rsidRPr="00437B06">
        <w:t xml:space="preserve"> </w:t>
      </w:r>
      <w:r w:rsidRPr="00014AD8">
        <w:rPr>
          <w:rFonts w:ascii="Times New Roman" w:hAnsi="Times New Roman" w:cs="Times New Roman"/>
          <w:b/>
          <w:sz w:val="24"/>
          <w:szCs w:val="24"/>
        </w:rPr>
        <w:t>Organizations that are eligible to apply for funding under this program</w:t>
      </w:r>
      <w:r w:rsidR="00B169AD" w:rsidRPr="00014AD8">
        <w:rPr>
          <w:rFonts w:ascii="Times New Roman" w:hAnsi="Times New Roman" w:cs="Times New Roman"/>
          <w:b/>
          <w:sz w:val="24"/>
          <w:szCs w:val="24"/>
        </w:rPr>
        <w:t xml:space="preserve"> </w:t>
      </w:r>
      <w:r w:rsidR="00561281" w:rsidRPr="00014AD8">
        <w:rPr>
          <w:rFonts w:ascii="Times New Roman" w:hAnsi="Times New Roman" w:cs="Times New Roman"/>
          <w:b/>
          <w:sz w:val="24"/>
          <w:szCs w:val="24"/>
        </w:rPr>
        <w:t>must</w:t>
      </w:r>
      <w:r w:rsidR="00B169AD" w:rsidRPr="00014AD8">
        <w:rPr>
          <w:rFonts w:ascii="Times New Roman" w:hAnsi="Times New Roman" w:cs="Times New Roman"/>
          <w:b/>
          <w:sz w:val="24"/>
          <w:szCs w:val="24"/>
        </w:rPr>
        <w:t>:</w:t>
      </w:r>
    </w:p>
    <w:p w14:paraId="58BB7CE2" w14:textId="4E1361C3" w:rsidR="00B169AD" w:rsidRPr="00561281" w:rsidRDefault="00B169AD" w:rsidP="0056128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561281">
        <w:rPr>
          <w:rFonts w:ascii="Times New Roman" w:hAnsi="Times New Roman" w:cs="Times New Roman"/>
          <w:sz w:val="24"/>
          <w:szCs w:val="24"/>
        </w:rPr>
        <w:t>Engage participants for at least 3 months.</w:t>
      </w:r>
    </w:p>
    <w:p w14:paraId="2BB2C3A4" w14:textId="611F191B" w:rsidR="00B169AD" w:rsidRPr="00561281" w:rsidRDefault="00B169AD" w:rsidP="0056128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561281">
        <w:rPr>
          <w:rFonts w:ascii="Times New Roman" w:hAnsi="Times New Roman" w:cs="Times New Roman"/>
          <w:sz w:val="24"/>
          <w:szCs w:val="24"/>
        </w:rPr>
        <w:t xml:space="preserve">Focus on the inmate’s substance </w:t>
      </w:r>
      <w:r w:rsidR="00437B06">
        <w:rPr>
          <w:rFonts w:ascii="Times New Roman" w:hAnsi="Times New Roman" w:cs="Times New Roman"/>
          <w:sz w:val="24"/>
          <w:szCs w:val="24"/>
        </w:rPr>
        <w:t>ab</w:t>
      </w:r>
      <w:r w:rsidRPr="00561281">
        <w:rPr>
          <w:rFonts w:ascii="Times New Roman" w:hAnsi="Times New Roman" w:cs="Times New Roman"/>
          <w:sz w:val="24"/>
          <w:szCs w:val="24"/>
        </w:rPr>
        <w:t>use diagnosis and addiction-related needs.</w:t>
      </w:r>
    </w:p>
    <w:p w14:paraId="040846BE" w14:textId="51C1917B" w:rsidR="00B169AD" w:rsidRPr="00561281" w:rsidRDefault="00B169AD" w:rsidP="0056128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561281">
        <w:rPr>
          <w:rFonts w:ascii="Times New Roman" w:hAnsi="Times New Roman" w:cs="Times New Roman"/>
          <w:sz w:val="24"/>
          <w:szCs w:val="24"/>
        </w:rPr>
        <w:lastRenderedPageBreak/>
        <w:t xml:space="preserve">Develop the inmate’s cognitive, behavioral, social, vocational, and other skills to solve the substance </w:t>
      </w:r>
      <w:r w:rsidR="00437B06">
        <w:rPr>
          <w:rFonts w:ascii="Times New Roman" w:hAnsi="Times New Roman" w:cs="Times New Roman"/>
          <w:sz w:val="24"/>
          <w:szCs w:val="24"/>
        </w:rPr>
        <w:t>ab</w:t>
      </w:r>
      <w:r w:rsidRPr="00561281">
        <w:rPr>
          <w:rFonts w:ascii="Times New Roman" w:hAnsi="Times New Roman" w:cs="Times New Roman"/>
          <w:sz w:val="24"/>
          <w:szCs w:val="24"/>
        </w:rPr>
        <w:t>use and related problems.</w:t>
      </w:r>
    </w:p>
    <w:p w14:paraId="4C8EAA89" w14:textId="497A9F39" w:rsidR="00B169AD" w:rsidRPr="00561281" w:rsidRDefault="00B169AD" w:rsidP="0056128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561281">
        <w:rPr>
          <w:rFonts w:ascii="Times New Roman" w:hAnsi="Times New Roman" w:cs="Times New Roman"/>
          <w:sz w:val="24"/>
          <w:szCs w:val="24"/>
        </w:rPr>
        <w:t>Require urinalysis and/or other proven reliable forms of drug and alcohol testing for program participants, including both periodic and random testing, and for former participants while they remain in the custody of the state or local government.</w:t>
      </w:r>
    </w:p>
    <w:p w14:paraId="18311680" w14:textId="13272B37" w:rsidR="00B169AD" w:rsidRPr="00561281" w:rsidRDefault="00B169AD" w:rsidP="0056128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561281">
        <w:rPr>
          <w:rFonts w:ascii="Times New Roman" w:hAnsi="Times New Roman" w:cs="Times New Roman"/>
          <w:sz w:val="24"/>
          <w:szCs w:val="24"/>
        </w:rPr>
        <w:t>Prepare participants for successful community reintegration that may include post-release referral to appropriate evidence-based aftercare treatment and/or service providers including those that support the use of medication-assisted treatment.</w:t>
      </w:r>
    </w:p>
    <w:p w14:paraId="2E38DFFA" w14:textId="77777777" w:rsidR="00B169AD" w:rsidRPr="00561281" w:rsidRDefault="00B169AD" w:rsidP="0056128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561281">
        <w:rPr>
          <w:rFonts w:ascii="Times New Roman" w:hAnsi="Times New Roman" w:cs="Times New Roman"/>
          <w:sz w:val="24"/>
          <w:szCs w:val="24"/>
        </w:rPr>
        <w:t>If possible, jail-based programs should separate the treatment population from the general correctional population and program design should be based on effective scientific practices.</w:t>
      </w:r>
    </w:p>
    <w:p w14:paraId="3E4FAC3D" w14:textId="18BA467C" w:rsidR="00B169AD" w:rsidRPr="00221E19" w:rsidRDefault="00561281" w:rsidP="0056128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221E19">
        <w:rPr>
          <w:rFonts w:ascii="Times New Roman" w:hAnsi="Times New Roman" w:cs="Times New Roman"/>
          <w:sz w:val="24"/>
          <w:szCs w:val="24"/>
        </w:rPr>
        <w:t xml:space="preserve">Provide </w:t>
      </w:r>
      <w:r w:rsidR="00B169AD" w:rsidRPr="00221E19">
        <w:rPr>
          <w:rFonts w:ascii="Times New Roman" w:hAnsi="Times New Roman" w:cs="Times New Roman"/>
          <w:sz w:val="24"/>
          <w:szCs w:val="24"/>
        </w:rPr>
        <w:t xml:space="preserve">Aftercare: </w:t>
      </w:r>
      <w:r w:rsidR="00221E19" w:rsidRPr="00221E19">
        <w:rPr>
          <w:rFonts w:ascii="Times New Roman" w:hAnsi="Times New Roman" w:cs="Times New Roman"/>
          <w:sz w:val="24"/>
          <w:szCs w:val="24"/>
        </w:rPr>
        <w:t>The county</w:t>
      </w:r>
      <w:r w:rsidR="00B169AD" w:rsidRPr="00221E19">
        <w:rPr>
          <w:rFonts w:ascii="Times New Roman" w:hAnsi="Times New Roman" w:cs="Times New Roman"/>
          <w:sz w:val="24"/>
          <w:szCs w:val="24"/>
        </w:rPr>
        <w:t xml:space="preserve"> shall ensure that individuals who participate in the substance abuse treatment program established or implemented with assistance provided under this program will be provided with aftercare services. Aftercare services must involve coordination between the correctional treatment program and other social service and rehabilitation programs, such as education and job training, parole supervision, halfway houses, self-help, and peer group programs. To qualify as an aftercare program, the head of the substance </w:t>
      </w:r>
      <w:r w:rsidR="00437B06">
        <w:rPr>
          <w:rFonts w:ascii="Times New Roman" w:hAnsi="Times New Roman" w:cs="Times New Roman"/>
          <w:sz w:val="24"/>
          <w:szCs w:val="24"/>
        </w:rPr>
        <w:t>ab</w:t>
      </w:r>
      <w:r w:rsidR="00B169AD" w:rsidRPr="00221E19">
        <w:rPr>
          <w:rFonts w:ascii="Times New Roman" w:hAnsi="Times New Roman" w:cs="Times New Roman"/>
          <w:sz w:val="24"/>
          <w:szCs w:val="24"/>
        </w:rPr>
        <w:t xml:space="preserve">use treatment program must work in conjunction with state and local authorities and organizations involved in substance </w:t>
      </w:r>
      <w:r w:rsidR="00437B06">
        <w:rPr>
          <w:rFonts w:ascii="Times New Roman" w:hAnsi="Times New Roman" w:cs="Times New Roman"/>
          <w:sz w:val="24"/>
          <w:szCs w:val="24"/>
        </w:rPr>
        <w:t>ab</w:t>
      </w:r>
      <w:r w:rsidR="00B169AD" w:rsidRPr="00221E19">
        <w:rPr>
          <w:rFonts w:ascii="Times New Roman" w:hAnsi="Times New Roman" w:cs="Times New Roman"/>
          <w:sz w:val="24"/>
          <w:szCs w:val="24"/>
        </w:rPr>
        <w:t xml:space="preserve">use treatment to assist in the placement of program participants into community substance </w:t>
      </w:r>
      <w:r w:rsidR="00437B06">
        <w:rPr>
          <w:rFonts w:ascii="Times New Roman" w:hAnsi="Times New Roman" w:cs="Times New Roman"/>
          <w:sz w:val="24"/>
          <w:szCs w:val="24"/>
        </w:rPr>
        <w:t>ab</w:t>
      </w:r>
      <w:r w:rsidR="00B169AD" w:rsidRPr="00221E19">
        <w:rPr>
          <w:rFonts w:ascii="Times New Roman" w:hAnsi="Times New Roman" w:cs="Times New Roman"/>
          <w:sz w:val="24"/>
          <w:szCs w:val="24"/>
        </w:rPr>
        <w:t xml:space="preserve">use treatment facilities on release. In addition, states shall coordinate these activities with any Substance Abuse and Mental Health Services </w:t>
      </w:r>
      <w:r w:rsidR="00B169AD" w:rsidRPr="00221E19">
        <w:rPr>
          <w:rFonts w:ascii="Times New Roman" w:hAnsi="Times New Roman" w:cs="Times New Roman"/>
          <w:sz w:val="24"/>
          <w:szCs w:val="24"/>
        </w:rPr>
        <w:lastRenderedPageBreak/>
        <w:t xml:space="preserve">Administration (SAMHSA) funded state and/or local programs that address the needs of this target population. </w:t>
      </w:r>
    </w:p>
    <w:p w14:paraId="7AC1BD40" w14:textId="77777777" w:rsidR="00B169AD" w:rsidRPr="001600C5" w:rsidRDefault="00B169AD" w:rsidP="00B169AD">
      <w:pPr>
        <w:autoSpaceDE w:val="0"/>
        <w:autoSpaceDN w:val="0"/>
        <w:adjustRightInd w:val="0"/>
        <w:spacing w:after="0" w:line="240" w:lineRule="auto"/>
        <w:ind w:left="720"/>
        <w:contextualSpacing/>
        <w:rPr>
          <w:rFonts w:ascii="Times New Roman" w:hAnsi="Times New Roman" w:cs="Times New Roman"/>
          <w:sz w:val="24"/>
          <w:szCs w:val="24"/>
        </w:rPr>
      </w:pPr>
    </w:p>
    <w:p w14:paraId="723434EC" w14:textId="49282CB7" w:rsidR="00B169AD" w:rsidRPr="00B169AD" w:rsidRDefault="00B169AD" w:rsidP="00561281">
      <w:pPr>
        <w:pStyle w:val="ListParagraph"/>
        <w:numPr>
          <w:ilvl w:val="0"/>
          <w:numId w:val="4"/>
        </w:numPr>
        <w:spacing w:line="480" w:lineRule="auto"/>
        <w:jc w:val="both"/>
        <w:rPr>
          <w:rFonts w:ascii="Times New Roman" w:hAnsi="Times New Roman" w:cs="Times New Roman"/>
          <w:sz w:val="24"/>
          <w:szCs w:val="24"/>
        </w:rPr>
      </w:pPr>
      <w:r w:rsidRPr="00B169AD">
        <w:rPr>
          <w:rFonts w:ascii="Times New Roman" w:hAnsi="Times New Roman" w:cs="Times New Roman"/>
          <w:b/>
          <w:bCs/>
          <w:sz w:val="24"/>
          <w:szCs w:val="24"/>
        </w:rPr>
        <w:t>Available Funding</w:t>
      </w:r>
      <w:r w:rsidRPr="00B169AD">
        <w:rPr>
          <w:rFonts w:ascii="Times New Roman" w:hAnsi="Times New Roman" w:cs="Times New Roman"/>
          <w:sz w:val="24"/>
          <w:szCs w:val="24"/>
        </w:rPr>
        <w:t>:  Under RSAT, $58,594 in competitive grant funding will be available to support a jail-based residential program in a county correctional system for substance abuse treatment programming, following the RSAT model.  A minimum 25% cash or in-kind match is required</w:t>
      </w:r>
      <w:r w:rsidR="005D725A">
        <w:rPr>
          <w:rFonts w:ascii="Times New Roman" w:hAnsi="Times New Roman" w:cs="Times New Roman"/>
          <w:sz w:val="24"/>
          <w:szCs w:val="24"/>
        </w:rPr>
        <w:t xml:space="preserve"> ($19,531.) </w:t>
      </w:r>
      <w:r w:rsidRPr="00B169AD">
        <w:rPr>
          <w:rFonts w:ascii="Times New Roman" w:hAnsi="Times New Roman" w:cs="Times New Roman"/>
          <w:sz w:val="24"/>
          <w:szCs w:val="24"/>
        </w:rPr>
        <w:t xml:space="preserve"> The grant period will last for a minimum of one year under the FFY 2017 RSAT funding; starting July 1, 2019 and ending June 30, 2020.  Based upon the availability of future federal funding and upon successful program performance of the awarded applicant, </w:t>
      </w:r>
      <w:r w:rsidR="00A147CD">
        <w:rPr>
          <w:rFonts w:ascii="Times New Roman" w:hAnsi="Times New Roman" w:cs="Times New Roman"/>
          <w:sz w:val="24"/>
          <w:szCs w:val="24"/>
        </w:rPr>
        <w:t xml:space="preserve">up to </w:t>
      </w:r>
      <w:r w:rsidRPr="00B169AD">
        <w:rPr>
          <w:rFonts w:ascii="Times New Roman" w:hAnsi="Times New Roman" w:cs="Times New Roman"/>
          <w:sz w:val="24"/>
          <w:szCs w:val="24"/>
        </w:rPr>
        <w:t>two additional years of funding may be offered to the awarded applicant.</w:t>
      </w:r>
    </w:p>
    <w:p w14:paraId="043BFAD3" w14:textId="552F9749" w:rsidR="003525B1" w:rsidRPr="003525B1" w:rsidRDefault="003525B1" w:rsidP="003525B1">
      <w:pPr>
        <w:autoSpaceDE w:val="0"/>
        <w:autoSpaceDN w:val="0"/>
        <w:adjustRightInd w:val="0"/>
        <w:spacing w:after="0" w:line="480" w:lineRule="auto"/>
        <w:ind w:left="720" w:hanging="360"/>
        <w:contextualSpacing/>
        <w:jc w:val="both"/>
        <w:rPr>
          <w:rFonts w:ascii="Times New Roman" w:hAnsi="Times New Roman" w:cs="Times New Roman"/>
          <w:b/>
          <w:bCs/>
          <w:sz w:val="24"/>
          <w:szCs w:val="24"/>
        </w:rPr>
      </w:pPr>
      <w:r w:rsidRPr="003525B1">
        <w:rPr>
          <w:rFonts w:ascii="Times New Roman" w:hAnsi="Times New Roman" w:cs="Times New Roman"/>
          <w:b/>
          <w:bCs/>
          <w:sz w:val="24"/>
          <w:szCs w:val="24"/>
        </w:rPr>
        <w:t>d)</w:t>
      </w:r>
      <w:r w:rsidRPr="003525B1">
        <w:rPr>
          <w:rFonts w:ascii="Times New Roman" w:hAnsi="Times New Roman" w:cs="Times New Roman"/>
          <w:b/>
          <w:bCs/>
          <w:sz w:val="24"/>
          <w:szCs w:val="24"/>
        </w:rPr>
        <w:tab/>
        <w:t xml:space="preserve">Organizations which may apply for funding under this program:  </w:t>
      </w:r>
      <w:r w:rsidRPr="003525B1">
        <w:rPr>
          <w:rFonts w:ascii="Times New Roman" w:hAnsi="Times New Roman" w:cs="Times New Roman"/>
          <w:bCs/>
          <w:sz w:val="24"/>
          <w:szCs w:val="24"/>
        </w:rPr>
        <w:t>County governments that operate correctional facilities.</w:t>
      </w:r>
    </w:p>
    <w:p w14:paraId="31765B57" w14:textId="77777777" w:rsidR="003525B1" w:rsidRPr="003525B1" w:rsidRDefault="003525B1" w:rsidP="003525B1">
      <w:pPr>
        <w:autoSpaceDE w:val="0"/>
        <w:autoSpaceDN w:val="0"/>
        <w:adjustRightInd w:val="0"/>
        <w:spacing w:after="0" w:line="480" w:lineRule="auto"/>
        <w:ind w:left="720" w:hanging="360"/>
        <w:contextualSpacing/>
        <w:jc w:val="both"/>
        <w:rPr>
          <w:rFonts w:ascii="Times New Roman" w:hAnsi="Times New Roman" w:cs="Times New Roman"/>
          <w:b/>
          <w:bCs/>
          <w:sz w:val="24"/>
          <w:szCs w:val="24"/>
        </w:rPr>
      </w:pPr>
      <w:r w:rsidRPr="003525B1">
        <w:rPr>
          <w:rFonts w:ascii="Times New Roman" w:hAnsi="Times New Roman" w:cs="Times New Roman"/>
          <w:b/>
          <w:bCs/>
          <w:sz w:val="24"/>
          <w:szCs w:val="24"/>
        </w:rPr>
        <w:t>e)</w:t>
      </w:r>
      <w:r w:rsidRPr="003525B1">
        <w:rPr>
          <w:rFonts w:ascii="Times New Roman" w:hAnsi="Times New Roman" w:cs="Times New Roman"/>
          <w:b/>
          <w:bCs/>
          <w:sz w:val="24"/>
          <w:szCs w:val="24"/>
        </w:rPr>
        <w:tab/>
        <w:t xml:space="preserve">Qualifications needed by an applicant to be considered for funding:  </w:t>
      </w:r>
      <w:r w:rsidRPr="003525B1">
        <w:rPr>
          <w:rFonts w:ascii="Times New Roman" w:hAnsi="Times New Roman" w:cs="Times New Roman"/>
          <w:bCs/>
          <w:sz w:val="24"/>
          <w:szCs w:val="24"/>
        </w:rPr>
        <w:t>Applicants must be in good standing with all State and Federal agencies with which they have had an existing grant or contractual relationship.  Where appropriate, all applicants must hold current professional and State licenses and certifications.</w:t>
      </w:r>
    </w:p>
    <w:p w14:paraId="007C4147" w14:textId="2C032486" w:rsidR="003525B1" w:rsidRPr="003525B1" w:rsidRDefault="003525B1" w:rsidP="003525B1">
      <w:pPr>
        <w:autoSpaceDE w:val="0"/>
        <w:autoSpaceDN w:val="0"/>
        <w:adjustRightInd w:val="0"/>
        <w:spacing w:after="0" w:line="480" w:lineRule="auto"/>
        <w:ind w:left="720"/>
        <w:contextualSpacing/>
        <w:jc w:val="both"/>
        <w:rPr>
          <w:rFonts w:ascii="Times New Roman" w:hAnsi="Times New Roman" w:cs="Times New Roman"/>
          <w:bCs/>
          <w:sz w:val="24"/>
          <w:szCs w:val="24"/>
        </w:rPr>
      </w:pPr>
      <w:r w:rsidRPr="003525B1">
        <w:rPr>
          <w:rFonts w:ascii="Times New Roman" w:hAnsi="Times New Roman" w:cs="Times New Roman"/>
          <w:bCs/>
          <w:sz w:val="24"/>
          <w:szCs w:val="24"/>
        </w:rPr>
        <w:t xml:space="preserve">The Federal Funding Accountability and Transparency Act (FFATA) of 2006 requires an agency to obtain a Data Universal Numbering System (DUNS) number and register with the System for Award Management (SAM), formerly the Central Contractor Registration (CCR), to receive a Federal award or subaward. Applicants without a current DUNS number(s) and SAM registration will be considered ineligible.  Successful applicants will be required to complete a FFATA form upon award.  </w:t>
      </w:r>
    </w:p>
    <w:p w14:paraId="39E0EAFA" w14:textId="77777777" w:rsidR="003525B1" w:rsidRPr="003525B1" w:rsidRDefault="003525B1" w:rsidP="003525B1">
      <w:pPr>
        <w:autoSpaceDE w:val="0"/>
        <w:autoSpaceDN w:val="0"/>
        <w:adjustRightInd w:val="0"/>
        <w:spacing w:after="0" w:line="480" w:lineRule="auto"/>
        <w:ind w:left="720"/>
        <w:contextualSpacing/>
        <w:jc w:val="both"/>
        <w:rPr>
          <w:rFonts w:ascii="Times New Roman" w:hAnsi="Times New Roman" w:cs="Times New Roman"/>
          <w:b/>
          <w:bCs/>
          <w:sz w:val="24"/>
          <w:szCs w:val="24"/>
        </w:rPr>
      </w:pPr>
    </w:p>
    <w:p w14:paraId="37D6F12C" w14:textId="42897555" w:rsidR="00B169AD" w:rsidRDefault="003525B1" w:rsidP="003525B1">
      <w:pPr>
        <w:autoSpaceDE w:val="0"/>
        <w:autoSpaceDN w:val="0"/>
        <w:adjustRightInd w:val="0"/>
        <w:spacing w:after="0" w:line="480" w:lineRule="auto"/>
        <w:ind w:left="720"/>
        <w:contextualSpacing/>
        <w:jc w:val="both"/>
        <w:rPr>
          <w:rFonts w:ascii="Times New Roman" w:hAnsi="Times New Roman" w:cs="Times New Roman"/>
          <w:bCs/>
          <w:sz w:val="24"/>
          <w:szCs w:val="24"/>
        </w:rPr>
      </w:pPr>
      <w:r w:rsidRPr="003525B1">
        <w:rPr>
          <w:rFonts w:ascii="Times New Roman" w:hAnsi="Times New Roman" w:cs="Times New Roman"/>
          <w:bCs/>
          <w:sz w:val="24"/>
          <w:szCs w:val="24"/>
        </w:rPr>
        <w:lastRenderedPageBreak/>
        <w:t xml:space="preserve">To be considered for funding, an eligible applicant must submit a completed application, in accordance with the requirements of the program, by the submission deadline.  </w:t>
      </w:r>
      <w:r w:rsidR="00A147CD">
        <w:rPr>
          <w:rFonts w:ascii="Times New Roman" w:hAnsi="Times New Roman" w:cs="Times New Roman"/>
          <w:bCs/>
          <w:sz w:val="24"/>
          <w:szCs w:val="24"/>
        </w:rPr>
        <w:t>The narrative</w:t>
      </w:r>
      <w:r w:rsidR="00A147CD" w:rsidRPr="003525B1">
        <w:rPr>
          <w:rFonts w:ascii="Times New Roman" w:hAnsi="Times New Roman" w:cs="Times New Roman"/>
          <w:bCs/>
          <w:sz w:val="24"/>
          <w:szCs w:val="24"/>
        </w:rPr>
        <w:t xml:space="preserve"> should be </w:t>
      </w:r>
      <w:r w:rsidR="00A147CD">
        <w:rPr>
          <w:rFonts w:ascii="Times New Roman" w:hAnsi="Times New Roman" w:cs="Times New Roman"/>
          <w:bCs/>
          <w:sz w:val="24"/>
          <w:szCs w:val="24"/>
        </w:rPr>
        <w:t xml:space="preserve">double-spaced and </w:t>
      </w:r>
      <w:r w:rsidR="00A147CD" w:rsidRPr="003525B1">
        <w:rPr>
          <w:rFonts w:ascii="Times New Roman" w:hAnsi="Times New Roman" w:cs="Times New Roman"/>
          <w:bCs/>
          <w:sz w:val="24"/>
          <w:szCs w:val="24"/>
        </w:rPr>
        <w:t xml:space="preserve">a maximum of five pages, not including required </w:t>
      </w:r>
      <w:r w:rsidR="00A147CD">
        <w:rPr>
          <w:rFonts w:ascii="Times New Roman" w:hAnsi="Times New Roman" w:cs="Times New Roman"/>
          <w:bCs/>
          <w:sz w:val="24"/>
          <w:szCs w:val="24"/>
        </w:rPr>
        <w:t xml:space="preserve">forms and </w:t>
      </w:r>
      <w:r w:rsidR="00A147CD" w:rsidRPr="003525B1">
        <w:rPr>
          <w:rFonts w:ascii="Times New Roman" w:hAnsi="Times New Roman" w:cs="Times New Roman"/>
          <w:bCs/>
          <w:sz w:val="24"/>
          <w:szCs w:val="24"/>
        </w:rPr>
        <w:t>attachments</w:t>
      </w:r>
      <w:r w:rsidR="00A147CD">
        <w:rPr>
          <w:rFonts w:ascii="Times New Roman" w:hAnsi="Times New Roman" w:cs="Times New Roman"/>
          <w:bCs/>
          <w:sz w:val="24"/>
          <w:szCs w:val="24"/>
        </w:rPr>
        <w:t xml:space="preserve">.  </w:t>
      </w:r>
      <w:r w:rsidRPr="003525B1">
        <w:rPr>
          <w:rFonts w:ascii="Times New Roman" w:hAnsi="Times New Roman" w:cs="Times New Roman"/>
          <w:bCs/>
          <w:sz w:val="24"/>
          <w:szCs w:val="24"/>
        </w:rPr>
        <w:t>The following scored components must be included in the application</w:t>
      </w:r>
      <w:r w:rsidR="006372B9">
        <w:rPr>
          <w:rFonts w:ascii="Times New Roman" w:hAnsi="Times New Roman" w:cs="Times New Roman"/>
          <w:bCs/>
          <w:sz w:val="24"/>
          <w:szCs w:val="24"/>
        </w:rPr>
        <w:t xml:space="preserve"> </w:t>
      </w:r>
      <w:r w:rsidR="006372B9" w:rsidRPr="00B65C7D">
        <w:rPr>
          <w:rFonts w:ascii="Times New Roman" w:hAnsi="Times New Roman" w:cs="Times New Roman"/>
          <w:bCs/>
          <w:sz w:val="24"/>
          <w:szCs w:val="24"/>
        </w:rPr>
        <w:t xml:space="preserve">and are described in </w:t>
      </w:r>
      <w:r w:rsidR="00F43ADE">
        <w:rPr>
          <w:rFonts w:ascii="Times New Roman" w:hAnsi="Times New Roman" w:cs="Times New Roman"/>
          <w:bCs/>
          <w:sz w:val="24"/>
          <w:szCs w:val="24"/>
        </w:rPr>
        <w:t xml:space="preserve">further </w:t>
      </w:r>
      <w:r w:rsidR="006372B9" w:rsidRPr="00B65C7D">
        <w:rPr>
          <w:rFonts w:ascii="Times New Roman" w:hAnsi="Times New Roman" w:cs="Times New Roman"/>
          <w:bCs/>
          <w:sz w:val="24"/>
          <w:szCs w:val="24"/>
        </w:rPr>
        <w:t xml:space="preserve">detail in the </w:t>
      </w:r>
      <w:r w:rsidR="003D06B9" w:rsidRPr="00B65C7D">
        <w:rPr>
          <w:rFonts w:ascii="Times New Roman" w:hAnsi="Times New Roman" w:cs="Times New Roman"/>
          <w:bCs/>
          <w:sz w:val="24"/>
          <w:szCs w:val="24"/>
        </w:rPr>
        <w:t xml:space="preserve">Program </w:t>
      </w:r>
      <w:r w:rsidR="00FC78B6" w:rsidRPr="00B65C7D">
        <w:rPr>
          <w:rFonts w:ascii="Times New Roman" w:hAnsi="Times New Roman" w:cs="Times New Roman"/>
          <w:bCs/>
          <w:sz w:val="24"/>
          <w:szCs w:val="24"/>
        </w:rPr>
        <w:t>Administration</w:t>
      </w:r>
      <w:r w:rsidR="003D06B9" w:rsidRPr="00B65C7D">
        <w:rPr>
          <w:rFonts w:ascii="Times New Roman" w:hAnsi="Times New Roman" w:cs="Times New Roman"/>
          <w:bCs/>
          <w:sz w:val="24"/>
          <w:szCs w:val="24"/>
        </w:rPr>
        <w:t xml:space="preserve"> and </w:t>
      </w:r>
      <w:r w:rsidR="006372B9" w:rsidRPr="00B65C7D">
        <w:rPr>
          <w:rFonts w:ascii="Times New Roman" w:hAnsi="Times New Roman" w:cs="Times New Roman"/>
          <w:bCs/>
          <w:sz w:val="24"/>
          <w:szCs w:val="24"/>
        </w:rPr>
        <w:t>Funding Guideline</w:t>
      </w:r>
      <w:r w:rsidR="003D06B9" w:rsidRPr="00B65C7D">
        <w:rPr>
          <w:rFonts w:ascii="Times New Roman" w:hAnsi="Times New Roman" w:cs="Times New Roman"/>
          <w:bCs/>
          <w:sz w:val="24"/>
          <w:szCs w:val="24"/>
        </w:rPr>
        <w:t>s</w:t>
      </w:r>
      <w:r w:rsidR="006372B9" w:rsidRPr="00B65C7D">
        <w:rPr>
          <w:rFonts w:ascii="Times New Roman" w:hAnsi="Times New Roman" w:cs="Times New Roman"/>
          <w:bCs/>
          <w:sz w:val="24"/>
          <w:szCs w:val="24"/>
        </w:rPr>
        <w:t xml:space="preserve"> available at:</w:t>
      </w:r>
      <w:r w:rsidR="006372B9">
        <w:rPr>
          <w:rFonts w:ascii="Times New Roman" w:hAnsi="Times New Roman" w:cs="Times New Roman"/>
          <w:bCs/>
          <w:sz w:val="24"/>
          <w:szCs w:val="24"/>
        </w:rPr>
        <w:t xml:space="preserve">  </w:t>
      </w:r>
      <w:r w:rsidR="00A147CD">
        <w:rPr>
          <w:rFonts w:ascii="Times New Roman" w:hAnsi="Times New Roman" w:cs="Times New Roman"/>
          <w:bCs/>
          <w:sz w:val="24"/>
          <w:szCs w:val="24"/>
        </w:rPr>
        <w:t xml:space="preserve"> </w:t>
      </w:r>
      <w:r w:rsidR="00B65C7D" w:rsidRPr="00B65C7D">
        <w:rPr>
          <w:rFonts w:ascii="Times New Roman" w:hAnsi="Times New Roman" w:cs="Times New Roman"/>
          <w:bCs/>
          <w:sz w:val="24"/>
          <w:szCs w:val="24"/>
        </w:rPr>
        <w:t>http://nj.gov/oag/grants/htm</w:t>
      </w:r>
      <w:r w:rsidR="00F43ADE">
        <w:rPr>
          <w:rFonts w:ascii="Times New Roman" w:hAnsi="Times New Roman" w:cs="Times New Roman"/>
          <w:bCs/>
          <w:sz w:val="24"/>
          <w:szCs w:val="24"/>
        </w:rPr>
        <w:t>:</w:t>
      </w:r>
      <w:r w:rsidR="00B65C7D" w:rsidRPr="00B65C7D">
        <w:rPr>
          <w:rFonts w:ascii="Times New Roman" w:hAnsi="Times New Roman" w:cs="Times New Roman"/>
          <w:bCs/>
          <w:sz w:val="24"/>
          <w:szCs w:val="24"/>
        </w:rPr>
        <w:t xml:space="preserve">  </w:t>
      </w:r>
    </w:p>
    <w:p w14:paraId="295CB1DB" w14:textId="77777777" w:rsidR="00E86DFC" w:rsidRDefault="006372B9" w:rsidP="00E86DFC">
      <w:pPr>
        <w:keepNext/>
        <w:keepLines/>
        <w:numPr>
          <w:ilvl w:val="2"/>
          <w:numId w:val="0"/>
        </w:numPr>
        <w:spacing w:after="0" w:line="480" w:lineRule="auto"/>
        <w:ind w:left="1080" w:hanging="360"/>
        <w:outlineLvl w:val="2"/>
        <w:rPr>
          <w:rFonts w:ascii="Times New Roman" w:eastAsiaTheme="majorEastAsia" w:hAnsi="Times New Roman" w:cstheme="majorBidi"/>
          <w:b/>
          <w:bCs/>
          <w:sz w:val="24"/>
        </w:rPr>
      </w:pPr>
      <w:bookmarkStart w:id="1" w:name="_Toc520203535"/>
      <w:r w:rsidRPr="006372B9">
        <w:rPr>
          <w:rFonts w:ascii="Times New Roman" w:eastAsiaTheme="majorEastAsia" w:hAnsi="Times New Roman" w:cstheme="majorBidi"/>
          <w:b/>
          <w:bCs/>
          <w:sz w:val="24"/>
        </w:rPr>
        <w:t>PROBLEM STATEMENT/NEEDS ASSESSMENT</w:t>
      </w:r>
      <w:bookmarkEnd w:id="1"/>
      <w:r w:rsidRPr="006372B9">
        <w:rPr>
          <w:rFonts w:ascii="Times New Roman" w:eastAsiaTheme="majorEastAsia" w:hAnsi="Times New Roman" w:cstheme="majorBidi"/>
          <w:b/>
          <w:bCs/>
          <w:sz w:val="24"/>
        </w:rPr>
        <w:t xml:space="preserve"> </w:t>
      </w:r>
      <w:r>
        <w:rPr>
          <w:rFonts w:ascii="Times New Roman" w:eastAsiaTheme="majorEastAsia" w:hAnsi="Times New Roman" w:cstheme="majorBidi"/>
          <w:b/>
          <w:bCs/>
          <w:sz w:val="24"/>
        </w:rPr>
        <w:t>(10%)</w:t>
      </w:r>
      <w:bookmarkStart w:id="2" w:name="_Toc520203536"/>
    </w:p>
    <w:p w14:paraId="34A7C233" w14:textId="2F223EEF" w:rsidR="006372B9" w:rsidRPr="006372B9" w:rsidRDefault="0090234C" w:rsidP="00E86DFC">
      <w:pPr>
        <w:keepNext/>
        <w:keepLines/>
        <w:numPr>
          <w:ilvl w:val="2"/>
          <w:numId w:val="0"/>
        </w:numPr>
        <w:spacing w:after="0" w:line="480" w:lineRule="auto"/>
        <w:ind w:left="1080" w:hanging="360"/>
        <w:outlineLvl w:val="2"/>
        <w:rPr>
          <w:rFonts w:ascii="Times New Roman" w:eastAsiaTheme="majorEastAsia" w:hAnsi="Times New Roman" w:cstheme="majorBidi"/>
          <w:b/>
          <w:bCs/>
          <w:sz w:val="24"/>
        </w:rPr>
      </w:pPr>
      <w:r>
        <w:rPr>
          <w:rFonts w:ascii="Times New Roman" w:eastAsiaTheme="majorEastAsia" w:hAnsi="Times New Roman" w:cstheme="majorBidi"/>
          <w:b/>
          <w:bCs/>
          <w:sz w:val="24"/>
        </w:rPr>
        <w:t xml:space="preserve">PROJECT DESCRIPTION, </w:t>
      </w:r>
      <w:r w:rsidR="006372B9" w:rsidRPr="006372B9">
        <w:rPr>
          <w:rFonts w:ascii="Times New Roman" w:eastAsiaTheme="majorEastAsia" w:hAnsi="Times New Roman" w:cstheme="majorBidi"/>
          <w:b/>
          <w:bCs/>
          <w:sz w:val="24"/>
        </w:rPr>
        <w:t xml:space="preserve">GOALS, </w:t>
      </w:r>
      <w:r>
        <w:rPr>
          <w:rFonts w:ascii="Times New Roman" w:eastAsiaTheme="majorEastAsia" w:hAnsi="Times New Roman" w:cstheme="majorBidi"/>
          <w:b/>
          <w:bCs/>
          <w:sz w:val="24"/>
        </w:rPr>
        <w:t xml:space="preserve">AND </w:t>
      </w:r>
      <w:r w:rsidR="006372B9" w:rsidRPr="006372B9">
        <w:rPr>
          <w:rFonts w:ascii="Times New Roman" w:eastAsiaTheme="majorEastAsia" w:hAnsi="Times New Roman" w:cstheme="majorBidi"/>
          <w:b/>
          <w:bCs/>
          <w:sz w:val="24"/>
        </w:rPr>
        <w:t>OBJECTIVES</w:t>
      </w:r>
      <w:bookmarkStart w:id="3" w:name="_Toc449963737"/>
      <w:bookmarkEnd w:id="2"/>
      <w:r>
        <w:rPr>
          <w:rFonts w:ascii="Times New Roman" w:eastAsiaTheme="majorEastAsia" w:hAnsi="Times New Roman" w:cstheme="majorBidi"/>
          <w:b/>
          <w:bCs/>
          <w:sz w:val="24"/>
        </w:rPr>
        <w:t xml:space="preserve"> </w:t>
      </w:r>
      <w:r w:rsidR="006372B9">
        <w:rPr>
          <w:rFonts w:ascii="Times New Roman" w:eastAsiaTheme="majorEastAsia" w:hAnsi="Times New Roman" w:cstheme="majorBidi"/>
          <w:b/>
          <w:bCs/>
          <w:sz w:val="24"/>
        </w:rPr>
        <w:t>(25%)</w:t>
      </w:r>
      <w:r w:rsidR="006372B9" w:rsidRPr="006372B9">
        <w:rPr>
          <w:rFonts w:ascii="Times New Roman" w:eastAsiaTheme="majorEastAsia" w:hAnsi="Times New Roman" w:cstheme="majorBidi"/>
          <w:b/>
          <w:bCs/>
          <w:sz w:val="24"/>
        </w:rPr>
        <w:t xml:space="preserve"> </w:t>
      </w:r>
      <w:bookmarkEnd w:id="3"/>
    </w:p>
    <w:p w14:paraId="70A2902E" w14:textId="77777777" w:rsidR="00E86DFC" w:rsidRDefault="006372B9" w:rsidP="00E86DFC">
      <w:pPr>
        <w:tabs>
          <w:tab w:val="left" w:pos="-1080"/>
          <w:tab w:val="left" w:pos="-720"/>
          <w:tab w:val="left" w:pos="720"/>
        </w:tabs>
        <w:spacing w:after="0" w:line="480" w:lineRule="auto"/>
        <w:ind w:left="720"/>
        <w:rPr>
          <w:rFonts w:ascii="Times New Roman" w:eastAsiaTheme="majorEastAsia" w:hAnsi="Times New Roman" w:cstheme="majorBidi"/>
          <w:b/>
          <w:bCs/>
          <w:sz w:val="24"/>
        </w:rPr>
      </w:pPr>
      <w:bookmarkStart w:id="4" w:name="_Toc520203537"/>
      <w:r w:rsidRPr="006372B9">
        <w:rPr>
          <w:rFonts w:ascii="Times New Roman" w:eastAsiaTheme="majorEastAsia" w:hAnsi="Times New Roman" w:cstheme="majorBidi"/>
          <w:b/>
          <w:bCs/>
          <w:sz w:val="24"/>
        </w:rPr>
        <w:t>COORDINATION OF SERVICES</w:t>
      </w:r>
      <w:bookmarkEnd w:id="4"/>
      <w:r w:rsidRPr="006372B9">
        <w:rPr>
          <w:rFonts w:ascii="Times New Roman" w:eastAsiaTheme="majorEastAsia" w:hAnsi="Times New Roman" w:cstheme="majorBidi"/>
          <w:b/>
          <w:bCs/>
          <w:sz w:val="24"/>
        </w:rPr>
        <w:t xml:space="preserve"> </w:t>
      </w:r>
      <w:r>
        <w:rPr>
          <w:rFonts w:ascii="Times New Roman" w:eastAsiaTheme="majorEastAsia" w:hAnsi="Times New Roman" w:cstheme="majorBidi"/>
          <w:b/>
          <w:bCs/>
          <w:sz w:val="24"/>
        </w:rPr>
        <w:t>(10%)</w:t>
      </w:r>
      <w:bookmarkStart w:id="5" w:name="_Toc520203538"/>
    </w:p>
    <w:p w14:paraId="46606758" w14:textId="073D4533" w:rsidR="00E86DFC" w:rsidRDefault="006372B9" w:rsidP="00E86DFC">
      <w:pPr>
        <w:tabs>
          <w:tab w:val="left" w:pos="-1080"/>
          <w:tab w:val="left" w:pos="-720"/>
          <w:tab w:val="left" w:pos="720"/>
        </w:tabs>
        <w:spacing w:after="0" w:line="480" w:lineRule="auto"/>
        <w:ind w:left="720"/>
        <w:rPr>
          <w:rFonts w:ascii="Times New Roman" w:eastAsiaTheme="majorEastAsia" w:hAnsi="Times New Roman" w:cstheme="majorBidi"/>
          <w:b/>
          <w:bCs/>
          <w:sz w:val="24"/>
        </w:rPr>
      </w:pPr>
      <w:r w:rsidRPr="006372B9">
        <w:rPr>
          <w:rFonts w:ascii="Times New Roman" w:eastAsiaTheme="majorEastAsia" w:hAnsi="Times New Roman" w:cstheme="majorBidi"/>
          <w:b/>
          <w:bCs/>
          <w:sz w:val="24"/>
        </w:rPr>
        <w:t>PROJECT MANAGEMENT STRUCTURE, STAFF &amp; RESUMES</w:t>
      </w:r>
      <w:bookmarkStart w:id="6" w:name="_Toc449963740"/>
      <w:bookmarkEnd w:id="5"/>
      <w:r w:rsidRPr="006372B9">
        <w:rPr>
          <w:rFonts w:ascii="Times New Roman" w:eastAsiaTheme="majorEastAsia" w:hAnsi="Times New Roman" w:cstheme="majorBidi"/>
          <w:b/>
          <w:bCs/>
          <w:sz w:val="24"/>
        </w:rPr>
        <w:t xml:space="preserve"> </w:t>
      </w:r>
      <w:bookmarkEnd w:id="6"/>
      <w:r>
        <w:rPr>
          <w:rFonts w:ascii="Times New Roman" w:eastAsiaTheme="majorEastAsia" w:hAnsi="Times New Roman" w:cstheme="majorBidi"/>
          <w:b/>
          <w:bCs/>
          <w:sz w:val="24"/>
        </w:rPr>
        <w:t>(2</w:t>
      </w:r>
      <w:r w:rsidR="008D1E9E">
        <w:rPr>
          <w:rFonts w:ascii="Times New Roman" w:eastAsiaTheme="majorEastAsia" w:hAnsi="Times New Roman" w:cstheme="majorBidi"/>
          <w:b/>
          <w:bCs/>
          <w:sz w:val="24"/>
        </w:rPr>
        <w:t>0</w:t>
      </w:r>
      <w:r>
        <w:rPr>
          <w:rFonts w:ascii="Times New Roman" w:eastAsiaTheme="majorEastAsia" w:hAnsi="Times New Roman" w:cstheme="majorBidi"/>
          <w:b/>
          <w:bCs/>
          <w:sz w:val="24"/>
        </w:rPr>
        <w:t>%)</w:t>
      </w:r>
      <w:bookmarkStart w:id="7" w:name="_Toc520203539"/>
    </w:p>
    <w:p w14:paraId="17B9CA8B" w14:textId="5CFA581F" w:rsidR="00E86DFC" w:rsidRDefault="006372B9" w:rsidP="00E86DFC">
      <w:pPr>
        <w:tabs>
          <w:tab w:val="left" w:pos="-1080"/>
          <w:tab w:val="left" w:pos="-720"/>
          <w:tab w:val="left" w:pos="720"/>
        </w:tabs>
        <w:spacing w:after="0" w:line="480" w:lineRule="auto"/>
        <w:ind w:left="720"/>
        <w:rPr>
          <w:rFonts w:ascii="Times New Roman" w:eastAsiaTheme="majorEastAsia" w:hAnsi="Times New Roman" w:cstheme="majorBidi"/>
          <w:b/>
          <w:bCs/>
          <w:sz w:val="24"/>
        </w:rPr>
      </w:pPr>
      <w:r w:rsidRPr="006372B9">
        <w:rPr>
          <w:rFonts w:ascii="Times New Roman" w:eastAsiaTheme="majorEastAsia" w:hAnsi="Times New Roman" w:cstheme="majorBidi"/>
          <w:b/>
          <w:bCs/>
          <w:sz w:val="24"/>
        </w:rPr>
        <w:t>DATA COLLECTION/ PERFORMANCE MEASURES/</w:t>
      </w:r>
      <w:bookmarkStart w:id="8" w:name="_Toc449963742"/>
      <w:bookmarkStart w:id="9" w:name="_Toc450116826"/>
      <w:r w:rsidRPr="006372B9">
        <w:rPr>
          <w:rFonts w:ascii="Times New Roman" w:eastAsiaTheme="majorEastAsia" w:hAnsi="Times New Roman" w:cstheme="majorBidi"/>
          <w:b/>
          <w:bCs/>
          <w:sz w:val="24"/>
        </w:rPr>
        <w:t>EVALUATION</w:t>
      </w:r>
      <w:bookmarkEnd w:id="7"/>
      <w:r w:rsidRPr="006372B9">
        <w:rPr>
          <w:rFonts w:ascii="Times New Roman" w:eastAsiaTheme="majorEastAsia" w:hAnsi="Times New Roman" w:cstheme="majorBidi"/>
          <w:b/>
          <w:bCs/>
          <w:sz w:val="24"/>
        </w:rPr>
        <w:t xml:space="preserve"> </w:t>
      </w:r>
      <w:bookmarkEnd w:id="8"/>
      <w:bookmarkEnd w:id="9"/>
      <w:r>
        <w:rPr>
          <w:rFonts w:ascii="Times New Roman" w:eastAsiaTheme="majorEastAsia" w:hAnsi="Times New Roman" w:cstheme="majorBidi"/>
          <w:b/>
          <w:bCs/>
          <w:sz w:val="24"/>
        </w:rPr>
        <w:t>(</w:t>
      </w:r>
      <w:r w:rsidR="008D1E9E">
        <w:rPr>
          <w:rFonts w:ascii="Times New Roman" w:eastAsiaTheme="majorEastAsia" w:hAnsi="Times New Roman" w:cstheme="majorBidi"/>
          <w:b/>
          <w:bCs/>
          <w:sz w:val="24"/>
        </w:rPr>
        <w:t>10</w:t>
      </w:r>
      <w:r>
        <w:rPr>
          <w:rFonts w:ascii="Times New Roman" w:eastAsiaTheme="majorEastAsia" w:hAnsi="Times New Roman" w:cstheme="majorBidi"/>
          <w:b/>
          <w:bCs/>
          <w:sz w:val="24"/>
        </w:rPr>
        <w:t>%)</w:t>
      </w:r>
      <w:bookmarkStart w:id="10" w:name="_Toc520203540"/>
    </w:p>
    <w:p w14:paraId="28EE66B7" w14:textId="50977ADA" w:rsidR="001600C5" w:rsidRPr="001600C5" w:rsidRDefault="006372B9" w:rsidP="00FC78B6">
      <w:pPr>
        <w:tabs>
          <w:tab w:val="left" w:pos="-1080"/>
          <w:tab w:val="left" w:pos="-720"/>
          <w:tab w:val="left" w:pos="720"/>
        </w:tabs>
        <w:spacing w:after="0" w:line="480" w:lineRule="auto"/>
        <w:ind w:left="720"/>
        <w:rPr>
          <w:rFonts w:ascii="Times New Roman" w:hAnsi="Times New Roman" w:cs="Times New Roman"/>
          <w:b/>
          <w:sz w:val="24"/>
          <w:szCs w:val="24"/>
        </w:rPr>
      </w:pPr>
      <w:r w:rsidRPr="006372B9">
        <w:rPr>
          <w:rFonts w:ascii="Times New Roman" w:eastAsiaTheme="majorEastAsia" w:hAnsi="Times New Roman" w:cstheme="majorBidi"/>
          <w:b/>
          <w:bCs/>
          <w:sz w:val="24"/>
          <w:szCs w:val="28"/>
        </w:rPr>
        <w:t xml:space="preserve">BUDGET AND </w:t>
      </w:r>
      <w:r>
        <w:rPr>
          <w:rFonts w:ascii="Times New Roman" w:eastAsiaTheme="majorEastAsia" w:hAnsi="Times New Roman" w:cstheme="majorBidi"/>
          <w:b/>
          <w:bCs/>
          <w:sz w:val="24"/>
          <w:szCs w:val="28"/>
        </w:rPr>
        <w:t>BUDGET NARRATIVE</w:t>
      </w:r>
      <w:bookmarkEnd w:id="10"/>
      <w:r>
        <w:rPr>
          <w:rFonts w:ascii="Times New Roman" w:eastAsiaTheme="majorEastAsia" w:hAnsi="Times New Roman" w:cstheme="majorBidi"/>
          <w:b/>
          <w:bCs/>
          <w:sz w:val="24"/>
          <w:szCs w:val="28"/>
        </w:rPr>
        <w:t xml:space="preserve"> (25%)</w:t>
      </w:r>
    </w:p>
    <w:p w14:paraId="7FF24479" w14:textId="620BE634" w:rsidR="001600C5" w:rsidRPr="00FC78B6" w:rsidRDefault="001600C5" w:rsidP="00FC78B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FC78B6">
        <w:rPr>
          <w:rFonts w:ascii="Times New Roman" w:hAnsi="Times New Roman" w:cs="Times New Roman"/>
          <w:b/>
          <w:bCs/>
          <w:sz w:val="24"/>
          <w:szCs w:val="24"/>
        </w:rPr>
        <w:t>Procedures for Eligible Organizations to Apply:</w:t>
      </w:r>
      <w:r w:rsidRPr="00FC78B6">
        <w:rPr>
          <w:rFonts w:ascii="Times New Roman" w:hAnsi="Times New Roman" w:cs="Times New Roman"/>
          <w:sz w:val="24"/>
          <w:szCs w:val="24"/>
        </w:rPr>
        <w:t xml:space="preserve">  </w:t>
      </w:r>
    </w:p>
    <w:p w14:paraId="0C39C1EF" w14:textId="0AD3A1CC" w:rsidR="001600C5" w:rsidRPr="001600C5" w:rsidRDefault="001600C5" w:rsidP="001600C5">
      <w:pPr>
        <w:autoSpaceDE w:val="0"/>
        <w:autoSpaceDN w:val="0"/>
        <w:adjustRightInd w:val="0"/>
        <w:spacing w:after="0" w:line="480" w:lineRule="auto"/>
        <w:ind w:left="720"/>
        <w:contextualSpacing/>
        <w:jc w:val="both"/>
        <w:rPr>
          <w:rFonts w:ascii="Times New Roman" w:hAnsi="Times New Roman" w:cs="Times New Roman"/>
          <w:sz w:val="24"/>
          <w:szCs w:val="24"/>
        </w:rPr>
      </w:pPr>
      <w:r w:rsidRPr="001600C5">
        <w:rPr>
          <w:rFonts w:ascii="Times New Roman" w:hAnsi="Times New Roman" w:cs="Times New Roman"/>
          <w:sz w:val="24"/>
          <w:szCs w:val="24"/>
        </w:rPr>
        <w:t xml:space="preserve">Application packages are available by contacting the </w:t>
      </w:r>
      <w:r w:rsidR="00F43ADE">
        <w:rPr>
          <w:rFonts w:ascii="Times New Roman" w:hAnsi="Times New Roman" w:cs="Times New Roman"/>
          <w:sz w:val="24"/>
          <w:szCs w:val="24"/>
        </w:rPr>
        <w:t xml:space="preserve">Department’s </w:t>
      </w:r>
      <w:r w:rsidRPr="001600C5">
        <w:rPr>
          <w:rFonts w:ascii="Times New Roman" w:hAnsi="Times New Roman" w:cs="Times New Roman"/>
          <w:sz w:val="24"/>
          <w:szCs w:val="24"/>
        </w:rPr>
        <w:t xml:space="preserve">Grants Development Section at (609) 376-2445 or on the website at </w:t>
      </w:r>
      <w:hyperlink r:id="rId5" w:history="1">
        <w:r w:rsidR="00FF5922" w:rsidRPr="005A5AA8">
          <w:rPr>
            <w:rStyle w:val="Hyperlink"/>
            <w:rFonts w:ascii="Times New Roman" w:hAnsi="Times New Roman" w:cs="Times New Roman"/>
            <w:sz w:val="24"/>
            <w:szCs w:val="24"/>
          </w:rPr>
          <w:t>https://www.nj.gov/oag/grants.htm</w:t>
        </w:r>
      </w:hyperlink>
      <w:r w:rsidR="00FF5922">
        <w:rPr>
          <w:rFonts w:ascii="Times New Roman" w:hAnsi="Times New Roman" w:cs="Times New Roman"/>
          <w:color w:val="0000FF" w:themeColor="hyperlink"/>
          <w:sz w:val="24"/>
          <w:szCs w:val="24"/>
          <w:u w:val="single"/>
        </w:rPr>
        <w:t xml:space="preserve"> </w:t>
      </w:r>
      <w:r w:rsidRPr="001600C5">
        <w:rPr>
          <w:rFonts w:ascii="Times New Roman" w:hAnsi="Times New Roman" w:cs="Times New Roman"/>
          <w:sz w:val="24"/>
          <w:szCs w:val="24"/>
        </w:rPr>
        <w:t xml:space="preserve">  Applicants must complete and submit </w:t>
      </w:r>
      <w:r w:rsidRPr="00B65C7D">
        <w:rPr>
          <w:rFonts w:ascii="Times New Roman" w:hAnsi="Times New Roman" w:cs="Times New Roman"/>
          <w:b/>
          <w:i/>
          <w:sz w:val="24"/>
          <w:szCs w:val="24"/>
        </w:rPr>
        <w:t xml:space="preserve">one original and </w:t>
      </w:r>
      <w:r w:rsidR="00B65C7D" w:rsidRPr="00B65C7D">
        <w:rPr>
          <w:rFonts w:ascii="Times New Roman" w:hAnsi="Times New Roman" w:cs="Times New Roman"/>
          <w:b/>
          <w:i/>
          <w:sz w:val="24"/>
          <w:szCs w:val="24"/>
        </w:rPr>
        <w:t>one copy</w:t>
      </w:r>
      <w:r w:rsidRPr="001600C5">
        <w:rPr>
          <w:rFonts w:ascii="Times New Roman" w:hAnsi="Times New Roman" w:cs="Times New Roman"/>
          <w:sz w:val="24"/>
          <w:szCs w:val="24"/>
        </w:rPr>
        <w:t xml:space="preserve"> of the application by the submission deadline.  Applications that do not comply with the requirements of this Notice of Availability of Funds or the </w:t>
      </w:r>
      <w:r w:rsidRPr="00B65C7D">
        <w:rPr>
          <w:rFonts w:ascii="Times New Roman" w:hAnsi="Times New Roman" w:cs="Times New Roman"/>
          <w:sz w:val="24"/>
          <w:szCs w:val="24"/>
        </w:rPr>
        <w:t>Program Administration and Funding Guidelines</w:t>
      </w:r>
      <w:r w:rsidRPr="001600C5">
        <w:rPr>
          <w:rFonts w:ascii="Times New Roman" w:hAnsi="Times New Roman" w:cs="Times New Roman"/>
          <w:sz w:val="24"/>
          <w:szCs w:val="24"/>
        </w:rPr>
        <w:t xml:space="preserve"> will not be considered.  The Department reserves the right to decline any and all applications for funding and to award grants in amounts that may be other than requested.  The submitted application may be subject to disclosure pursuant to the Open Public Records Act, N.J. S. A. 47:1A-1 et seq.</w:t>
      </w:r>
    </w:p>
    <w:p w14:paraId="1ED19790" w14:textId="77777777" w:rsidR="001600C5" w:rsidRPr="001600C5" w:rsidRDefault="001600C5" w:rsidP="001600C5">
      <w:pPr>
        <w:autoSpaceDE w:val="0"/>
        <w:autoSpaceDN w:val="0"/>
        <w:adjustRightInd w:val="0"/>
        <w:spacing w:after="0" w:line="480" w:lineRule="auto"/>
        <w:ind w:left="720"/>
        <w:contextualSpacing/>
        <w:rPr>
          <w:rFonts w:ascii="Times New Roman" w:hAnsi="Times New Roman" w:cs="Times New Roman"/>
          <w:sz w:val="24"/>
          <w:szCs w:val="24"/>
        </w:rPr>
      </w:pPr>
    </w:p>
    <w:p w14:paraId="69B02974" w14:textId="77777777" w:rsidR="001600C5" w:rsidRPr="001600C5" w:rsidRDefault="001600C5" w:rsidP="00FC78B6">
      <w:pPr>
        <w:numPr>
          <w:ilvl w:val="0"/>
          <w:numId w:val="9"/>
        </w:numPr>
        <w:autoSpaceDE w:val="0"/>
        <w:autoSpaceDN w:val="0"/>
        <w:adjustRightInd w:val="0"/>
        <w:spacing w:after="0" w:line="480" w:lineRule="auto"/>
        <w:contextualSpacing/>
        <w:rPr>
          <w:rFonts w:ascii="Times New Roman" w:hAnsi="Times New Roman" w:cs="Times New Roman"/>
          <w:sz w:val="24"/>
          <w:szCs w:val="24"/>
        </w:rPr>
      </w:pPr>
      <w:r w:rsidRPr="001600C5">
        <w:rPr>
          <w:rFonts w:ascii="Times New Roman" w:hAnsi="Times New Roman" w:cs="Times New Roman"/>
          <w:b/>
          <w:bCs/>
          <w:sz w:val="24"/>
          <w:szCs w:val="24"/>
        </w:rPr>
        <w:lastRenderedPageBreak/>
        <w:t>Address of the State agency receiving the application:</w:t>
      </w:r>
    </w:p>
    <w:p w14:paraId="63EE829A" w14:textId="77777777" w:rsidR="00B65C7D" w:rsidRDefault="00B65C7D" w:rsidP="001600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00C5" w:rsidRPr="001600C5">
        <w:rPr>
          <w:rFonts w:ascii="Times New Roman" w:hAnsi="Times New Roman" w:cs="Times New Roman"/>
          <w:sz w:val="24"/>
          <w:szCs w:val="24"/>
        </w:rPr>
        <w:t>Chief</w:t>
      </w:r>
      <w:r>
        <w:rPr>
          <w:rFonts w:ascii="Times New Roman" w:hAnsi="Times New Roman" w:cs="Times New Roman"/>
          <w:sz w:val="24"/>
          <w:szCs w:val="24"/>
        </w:rPr>
        <w:t>, Grants Development Section</w:t>
      </w:r>
    </w:p>
    <w:p w14:paraId="17FFCFBF" w14:textId="501547DA" w:rsidR="001600C5" w:rsidRPr="001600C5" w:rsidRDefault="001600C5" w:rsidP="001600C5">
      <w:pPr>
        <w:autoSpaceDE w:val="0"/>
        <w:autoSpaceDN w:val="0"/>
        <w:adjustRightInd w:val="0"/>
        <w:spacing w:after="0" w:line="240" w:lineRule="auto"/>
        <w:rPr>
          <w:rFonts w:ascii="Times New Roman" w:hAnsi="Times New Roman" w:cs="Times New Roman"/>
          <w:sz w:val="24"/>
          <w:szCs w:val="24"/>
        </w:rPr>
      </w:pPr>
      <w:r w:rsidRPr="001600C5">
        <w:rPr>
          <w:rFonts w:ascii="Times New Roman" w:hAnsi="Times New Roman" w:cs="Times New Roman"/>
          <w:sz w:val="24"/>
          <w:szCs w:val="24"/>
        </w:rPr>
        <w:tab/>
      </w:r>
      <w:r w:rsidRPr="001600C5">
        <w:rPr>
          <w:rFonts w:ascii="Times New Roman" w:hAnsi="Times New Roman" w:cs="Times New Roman"/>
          <w:sz w:val="24"/>
          <w:szCs w:val="24"/>
        </w:rPr>
        <w:tab/>
        <w:t xml:space="preserve">Department of Law and Public Safety </w:t>
      </w:r>
    </w:p>
    <w:p w14:paraId="4BD19B97" w14:textId="77777777" w:rsidR="001600C5" w:rsidRPr="001600C5" w:rsidRDefault="001600C5" w:rsidP="001600C5">
      <w:pPr>
        <w:autoSpaceDE w:val="0"/>
        <w:autoSpaceDN w:val="0"/>
        <w:adjustRightInd w:val="0"/>
        <w:spacing w:after="0" w:line="240" w:lineRule="auto"/>
        <w:rPr>
          <w:rFonts w:ascii="Times New Roman" w:hAnsi="Times New Roman" w:cs="Times New Roman"/>
          <w:sz w:val="24"/>
          <w:szCs w:val="24"/>
        </w:rPr>
      </w:pPr>
      <w:r w:rsidRPr="001600C5">
        <w:rPr>
          <w:rFonts w:ascii="Times New Roman" w:hAnsi="Times New Roman" w:cs="Times New Roman"/>
          <w:sz w:val="24"/>
          <w:szCs w:val="24"/>
        </w:rPr>
        <w:tab/>
      </w:r>
      <w:r w:rsidRPr="001600C5">
        <w:rPr>
          <w:rFonts w:ascii="Times New Roman" w:hAnsi="Times New Roman" w:cs="Times New Roman"/>
          <w:sz w:val="24"/>
          <w:szCs w:val="24"/>
        </w:rPr>
        <w:tab/>
        <w:t>Richard J. Hughes Justice Complex</w:t>
      </w:r>
    </w:p>
    <w:p w14:paraId="434ADB74" w14:textId="77777777" w:rsidR="001600C5" w:rsidRPr="001600C5" w:rsidRDefault="001600C5" w:rsidP="001600C5">
      <w:pPr>
        <w:autoSpaceDE w:val="0"/>
        <w:autoSpaceDN w:val="0"/>
        <w:adjustRightInd w:val="0"/>
        <w:spacing w:after="0" w:line="240" w:lineRule="auto"/>
        <w:ind w:left="720" w:firstLine="720"/>
        <w:rPr>
          <w:rFonts w:ascii="Times New Roman" w:hAnsi="Times New Roman" w:cs="Times New Roman"/>
          <w:sz w:val="24"/>
          <w:szCs w:val="24"/>
        </w:rPr>
      </w:pPr>
      <w:r w:rsidRPr="00B65C7D">
        <w:rPr>
          <w:rFonts w:ascii="Times New Roman" w:hAnsi="Times New Roman" w:cs="Times New Roman"/>
          <w:sz w:val="24"/>
          <w:szCs w:val="24"/>
        </w:rPr>
        <w:t>Fifth Floor Reception</w:t>
      </w:r>
    </w:p>
    <w:p w14:paraId="29D1C4B0" w14:textId="77777777" w:rsidR="001600C5" w:rsidRPr="001600C5" w:rsidRDefault="001600C5" w:rsidP="001600C5">
      <w:pPr>
        <w:autoSpaceDE w:val="0"/>
        <w:autoSpaceDN w:val="0"/>
        <w:adjustRightInd w:val="0"/>
        <w:spacing w:after="0" w:line="240" w:lineRule="auto"/>
        <w:rPr>
          <w:rFonts w:ascii="Times New Roman" w:hAnsi="Times New Roman" w:cs="Times New Roman"/>
          <w:sz w:val="24"/>
          <w:szCs w:val="24"/>
        </w:rPr>
      </w:pPr>
      <w:r w:rsidRPr="001600C5">
        <w:rPr>
          <w:rFonts w:ascii="Times New Roman" w:hAnsi="Times New Roman" w:cs="Times New Roman"/>
          <w:sz w:val="24"/>
          <w:szCs w:val="24"/>
        </w:rPr>
        <w:tab/>
      </w:r>
      <w:r w:rsidRPr="001600C5">
        <w:rPr>
          <w:rFonts w:ascii="Times New Roman" w:hAnsi="Times New Roman" w:cs="Times New Roman"/>
          <w:sz w:val="24"/>
          <w:szCs w:val="24"/>
        </w:rPr>
        <w:tab/>
        <w:t>25 Market Street</w:t>
      </w:r>
    </w:p>
    <w:p w14:paraId="6F735BB7" w14:textId="77777777" w:rsidR="001600C5" w:rsidRPr="001600C5" w:rsidRDefault="001600C5" w:rsidP="001600C5">
      <w:pPr>
        <w:autoSpaceDE w:val="0"/>
        <w:autoSpaceDN w:val="0"/>
        <w:adjustRightInd w:val="0"/>
        <w:spacing w:after="0" w:line="240" w:lineRule="auto"/>
        <w:rPr>
          <w:rFonts w:ascii="Times New Roman" w:hAnsi="Times New Roman" w:cs="Times New Roman"/>
          <w:sz w:val="24"/>
          <w:szCs w:val="24"/>
        </w:rPr>
      </w:pPr>
      <w:r w:rsidRPr="001600C5">
        <w:rPr>
          <w:rFonts w:ascii="Times New Roman" w:hAnsi="Times New Roman" w:cs="Times New Roman"/>
          <w:sz w:val="24"/>
          <w:szCs w:val="24"/>
        </w:rPr>
        <w:tab/>
      </w:r>
      <w:r w:rsidRPr="001600C5">
        <w:rPr>
          <w:rFonts w:ascii="Times New Roman" w:hAnsi="Times New Roman" w:cs="Times New Roman"/>
          <w:sz w:val="24"/>
          <w:szCs w:val="24"/>
        </w:rPr>
        <w:tab/>
        <w:t>P.O. Box 085</w:t>
      </w:r>
    </w:p>
    <w:p w14:paraId="37927C22" w14:textId="77777777" w:rsidR="001600C5" w:rsidRPr="001600C5" w:rsidRDefault="001600C5" w:rsidP="001600C5">
      <w:pPr>
        <w:autoSpaceDE w:val="0"/>
        <w:autoSpaceDN w:val="0"/>
        <w:adjustRightInd w:val="0"/>
        <w:spacing w:after="0" w:line="240" w:lineRule="auto"/>
        <w:rPr>
          <w:rFonts w:ascii="Times New Roman" w:hAnsi="Times New Roman" w:cs="Times New Roman"/>
          <w:sz w:val="24"/>
          <w:szCs w:val="24"/>
        </w:rPr>
      </w:pPr>
      <w:r w:rsidRPr="001600C5">
        <w:rPr>
          <w:rFonts w:ascii="Times New Roman" w:hAnsi="Times New Roman" w:cs="Times New Roman"/>
          <w:sz w:val="24"/>
          <w:szCs w:val="24"/>
        </w:rPr>
        <w:tab/>
      </w:r>
      <w:r w:rsidRPr="001600C5">
        <w:rPr>
          <w:rFonts w:ascii="Times New Roman" w:hAnsi="Times New Roman" w:cs="Times New Roman"/>
          <w:sz w:val="24"/>
          <w:szCs w:val="24"/>
        </w:rPr>
        <w:tab/>
        <w:t>Trenton, New Jersey 08625-0085</w:t>
      </w:r>
    </w:p>
    <w:p w14:paraId="6562377D" w14:textId="77777777" w:rsidR="001600C5" w:rsidRPr="001600C5" w:rsidRDefault="001600C5" w:rsidP="001600C5">
      <w:pPr>
        <w:autoSpaceDE w:val="0"/>
        <w:autoSpaceDN w:val="0"/>
        <w:adjustRightInd w:val="0"/>
        <w:spacing w:after="0" w:line="240" w:lineRule="auto"/>
        <w:rPr>
          <w:rFonts w:ascii="Times New Roman" w:hAnsi="Times New Roman" w:cs="Times New Roman"/>
          <w:sz w:val="24"/>
          <w:szCs w:val="24"/>
        </w:rPr>
      </w:pPr>
    </w:p>
    <w:p w14:paraId="03F7A921" w14:textId="77777777" w:rsidR="001600C5" w:rsidRPr="001600C5" w:rsidRDefault="001600C5" w:rsidP="001600C5">
      <w:pPr>
        <w:autoSpaceDE w:val="0"/>
        <w:autoSpaceDN w:val="0"/>
        <w:adjustRightInd w:val="0"/>
        <w:spacing w:after="0" w:line="240" w:lineRule="auto"/>
        <w:rPr>
          <w:rFonts w:ascii="Times New Roman" w:hAnsi="Times New Roman" w:cs="Times New Roman"/>
          <w:sz w:val="24"/>
          <w:szCs w:val="24"/>
        </w:rPr>
      </w:pPr>
    </w:p>
    <w:p w14:paraId="4F200DFC" w14:textId="77777777" w:rsidR="001600C5" w:rsidRPr="001600C5" w:rsidRDefault="001600C5" w:rsidP="00FC78B6">
      <w:pPr>
        <w:numPr>
          <w:ilvl w:val="0"/>
          <w:numId w:val="9"/>
        </w:numPr>
        <w:autoSpaceDE w:val="0"/>
        <w:autoSpaceDN w:val="0"/>
        <w:adjustRightInd w:val="0"/>
        <w:spacing w:after="0" w:line="240" w:lineRule="auto"/>
        <w:contextualSpacing/>
        <w:rPr>
          <w:rFonts w:ascii="Times New Roman" w:hAnsi="Times New Roman" w:cs="Times New Roman"/>
          <w:sz w:val="24"/>
          <w:szCs w:val="24"/>
        </w:rPr>
      </w:pPr>
      <w:r w:rsidRPr="001600C5">
        <w:rPr>
          <w:rFonts w:ascii="Times New Roman" w:hAnsi="Times New Roman" w:cs="Times New Roman"/>
          <w:b/>
          <w:bCs/>
          <w:sz w:val="24"/>
          <w:szCs w:val="24"/>
        </w:rPr>
        <w:t>Deadline by which applications must be submitted:</w:t>
      </w:r>
      <w:r w:rsidRPr="001600C5">
        <w:rPr>
          <w:rFonts w:ascii="Times New Roman" w:hAnsi="Times New Roman" w:cs="Times New Roman"/>
          <w:sz w:val="24"/>
          <w:szCs w:val="24"/>
        </w:rPr>
        <w:t xml:space="preserve">  </w:t>
      </w:r>
    </w:p>
    <w:p w14:paraId="1BC562D4" w14:textId="77777777" w:rsidR="001600C5" w:rsidRPr="001600C5" w:rsidRDefault="001600C5" w:rsidP="001600C5">
      <w:pPr>
        <w:autoSpaceDE w:val="0"/>
        <w:autoSpaceDN w:val="0"/>
        <w:adjustRightInd w:val="0"/>
        <w:spacing w:after="0" w:line="240" w:lineRule="auto"/>
        <w:ind w:left="720"/>
        <w:contextualSpacing/>
        <w:rPr>
          <w:rFonts w:ascii="Times New Roman" w:hAnsi="Times New Roman" w:cs="Times New Roman"/>
          <w:sz w:val="24"/>
          <w:szCs w:val="24"/>
        </w:rPr>
      </w:pPr>
    </w:p>
    <w:p w14:paraId="39122175" w14:textId="0F12C55A" w:rsidR="001600C5" w:rsidRPr="001600C5" w:rsidRDefault="001600C5" w:rsidP="001600C5">
      <w:pPr>
        <w:autoSpaceDE w:val="0"/>
        <w:autoSpaceDN w:val="0"/>
        <w:adjustRightInd w:val="0"/>
        <w:spacing w:after="0" w:line="480" w:lineRule="auto"/>
        <w:ind w:left="720"/>
        <w:contextualSpacing/>
        <w:rPr>
          <w:rFonts w:ascii="Times New Roman" w:hAnsi="Times New Roman" w:cs="Times New Roman"/>
          <w:sz w:val="24"/>
          <w:szCs w:val="24"/>
        </w:rPr>
      </w:pPr>
      <w:r w:rsidRPr="001600C5">
        <w:rPr>
          <w:rFonts w:ascii="Times New Roman" w:hAnsi="Times New Roman" w:cs="Times New Roman"/>
          <w:sz w:val="24"/>
          <w:szCs w:val="24"/>
        </w:rPr>
        <w:t xml:space="preserve">Applications must be completed and </w:t>
      </w:r>
      <w:r>
        <w:rPr>
          <w:rFonts w:ascii="Times New Roman" w:hAnsi="Times New Roman" w:cs="Times New Roman"/>
          <w:sz w:val="24"/>
          <w:szCs w:val="24"/>
        </w:rPr>
        <w:t>submitted</w:t>
      </w:r>
      <w:r w:rsidRPr="001600C5">
        <w:rPr>
          <w:rFonts w:ascii="Times New Roman" w:hAnsi="Times New Roman" w:cs="Times New Roman"/>
          <w:sz w:val="24"/>
          <w:szCs w:val="24"/>
        </w:rPr>
        <w:t xml:space="preserve"> </w:t>
      </w:r>
      <w:r w:rsidRPr="001600C5">
        <w:rPr>
          <w:rFonts w:ascii="Times New Roman" w:hAnsi="Times New Roman" w:cs="Times New Roman"/>
          <w:b/>
          <w:sz w:val="24"/>
          <w:szCs w:val="24"/>
        </w:rPr>
        <w:t xml:space="preserve">before 4:00 P.M. on </w:t>
      </w:r>
      <w:r w:rsidR="002053A8">
        <w:rPr>
          <w:rFonts w:ascii="Times New Roman" w:hAnsi="Times New Roman" w:cs="Times New Roman"/>
          <w:b/>
          <w:sz w:val="24"/>
          <w:szCs w:val="24"/>
        </w:rPr>
        <w:t xml:space="preserve">February </w:t>
      </w:r>
      <w:r w:rsidR="00FC78B6">
        <w:rPr>
          <w:rFonts w:ascii="Times New Roman" w:hAnsi="Times New Roman" w:cs="Times New Roman"/>
          <w:b/>
          <w:sz w:val="24"/>
          <w:szCs w:val="24"/>
        </w:rPr>
        <w:t>28</w:t>
      </w:r>
      <w:r w:rsidRPr="001600C5">
        <w:rPr>
          <w:rFonts w:ascii="Times New Roman" w:hAnsi="Times New Roman" w:cs="Times New Roman"/>
          <w:b/>
          <w:sz w:val="24"/>
          <w:szCs w:val="24"/>
        </w:rPr>
        <w:t>, 201</w:t>
      </w:r>
      <w:r>
        <w:rPr>
          <w:rFonts w:ascii="Times New Roman" w:hAnsi="Times New Roman" w:cs="Times New Roman"/>
          <w:b/>
          <w:sz w:val="24"/>
          <w:szCs w:val="24"/>
        </w:rPr>
        <w:t>9</w:t>
      </w:r>
      <w:r w:rsidRPr="001600C5">
        <w:rPr>
          <w:rFonts w:ascii="Times New Roman" w:hAnsi="Times New Roman" w:cs="Times New Roman"/>
          <w:b/>
          <w:sz w:val="24"/>
          <w:szCs w:val="24"/>
        </w:rPr>
        <w:t>.</w:t>
      </w:r>
      <w:r w:rsidRPr="001600C5">
        <w:rPr>
          <w:rFonts w:ascii="Times New Roman" w:hAnsi="Times New Roman" w:cs="Times New Roman"/>
          <w:sz w:val="24"/>
          <w:szCs w:val="24"/>
        </w:rPr>
        <w:t xml:space="preserve">  </w:t>
      </w:r>
    </w:p>
    <w:p w14:paraId="079A4546" w14:textId="77777777" w:rsidR="001600C5" w:rsidRPr="001600C5" w:rsidRDefault="001600C5" w:rsidP="00FC78B6">
      <w:pPr>
        <w:numPr>
          <w:ilvl w:val="0"/>
          <w:numId w:val="9"/>
        </w:numPr>
        <w:autoSpaceDE w:val="0"/>
        <w:autoSpaceDN w:val="0"/>
        <w:adjustRightInd w:val="0"/>
        <w:spacing w:after="0" w:line="480" w:lineRule="auto"/>
        <w:contextualSpacing/>
        <w:rPr>
          <w:rFonts w:ascii="Times New Roman" w:hAnsi="Times New Roman" w:cs="Times New Roman"/>
          <w:sz w:val="24"/>
          <w:szCs w:val="24"/>
        </w:rPr>
      </w:pPr>
      <w:r w:rsidRPr="001600C5">
        <w:rPr>
          <w:rFonts w:ascii="Times New Roman" w:hAnsi="Times New Roman" w:cs="Times New Roman"/>
          <w:b/>
          <w:bCs/>
          <w:sz w:val="24"/>
          <w:szCs w:val="24"/>
        </w:rPr>
        <w:t>Date by which notices shall be mailed of approval or disapproval of applications:</w:t>
      </w:r>
    </w:p>
    <w:p w14:paraId="446031A5" w14:textId="79B17C4B" w:rsidR="001600C5" w:rsidRPr="001600C5" w:rsidRDefault="001600C5" w:rsidP="001600C5">
      <w:pPr>
        <w:autoSpaceDE w:val="0"/>
        <w:autoSpaceDN w:val="0"/>
        <w:adjustRightInd w:val="0"/>
        <w:spacing w:after="0" w:line="480" w:lineRule="auto"/>
        <w:ind w:left="720"/>
        <w:contextualSpacing/>
        <w:rPr>
          <w:rFonts w:ascii="Times New Roman" w:hAnsi="Times New Roman" w:cs="Times New Roman"/>
          <w:sz w:val="24"/>
          <w:szCs w:val="24"/>
        </w:rPr>
      </w:pPr>
      <w:r w:rsidRPr="001600C5">
        <w:rPr>
          <w:rFonts w:ascii="Times New Roman" w:hAnsi="Times New Roman" w:cs="Times New Roman"/>
          <w:sz w:val="24"/>
          <w:szCs w:val="24"/>
        </w:rPr>
        <w:t>All applicants will be notified in writing on or about</w:t>
      </w:r>
      <w:r w:rsidRPr="001600C5">
        <w:rPr>
          <w:rFonts w:ascii="Times New Roman" w:hAnsi="Times New Roman" w:cs="Times New Roman"/>
          <w:b/>
          <w:sz w:val="24"/>
          <w:szCs w:val="24"/>
        </w:rPr>
        <w:t xml:space="preserve"> </w:t>
      </w:r>
      <w:r w:rsidR="002053A8">
        <w:rPr>
          <w:rFonts w:ascii="Times New Roman" w:hAnsi="Times New Roman" w:cs="Times New Roman"/>
          <w:b/>
          <w:sz w:val="24"/>
          <w:szCs w:val="24"/>
        </w:rPr>
        <w:t>April</w:t>
      </w:r>
      <w:r>
        <w:rPr>
          <w:rFonts w:ascii="Times New Roman" w:hAnsi="Times New Roman" w:cs="Times New Roman"/>
          <w:b/>
          <w:sz w:val="24"/>
          <w:szCs w:val="24"/>
        </w:rPr>
        <w:t xml:space="preserve"> 1, 2019</w:t>
      </w:r>
      <w:r w:rsidRPr="001600C5">
        <w:rPr>
          <w:rFonts w:ascii="Times New Roman" w:hAnsi="Times New Roman" w:cs="Times New Roman"/>
          <w:sz w:val="24"/>
          <w:szCs w:val="24"/>
        </w:rPr>
        <w:t xml:space="preserve"> whether or not their proposed project will be funded.</w:t>
      </w:r>
    </w:p>
    <w:p w14:paraId="395D6F04" w14:textId="77777777" w:rsidR="001600C5" w:rsidRPr="001600C5" w:rsidRDefault="001600C5" w:rsidP="001600C5">
      <w:pPr>
        <w:spacing w:after="0" w:line="480" w:lineRule="auto"/>
        <w:jc w:val="both"/>
        <w:rPr>
          <w:rFonts w:ascii="Times New Roman" w:hAnsi="Times New Roman" w:cs="Times New Roman"/>
          <w:sz w:val="24"/>
          <w:szCs w:val="24"/>
        </w:rPr>
      </w:pPr>
    </w:p>
    <w:p w14:paraId="5078D1C1" w14:textId="77777777" w:rsidR="001600C5" w:rsidRPr="001600C5" w:rsidRDefault="001600C5" w:rsidP="001600C5">
      <w:pPr>
        <w:spacing w:after="0" w:line="480" w:lineRule="auto"/>
        <w:jc w:val="both"/>
        <w:rPr>
          <w:rFonts w:ascii="Times New Roman" w:hAnsi="Times New Roman" w:cs="Times New Roman"/>
          <w:sz w:val="24"/>
          <w:szCs w:val="24"/>
        </w:rPr>
      </w:pPr>
      <w:r w:rsidRPr="001600C5">
        <w:rPr>
          <w:rFonts w:ascii="Times New Roman" w:hAnsi="Times New Roman" w:cs="Times New Roman"/>
          <w:sz w:val="24"/>
          <w:szCs w:val="24"/>
        </w:rPr>
        <w:t xml:space="preserve">Please note that funding allocations and individual subaward amounts are subject to change.  Subrecipients shall recognize and agree that both the initial provision of funding and the continuation of such funding under a grant agreement is expressly dependent upon the availability to the Department of funds appropriated by the State or Federal legislature from State and/or Federal revenue to such other funding sources as may be applicable.  A failure of the Department to make any payment under a grant agreement or to observe and perform any condition on its part to be performed under a grant agreement as a result of the failure of the State or Federal legislature to appropriate funds shall not in any manner constitute a breach of a grant agreement by the Department or an event of default under a grant agreement because of the absence of available funding appropriations.  In addition, future funding shall not be anticipated from the Department beyond the duration of the award period set forth in a grant agreement and in no event shall a grant </w:t>
      </w:r>
      <w:r w:rsidRPr="001600C5">
        <w:rPr>
          <w:rFonts w:ascii="Times New Roman" w:hAnsi="Times New Roman" w:cs="Times New Roman"/>
          <w:sz w:val="24"/>
          <w:szCs w:val="24"/>
        </w:rPr>
        <w:lastRenderedPageBreak/>
        <w:t xml:space="preserve">agreement be construed as a commitment by the Department to expend funds beyond the termination date set forth in a grant agreement.  </w:t>
      </w:r>
    </w:p>
    <w:p w14:paraId="52E68D18" w14:textId="77777777" w:rsidR="001600C5" w:rsidRDefault="001600C5" w:rsidP="00171EAF">
      <w:pPr>
        <w:spacing w:after="0" w:line="480" w:lineRule="auto"/>
        <w:jc w:val="both"/>
        <w:rPr>
          <w:rFonts w:ascii="Times New Roman" w:hAnsi="Times New Roman" w:cs="Times New Roman"/>
          <w:sz w:val="24"/>
          <w:szCs w:val="24"/>
        </w:rPr>
      </w:pPr>
    </w:p>
    <w:p w14:paraId="71BFB585" w14:textId="77777777" w:rsidR="001600C5" w:rsidRDefault="001600C5" w:rsidP="00171EAF">
      <w:pPr>
        <w:spacing w:after="0" w:line="480" w:lineRule="auto"/>
        <w:jc w:val="both"/>
        <w:rPr>
          <w:rFonts w:ascii="Times New Roman" w:hAnsi="Times New Roman" w:cs="Times New Roman"/>
          <w:sz w:val="24"/>
          <w:szCs w:val="24"/>
        </w:rPr>
      </w:pPr>
    </w:p>
    <w:p w14:paraId="62A3AD6B" w14:textId="77777777" w:rsidR="001600C5" w:rsidRDefault="001600C5" w:rsidP="00171EAF">
      <w:pPr>
        <w:spacing w:after="0" w:line="480" w:lineRule="auto"/>
        <w:jc w:val="both"/>
        <w:rPr>
          <w:rFonts w:ascii="Times New Roman" w:hAnsi="Times New Roman" w:cs="Times New Roman"/>
          <w:sz w:val="24"/>
          <w:szCs w:val="24"/>
        </w:rPr>
      </w:pPr>
    </w:p>
    <w:sectPr w:rsidR="00160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8C1"/>
    <w:multiLevelType w:val="hybridMultilevel"/>
    <w:tmpl w:val="BF34AE50"/>
    <w:lvl w:ilvl="0" w:tplc="DAAA44E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F9E"/>
    <w:multiLevelType w:val="hybridMultilevel"/>
    <w:tmpl w:val="B1326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54FD8"/>
    <w:multiLevelType w:val="hybridMultilevel"/>
    <w:tmpl w:val="8BE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031CF"/>
    <w:multiLevelType w:val="hybridMultilevel"/>
    <w:tmpl w:val="D26E5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1E2980"/>
    <w:multiLevelType w:val="hybridMultilevel"/>
    <w:tmpl w:val="7ACC47DC"/>
    <w:lvl w:ilvl="0" w:tplc="38129368">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896ED6"/>
    <w:multiLevelType w:val="hybridMultilevel"/>
    <w:tmpl w:val="8F68EF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FA5F6D"/>
    <w:multiLevelType w:val="hybridMultilevel"/>
    <w:tmpl w:val="CC348C68"/>
    <w:lvl w:ilvl="0" w:tplc="CE7ACC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84F3F"/>
    <w:multiLevelType w:val="hybridMultilevel"/>
    <w:tmpl w:val="B8D09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8A61F6"/>
    <w:multiLevelType w:val="hybridMultilevel"/>
    <w:tmpl w:val="93D4D6DA"/>
    <w:lvl w:ilvl="0" w:tplc="1E142E96">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4"/>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D2"/>
    <w:rsid w:val="00014AD8"/>
    <w:rsid w:val="00142E4F"/>
    <w:rsid w:val="001600C5"/>
    <w:rsid w:val="00171EAF"/>
    <w:rsid w:val="001D3179"/>
    <w:rsid w:val="002053A8"/>
    <w:rsid w:val="00221E19"/>
    <w:rsid w:val="00272ED0"/>
    <w:rsid w:val="00274076"/>
    <w:rsid w:val="002B0A50"/>
    <w:rsid w:val="002F1212"/>
    <w:rsid w:val="002F628F"/>
    <w:rsid w:val="003525B1"/>
    <w:rsid w:val="0038670D"/>
    <w:rsid w:val="0039655F"/>
    <w:rsid w:val="00397570"/>
    <w:rsid w:val="003B1B1A"/>
    <w:rsid w:val="003D06B9"/>
    <w:rsid w:val="003F26FE"/>
    <w:rsid w:val="00402977"/>
    <w:rsid w:val="004360D9"/>
    <w:rsid w:val="00437B06"/>
    <w:rsid w:val="004754A3"/>
    <w:rsid w:val="00481EB4"/>
    <w:rsid w:val="004F57C0"/>
    <w:rsid w:val="00531B7E"/>
    <w:rsid w:val="00561281"/>
    <w:rsid w:val="00576CF2"/>
    <w:rsid w:val="005951DA"/>
    <w:rsid w:val="005A0A54"/>
    <w:rsid w:val="005C00AE"/>
    <w:rsid w:val="005D725A"/>
    <w:rsid w:val="005E3399"/>
    <w:rsid w:val="006372B9"/>
    <w:rsid w:val="006A74F3"/>
    <w:rsid w:val="006B33E7"/>
    <w:rsid w:val="006F35CE"/>
    <w:rsid w:val="00705771"/>
    <w:rsid w:val="00741042"/>
    <w:rsid w:val="007647A3"/>
    <w:rsid w:val="007670FE"/>
    <w:rsid w:val="0078628A"/>
    <w:rsid w:val="007920A9"/>
    <w:rsid w:val="007D2E8F"/>
    <w:rsid w:val="0081395E"/>
    <w:rsid w:val="00815224"/>
    <w:rsid w:val="008226AC"/>
    <w:rsid w:val="008322C7"/>
    <w:rsid w:val="0086684E"/>
    <w:rsid w:val="008A7364"/>
    <w:rsid w:val="008B69FE"/>
    <w:rsid w:val="008D1E9E"/>
    <w:rsid w:val="0090234C"/>
    <w:rsid w:val="009244B7"/>
    <w:rsid w:val="00935460"/>
    <w:rsid w:val="0097023E"/>
    <w:rsid w:val="009A3E92"/>
    <w:rsid w:val="009C152D"/>
    <w:rsid w:val="009D2925"/>
    <w:rsid w:val="009D7D2B"/>
    <w:rsid w:val="009E382F"/>
    <w:rsid w:val="009F415F"/>
    <w:rsid w:val="00A147CD"/>
    <w:rsid w:val="00A62B01"/>
    <w:rsid w:val="00A7310D"/>
    <w:rsid w:val="00AA6BD2"/>
    <w:rsid w:val="00AB42B0"/>
    <w:rsid w:val="00B169AD"/>
    <w:rsid w:val="00B65C7D"/>
    <w:rsid w:val="00B815B4"/>
    <w:rsid w:val="00BB525E"/>
    <w:rsid w:val="00BF2160"/>
    <w:rsid w:val="00C048CF"/>
    <w:rsid w:val="00C15163"/>
    <w:rsid w:val="00C51EDF"/>
    <w:rsid w:val="00CC7E2F"/>
    <w:rsid w:val="00CE1840"/>
    <w:rsid w:val="00CE6B13"/>
    <w:rsid w:val="00D03C4C"/>
    <w:rsid w:val="00D47FB1"/>
    <w:rsid w:val="00D57985"/>
    <w:rsid w:val="00D94ABE"/>
    <w:rsid w:val="00DB05BB"/>
    <w:rsid w:val="00E11951"/>
    <w:rsid w:val="00E54FFD"/>
    <w:rsid w:val="00E86DFC"/>
    <w:rsid w:val="00EA34EA"/>
    <w:rsid w:val="00F43ADE"/>
    <w:rsid w:val="00F508F8"/>
    <w:rsid w:val="00F53718"/>
    <w:rsid w:val="00F94DD5"/>
    <w:rsid w:val="00FA5256"/>
    <w:rsid w:val="00FC3679"/>
    <w:rsid w:val="00FC4594"/>
    <w:rsid w:val="00FC78B6"/>
    <w:rsid w:val="00FD489F"/>
    <w:rsid w:val="00FE3EE0"/>
    <w:rsid w:val="00FE5BB7"/>
    <w:rsid w:val="00FF5922"/>
    <w:rsid w:val="00FF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FEF3"/>
  <w15:docId w15:val="{C70653D6-B0F0-451E-B1DC-43E6C923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95E"/>
    <w:rPr>
      <w:rFonts w:ascii="Tahoma" w:hAnsi="Tahoma" w:cs="Tahoma"/>
      <w:sz w:val="16"/>
      <w:szCs w:val="16"/>
    </w:rPr>
  </w:style>
  <w:style w:type="character" w:styleId="CommentReference">
    <w:name w:val="annotation reference"/>
    <w:basedOn w:val="DefaultParagraphFont"/>
    <w:uiPriority w:val="99"/>
    <w:semiHidden/>
    <w:unhideWhenUsed/>
    <w:rsid w:val="00C15163"/>
    <w:rPr>
      <w:sz w:val="16"/>
      <w:szCs w:val="16"/>
    </w:rPr>
  </w:style>
  <w:style w:type="paragraph" w:styleId="CommentText">
    <w:name w:val="annotation text"/>
    <w:basedOn w:val="Normal"/>
    <w:link w:val="CommentTextChar"/>
    <w:uiPriority w:val="99"/>
    <w:semiHidden/>
    <w:unhideWhenUsed/>
    <w:rsid w:val="00C15163"/>
    <w:pPr>
      <w:spacing w:line="240" w:lineRule="auto"/>
    </w:pPr>
    <w:rPr>
      <w:sz w:val="20"/>
      <w:szCs w:val="20"/>
    </w:rPr>
  </w:style>
  <w:style w:type="character" w:customStyle="1" w:styleId="CommentTextChar">
    <w:name w:val="Comment Text Char"/>
    <w:basedOn w:val="DefaultParagraphFont"/>
    <w:link w:val="CommentText"/>
    <w:uiPriority w:val="99"/>
    <w:semiHidden/>
    <w:rsid w:val="00C15163"/>
    <w:rPr>
      <w:sz w:val="20"/>
      <w:szCs w:val="20"/>
    </w:rPr>
  </w:style>
  <w:style w:type="paragraph" w:styleId="CommentSubject">
    <w:name w:val="annotation subject"/>
    <w:basedOn w:val="CommentText"/>
    <w:next w:val="CommentText"/>
    <w:link w:val="CommentSubjectChar"/>
    <w:uiPriority w:val="99"/>
    <w:semiHidden/>
    <w:unhideWhenUsed/>
    <w:rsid w:val="00C15163"/>
    <w:rPr>
      <w:b/>
      <w:bCs/>
    </w:rPr>
  </w:style>
  <w:style w:type="character" w:customStyle="1" w:styleId="CommentSubjectChar">
    <w:name w:val="Comment Subject Char"/>
    <w:basedOn w:val="CommentTextChar"/>
    <w:link w:val="CommentSubject"/>
    <w:uiPriority w:val="99"/>
    <w:semiHidden/>
    <w:rsid w:val="00C15163"/>
    <w:rPr>
      <w:b/>
      <w:bCs/>
      <w:sz w:val="20"/>
      <w:szCs w:val="20"/>
    </w:rPr>
  </w:style>
  <w:style w:type="paragraph" w:styleId="ListParagraph">
    <w:name w:val="List Paragraph"/>
    <w:basedOn w:val="Normal"/>
    <w:uiPriority w:val="34"/>
    <w:qFormat/>
    <w:rsid w:val="002F1212"/>
    <w:pPr>
      <w:ind w:left="720"/>
      <w:contextualSpacing/>
    </w:pPr>
  </w:style>
  <w:style w:type="character" w:styleId="Hyperlink">
    <w:name w:val="Hyperlink"/>
    <w:basedOn w:val="DefaultParagraphFont"/>
    <w:uiPriority w:val="99"/>
    <w:unhideWhenUsed/>
    <w:rsid w:val="00FF5922"/>
    <w:rPr>
      <w:color w:val="0000FF" w:themeColor="hyperlink"/>
      <w:u w:val="single"/>
    </w:rPr>
  </w:style>
  <w:style w:type="character" w:styleId="FollowedHyperlink">
    <w:name w:val="FollowedHyperlink"/>
    <w:basedOn w:val="DefaultParagraphFont"/>
    <w:uiPriority w:val="99"/>
    <w:semiHidden/>
    <w:unhideWhenUsed/>
    <w:rsid w:val="00FF5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j.gov/oag/gran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Anthony DiLello</cp:lastModifiedBy>
  <cp:revision>5</cp:revision>
  <cp:lastPrinted>2018-08-17T14:45:00Z</cp:lastPrinted>
  <dcterms:created xsi:type="dcterms:W3CDTF">2019-01-07T18:35:00Z</dcterms:created>
  <dcterms:modified xsi:type="dcterms:W3CDTF">2019-01-07T20:10:00Z</dcterms:modified>
</cp:coreProperties>
</file>