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0D" w:rsidRPr="00E82A84" w:rsidRDefault="00D7790D" w:rsidP="00D7790D">
      <w:pPr>
        <w:pStyle w:val="Default"/>
        <w:keepNext/>
        <w:jc w:val="center"/>
        <w:rPr>
          <w:rFonts w:ascii="Arial" w:hAnsi="Arial" w:cs="Arial"/>
          <w:b/>
          <w:sz w:val="22"/>
          <w:szCs w:val="22"/>
          <w:lang w:val="x-none"/>
        </w:rPr>
      </w:pPr>
      <w:bookmarkStart w:id="0" w:name="_GoBack"/>
      <w:bookmarkEnd w:id="0"/>
      <w:r w:rsidRPr="00E82A84">
        <w:rPr>
          <w:rFonts w:ascii="Arial" w:hAnsi="Arial" w:cs="Arial"/>
          <w:b/>
          <w:sz w:val="22"/>
          <w:szCs w:val="22"/>
          <w:lang w:val="x-none"/>
        </w:rPr>
        <w:t>EXHIBIT A</w:t>
      </w:r>
    </w:p>
    <w:p w:rsidR="00D7790D" w:rsidRPr="00E82A84" w:rsidRDefault="00D7790D" w:rsidP="00D7790D">
      <w:pPr>
        <w:pStyle w:val="Default"/>
        <w:keepNext/>
        <w:jc w:val="center"/>
        <w:rPr>
          <w:rFonts w:ascii="Arial" w:hAnsi="Arial" w:cs="Arial"/>
          <w:sz w:val="22"/>
          <w:szCs w:val="22"/>
          <w:lang w:val="x-none"/>
        </w:rPr>
      </w:pPr>
    </w:p>
    <w:p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lang w:val="x-none"/>
        </w:rPr>
        <w:t>MANDATORY EQUAL EMPLOYMENT OPPORTUNITY LANGUAGE</w:t>
      </w:r>
    </w:p>
    <w:p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u w:val="single"/>
          <w:lang w:val="x-none"/>
        </w:rPr>
        <w:t>N.J.S.A.</w:t>
      </w:r>
      <w:r w:rsidRPr="00E82A84">
        <w:rPr>
          <w:rFonts w:ascii="Arial" w:hAnsi="Arial" w:cs="Arial"/>
          <w:sz w:val="22"/>
          <w:szCs w:val="22"/>
          <w:lang w:val="x-none"/>
        </w:rPr>
        <w:t xml:space="preserve"> 10:5-31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r w:rsidRPr="00E82A84">
        <w:rPr>
          <w:rFonts w:ascii="Arial" w:hAnsi="Arial" w:cs="Arial"/>
          <w:sz w:val="22"/>
          <w:szCs w:val="22"/>
          <w:lang w:val="x-none"/>
        </w:rPr>
        <w:t xml:space="preserve"> (P.L. 1975, c. 127)</w:t>
      </w:r>
    </w:p>
    <w:p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u w:val="single"/>
          <w:lang w:val="x-none"/>
        </w:rPr>
        <w:t>N.J.A.C.</w:t>
      </w:r>
      <w:r w:rsidRPr="00E82A84">
        <w:rPr>
          <w:rFonts w:ascii="Arial" w:hAnsi="Arial" w:cs="Arial"/>
          <w:sz w:val="22"/>
          <w:szCs w:val="22"/>
          <w:lang w:val="x-none"/>
        </w:rPr>
        <w:t xml:space="preserve"> 17:27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p>
    <w:p w:rsidR="00D7790D" w:rsidRPr="00E82A84" w:rsidRDefault="00D7790D" w:rsidP="00D7790D">
      <w:pPr>
        <w:pStyle w:val="Default"/>
        <w:keepNext/>
        <w:jc w:val="center"/>
        <w:rPr>
          <w:rFonts w:ascii="Arial" w:hAnsi="Arial" w:cs="Arial"/>
          <w:sz w:val="22"/>
          <w:szCs w:val="22"/>
          <w:lang w:val="x-none"/>
        </w:rPr>
      </w:pPr>
    </w:p>
    <w:p w:rsidR="00D7790D" w:rsidRPr="00E82A84" w:rsidRDefault="00D7790D" w:rsidP="00D7790D">
      <w:pPr>
        <w:pStyle w:val="Default"/>
        <w:keepNext/>
        <w:jc w:val="center"/>
        <w:rPr>
          <w:rFonts w:ascii="Arial" w:hAnsi="Arial" w:cs="Arial"/>
          <w:sz w:val="22"/>
          <w:szCs w:val="22"/>
          <w:lang w:val="x-none"/>
        </w:rPr>
      </w:pPr>
      <w:r w:rsidRPr="00E82A84">
        <w:rPr>
          <w:rFonts w:ascii="Arial" w:hAnsi="Arial" w:cs="Arial"/>
          <w:sz w:val="22"/>
          <w:szCs w:val="22"/>
          <w:lang w:val="x-none"/>
        </w:rPr>
        <w:t>GOODS, GENERAL SERVICE AND PROFESSIONAL SERVICES CONTRACTS</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During the performance of this contract, the contractor agrees as follows:</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 xml:space="preserve">The contractor or subcontractor, where applicable, agrees to comply with any regulations promulgated by the Treasurer pursuant to </w:t>
      </w:r>
      <w:r w:rsidRPr="00E82A84">
        <w:rPr>
          <w:rFonts w:ascii="Arial" w:hAnsi="Arial" w:cs="Arial"/>
          <w:sz w:val="22"/>
          <w:szCs w:val="22"/>
          <w:u w:val="single"/>
          <w:lang w:val="x-none"/>
        </w:rPr>
        <w:t>N.J.S.A.</w:t>
      </w:r>
      <w:r w:rsidRPr="00E82A84">
        <w:rPr>
          <w:rFonts w:ascii="Arial" w:hAnsi="Arial" w:cs="Arial"/>
          <w:sz w:val="22"/>
          <w:szCs w:val="22"/>
          <w:lang w:val="x-none"/>
        </w:rPr>
        <w:t xml:space="preserve"> 10:5-31 </w:t>
      </w:r>
      <w:r w:rsidRPr="00E82A84">
        <w:rPr>
          <w:rFonts w:ascii="Arial" w:hAnsi="Arial" w:cs="Arial"/>
          <w:sz w:val="22"/>
          <w:szCs w:val="22"/>
          <w:u w:val="single"/>
          <w:lang w:val="x-none"/>
        </w:rPr>
        <w:t>et</w:t>
      </w:r>
      <w:r w:rsidRPr="00E82A84">
        <w:rPr>
          <w:rFonts w:ascii="Arial" w:hAnsi="Arial" w:cs="Arial"/>
          <w:sz w:val="22"/>
          <w:szCs w:val="22"/>
          <w:lang w:val="x-none"/>
        </w:rPr>
        <w:t xml:space="preserve"> </w:t>
      </w:r>
      <w:r w:rsidRPr="00E82A84">
        <w:rPr>
          <w:rFonts w:ascii="Arial" w:hAnsi="Arial" w:cs="Arial"/>
          <w:sz w:val="22"/>
          <w:szCs w:val="22"/>
          <w:u w:val="single"/>
          <w:lang w:val="x-none"/>
        </w:rPr>
        <w:t>seq.</w:t>
      </w:r>
      <w:r w:rsidRPr="00E82A84">
        <w:rPr>
          <w:rFonts w:ascii="Arial" w:hAnsi="Arial" w:cs="Arial"/>
          <w:sz w:val="22"/>
          <w:szCs w:val="22"/>
          <w:lang w:val="x-none"/>
        </w:rPr>
        <w:t>, as amended and supplemented from time to time and the Americans with Disabilities Act.</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 xml:space="preserve">The contractor or subcontractor agrees to make good faith efforts to meet targeted county employment goals established in accordance with </w:t>
      </w:r>
      <w:r w:rsidRPr="00E82A84">
        <w:rPr>
          <w:rFonts w:ascii="Arial" w:hAnsi="Arial" w:cs="Arial"/>
          <w:sz w:val="22"/>
          <w:szCs w:val="22"/>
          <w:u w:val="single"/>
          <w:lang w:val="x-none"/>
        </w:rPr>
        <w:t>N.J.A.C.</w:t>
      </w:r>
      <w:r w:rsidRPr="00E82A84">
        <w:rPr>
          <w:rFonts w:ascii="Arial" w:hAnsi="Arial" w:cs="Arial"/>
          <w:sz w:val="22"/>
          <w:szCs w:val="22"/>
          <w:lang w:val="x-none"/>
        </w:rPr>
        <w:t xml:space="preserve"> 17:27-5.2.</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 xml:space="preserve">The contractor or subcontractor agrees to revise any of its testing procedures, if necessary, to assure that all personnel testing conforms with the principles of job related testing, as established </w:t>
      </w:r>
      <w:r w:rsidRPr="00E82A84">
        <w:rPr>
          <w:rFonts w:ascii="Arial" w:hAnsi="Arial" w:cs="Arial"/>
          <w:sz w:val="22"/>
          <w:szCs w:val="22"/>
          <w:lang w:val="x-none"/>
        </w:rPr>
        <w:lastRenderedPageBreak/>
        <w:t>by the statutes and court decisions of the State of New Jersey and as established by applicable Federal law and applicable Federal court decisions.</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The contractor shall submit to the public agency, after notification of award but prior to execution of a goods and services contract, one of the following three documents:</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Letter of Federal Affirmative Action Plan Approval;</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Pr>
          <w:rFonts w:ascii="Arial" w:hAnsi="Arial" w:cs="Arial"/>
          <w:sz w:val="22"/>
          <w:szCs w:val="22"/>
          <w:lang w:val="x-none"/>
        </w:rPr>
        <w:tab/>
        <w:t>Certificate of Employee Information Report; or</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Employee Information Report Form AA302 (electronically provided by the Division and distributed to the public agency through the Division’s website at http://</w:t>
      </w:r>
      <w:hyperlink r:id="rId5" w:history="1">
        <w:r w:rsidRPr="00E82A84">
          <w:rPr>
            <w:rStyle w:val="Hyperlink"/>
            <w:rFonts w:ascii="Arial" w:hAnsi="Arial" w:cs="Arial"/>
            <w:sz w:val="22"/>
            <w:szCs w:val="22"/>
            <w:lang w:val="x-none"/>
          </w:rPr>
          <w:t>www.state.nj.us/treasury/contract_compliance</w:t>
        </w:r>
      </w:hyperlink>
      <w:r w:rsidRPr="00E82A84">
        <w:rPr>
          <w:rFonts w:ascii="Arial" w:hAnsi="Arial" w:cs="Arial"/>
          <w:sz w:val="22"/>
          <w:szCs w:val="22"/>
          <w:lang w:val="x-none"/>
        </w:rPr>
        <w:t>).</w:t>
      </w:r>
    </w:p>
    <w:p w:rsidR="00D7790D" w:rsidRPr="00E82A84" w:rsidRDefault="00D7790D" w:rsidP="00D7790D">
      <w:pPr>
        <w:pStyle w:val="Default"/>
        <w:jc w:val="both"/>
        <w:rPr>
          <w:rFonts w:ascii="Arial" w:hAnsi="Arial" w:cs="Arial"/>
          <w:sz w:val="22"/>
          <w:szCs w:val="22"/>
          <w:lang w:val="x-none"/>
        </w:rPr>
      </w:pPr>
    </w:p>
    <w:p w:rsidR="00D7790D" w:rsidRPr="00E82A84" w:rsidRDefault="00D7790D" w:rsidP="00D7790D">
      <w:pPr>
        <w:pStyle w:val="Default"/>
        <w:jc w:val="both"/>
        <w:rPr>
          <w:rFonts w:ascii="Arial" w:hAnsi="Arial" w:cs="Arial"/>
          <w:sz w:val="22"/>
          <w:szCs w:val="22"/>
          <w:lang w:val="x-none"/>
        </w:rPr>
      </w:pPr>
      <w:r w:rsidRPr="00E82A84" w:rsidDel="00B17170">
        <w:rPr>
          <w:rFonts w:ascii="Arial" w:hAnsi="Arial" w:cs="Arial"/>
          <w:sz w:val="22"/>
          <w:szCs w:val="22"/>
          <w:lang w:val="x-none"/>
        </w:rPr>
        <w:tab/>
      </w:r>
      <w:r w:rsidRPr="00E82A84">
        <w:rPr>
          <w:rFonts w:ascii="Arial" w:hAnsi="Arial" w:cs="Arial"/>
          <w:sz w:val="22"/>
          <w:szCs w:val="22"/>
          <w:lang w:val="x-none"/>
        </w:rPr>
        <w:t xml:space="preserve">The contractor and its subcontractors shall furnish such reports or other documents to the Division of Purchase an Property, CCAU, EEO Monitoring Program as may be requested by the office from time to time in order to carry out the purposes of these regulations, and public agencies shall furnish such information as may be requested by the Division of Purchase an Property, CCAU, EEO Monitoring Program for conducting a compliance investigation pursuant to </w:t>
      </w:r>
      <w:r w:rsidRPr="00E82A84">
        <w:rPr>
          <w:rFonts w:ascii="Arial" w:hAnsi="Arial" w:cs="Arial"/>
          <w:b/>
          <w:sz w:val="22"/>
          <w:szCs w:val="22"/>
          <w:u w:val="single"/>
          <w:lang w:val="x-none"/>
        </w:rPr>
        <w:t>N.J.A.C.</w:t>
      </w:r>
      <w:r w:rsidRPr="00E82A84">
        <w:rPr>
          <w:rFonts w:ascii="Arial" w:hAnsi="Arial" w:cs="Arial"/>
          <w:b/>
          <w:sz w:val="22"/>
          <w:szCs w:val="22"/>
          <w:lang w:val="x-none"/>
        </w:rPr>
        <w:t xml:space="preserve"> 17:27-1 </w:t>
      </w:r>
      <w:r w:rsidRPr="00E82A84">
        <w:rPr>
          <w:rFonts w:ascii="Arial" w:hAnsi="Arial" w:cs="Arial"/>
          <w:b/>
          <w:sz w:val="22"/>
          <w:szCs w:val="22"/>
          <w:u w:val="single"/>
          <w:lang w:val="x-none"/>
        </w:rPr>
        <w:t>et</w:t>
      </w:r>
      <w:r w:rsidRPr="00E82A84">
        <w:rPr>
          <w:rFonts w:ascii="Arial" w:hAnsi="Arial" w:cs="Arial"/>
          <w:b/>
          <w:sz w:val="22"/>
          <w:szCs w:val="22"/>
          <w:lang w:val="x-none"/>
        </w:rPr>
        <w:t xml:space="preserve"> </w:t>
      </w:r>
      <w:r w:rsidRPr="00E82A84">
        <w:rPr>
          <w:rFonts w:ascii="Arial" w:hAnsi="Arial" w:cs="Arial"/>
          <w:b/>
          <w:sz w:val="22"/>
          <w:szCs w:val="22"/>
          <w:u w:val="single"/>
          <w:lang w:val="x-none"/>
        </w:rPr>
        <w:t>seq.</w:t>
      </w:r>
    </w:p>
    <w:p w:rsidR="00D7790D" w:rsidRPr="00061ABC" w:rsidRDefault="00D7790D" w:rsidP="00061ABC">
      <w:pPr>
        <w:pStyle w:val="Default"/>
        <w:ind w:left="720" w:firstLine="720"/>
        <w:jc w:val="both"/>
        <w:rPr>
          <w:rFonts w:ascii="Arial" w:hAnsi="Arial" w:cs="Arial"/>
          <w:sz w:val="22"/>
          <w:szCs w:val="22"/>
          <w:lang w:val="x-none"/>
        </w:rPr>
      </w:pPr>
      <w:r w:rsidRPr="00E82A84">
        <w:rPr>
          <w:rFonts w:ascii="Arial" w:hAnsi="Arial" w:cs="Arial"/>
          <w:sz w:val="22"/>
          <w:szCs w:val="22"/>
          <w:lang w:val="x-none"/>
        </w:rPr>
        <w:br w:type="page"/>
      </w:r>
      <w:r w:rsidRPr="00E82A84">
        <w:rPr>
          <w:rFonts w:ascii="Arial" w:hAnsi="Arial" w:cs="Arial"/>
          <w:b/>
          <w:sz w:val="22"/>
          <w:szCs w:val="22"/>
          <w:lang w:val="x-none"/>
        </w:rPr>
        <w:lastRenderedPageBreak/>
        <w:t>EXECUTIVE ORDER NO. 151 REQUIREMENTS</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It is the policy of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that its contracts should create a workforce that reflects the diversity of the State of New Jersey. Therefore, contractors engaged by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to perform under a construction contract shall put forth a good faith effort to engage in recruitment and employment practices that further the goal of fostering equal opportunities to minorities and women. </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 xml:space="preserve">The contractor must demonstrate to the Division of Purchase and Property’s satisfaction that a good faith effort was made to ensure that minorities and women have been afforded equal opportunity to gain employment under the Division of Purchase and Property’s contract with the contractor. Payment may be withheld from a contractor’s contract for failure to comply with these provisions. </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lang w:val="x-none"/>
        </w:rPr>
      </w:pPr>
      <w:r w:rsidRPr="00E82A84">
        <w:rPr>
          <w:rFonts w:ascii="Arial" w:hAnsi="Arial" w:cs="Arial"/>
          <w:sz w:val="22"/>
          <w:szCs w:val="22"/>
          <w:lang w:val="x-none"/>
        </w:rPr>
        <w:t>Evidence of a “good faith effort” includes, but is not limited to:</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recruit prospective employees through the State Job bank website, managed by the Department of Labor and Workforce Development, available online at</w:t>
      </w:r>
      <w:r>
        <w:rPr>
          <w:rFonts w:ascii="Arial" w:hAnsi="Arial" w:cs="Arial"/>
          <w:sz w:val="22"/>
          <w:szCs w:val="22"/>
        </w:rPr>
        <w:t xml:space="preserve"> </w:t>
      </w:r>
      <w:hyperlink r:id="rId6" w:history="1">
        <w:r w:rsidRPr="00BB33D7">
          <w:rPr>
            <w:rStyle w:val="Hyperlink"/>
            <w:rFonts w:ascii="Arial" w:hAnsi="Arial" w:cs="Arial"/>
            <w:sz w:val="22"/>
            <w:szCs w:val="22"/>
            <w:lang w:val="x-none"/>
          </w:rPr>
          <w:t>http://NJ.gov/JobCentralNJ</w:t>
        </w:r>
      </w:hyperlink>
      <w:r w:rsidRPr="00BB33D7">
        <w:rPr>
          <w:rFonts w:ascii="Arial" w:hAnsi="Arial" w:cs="Arial"/>
          <w:sz w:val="22"/>
          <w:szCs w:val="22"/>
          <w:lang w:val="x-none"/>
        </w:rPr>
        <w:t>;</w:t>
      </w:r>
      <w:r w:rsidRPr="00E82A84">
        <w:rPr>
          <w:rFonts w:ascii="Arial" w:hAnsi="Arial" w:cs="Arial"/>
          <w:sz w:val="22"/>
          <w:szCs w:val="22"/>
          <w:lang w:val="x-none"/>
        </w:rPr>
        <w:t xml:space="preserve"> </w:t>
      </w:r>
    </w:p>
    <w:p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keep specific records of its efforts, including records of all individuals interviewed and hired, including the specific numbers of minorities and women;</w:t>
      </w:r>
    </w:p>
    <w:p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 xml:space="preserve">The Contractor shall actively solicit and shall provide the </w:t>
      </w:r>
      <w:r w:rsidRPr="00E82A84">
        <w:rPr>
          <w:rFonts w:ascii="Arial" w:hAnsi="Arial" w:cs="Arial"/>
          <w:bCs/>
          <w:sz w:val="22"/>
          <w:szCs w:val="22"/>
          <w:lang w:val="x-none"/>
        </w:rPr>
        <w:t>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with proof of solicitations for employment, including but not limited to advertisements in general circulation media, professional service publications and electronic media; and </w:t>
      </w:r>
    </w:p>
    <w:p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The Contractor shall provide evidence of efforts described at 2 above to the Division of Purchase and Property</w:t>
      </w:r>
      <w:r w:rsidRPr="00E82A84">
        <w:rPr>
          <w:rFonts w:ascii="Arial" w:hAnsi="Arial" w:cs="Arial"/>
          <w:b/>
          <w:bCs/>
          <w:sz w:val="22"/>
          <w:szCs w:val="22"/>
          <w:lang w:val="x-none"/>
        </w:rPr>
        <w:t xml:space="preserve"> </w:t>
      </w:r>
      <w:r w:rsidRPr="00E82A84">
        <w:rPr>
          <w:rFonts w:ascii="Arial" w:hAnsi="Arial" w:cs="Arial"/>
          <w:sz w:val="22"/>
          <w:szCs w:val="22"/>
          <w:lang w:val="x-none"/>
        </w:rPr>
        <w:t xml:space="preserve">no less frequently than once every 12 months. </w:t>
      </w:r>
    </w:p>
    <w:p w:rsidR="00D7790D" w:rsidRPr="00E82A84" w:rsidRDefault="00D7790D" w:rsidP="00D7790D">
      <w:pPr>
        <w:pStyle w:val="Default"/>
        <w:keepNext/>
        <w:numPr>
          <w:ilvl w:val="0"/>
          <w:numId w:val="1"/>
        </w:numPr>
        <w:jc w:val="both"/>
        <w:rPr>
          <w:rFonts w:ascii="Arial" w:hAnsi="Arial" w:cs="Arial"/>
          <w:sz w:val="22"/>
          <w:szCs w:val="22"/>
          <w:lang w:val="x-none"/>
        </w:rPr>
      </w:pPr>
      <w:r w:rsidRPr="00E82A84">
        <w:rPr>
          <w:rFonts w:ascii="Arial" w:hAnsi="Arial" w:cs="Arial"/>
          <w:sz w:val="22"/>
          <w:szCs w:val="22"/>
          <w:lang w:val="x-none"/>
        </w:rPr>
        <w:t xml:space="preserve">The Contractor shall comply with the requirements set forth at </w:t>
      </w:r>
      <w:r w:rsidRPr="0067363C">
        <w:rPr>
          <w:rFonts w:ascii="Arial" w:hAnsi="Arial" w:cs="Arial"/>
          <w:sz w:val="22"/>
          <w:szCs w:val="22"/>
          <w:u w:val="single"/>
          <w:lang w:val="x-none"/>
        </w:rPr>
        <w:t>N.J.A.C.</w:t>
      </w:r>
      <w:r w:rsidRPr="00E82A84">
        <w:rPr>
          <w:rFonts w:ascii="Arial" w:hAnsi="Arial" w:cs="Arial"/>
          <w:sz w:val="22"/>
          <w:szCs w:val="22"/>
          <w:lang w:val="x-none"/>
        </w:rPr>
        <w:t xml:space="preserve"> 17:27. </w:t>
      </w:r>
    </w:p>
    <w:p w:rsidR="00D7790D" w:rsidRPr="00E82A84" w:rsidRDefault="00D7790D" w:rsidP="00D7790D">
      <w:pPr>
        <w:pStyle w:val="Default"/>
        <w:keepNext/>
        <w:jc w:val="both"/>
        <w:rPr>
          <w:rFonts w:ascii="Arial" w:hAnsi="Arial" w:cs="Arial"/>
          <w:sz w:val="22"/>
          <w:szCs w:val="22"/>
          <w:lang w:val="x-none"/>
        </w:rPr>
      </w:pPr>
    </w:p>
    <w:p w:rsidR="00D7790D" w:rsidRPr="00E82A84" w:rsidRDefault="00D7790D" w:rsidP="00D7790D">
      <w:pPr>
        <w:pStyle w:val="Default"/>
        <w:keepNext/>
        <w:jc w:val="both"/>
        <w:rPr>
          <w:rFonts w:ascii="Arial" w:hAnsi="Arial" w:cs="Arial"/>
          <w:sz w:val="22"/>
          <w:szCs w:val="22"/>
        </w:rPr>
      </w:pPr>
      <w:r w:rsidRPr="00E82A84">
        <w:rPr>
          <w:rFonts w:ascii="Arial" w:hAnsi="Arial" w:cs="Arial"/>
          <w:sz w:val="22"/>
          <w:szCs w:val="22"/>
          <w:u w:val="single"/>
        </w:rPr>
        <w:t xml:space="preserve">This language is in addition to and does not replace good faith efforts requirements for construction contracts required by </w:t>
      </w:r>
      <w:r w:rsidRPr="008A5E62">
        <w:rPr>
          <w:rFonts w:ascii="Arial" w:hAnsi="Arial" w:cs="Arial"/>
          <w:sz w:val="22"/>
          <w:szCs w:val="22"/>
          <w:u w:val="single"/>
        </w:rPr>
        <w:t>N.J.A.C.</w:t>
      </w:r>
      <w:r w:rsidRPr="00E82A84">
        <w:rPr>
          <w:rFonts w:ascii="Arial" w:hAnsi="Arial" w:cs="Arial"/>
          <w:sz w:val="22"/>
          <w:szCs w:val="22"/>
          <w:u w:val="single"/>
        </w:rPr>
        <w:t xml:space="preserve"> 17:27-3.6, 3.7 and 3.8, also known as Exhibit B.</w:t>
      </w:r>
    </w:p>
    <w:p w:rsidR="00D7790D" w:rsidRDefault="00D7790D" w:rsidP="00D7790D">
      <w:pPr>
        <w:pStyle w:val="Default"/>
        <w:keepNext/>
        <w:rPr>
          <w:rFonts w:ascii="Arial" w:hAnsi="Arial" w:cs="Arial"/>
          <w:sz w:val="22"/>
          <w:szCs w:val="22"/>
        </w:rPr>
      </w:pPr>
    </w:p>
    <w:p w:rsidR="00D7790D" w:rsidRPr="00013EB4" w:rsidRDefault="00D7790D" w:rsidP="00D7790D">
      <w:pPr>
        <w:pStyle w:val="Default"/>
        <w:jc w:val="center"/>
        <w:rPr>
          <w:rFonts w:cs="Arial"/>
          <w:szCs w:val="22"/>
        </w:rPr>
      </w:pPr>
      <w:r w:rsidRPr="00E82A84">
        <w:rPr>
          <w:rFonts w:ascii="Arial" w:hAnsi="Arial" w:cs="Arial"/>
          <w:sz w:val="22"/>
          <w:szCs w:val="22"/>
        </w:rPr>
        <w:t xml:space="preserve"> </w:t>
      </w:r>
    </w:p>
    <w:p w:rsidR="00D7790D" w:rsidRPr="00013EB4" w:rsidRDefault="00D7790D" w:rsidP="00D7790D">
      <w:pPr>
        <w:pStyle w:val="Default"/>
        <w:jc w:val="center"/>
        <w:rPr>
          <w:rFonts w:cs="Arial"/>
          <w:szCs w:val="22"/>
        </w:rPr>
      </w:pPr>
    </w:p>
    <w:p w:rsidR="00D7790D" w:rsidRPr="00013EB4" w:rsidRDefault="00D7790D" w:rsidP="00D7790D">
      <w:pPr>
        <w:rPr>
          <w:rFonts w:cs="Arial"/>
          <w:color w:val="000000"/>
          <w:szCs w:val="22"/>
        </w:rPr>
      </w:pPr>
    </w:p>
    <w:p w:rsidR="00D7790D" w:rsidRDefault="00D7790D" w:rsidP="00D7790D"/>
    <w:p w:rsidR="00D7790D" w:rsidRPr="004E7C58" w:rsidRDefault="00D7790D" w:rsidP="00D7790D">
      <w:pPr>
        <w:pStyle w:val="BodyText2"/>
      </w:pPr>
    </w:p>
    <w:p w:rsidR="00D7790D" w:rsidRPr="00013EB4" w:rsidRDefault="00D7790D" w:rsidP="00D7790D">
      <w:pPr>
        <w:pStyle w:val="Default"/>
        <w:jc w:val="center"/>
        <w:rPr>
          <w:rFonts w:cs="Arial"/>
          <w:szCs w:val="22"/>
        </w:rPr>
      </w:pPr>
      <w:r>
        <w:rPr>
          <w:rFonts w:ascii="Arial" w:hAnsi="Arial" w:cs="Arial"/>
          <w:sz w:val="22"/>
          <w:szCs w:val="22"/>
        </w:rPr>
        <w:t xml:space="preserve"> </w:t>
      </w:r>
    </w:p>
    <w:p w:rsidR="00D7790D" w:rsidRPr="00013EB4" w:rsidRDefault="00D7790D" w:rsidP="00D7790D">
      <w:pPr>
        <w:rPr>
          <w:rFonts w:cs="Arial"/>
          <w:color w:val="000000"/>
          <w:szCs w:val="22"/>
        </w:rPr>
      </w:pPr>
    </w:p>
    <w:p w:rsidR="00D7790D" w:rsidRDefault="00D7790D" w:rsidP="00D7790D"/>
    <w:p w:rsidR="00D7790D" w:rsidRPr="004E7C58" w:rsidRDefault="00D7790D" w:rsidP="00D7790D">
      <w:pPr>
        <w:pStyle w:val="BodyText2"/>
        <w:rPr>
          <w:rFonts w:cs="Arial"/>
        </w:rPr>
      </w:pPr>
    </w:p>
    <w:p w:rsidR="00D7790D" w:rsidRDefault="00D7790D" w:rsidP="00D7790D">
      <w:pPr>
        <w:pStyle w:val="Heading1"/>
        <w:ind w:left="432"/>
      </w:pPr>
    </w:p>
    <w:p w:rsidR="00D7790D" w:rsidRDefault="00D7790D" w:rsidP="00D7790D"/>
    <w:p w:rsidR="00D7790D" w:rsidRDefault="00D7790D" w:rsidP="00D7790D"/>
    <w:p w:rsidR="00D7790D" w:rsidRDefault="00D7790D" w:rsidP="00D7790D"/>
    <w:p w:rsidR="00D7790D" w:rsidRDefault="00D7790D" w:rsidP="00D7790D"/>
    <w:p w:rsidR="00D7790D" w:rsidRDefault="00D7790D" w:rsidP="00D7790D"/>
    <w:p w:rsidR="00D7790D" w:rsidRDefault="00D7790D" w:rsidP="00D7790D"/>
    <w:p w:rsidR="00D7790D" w:rsidRDefault="00D7790D" w:rsidP="00D7790D"/>
    <w:p w:rsidR="00D7790D" w:rsidRDefault="00D7790D" w:rsidP="00D7790D"/>
    <w:p w:rsidR="00CC1529" w:rsidRDefault="00CC1529"/>
    <w:sectPr w:rsidR="00CC1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839"/>
    <w:multiLevelType w:val="multilevel"/>
    <w:tmpl w:val="5A864A9E"/>
    <w:lvl w:ilvl="0">
      <w:start w:val="1"/>
      <w:numFmt w:val="decimal"/>
      <w:lvlText w:val="%1.0"/>
      <w:lvlJc w:val="left"/>
      <w:pPr>
        <w:ind w:left="432" w:hanging="432"/>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b/>
        <w:bCs w:val="0"/>
        <w:i w:val="0"/>
        <w:iCs w:val="0"/>
        <w:caps w:val="0"/>
        <w:smallCaps w:val="0"/>
        <w:strike w:val="0"/>
        <w:dstrike w:val="0"/>
        <w:noProof w:val="0"/>
        <w:vanish w:val="0"/>
        <w:color w:val="000000"/>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7CA4C728"/>
    <w:multiLevelType w:val="hybridMultilevel"/>
    <w:tmpl w:val="F35282F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0D"/>
    <w:rsid w:val="00061ABC"/>
    <w:rsid w:val="000E035A"/>
    <w:rsid w:val="0014749C"/>
    <w:rsid w:val="00417D1B"/>
    <w:rsid w:val="006D4F21"/>
    <w:rsid w:val="007C0199"/>
    <w:rsid w:val="00A2156F"/>
    <w:rsid w:val="00CC1529"/>
    <w:rsid w:val="00D7790D"/>
    <w:rsid w:val="00F8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C7A1F-4B4A-487B-8C2F-7B7CBB59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0D"/>
    <w:pPr>
      <w:spacing w:after="0" w:line="240" w:lineRule="auto"/>
      <w:jc w:val="both"/>
    </w:pPr>
    <w:rPr>
      <w:rFonts w:ascii="Arial" w:eastAsia="Times New Roman" w:hAnsi="Arial" w:cs="Times New Roman"/>
      <w:szCs w:val="24"/>
    </w:rPr>
  </w:style>
  <w:style w:type="paragraph" w:styleId="Heading1">
    <w:name w:val="heading 1"/>
    <w:aliases w:val="h1,section,1,H1,Heading 1a"/>
    <w:basedOn w:val="Normal"/>
    <w:next w:val="Normal"/>
    <w:link w:val="Heading1Char"/>
    <w:qFormat/>
    <w:rsid w:val="00417D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 headline Char,h Char,h2 Char,Heading 2a Char,headline Char,2 headline,h,Heading 2a,headline,H2,Header 2,Func Header,Header 21,Func Header1,Header 22,Func Header2,Header 23,Func Header3,Header 24,Func Header4,Header 211"/>
    <w:basedOn w:val="Normal"/>
    <w:next w:val="Normal"/>
    <w:link w:val="Heading2Char"/>
    <w:qFormat/>
    <w:rsid w:val="00D7790D"/>
    <w:pPr>
      <w:ind w:left="576" w:hanging="576"/>
      <w:outlineLvl w:val="1"/>
    </w:pPr>
    <w:rPr>
      <w:rFonts w:ascii="Arial Narrow" w:hAnsi="Arial Narrow"/>
      <w:b/>
      <w:bCs/>
      <w:caps/>
      <w:u w:val="single"/>
    </w:rPr>
  </w:style>
  <w:style w:type="paragraph" w:styleId="Heading3">
    <w:name w:val="heading 3"/>
    <w:basedOn w:val="Heading2"/>
    <w:next w:val="Normal"/>
    <w:link w:val="Heading3Char"/>
    <w:qFormat/>
    <w:rsid w:val="00D7790D"/>
    <w:pPr>
      <w:ind w:left="720" w:hanging="720"/>
      <w:outlineLvl w:val="2"/>
    </w:pPr>
    <w:rPr>
      <w:rFonts w:cs="Arial"/>
      <w:szCs w:val="26"/>
    </w:rPr>
  </w:style>
  <w:style w:type="paragraph" w:styleId="Heading4">
    <w:name w:val="heading 4"/>
    <w:aliases w:val="h4"/>
    <w:basedOn w:val="Normal"/>
    <w:next w:val="Normal"/>
    <w:link w:val="Heading4Char"/>
    <w:qFormat/>
    <w:rsid w:val="00D7790D"/>
    <w:pPr>
      <w:ind w:left="864" w:hanging="864"/>
      <w:outlineLvl w:val="3"/>
    </w:pPr>
    <w:rPr>
      <w:rFonts w:ascii="Arial Narrow" w:hAnsi="Arial Narrow"/>
      <w:b/>
      <w:bCs/>
      <w:caps/>
      <w:szCs w:val="28"/>
      <w:u w:val="single"/>
    </w:rPr>
  </w:style>
  <w:style w:type="paragraph" w:styleId="Heading5">
    <w:name w:val="heading 5"/>
    <w:aliases w:val="Level 3 - i,Level 3 - i1,Level 3 - i2,Level 3 - i3,Level 3 - i4,Level 3 - i5,5"/>
    <w:basedOn w:val="Normal"/>
    <w:next w:val="Normal"/>
    <w:link w:val="Heading5Char"/>
    <w:qFormat/>
    <w:rsid w:val="00D7790D"/>
    <w:pPr>
      <w:keepNext/>
      <w:ind w:left="1008" w:hanging="1008"/>
      <w:outlineLvl w:val="4"/>
    </w:pPr>
    <w:rPr>
      <w:rFonts w:ascii="Arial Narrow" w:hAnsi="Arial Narrow" w:cs="Arial"/>
      <w:b/>
      <w:caps/>
      <w:color w:val="000000"/>
      <w:u w:val="single"/>
    </w:rPr>
  </w:style>
  <w:style w:type="paragraph" w:styleId="Heading6">
    <w:name w:val="heading 6"/>
    <w:aliases w:val="Legal Level 1.,Legal Level 1.1,Legal Level 1.2,Legal Level 1.3,Legal Level 1.4,Legal Level 1.5,Legal Level 1.6"/>
    <w:basedOn w:val="Normal"/>
    <w:next w:val="Normal"/>
    <w:link w:val="Heading6Char"/>
    <w:qFormat/>
    <w:rsid w:val="00D7790D"/>
    <w:pPr>
      <w:keepNext/>
      <w:ind w:left="1152" w:hanging="1152"/>
      <w:outlineLvl w:val="5"/>
    </w:pPr>
    <w:rPr>
      <w:rFonts w:ascii="Arial Narrow" w:hAnsi="Arial Narrow" w:cs="Arial"/>
      <w:b/>
      <w:color w:val="000000"/>
      <w:u w:val="single"/>
    </w:rPr>
  </w:style>
  <w:style w:type="paragraph" w:styleId="Heading7">
    <w:name w:val="heading 7"/>
    <w:aliases w:val="Legal Level 1.1.,Legal Level 1.1.1,Legal Level 1.1.2,Legal Level 1.1.3,Legal Level 1.1.4,Legal Level 1.1.5,Legal Level 1.1.6,Legal Level 1.1.7"/>
    <w:basedOn w:val="Normal"/>
    <w:next w:val="Normal"/>
    <w:link w:val="Heading7Char"/>
    <w:qFormat/>
    <w:rsid w:val="00D7790D"/>
    <w:pPr>
      <w:keepNext/>
      <w:spacing w:line="215" w:lineRule="exact"/>
      <w:ind w:left="1296" w:hanging="1296"/>
      <w:jc w:val="left"/>
      <w:outlineLvl w:val="6"/>
    </w:pPr>
    <w:rPr>
      <w:rFonts w:ascii="Arial Narrow" w:hAnsi="Arial Narrow"/>
      <w:b/>
      <w:bCs/>
      <w:u w:val="single"/>
    </w:rPr>
  </w:style>
  <w:style w:type="paragraph" w:styleId="Heading8">
    <w:name w:val="heading 8"/>
    <w:aliases w:val="Legal Level 1.1.1.,Legal Level 1.1.1.1,Legal Level 1.1.1.2,Legal Level 1.1.1.3,Legal Level 1.1.1.4,Legal Level 1.1.1.5,Legal Level 1.1.1.6,h8,H8,heading8,heading 8"/>
    <w:basedOn w:val="Normal"/>
    <w:next w:val="Normal"/>
    <w:link w:val="Heading8Char"/>
    <w:qFormat/>
    <w:rsid w:val="00D7790D"/>
    <w:pPr>
      <w:keepNext/>
      <w:ind w:left="1440" w:hanging="1440"/>
      <w:jc w:val="left"/>
      <w:outlineLvl w:val="7"/>
    </w:pPr>
    <w:rPr>
      <w:rFonts w:ascii="Arial Narrow" w:hAnsi="Arial Narrow"/>
      <w:b/>
      <w:iCs/>
      <w:u w:val="single"/>
    </w:rPr>
  </w:style>
  <w:style w:type="paragraph" w:styleId="Heading9">
    <w:name w:val="heading 9"/>
    <w:aliases w:val="9,91,92,93,94,95,96"/>
    <w:basedOn w:val="Normal"/>
    <w:next w:val="Normal"/>
    <w:link w:val="Heading9Char"/>
    <w:qFormat/>
    <w:rsid w:val="00D7790D"/>
    <w:pPr>
      <w:keepNext/>
      <w:ind w:left="1584" w:hanging="1584"/>
      <w:jc w:val="left"/>
      <w:outlineLvl w:val="8"/>
    </w:pPr>
    <w:rPr>
      <w:rFonts w:ascii="Arial Narrow" w:hAnsi="Arial Narrow"/>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17D1B"/>
    <w:pPr>
      <w:keepNext/>
      <w:spacing w:before="240" w:after="60"/>
      <w:jc w:val="center"/>
      <w:outlineLvl w:val="0"/>
    </w:pPr>
    <w:rPr>
      <w:rFonts w:eastAsiaTheme="majorEastAsia" w:cs="Courier New"/>
      <w:kern w:val="32"/>
      <w:szCs w:val="32"/>
      <w:u w:val="single"/>
    </w:rPr>
  </w:style>
  <w:style w:type="character" w:customStyle="1" w:styleId="Style1Char">
    <w:name w:val="Style1 Char"/>
    <w:basedOn w:val="DefaultParagraphFont"/>
    <w:link w:val="Style1"/>
    <w:rsid w:val="00417D1B"/>
    <w:rPr>
      <w:rFonts w:ascii="Courier New" w:eastAsiaTheme="majorEastAsia" w:hAnsi="Courier New" w:cs="Courier New"/>
      <w:kern w:val="32"/>
      <w:sz w:val="24"/>
      <w:szCs w:val="32"/>
      <w:u w:val="single"/>
    </w:rPr>
  </w:style>
  <w:style w:type="paragraph" w:customStyle="1" w:styleId="DOLHeadingStyle">
    <w:name w:val="DOLHeadingStyle"/>
    <w:basedOn w:val="Heading1"/>
    <w:next w:val="Normal"/>
    <w:link w:val="DOLHeadingStyleChar"/>
    <w:qFormat/>
    <w:rsid w:val="007C0199"/>
    <w:pPr>
      <w:keepLines w:val="0"/>
      <w:spacing w:before="0"/>
      <w:jc w:val="center"/>
    </w:pPr>
    <w:rPr>
      <w:rFonts w:ascii="Courier New" w:hAnsi="Courier New" w:cs="Courier New"/>
      <w:bCs w:val="0"/>
      <w:color w:val="000000" w:themeColor="text1"/>
      <w:kern w:val="32"/>
      <w:sz w:val="24"/>
      <w:szCs w:val="32"/>
      <w:u w:val="single"/>
    </w:rPr>
  </w:style>
  <w:style w:type="character" w:customStyle="1" w:styleId="DOLHeadingStyleChar">
    <w:name w:val="DOLHeadingStyle Char"/>
    <w:basedOn w:val="Heading1Char"/>
    <w:link w:val="DOLHeadingStyle"/>
    <w:rsid w:val="007C0199"/>
    <w:rPr>
      <w:rFonts w:ascii="Courier New" w:eastAsiaTheme="majorEastAsia" w:hAnsi="Courier New" w:cs="Courier New"/>
      <w:b/>
      <w:bCs w:val="0"/>
      <w:color w:val="000000" w:themeColor="text1"/>
      <w:kern w:val="32"/>
      <w:sz w:val="24"/>
      <w:szCs w:val="32"/>
      <w:u w:val="single"/>
    </w:rPr>
  </w:style>
  <w:style w:type="character" w:customStyle="1" w:styleId="Heading1Char">
    <w:name w:val="Heading 1 Char"/>
    <w:aliases w:val="h1 Char,section Char,1 Char,H1 Char,Heading 1a Char"/>
    <w:basedOn w:val="DefaultParagraphFont"/>
    <w:link w:val="Heading1"/>
    <w:rsid w:val="00417D1B"/>
    <w:rPr>
      <w:rFonts w:asciiTheme="majorHAnsi" w:eastAsiaTheme="majorEastAsia" w:hAnsiTheme="majorHAnsi" w:cstheme="majorBidi"/>
      <w:b/>
      <w:bCs/>
      <w:color w:val="365F91" w:themeColor="accent1" w:themeShade="BF"/>
      <w:sz w:val="28"/>
      <w:szCs w:val="28"/>
    </w:rPr>
  </w:style>
  <w:style w:type="paragraph" w:customStyle="1" w:styleId="QuoteHeadingStyle">
    <w:name w:val="QuoteHeadingStyle"/>
    <w:basedOn w:val="Heading1"/>
    <w:next w:val="Normal"/>
    <w:link w:val="QuoteHeadingStyleChar"/>
    <w:qFormat/>
    <w:rsid w:val="007C0199"/>
    <w:pPr>
      <w:keepLines w:val="0"/>
      <w:spacing w:before="0"/>
      <w:ind w:left="1440" w:right="1440"/>
    </w:pPr>
    <w:rPr>
      <w:rFonts w:ascii="Courier New" w:hAnsi="Courier New" w:cs="Courier New"/>
      <w:bCs w:val="0"/>
      <w:color w:val="000000" w:themeColor="text1"/>
      <w:kern w:val="32"/>
      <w:sz w:val="24"/>
      <w:szCs w:val="32"/>
    </w:rPr>
  </w:style>
  <w:style w:type="character" w:customStyle="1" w:styleId="QuoteHeadingStyleChar">
    <w:name w:val="QuoteHeadingStyle Char"/>
    <w:basedOn w:val="Heading1Char"/>
    <w:link w:val="QuoteHeadingStyle"/>
    <w:rsid w:val="007C0199"/>
    <w:rPr>
      <w:rFonts w:ascii="Courier New" w:eastAsiaTheme="majorEastAsia" w:hAnsi="Courier New" w:cs="Courier New"/>
      <w:b/>
      <w:bCs w:val="0"/>
      <w:color w:val="000000" w:themeColor="text1"/>
      <w:kern w:val="32"/>
      <w:sz w:val="24"/>
      <w:szCs w:val="32"/>
    </w:rPr>
  </w:style>
  <w:style w:type="paragraph" w:customStyle="1" w:styleId="TOCHeading1">
    <w:name w:val="TOC Heading 1"/>
    <w:qFormat/>
    <w:rsid w:val="00F80CFB"/>
    <w:pPr>
      <w:spacing w:after="0" w:line="240" w:lineRule="auto"/>
      <w:jc w:val="center"/>
    </w:pPr>
    <w:rPr>
      <w:rFonts w:ascii="Courier New" w:hAnsi="Courier New" w:cs="Times New Roman"/>
      <w:b/>
      <w:sz w:val="24"/>
      <w:szCs w:val="20"/>
    </w:rPr>
  </w:style>
  <w:style w:type="paragraph" w:customStyle="1" w:styleId="Style1Heading">
    <w:name w:val="Style1Heading"/>
    <w:basedOn w:val="Heading1"/>
    <w:next w:val="Normal"/>
    <w:link w:val="Style1HeadingChar"/>
    <w:qFormat/>
    <w:rsid w:val="0014749C"/>
    <w:pPr>
      <w:keepLines w:val="0"/>
      <w:spacing w:before="240" w:after="60"/>
      <w:jc w:val="center"/>
    </w:pPr>
    <w:rPr>
      <w:rFonts w:ascii="Courier New" w:eastAsiaTheme="minorHAnsi" w:hAnsi="Courier New" w:cs="Courier New"/>
      <w:color w:val="000000" w:themeColor="text1"/>
      <w:kern w:val="32"/>
      <w:sz w:val="24"/>
      <w:szCs w:val="24"/>
      <w:u w:val="single"/>
    </w:rPr>
  </w:style>
  <w:style w:type="character" w:customStyle="1" w:styleId="Style1HeadingChar">
    <w:name w:val="Style1Heading Char"/>
    <w:basedOn w:val="Heading1Char"/>
    <w:link w:val="Style1Heading"/>
    <w:rsid w:val="0014749C"/>
    <w:rPr>
      <w:rFonts w:ascii="Courier New" w:eastAsiaTheme="majorEastAsia" w:hAnsi="Courier New" w:cs="Courier New"/>
      <w:b/>
      <w:bCs/>
      <w:color w:val="000000" w:themeColor="text1"/>
      <w:kern w:val="32"/>
      <w:sz w:val="24"/>
      <w:szCs w:val="24"/>
      <w:u w:val="single"/>
    </w:rPr>
  </w:style>
  <w:style w:type="paragraph" w:customStyle="1" w:styleId="Style1Quote">
    <w:name w:val="Style1Quote"/>
    <w:basedOn w:val="Heading1"/>
    <w:next w:val="Normal"/>
    <w:link w:val="Style1QuoteChar"/>
    <w:qFormat/>
    <w:rsid w:val="0014749C"/>
    <w:pPr>
      <w:keepLines w:val="0"/>
      <w:spacing w:before="240" w:after="60"/>
      <w:ind w:left="720" w:right="720"/>
    </w:pPr>
    <w:rPr>
      <w:rFonts w:ascii="Courier New" w:eastAsiaTheme="minorHAnsi" w:hAnsi="Courier New" w:cs="Courier New"/>
      <w:color w:val="000000" w:themeColor="text1"/>
      <w:kern w:val="32"/>
      <w:sz w:val="24"/>
      <w:szCs w:val="24"/>
    </w:rPr>
  </w:style>
  <w:style w:type="character" w:customStyle="1" w:styleId="Style1QuoteChar">
    <w:name w:val="Style1Quote Char"/>
    <w:basedOn w:val="Heading1Char"/>
    <w:link w:val="Style1Quote"/>
    <w:rsid w:val="0014749C"/>
    <w:rPr>
      <w:rFonts w:ascii="Courier New" w:eastAsiaTheme="majorEastAsia" w:hAnsi="Courier New" w:cs="Courier New"/>
      <w:b/>
      <w:bCs/>
      <w:color w:val="000000" w:themeColor="text1"/>
      <w:kern w:val="32"/>
      <w:sz w:val="24"/>
      <w:szCs w:val="24"/>
    </w:rPr>
  </w:style>
  <w:style w:type="character" w:customStyle="1" w:styleId="Heading2Char">
    <w:name w:val="Heading 2 Char"/>
    <w:aliases w:val="h2 Char1,2 headline Char Char,h Char Char,h2 Char Char,Heading 2a Char Char,headline Char Char,2 headline Char1,h Char1,Heading 2a Char1,headline Char1,H2 Char,Header 2 Char,Func Header Char,Header 21 Char,Func Header1 Char,Header 22 Char"/>
    <w:basedOn w:val="DefaultParagraphFont"/>
    <w:link w:val="Heading2"/>
    <w:rsid w:val="00D7790D"/>
    <w:rPr>
      <w:rFonts w:ascii="Arial Narrow" w:eastAsia="Times New Roman" w:hAnsi="Arial Narrow" w:cs="Times New Roman"/>
      <w:b/>
      <w:bCs/>
      <w:caps/>
      <w:szCs w:val="24"/>
      <w:u w:val="single"/>
    </w:rPr>
  </w:style>
  <w:style w:type="character" w:customStyle="1" w:styleId="Heading3Char">
    <w:name w:val="Heading 3 Char"/>
    <w:basedOn w:val="DefaultParagraphFont"/>
    <w:link w:val="Heading3"/>
    <w:rsid w:val="00D7790D"/>
    <w:rPr>
      <w:rFonts w:ascii="Arial Narrow" w:eastAsia="Times New Roman" w:hAnsi="Arial Narrow" w:cs="Arial"/>
      <w:b/>
      <w:bCs/>
      <w:caps/>
      <w:szCs w:val="26"/>
      <w:u w:val="single"/>
    </w:rPr>
  </w:style>
  <w:style w:type="character" w:customStyle="1" w:styleId="Heading4Char">
    <w:name w:val="Heading 4 Char"/>
    <w:aliases w:val="h4 Char"/>
    <w:basedOn w:val="DefaultParagraphFont"/>
    <w:link w:val="Heading4"/>
    <w:rsid w:val="00D7790D"/>
    <w:rPr>
      <w:rFonts w:ascii="Arial Narrow" w:eastAsia="Times New Roman" w:hAnsi="Arial Narrow" w:cs="Times New Roman"/>
      <w:b/>
      <w:bCs/>
      <w:caps/>
      <w:szCs w:val="28"/>
      <w:u w:val="single"/>
    </w:rPr>
  </w:style>
  <w:style w:type="character" w:customStyle="1" w:styleId="Heading5Char">
    <w:name w:val="Heading 5 Char"/>
    <w:aliases w:val="Level 3 - i Char,Level 3 - i1 Char,Level 3 - i2 Char,Level 3 - i3 Char,Level 3 - i4 Char,Level 3 - i5 Char,5 Char"/>
    <w:basedOn w:val="DefaultParagraphFont"/>
    <w:link w:val="Heading5"/>
    <w:rsid w:val="00D7790D"/>
    <w:rPr>
      <w:rFonts w:ascii="Arial Narrow" w:eastAsia="Times New Roman" w:hAnsi="Arial Narrow" w:cs="Arial"/>
      <w:b/>
      <w:caps/>
      <w:color w:val="000000"/>
      <w:szCs w:val="24"/>
      <w:u w:val="single"/>
    </w:rPr>
  </w:style>
  <w:style w:type="character" w:customStyle="1" w:styleId="Heading6Char">
    <w:name w:val="Heading 6 Char"/>
    <w:aliases w:val="Legal Level 1. Char,Legal Level 1.1 Char,Legal Level 1.2 Char,Legal Level 1.3 Char,Legal Level 1.4 Char,Legal Level 1.5 Char,Legal Level 1.6 Char"/>
    <w:basedOn w:val="DefaultParagraphFont"/>
    <w:link w:val="Heading6"/>
    <w:rsid w:val="00D7790D"/>
    <w:rPr>
      <w:rFonts w:ascii="Arial Narrow" w:eastAsia="Times New Roman" w:hAnsi="Arial Narrow" w:cs="Arial"/>
      <w:b/>
      <w:color w:val="000000"/>
      <w:szCs w:val="24"/>
      <w:u w:val="single"/>
    </w:rPr>
  </w:style>
  <w:style w:type="character" w:customStyle="1" w:styleId="Heading7Char">
    <w:name w:val="Heading 7 Char"/>
    <w:aliases w:val="Legal Level 1.1. Char,Legal Level 1.1.1 Char,Legal Level 1.1.2 Char,Legal Level 1.1.3 Char,Legal Level 1.1.4 Char,Legal Level 1.1.5 Char,Legal Level 1.1.6 Char,Legal Level 1.1.7 Char"/>
    <w:basedOn w:val="DefaultParagraphFont"/>
    <w:link w:val="Heading7"/>
    <w:rsid w:val="00D7790D"/>
    <w:rPr>
      <w:rFonts w:ascii="Arial Narrow" w:eastAsia="Times New Roman" w:hAnsi="Arial Narrow" w:cs="Times New Roman"/>
      <w:b/>
      <w:bCs/>
      <w:szCs w:val="24"/>
      <w:u w:val="single"/>
    </w:rPr>
  </w:style>
  <w:style w:type="character" w:customStyle="1" w:styleId="Heading8Char">
    <w:name w:val="Heading 8 Char"/>
    <w:aliases w:val="Legal Level 1.1.1. Char,Legal Level 1.1.1.1 Char,Legal Level 1.1.1.2 Char,Legal Level 1.1.1.3 Char,Legal Level 1.1.1.4 Char,Legal Level 1.1.1.5 Char,Legal Level 1.1.1.6 Char,h8 Char,H8 Char,heading8 Char,heading 8 Char"/>
    <w:basedOn w:val="DefaultParagraphFont"/>
    <w:link w:val="Heading8"/>
    <w:rsid w:val="00D7790D"/>
    <w:rPr>
      <w:rFonts w:ascii="Arial Narrow" w:eastAsia="Times New Roman" w:hAnsi="Arial Narrow" w:cs="Times New Roman"/>
      <w:b/>
      <w:iCs/>
      <w:szCs w:val="24"/>
      <w:u w:val="single"/>
    </w:rPr>
  </w:style>
  <w:style w:type="character" w:customStyle="1" w:styleId="Heading9Char">
    <w:name w:val="Heading 9 Char"/>
    <w:aliases w:val="9 Char,91 Char,92 Char,93 Char,94 Char,95 Char,96 Char"/>
    <w:basedOn w:val="DefaultParagraphFont"/>
    <w:link w:val="Heading9"/>
    <w:rsid w:val="00D7790D"/>
    <w:rPr>
      <w:rFonts w:ascii="Arial Narrow" w:eastAsia="Times New Roman" w:hAnsi="Arial Narrow" w:cs="Times New Roman"/>
      <w:b/>
      <w:iCs/>
      <w:szCs w:val="24"/>
      <w:u w:val="single"/>
    </w:rPr>
  </w:style>
  <w:style w:type="character" w:styleId="Hyperlink">
    <w:name w:val="Hyperlink"/>
    <w:uiPriority w:val="99"/>
    <w:rsid w:val="00D7790D"/>
    <w:rPr>
      <w:color w:val="0000FF"/>
      <w:u w:val="single"/>
    </w:rPr>
  </w:style>
  <w:style w:type="paragraph" w:styleId="BodyText2">
    <w:name w:val="Body Text 2"/>
    <w:basedOn w:val="Normal"/>
    <w:link w:val="BodyText2Char"/>
    <w:rsid w:val="00D7790D"/>
    <w:pPr>
      <w:ind w:right="108"/>
    </w:pPr>
    <w:rPr>
      <w:rFonts w:eastAsia="MS Mincho"/>
      <w:szCs w:val="22"/>
    </w:rPr>
  </w:style>
  <w:style w:type="character" w:customStyle="1" w:styleId="BodyText2Char">
    <w:name w:val="Body Text 2 Char"/>
    <w:basedOn w:val="DefaultParagraphFont"/>
    <w:link w:val="BodyText2"/>
    <w:rsid w:val="00D7790D"/>
    <w:rPr>
      <w:rFonts w:ascii="Arial" w:eastAsia="MS Mincho" w:hAnsi="Arial" w:cs="Times New Roman"/>
    </w:rPr>
  </w:style>
  <w:style w:type="paragraph" w:customStyle="1" w:styleId="Default">
    <w:name w:val="Default"/>
    <w:link w:val="DefaultChar"/>
    <w:rsid w:val="00D779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D7790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connections.nj.gov/careerconnections/for_businesses.shtml" TargetMode="External"/><Relationship Id="rId5" Type="http://schemas.openxmlformats.org/officeDocument/2006/relationships/hyperlink" Target="http://www.state.nj.us/treasury/contract_compli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 Dabaghya</dc:creator>
  <cp:lastModifiedBy>Donna Winkler</cp:lastModifiedBy>
  <cp:revision>2</cp:revision>
  <dcterms:created xsi:type="dcterms:W3CDTF">2018-08-31T17:44:00Z</dcterms:created>
  <dcterms:modified xsi:type="dcterms:W3CDTF">2018-08-31T17:44:00Z</dcterms:modified>
</cp:coreProperties>
</file>