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1FF710" w14:textId="670BBEC8" w:rsidR="008A43E0" w:rsidRPr="00FC1E20" w:rsidRDefault="008A43E0" w:rsidP="00E90719">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color w:val="000000"/>
        </w:rPr>
      </w:pPr>
      <w:r w:rsidRPr="00FC1E20">
        <w:rPr>
          <w:color w:val="000000"/>
        </w:rPr>
        <w:t xml:space="preserve">STATE OF </w:t>
      </w:r>
      <w:r w:rsidR="00702052">
        <w:rPr>
          <w:color w:val="000000"/>
        </w:rPr>
        <w:t>NEW JERSEY</w:t>
      </w:r>
      <w:bookmarkStart w:id="0" w:name="_GoBack"/>
      <w:bookmarkEnd w:id="0"/>
    </w:p>
    <w:p w14:paraId="3B55F166" w14:textId="77777777" w:rsidR="008A43E0" w:rsidRPr="00FC1E20" w:rsidRDefault="008A43E0" w:rsidP="00E90719">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color w:val="000000"/>
        </w:rPr>
      </w:pPr>
      <w:r w:rsidRPr="00FC1E20">
        <w:rPr>
          <w:color w:val="000000"/>
        </w:rPr>
        <w:t>BUREAU OF SECURITIES</w:t>
      </w:r>
    </w:p>
    <w:p w14:paraId="6B1AAA46" w14:textId="77777777" w:rsidR="008A43E0" w:rsidRPr="00FC1E20" w:rsidRDefault="008A43E0" w:rsidP="00E90719">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color w:val="000000"/>
        </w:rPr>
      </w:pPr>
      <w:r w:rsidRPr="00FC1E20">
        <w:rPr>
          <w:color w:val="000000"/>
        </w:rPr>
        <w:t>P.O. Box 47029</w:t>
      </w:r>
    </w:p>
    <w:p w14:paraId="79031F8F" w14:textId="77777777" w:rsidR="008A43E0" w:rsidRPr="00FC1E20" w:rsidRDefault="008A43E0" w:rsidP="00E90719">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color w:val="000000"/>
        </w:rPr>
      </w:pPr>
      <w:r w:rsidRPr="00FC1E20">
        <w:rPr>
          <w:color w:val="000000"/>
        </w:rPr>
        <w:t>Newark, New Jersey 07101</w:t>
      </w:r>
    </w:p>
    <w:p w14:paraId="07DEB2F4" w14:textId="77777777" w:rsidR="008A43E0" w:rsidRPr="00FC1E20" w:rsidRDefault="008A43E0" w:rsidP="00E90719">
      <w:pPr>
        <w:widowControl/>
        <w:autoSpaceDE/>
        <w:autoSpaceDN/>
        <w:adjustRightInd/>
        <w:jc w:val="both"/>
        <w:rPr>
          <w:rFonts w:eastAsiaTheme="minorHAnsi"/>
        </w:rPr>
      </w:pPr>
      <w:r w:rsidRPr="00FC1E20">
        <w:rPr>
          <w:rFonts w:eastAsiaTheme="minorHAnsi"/>
        </w:rPr>
        <w:t>(973) 504</w:t>
      </w:r>
      <w:r w:rsidRPr="00FC1E20">
        <w:rPr>
          <w:rFonts w:eastAsiaTheme="minorHAnsi"/>
        </w:rPr>
        <w:noBreakHyphen/>
        <w:t>3600</w:t>
      </w:r>
    </w:p>
    <w:p w14:paraId="0583F3D1" w14:textId="77777777" w:rsidR="008A43E0" w:rsidRPr="00FC1E20" w:rsidRDefault="008A43E0" w:rsidP="00E90719">
      <w:pPr>
        <w:widowControl/>
        <w:autoSpaceDE/>
        <w:autoSpaceDN/>
        <w:adjustRightInd/>
        <w:jc w:val="both"/>
        <w:rPr>
          <w:rFonts w:eastAsiaTheme="minorHAnsi"/>
        </w:rPr>
      </w:pPr>
    </w:p>
    <w:tbl>
      <w:tblPr>
        <w:tblpPr w:leftFromText="180" w:rightFromText="180" w:vertAnchor="text" w:horzAnchor="margin" w:tblpX="108" w:tblpY="1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0"/>
        <w:gridCol w:w="4770"/>
      </w:tblGrid>
      <w:tr w:rsidR="008A43E0" w:rsidRPr="00FC1E20" w14:paraId="3E75CC4F" w14:textId="77777777" w:rsidTr="00941926">
        <w:trPr>
          <w:trHeight w:val="3326"/>
        </w:trPr>
        <w:tc>
          <w:tcPr>
            <w:tcW w:w="4590" w:type="dxa"/>
            <w:tcBorders>
              <w:top w:val="single" w:sz="4" w:space="0" w:color="auto"/>
              <w:left w:val="nil"/>
              <w:bottom w:val="single" w:sz="4" w:space="0" w:color="auto"/>
              <w:right w:val="dashed" w:sz="4" w:space="0" w:color="auto"/>
            </w:tcBorders>
          </w:tcPr>
          <w:p w14:paraId="322D3CBE" w14:textId="77777777" w:rsidR="008A43E0" w:rsidRPr="00FC1E20" w:rsidRDefault="008A43E0" w:rsidP="00E90719">
            <w:pPr>
              <w:keepNext/>
              <w:widowControl/>
              <w:autoSpaceDE/>
              <w:autoSpaceDN/>
              <w:adjustRightInd/>
              <w:jc w:val="both"/>
              <w:rPr>
                <w:rFonts w:eastAsiaTheme="minorHAnsi"/>
                <w:b/>
              </w:rPr>
            </w:pPr>
          </w:p>
          <w:p w14:paraId="0C80181F" w14:textId="77777777" w:rsidR="008A43E0" w:rsidRPr="00FC1E20" w:rsidRDefault="008A43E0" w:rsidP="00E90719">
            <w:pPr>
              <w:keepNext/>
              <w:widowControl/>
              <w:autoSpaceDE/>
              <w:autoSpaceDN/>
              <w:adjustRightInd/>
              <w:jc w:val="both"/>
              <w:rPr>
                <w:rFonts w:eastAsiaTheme="minorHAnsi"/>
                <w:b/>
              </w:rPr>
            </w:pPr>
          </w:p>
          <w:p w14:paraId="292A2199" w14:textId="77777777" w:rsidR="008A43E0" w:rsidRPr="00FC1E20" w:rsidRDefault="008A43E0" w:rsidP="00E90719">
            <w:pPr>
              <w:keepNext/>
              <w:widowControl/>
              <w:autoSpaceDE/>
              <w:autoSpaceDN/>
              <w:adjustRightInd/>
              <w:jc w:val="both"/>
              <w:rPr>
                <w:rFonts w:eastAsiaTheme="minorHAnsi"/>
                <w:b/>
              </w:rPr>
            </w:pPr>
          </w:p>
          <w:p w14:paraId="5057B73C" w14:textId="77777777" w:rsidR="008A43E0" w:rsidRPr="00FC1E20" w:rsidRDefault="008A43E0" w:rsidP="00E90719">
            <w:pPr>
              <w:keepNext/>
              <w:widowControl/>
              <w:autoSpaceDE/>
              <w:autoSpaceDN/>
              <w:adjustRightInd/>
              <w:jc w:val="both"/>
              <w:rPr>
                <w:rFonts w:eastAsiaTheme="minorHAnsi"/>
                <w:b/>
              </w:rPr>
            </w:pPr>
            <w:r w:rsidRPr="00FC1E20">
              <w:rPr>
                <w:rFonts w:eastAsiaTheme="minorHAnsi"/>
                <w:b/>
              </w:rPr>
              <w:t>IN THE MATTER OF:</w:t>
            </w:r>
          </w:p>
          <w:p w14:paraId="501D4BAB" w14:textId="77777777" w:rsidR="008A43E0" w:rsidRPr="00FC1E20" w:rsidRDefault="008A43E0" w:rsidP="00E90719">
            <w:pPr>
              <w:keepNext/>
              <w:widowControl/>
              <w:autoSpaceDE/>
              <w:autoSpaceDN/>
              <w:adjustRightInd/>
              <w:jc w:val="both"/>
              <w:rPr>
                <w:rFonts w:eastAsiaTheme="minorHAnsi"/>
                <w:b/>
              </w:rPr>
            </w:pPr>
          </w:p>
          <w:p w14:paraId="0EECB4EB" w14:textId="77777777" w:rsidR="00A03B6C" w:rsidRPr="00FC1E20" w:rsidRDefault="00AC1D71" w:rsidP="00E90719">
            <w:pPr>
              <w:widowControl/>
              <w:autoSpaceDE/>
              <w:autoSpaceDN/>
              <w:adjustRightInd/>
              <w:ind w:right="-72"/>
              <w:jc w:val="both"/>
              <w:rPr>
                <w:rFonts w:eastAsiaTheme="minorHAnsi"/>
              </w:rPr>
            </w:pPr>
            <w:r>
              <w:rPr>
                <w:rFonts w:eastAsiaTheme="minorHAnsi"/>
              </w:rPr>
              <w:t>Forex Market Trade</w:t>
            </w:r>
            <w:r w:rsidR="00980405">
              <w:rPr>
                <w:rFonts w:eastAsiaTheme="minorHAnsi"/>
              </w:rPr>
              <w:t xml:space="preserve">, </w:t>
            </w:r>
          </w:p>
          <w:p w14:paraId="29E54E06" w14:textId="77777777" w:rsidR="008A43E0" w:rsidRPr="00FC1E20" w:rsidRDefault="008A43E0" w:rsidP="00E90719">
            <w:pPr>
              <w:widowControl/>
              <w:autoSpaceDE/>
              <w:autoSpaceDN/>
              <w:adjustRightInd/>
              <w:spacing w:before="14"/>
              <w:ind w:right="-75"/>
              <w:jc w:val="both"/>
              <w:rPr>
                <w:rFonts w:eastAsiaTheme="minorHAnsi"/>
              </w:rPr>
            </w:pPr>
          </w:p>
          <w:p w14:paraId="5CEF0DED" w14:textId="77777777" w:rsidR="008A43E0" w:rsidRPr="00FC1E20" w:rsidRDefault="008A43E0" w:rsidP="00E90719">
            <w:pPr>
              <w:keepNext/>
              <w:widowControl/>
              <w:autoSpaceDE/>
              <w:autoSpaceDN/>
              <w:adjustRightInd/>
              <w:jc w:val="both"/>
              <w:rPr>
                <w:rFonts w:eastAsiaTheme="minorHAnsi"/>
              </w:rPr>
            </w:pPr>
          </w:p>
          <w:p w14:paraId="59F61D74" w14:textId="77777777" w:rsidR="008A43E0" w:rsidRPr="00FC1E20" w:rsidRDefault="008A43E0" w:rsidP="003C786F">
            <w:pPr>
              <w:keepNext/>
              <w:widowControl/>
              <w:autoSpaceDE/>
              <w:autoSpaceDN/>
              <w:adjustRightInd/>
              <w:ind w:firstLine="1422"/>
              <w:jc w:val="both"/>
              <w:rPr>
                <w:rFonts w:eastAsiaTheme="minorHAnsi"/>
              </w:rPr>
            </w:pPr>
            <w:r w:rsidRPr="00FC1E20">
              <w:rPr>
                <w:rFonts w:eastAsiaTheme="minorHAnsi"/>
              </w:rPr>
              <w:t>Respondent.</w:t>
            </w:r>
          </w:p>
          <w:p w14:paraId="51D4DB9B" w14:textId="77777777" w:rsidR="008A43E0" w:rsidRPr="00FC1E20" w:rsidRDefault="008A43E0" w:rsidP="00E90719">
            <w:pPr>
              <w:widowControl/>
              <w:autoSpaceDE/>
              <w:autoSpaceDN/>
              <w:adjustRightInd/>
              <w:jc w:val="both"/>
              <w:rPr>
                <w:rFonts w:eastAsiaTheme="minorHAnsi"/>
              </w:rPr>
            </w:pPr>
          </w:p>
          <w:p w14:paraId="6DF9BBCC" w14:textId="77777777" w:rsidR="008A43E0" w:rsidRPr="00FC1E20" w:rsidRDefault="008A43E0" w:rsidP="00E90719">
            <w:pPr>
              <w:widowControl/>
              <w:autoSpaceDE/>
              <w:autoSpaceDN/>
              <w:adjustRightInd/>
              <w:jc w:val="both"/>
              <w:rPr>
                <w:rFonts w:eastAsiaTheme="minorHAnsi"/>
              </w:rPr>
            </w:pPr>
          </w:p>
        </w:tc>
        <w:tc>
          <w:tcPr>
            <w:tcW w:w="4770" w:type="dxa"/>
            <w:tcBorders>
              <w:top w:val="nil"/>
              <w:left w:val="dashed" w:sz="4" w:space="0" w:color="auto"/>
              <w:bottom w:val="nil"/>
              <w:right w:val="nil"/>
            </w:tcBorders>
          </w:tcPr>
          <w:p w14:paraId="20A66FEE" w14:textId="77777777" w:rsidR="008A43E0" w:rsidRDefault="008A43E0" w:rsidP="00E90719">
            <w:pPr>
              <w:widowControl/>
              <w:autoSpaceDE/>
              <w:autoSpaceDN/>
              <w:adjustRightInd/>
              <w:jc w:val="both"/>
              <w:rPr>
                <w:rFonts w:eastAsiaTheme="minorHAnsi"/>
              </w:rPr>
            </w:pPr>
          </w:p>
          <w:p w14:paraId="2C20C9D0" w14:textId="77777777" w:rsidR="008A43E0" w:rsidRDefault="008A43E0" w:rsidP="00E90719">
            <w:pPr>
              <w:widowControl/>
              <w:autoSpaceDE/>
              <w:autoSpaceDN/>
              <w:adjustRightInd/>
              <w:jc w:val="both"/>
              <w:rPr>
                <w:rFonts w:eastAsiaTheme="minorHAnsi"/>
              </w:rPr>
            </w:pPr>
          </w:p>
          <w:p w14:paraId="00EB0DED" w14:textId="77777777" w:rsidR="008A43E0" w:rsidRDefault="008A43E0" w:rsidP="00E90719">
            <w:pPr>
              <w:widowControl/>
              <w:autoSpaceDE/>
              <w:autoSpaceDN/>
              <w:adjustRightInd/>
              <w:jc w:val="both"/>
              <w:rPr>
                <w:rFonts w:eastAsiaTheme="minorHAnsi"/>
              </w:rPr>
            </w:pPr>
          </w:p>
          <w:p w14:paraId="5481FD03" w14:textId="77777777" w:rsidR="008A43E0" w:rsidRDefault="008A43E0" w:rsidP="00E90719">
            <w:pPr>
              <w:widowControl/>
              <w:autoSpaceDE/>
              <w:autoSpaceDN/>
              <w:adjustRightInd/>
              <w:jc w:val="both"/>
              <w:rPr>
                <w:rFonts w:eastAsiaTheme="minorHAnsi"/>
              </w:rPr>
            </w:pPr>
          </w:p>
          <w:p w14:paraId="19D4339C" w14:textId="77777777" w:rsidR="008A43E0" w:rsidRPr="00FC1E20" w:rsidRDefault="008A43E0" w:rsidP="00E90719">
            <w:pPr>
              <w:widowControl/>
              <w:autoSpaceDE/>
              <w:autoSpaceDN/>
              <w:adjustRightInd/>
              <w:jc w:val="both"/>
              <w:rPr>
                <w:rFonts w:eastAsiaTheme="minorHAnsi"/>
              </w:rPr>
            </w:pPr>
          </w:p>
          <w:p w14:paraId="7CCCAC9A" w14:textId="77777777" w:rsidR="008A43E0" w:rsidRDefault="008A43E0" w:rsidP="00E90719">
            <w:pPr>
              <w:jc w:val="center"/>
              <w:outlineLvl w:val="0"/>
              <w:rPr>
                <w:b/>
                <w:bCs/>
                <w:kern w:val="36"/>
                <w:u w:val="single"/>
              </w:rPr>
            </w:pPr>
            <w:r w:rsidRPr="00FC1E20">
              <w:rPr>
                <w:b/>
                <w:bCs/>
                <w:kern w:val="36"/>
                <w:u w:val="single"/>
              </w:rPr>
              <w:t>SUMMARY</w:t>
            </w:r>
            <w:r>
              <w:rPr>
                <w:b/>
                <w:bCs/>
                <w:kern w:val="36"/>
                <w:u w:val="single"/>
              </w:rPr>
              <w:t xml:space="preserve"> </w:t>
            </w:r>
            <w:r w:rsidRPr="00FC1E20">
              <w:rPr>
                <w:b/>
                <w:bCs/>
                <w:kern w:val="36"/>
                <w:u w:val="single"/>
              </w:rPr>
              <w:t>CEASE</w:t>
            </w:r>
          </w:p>
          <w:p w14:paraId="53069458" w14:textId="77777777" w:rsidR="008A43E0" w:rsidRPr="00FC1E20" w:rsidRDefault="008A43E0" w:rsidP="00E90719">
            <w:pPr>
              <w:jc w:val="center"/>
              <w:outlineLvl w:val="0"/>
              <w:rPr>
                <w:rFonts w:eastAsiaTheme="minorHAnsi"/>
              </w:rPr>
            </w:pPr>
            <w:r w:rsidRPr="00FC1E20">
              <w:rPr>
                <w:b/>
                <w:bCs/>
                <w:kern w:val="36"/>
                <w:u w:val="single"/>
              </w:rPr>
              <w:t>AND</w:t>
            </w:r>
            <w:r>
              <w:rPr>
                <w:b/>
                <w:bCs/>
                <w:kern w:val="36"/>
                <w:u w:val="single"/>
              </w:rPr>
              <w:t xml:space="preserve"> </w:t>
            </w:r>
            <w:r w:rsidRPr="00FC1E20">
              <w:rPr>
                <w:b/>
                <w:bCs/>
                <w:kern w:val="36"/>
                <w:u w:val="single"/>
              </w:rPr>
              <w:t>DESIST</w:t>
            </w:r>
            <w:r>
              <w:rPr>
                <w:b/>
                <w:bCs/>
                <w:kern w:val="36"/>
                <w:u w:val="single"/>
              </w:rPr>
              <w:t xml:space="preserve"> ORDER</w:t>
            </w:r>
          </w:p>
        </w:tc>
      </w:tr>
    </w:tbl>
    <w:p w14:paraId="482BD275" w14:textId="77777777" w:rsidR="002E0371" w:rsidRDefault="002E0371" w:rsidP="00E90719">
      <w:pPr>
        <w:jc w:val="both"/>
      </w:pPr>
    </w:p>
    <w:p w14:paraId="5435B196" w14:textId="123B4CE0" w:rsidR="00A03B6C" w:rsidRDefault="00E67803" w:rsidP="00E90719">
      <w:pPr>
        <w:widowControl/>
        <w:autoSpaceDE/>
        <w:autoSpaceDN/>
        <w:adjustRightInd/>
        <w:spacing w:line="480" w:lineRule="auto"/>
        <w:ind w:firstLine="720"/>
        <w:jc w:val="both"/>
        <w:rPr>
          <w:rFonts w:eastAsiaTheme="minorHAnsi" w:cstheme="minorBidi"/>
        </w:rPr>
      </w:pPr>
      <w:r w:rsidRPr="00E67803">
        <w:rPr>
          <w:rFonts w:eastAsiaTheme="minorHAnsi"/>
        </w:rPr>
        <w:t xml:space="preserve">Pursuant to the authority granted to </w:t>
      </w:r>
      <w:r w:rsidR="00586CAB">
        <w:rPr>
          <w:rFonts w:eastAsiaTheme="minorHAnsi"/>
        </w:rPr>
        <w:t>Amy</w:t>
      </w:r>
      <w:r w:rsidR="00180A7A">
        <w:rPr>
          <w:rFonts w:eastAsiaTheme="minorHAnsi"/>
        </w:rPr>
        <w:t xml:space="preserve"> Kopleton</w:t>
      </w:r>
      <w:r w:rsidRPr="00E67803">
        <w:rPr>
          <w:rFonts w:eastAsiaTheme="minorHAnsi"/>
        </w:rPr>
        <w:t xml:space="preserve">, </w:t>
      </w:r>
      <w:r w:rsidR="00180A7A">
        <w:rPr>
          <w:rFonts w:eastAsiaTheme="minorHAnsi"/>
        </w:rPr>
        <w:t xml:space="preserve">Acting </w:t>
      </w:r>
      <w:r w:rsidRPr="00E67803">
        <w:rPr>
          <w:rFonts w:eastAsiaTheme="minorHAnsi"/>
        </w:rPr>
        <w:t xml:space="preserve">Chief of the New Jersey Bureau of Securities (“Bureau Chief”), under the Uniform Securities Law (1997), N.J.S.A. 49:3-47 to -89 (“Securities Law”) and certain regulations thereunder, and based upon documents and information obtained during the investigation by the New Jersey Bureau of Securities (“Bureau”), the Bureau Chief hereby finds that there is </w:t>
      </w:r>
      <w:r w:rsidRPr="00E67803">
        <w:rPr>
          <w:rFonts w:eastAsiaTheme="minorHAnsi"/>
        </w:rPr>
        <w:lastRenderedPageBreak/>
        <w:t>good cause and it is in the public interest to enter this Summary Cease and Desist Order (“Order”) against</w:t>
      </w:r>
      <w:r>
        <w:rPr>
          <w:rFonts w:eastAsiaTheme="minorHAnsi"/>
        </w:rPr>
        <w:t xml:space="preserve"> </w:t>
      </w:r>
      <w:r w:rsidR="00AC1D71">
        <w:rPr>
          <w:rFonts w:eastAsiaTheme="minorHAnsi"/>
        </w:rPr>
        <w:t xml:space="preserve">Forex Market Trade </w:t>
      </w:r>
      <w:r w:rsidR="000F202F">
        <w:rPr>
          <w:rFonts w:eastAsiaTheme="minorHAnsi"/>
        </w:rPr>
        <w:t>(“</w:t>
      </w:r>
      <w:r w:rsidR="00AC1D71">
        <w:rPr>
          <w:rFonts w:eastAsiaTheme="minorHAnsi"/>
        </w:rPr>
        <w:t>FMT</w:t>
      </w:r>
      <w:r>
        <w:rPr>
          <w:rFonts w:eastAsiaTheme="minorHAnsi"/>
        </w:rPr>
        <w:t>”)</w:t>
      </w:r>
      <w:r w:rsidR="00A03B6C">
        <w:rPr>
          <w:rFonts w:eastAsiaTheme="minorHAnsi"/>
        </w:rPr>
        <w:t>.</w:t>
      </w:r>
      <w:r w:rsidR="00A03B6C" w:rsidRPr="00FC1E20">
        <w:rPr>
          <w:rFonts w:eastAsiaTheme="minorHAnsi"/>
        </w:rPr>
        <w:t xml:space="preserve"> </w:t>
      </w:r>
      <w:r w:rsidR="0032621B">
        <w:rPr>
          <w:rFonts w:eastAsiaTheme="minorHAnsi"/>
        </w:rPr>
        <w:t xml:space="preserve"> </w:t>
      </w:r>
      <w:r w:rsidR="00A03B6C" w:rsidRPr="00FC1E20">
        <w:rPr>
          <w:rFonts w:eastAsiaTheme="minorHAnsi" w:cstheme="minorBidi"/>
        </w:rPr>
        <w:t>The Bureau Chief makes the following findings of fact and conclusions of law:</w:t>
      </w:r>
    </w:p>
    <w:p w14:paraId="2AEAB497" w14:textId="36F5FF80" w:rsidR="00EC587D" w:rsidRDefault="00EC587D" w:rsidP="00E144CE">
      <w:pPr>
        <w:widowControl/>
        <w:autoSpaceDE/>
        <w:autoSpaceDN/>
        <w:adjustRightInd/>
        <w:spacing w:line="480" w:lineRule="auto"/>
        <w:jc w:val="both"/>
        <w:rPr>
          <w:rFonts w:eastAsiaTheme="minorHAnsi" w:cstheme="minorBidi"/>
        </w:rPr>
      </w:pPr>
    </w:p>
    <w:p w14:paraId="091ECA51" w14:textId="77777777" w:rsidR="00EE169F" w:rsidRDefault="00EE169F" w:rsidP="00D90206">
      <w:pPr>
        <w:widowControl/>
        <w:autoSpaceDE/>
        <w:autoSpaceDN/>
        <w:adjustRightInd/>
        <w:spacing w:line="480" w:lineRule="auto"/>
        <w:jc w:val="center"/>
        <w:rPr>
          <w:rFonts w:eastAsiaTheme="minorHAnsi" w:cstheme="minorBidi"/>
          <w:b/>
          <w:bCs/>
          <w:u w:val="single"/>
        </w:rPr>
      </w:pPr>
      <w:r>
        <w:rPr>
          <w:rFonts w:eastAsiaTheme="minorHAnsi" w:cstheme="minorBidi"/>
          <w:b/>
          <w:bCs/>
          <w:u w:val="single"/>
        </w:rPr>
        <w:t>FINDINGS OF FACT</w:t>
      </w:r>
    </w:p>
    <w:p w14:paraId="7D444782" w14:textId="77777777" w:rsidR="00AC0F47" w:rsidRDefault="00395DD1" w:rsidP="00D90206">
      <w:pPr>
        <w:pStyle w:val="ListParagraph"/>
        <w:widowControl/>
        <w:numPr>
          <w:ilvl w:val="0"/>
          <w:numId w:val="1"/>
        </w:numPr>
        <w:autoSpaceDE/>
        <w:autoSpaceDN/>
        <w:adjustRightInd/>
        <w:spacing w:line="480" w:lineRule="auto"/>
        <w:ind w:firstLine="0"/>
        <w:jc w:val="both"/>
        <w:rPr>
          <w:rFonts w:eastAsiaTheme="minorHAnsi" w:cstheme="minorBidi"/>
          <w:b/>
          <w:bCs/>
          <w:u w:val="single"/>
        </w:rPr>
      </w:pPr>
      <w:r w:rsidRPr="00395DD1">
        <w:rPr>
          <w:rFonts w:eastAsiaTheme="minorHAnsi" w:cstheme="minorBidi"/>
          <w:b/>
          <w:bCs/>
          <w:u w:val="single"/>
        </w:rPr>
        <w:t>The Respondent</w:t>
      </w:r>
    </w:p>
    <w:p w14:paraId="3F784E5F" w14:textId="77777777" w:rsidR="005E255A" w:rsidRDefault="00AC1D71" w:rsidP="00E90719">
      <w:pPr>
        <w:pStyle w:val="ListParagraph"/>
        <w:widowControl/>
        <w:numPr>
          <w:ilvl w:val="0"/>
          <w:numId w:val="15"/>
        </w:numPr>
        <w:tabs>
          <w:tab w:val="left" w:pos="360"/>
        </w:tabs>
        <w:autoSpaceDE/>
        <w:autoSpaceDN/>
        <w:adjustRightInd/>
        <w:spacing w:line="480" w:lineRule="auto"/>
        <w:ind w:left="0" w:firstLine="720"/>
        <w:jc w:val="both"/>
        <w:rPr>
          <w:rFonts w:eastAsiaTheme="minorHAnsi" w:cstheme="minorBidi"/>
        </w:rPr>
      </w:pPr>
      <w:r>
        <w:rPr>
          <w:rFonts w:eastAsiaTheme="minorHAnsi" w:cstheme="minorBidi"/>
        </w:rPr>
        <w:t>FMT</w:t>
      </w:r>
      <w:r w:rsidR="006C64CF" w:rsidRPr="00782FF0">
        <w:rPr>
          <w:rFonts w:eastAsiaTheme="minorHAnsi" w:cstheme="minorBidi"/>
        </w:rPr>
        <w:t xml:space="preserve"> </w:t>
      </w:r>
      <w:r w:rsidR="00E67803" w:rsidRPr="00782FF0">
        <w:rPr>
          <w:rFonts w:eastAsiaTheme="minorHAnsi" w:cstheme="minorBidi"/>
        </w:rPr>
        <w:t xml:space="preserve">conducts </w:t>
      </w:r>
      <w:r w:rsidR="001B10A9" w:rsidRPr="00782FF0">
        <w:rPr>
          <w:rFonts w:eastAsiaTheme="minorHAnsi" w:cstheme="minorBidi"/>
        </w:rPr>
        <w:t>its</w:t>
      </w:r>
      <w:r w:rsidR="00E2750C" w:rsidRPr="00782FF0">
        <w:rPr>
          <w:rFonts w:eastAsiaTheme="minorHAnsi" w:cstheme="minorBidi"/>
        </w:rPr>
        <w:t xml:space="preserve"> business on the internet</w:t>
      </w:r>
      <w:r w:rsidR="00E67803" w:rsidRPr="00782FF0">
        <w:rPr>
          <w:rFonts w:eastAsiaTheme="minorHAnsi" w:cstheme="minorBidi"/>
        </w:rPr>
        <w:t>, principally by means of a</w:t>
      </w:r>
      <w:r w:rsidR="00E2750C" w:rsidRPr="00782FF0">
        <w:rPr>
          <w:rFonts w:eastAsiaTheme="minorHAnsi" w:cstheme="minorBidi"/>
        </w:rPr>
        <w:t xml:space="preserve"> website accessible at </w:t>
      </w:r>
      <w:hyperlink r:id="rId11" w:history="1">
        <w:r w:rsidR="00F11A28" w:rsidRPr="00E67038">
          <w:rPr>
            <w:rStyle w:val="Hyperlink"/>
            <w:rFonts w:eastAsiaTheme="minorHAnsi" w:cstheme="minorBidi"/>
          </w:rPr>
          <w:t>www.forexmarkettrade.com</w:t>
        </w:r>
      </w:hyperlink>
      <w:r w:rsidR="00E67803" w:rsidRPr="00782FF0">
        <w:rPr>
          <w:rStyle w:val="Hyperlink"/>
          <w:rFonts w:eastAsiaTheme="minorHAnsi" w:cstheme="minorBidi"/>
        </w:rPr>
        <w:t xml:space="preserve"> </w:t>
      </w:r>
      <w:r w:rsidR="00E67803" w:rsidRPr="00782FF0">
        <w:rPr>
          <w:rFonts w:eastAsiaTheme="minorHAnsi" w:cstheme="minorBidi"/>
        </w:rPr>
        <w:t xml:space="preserve">(the </w:t>
      </w:r>
      <w:r w:rsidR="0032621B">
        <w:rPr>
          <w:rFonts w:eastAsiaTheme="minorHAnsi" w:cstheme="minorBidi"/>
        </w:rPr>
        <w:t>“</w:t>
      </w:r>
      <w:r>
        <w:rPr>
          <w:rFonts w:eastAsiaTheme="minorHAnsi" w:cstheme="minorBidi"/>
        </w:rPr>
        <w:t>FMT</w:t>
      </w:r>
      <w:r w:rsidR="000F202F">
        <w:rPr>
          <w:rFonts w:eastAsiaTheme="minorHAnsi" w:cstheme="minorBidi"/>
        </w:rPr>
        <w:t xml:space="preserve"> Website</w:t>
      </w:r>
      <w:r w:rsidR="0032621B">
        <w:rPr>
          <w:rFonts w:eastAsiaTheme="minorHAnsi" w:cstheme="minorBidi"/>
        </w:rPr>
        <w:t>”</w:t>
      </w:r>
      <w:r w:rsidR="00E67803" w:rsidRPr="00782FF0">
        <w:rPr>
          <w:rFonts w:eastAsiaTheme="minorHAnsi" w:cstheme="minorBidi"/>
        </w:rPr>
        <w:t xml:space="preserve">). </w:t>
      </w:r>
    </w:p>
    <w:p w14:paraId="05636E01" w14:textId="77777777" w:rsidR="00782FF0" w:rsidRPr="005E255A" w:rsidRDefault="00AC1D71" w:rsidP="00E90719">
      <w:pPr>
        <w:pStyle w:val="ListParagraph"/>
        <w:widowControl/>
        <w:numPr>
          <w:ilvl w:val="0"/>
          <w:numId w:val="15"/>
        </w:numPr>
        <w:tabs>
          <w:tab w:val="left" w:pos="360"/>
        </w:tabs>
        <w:autoSpaceDE/>
        <w:autoSpaceDN/>
        <w:adjustRightInd/>
        <w:spacing w:line="480" w:lineRule="auto"/>
        <w:ind w:left="0" w:firstLine="720"/>
        <w:jc w:val="both"/>
        <w:rPr>
          <w:rFonts w:eastAsiaTheme="minorHAnsi" w:cstheme="minorBidi"/>
        </w:rPr>
      </w:pPr>
      <w:r>
        <w:rPr>
          <w:rFonts w:eastAsiaTheme="minorHAnsi" w:cstheme="minorBidi"/>
        </w:rPr>
        <w:t>FMT</w:t>
      </w:r>
      <w:r w:rsidR="00812C73" w:rsidRPr="005E255A">
        <w:rPr>
          <w:rFonts w:eastAsiaTheme="minorHAnsi" w:cstheme="minorBidi"/>
        </w:rPr>
        <w:t xml:space="preserve"> purports to</w:t>
      </w:r>
      <w:r w:rsidR="000F202F">
        <w:rPr>
          <w:rFonts w:eastAsiaTheme="minorHAnsi" w:cstheme="minorBidi"/>
        </w:rPr>
        <w:t xml:space="preserve"> provide </w:t>
      </w:r>
      <w:r w:rsidR="009E6ABA">
        <w:rPr>
          <w:rFonts w:eastAsiaTheme="minorHAnsi" w:cstheme="minorBidi"/>
        </w:rPr>
        <w:t xml:space="preserve">cryptocurrency </w:t>
      </w:r>
      <w:r w:rsidR="000F202F">
        <w:rPr>
          <w:rFonts w:eastAsiaTheme="minorHAnsi" w:cstheme="minorBidi"/>
        </w:rPr>
        <w:t xml:space="preserve">trading </w:t>
      </w:r>
      <w:r w:rsidR="009E6ABA">
        <w:rPr>
          <w:rFonts w:eastAsiaTheme="minorHAnsi" w:cstheme="minorBidi"/>
        </w:rPr>
        <w:t xml:space="preserve">and asset management </w:t>
      </w:r>
      <w:r w:rsidR="000F202F">
        <w:rPr>
          <w:rFonts w:eastAsiaTheme="minorHAnsi" w:cstheme="minorBidi"/>
        </w:rPr>
        <w:t>services</w:t>
      </w:r>
      <w:r w:rsidR="009E6ABA">
        <w:rPr>
          <w:rFonts w:eastAsiaTheme="minorHAnsi" w:cstheme="minorBidi"/>
        </w:rPr>
        <w:t>.</w:t>
      </w:r>
      <w:r w:rsidR="000F202F">
        <w:rPr>
          <w:rFonts w:eastAsiaTheme="minorHAnsi" w:cstheme="minorBidi"/>
        </w:rPr>
        <w:t xml:space="preserve"> </w:t>
      </w:r>
      <w:r>
        <w:rPr>
          <w:rFonts w:eastAsiaTheme="minorHAnsi" w:cstheme="minorBidi"/>
        </w:rPr>
        <w:t>FMT</w:t>
      </w:r>
      <w:r w:rsidR="00E67803" w:rsidRPr="005E255A">
        <w:rPr>
          <w:rFonts w:eastAsiaTheme="minorHAnsi" w:cstheme="minorBidi"/>
        </w:rPr>
        <w:t xml:space="preserve"> purports to be located at</w:t>
      </w:r>
      <w:r w:rsidR="003701A3" w:rsidRPr="005E255A">
        <w:rPr>
          <w:rFonts w:eastAsiaTheme="minorHAnsi" w:cstheme="minorBidi"/>
        </w:rPr>
        <w:t xml:space="preserve"> </w:t>
      </w:r>
      <w:r>
        <w:rPr>
          <w:rFonts w:eastAsiaTheme="minorHAnsi" w:cstheme="minorBidi"/>
        </w:rPr>
        <w:t>30 Guild Street, London, United Kingdom</w:t>
      </w:r>
      <w:r w:rsidR="003C786F">
        <w:rPr>
          <w:rFonts w:eastAsiaTheme="minorHAnsi" w:cstheme="minorBidi"/>
        </w:rPr>
        <w:t xml:space="preserve">, an address </w:t>
      </w:r>
      <w:r w:rsidR="00AB6289">
        <w:rPr>
          <w:rFonts w:eastAsiaTheme="minorHAnsi" w:cstheme="minorBidi"/>
        </w:rPr>
        <w:lastRenderedPageBreak/>
        <w:t xml:space="preserve">that </w:t>
      </w:r>
      <w:r w:rsidR="003C786F">
        <w:rPr>
          <w:rFonts w:eastAsiaTheme="minorHAnsi" w:cstheme="minorBidi"/>
        </w:rPr>
        <w:t>does not appear to exist</w:t>
      </w:r>
      <w:r w:rsidR="00130226">
        <w:rPr>
          <w:rFonts w:eastAsiaTheme="minorHAnsi" w:cstheme="minorBidi"/>
        </w:rPr>
        <w:t xml:space="preserve">.  However, this address is </w:t>
      </w:r>
      <w:r w:rsidR="00AB6289">
        <w:rPr>
          <w:rFonts w:eastAsiaTheme="minorHAnsi" w:cstheme="minorBidi"/>
        </w:rPr>
        <w:t xml:space="preserve">also </w:t>
      </w:r>
      <w:r w:rsidR="00130226">
        <w:rPr>
          <w:rFonts w:eastAsiaTheme="minorHAnsi" w:cstheme="minorBidi"/>
        </w:rPr>
        <w:t xml:space="preserve">used by substantially similar websites including </w:t>
      </w:r>
      <w:hyperlink r:id="rId12" w:history="1">
        <w:r w:rsidR="00130226" w:rsidRPr="0065320A">
          <w:rPr>
            <w:rStyle w:val="Hyperlink"/>
            <w:rFonts w:eastAsiaTheme="minorHAnsi" w:cstheme="minorBidi"/>
          </w:rPr>
          <w:t>www.forexuniontrades.com</w:t>
        </w:r>
      </w:hyperlink>
      <w:r w:rsidR="000D28F5">
        <w:rPr>
          <w:rFonts w:eastAsiaTheme="minorHAnsi" w:cstheme="minorBidi"/>
        </w:rPr>
        <w:t>.</w:t>
      </w:r>
      <w:r w:rsidR="00130226">
        <w:rPr>
          <w:rFonts w:eastAsiaTheme="minorHAnsi" w:cstheme="minorBidi"/>
        </w:rPr>
        <w:t xml:space="preserve">  </w:t>
      </w:r>
    </w:p>
    <w:p w14:paraId="0B162B23" w14:textId="77777777" w:rsidR="00EA76B5" w:rsidRDefault="00AC1D71" w:rsidP="00E90719">
      <w:pPr>
        <w:pStyle w:val="ListParagraph"/>
        <w:widowControl/>
        <w:numPr>
          <w:ilvl w:val="0"/>
          <w:numId w:val="15"/>
        </w:numPr>
        <w:tabs>
          <w:tab w:val="left" w:pos="360"/>
        </w:tabs>
        <w:autoSpaceDE/>
        <w:autoSpaceDN/>
        <w:adjustRightInd/>
        <w:spacing w:line="480" w:lineRule="auto"/>
        <w:ind w:left="0" w:firstLine="720"/>
        <w:jc w:val="both"/>
        <w:rPr>
          <w:rFonts w:eastAsiaTheme="minorHAnsi" w:cstheme="minorBidi"/>
        </w:rPr>
      </w:pPr>
      <w:r>
        <w:rPr>
          <w:rFonts w:eastAsiaTheme="minorHAnsi" w:cstheme="minorBidi"/>
        </w:rPr>
        <w:t>FMT</w:t>
      </w:r>
      <w:r w:rsidR="000F6C43">
        <w:rPr>
          <w:rFonts w:eastAsiaTheme="minorHAnsi" w:cstheme="minorBidi"/>
        </w:rPr>
        <w:t xml:space="preserve"> </w:t>
      </w:r>
      <w:r w:rsidR="00E955E0" w:rsidRPr="00782FF0">
        <w:rPr>
          <w:rFonts w:eastAsiaTheme="minorHAnsi" w:cstheme="minorBidi"/>
        </w:rPr>
        <w:t>is not and</w:t>
      </w:r>
      <w:r w:rsidR="009E5163" w:rsidRPr="00782FF0">
        <w:rPr>
          <w:rFonts w:eastAsiaTheme="minorHAnsi" w:cstheme="minorBidi"/>
        </w:rPr>
        <w:t xml:space="preserve"> has </w:t>
      </w:r>
      <w:r w:rsidR="009915FD" w:rsidRPr="00782FF0">
        <w:rPr>
          <w:rFonts w:eastAsiaTheme="minorHAnsi" w:cstheme="minorBidi"/>
        </w:rPr>
        <w:t>never</w:t>
      </w:r>
      <w:r w:rsidR="00E955E0" w:rsidRPr="00782FF0">
        <w:rPr>
          <w:rFonts w:eastAsiaTheme="minorHAnsi" w:cstheme="minorBidi"/>
        </w:rPr>
        <w:t xml:space="preserve"> </w:t>
      </w:r>
      <w:r w:rsidR="009E5163" w:rsidRPr="00782FF0">
        <w:rPr>
          <w:rFonts w:eastAsiaTheme="minorHAnsi" w:cstheme="minorBidi"/>
        </w:rPr>
        <w:t>been registered</w:t>
      </w:r>
      <w:r w:rsidR="0032621B">
        <w:rPr>
          <w:rFonts w:eastAsiaTheme="minorHAnsi" w:cstheme="minorBidi"/>
        </w:rPr>
        <w:t xml:space="preserve"> </w:t>
      </w:r>
      <w:r w:rsidR="00AB03A9">
        <w:rPr>
          <w:rFonts w:eastAsiaTheme="minorHAnsi" w:cstheme="minorBidi"/>
        </w:rPr>
        <w:t>in any capacity with the Bureau</w:t>
      </w:r>
      <w:r w:rsidR="009E5163" w:rsidRPr="00782FF0">
        <w:rPr>
          <w:rFonts w:eastAsiaTheme="minorHAnsi" w:cstheme="minorBidi"/>
        </w:rPr>
        <w:t>.</w:t>
      </w:r>
      <w:r w:rsidR="00C97D3C" w:rsidRPr="00782FF0">
        <w:rPr>
          <w:rFonts w:eastAsiaTheme="minorHAnsi" w:cstheme="minorBidi"/>
        </w:rPr>
        <w:t xml:space="preserve"> </w:t>
      </w:r>
    </w:p>
    <w:p w14:paraId="6C818DD1" w14:textId="77777777" w:rsidR="0053152D" w:rsidRDefault="00D60BB4" w:rsidP="00E90719">
      <w:pPr>
        <w:pStyle w:val="ListParagraph"/>
        <w:widowControl/>
        <w:numPr>
          <w:ilvl w:val="0"/>
          <w:numId w:val="1"/>
        </w:numPr>
        <w:autoSpaceDE/>
        <w:autoSpaceDN/>
        <w:adjustRightInd/>
        <w:spacing w:line="480" w:lineRule="auto"/>
        <w:ind w:left="0" w:firstLine="720"/>
        <w:jc w:val="both"/>
        <w:rPr>
          <w:rFonts w:eastAsiaTheme="minorHAnsi" w:cstheme="minorBidi"/>
          <w:b/>
          <w:bCs/>
          <w:u w:val="single"/>
        </w:rPr>
      </w:pPr>
      <w:r>
        <w:rPr>
          <w:rFonts w:eastAsiaTheme="minorHAnsi" w:cstheme="minorBidi"/>
          <w:b/>
          <w:bCs/>
          <w:u w:val="single"/>
        </w:rPr>
        <w:t xml:space="preserve">The </w:t>
      </w:r>
      <w:r w:rsidR="00AC1D71">
        <w:rPr>
          <w:rFonts w:eastAsiaTheme="minorHAnsi" w:cstheme="minorBidi"/>
          <w:b/>
          <w:bCs/>
          <w:u w:val="single"/>
        </w:rPr>
        <w:t>FMT</w:t>
      </w:r>
      <w:r w:rsidR="0053152D">
        <w:rPr>
          <w:rFonts w:eastAsiaTheme="minorHAnsi" w:cstheme="minorBidi"/>
          <w:b/>
          <w:bCs/>
          <w:u w:val="single"/>
        </w:rPr>
        <w:t xml:space="preserve"> Website</w:t>
      </w:r>
    </w:p>
    <w:p w14:paraId="412A7C4B" w14:textId="77777777" w:rsidR="00FD5295" w:rsidRDefault="00FD5295" w:rsidP="009402F9">
      <w:pPr>
        <w:pStyle w:val="ListParagraph"/>
        <w:widowControl/>
        <w:numPr>
          <w:ilvl w:val="0"/>
          <w:numId w:val="15"/>
        </w:numPr>
        <w:autoSpaceDE/>
        <w:autoSpaceDN/>
        <w:adjustRightInd/>
        <w:spacing w:line="480" w:lineRule="auto"/>
        <w:ind w:left="0" w:firstLine="720"/>
        <w:jc w:val="both"/>
      </w:pPr>
      <w:r>
        <w:t>The FMT Website is accessible to the general public, including residents of New Jersey. O</w:t>
      </w:r>
      <w:r w:rsidR="001908C4">
        <w:t>n the FMT Website, FMT offers investors “a chance to invest and get up to 480% rate of return annually with our investment plan to grow your crypto assets into a maximum yield.”</w:t>
      </w:r>
    </w:p>
    <w:p w14:paraId="15EF1C58" w14:textId="77777777" w:rsidR="006A65FB" w:rsidRPr="00DD28BB" w:rsidRDefault="0032621B" w:rsidP="009402F9">
      <w:pPr>
        <w:pStyle w:val="ListParagraph"/>
        <w:widowControl/>
        <w:numPr>
          <w:ilvl w:val="0"/>
          <w:numId w:val="15"/>
        </w:numPr>
        <w:autoSpaceDE/>
        <w:autoSpaceDN/>
        <w:adjustRightInd/>
        <w:spacing w:line="480" w:lineRule="auto"/>
        <w:ind w:left="0" w:firstLine="720"/>
        <w:jc w:val="both"/>
      </w:pPr>
      <w:r>
        <w:t xml:space="preserve">The </w:t>
      </w:r>
      <w:r w:rsidR="00AC1D71">
        <w:t>FMT</w:t>
      </w:r>
      <w:r w:rsidR="006A65FB" w:rsidRPr="00DD28BB">
        <w:t xml:space="preserve"> Website does not provide any information regarding </w:t>
      </w:r>
      <w:r w:rsidR="00AC1D71">
        <w:t>FMT</w:t>
      </w:r>
      <w:r w:rsidR="006A65FB">
        <w:t>’s</w:t>
      </w:r>
      <w:r w:rsidR="006A65FB" w:rsidRPr="00DD28BB">
        <w:t xml:space="preserve"> officers, directors, or </w:t>
      </w:r>
      <w:r>
        <w:t xml:space="preserve">management </w:t>
      </w:r>
      <w:r w:rsidR="006A65FB" w:rsidRPr="00DD28BB">
        <w:t xml:space="preserve">team, and </w:t>
      </w:r>
      <w:r w:rsidR="006A65FB" w:rsidRPr="009402F9">
        <w:rPr>
          <w:rFonts w:eastAsiaTheme="minorHAnsi" w:cstheme="minorBidi"/>
        </w:rPr>
        <w:t>does</w:t>
      </w:r>
      <w:r w:rsidR="006A65FB" w:rsidRPr="00DD28BB">
        <w:t xml:space="preserve"> not indicate </w:t>
      </w:r>
      <w:r>
        <w:t>the</w:t>
      </w:r>
      <w:r w:rsidR="006A65FB" w:rsidRPr="00DD28BB">
        <w:t xml:space="preserve"> credentials, qualifications or experience of these individuals.</w:t>
      </w:r>
    </w:p>
    <w:p w14:paraId="111F204E" w14:textId="77777777" w:rsidR="00D875E9" w:rsidRPr="00BF0F4F" w:rsidRDefault="00AB03A9" w:rsidP="00BF0F4F">
      <w:pPr>
        <w:pStyle w:val="ListParagraph"/>
        <w:widowControl/>
        <w:numPr>
          <w:ilvl w:val="0"/>
          <w:numId w:val="15"/>
        </w:numPr>
        <w:autoSpaceDE/>
        <w:autoSpaceDN/>
        <w:adjustRightInd/>
        <w:spacing w:line="480" w:lineRule="auto"/>
        <w:ind w:left="0" w:firstLine="720"/>
        <w:jc w:val="both"/>
      </w:pPr>
      <w:r>
        <w:rPr>
          <w:rFonts w:eastAsiaTheme="minorHAnsi" w:cstheme="minorBidi"/>
        </w:rPr>
        <w:lastRenderedPageBreak/>
        <w:t>T</w:t>
      </w:r>
      <w:r w:rsidR="0032621B" w:rsidRPr="00D875E9">
        <w:rPr>
          <w:rFonts w:eastAsiaTheme="minorHAnsi" w:cstheme="minorBidi"/>
        </w:rPr>
        <w:t xml:space="preserve">he </w:t>
      </w:r>
      <w:r w:rsidR="00AC1D71">
        <w:rPr>
          <w:rFonts w:eastAsiaTheme="minorHAnsi" w:cstheme="minorBidi"/>
        </w:rPr>
        <w:t>FMT</w:t>
      </w:r>
      <w:r w:rsidR="00D875E9">
        <w:rPr>
          <w:rFonts w:eastAsiaTheme="minorHAnsi" w:cstheme="minorBidi"/>
        </w:rPr>
        <w:t xml:space="preserve"> Website</w:t>
      </w:r>
      <w:r>
        <w:rPr>
          <w:rFonts w:eastAsiaTheme="minorHAnsi" w:cstheme="minorBidi"/>
        </w:rPr>
        <w:t xml:space="preserve"> claims</w:t>
      </w:r>
      <w:r w:rsidR="00B5183A">
        <w:rPr>
          <w:rFonts w:eastAsiaTheme="minorHAnsi" w:cstheme="minorBidi"/>
        </w:rPr>
        <w:t xml:space="preserve"> that “all our dealings are transparent as our clients can see all their live trades which we make on their behalf in real time.” Further, the FMT Website advises investors that their “funds are safe and w</w:t>
      </w:r>
      <w:r w:rsidR="001908C4">
        <w:rPr>
          <w:rFonts w:eastAsiaTheme="minorHAnsi" w:cstheme="minorBidi"/>
        </w:rPr>
        <w:t xml:space="preserve">e are </w:t>
      </w:r>
      <w:r w:rsidR="001908C4" w:rsidRPr="00BF0F4F">
        <w:t>covered by insurance</w:t>
      </w:r>
      <w:r w:rsidR="00B5183A" w:rsidRPr="00BF0F4F">
        <w:t>”</w:t>
      </w:r>
      <w:r w:rsidR="001908C4" w:rsidRPr="00BF0F4F">
        <w:t xml:space="preserve"> </w:t>
      </w:r>
      <w:r w:rsidR="00BF0F4F" w:rsidRPr="00BF0F4F">
        <w:t>and</w:t>
      </w:r>
      <w:r w:rsidR="001908C4" w:rsidRPr="00BF0F4F">
        <w:t xml:space="preserve"> that FMT “ensure[s] the availability and safety of funds.”</w:t>
      </w:r>
    </w:p>
    <w:p w14:paraId="72271CFC" w14:textId="77777777" w:rsidR="00D875E9" w:rsidRPr="00BF0F4F" w:rsidRDefault="00D875E9" w:rsidP="00BF0F4F">
      <w:pPr>
        <w:pStyle w:val="ListParagraph"/>
        <w:widowControl/>
        <w:numPr>
          <w:ilvl w:val="0"/>
          <w:numId w:val="15"/>
        </w:numPr>
        <w:autoSpaceDE/>
        <w:autoSpaceDN/>
        <w:adjustRightInd/>
        <w:spacing w:line="480" w:lineRule="auto"/>
        <w:ind w:left="0" w:firstLine="720"/>
        <w:jc w:val="both"/>
      </w:pPr>
      <w:r>
        <w:t xml:space="preserve">The </w:t>
      </w:r>
      <w:r w:rsidR="00AC1D71">
        <w:t>FMT</w:t>
      </w:r>
      <w:r w:rsidRPr="00DD28BB">
        <w:t xml:space="preserve"> Website </w:t>
      </w:r>
      <w:r w:rsidR="00E83CAA" w:rsidRPr="00BF0F4F">
        <w:t>displays four</w:t>
      </w:r>
      <w:r w:rsidR="00827BAB" w:rsidRPr="00BF0F4F">
        <w:t xml:space="preserve"> testimonials from purported clients</w:t>
      </w:r>
      <w:r w:rsidR="008A69EE" w:rsidRPr="00BF0F4F">
        <w:t xml:space="preserve"> </w:t>
      </w:r>
      <w:r w:rsidR="004A61D1" w:rsidRPr="00BF0F4F">
        <w:t>with</w:t>
      </w:r>
      <w:r w:rsidR="002B3154" w:rsidRPr="00BF0F4F">
        <w:t xml:space="preserve"> the following images</w:t>
      </w:r>
      <w:r w:rsidR="008A69EE">
        <w:t>:</w:t>
      </w:r>
      <w:r w:rsidR="005B2A21">
        <w:t xml:space="preserve"> </w:t>
      </w:r>
    </w:p>
    <w:p w14:paraId="618FE8C7" w14:textId="77777777" w:rsidR="00A0203F" w:rsidRDefault="00A0203F" w:rsidP="00A0203F">
      <w:r w:rsidRPr="001977CD">
        <w:rPr>
          <w:noProof/>
        </w:rPr>
        <w:lastRenderedPageBreak/>
        <w:drawing>
          <wp:inline distT="0" distB="0" distL="0" distR="0" wp14:anchorId="5C47733A" wp14:editId="3C1C56EE">
            <wp:extent cx="4599882" cy="1958340"/>
            <wp:effectExtent l="0" t="0" r="0" b="3810"/>
            <wp:docPr id="1" name="Picture 1" descr="C:\Users\griff-hubscherm\OneDrive - NJ Attorney General\Pictures\Screenshots\Screenshot (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iff-hubscherm\OneDrive - NJ Attorney General\Pictures\Screenshots\Screenshot (13).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15540" cy="2007580"/>
                    </a:xfrm>
                    <a:prstGeom prst="rect">
                      <a:avLst/>
                    </a:prstGeom>
                    <a:noFill/>
                    <a:ln>
                      <a:noFill/>
                    </a:ln>
                  </pic:spPr>
                </pic:pic>
              </a:graphicData>
            </a:graphic>
          </wp:inline>
        </w:drawing>
      </w:r>
      <w:r>
        <w:t xml:space="preserve">  </w:t>
      </w:r>
      <w:r w:rsidRPr="001977CD">
        <w:rPr>
          <w:noProof/>
        </w:rPr>
        <w:drawing>
          <wp:inline distT="0" distB="0" distL="0" distR="0" wp14:anchorId="263FC0A7" wp14:editId="76CE987D">
            <wp:extent cx="4609778" cy="1981200"/>
            <wp:effectExtent l="0" t="0" r="635" b="0"/>
            <wp:docPr id="2" name="Picture 2" descr="C:\Users\griff-hubscherm\OneDrive - NJ Attorney General\Pictures\Screenshots\Screenshot (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riff-hubscherm\OneDrive - NJ Attorney General\Pictures\Screenshots\Screenshot (1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59667" cy="2002641"/>
                    </a:xfrm>
                    <a:prstGeom prst="rect">
                      <a:avLst/>
                    </a:prstGeom>
                    <a:noFill/>
                    <a:ln>
                      <a:noFill/>
                    </a:ln>
                  </pic:spPr>
                </pic:pic>
              </a:graphicData>
            </a:graphic>
          </wp:inline>
        </w:drawing>
      </w:r>
    </w:p>
    <w:p w14:paraId="68E21699" w14:textId="77777777" w:rsidR="00A0203F" w:rsidRDefault="00A0203F" w:rsidP="00A0203F">
      <w:r w:rsidRPr="001977CD">
        <w:rPr>
          <w:noProof/>
        </w:rPr>
        <w:lastRenderedPageBreak/>
        <w:drawing>
          <wp:inline distT="0" distB="0" distL="0" distR="0" wp14:anchorId="6EBCDABC" wp14:editId="5E204AB7">
            <wp:extent cx="4678680" cy="1936191"/>
            <wp:effectExtent l="0" t="0" r="7620" b="6985"/>
            <wp:docPr id="5" name="Picture 5" descr="C:\Users\griff-hubscherm\OneDrive - NJ Attorney General\Pictures\Screenshots\Screenshot (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riff-hubscherm\OneDrive - NJ Attorney General\Pictures\Screenshots\Screenshot (15).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32634" cy="1999902"/>
                    </a:xfrm>
                    <a:prstGeom prst="rect">
                      <a:avLst/>
                    </a:prstGeom>
                    <a:noFill/>
                    <a:ln>
                      <a:noFill/>
                    </a:ln>
                  </pic:spPr>
                </pic:pic>
              </a:graphicData>
            </a:graphic>
          </wp:inline>
        </w:drawing>
      </w:r>
      <w:r w:rsidRPr="001977CD">
        <w:rPr>
          <w:noProof/>
        </w:rPr>
        <w:drawing>
          <wp:inline distT="0" distB="0" distL="0" distR="0" wp14:anchorId="17DF4864" wp14:editId="6BE8EC1B">
            <wp:extent cx="4663440" cy="1906732"/>
            <wp:effectExtent l="0" t="0" r="3810" b="0"/>
            <wp:docPr id="4" name="Picture 4" descr="C:\Users\griff-hubscherm\OneDrive - NJ Attorney General\Pictures\Screenshots\Screenshot (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riff-hubscherm\OneDrive - NJ Attorney General\Pictures\Screenshots\Screenshot (16).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77405" cy="1953329"/>
                    </a:xfrm>
                    <a:prstGeom prst="rect">
                      <a:avLst/>
                    </a:prstGeom>
                    <a:noFill/>
                    <a:ln>
                      <a:noFill/>
                    </a:ln>
                  </pic:spPr>
                </pic:pic>
              </a:graphicData>
            </a:graphic>
          </wp:inline>
        </w:drawing>
      </w:r>
    </w:p>
    <w:p w14:paraId="4489D289" w14:textId="77777777" w:rsidR="00092C76" w:rsidRDefault="00092C76" w:rsidP="00D875E9">
      <w:pPr>
        <w:pStyle w:val="ListParagraph"/>
        <w:widowControl/>
        <w:autoSpaceDE/>
        <w:autoSpaceDN/>
        <w:adjustRightInd/>
        <w:jc w:val="both"/>
        <w:rPr>
          <w:noProof/>
        </w:rPr>
      </w:pPr>
    </w:p>
    <w:p w14:paraId="765E9B45" w14:textId="77777777" w:rsidR="00E84CB2" w:rsidRDefault="00E84CB2" w:rsidP="00D875E9">
      <w:pPr>
        <w:pStyle w:val="ListParagraph"/>
        <w:widowControl/>
        <w:autoSpaceDE/>
        <w:autoSpaceDN/>
        <w:adjustRightInd/>
        <w:jc w:val="both"/>
        <w:rPr>
          <w:noProof/>
        </w:rPr>
      </w:pPr>
    </w:p>
    <w:p w14:paraId="2677AD8A" w14:textId="77777777" w:rsidR="002A7C70" w:rsidRPr="005937B9" w:rsidRDefault="00D32C1B" w:rsidP="005937B9">
      <w:pPr>
        <w:pStyle w:val="ListParagraph"/>
        <w:widowControl/>
        <w:numPr>
          <w:ilvl w:val="0"/>
          <w:numId w:val="15"/>
        </w:numPr>
        <w:autoSpaceDE/>
        <w:autoSpaceDN/>
        <w:adjustRightInd/>
        <w:spacing w:line="480" w:lineRule="auto"/>
        <w:ind w:left="0" w:firstLine="720"/>
        <w:jc w:val="both"/>
        <w:rPr>
          <w:rFonts w:eastAsiaTheme="minorHAnsi" w:cstheme="minorBidi"/>
        </w:rPr>
      </w:pPr>
      <w:r w:rsidRPr="00684E28">
        <w:rPr>
          <w:rFonts w:eastAsiaTheme="minorHAnsi" w:cstheme="minorBidi"/>
        </w:rPr>
        <w:t xml:space="preserve">At least </w:t>
      </w:r>
      <w:r w:rsidR="005937B9">
        <w:rPr>
          <w:rFonts w:eastAsiaTheme="minorHAnsi" w:cstheme="minorBidi"/>
        </w:rPr>
        <w:t>three</w:t>
      </w:r>
      <w:r w:rsidRPr="00684E28">
        <w:rPr>
          <w:rFonts w:eastAsiaTheme="minorHAnsi" w:cstheme="minorBidi"/>
        </w:rPr>
        <w:t xml:space="preserve"> of these</w:t>
      </w:r>
      <w:r w:rsidR="005937B9">
        <w:rPr>
          <w:rFonts w:eastAsiaTheme="minorHAnsi" w:cstheme="minorBidi"/>
        </w:rPr>
        <w:t xml:space="preserve"> pictures are</w:t>
      </w:r>
      <w:r w:rsidR="002A7C70" w:rsidRPr="00684E28">
        <w:rPr>
          <w:rFonts w:eastAsiaTheme="minorHAnsi" w:cstheme="minorBidi"/>
        </w:rPr>
        <w:t xml:space="preserve"> </w:t>
      </w:r>
      <w:r w:rsidR="005937B9">
        <w:rPr>
          <w:rFonts w:eastAsiaTheme="minorHAnsi" w:cstheme="minorBidi"/>
        </w:rPr>
        <w:t xml:space="preserve">social media profile photographs of people who do not use the names </w:t>
      </w:r>
      <w:r w:rsidR="0070757A">
        <w:rPr>
          <w:rFonts w:eastAsiaTheme="minorHAnsi" w:cstheme="minorBidi"/>
        </w:rPr>
        <w:t>attributed to them on the FMT</w:t>
      </w:r>
      <w:r w:rsidR="005937B9">
        <w:rPr>
          <w:rFonts w:eastAsiaTheme="minorHAnsi" w:cstheme="minorBidi"/>
        </w:rPr>
        <w:t xml:space="preserve"> Website, and one picture is a stock photograph </w:t>
      </w:r>
      <w:r w:rsidR="00955EBA">
        <w:rPr>
          <w:rFonts w:eastAsiaTheme="minorHAnsi" w:cstheme="minorBidi"/>
        </w:rPr>
        <w:t xml:space="preserve">that </w:t>
      </w:r>
      <w:r w:rsidR="005937B9">
        <w:rPr>
          <w:rFonts w:eastAsiaTheme="minorHAnsi" w:cstheme="minorBidi"/>
        </w:rPr>
        <w:t xml:space="preserve">appears on various other websites. </w:t>
      </w:r>
      <w:r w:rsidR="00684E28" w:rsidRPr="00684E28">
        <w:rPr>
          <w:rFonts w:eastAsiaTheme="minorHAnsi" w:cstheme="minorBidi"/>
        </w:rPr>
        <w:t xml:space="preserve">  Additionally, </w:t>
      </w:r>
      <w:r w:rsidR="00AB03A9">
        <w:rPr>
          <w:rFonts w:eastAsiaTheme="minorHAnsi" w:cstheme="minorBidi"/>
        </w:rPr>
        <w:t>identical testimonials appear</w:t>
      </w:r>
      <w:r w:rsidR="00684E28" w:rsidRPr="00684E28">
        <w:rPr>
          <w:rFonts w:eastAsiaTheme="minorHAnsi" w:cstheme="minorBidi"/>
        </w:rPr>
        <w:t xml:space="preserve"> on </w:t>
      </w:r>
      <w:r w:rsidR="00AB03A9">
        <w:rPr>
          <w:rFonts w:eastAsiaTheme="minorHAnsi" w:cstheme="minorBidi"/>
        </w:rPr>
        <w:t>numerous</w:t>
      </w:r>
      <w:r w:rsidR="005937B9">
        <w:rPr>
          <w:rFonts w:eastAsiaTheme="minorHAnsi" w:cstheme="minorBidi"/>
        </w:rPr>
        <w:t xml:space="preserve"> other purported trading </w:t>
      </w:r>
      <w:r w:rsidR="00684E28" w:rsidRPr="00684E28">
        <w:rPr>
          <w:rFonts w:eastAsiaTheme="minorHAnsi" w:cstheme="minorBidi"/>
        </w:rPr>
        <w:t>website</w:t>
      </w:r>
      <w:r w:rsidR="005937B9">
        <w:rPr>
          <w:rFonts w:eastAsiaTheme="minorHAnsi" w:cstheme="minorBidi"/>
        </w:rPr>
        <w:t>s</w:t>
      </w:r>
      <w:r w:rsidR="00AB03A9">
        <w:rPr>
          <w:rFonts w:eastAsiaTheme="minorHAnsi" w:cstheme="minorBidi"/>
        </w:rPr>
        <w:t xml:space="preserve"> on the internet</w:t>
      </w:r>
      <w:r w:rsidR="00FF0744">
        <w:rPr>
          <w:rFonts w:eastAsiaTheme="minorHAnsi" w:cstheme="minorBidi"/>
        </w:rPr>
        <w:t>, including but not limited to www.forexuniontrades.com</w:t>
      </w:r>
      <w:r w:rsidR="00AB03A9">
        <w:rPr>
          <w:rFonts w:eastAsiaTheme="minorHAnsi" w:cstheme="minorBidi"/>
        </w:rPr>
        <w:t>.</w:t>
      </w:r>
    </w:p>
    <w:p w14:paraId="58494A31" w14:textId="77777777" w:rsidR="003C0D19" w:rsidRPr="003C0D19" w:rsidRDefault="00AC1D71" w:rsidP="003C0D19">
      <w:pPr>
        <w:pStyle w:val="ListParagraph"/>
        <w:widowControl/>
        <w:numPr>
          <w:ilvl w:val="0"/>
          <w:numId w:val="15"/>
        </w:numPr>
        <w:autoSpaceDE/>
        <w:autoSpaceDN/>
        <w:adjustRightInd/>
        <w:spacing w:line="480" w:lineRule="auto"/>
        <w:ind w:left="0" w:firstLine="720"/>
        <w:jc w:val="both"/>
        <w:rPr>
          <w:rFonts w:eastAsiaTheme="minorHAnsi" w:cstheme="minorBidi"/>
        </w:rPr>
      </w:pPr>
      <w:r w:rsidRPr="003C0D19">
        <w:rPr>
          <w:rFonts w:eastAsiaTheme="minorHAnsi" w:cstheme="minorBidi"/>
        </w:rPr>
        <w:t>FMT</w:t>
      </w:r>
      <w:r w:rsidR="00C06FEA" w:rsidRPr="003C0D19">
        <w:rPr>
          <w:rFonts w:eastAsiaTheme="minorHAnsi" w:cstheme="minorBidi"/>
        </w:rPr>
        <w:t xml:space="preserve"> </w:t>
      </w:r>
      <w:r w:rsidR="00D32C1B" w:rsidRPr="003C0D19">
        <w:rPr>
          <w:rFonts w:eastAsiaTheme="minorHAnsi" w:cstheme="minorBidi"/>
        </w:rPr>
        <w:t xml:space="preserve">and the </w:t>
      </w:r>
      <w:r w:rsidRPr="003C0D19">
        <w:rPr>
          <w:rFonts w:eastAsiaTheme="minorHAnsi" w:cstheme="minorBidi"/>
        </w:rPr>
        <w:t>FMT</w:t>
      </w:r>
      <w:r w:rsidR="00E87171" w:rsidRPr="003C0D19">
        <w:rPr>
          <w:rFonts w:eastAsiaTheme="minorHAnsi" w:cstheme="minorBidi"/>
        </w:rPr>
        <w:t xml:space="preserve"> W</w:t>
      </w:r>
      <w:r w:rsidR="00BC644F" w:rsidRPr="003C0D19">
        <w:rPr>
          <w:rFonts w:eastAsiaTheme="minorHAnsi" w:cstheme="minorBidi"/>
        </w:rPr>
        <w:t xml:space="preserve">ebsite </w:t>
      </w:r>
      <w:r w:rsidR="00C06FEA" w:rsidRPr="003C0D19">
        <w:rPr>
          <w:rFonts w:eastAsiaTheme="minorHAnsi" w:cstheme="minorBidi"/>
        </w:rPr>
        <w:t>do</w:t>
      </w:r>
      <w:r w:rsidR="00BC644F" w:rsidRPr="003C0D19">
        <w:rPr>
          <w:rFonts w:eastAsiaTheme="minorHAnsi" w:cstheme="minorBidi"/>
        </w:rPr>
        <w:t xml:space="preserve"> not notify potential investors </w:t>
      </w:r>
      <w:r w:rsidR="00C06FEA" w:rsidRPr="003C0D19">
        <w:rPr>
          <w:rFonts w:eastAsiaTheme="minorHAnsi" w:cstheme="minorBidi"/>
        </w:rPr>
        <w:t>of</w:t>
      </w:r>
      <w:r w:rsidR="00BC644F" w:rsidRPr="003C0D19">
        <w:rPr>
          <w:rFonts w:eastAsiaTheme="minorHAnsi" w:cstheme="minorBidi"/>
        </w:rPr>
        <w:t xml:space="preserve"> the risks associated with cryptocurrency trading and markets, and </w:t>
      </w:r>
      <w:r w:rsidR="0019670A" w:rsidRPr="003C0D19">
        <w:rPr>
          <w:rFonts w:eastAsiaTheme="minorHAnsi" w:cstheme="minorBidi"/>
        </w:rPr>
        <w:t xml:space="preserve">any </w:t>
      </w:r>
      <w:r w:rsidR="00BC644F" w:rsidRPr="003C0D19">
        <w:rPr>
          <w:rFonts w:eastAsiaTheme="minorHAnsi" w:cstheme="minorBidi"/>
        </w:rPr>
        <w:t xml:space="preserve">risks of investing with </w:t>
      </w:r>
      <w:r w:rsidRPr="003C0D19">
        <w:rPr>
          <w:rFonts w:eastAsiaTheme="minorHAnsi" w:cstheme="minorBidi"/>
        </w:rPr>
        <w:t>FMT</w:t>
      </w:r>
      <w:r w:rsidR="00C06FEA" w:rsidRPr="003C0D19">
        <w:rPr>
          <w:rFonts w:eastAsiaTheme="minorHAnsi" w:cstheme="minorBidi"/>
        </w:rPr>
        <w:t xml:space="preserve"> </w:t>
      </w:r>
      <w:r w:rsidR="00BC644F" w:rsidRPr="003C0D19">
        <w:rPr>
          <w:rFonts w:eastAsiaTheme="minorHAnsi" w:cstheme="minorBidi"/>
        </w:rPr>
        <w:t>itself.</w:t>
      </w:r>
      <w:r w:rsidR="00C06FEA" w:rsidRPr="003C0D19">
        <w:rPr>
          <w:rFonts w:eastAsiaTheme="minorHAnsi" w:cstheme="minorBidi"/>
        </w:rPr>
        <w:t xml:space="preserve"> </w:t>
      </w:r>
      <w:r w:rsidR="0032621B" w:rsidRPr="003C0D19">
        <w:rPr>
          <w:rFonts w:eastAsiaTheme="minorHAnsi" w:cstheme="minorBidi"/>
        </w:rPr>
        <w:t xml:space="preserve"> </w:t>
      </w:r>
    </w:p>
    <w:p w14:paraId="0EB02973" w14:textId="77777777" w:rsidR="001B4DE9" w:rsidRPr="003C0D19" w:rsidRDefault="001B4DE9" w:rsidP="00482942">
      <w:pPr>
        <w:pStyle w:val="ListParagraph"/>
        <w:widowControl/>
        <w:numPr>
          <w:ilvl w:val="0"/>
          <w:numId w:val="1"/>
        </w:numPr>
        <w:autoSpaceDE/>
        <w:autoSpaceDN/>
        <w:adjustRightInd/>
        <w:spacing w:line="480" w:lineRule="auto"/>
        <w:ind w:left="0" w:firstLine="720"/>
        <w:jc w:val="both"/>
        <w:rPr>
          <w:rFonts w:eastAsiaTheme="minorHAnsi" w:cstheme="minorBidi"/>
          <w:b/>
          <w:bCs/>
          <w:u w:val="single"/>
        </w:rPr>
      </w:pPr>
      <w:r w:rsidRPr="003C0D19">
        <w:rPr>
          <w:rFonts w:eastAsiaTheme="minorHAnsi" w:cstheme="minorBidi"/>
          <w:b/>
          <w:bCs/>
          <w:u w:val="single"/>
        </w:rPr>
        <w:t xml:space="preserve">The </w:t>
      </w:r>
      <w:r w:rsidR="00B6102E" w:rsidRPr="003C0D19">
        <w:rPr>
          <w:rFonts w:eastAsiaTheme="minorHAnsi" w:cstheme="minorBidi"/>
          <w:b/>
          <w:bCs/>
          <w:u w:val="single"/>
        </w:rPr>
        <w:t>FMT Securities</w:t>
      </w:r>
    </w:p>
    <w:p w14:paraId="1732C69E" w14:textId="77777777" w:rsidR="00B6102E" w:rsidRDefault="00B6102E" w:rsidP="00027E88">
      <w:pPr>
        <w:pStyle w:val="ListParagraph"/>
        <w:widowControl/>
        <w:numPr>
          <w:ilvl w:val="0"/>
          <w:numId w:val="15"/>
        </w:numPr>
        <w:autoSpaceDE/>
        <w:autoSpaceDN/>
        <w:adjustRightInd/>
        <w:spacing w:line="480" w:lineRule="auto"/>
        <w:ind w:left="0" w:firstLine="720"/>
        <w:jc w:val="both"/>
      </w:pPr>
      <w:r>
        <w:t xml:space="preserve">FMT offers a variety of </w:t>
      </w:r>
      <w:r w:rsidR="00921443">
        <w:t>“</w:t>
      </w:r>
      <w:r>
        <w:t>investment</w:t>
      </w:r>
      <w:r w:rsidR="00921443">
        <w:t xml:space="preserve"> plans</w:t>
      </w:r>
      <w:r>
        <w:t xml:space="preserve">” </w:t>
      </w:r>
      <w:r w:rsidR="003C0D19">
        <w:t>which range</w:t>
      </w:r>
      <w:r w:rsidR="0099491B">
        <w:t xml:space="preserve"> from $1</w:t>
      </w:r>
      <w:r w:rsidR="00BF0F4F">
        <w:t>,</w:t>
      </w:r>
      <w:r w:rsidR="0099491B">
        <w:t>000 to $3</w:t>
      </w:r>
      <w:r w:rsidRPr="00937934">
        <w:t xml:space="preserve">,500 in price. </w:t>
      </w:r>
      <w:r w:rsidR="00955EBA">
        <w:t xml:space="preserve"> </w:t>
      </w:r>
      <w:r w:rsidR="00921443">
        <w:t xml:space="preserve">FMT </w:t>
      </w:r>
      <w:r w:rsidR="00AB6289">
        <w:t xml:space="preserve">on </w:t>
      </w:r>
      <w:r w:rsidR="00921443">
        <w:t>the FMT Website purport</w:t>
      </w:r>
      <w:r w:rsidR="00AB6289">
        <w:t>s</w:t>
      </w:r>
      <w:r w:rsidR="00921443">
        <w:t xml:space="preserve"> that investors can earn up to a 480% </w:t>
      </w:r>
      <w:r w:rsidR="00921443">
        <w:lastRenderedPageBreak/>
        <w:t xml:space="preserve">rate of return annually.  </w:t>
      </w:r>
      <w:r w:rsidR="0099491B">
        <w:t>FMT</w:t>
      </w:r>
      <w:r w:rsidR="00BF0F4F">
        <w:t xml:space="preserve"> </w:t>
      </w:r>
      <w:r w:rsidRPr="00937934">
        <w:t xml:space="preserve">publishes the following graphics on the </w:t>
      </w:r>
      <w:r>
        <w:t>FMT</w:t>
      </w:r>
      <w:r w:rsidRPr="00937934">
        <w:t xml:space="preserve"> Website to demonstrate its “Silver</w:t>
      </w:r>
      <w:r w:rsidR="00955EBA">
        <w:t>,</w:t>
      </w:r>
      <w:r w:rsidRPr="00937934">
        <w:t>” “Gold</w:t>
      </w:r>
      <w:r w:rsidR="00955EBA">
        <w:t>,</w:t>
      </w:r>
      <w:r w:rsidRPr="00937934">
        <w:t>” and “Premium” account</w:t>
      </w:r>
      <w:r>
        <w:t>s</w:t>
      </w:r>
      <w:r w:rsidRPr="00937934">
        <w:t xml:space="preserve"> (together the “</w:t>
      </w:r>
      <w:r>
        <w:t>FMT</w:t>
      </w:r>
      <w:r w:rsidRPr="00937934">
        <w:t xml:space="preserve"> Securities”):</w:t>
      </w:r>
    </w:p>
    <w:p w14:paraId="11FA6AD3" w14:textId="77777777" w:rsidR="00B6102E" w:rsidRPr="00937934" w:rsidRDefault="00B6102E" w:rsidP="00B6102E">
      <w:pPr>
        <w:pStyle w:val="ListParagraph"/>
        <w:widowControl/>
        <w:spacing w:line="480" w:lineRule="auto"/>
        <w:jc w:val="both"/>
      </w:pPr>
      <w:r>
        <w:rPr>
          <w:noProof/>
        </w:rPr>
        <w:drawing>
          <wp:inline distT="0" distB="0" distL="0" distR="0" wp14:anchorId="61B6C875" wp14:editId="3C352C10">
            <wp:extent cx="5253228" cy="3063822"/>
            <wp:effectExtent l="0" t="0" r="508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10).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62540" cy="3069253"/>
                    </a:xfrm>
                    <a:prstGeom prst="rect">
                      <a:avLst/>
                    </a:prstGeom>
                  </pic:spPr>
                </pic:pic>
              </a:graphicData>
            </a:graphic>
          </wp:inline>
        </w:drawing>
      </w:r>
    </w:p>
    <w:p w14:paraId="4EE0E8CF" w14:textId="77777777" w:rsidR="0099491B" w:rsidRPr="00EA76B5" w:rsidRDefault="0099491B" w:rsidP="0099491B">
      <w:pPr>
        <w:pStyle w:val="ListParagraph"/>
        <w:widowControl/>
        <w:autoSpaceDE/>
        <w:autoSpaceDN/>
        <w:adjustRightInd/>
        <w:spacing w:line="480" w:lineRule="auto"/>
        <w:jc w:val="both"/>
        <w:rPr>
          <w:rFonts w:eastAsiaTheme="minorHAnsi" w:cstheme="minorBidi"/>
        </w:rPr>
      </w:pPr>
    </w:p>
    <w:p w14:paraId="255023F8" w14:textId="77777777" w:rsidR="0099491B" w:rsidRPr="00027E88" w:rsidRDefault="0099491B" w:rsidP="00027E88">
      <w:pPr>
        <w:pStyle w:val="ListParagraph"/>
        <w:widowControl/>
        <w:numPr>
          <w:ilvl w:val="0"/>
          <w:numId w:val="15"/>
        </w:numPr>
        <w:autoSpaceDE/>
        <w:autoSpaceDN/>
        <w:adjustRightInd/>
        <w:spacing w:line="480" w:lineRule="auto"/>
        <w:ind w:left="0" w:firstLine="720"/>
        <w:jc w:val="both"/>
      </w:pPr>
      <w:r w:rsidRPr="00027E88">
        <w:t xml:space="preserve">The FMT Website offers little information regarding each of the </w:t>
      </w:r>
      <w:r w:rsidR="00027E88">
        <w:t>accounts</w:t>
      </w:r>
      <w:r w:rsidRPr="00027E88">
        <w:t xml:space="preserve">, </w:t>
      </w:r>
      <w:r w:rsidR="00AB03A9">
        <w:t>the types of investment options</w:t>
      </w:r>
      <w:r w:rsidRPr="00027E88">
        <w:t xml:space="preserve">, </w:t>
      </w:r>
      <w:r w:rsidR="00BF0F4F">
        <w:t xml:space="preserve">how and when gains are calculated, </w:t>
      </w:r>
      <w:r w:rsidRPr="00027E88">
        <w:t xml:space="preserve">or how to invest. </w:t>
      </w:r>
    </w:p>
    <w:p w14:paraId="0E80A19C" w14:textId="77777777" w:rsidR="0099491B" w:rsidRPr="007A7A33" w:rsidRDefault="0099491B" w:rsidP="00027E88">
      <w:pPr>
        <w:pStyle w:val="ListParagraph"/>
        <w:widowControl/>
        <w:numPr>
          <w:ilvl w:val="0"/>
          <w:numId w:val="15"/>
        </w:numPr>
        <w:autoSpaceDE/>
        <w:autoSpaceDN/>
        <w:adjustRightInd/>
        <w:spacing w:line="480" w:lineRule="auto"/>
        <w:ind w:left="0" w:firstLine="720"/>
        <w:jc w:val="both"/>
      </w:pPr>
      <w:r w:rsidRPr="007A7A33">
        <w:t xml:space="preserve">The </w:t>
      </w:r>
      <w:r w:rsidR="00027E88">
        <w:t>FMT Securities</w:t>
      </w:r>
      <w:r w:rsidRPr="007A7A33">
        <w:t xml:space="preserve"> are securities as defined by N.J.S.A. 49:3-49(m).</w:t>
      </w:r>
    </w:p>
    <w:p w14:paraId="77C4A035" w14:textId="77777777" w:rsidR="0099491B" w:rsidRDefault="00027E88" w:rsidP="00027E88">
      <w:pPr>
        <w:pStyle w:val="ListParagraph"/>
        <w:widowControl/>
        <w:numPr>
          <w:ilvl w:val="0"/>
          <w:numId w:val="15"/>
        </w:numPr>
        <w:autoSpaceDE/>
        <w:autoSpaceDN/>
        <w:adjustRightInd/>
        <w:spacing w:line="480" w:lineRule="auto"/>
        <w:ind w:left="0" w:firstLine="720"/>
        <w:jc w:val="both"/>
      </w:pPr>
      <w:r>
        <w:t>FMT</w:t>
      </w:r>
      <w:r w:rsidR="0099491B" w:rsidRPr="00B44A96">
        <w:t xml:space="preserve"> offers</w:t>
      </w:r>
      <w:r w:rsidR="0099491B" w:rsidRPr="00DD28BB">
        <w:t xml:space="preserve"> the </w:t>
      </w:r>
      <w:r>
        <w:t xml:space="preserve">FMT Securities </w:t>
      </w:r>
      <w:r w:rsidR="0099491B" w:rsidRPr="00DD28BB">
        <w:t>to the general public, including New Jersey residents.</w:t>
      </w:r>
    </w:p>
    <w:p w14:paraId="4D42F67B" w14:textId="77777777" w:rsidR="0099491B" w:rsidRPr="007A7A33" w:rsidRDefault="0099491B" w:rsidP="00027E88">
      <w:pPr>
        <w:pStyle w:val="ListParagraph"/>
        <w:widowControl/>
        <w:numPr>
          <w:ilvl w:val="0"/>
          <w:numId w:val="15"/>
        </w:numPr>
        <w:autoSpaceDE/>
        <w:autoSpaceDN/>
        <w:adjustRightInd/>
        <w:spacing w:line="480" w:lineRule="auto"/>
        <w:ind w:left="0" w:firstLine="720"/>
        <w:jc w:val="both"/>
      </w:pPr>
      <w:r w:rsidRPr="007A7A33">
        <w:t xml:space="preserve">The </w:t>
      </w:r>
      <w:r w:rsidR="00027E88">
        <w:t xml:space="preserve">FMT Securities </w:t>
      </w:r>
      <w:r w:rsidRPr="007A7A33">
        <w:t xml:space="preserve">are neither registered with the Bureau, nor </w:t>
      </w:r>
      <w:r w:rsidRPr="007A7A33">
        <w:rPr>
          <w:rFonts w:hint="eastAsia"/>
        </w:rPr>
        <w:t>“</w:t>
      </w:r>
      <w:r w:rsidRPr="007A7A33">
        <w:t>federally covered,</w:t>
      </w:r>
      <w:r w:rsidRPr="007A7A33">
        <w:rPr>
          <w:rFonts w:hint="eastAsia"/>
        </w:rPr>
        <w:t>”</w:t>
      </w:r>
      <w:r w:rsidRPr="007A7A33">
        <w:t xml:space="preserve"> nor exempt from registration, as required by the Securities Law.</w:t>
      </w:r>
    </w:p>
    <w:p w14:paraId="1CF6B5CF" w14:textId="77777777" w:rsidR="001B4DE9" w:rsidRPr="00027E88" w:rsidRDefault="00027E88" w:rsidP="00027E88">
      <w:pPr>
        <w:pStyle w:val="ListParagraph"/>
        <w:widowControl/>
        <w:numPr>
          <w:ilvl w:val="0"/>
          <w:numId w:val="15"/>
        </w:numPr>
        <w:autoSpaceDE/>
        <w:autoSpaceDN/>
        <w:adjustRightInd/>
        <w:spacing w:line="480" w:lineRule="auto"/>
        <w:ind w:left="0" w:firstLine="720"/>
        <w:jc w:val="both"/>
      </w:pPr>
      <w:r>
        <w:t>FMT</w:t>
      </w:r>
      <w:r w:rsidR="0099491B" w:rsidRPr="007A7A33">
        <w:t xml:space="preserve"> is not registered with the Bureau as a broker-dealer or in any capacity.</w:t>
      </w:r>
    </w:p>
    <w:p w14:paraId="3FA999F8" w14:textId="77777777" w:rsidR="005501CF" w:rsidRDefault="00027E88" w:rsidP="00027E88">
      <w:pPr>
        <w:pStyle w:val="ListParagraph"/>
        <w:widowControl/>
        <w:numPr>
          <w:ilvl w:val="0"/>
          <w:numId w:val="1"/>
        </w:numPr>
        <w:autoSpaceDE/>
        <w:autoSpaceDN/>
        <w:adjustRightInd/>
        <w:ind w:left="0" w:firstLine="720"/>
        <w:jc w:val="both"/>
        <w:rPr>
          <w:rFonts w:eastAsiaTheme="minorHAnsi" w:cstheme="minorBidi"/>
          <w:b/>
          <w:bCs/>
          <w:u w:val="single"/>
        </w:rPr>
      </w:pPr>
      <w:r>
        <w:rPr>
          <w:rFonts w:eastAsiaTheme="minorHAnsi" w:cstheme="minorBidi"/>
          <w:b/>
          <w:bCs/>
          <w:u w:val="single"/>
        </w:rPr>
        <w:t xml:space="preserve">The </w:t>
      </w:r>
      <w:r w:rsidR="005501CF" w:rsidRPr="00027E88">
        <w:rPr>
          <w:rFonts w:eastAsiaTheme="minorHAnsi" w:cstheme="minorBidi"/>
          <w:b/>
          <w:bCs/>
          <w:u w:val="single"/>
        </w:rPr>
        <w:t>New Jersey Investor</w:t>
      </w:r>
    </w:p>
    <w:p w14:paraId="68849BC7" w14:textId="77777777" w:rsidR="0011665C" w:rsidRPr="00027E88" w:rsidRDefault="0011665C" w:rsidP="006C2F3F">
      <w:pPr>
        <w:pStyle w:val="ListParagraph"/>
        <w:widowControl/>
        <w:autoSpaceDE/>
        <w:autoSpaceDN/>
        <w:adjustRightInd/>
        <w:jc w:val="both"/>
        <w:rPr>
          <w:rFonts w:eastAsiaTheme="minorHAnsi" w:cstheme="minorBidi"/>
          <w:b/>
          <w:bCs/>
          <w:u w:val="single"/>
        </w:rPr>
      </w:pPr>
    </w:p>
    <w:p w14:paraId="42591595" w14:textId="3AEA2F6F" w:rsidR="005501CF" w:rsidRPr="00027E88" w:rsidRDefault="002A3ED6" w:rsidP="00027E88">
      <w:pPr>
        <w:pStyle w:val="ListParagraph"/>
        <w:widowControl/>
        <w:numPr>
          <w:ilvl w:val="0"/>
          <w:numId w:val="15"/>
        </w:numPr>
        <w:autoSpaceDE/>
        <w:autoSpaceDN/>
        <w:adjustRightInd/>
        <w:spacing w:line="480" w:lineRule="auto"/>
        <w:ind w:left="0" w:firstLine="720"/>
        <w:jc w:val="both"/>
      </w:pPr>
      <w:r>
        <w:t>At least one New Jersey resident invested with FMT (the “</w:t>
      </w:r>
      <w:r w:rsidR="00CB11E8">
        <w:t>NJ</w:t>
      </w:r>
      <w:r>
        <w:t xml:space="preserve"> </w:t>
      </w:r>
      <w:r w:rsidR="005501CF">
        <w:t>Investor”).</w:t>
      </w:r>
    </w:p>
    <w:p w14:paraId="6E9DCB5E" w14:textId="72BB5FF4" w:rsidR="004F02C5" w:rsidRDefault="002A3ED6" w:rsidP="00027E88">
      <w:pPr>
        <w:pStyle w:val="ListParagraph"/>
        <w:widowControl/>
        <w:numPr>
          <w:ilvl w:val="0"/>
          <w:numId w:val="15"/>
        </w:numPr>
        <w:autoSpaceDE/>
        <w:autoSpaceDN/>
        <w:adjustRightInd/>
        <w:spacing w:line="480" w:lineRule="auto"/>
        <w:ind w:left="0" w:firstLine="720"/>
        <w:jc w:val="both"/>
      </w:pPr>
      <w:r>
        <w:lastRenderedPageBreak/>
        <w:t>In or about December 2021, t</w:t>
      </w:r>
      <w:r w:rsidR="005501CF" w:rsidRPr="00027E88">
        <w:t xml:space="preserve">he </w:t>
      </w:r>
      <w:r w:rsidR="00CB11E8">
        <w:t>NJ</w:t>
      </w:r>
      <w:r w:rsidR="005501CF" w:rsidRPr="00027E88">
        <w:t xml:space="preserve"> Investor</w:t>
      </w:r>
      <w:r w:rsidR="00CE5D6A" w:rsidRPr="00027E88">
        <w:t xml:space="preserve"> learned of </w:t>
      </w:r>
      <w:r w:rsidR="00AC1D71" w:rsidRPr="00027E88">
        <w:t>FMT</w:t>
      </w:r>
      <w:r w:rsidR="005501CF" w:rsidRPr="00027E88">
        <w:t xml:space="preserve"> </w:t>
      </w:r>
      <w:r w:rsidR="001F5C95" w:rsidRPr="00027E88">
        <w:t xml:space="preserve">through an </w:t>
      </w:r>
      <w:r w:rsidR="004A61D1" w:rsidRPr="00027E88">
        <w:t>adver</w:t>
      </w:r>
      <w:r>
        <w:t>tisement on Instagram</w:t>
      </w:r>
      <w:r w:rsidR="004A61D1" w:rsidRPr="00027E88">
        <w:t xml:space="preserve">. The </w:t>
      </w:r>
      <w:r w:rsidR="00CB11E8">
        <w:t>NJ</w:t>
      </w:r>
      <w:r w:rsidR="004A61D1" w:rsidRPr="00027E88">
        <w:t xml:space="preserve"> Investor clicked on the advertisement and</w:t>
      </w:r>
      <w:r w:rsidR="004F02C5">
        <w:t xml:space="preserve"> received a</w:t>
      </w:r>
      <w:r w:rsidR="004A61D1" w:rsidRPr="00027E88">
        <w:t xml:space="preserve"> </w:t>
      </w:r>
      <w:r w:rsidR="00BE71F3">
        <w:t xml:space="preserve">Whatsapp </w:t>
      </w:r>
      <w:r w:rsidR="004F02C5">
        <w:t>message from a Ladron</w:t>
      </w:r>
      <w:r w:rsidR="00CA1566">
        <w:t xml:space="preserve"> Carlos</w:t>
      </w:r>
      <w:r w:rsidR="004F02C5">
        <w:t xml:space="preserve"> (“</w:t>
      </w:r>
      <w:r w:rsidR="00CA1566">
        <w:t>Carlos</w:t>
      </w:r>
      <w:r w:rsidR="004F02C5">
        <w:t>”)</w:t>
      </w:r>
      <w:r w:rsidR="004A61D1" w:rsidRPr="00027E88">
        <w:t xml:space="preserve">. </w:t>
      </w:r>
      <w:r w:rsidR="000D28F5">
        <w:t xml:space="preserve"> </w:t>
      </w:r>
    </w:p>
    <w:p w14:paraId="368FD7F9" w14:textId="1F2EA0EA" w:rsidR="005501CF" w:rsidRPr="00027E88" w:rsidRDefault="001E4509" w:rsidP="00027E88">
      <w:pPr>
        <w:pStyle w:val="ListParagraph"/>
        <w:widowControl/>
        <w:numPr>
          <w:ilvl w:val="0"/>
          <w:numId w:val="15"/>
        </w:numPr>
        <w:autoSpaceDE/>
        <w:autoSpaceDN/>
        <w:adjustRightInd/>
        <w:spacing w:line="480" w:lineRule="auto"/>
        <w:ind w:left="0" w:firstLine="720"/>
        <w:jc w:val="both"/>
      </w:pPr>
      <w:r>
        <w:t>During the initial Whatsapp chat between the NJ Investor and</w:t>
      </w:r>
      <w:r w:rsidR="00E6740C">
        <w:t xml:space="preserve"> </w:t>
      </w:r>
      <w:r w:rsidR="00CA1566">
        <w:t>Carlos</w:t>
      </w:r>
      <w:r>
        <w:t>, Carlos</w:t>
      </w:r>
      <w:r w:rsidR="004F02C5">
        <w:t xml:space="preserve"> </w:t>
      </w:r>
      <w:r w:rsidRPr="00027E88">
        <w:t>a</w:t>
      </w:r>
      <w:r>
        <w:t>ssured</w:t>
      </w:r>
      <w:r w:rsidRPr="00027E88">
        <w:t xml:space="preserve"> </w:t>
      </w:r>
      <w:r w:rsidR="004A61D1" w:rsidRPr="00027E88">
        <w:t xml:space="preserve">the </w:t>
      </w:r>
      <w:r w:rsidR="00CB11E8">
        <w:t>NJ</w:t>
      </w:r>
      <w:r w:rsidR="004A61D1" w:rsidRPr="00027E88">
        <w:t xml:space="preserve"> Investor that </w:t>
      </w:r>
      <w:r w:rsidRPr="001E4509">
        <w:t>the more money he invested in Bitcoin, the more he would make back</w:t>
      </w:r>
      <w:r>
        <w:t>.  Carlos</w:t>
      </w:r>
      <w:r w:rsidRPr="001E4509">
        <w:t xml:space="preserve"> </w:t>
      </w:r>
      <w:r>
        <w:t xml:space="preserve">further specified that </w:t>
      </w:r>
      <w:r w:rsidR="004A61D1" w:rsidRPr="00027E88">
        <w:t xml:space="preserve">an initial investment of $500 would yield a return of $7,500. </w:t>
      </w:r>
      <w:r w:rsidR="00E6740C">
        <w:t xml:space="preserve"> </w:t>
      </w:r>
    </w:p>
    <w:p w14:paraId="475D4AFE" w14:textId="68A0A970" w:rsidR="00B53CD6" w:rsidRPr="00027E88" w:rsidRDefault="00AD7768" w:rsidP="00027E88">
      <w:pPr>
        <w:pStyle w:val="ListParagraph"/>
        <w:widowControl/>
        <w:numPr>
          <w:ilvl w:val="0"/>
          <w:numId w:val="15"/>
        </w:numPr>
        <w:autoSpaceDE/>
        <w:autoSpaceDN/>
        <w:adjustRightInd/>
        <w:spacing w:line="480" w:lineRule="auto"/>
        <w:ind w:left="0" w:firstLine="720"/>
        <w:jc w:val="both"/>
      </w:pPr>
      <w:r>
        <w:t>On or about</w:t>
      </w:r>
      <w:r w:rsidR="004A61D1" w:rsidRPr="00027E88">
        <w:t xml:space="preserve"> December </w:t>
      </w:r>
      <w:r w:rsidR="00B53CD6" w:rsidRPr="00027E88">
        <w:t xml:space="preserve">17, </w:t>
      </w:r>
      <w:r w:rsidR="004A61D1" w:rsidRPr="00027E88">
        <w:t>2021, t</w:t>
      </w:r>
      <w:r w:rsidR="00C13E42" w:rsidRPr="00027E88">
        <w:t xml:space="preserve">he </w:t>
      </w:r>
      <w:r w:rsidR="00CB11E8">
        <w:t>NJ</w:t>
      </w:r>
      <w:r w:rsidR="001E7B67" w:rsidRPr="00027E88">
        <w:t xml:space="preserve"> Investor </w:t>
      </w:r>
      <w:r w:rsidR="00695CC0">
        <w:t xml:space="preserve">opened a FMT account (“Investor Account”) and </w:t>
      </w:r>
      <w:r w:rsidR="001E7B67" w:rsidRPr="00027E88">
        <w:t>m</w:t>
      </w:r>
      <w:r w:rsidR="00C13E42" w:rsidRPr="00027E88">
        <w:t>ade an initial investment of $</w:t>
      </w:r>
      <w:r w:rsidR="004A61D1" w:rsidRPr="00027E88">
        <w:t>1</w:t>
      </w:r>
      <w:r w:rsidR="00B53CD6" w:rsidRPr="00027E88">
        <w:t>,</w:t>
      </w:r>
      <w:r w:rsidR="004A61D1" w:rsidRPr="00027E88">
        <w:t>100</w:t>
      </w:r>
      <w:r w:rsidR="00C13E42" w:rsidRPr="00027E88">
        <w:t xml:space="preserve"> in Bitcoin </w:t>
      </w:r>
      <w:r w:rsidR="004A61D1" w:rsidRPr="00027E88">
        <w:t xml:space="preserve">in two installments to </w:t>
      </w:r>
      <w:r w:rsidR="005239BC">
        <w:t>purchase FMT Securities</w:t>
      </w:r>
      <w:r w:rsidR="004A61D1" w:rsidRPr="00027E88">
        <w:t>.</w:t>
      </w:r>
      <w:r w:rsidR="00FB0AC4" w:rsidRPr="00027E88">
        <w:t xml:space="preserve"> </w:t>
      </w:r>
      <w:r>
        <w:t>Within days</w:t>
      </w:r>
      <w:r w:rsidR="00B53CD6" w:rsidRPr="00027E88">
        <w:t xml:space="preserve">, the </w:t>
      </w:r>
      <w:r w:rsidR="00BF0F4F">
        <w:t>I</w:t>
      </w:r>
      <w:r w:rsidR="00B53CD6" w:rsidRPr="00027E88">
        <w:t xml:space="preserve">nvestor Account showed an increase in value to $6,300. </w:t>
      </w:r>
    </w:p>
    <w:p w14:paraId="6112BC73" w14:textId="599DEC14" w:rsidR="008147A3" w:rsidRDefault="00AD7768" w:rsidP="00027E88">
      <w:pPr>
        <w:pStyle w:val="ListParagraph"/>
        <w:widowControl/>
        <w:numPr>
          <w:ilvl w:val="0"/>
          <w:numId w:val="15"/>
        </w:numPr>
        <w:autoSpaceDE/>
        <w:autoSpaceDN/>
        <w:adjustRightInd/>
        <w:spacing w:line="480" w:lineRule="auto"/>
        <w:ind w:left="0" w:firstLine="720"/>
        <w:jc w:val="both"/>
      </w:pPr>
      <w:r>
        <w:lastRenderedPageBreak/>
        <w:t>On or about</w:t>
      </w:r>
      <w:r w:rsidR="00B53CD6" w:rsidRPr="00027E88">
        <w:t xml:space="preserve"> </w:t>
      </w:r>
      <w:r w:rsidR="00A77532" w:rsidRPr="00027E88">
        <w:t>December 23, 2021</w:t>
      </w:r>
      <w:r w:rsidR="00955EBA">
        <w:t>,</w:t>
      </w:r>
      <w:r w:rsidR="00A77532" w:rsidRPr="00027E88">
        <w:t xml:space="preserve"> the </w:t>
      </w:r>
      <w:r w:rsidR="00CB11E8">
        <w:t>NJ</w:t>
      </w:r>
      <w:r w:rsidR="003C786F">
        <w:t xml:space="preserve"> Investor accessed the </w:t>
      </w:r>
      <w:r w:rsidR="00A77532" w:rsidRPr="00027E88">
        <w:t>Investor</w:t>
      </w:r>
      <w:r w:rsidR="00B53CD6" w:rsidRPr="00027E88">
        <w:t xml:space="preserve"> Account </w:t>
      </w:r>
      <w:r w:rsidR="003C786F">
        <w:t xml:space="preserve">online and found that it </w:t>
      </w:r>
      <w:r w:rsidR="00B53CD6" w:rsidRPr="00027E88">
        <w:t xml:space="preserve">appeared to have risen in value to $26,323. </w:t>
      </w:r>
      <w:r w:rsidR="005E34D4">
        <w:t xml:space="preserve"> In addition to the balance notification of $26,323, the </w:t>
      </w:r>
      <w:r w:rsidR="00CB11E8">
        <w:t>NJ</w:t>
      </w:r>
      <w:r w:rsidR="005E34D4">
        <w:t xml:space="preserve"> Investor’s account page also contained a </w:t>
      </w:r>
      <w:r w:rsidR="008147A3">
        <w:t xml:space="preserve">demand for the </w:t>
      </w:r>
      <w:r w:rsidR="00CB11E8">
        <w:t>NJ</w:t>
      </w:r>
      <w:r w:rsidR="008147A3">
        <w:t xml:space="preserve"> Investor to pay a “withdrawal fee of $2,300” </w:t>
      </w:r>
      <w:r w:rsidR="007566AE">
        <w:t xml:space="preserve">(“Withdrawal Fee”) </w:t>
      </w:r>
      <w:r w:rsidR="008147A3">
        <w:t xml:space="preserve">to have the funds “processed and registered </w:t>
      </w:r>
      <w:r w:rsidR="00695CC0">
        <w:t>on</w:t>
      </w:r>
      <w:r w:rsidR="008147A3">
        <w:t xml:space="preserve"> your Zelle account.”  </w:t>
      </w:r>
      <w:r w:rsidR="00695CC0">
        <w:t>T</w:t>
      </w:r>
      <w:r w:rsidR="008147A3">
        <w:t>he account page</w:t>
      </w:r>
      <w:r w:rsidR="00695CC0">
        <w:t xml:space="preserve"> also</w:t>
      </w:r>
      <w:r w:rsidR="008147A3">
        <w:t xml:space="preserve"> assured the </w:t>
      </w:r>
      <w:r w:rsidR="00CB11E8">
        <w:t>NJ</w:t>
      </w:r>
      <w:r w:rsidR="008147A3">
        <w:t xml:space="preserve"> Investor that “[Y]our earnings/profits will be reflected instantly on your Zelle account” and required the </w:t>
      </w:r>
      <w:r w:rsidR="00CB11E8">
        <w:t>NJ</w:t>
      </w:r>
      <w:r w:rsidR="008147A3">
        <w:t xml:space="preserve"> Investor to pay the </w:t>
      </w:r>
      <w:r w:rsidR="007566AE">
        <w:t>Withdrawal F</w:t>
      </w:r>
      <w:r w:rsidR="008147A3">
        <w:t>ee by the end of the week.</w:t>
      </w:r>
    </w:p>
    <w:p w14:paraId="416EC57F" w14:textId="53A7A8E8" w:rsidR="009C2A47" w:rsidRDefault="008147A3" w:rsidP="00E144CE">
      <w:pPr>
        <w:pStyle w:val="ListParagraph"/>
        <w:widowControl/>
        <w:numPr>
          <w:ilvl w:val="0"/>
          <w:numId w:val="15"/>
        </w:numPr>
        <w:autoSpaceDE/>
        <w:autoSpaceDN/>
        <w:adjustRightInd/>
        <w:spacing w:line="480" w:lineRule="auto"/>
        <w:ind w:left="0" w:firstLine="720"/>
        <w:jc w:val="both"/>
      </w:pPr>
      <w:r>
        <w:t>After seeing th</w:t>
      </w:r>
      <w:r w:rsidR="00695CC0">
        <w:t>e account balance</w:t>
      </w:r>
      <w:r>
        <w:t xml:space="preserve"> notification, t</w:t>
      </w:r>
      <w:r w:rsidR="00B53CD6" w:rsidRPr="00027E88">
        <w:t xml:space="preserve">he </w:t>
      </w:r>
      <w:r w:rsidR="00CB11E8">
        <w:t>NJ</w:t>
      </w:r>
      <w:r w:rsidR="00B53CD6" w:rsidRPr="00027E88">
        <w:t xml:space="preserve"> Investor </w:t>
      </w:r>
      <w:r w:rsidR="00DA15E8">
        <w:t>initiated</w:t>
      </w:r>
      <w:r w:rsidR="002C7A5B">
        <w:t xml:space="preserve"> an online chat with </w:t>
      </w:r>
      <w:r w:rsidR="005A5705">
        <w:t xml:space="preserve">Carlos, </w:t>
      </w:r>
      <w:r w:rsidR="00AD7768">
        <w:t>seeking</w:t>
      </w:r>
      <w:r w:rsidR="00B53CD6" w:rsidRPr="00027E88">
        <w:t xml:space="preserve"> to withdraw </w:t>
      </w:r>
      <w:r w:rsidR="00DA15E8">
        <w:t xml:space="preserve">his </w:t>
      </w:r>
      <w:r w:rsidR="00B53CD6" w:rsidRPr="00027E88">
        <w:t>f</w:t>
      </w:r>
      <w:r w:rsidR="00A77532" w:rsidRPr="00027E88">
        <w:t>unds from the Investor</w:t>
      </w:r>
      <w:r w:rsidR="00B53CD6" w:rsidRPr="00027E88">
        <w:t xml:space="preserve"> Acc</w:t>
      </w:r>
      <w:r w:rsidR="00AD7768">
        <w:t xml:space="preserve">ount. </w:t>
      </w:r>
      <w:r>
        <w:t xml:space="preserve"> </w:t>
      </w:r>
      <w:r w:rsidR="005A5705">
        <w:t>T</w:t>
      </w:r>
      <w:r w:rsidR="00AD7768">
        <w:t xml:space="preserve">he </w:t>
      </w:r>
      <w:r w:rsidR="00CB11E8">
        <w:t>NJ</w:t>
      </w:r>
      <w:r w:rsidR="00AD7768">
        <w:t xml:space="preserve"> Investor </w:t>
      </w:r>
      <w:r w:rsidR="007566AE">
        <w:t xml:space="preserve">advised </w:t>
      </w:r>
      <w:r w:rsidR="005A5705">
        <w:t xml:space="preserve">Carlos </w:t>
      </w:r>
      <w:r w:rsidR="007566AE">
        <w:t xml:space="preserve">that he did not have </w:t>
      </w:r>
      <w:r w:rsidR="00B53CD6" w:rsidRPr="00027E88">
        <w:t xml:space="preserve">sufficient funds </w:t>
      </w:r>
      <w:r w:rsidR="007566AE">
        <w:t xml:space="preserve">to pay the Withdrawal Fee. </w:t>
      </w:r>
      <w:r w:rsidR="00DA15E8">
        <w:t xml:space="preserve">  </w:t>
      </w:r>
      <w:r w:rsidR="00DA15E8">
        <w:lastRenderedPageBreak/>
        <w:t xml:space="preserve">The NJ Investor initially believed that, because he lacked the funds, </w:t>
      </w:r>
      <w:r w:rsidR="001E4509">
        <w:t>Carlos</w:t>
      </w:r>
      <w:r w:rsidR="00DA15E8">
        <w:t xml:space="preserve"> offered to lower the Withdrawal Fee.  Therefore, the NJ</w:t>
      </w:r>
      <w:r w:rsidR="00DA15E8" w:rsidRPr="00027E88">
        <w:t xml:space="preserve"> Investor </w:t>
      </w:r>
      <w:r w:rsidR="00DA15E8">
        <w:t>sent a</w:t>
      </w:r>
      <w:r w:rsidR="00DA15E8" w:rsidRPr="00027E88">
        <w:t xml:space="preserve"> pay</w:t>
      </w:r>
      <w:r w:rsidR="00DA15E8">
        <w:t>ment of</w:t>
      </w:r>
      <w:r w:rsidR="00DA15E8" w:rsidRPr="00027E88">
        <w:t xml:space="preserve"> $950 </w:t>
      </w:r>
      <w:r w:rsidR="00DA15E8">
        <w:t>to FMT.</w:t>
      </w:r>
    </w:p>
    <w:p w14:paraId="1E07AE57" w14:textId="163DFE2C" w:rsidR="00A92CD4" w:rsidRDefault="00482942" w:rsidP="00027E88">
      <w:pPr>
        <w:pStyle w:val="ListParagraph"/>
        <w:widowControl/>
        <w:numPr>
          <w:ilvl w:val="0"/>
          <w:numId w:val="15"/>
        </w:numPr>
        <w:autoSpaceDE/>
        <w:autoSpaceDN/>
        <w:adjustRightInd/>
        <w:spacing w:line="480" w:lineRule="auto"/>
        <w:ind w:left="0" w:firstLine="720"/>
        <w:jc w:val="both"/>
      </w:pPr>
      <w:r>
        <w:t xml:space="preserve">After sending the $950 payment to FMT, the </w:t>
      </w:r>
      <w:r w:rsidR="00CB11E8">
        <w:t>NJ</w:t>
      </w:r>
      <w:r>
        <w:t xml:space="preserve"> Investor again contac</w:t>
      </w:r>
      <w:r w:rsidR="004A7B81">
        <w:t xml:space="preserve">ted </w:t>
      </w:r>
      <w:r w:rsidR="005A5705">
        <w:t xml:space="preserve">Carlos </w:t>
      </w:r>
      <w:r w:rsidR="004A7B81">
        <w:t xml:space="preserve">to withdraw his funds. The NJ Investor was anxious to retrieve his money, however, </w:t>
      </w:r>
      <w:r w:rsidR="00FD6AF1">
        <w:t>Carlos</w:t>
      </w:r>
      <w:r w:rsidR="004C5CC5">
        <w:t xml:space="preserve"> </w:t>
      </w:r>
      <w:r w:rsidR="00735CB9">
        <w:t>repeatedly demanded that</w:t>
      </w:r>
      <w:r>
        <w:t xml:space="preserve"> the </w:t>
      </w:r>
      <w:r w:rsidR="00CB11E8">
        <w:t>NJ</w:t>
      </w:r>
      <w:r>
        <w:t xml:space="preserve"> Investor to borrow money to pay the remainder of the Withdrawal Fee.</w:t>
      </w:r>
      <w:r w:rsidR="004A7B81">
        <w:t xml:space="preserve">  When the NJ Investor repeated his need </w:t>
      </w:r>
      <w:r w:rsidR="00A92CD4">
        <w:t>to recover his</w:t>
      </w:r>
      <w:r w:rsidR="004A7B81">
        <w:t xml:space="preserve"> money, </w:t>
      </w:r>
      <w:r w:rsidR="00FD6AF1">
        <w:t xml:space="preserve">Carlos </w:t>
      </w:r>
      <w:r w:rsidR="004A7B81">
        <w:t xml:space="preserve">asked the NJ Investor if he had $1,000.  The NJ Investor replied that he did not have more money and even asked </w:t>
      </w:r>
      <w:r w:rsidR="00FD6AF1">
        <w:t>Carlos</w:t>
      </w:r>
      <w:r w:rsidR="004A7B81">
        <w:t xml:space="preserve"> to lend him money, asserting that </w:t>
      </w:r>
      <w:r w:rsidR="00FD6AF1">
        <w:t>Carlos</w:t>
      </w:r>
      <w:r w:rsidR="004A7B81">
        <w:t xml:space="preserve"> had told him he would </w:t>
      </w:r>
      <w:r w:rsidR="00A92CD4">
        <w:t>make the loan if the NJ Investor sent FMT $1,000</w:t>
      </w:r>
      <w:r w:rsidR="004A7B81">
        <w:t xml:space="preserve">.  </w:t>
      </w:r>
    </w:p>
    <w:p w14:paraId="06E19869" w14:textId="6E29A0C2" w:rsidR="004C5CC5" w:rsidRDefault="00FD6AF1" w:rsidP="00E144CE">
      <w:pPr>
        <w:pStyle w:val="ListParagraph"/>
        <w:widowControl/>
        <w:numPr>
          <w:ilvl w:val="0"/>
          <w:numId w:val="15"/>
        </w:numPr>
        <w:autoSpaceDE/>
        <w:autoSpaceDN/>
        <w:adjustRightInd/>
        <w:spacing w:line="480" w:lineRule="auto"/>
        <w:ind w:left="0" w:firstLine="720"/>
        <w:jc w:val="both"/>
      </w:pPr>
      <w:r>
        <w:t>Carlos responded by asking the NJ Investor</w:t>
      </w:r>
      <w:r w:rsidR="004A7B81">
        <w:t xml:space="preserve"> how much money the NJ Investor did have, and pressured him to borrow additional funds to pay the Withdrawal Fee.</w:t>
      </w:r>
      <w:r w:rsidR="00A92CD4">
        <w:t xml:space="preserve">  </w:t>
      </w:r>
      <w:r>
        <w:t xml:space="preserve">Carlos </w:t>
      </w:r>
      <w:r w:rsidR="00482942">
        <w:t xml:space="preserve"> </w:t>
      </w:r>
      <w:r w:rsidR="00A92CD4">
        <w:lastRenderedPageBreak/>
        <w:t xml:space="preserve">then </w:t>
      </w:r>
      <w:r w:rsidR="00482942">
        <w:t xml:space="preserve">increased the pressure by </w:t>
      </w:r>
      <w:r w:rsidR="00A92CD4">
        <w:t xml:space="preserve">giving </w:t>
      </w:r>
      <w:r w:rsidR="00482942">
        <w:t xml:space="preserve"> the </w:t>
      </w:r>
      <w:r w:rsidR="00CB11E8">
        <w:t>NJ</w:t>
      </w:r>
      <w:r w:rsidR="00482942">
        <w:t xml:space="preserve"> Investor </w:t>
      </w:r>
      <w:r w:rsidR="00A92CD4">
        <w:t xml:space="preserve">a deadline, ordering him to </w:t>
      </w:r>
      <w:r w:rsidR="00733910">
        <w:t xml:space="preserve"> pay $1,000 that day because “tomorrow a new cashier is coming” and </w:t>
      </w:r>
      <w:r>
        <w:t>Carlos</w:t>
      </w:r>
      <w:r w:rsidR="00733910">
        <w:t xml:space="preserve"> would no longer be able to “help [the </w:t>
      </w:r>
      <w:r w:rsidR="00CB11E8">
        <w:t>NJ</w:t>
      </w:r>
      <w:r w:rsidR="00733910">
        <w:t xml:space="preserve"> Investor] out.”  When the </w:t>
      </w:r>
      <w:r w:rsidR="00CB11E8">
        <w:t>NJ</w:t>
      </w:r>
      <w:r w:rsidR="00733910">
        <w:t xml:space="preserve"> Investor told </w:t>
      </w:r>
      <w:r>
        <w:t>Carlos</w:t>
      </w:r>
      <w:r w:rsidR="00733910">
        <w:t xml:space="preserve"> that he could not pay $1,000</w:t>
      </w:r>
      <w:r w:rsidR="00A92CD4">
        <w:t xml:space="preserve"> and repeated his request to borrow the money from FMT, </w:t>
      </w:r>
      <w:r>
        <w:t>Carlos</w:t>
      </w:r>
      <w:r w:rsidR="00A92CD4">
        <w:t xml:space="preserve"> </w:t>
      </w:r>
      <w:r w:rsidR="00733910">
        <w:t>made an additional series of payment demands</w:t>
      </w:r>
      <w:r w:rsidR="00A92CD4">
        <w:t xml:space="preserve">, lowering the </w:t>
      </w:r>
      <w:r w:rsidR="00733910">
        <w:t xml:space="preserve">amount to $750, then $740.  </w:t>
      </w:r>
    </w:p>
    <w:p w14:paraId="17A0A6CD" w14:textId="4E09135C" w:rsidR="00482942" w:rsidRDefault="00735CB9" w:rsidP="00027E88">
      <w:pPr>
        <w:pStyle w:val="ListParagraph"/>
        <w:widowControl/>
        <w:numPr>
          <w:ilvl w:val="0"/>
          <w:numId w:val="15"/>
        </w:numPr>
        <w:autoSpaceDE/>
        <w:autoSpaceDN/>
        <w:adjustRightInd/>
        <w:spacing w:line="480" w:lineRule="auto"/>
        <w:ind w:left="0" w:firstLine="720"/>
        <w:jc w:val="both"/>
      </w:pPr>
      <w:r>
        <w:t>After pressuring the NJ Investor</w:t>
      </w:r>
      <w:r w:rsidR="00733910">
        <w:t xml:space="preserve">, </w:t>
      </w:r>
      <w:r w:rsidR="00FD6AF1">
        <w:t>Carlos</w:t>
      </w:r>
      <w:r w:rsidR="00733910">
        <w:t xml:space="preserve"> berated</w:t>
      </w:r>
      <w:r>
        <w:t xml:space="preserve"> him </w:t>
      </w:r>
      <w:r w:rsidR="00733910">
        <w:t xml:space="preserve">in subsequent chat messages, telling the </w:t>
      </w:r>
      <w:r w:rsidR="00CB11E8">
        <w:t>NJ</w:t>
      </w:r>
      <w:r w:rsidR="00733910">
        <w:t xml:space="preserve"> Investor that he </w:t>
      </w:r>
      <w:r w:rsidR="004C5CC5">
        <w:t xml:space="preserve">was not “ready for this” and that the </w:t>
      </w:r>
      <w:r w:rsidR="00CB11E8">
        <w:t>NJ</w:t>
      </w:r>
      <w:r w:rsidR="004C5CC5">
        <w:t xml:space="preserve"> Investor “always [brought] up excuses.”  </w:t>
      </w:r>
    </w:p>
    <w:p w14:paraId="7064DF85" w14:textId="7A2F58BF" w:rsidR="0056452E" w:rsidRPr="00027E88" w:rsidRDefault="004C5CC5">
      <w:pPr>
        <w:pStyle w:val="ListParagraph"/>
        <w:widowControl/>
        <w:numPr>
          <w:ilvl w:val="0"/>
          <w:numId w:val="15"/>
        </w:numPr>
        <w:autoSpaceDE/>
        <w:autoSpaceDN/>
        <w:adjustRightInd/>
        <w:spacing w:line="480" w:lineRule="auto"/>
        <w:ind w:left="0" w:firstLine="720"/>
        <w:jc w:val="both"/>
      </w:pPr>
      <w:r>
        <w:t xml:space="preserve">None of the </w:t>
      </w:r>
      <w:r w:rsidR="00CB11E8">
        <w:t>NJ</w:t>
      </w:r>
      <w:r>
        <w:t xml:space="preserve"> Investor’s efforts to retrieve his money from FMT, from paying additional money in “withdrawal” fees to contacting FMT online, were successful. After many chat dialogues, </w:t>
      </w:r>
      <w:r w:rsidR="00D50F8B" w:rsidRPr="00027E88">
        <w:t xml:space="preserve">FMT blocked the </w:t>
      </w:r>
      <w:r w:rsidR="00CB11E8">
        <w:t>NJ</w:t>
      </w:r>
      <w:r w:rsidR="00D50F8B" w:rsidRPr="00027E88">
        <w:t xml:space="preserve"> Investor from all further communications.</w:t>
      </w:r>
      <w:r>
        <w:t xml:space="preserve">  </w:t>
      </w:r>
      <w:r w:rsidR="00D50F8B" w:rsidRPr="00027E88">
        <w:lastRenderedPageBreak/>
        <w:t xml:space="preserve">The </w:t>
      </w:r>
      <w:r w:rsidR="00CB11E8">
        <w:t>NJ</w:t>
      </w:r>
      <w:r w:rsidR="00D50F8B" w:rsidRPr="00027E88">
        <w:t xml:space="preserve"> Investor is no longer able to view</w:t>
      </w:r>
      <w:r w:rsidR="00A77532" w:rsidRPr="00027E88">
        <w:t xml:space="preserve"> the Investor</w:t>
      </w:r>
      <w:r w:rsidR="00FA12C3" w:rsidRPr="00027E88">
        <w:t xml:space="preserve"> Account</w:t>
      </w:r>
      <w:r w:rsidR="00BF0F4F">
        <w:t xml:space="preserve"> or chat online </w:t>
      </w:r>
      <w:r w:rsidR="00BE71F3">
        <w:t xml:space="preserve">with FMT representatives, </w:t>
      </w:r>
      <w:r w:rsidR="00FA12C3" w:rsidRPr="00027E88">
        <w:t xml:space="preserve">and has not received any repayment of </w:t>
      </w:r>
      <w:r w:rsidR="00AD7768">
        <w:t>principal or purported profits</w:t>
      </w:r>
      <w:r w:rsidR="00FA12C3" w:rsidRPr="00027E88">
        <w:t xml:space="preserve">. </w:t>
      </w:r>
      <w:r w:rsidR="00B53CD6" w:rsidRPr="00027E88">
        <w:t xml:space="preserve"> </w:t>
      </w:r>
    </w:p>
    <w:p w14:paraId="68DFE71A" w14:textId="77777777" w:rsidR="005501CF" w:rsidRDefault="005501CF" w:rsidP="005732B6">
      <w:pPr>
        <w:pStyle w:val="ListParagraph"/>
        <w:widowControl/>
        <w:autoSpaceDE/>
        <w:autoSpaceDN/>
        <w:adjustRightInd/>
        <w:ind w:left="0" w:firstLine="720"/>
        <w:jc w:val="both"/>
        <w:rPr>
          <w:rFonts w:eastAsiaTheme="minorHAnsi" w:cstheme="minorBidi"/>
          <w:b/>
          <w:bCs/>
          <w:u w:val="single"/>
        </w:rPr>
      </w:pPr>
    </w:p>
    <w:p w14:paraId="70B1BEF6" w14:textId="77777777" w:rsidR="00EC47AB" w:rsidRDefault="00FC50BC" w:rsidP="00D90206">
      <w:pPr>
        <w:pStyle w:val="ListParagraph"/>
        <w:widowControl/>
        <w:numPr>
          <w:ilvl w:val="0"/>
          <w:numId w:val="1"/>
        </w:numPr>
        <w:autoSpaceDE/>
        <w:autoSpaceDN/>
        <w:adjustRightInd/>
        <w:ind w:left="1440" w:hanging="720"/>
        <w:jc w:val="both"/>
        <w:rPr>
          <w:rFonts w:eastAsiaTheme="minorHAnsi" w:cstheme="minorBidi"/>
          <w:b/>
          <w:bCs/>
          <w:u w:val="single"/>
        </w:rPr>
      </w:pPr>
      <w:r>
        <w:rPr>
          <w:rFonts w:eastAsiaTheme="minorHAnsi" w:cstheme="minorBidi"/>
          <w:b/>
          <w:bCs/>
          <w:u w:val="single"/>
        </w:rPr>
        <w:t xml:space="preserve">Omissions of Material Facts to Potential Investors by </w:t>
      </w:r>
      <w:r w:rsidR="00AC1D71">
        <w:rPr>
          <w:rFonts w:eastAsiaTheme="minorHAnsi" w:cstheme="minorBidi"/>
          <w:b/>
          <w:bCs/>
          <w:u w:val="single"/>
        </w:rPr>
        <w:t>FMT</w:t>
      </w:r>
      <w:r>
        <w:rPr>
          <w:rFonts w:eastAsiaTheme="minorHAnsi" w:cstheme="minorBidi"/>
          <w:b/>
          <w:bCs/>
          <w:u w:val="single"/>
        </w:rPr>
        <w:t xml:space="preserve"> </w:t>
      </w:r>
      <w:r w:rsidR="00AD7768">
        <w:rPr>
          <w:rFonts w:eastAsiaTheme="minorHAnsi" w:cstheme="minorBidi"/>
          <w:b/>
          <w:bCs/>
          <w:u w:val="single"/>
        </w:rPr>
        <w:t>the Offer of FMT</w:t>
      </w:r>
      <w:r>
        <w:rPr>
          <w:rFonts w:eastAsiaTheme="minorHAnsi" w:cstheme="minorBidi"/>
          <w:b/>
          <w:bCs/>
          <w:u w:val="single"/>
        </w:rPr>
        <w:t xml:space="preserve"> Securities</w:t>
      </w:r>
    </w:p>
    <w:p w14:paraId="6DF7E07F" w14:textId="77777777" w:rsidR="00FC50BC" w:rsidRPr="00C918B6" w:rsidRDefault="00FC50BC" w:rsidP="00E90719">
      <w:pPr>
        <w:widowControl/>
        <w:autoSpaceDE/>
        <w:autoSpaceDN/>
        <w:adjustRightInd/>
        <w:spacing w:line="480" w:lineRule="auto"/>
        <w:ind w:firstLine="720"/>
        <w:jc w:val="both"/>
        <w:rPr>
          <w:rFonts w:eastAsiaTheme="minorHAnsi" w:cstheme="minorBidi"/>
          <w:sz w:val="12"/>
          <w:szCs w:val="12"/>
        </w:rPr>
      </w:pPr>
    </w:p>
    <w:p w14:paraId="596C4F29" w14:textId="77777777" w:rsidR="00E87171" w:rsidRPr="00BF0F4F" w:rsidRDefault="00971A47" w:rsidP="00BF0F4F">
      <w:pPr>
        <w:pStyle w:val="ListParagraph"/>
        <w:widowControl/>
        <w:numPr>
          <w:ilvl w:val="0"/>
          <w:numId w:val="15"/>
        </w:numPr>
        <w:autoSpaceDE/>
        <w:autoSpaceDN/>
        <w:adjustRightInd/>
        <w:spacing w:line="480" w:lineRule="auto"/>
        <w:ind w:left="0" w:firstLine="720"/>
        <w:jc w:val="both"/>
      </w:pPr>
      <w:r w:rsidRPr="00BF0F4F">
        <w:t xml:space="preserve">In connection with its offers to purchase and sell securities via </w:t>
      </w:r>
      <w:r w:rsidR="00525CFA" w:rsidRPr="00BF0F4F">
        <w:t xml:space="preserve">the </w:t>
      </w:r>
      <w:r w:rsidR="00AC1D71" w:rsidRPr="00BF0F4F">
        <w:t>FMT</w:t>
      </w:r>
      <w:r w:rsidR="00135DE9" w:rsidRPr="00BF0F4F">
        <w:t xml:space="preserve"> </w:t>
      </w:r>
      <w:r w:rsidR="00981FF7" w:rsidRPr="00BF0F4F">
        <w:t xml:space="preserve">Website, </w:t>
      </w:r>
      <w:r w:rsidR="00AC1D71" w:rsidRPr="00BF0F4F">
        <w:t>FMT</w:t>
      </w:r>
      <w:r w:rsidR="00525CFA" w:rsidRPr="00BF0F4F">
        <w:t xml:space="preserve"> </w:t>
      </w:r>
      <w:r w:rsidRPr="00BF0F4F">
        <w:t>omits the following material facts:</w:t>
      </w:r>
    </w:p>
    <w:p w14:paraId="2B25CECF" w14:textId="77777777" w:rsidR="00E87171" w:rsidRDefault="00971A47" w:rsidP="0099491B">
      <w:pPr>
        <w:pStyle w:val="ListParagraph"/>
        <w:widowControl/>
        <w:numPr>
          <w:ilvl w:val="1"/>
          <w:numId w:val="19"/>
        </w:numPr>
        <w:autoSpaceDE/>
        <w:autoSpaceDN/>
        <w:adjustRightInd/>
        <w:ind w:left="2880" w:hanging="720"/>
        <w:jc w:val="both"/>
        <w:rPr>
          <w:rFonts w:eastAsiaTheme="minorHAnsi" w:cstheme="minorBidi"/>
        </w:rPr>
      </w:pPr>
      <w:r w:rsidRPr="00E87171">
        <w:rPr>
          <w:rFonts w:eastAsiaTheme="minorHAnsi" w:cstheme="minorBidi"/>
        </w:rPr>
        <w:t>The identity of its principals</w:t>
      </w:r>
      <w:r w:rsidR="00F113CA">
        <w:rPr>
          <w:rFonts w:eastAsiaTheme="minorHAnsi" w:cstheme="minorBidi"/>
        </w:rPr>
        <w:t xml:space="preserve"> and management</w:t>
      </w:r>
      <w:r w:rsidRPr="00E87171">
        <w:rPr>
          <w:rFonts w:eastAsiaTheme="minorHAnsi" w:cstheme="minorBidi"/>
        </w:rPr>
        <w:t xml:space="preserve">; </w:t>
      </w:r>
      <w:r w:rsidR="0013607A" w:rsidRPr="00E87171">
        <w:rPr>
          <w:rFonts w:eastAsiaTheme="minorHAnsi" w:cstheme="minorBidi"/>
        </w:rPr>
        <w:tab/>
      </w:r>
    </w:p>
    <w:p w14:paraId="647B98CA" w14:textId="77777777" w:rsidR="00E87171" w:rsidRDefault="00F113CA" w:rsidP="0099491B">
      <w:pPr>
        <w:pStyle w:val="ListParagraph"/>
        <w:widowControl/>
        <w:numPr>
          <w:ilvl w:val="1"/>
          <w:numId w:val="19"/>
        </w:numPr>
        <w:autoSpaceDE/>
        <w:autoSpaceDN/>
        <w:adjustRightInd/>
        <w:ind w:left="2880" w:hanging="720"/>
        <w:jc w:val="both"/>
        <w:rPr>
          <w:rFonts w:eastAsiaTheme="minorHAnsi" w:cstheme="minorBidi"/>
        </w:rPr>
      </w:pPr>
      <w:r>
        <w:rPr>
          <w:rFonts w:eastAsiaTheme="minorHAnsi" w:cstheme="minorBidi"/>
        </w:rPr>
        <w:t xml:space="preserve">The company’s financial statements, including its </w:t>
      </w:r>
      <w:r w:rsidR="00971A47" w:rsidRPr="00E87171">
        <w:rPr>
          <w:rFonts w:eastAsiaTheme="minorHAnsi" w:cstheme="minorBidi"/>
        </w:rPr>
        <w:t>assets</w:t>
      </w:r>
      <w:r>
        <w:rPr>
          <w:rFonts w:eastAsiaTheme="minorHAnsi" w:cstheme="minorBidi"/>
        </w:rPr>
        <w:t>,</w:t>
      </w:r>
      <w:r w:rsidR="00971A47" w:rsidRPr="00E87171">
        <w:rPr>
          <w:rFonts w:eastAsiaTheme="minorHAnsi" w:cstheme="minorBidi"/>
        </w:rPr>
        <w:t xml:space="preserve"> liabilities, </w:t>
      </w:r>
      <w:r>
        <w:rPr>
          <w:rFonts w:eastAsiaTheme="minorHAnsi" w:cstheme="minorBidi"/>
        </w:rPr>
        <w:t xml:space="preserve">and </w:t>
      </w:r>
      <w:r w:rsidR="008D3513">
        <w:rPr>
          <w:rFonts w:eastAsiaTheme="minorHAnsi" w:cstheme="minorBidi"/>
        </w:rPr>
        <w:t>profitability</w:t>
      </w:r>
      <w:r w:rsidR="00971A47" w:rsidRPr="00E87171">
        <w:rPr>
          <w:rFonts w:eastAsiaTheme="minorHAnsi" w:cstheme="minorBidi"/>
        </w:rPr>
        <w:t>;</w:t>
      </w:r>
    </w:p>
    <w:p w14:paraId="74A1630F" w14:textId="77777777" w:rsidR="003631A4" w:rsidRDefault="00971A47" w:rsidP="0099491B">
      <w:pPr>
        <w:pStyle w:val="ListParagraph"/>
        <w:widowControl/>
        <w:numPr>
          <w:ilvl w:val="1"/>
          <w:numId w:val="19"/>
        </w:numPr>
        <w:autoSpaceDE/>
        <w:autoSpaceDN/>
        <w:adjustRightInd/>
        <w:ind w:left="2880" w:hanging="720"/>
        <w:jc w:val="both"/>
        <w:rPr>
          <w:rFonts w:eastAsiaTheme="minorHAnsi" w:cstheme="minorBidi"/>
        </w:rPr>
      </w:pPr>
      <w:r w:rsidRPr="00E87171">
        <w:rPr>
          <w:rFonts w:eastAsiaTheme="minorHAnsi" w:cstheme="minorBidi"/>
        </w:rPr>
        <w:t xml:space="preserve">The risks of </w:t>
      </w:r>
      <w:r w:rsidR="00525CFA">
        <w:rPr>
          <w:rFonts w:eastAsiaTheme="minorHAnsi" w:cstheme="minorBidi"/>
        </w:rPr>
        <w:t xml:space="preserve">the </w:t>
      </w:r>
      <w:r w:rsidR="00AC1D71">
        <w:rPr>
          <w:rFonts w:eastAsiaTheme="minorHAnsi" w:cstheme="minorBidi"/>
        </w:rPr>
        <w:t>FMT</w:t>
      </w:r>
      <w:r w:rsidR="00A77532">
        <w:rPr>
          <w:rFonts w:eastAsiaTheme="minorHAnsi" w:cstheme="minorBidi"/>
        </w:rPr>
        <w:t xml:space="preserve"> </w:t>
      </w:r>
      <w:r w:rsidR="005239BC">
        <w:rPr>
          <w:rFonts w:eastAsiaTheme="minorHAnsi" w:cstheme="minorBidi"/>
        </w:rPr>
        <w:t>Securitie</w:t>
      </w:r>
      <w:r w:rsidR="00525CFA">
        <w:rPr>
          <w:rFonts w:eastAsiaTheme="minorHAnsi" w:cstheme="minorBidi"/>
        </w:rPr>
        <w:t>s</w:t>
      </w:r>
      <w:r w:rsidR="00FD4FE5" w:rsidRPr="00E87171">
        <w:rPr>
          <w:rFonts w:eastAsiaTheme="minorHAnsi" w:cstheme="minorBidi"/>
        </w:rPr>
        <w:t>;</w:t>
      </w:r>
    </w:p>
    <w:p w14:paraId="6E6222F1" w14:textId="77777777" w:rsidR="003631A4" w:rsidRDefault="00E8699B" w:rsidP="0099491B">
      <w:pPr>
        <w:pStyle w:val="ListParagraph"/>
        <w:widowControl/>
        <w:numPr>
          <w:ilvl w:val="1"/>
          <w:numId w:val="19"/>
        </w:numPr>
        <w:autoSpaceDE/>
        <w:autoSpaceDN/>
        <w:adjustRightInd/>
        <w:ind w:left="2880" w:hanging="720"/>
        <w:jc w:val="both"/>
        <w:rPr>
          <w:rFonts w:eastAsiaTheme="minorHAnsi" w:cstheme="minorBidi"/>
        </w:rPr>
      </w:pPr>
      <w:r w:rsidRPr="003631A4">
        <w:rPr>
          <w:rFonts w:eastAsiaTheme="minorHAnsi" w:cstheme="minorBidi"/>
        </w:rPr>
        <w:t>The identity and qualifications of the persons that developed and control</w:t>
      </w:r>
      <w:r w:rsidR="00981FF7">
        <w:rPr>
          <w:rFonts w:eastAsiaTheme="minorHAnsi" w:cstheme="minorBidi"/>
        </w:rPr>
        <w:t xml:space="preserve"> </w:t>
      </w:r>
      <w:r w:rsidR="00AC1D71">
        <w:rPr>
          <w:rFonts w:eastAsiaTheme="minorHAnsi" w:cstheme="minorBidi"/>
        </w:rPr>
        <w:t>FMT</w:t>
      </w:r>
      <w:r w:rsidRPr="003631A4">
        <w:rPr>
          <w:rFonts w:eastAsiaTheme="minorHAnsi" w:cstheme="minorBidi"/>
        </w:rPr>
        <w:t>’s trading software and operations</w:t>
      </w:r>
      <w:r w:rsidR="0011088D" w:rsidRPr="003631A4">
        <w:rPr>
          <w:rFonts w:eastAsiaTheme="minorHAnsi" w:cstheme="minorBidi"/>
        </w:rPr>
        <w:t>;</w:t>
      </w:r>
    </w:p>
    <w:p w14:paraId="45E3785A" w14:textId="77777777" w:rsidR="003631A4" w:rsidRDefault="0011088D" w:rsidP="0099491B">
      <w:pPr>
        <w:pStyle w:val="ListParagraph"/>
        <w:widowControl/>
        <w:numPr>
          <w:ilvl w:val="1"/>
          <w:numId w:val="19"/>
        </w:numPr>
        <w:autoSpaceDE/>
        <w:autoSpaceDN/>
        <w:adjustRightInd/>
        <w:ind w:left="2880" w:hanging="720"/>
        <w:jc w:val="both"/>
        <w:rPr>
          <w:rFonts w:eastAsiaTheme="minorHAnsi" w:cstheme="minorBidi"/>
        </w:rPr>
      </w:pPr>
      <w:r w:rsidRPr="003631A4">
        <w:rPr>
          <w:rFonts w:eastAsiaTheme="minorHAnsi" w:cstheme="minorBidi"/>
        </w:rPr>
        <w:t>Information about the payment of taxes on any gains or losses incurred;</w:t>
      </w:r>
      <w:r w:rsidR="003631A4">
        <w:rPr>
          <w:rFonts w:eastAsiaTheme="minorHAnsi" w:cstheme="minorBidi"/>
        </w:rPr>
        <w:t xml:space="preserve"> and</w:t>
      </w:r>
    </w:p>
    <w:p w14:paraId="428CF7D3" w14:textId="77777777" w:rsidR="003A6DA2" w:rsidRPr="005239BC" w:rsidRDefault="003631A4" w:rsidP="005239BC">
      <w:pPr>
        <w:pStyle w:val="ListParagraph"/>
        <w:widowControl/>
        <w:numPr>
          <w:ilvl w:val="1"/>
          <w:numId w:val="19"/>
        </w:numPr>
        <w:autoSpaceDE/>
        <w:autoSpaceDN/>
        <w:adjustRightInd/>
        <w:ind w:left="2880" w:hanging="720"/>
        <w:jc w:val="both"/>
        <w:rPr>
          <w:rFonts w:eastAsiaTheme="minorHAnsi" w:cstheme="minorBidi"/>
        </w:rPr>
      </w:pPr>
      <w:r>
        <w:rPr>
          <w:rFonts w:eastAsiaTheme="minorHAnsi" w:cstheme="minorBidi"/>
        </w:rPr>
        <w:t>That</w:t>
      </w:r>
      <w:r w:rsidR="005239BC">
        <w:rPr>
          <w:rFonts w:eastAsiaTheme="minorHAnsi" w:cstheme="minorBidi"/>
        </w:rPr>
        <w:t xml:space="preserve"> the</w:t>
      </w:r>
      <w:r w:rsidR="002C0129" w:rsidRPr="003631A4">
        <w:rPr>
          <w:rFonts w:eastAsiaTheme="minorHAnsi" w:cstheme="minorBidi"/>
        </w:rPr>
        <w:t xml:space="preserve"> </w:t>
      </w:r>
      <w:r w:rsidR="00AC1D71">
        <w:rPr>
          <w:rFonts w:eastAsiaTheme="minorHAnsi" w:cstheme="minorBidi"/>
        </w:rPr>
        <w:t>FMT</w:t>
      </w:r>
      <w:r w:rsidR="007B37DD" w:rsidRPr="003631A4">
        <w:rPr>
          <w:rFonts w:eastAsiaTheme="minorHAnsi" w:cstheme="minorBidi"/>
        </w:rPr>
        <w:t xml:space="preserve"> </w:t>
      </w:r>
      <w:r w:rsidR="005239BC">
        <w:rPr>
          <w:rFonts w:eastAsiaTheme="minorHAnsi" w:cstheme="minorBidi"/>
        </w:rPr>
        <w:t>Securities are not</w:t>
      </w:r>
      <w:r w:rsidR="002C0129" w:rsidRPr="005239BC">
        <w:rPr>
          <w:rFonts w:eastAsiaTheme="minorHAnsi" w:cstheme="minorBidi"/>
        </w:rPr>
        <w:t xml:space="preserve"> registered with the Bureau </w:t>
      </w:r>
      <w:r w:rsidR="003A6DA2" w:rsidRPr="005239BC">
        <w:rPr>
          <w:rFonts w:eastAsiaTheme="minorHAnsi" w:cstheme="minorBidi"/>
        </w:rPr>
        <w:t xml:space="preserve">as </w:t>
      </w:r>
      <w:r w:rsidR="002C0129" w:rsidRPr="005239BC">
        <w:rPr>
          <w:rFonts w:eastAsiaTheme="minorHAnsi" w:cstheme="minorBidi"/>
        </w:rPr>
        <w:t>required by the Securities Law</w:t>
      </w:r>
      <w:r w:rsidR="003D444F" w:rsidRPr="005239BC">
        <w:rPr>
          <w:rFonts w:eastAsiaTheme="minorHAnsi" w:cstheme="minorBidi"/>
        </w:rPr>
        <w:t>.</w:t>
      </w:r>
    </w:p>
    <w:p w14:paraId="350C3F68" w14:textId="77777777" w:rsidR="001D4210" w:rsidRPr="001D4210" w:rsidRDefault="001D4210" w:rsidP="008D3513">
      <w:pPr>
        <w:widowControl/>
        <w:autoSpaceDE/>
        <w:autoSpaceDN/>
        <w:adjustRightInd/>
        <w:ind w:left="2880" w:hanging="720"/>
        <w:jc w:val="both"/>
        <w:rPr>
          <w:rFonts w:eastAsiaTheme="minorHAnsi" w:cstheme="minorBidi"/>
        </w:rPr>
      </w:pPr>
    </w:p>
    <w:p w14:paraId="31E945E2" w14:textId="77777777" w:rsidR="00BE7683" w:rsidRDefault="00BE7683" w:rsidP="00E90719">
      <w:pPr>
        <w:widowControl/>
        <w:autoSpaceDE/>
        <w:autoSpaceDN/>
        <w:adjustRightInd/>
        <w:ind w:firstLine="720"/>
        <w:jc w:val="both"/>
        <w:rPr>
          <w:rFonts w:eastAsiaTheme="minorHAnsi" w:cstheme="minorBidi"/>
        </w:rPr>
      </w:pPr>
    </w:p>
    <w:p w14:paraId="5D2AC56B" w14:textId="77777777" w:rsidR="00BE7683" w:rsidRPr="00A15653" w:rsidRDefault="00BE7683" w:rsidP="00174FB7">
      <w:pPr>
        <w:pStyle w:val="ListParagraph"/>
        <w:widowControl/>
        <w:numPr>
          <w:ilvl w:val="0"/>
          <w:numId w:val="1"/>
        </w:numPr>
        <w:autoSpaceDE/>
        <w:autoSpaceDN/>
        <w:adjustRightInd/>
        <w:ind w:left="1440" w:hanging="720"/>
        <w:jc w:val="both"/>
        <w:rPr>
          <w:rFonts w:eastAsiaTheme="minorHAnsi" w:cstheme="minorBidi"/>
          <w:b/>
          <w:bCs/>
          <w:u w:val="single"/>
        </w:rPr>
      </w:pPr>
      <w:r w:rsidRPr="00A15653">
        <w:rPr>
          <w:rFonts w:eastAsiaTheme="minorHAnsi" w:cstheme="minorBidi"/>
          <w:b/>
          <w:bCs/>
          <w:u w:val="single"/>
        </w:rPr>
        <w:t xml:space="preserve">Untrue or Materially Misleading Statements of Material Facts </w:t>
      </w:r>
      <w:r w:rsidR="005239BC">
        <w:rPr>
          <w:rFonts w:eastAsiaTheme="minorHAnsi" w:cstheme="minorBidi"/>
          <w:b/>
          <w:bCs/>
          <w:u w:val="single"/>
        </w:rPr>
        <w:t>by FMT</w:t>
      </w:r>
      <w:r w:rsidRPr="00A15653">
        <w:rPr>
          <w:rFonts w:eastAsiaTheme="minorHAnsi" w:cstheme="minorBidi"/>
          <w:b/>
          <w:bCs/>
          <w:u w:val="single"/>
        </w:rPr>
        <w:t xml:space="preserve"> </w:t>
      </w:r>
    </w:p>
    <w:p w14:paraId="4CE47D4D" w14:textId="77777777" w:rsidR="00BE7683" w:rsidRDefault="00BE7683" w:rsidP="00E90719">
      <w:pPr>
        <w:widowControl/>
        <w:autoSpaceDE/>
        <w:autoSpaceDN/>
        <w:adjustRightInd/>
        <w:ind w:firstLine="720"/>
        <w:jc w:val="both"/>
        <w:rPr>
          <w:rFonts w:eastAsiaTheme="minorHAnsi" w:cstheme="minorBidi"/>
          <w:b/>
          <w:bCs/>
          <w:u w:val="single"/>
        </w:rPr>
      </w:pPr>
    </w:p>
    <w:p w14:paraId="74A7CE3C" w14:textId="77777777" w:rsidR="00700D10" w:rsidRPr="00BE71F3" w:rsidRDefault="006820B6" w:rsidP="00BE71F3">
      <w:pPr>
        <w:pStyle w:val="ListParagraph"/>
        <w:widowControl/>
        <w:numPr>
          <w:ilvl w:val="0"/>
          <w:numId w:val="15"/>
        </w:numPr>
        <w:autoSpaceDE/>
        <w:autoSpaceDN/>
        <w:adjustRightInd/>
        <w:spacing w:line="480" w:lineRule="auto"/>
        <w:ind w:left="0" w:firstLine="720"/>
        <w:jc w:val="both"/>
      </w:pPr>
      <w:r w:rsidRPr="00BE71F3">
        <w:t xml:space="preserve">In connection with its offers to purchase and sell securities via the </w:t>
      </w:r>
      <w:r w:rsidR="00AC1D71" w:rsidRPr="00BE71F3">
        <w:t>FMT</w:t>
      </w:r>
      <w:r w:rsidRPr="00BE71F3">
        <w:t xml:space="preserve"> Website, </w:t>
      </w:r>
      <w:r w:rsidR="00AC1D71" w:rsidRPr="00BE71F3">
        <w:t>FMT</w:t>
      </w:r>
      <w:r w:rsidRPr="00BE71F3">
        <w:t xml:space="preserve"> </w:t>
      </w:r>
      <w:r w:rsidR="003C7AC2" w:rsidRPr="00BE71F3">
        <w:t>makes the misleading statements that</w:t>
      </w:r>
      <w:r w:rsidR="006B0AE7" w:rsidRPr="00BE71F3">
        <w:t xml:space="preserve"> trades are “transparent” and “on behalf of” investors, and that their “funds are safe” and covered by insurance. The FMT Website further emphasizes that FMT puts “the security of our clients </w:t>
      </w:r>
      <w:r w:rsidR="00E20994">
        <w:t xml:space="preserve">[sic] </w:t>
      </w:r>
      <w:r w:rsidR="006B0AE7" w:rsidRPr="00BE71F3">
        <w:t>funds before anything else.”</w:t>
      </w:r>
      <w:r w:rsidR="003C0D19">
        <w:t xml:space="preserve"> In fact, at no time did FMT demonstrate transparency or safety with respect to the </w:t>
      </w:r>
      <w:r w:rsidR="002C4759">
        <w:t xml:space="preserve">trades and funds in the </w:t>
      </w:r>
      <w:r w:rsidR="003C0D19">
        <w:t>Investor Account.</w:t>
      </w:r>
    </w:p>
    <w:p w14:paraId="649FB6C6" w14:textId="77777777" w:rsidR="00525CFA" w:rsidRPr="00BE71F3" w:rsidRDefault="00525CFA" w:rsidP="00BE71F3">
      <w:pPr>
        <w:pStyle w:val="ListParagraph"/>
        <w:widowControl/>
        <w:numPr>
          <w:ilvl w:val="0"/>
          <w:numId w:val="15"/>
        </w:numPr>
        <w:autoSpaceDE/>
        <w:autoSpaceDN/>
        <w:adjustRightInd/>
        <w:spacing w:line="480" w:lineRule="auto"/>
        <w:ind w:left="0" w:firstLine="720"/>
        <w:jc w:val="both"/>
      </w:pPr>
      <w:r w:rsidRPr="00BE71F3">
        <w:t>T</w:t>
      </w:r>
      <w:r w:rsidR="006820B6" w:rsidRPr="00BE71F3">
        <w:t xml:space="preserve">he </w:t>
      </w:r>
      <w:r w:rsidR="00AC1D71" w:rsidRPr="00BE71F3">
        <w:t>FMT</w:t>
      </w:r>
      <w:r w:rsidR="00022926" w:rsidRPr="00BE71F3">
        <w:t xml:space="preserve"> Website displays testimonials from purported clients, whose pictures are </w:t>
      </w:r>
      <w:r w:rsidR="00FA12C3" w:rsidRPr="00BE71F3">
        <w:t xml:space="preserve">scraped from the profile photographs of unaffiliated professionals with other names, or </w:t>
      </w:r>
      <w:r w:rsidR="006B0AE7" w:rsidRPr="00BE71F3">
        <w:t xml:space="preserve">are </w:t>
      </w:r>
      <w:r w:rsidR="00022926" w:rsidRPr="00BE71F3">
        <w:t>stock pictures.</w:t>
      </w:r>
    </w:p>
    <w:p w14:paraId="5E33C82F" w14:textId="77777777" w:rsidR="005C4617" w:rsidRDefault="00342238" w:rsidP="00174FB7">
      <w:pPr>
        <w:widowControl/>
        <w:autoSpaceDE/>
        <w:autoSpaceDN/>
        <w:adjustRightInd/>
        <w:jc w:val="center"/>
        <w:rPr>
          <w:rFonts w:eastAsiaTheme="minorHAnsi" w:cstheme="minorBidi"/>
        </w:rPr>
      </w:pPr>
      <w:r>
        <w:rPr>
          <w:rFonts w:eastAsiaTheme="minorHAnsi" w:cstheme="minorBidi"/>
          <w:b/>
          <w:bCs/>
          <w:u w:val="single"/>
        </w:rPr>
        <w:lastRenderedPageBreak/>
        <w:t>CONCLUSIONS OF LAW</w:t>
      </w:r>
    </w:p>
    <w:p w14:paraId="03938F64" w14:textId="77777777" w:rsidR="00342238" w:rsidRDefault="00342238" w:rsidP="00E90719">
      <w:pPr>
        <w:widowControl/>
        <w:autoSpaceDE/>
        <w:autoSpaceDN/>
        <w:adjustRightInd/>
        <w:spacing w:line="480" w:lineRule="auto"/>
        <w:ind w:right="1440" w:firstLine="720"/>
        <w:rPr>
          <w:rFonts w:eastAsiaTheme="minorHAnsi" w:cstheme="minorBidi"/>
        </w:rPr>
      </w:pPr>
    </w:p>
    <w:p w14:paraId="4EF09A69" w14:textId="77777777" w:rsidR="00022926" w:rsidRPr="00BE71F3" w:rsidRDefault="00022926" w:rsidP="00BE71F3">
      <w:pPr>
        <w:pStyle w:val="ListParagraph"/>
        <w:widowControl/>
        <w:numPr>
          <w:ilvl w:val="0"/>
          <w:numId w:val="15"/>
        </w:numPr>
        <w:autoSpaceDE/>
        <w:autoSpaceDN/>
        <w:adjustRightInd/>
        <w:spacing w:line="480" w:lineRule="auto"/>
        <w:ind w:left="0" w:firstLine="720"/>
        <w:jc w:val="both"/>
      </w:pPr>
      <w:r w:rsidRPr="00BE71F3">
        <w:t xml:space="preserve">The </w:t>
      </w:r>
      <w:r w:rsidR="00AC1D71" w:rsidRPr="00BE71F3">
        <w:t>FMT</w:t>
      </w:r>
      <w:r w:rsidRPr="00BE71F3">
        <w:t xml:space="preserve"> </w:t>
      </w:r>
      <w:r w:rsidR="005239BC">
        <w:t>Securities</w:t>
      </w:r>
      <w:r w:rsidRPr="00BE71F3">
        <w:t xml:space="preserve"> are securities as defined by N.J.S.A 49:3-49(m).</w:t>
      </w:r>
    </w:p>
    <w:p w14:paraId="7F6098FD" w14:textId="77777777" w:rsidR="00022926" w:rsidRPr="00BE71F3" w:rsidRDefault="00AC1D71" w:rsidP="00BE71F3">
      <w:pPr>
        <w:pStyle w:val="ListParagraph"/>
        <w:widowControl/>
        <w:numPr>
          <w:ilvl w:val="0"/>
          <w:numId w:val="15"/>
        </w:numPr>
        <w:autoSpaceDE/>
        <w:autoSpaceDN/>
        <w:adjustRightInd/>
        <w:spacing w:line="480" w:lineRule="auto"/>
        <w:ind w:left="0" w:firstLine="720"/>
        <w:jc w:val="both"/>
      </w:pPr>
      <w:r w:rsidRPr="00BE71F3">
        <w:t>FMT</w:t>
      </w:r>
      <w:r w:rsidR="00022926" w:rsidRPr="00BE71F3">
        <w:t xml:space="preserve"> is offering securities that are neither registered with the Bureau, nor “federally covered,” nor exempt from registration, in violation of N.J.S.A. 49:3-60.</w:t>
      </w:r>
    </w:p>
    <w:p w14:paraId="37DA22DD" w14:textId="77777777" w:rsidR="00382C1A" w:rsidRPr="00BE71F3" w:rsidRDefault="00AC1D71" w:rsidP="00BE71F3">
      <w:pPr>
        <w:pStyle w:val="ListParagraph"/>
        <w:widowControl/>
        <w:numPr>
          <w:ilvl w:val="0"/>
          <w:numId w:val="15"/>
        </w:numPr>
        <w:autoSpaceDE/>
        <w:autoSpaceDN/>
        <w:adjustRightInd/>
        <w:spacing w:line="480" w:lineRule="auto"/>
        <w:ind w:left="0" w:firstLine="720"/>
        <w:jc w:val="both"/>
      </w:pPr>
      <w:r w:rsidRPr="00BE71F3">
        <w:t>FMT</w:t>
      </w:r>
      <w:r w:rsidR="009D5D26" w:rsidRPr="00BE71F3">
        <w:t xml:space="preserve"> </w:t>
      </w:r>
      <w:r w:rsidR="0004272D" w:rsidRPr="00BE71F3">
        <w:t>is effecting or attempting to effect transactions in securities for the accounts of others or for its own account without registration in violation of N.J.S.A. 49:3-56.</w:t>
      </w:r>
    </w:p>
    <w:p w14:paraId="467842FD" w14:textId="77777777" w:rsidR="00382C1A" w:rsidRPr="00BE71F3" w:rsidRDefault="00A13359" w:rsidP="00BE71F3">
      <w:pPr>
        <w:pStyle w:val="ListParagraph"/>
        <w:widowControl/>
        <w:numPr>
          <w:ilvl w:val="0"/>
          <w:numId w:val="15"/>
        </w:numPr>
        <w:autoSpaceDE/>
        <w:autoSpaceDN/>
        <w:adjustRightInd/>
        <w:spacing w:line="480" w:lineRule="auto"/>
        <w:ind w:left="0" w:firstLine="720"/>
        <w:jc w:val="both"/>
      </w:pPr>
      <w:r w:rsidRPr="00BE71F3">
        <w:t xml:space="preserve">In connection with the offer, sale, or purchase of securities, </w:t>
      </w:r>
      <w:r w:rsidR="00AC1D71" w:rsidRPr="00BE71F3">
        <w:t>FMT</w:t>
      </w:r>
      <w:r w:rsidR="009D5D26" w:rsidRPr="00BE71F3">
        <w:t xml:space="preserve"> </w:t>
      </w:r>
      <w:r w:rsidRPr="00BE71F3">
        <w:t>is making materially false and misleading statements and/or omitting to state material facts necessary in order to make the statements made in light of the circumstances under which they were made, not materially misleading to investors, in violation of N.J.S.A. 49:3-52(b).</w:t>
      </w:r>
    </w:p>
    <w:p w14:paraId="0EAEC16D" w14:textId="77777777" w:rsidR="00382C1A" w:rsidRPr="00BE71F3" w:rsidRDefault="007153BA" w:rsidP="00BE71F3">
      <w:pPr>
        <w:pStyle w:val="ListParagraph"/>
        <w:widowControl/>
        <w:numPr>
          <w:ilvl w:val="0"/>
          <w:numId w:val="15"/>
        </w:numPr>
        <w:autoSpaceDE/>
        <w:autoSpaceDN/>
        <w:adjustRightInd/>
        <w:spacing w:line="480" w:lineRule="auto"/>
        <w:ind w:left="0" w:firstLine="720"/>
        <w:jc w:val="both"/>
      </w:pPr>
      <w:r w:rsidRPr="00BE71F3">
        <w:lastRenderedPageBreak/>
        <w:t>N.J.S.A. 49:3-67 empowers the Bureau Chief to issue orders that are reasonably necessary to carry out the provisions of the Securities Law.</w:t>
      </w:r>
    </w:p>
    <w:p w14:paraId="613F1A15" w14:textId="77777777" w:rsidR="00382C1A" w:rsidRPr="00BE71F3" w:rsidRDefault="008B369B" w:rsidP="00BE71F3">
      <w:pPr>
        <w:pStyle w:val="ListParagraph"/>
        <w:widowControl/>
        <w:numPr>
          <w:ilvl w:val="0"/>
          <w:numId w:val="15"/>
        </w:numPr>
        <w:autoSpaceDE/>
        <w:autoSpaceDN/>
        <w:adjustRightInd/>
        <w:spacing w:line="480" w:lineRule="auto"/>
        <w:ind w:left="0" w:firstLine="720"/>
        <w:jc w:val="both"/>
      </w:pPr>
      <w:r w:rsidRPr="00BE71F3">
        <w:t>N.J.S.A. 49:3-69(a)(1) empowers the Bureau Chief to issue a cease and desist order against persons engaged in prohibited activities, directing the to cease and desist from further illegal activity or doing acts in furtherance thereof.</w:t>
      </w:r>
    </w:p>
    <w:p w14:paraId="4CD88D44" w14:textId="77777777" w:rsidR="00980BBA" w:rsidRPr="00BE71F3" w:rsidRDefault="00AC1D71" w:rsidP="00BE71F3">
      <w:pPr>
        <w:pStyle w:val="ListParagraph"/>
        <w:widowControl/>
        <w:numPr>
          <w:ilvl w:val="0"/>
          <w:numId w:val="15"/>
        </w:numPr>
        <w:autoSpaceDE/>
        <w:autoSpaceDN/>
        <w:adjustRightInd/>
        <w:spacing w:line="480" w:lineRule="auto"/>
        <w:ind w:left="0" w:firstLine="720"/>
        <w:jc w:val="both"/>
      </w:pPr>
      <w:r w:rsidRPr="00BE71F3">
        <w:t>FMT</w:t>
      </w:r>
      <w:r w:rsidR="00BC22BB" w:rsidRPr="00BE71F3">
        <w:t>’</w:t>
      </w:r>
      <w:r w:rsidR="009D5D26" w:rsidRPr="00BE71F3">
        <w:t xml:space="preserve">s </w:t>
      </w:r>
      <w:r w:rsidR="00980BBA" w:rsidRPr="00BE71F3">
        <w:t>violations of the Securities Law are continuous and ongoing, therefore it is in the public interest and appropriate that this Order be issued.</w:t>
      </w:r>
    </w:p>
    <w:p w14:paraId="2AB04A4A" w14:textId="77777777" w:rsidR="00D7613C" w:rsidRDefault="00D7613C" w:rsidP="00174FB7">
      <w:pPr>
        <w:widowControl/>
        <w:autoSpaceDE/>
        <w:autoSpaceDN/>
        <w:adjustRightInd/>
        <w:spacing w:line="480" w:lineRule="auto"/>
        <w:jc w:val="center"/>
        <w:rPr>
          <w:rFonts w:eastAsiaTheme="minorHAnsi" w:cstheme="minorBidi"/>
          <w:b/>
          <w:bCs/>
          <w:u w:val="single"/>
        </w:rPr>
      </w:pPr>
      <w:r>
        <w:rPr>
          <w:rFonts w:eastAsiaTheme="minorHAnsi" w:cstheme="minorBidi"/>
          <w:b/>
          <w:bCs/>
          <w:u w:val="single"/>
        </w:rPr>
        <w:t>ORDER</w:t>
      </w:r>
    </w:p>
    <w:p w14:paraId="481EB187" w14:textId="4D388504" w:rsidR="00700D10" w:rsidRDefault="000F1780" w:rsidP="00E90719">
      <w:pPr>
        <w:widowControl/>
        <w:spacing w:line="480" w:lineRule="auto"/>
        <w:ind w:firstLine="720"/>
        <w:jc w:val="both"/>
      </w:pPr>
      <w:r w:rsidRPr="00FC1E20">
        <w:t xml:space="preserve">Therefore, based upon all of the foregoing, </w:t>
      </w:r>
      <w:r w:rsidR="00174FB7">
        <w:t>i</w:t>
      </w:r>
      <w:r w:rsidRPr="00FC1E20">
        <w:t>t is on this _______ d</w:t>
      </w:r>
      <w:r>
        <w:t xml:space="preserve">ay of </w:t>
      </w:r>
      <w:r w:rsidR="002C4759">
        <w:t>________,</w:t>
      </w:r>
      <w:r>
        <w:t xml:space="preserve"> 20</w:t>
      </w:r>
      <w:r w:rsidR="00606B73">
        <w:t>2</w:t>
      </w:r>
      <w:r w:rsidR="00A133A6">
        <w:t>3</w:t>
      </w:r>
      <w:r>
        <w:t xml:space="preserve">, hereby </w:t>
      </w:r>
      <w:r w:rsidRPr="00243420">
        <w:rPr>
          <w:b/>
        </w:rPr>
        <w:t>ORDERED</w:t>
      </w:r>
      <w:r w:rsidR="00700D10">
        <w:t xml:space="preserve"> that:</w:t>
      </w:r>
    </w:p>
    <w:p w14:paraId="5C8D6E2B" w14:textId="77777777" w:rsidR="000F1780" w:rsidRPr="00BE71F3" w:rsidRDefault="00AC1D71" w:rsidP="00BE71F3">
      <w:pPr>
        <w:pStyle w:val="ListParagraph"/>
        <w:widowControl/>
        <w:numPr>
          <w:ilvl w:val="0"/>
          <w:numId w:val="15"/>
        </w:numPr>
        <w:autoSpaceDE/>
        <w:autoSpaceDN/>
        <w:adjustRightInd/>
        <w:spacing w:line="480" w:lineRule="auto"/>
        <w:ind w:left="0" w:firstLine="720"/>
        <w:jc w:val="both"/>
      </w:pPr>
      <w:r w:rsidRPr="00BE71F3">
        <w:lastRenderedPageBreak/>
        <w:t>FMT</w:t>
      </w:r>
      <w:r w:rsidR="009D5D26" w:rsidRPr="000625EF">
        <w:t xml:space="preserve"> </w:t>
      </w:r>
      <w:r w:rsidR="000F1780" w:rsidRPr="000625EF">
        <w:t>and any person, employee, officer, director,</w:t>
      </w:r>
      <w:r w:rsidR="000F1780">
        <w:t xml:space="preserve"> </w:t>
      </w:r>
      <w:r w:rsidR="000F1780" w:rsidRPr="000625EF">
        <w:t xml:space="preserve">entity, </w:t>
      </w:r>
      <w:r w:rsidR="000F1780">
        <w:t xml:space="preserve">agent, </w:t>
      </w:r>
      <w:r w:rsidRPr="00BE71F3">
        <w:t>FMT</w:t>
      </w:r>
      <w:r w:rsidR="009D5D26" w:rsidRPr="00BE71F3">
        <w:t xml:space="preserve"> </w:t>
      </w:r>
      <w:r w:rsidR="000F1780">
        <w:t xml:space="preserve">representative, </w:t>
      </w:r>
      <w:r w:rsidR="000F1780" w:rsidRPr="000625EF">
        <w:t xml:space="preserve">or independent contractor under </w:t>
      </w:r>
      <w:r w:rsidRPr="00BE71F3">
        <w:t>FMT</w:t>
      </w:r>
      <w:r w:rsidR="00A25725" w:rsidRPr="00BE71F3">
        <w:t>’s</w:t>
      </w:r>
      <w:r w:rsidR="009D5D26" w:rsidRPr="000625EF">
        <w:t xml:space="preserve"> </w:t>
      </w:r>
      <w:r w:rsidR="000F1780" w:rsidRPr="000625EF">
        <w:t xml:space="preserve">direction or control immediately </w:t>
      </w:r>
      <w:r w:rsidR="000F1780" w:rsidRPr="005239BC">
        <w:rPr>
          <w:b/>
        </w:rPr>
        <w:t>CEASE AND DESIST</w:t>
      </w:r>
      <w:r w:rsidR="000F1780" w:rsidRPr="000625EF">
        <w:t xml:space="preserve"> from:</w:t>
      </w:r>
    </w:p>
    <w:p w14:paraId="38C85791" w14:textId="77777777" w:rsidR="000F1780" w:rsidRDefault="000F1780" w:rsidP="00174FB7">
      <w:pPr>
        <w:pStyle w:val="ListParagraph"/>
        <w:widowControl/>
        <w:numPr>
          <w:ilvl w:val="1"/>
          <w:numId w:val="9"/>
        </w:numPr>
        <w:spacing w:line="480" w:lineRule="auto"/>
        <w:ind w:left="2160" w:hanging="720"/>
        <w:jc w:val="both"/>
      </w:pPr>
      <w:r w:rsidRPr="000625EF">
        <w:t xml:space="preserve">offering for sale any security in </w:t>
      </w:r>
      <w:r>
        <w:t>New Jersey</w:t>
      </w:r>
      <w:r w:rsidRPr="000625EF">
        <w:t xml:space="preserve"> until the security is registered with the</w:t>
      </w:r>
      <w:r>
        <w:t xml:space="preserve"> Bureau</w:t>
      </w:r>
      <w:r w:rsidR="00573460">
        <w:t>,</w:t>
      </w:r>
      <w:r w:rsidRPr="000625EF">
        <w:t xml:space="preserve"> is offered for sale pursuant to an exemption from registration under the</w:t>
      </w:r>
      <w:r>
        <w:t xml:space="preserve"> Securities Law</w:t>
      </w:r>
      <w:r w:rsidR="0093576B">
        <w:t>, or is a federally covered security</w:t>
      </w:r>
      <w:r w:rsidRPr="000625EF">
        <w:t>;</w:t>
      </w:r>
    </w:p>
    <w:p w14:paraId="78D41762" w14:textId="77777777" w:rsidR="000F1780" w:rsidRDefault="000F1780" w:rsidP="00174FB7">
      <w:pPr>
        <w:pStyle w:val="ListParagraph"/>
        <w:widowControl/>
        <w:numPr>
          <w:ilvl w:val="1"/>
          <w:numId w:val="9"/>
        </w:numPr>
        <w:spacing w:line="480" w:lineRule="auto"/>
        <w:ind w:left="2160" w:hanging="720"/>
        <w:jc w:val="both"/>
      </w:pPr>
      <w:r w:rsidRPr="000625EF">
        <w:t xml:space="preserve">acting as </w:t>
      </w:r>
      <w:r>
        <w:t>broker-</w:t>
      </w:r>
      <w:r w:rsidRPr="000625EF">
        <w:t>dealers or agents in N</w:t>
      </w:r>
      <w:r>
        <w:t>ew Jersey</w:t>
      </w:r>
      <w:r w:rsidRPr="000625EF">
        <w:t xml:space="preserve"> until each is registered with the</w:t>
      </w:r>
      <w:r>
        <w:t xml:space="preserve"> Bureau </w:t>
      </w:r>
      <w:r w:rsidRPr="000625EF">
        <w:t xml:space="preserve">or are acting pursuant to an exemption from registration under the </w:t>
      </w:r>
      <w:r>
        <w:t>Securities Law</w:t>
      </w:r>
      <w:r w:rsidRPr="000625EF">
        <w:t>;</w:t>
      </w:r>
    </w:p>
    <w:p w14:paraId="7B921644" w14:textId="77777777" w:rsidR="000F1780" w:rsidRDefault="000F1780" w:rsidP="00174FB7">
      <w:pPr>
        <w:pStyle w:val="ListParagraph"/>
        <w:widowControl/>
        <w:numPr>
          <w:ilvl w:val="1"/>
          <w:numId w:val="9"/>
        </w:numPr>
        <w:spacing w:line="480" w:lineRule="auto"/>
        <w:ind w:left="2160" w:hanging="720"/>
        <w:jc w:val="both"/>
      </w:pPr>
      <w:r w:rsidRPr="000625EF">
        <w:lastRenderedPageBreak/>
        <w:t>making material misstatements of fact, or omitting to state material facts necessary in order</w:t>
      </w:r>
      <w:r>
        <w:t xml:space="preserve"> </w:t>
      </w:r>
      <w:r w:rsidRPr="000625EF">
        <w:t>to make the statements made, in light of the circumstances under which they are made, not</w:t>
      </w:r>
      <w:r>
        <w:t xml:space="preserve"> </w:t>
      </w:r>
      <w:r w:rsidRPr="000625EF">
        <w:t>misleading in connection with its offer and/or sale of securities in N</w:t>
      </w:r>
      <w:r>
        <w:t>ew Jersey</w:t>
      </w:r>
      <w:r w:rsidRPr="000625EF">
        <w:t>; and</w:t>
      </w:r>
    </w:p>
    <w:p w14:paraId="2E6D1EB9" w14:textId="77777777" w:rsidR="00700D10" w:rsidRDefault="000F1780" w:rsidP="00174FB7">
      <w:pPr>
        <w:pStyle w:val="ListParagraph"/>
        <w:widowControl/>
        <w:numPr>
          <w:ilvl w:val="1"/>
          <w:numId w:val="9"/>
        </w:numPr>
        <w:spacing w:line="480" w:lineRule="auto"/>
        <w:ind w:left="2160" w:hanging="720"/>
        <w:jc w:val="both"/>
      </w:pPr>
      <w:r w:rsidRPr="000625EF">
        <w:t xml:space="preserve">violating any other provisions of the </w:t>
      </w:r>
      <w:r>
        <w:t xml:space="preserve">Securities Law and any </w:t>
      </w:r>
      <w:r w:rsidRPr="000625EF">
        <w:t>rules promulgated thereunder</w:t>
      </w:r>
      <w:r>
        <w:t xml:space="preserve"> </w:t>
      </w:r>
      <w:r w:rsidRPr="00FC1E20">
        <w:t xml:space="preserve">for </w:t>
      </w:r>
      <w:r>
        <w:t xml:space="preserve">the </w:t>
      </w:r>
      <w:r w:rsidRPr="00FC1E20">
        <w:t>sale of any security in New Jersey.</w:t>
      </w:r>
    </w:p>
    <w:p w14:paraId="2B4067F7" w14:textId="77777777" w:rsidR="00700D10" w:rsidRPr="00BE71F3" w:rsidRDefault="000F1780" w:rsidP="00BE71F3">
      <w:pPr>
        <w:pStyle w:val="ListParagraph"/>
        <w:widowControl/>
        <w:numPr>
          <w:ilvl w:val="0"/>
          <w:numId w:val="15"/>
        </w:numPr>
        <w:autoSpaceDE/>
        <w:autoSpaceDN/>
        <w:adjustRightInd/>
        <w:spacing w:line="480" w:lineRule="auto"/>
        <w:ind w:left="0" w:firstLine="720"/>
        <w:jc w:val="both"/>
      </w:pPr>
      <w:r w:rsidRPr="00E43B53">
        <w:t xml:space="preserve">All exemptions contained in </w:t>
      </w:r>
      <w:r w:rsidRPr="00FA7543">
        <w:t>N.J.S.A.</w:t>
      </w:r>
      <w:r w:rsidRPr="00E43B53">
        <w:t xml:space="preserve"> 49:3-50 subsection (a) paragraph</w:t>
      </w:r>
      <w:r w:rsidRPr="00CC06EC">
        <w:t xml:space="preserve"> 9, 10, and 11 and subsection (b)</w:t>
      </w:r>
      <w:r>
        <w:t xml:space="preserve"> </w:t>
      </w:r>
      <w:r w:rsidRPr="00CC06EC">
        <w:t xml:space="preserve">are hereby </w:t>
      </w:r>
      <w:r w:rsidRPr="005239BC">
        <w:rPr>
          <w:b/>
        </w:rPr>
        <w:t>DENIED</w:t>
      </w:r>
      <w:r>
        <w:t xml:space="preserve"> as to </w:t>
      </w:r>
      <w:r w:rsidR="00AC1D71">
        <w:t>FMT</w:t>
      </w:r>
      <w:r>
        <w:t>.</w:t>
      </w:r>
    </w:p>
    <w:p w14:paraId="60E13084" w14:textId="77777777" w:rsidR="000F1780" w:rsidRPr="00BE71F3" w:rsidRDefault="000F1780" w:rsidP="00BE71F3">
      <w:pPr>
        <w:pStyle w:val="ListParagraph"/>
        <w:widowControl/>
        <w:numPr>
          <w:ilvl w:val="0"/>
          <w:numId w:val="15"/>
        </w:numPr>
        <w:autoSpaceDE/>
        <w:autoSpaceDN/>
        <w:adjustRightInd/>
        <w:spacing w:line="480" w:lineRule="auto"/>
        <w:ind w:left="0" w:firstLine="720"/>
        <w:jc w:val="both"/>
      </w:pPr>
      <w:r>
        <w:t>All</w:t>
      </w:r>
      <w:r w:rsidRPr="00CC06EC">
        <w:t xml:space="preserve"> exemptions to the registration requirements provided by </w:t>
      </w:r>
      <w:r w:rsidRPr="00FA7543">
        <w:t>N.J.S.A.</w:t>
      </w:r>
      <w:r w:rsidRPr="00CC06EC">
        <w:t xml:space="preserve"> 49:3-56(b), </w:t>
      </w:r>
      <w:r w:rsidRPr="00FA7543">
        <w:t>N.J.S.A.</w:t>
      </w:r>
      <w:r w:rsidRPr="00CC06EC">
        <w:t xml:space="preserve"> 49:3-56(c) and </w:t>
      </w:r>
      <w:r w:rsidRPr="00FA7543">
        <w:t>N.J.S.A.</w:t>
      </w:r>
      <w:r w:rsidRPr="00CC06EC">
        <w:t xml:space="preserve"> 49:3-56(g) are hereby </w:t>
      </w:r>
      <w:r w:rsidR="009F4722" w:rsidRPr="005239BC">
        <w:rPr>
          <w:b/>
        </w:rPr>
        <w:t>DENI</w:t>
      </w:r>
      <w:r w:rsidRPr="005239BC">
        <w:rPr>
          <w:b/>
        </w:rPr>
        <w:t>ED</w:t>
      </w:r>
      <w:r>
        <w:t xml:space="preserve"> as to </w:t>
      </w:r>
      <w:r w:rsidR="00AC1D71">
        <w:t>FMT</w:t>
      </w:r>
      <w:r>
        <w:t>.</w:t>
      </w:r>
    </w:p>
    <w:p w14:paraId="3A0F243A" w14:textId="77777777" w:rsidR="000F1780" w:rsidRDefault="000F1780" w:rsidP="00E90719">
      <w:pPr>
        <w:pStyle w:val="NoSpacing"/>
        <w:spacing w:line="480" w:lineRule="auto"/>
        <w:ind w:firstLine="720"/>
        <w:jc w:val="both"/>
      </w:pPr>
    </w:p>
    <w:p w14:paraId="71ED8A9A" w14:textId="77777777" w:rsidR="000F1780" w:rsidRPr="00CC06EC" w:rsidRDefault="000F1780" w:rsidP="00F43DD7">
      <w:pPr>
        <w:ind w:left="4320" w:firstLine="720"/>
        <w:jc w:val="both"/>
      </w:pPr>
      <w:r w:rsidRPr="00CC06EC">
        <w:lastRenderedPageBreak/>
        <w:t>__________________________</w:t>
      </w:r>
      <w:r>
        <w:t>______</w:t>
      </w:r>
    </w:p>
    <w:p w14:paraId="40EB255D" w14:textId="77777777" w:rsidR="000F1780" w:rsidRPr="00CC06EC" w:rsidRDefault="000F1780" w:rsidP="00E90719">
      <w:pPr>
        <w:pStyle w:val="NoSpacing"/>
        <w:ind w:firstLine="720"/>
        <w:jc w:val="both"/>
      </w:pPr>
      <w:r w:rsidRPr="00CC06EC">
        <w:t xml:space="preserve"> </w:t>
      </w:r>
      <w:r w:rsidR="00606B73">
        <w:tab/>
      </w:r>
      <w:r w:rsidR="00606B73">
        <w:tab/>
      </w:r>
      <w:r w:rsidR="00606B73">
        <w:tab/>
      </w:r>
      <w:r w:rsidR="00606B73">
        <w:tab/>
      </w:r>
      <w:r w:rsidR="00606B73">
        <w:tab/>
      </w:r>
      <w:r w:rsidR="00606B73">
        <w:tab/>
        <w:t xml:space="preserve"> </w:t>
      </w:r>
      <w:r w:rsidR="005239BC">
        <w:t xml:space="preserve">Amy </w:t>
      </w:r>
      <w:r w:rsidR="00606B73">
        <w:t>Kopleton</w:t>
      </w:r>
    </w:p>
    <w:p w14:paraId="18053E86" w14:textId="77777777" w:rsidR="000F1780" w:rsidRDefault="000F1780" w:rsidP="00E90719">
      <w:pPr>
        <w:pStyle w:val="NoSpacing"/>
        <w:spacing w:line="480" w:lineRule="auto"/>
        <w:ind w:firstLine="720"/>
        <w:jc w:val="both"/>
      </w:pPr>
      <w:r>
        <w:t xml:space="preserve">    </w:t>
      </w:r>
      <w:r>
        <w:tab/>
      </w:r>
      <w:r>
        <w:tab/>
      </w:r>
      <w:r>
        <w:tab/>
      </w:r>
      <w:r>
        <w:tab/>
        <w:t xml:space="preserve">    </w:t>
      </w:r>
      <w:r>
        <w:tab/>
      </w:r>
      <w:r>
        <w:tab/>
        <w:t xml:space="preserve"> </w:t>
      </w:r>
      <w:r w:rsidR="00606B73">
        <w:t xml:space="preserve">Acting </w:t>
      </w:r>
      <w:r w:rsidRPr="00CC06EC">
        <w:t>Chief, Bureau of Securitie</w:t>
      </w:r>
      <w:r>
        <w:t>s</w:t>
      </w:r>
    </w:p>
    <w:p w14:paraId="1C3C5713" w14:textId="77777777" w:rsidR="000F1780" w:rsidRDefault="000F1780" w:rsidP="00E90719">
      <w:pPr>
        <w:widowControl/>
        <w:autoSpaceDE/>
        <w:autoSpaceDN/>
        <w:adjustRightInd/>
        <w:ind w:firstLine="720"/>
        <w:rPr>
          <w:rFonts w:eastAsiaTheme="minorHAnsi" w:cstheme="minorBidi"/>
          <w:szCs w:val="22"/>
        </w:rPr>
      </w:pPr>
      <w:r>
        <w:br w:type="page"/>
      </w:r>
    </w:p>
    <w:p w14:paraId="51E536D0" w14:textId="77777777" w:rsidR="000F1780" w:rsidRPr="00020909" w:rsidRDefault="000F1780" w:rsidP="00174FB7">
      <w:pPr>
        <w:widowControl/>
        <w:jc w:val="center"/>
      </w:pPr>
      <w:r w:rsidRPr="00020909">
        <w:rPr>
          <w:lang w:val="en-CA"/>
        </w:rPr>
        <w:lastRenderedPageBreak/>
        <w:fldChar w:fldCharType="begin"/>
      </w:r>
      <w:r w:rsidRPr="00020909">
        <w:rPr>
          <w:lang w:val="en-CA"/>
        </w:rPr>
        <w:instrText xml:space="preserve"> SEQ CHAPTER \h \r 1</w:instrText>
      </w:r>
      <w:r w:rsidRPr="00020909">
        <w:rPr>
          <w:lang w:val="en-CA"/>
        </w:rPr>
        <w:fldChar w:fldCharType="end"/>
      </w:r>
      <w:r w:rsidRPr="00020909">
        <w:rPr>
          <w:b/>
          <w:bCs/>
          <w:u w:val="single"/>
        </w:rPr>
        <w:t>NOTICE OF RIGHT TO HEARING</w:t>
      </w:r>
    </w:p>
    <w:p w14:paraId="6174AB44" w14:textId="77777777" w:rsidR="000F1780" w:rsidRPr="00020909" w:rsidRDefault="000F1780" w:rsidP="00E90719">
      <w:pPr>
        <w:widowControl/>
        <w:ind w:firstLine="720"/>
      </w:pPr>
    </w:p>
    <w:p w14:paraId="53DB4A82" w14:textId="77777777" w:rsidR="000F1780" w:rsidRPr="00020909" w:rsidRDefault="000F1780" w:rsidP="00E90719">
      <w:pPr>
        <w:widowControl/>
        <w:spacing w:line="480" w:lineRule="auto"/>
        <w:ind w:firstLine="720"/>
        <w:jc w:val="both"/>
      </w:pPr>
      <w:r w:rsidRPr="00020909">
        <w:t xml:space="preserve">Pursuant to </w:t>
      </w:r>
      <w:r w:rsidRPr="00FA7543">
        <w:t>N.J.S.A.</w:t>
      </w:r>
      <w:r w:rsidRPr="00020909">
        <w:rPr>
          <w:b/>
          <w:bCs/>
        </w:rPr>
        <w:t xml:space="preserve"> </w:t>
      </w:r>
      <w:r w:rsidRPr="00020909">
        <w:t>49:3-69(a)(1)(i) the Bureau Chief shall entertain on no less than three days</w:t>
      </w:r>
      <w:r>
        <w:t>’</w:t>
      </w:r>
      <w:r w:rsidRPr="00020909">
        <w:t xml:space="preserve"> notice a written application to lift the Order to Cease and Desist on written application of the person subject thereto and in connection therewith may, but need not, hold a hearing and hear testimony, but shall provide to the person subject thereto a written statement of the reasons for the Order to Cease and Desist.</w:t>
      </w:r>
    </w:p>
    <w:p w14:paraId="1EC65244" w14:textId="77777777" w:rsidR="000F1780" w:rsidRPr="00020909" w:rsidRDefault="000F1780" w:rsidP="00E90719">
      <w:pPr>
        <w:widowControl/>
        <w:spacing w:line="480" w:lineRule="auto"/>
        <w:ind w:firstLine="720"/>
        <w:jc w:val="both"/>
      </w:pPr>
      <w:r w:rsidRPr="00020909">
        <w:t xml:space="preserve">Pursuant to </w:t>
      </w:r>
      <w:r w:rsidRPr="00FA7543">
        <w:t>N.J.S.A.</w:t>
      </w:r>
      <w:r w:rsidRPr="00020909">
        <w:t xml:space="preserve"> 49:3-69(a)(l)(ii), upon service of notice of the Order to Cease and Desist issued by the Bureau Chief, the person subject thereto shall have up to 15 days to respond to the Bureau in the form of a written answer and written request for a hearing.  The Bureau Chief shall, within five days of receiving the answer and request for a hearing, </w:t>
      </w:r>
      <w:r w:rsidRPr="00020909">
        <w:lastRenderedPageBreak/>
        <w:t>either transmit the matter to the Office of Administrative Law for a hearing or schedule a hearing at the Bureau of Securities.</w:t>
      </w:r>
    </w:p>
    <w:p w14:paraId="394EC9E7" w14:textId="77777777" w:rsidR="000F1780" w:rsidRPr="00020909" w:rsidRDefault="000F1780" w:rsidP="00E90719">
      <w:pPr>
        <w:widowControl/>
        <w:spacing w:line="480" w:lineRule="auto"/>
        <w:ind w:firstLine="720"/>
        <w:jc w:val="both"/>
      </w:pPr>
      <w:r w:rsidRPr="00020909">
        <w:t xml:space="preserve">Orders issued pursuant to </w:t>
      </w:r>
      <w:r w:rsidRPr="00FA7543">
        <w:t>N.J.S.A.</w:t>
      </w:r>
      <w:r w:rsidRPr="00020909">
        <w:t xml:space="preserve"> 49:3-69 shall be subject to an application to vacate upon 10 days' notice, and a preliminary hearing on the Order shall be held in any event within 20 days after it is requested, and the filing of a motion to vacate the Order shall toll the time for filing an answer and written request for a hearing.</w:t>
      </w:r>
    </w:p>
    <w:p w14:paraId="1EA47C89" w14:textId="77777777" w:rsidR="000F1780" w:rsidRDefault="000F1780" w:rsidP="00E90719">
      <w:pPr>
        <w:widowControl/>
        <w:spacing w:line="480" w:lineRule="auto"/>
        <w:ind w:firstLine="720"/>
        <w:jc w:val="both"/>
      </w:pPr>
      <w:r w:rsidRPr="00020909">
        <w:t xml:space="preserve">Pursuant to </w:t>
      </w:r>
      <w:r w:rsidRPr="00FA7543">
        <w:t xml:space="preserve">N.J.S.A. </w:t>
      </w:r>
      <w:r w:rsidRPr="00020909">
        <w:t>49:3-69(a)(l)(iii), if any person subject to the Order fails to respond by filing a written answer and written request for a hearing with the Bureau or moving to vacate the order within the 15 day prescribed period, that person shall have waived the opportunity to be heard.  The Order will be a Final Order and shall remain in effect until modified or vacated.</w:t>
      </w:r>
    </w:p>
    <w:p w14:paraId="274A508A" w14:textId="77777777" w:rsidR="004C3F52" w:rsidRDefault="004C3F52" w:rsidP="00E90719">
      <w:pPr>
        <w:widowControl/>
        <w:spacing w:line="480" w:lineRule="auto"/>
        <w:ind w:firstLine="720"/>
        <w:jc w:val="both"/>
      </w:pPr>
    </w:p>
    <w:p w14:paraId="69007D85" w14:textId="77777777" w:rsidR="004C3F52" w:rsidRDefault="004C3F52" w:rsidP="00E90719">
      <w:pPr>
        <w:widowControl/>
        <w:spacing w:line="480" w:lineRule="auto"/>
        <w:ind w:firstLine="720"/>
        <w:jc w:val="both"/>
      </w:pPr>
    </w:p>
    <w:p w14:paraId="52DC4AC8" w14:textId="77777777" w:rsidR="004C3F52" w:rsidRDefault="004C3F52" w:rsidP="00E90719">
      <w:pPr>
        <w:widowControl/>
        <w:spacing w:line="480" w:lineRule="auto"/>
        <w:ind w:firstLine="720"/>
        <w:jc w:val="both"/>
      </w:pPr>
    </w:p>
    <w:p w14:paraId="682DB0F9" w14:textId="77777777" w:rsidR="005D2373" w:rsidRDefault="005D2373" w:rsidP="00E90719">
      <w:pPr>
        <w:widowControl/>
        <w:spacing w:line="480" w:lineRule="auto"/>
        <w:ind w:firstLine="720"/>
        <w:jc w:val="center"/>
      </w:pPr>
    </w:p>
    <w:p w14:paraId="3BEB23E3" w14:textId="77777777" w:rsidR="004C3F52" w:rsidRDefault="004C3F52" w:rsidP="00174FB7">
      <w:pPr>
        <w:widowControl/>
        <w:spacing w:line="480" w:lineRule="auto"/>
        <w:jc w:val="center"/>
        <w:rPr>
          <w:b/>
          <w:bCs/>
          <w:u w:val="single"/>
        </w:rPr>
      </w:pPr>
      <w:r>
        <w:rPr>
          <w:b/>
          <w:bCs/>
          <w:u w:val="single"/>
        </w:rPr>
        <w:t>NOTICE OF OTHER ENFORCEMENT REMEDIES</w:t>
      </w:r>
    </w:p>
    <w:p w14:paraId="46CC96BA" w14:textId="77777777" w:rsidR="006D56FA" w:rsidRDefault="00A96B32" w:rsidP="00E90719">
      <w:pPr>
        <w:widowControl/>
        <w:spacing w:line="480" w:lineRule="auto"/>
        <w:ind w:firstLine="720"/>
        <w:jc w:val="both"/>
        <w:rPr>
          <w:rFonts w:eastAsia="HiddenHorzOCR"/>
        </w:rPr>
      </w:pPr>
      <w:r>
        <w:rPr>
          <w:rFonts w:eastAsia="HiddenHorzOCR"/>
        </w:rPr>
        <w:t>You are advised that the Uniform Securities Law provides several enforcement remedies, which are available to be exercised by the Bureau Chief, either alone or in combination. These remedies include the right to seek and obtain i</w:t>
      </w:r>
      <w:r w:rsidR="0080180B">
        <w:rPr>
          <w:rFonts w:eastAsia="HiddenHorzOCR"/>
        </w:rPr>
        <w:t>nj</w:t>
      </w:r>
      <w:r>
        <w:rPr>
          <w:rFonts w:eastAsia="HiddenHorzOCR"/>
        </w:rPr>
        <w:t>unctive and ancillary relief in a civil enforcement action, N.J.S.A.</w:t>
      </w:r>
      <w:r w:rsidR="009756D4">
        <w:rPr>
          <w:rFonts w:eastAsia="HiddenHorzOCR"/>
        </w:rPr>
        <w:t xml:space="preserve"> 49:3-69, and the right to seek and obtain civil penalties in an administrative or civil action, N.J.S.A. 49:3-70-1.</w:t>
      </w:r>
    </w:p>
    <w:p w14:paraId="31BF408D" w14:textId="77777777" w:rsidR="002E4F89" w:rsidRPr="00A96B32" w:rsidRDefault="002E4F89" w:rsidP="00E90719">
      <w:pPr>
        <w:widowControl/>
        <w:spacing w:line="480" w:lineRule="auto"/>
        <w:ind w:firstLine="720"/>
        <w:jc w:val="both"/>
        <w:rPr>
          <w:rFonts w:eastAsia="HiddenHorzOCR"/>
        </w:rPr>
      </w:pPr>
      <w:r>
        <w:rPr>
          <w:rFonts w:eastAsia="HiddenHorzOCR"/>
        </w:rPr>
        <w:lastRenderedPageBreak/>
        <w:t xml:space="preserve">You are further advised that the entry of the relief requested does not preclude the Bureau Chief from seeking and obtaining other enforcement remedies against you in connection with the claims made against you. </w:t>
      </w:r>
    </w:p>
    <w:p w14:paraId="111C390B" w14:textId="77777777" w:rsidR="000F1780" w:rsidRPr="00D7613C" w:rsidRDefault="000F1780" w:rsidP="00E90719">
      <w:pPr>
        <w:widowControl/>
        <w:autoSpaceDE/>
        <w:autoSpaceDN/>
        <w:adjustRightInd/>
        <w:spacing w:line="480" w:lineRule="auto"/>
        <w:ind w:firstLine="720"/>
        <w:rPr>
          <w:rFonts w:eastAsiaTheme="minorHAnsi" w:cstheme="minorBidi"/>
          <w:b/>
          <w:bCs/>
        </w:rPr>
      </w:pPr>
    </w:p>
    <w:p w14:paraId="02C509FB" w14:textId="77777777" w:rsidR="00BE7683" w:rsidRDefault="00BE7683" w:rsidP="00E90719">
      <w:pPr>
        <w:widowControl/>
        <w:autoSpaceDE/>
        <w:autoSpaceDN/>
        <w:adjustRightInd/>
        <w:ind w:firstLine="720"/>
        <w:jc w:val="both"/>
        <w:rPr>
          <w:rFonts w:eastAsiaTheme="minorHAnsi" w:cstheme="minorBidi"/>
        </w:rPr>
      </w:pPr>
    </w:p>
    <w:p w14:paraId="5C1C9163" w14:textId="77777777" w:rsidR="00BE7683" w:rsidRDefault="00BE7683" w:rsidP="00E90719">
      <w:pPr>
        <w:widowControl/>
        <w:autoSpaceDE/>
        <w:autoSpaceDN/>
        <w:adjustRightInd/>
        <w:ind w:firstLine="720"/>
        <w:jc w:val="both"/>
        <w:rPr>
          <w:rFonts w:eastAsiaTheme="minorHAnsi" w:cstheme="minorBidi"/>
        </w:rPr>
      </w:pPr>
    </w:p>
    <w:p w14:paraId="4F026D71" w14:textId="77777777" w:rsidR="00BE7683" w:rsidRDefault="00BE7683" w:rsidP="00E90719">
      <w:pPr>
        <w:widowControl/>
        <w:autoSpaceDE/>
        <w:autoSpaceDN/>
        <w:adjustRightInd/>
        <w:ind w:firstLine="720"/>
        <w:jc w:val="both"/>
        <w:rPr>
          <w:rFonts w:eastAsiaTheme="minorHAnsi" w:cstheme="minorBidi"/>
        </w:rPr>
      </w:pPr>
    </w:p>
    <w:p w14:paraId="2B2D56CD" w14:textId="77777777" w:rsidR="003A6DA2" w:rsidRDefault="003A6DA2" w:rsidP="00E90719">
      <w:pPr>
        <w:widowControl/>
        <w:autoSpaceDE/>
        <w:autoSpaceDN/>
        <w:adjustRightInd/>
        <w:ind w:firstLine="720"/>
        <w:jc w:val="both"/>
        <w:rPr>
          <w:rFonts w:eastAsiaTheme="minorHAnsi" w:cstheme="minorBidi"/>
        </w:rPr>
      </w:pPr>
    </w:p>
    <w:p w14:paraId="0567CCA5" w14:textId="77777777" w:rsidR="00971A47" w:rsidRPr="00814C80" w:rsidRDefault="00971A47" w:rsidP="00E90719">
      <w:pPr>
        <w:widowControl/>
        <w:autoSpaceDE/>
        <w:autoSpaceDN/>
        <w:adjustRightInd/>
        <w:ind w:firstLine="720"/>
        <w:jc w:val="both"/>
        <w:rPr>
          <w:rFonts w:eastAsiaTheme="minorHAnsi" w:cstheme="minorBidi"/>
        </w:rPr>
      </w:pPr>
    </w:p>
    <w:p w14:paraId="7A228511" w14:textId="77777777" w:rsidR="00EC47AB" w:rsidRDefault="00EC47AB" w:rsidP="00E90719">
      <w:pPr>
        <w:spacing w:line="480" w:lineRule="auto"/>
        <w:ind w:firstLine="720"/>
        <w:jc w:val="both"/>
      </w:pPr>
    </w:p>
    <w:p w14:paraId="1957E70C" w14:textId="77777777" w:rsidR="00F42021" w:rsidRPr="00F42021" w:rsidRDefault="00F42021" w:rsidP="00E90719">
      <w:pPr>
        <w:spacing w:line="480" w:lineRule="auto"/>
        <w:ind w:firstLine="720"/>
        <w:jc w:val="both"/>
      </w:pPr>
      <w:r>
        <w:rPr>
          <w:b/>
          <w:bCs/>
        </w:rPr>
        <w:t xml:space="preserve"> </w:t>
      </w:r>
    </w:p>
    <w:sectPr w:rsidR="00F42021" w:rsidRPr="00F42021">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A17CD6" w14:textId="77777777" w:rsidR="00962CFF" w:rsidRDefault="00962CFF" w:rsidP="005B2A21">
      <w:r>
        <w:separator/>
      </w:r>
    </w:p>
  </w:endnote>
  <w:endnote w:type="continuationSeparator" w:id="0">
    <w:p w14:paraId="4495B653" w14:textId="77777777" w:rsidR="00962CFF" w:rsidRDefault="00962CFF" w:rsidP="005B2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iddenHorzOCR">
    <w:altName w:val="MS Gothic"/>
    <w:panose1 w:val="00000000000000000000"/>
    <w:charset w:val="80"/>
    <w:family w:val="auto"/>
    <w:notTrueType/>
    <w:pitch w:val="default"/>
    <w:sig w:usb0="00000001" w:usb1="08070000" w:usb2="00000010" w:usb3="00000000" w:csb0="0002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702290"/>
      <w:docPartObj>
        <w:docPartGallery w:val="Page Numbers (Bottom of Page)"/>
        <w:docPartUnique/>
      </w:docPartObj>
    </w:sdtPr>
    <w:sdtEndPr>
      <w:rPr>
        <w:noProof/>
      </w:rPr>
    </w:sdtEndPr>
    <w:sdtContent>
      <w:p w14:paraId="60C8D9EF" w14:textId="28ACC499" w:rsidR="00962CFF" w:rsidRDefault="00962CFF">
        <w:pPr>
          <w:pStyle w:val="Footer"/>
          <w:jc w:val="center"/>
        </w:pPr>
        <w:r>
          <w:fldChar w:fldCharType="begin"/>
        </w:r>
        <w:r>
          <w:instrText xml:space="preserve"> PAGE   \* MERGEFORMAT </w:instrText>
        </w:r>
        <w:r>
          <w:fldChar w:fldCharType="separate"/>
        </w:r>
        <w:r w:rsidR="00B0584F">
          <w:rPr>
            <w:noProof/>
          </w:rPr>
          <w:t>1</w:t>
        </w:r>
        <w:r>
          <w:rPr>
            <w:noProof/>
          </w:rPr>
          <w:fldChar w:fldCharType="end"/>
        </w:r>
      </w:p>
    </w:sdtContent>
  </w:sdt>
  <w:p w14:paraId="145D873C" w14:textId="77777777" w:rsidR="00962CFF" w:rsidRDefault="00962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4EA0E2" w14:textId="77777777" w:rsidR="00962CFF" w:rsidRDefault="00962CFF" w:rsidP="005B2A21">
      <w:r>
        <w:separator/>
      </w:r>
    </w:p>
  </w:footnote>
  <w:footnote w:type="continuationSeparator" w:id="0">
    <w:p w14:paraId="2FD69C46" w14:textId="77777777" w:rsidR="00962CFF" w:rsidRDefault="00962CFF" w:rsidP="005B2A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C0C2D"/>
    <w:multiLevelType w:val="hybridMultilevel"/>
    <w:tmpl w:val="341A2408"/>
    <w:lvl w:ilvl="0" w:tplc="2EBC4728">
      <w:start w:val="8"/>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09225A"/>
    <w:multiLevelType w:val="hybridMultilevel"/>
    <w:tmpl w:val="92E03958"/>
    <w:lvl w:ilvl="0" w:tplc="F8928A20">
      <w:start w:val="1"/>
      <w:numFmt w:val="decimal"/>
      <w:lvlText w:val="%1."/>
      <w:lvlJc w:val="left"/>
      <w:pPr>
        <w:ind w:left="135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847AD0"/>
    <w:multiLevelType w:val="hybridMultilevel"/>
    <w:tmpl w:val="F304AB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966D35"/>
    <w:multiLevelType w:val="hybridMultilevel"/>
    <w:tmpl w:val="59E2B802"/>
    <w:lvl w:ilvl="0" w:tplc="CA50DB96">
      <w:start w:val="1"/>
      <w:numFmt w:val="decimal"/>
      <w:lvlText w:val="%1."/>
      <w:lvlJc w:val="left"/>
      <w:pPr>
        <w:ind w:left="1080" w:hanging="360"/>
      </w:pPr>
      <w:rPr>
        <w:rFonts w:eastAsiaTheme="minorHAnsi"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6C64FD"/>
    <w:multiLevelType w:val="hybridMultilevel"/>
    <w:tmpl w:val="B87E3B4C"/>
    <w:lvl w:ilvl="0" w:tplc="F8928A2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517A1"/>
    <w:multiLevelType w:val="hybridMultilevel"/>
    <w:tmpl w:val="BB8C6BE0"/>
    <w:lvl w:ilvl="0" w:tplc="F8928A2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7E0981"/>
    <w:multiLevelType w:val="hybridMultilevel"/>
    <w:tmpl w:val="0A4ECB44"/>
    <w:lvl w:ilvl="0" w:tplc="04090019">
      <w:start w:val="8"/>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A667803"/>
    <w:multiLevelType w:val="hybridMultilevel"/>
    <w:tmpl w:val="F304AB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BD4DDF"/>
    <w:multiLevelType w:val="hybridMultilevel"/>
    <w:tmpl w:val="BB50643A"/>
    <w:lvl w:ilvl="0" w:tplc="F8928A20">
      <w:start w:val="1"/>
      <w:numFmt w:val="decimal"/>
      <w:lvlText w:val="%1."/>
      <w:lvlJc w:val="left"/>
      <w:pPr>
        <w:ind w:left="135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787272"/>
    <w:multiLevelType w:val="hybridMultilevel"/>
    <w:tmpl w:val="F88CC70E"/>
    <w:lvl w:ilvl="0" w:tplc="9C668E84">
      <w:start w:val="8"/>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 w15:restartNumberingAfterBreak="0">
    <w:nsid w:val="2F116D35"/>
    <w:multiLevelType w:val="hybridMultilevel"/>
    <w:tmpl w:val="C49A043C"/>
    <w:lvl w:ilvl="0" w:tplc="E4402C3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2FF19D6"/>
    <w:multiLevelType w:val="hybridMultilevel"/>
    <w:tmpl w:val="A6FE0D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4EF79D8"/>
    <w:multiLevelType w:val="hybridMultilevel"/>
    <w:tmpl w:val="BE369032"/>
    <w:lvl w:ilvl="0" w:tplc="7D940256">
      <w:start w:val="1"/>
      <w:numFmt w:val="decimal"/>
      <w:lvlText w:val="%1."/>
      <w:lvlJc w:val="left"/>
      <w:pPr>
        <w:ind w:left="3600" w:hanging="360"/>
      </w:pPr>
      <w:rPr>
        <w:rFonts w:ascii="Times New Roman" w:hAnsi="Times New Roman" w:cs="Times New Roman" w:hint="default"/>
        <w:b w:val="0"/>
      </w:rPr>
    </w:lvl>
    <w:lvl w:ilvl="1" w:tplc="989AB7F2">
      <w:start w:val="1"/>
      <w:numFmt w:val="lowerLetter"/>
      <w:lvlText w:val="%2."/>
      <w:lvlJc w:val="left"/>
      <w:pPr>
        <w:ind w:left="4320" w:hanging="360"/>
      </w:pPr>
      <w:rPr>
        <w:b w:val="0"/>
      </w:rPr>
    </w:lvl>
    <w:lvl w:ilvl="2" w:tplc="0409001B">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 w15:restartNumberingAfterBreak="0">
    <w:nsid w:val="38751066"/>
    <w:multiLevelType w:val="hybridMultilevel"/>
    <w:tmpl w:val="A2FE5B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1A62B7"/>
    <w:multiLevelType w:val="hybridMultilevel"/>
    <w:tmpl w:val="C5224FDA"/>
    <w:lvl w:ilvl="0" w:tplc="797C2D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42420EB"/>
    <w:multiLevelType w:val="hybridMultilevel"/>
    <w:tmpl w:val="835CE5D6"/>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B73289"/>
    <w:multiLevelType w:val="hybridMultilevel"/>
    <w:tmpl w:val="F304AB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5B22BA"/>
    <w:multiLevelType w:val="hybridMultilevel"/>
    <w:tmpl w:val="715C6C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AC025C8"/>
    <w:multiLevelType w:val="hybridMultilevel"/>
    <w:tmpl w:val="B3A0A07A"/>
    <w:lvl w:ilvl="0" w:tplc="17EAEF7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7"/>
  </w:num>
  <w:num w:numId="2">
    <w:abstractNumId w:val="16"/>
  </w:num>
  <w:num w:numId="3">
    <w:abstractNumId w:val="12"/>
  </w:num>
  <w:num w:numId="4">
    <w:abstractNumId w:val="2"/>
  </w:num>
  <w:num w:numId="5">
    <w:abstractNumId w:val="7"/>
  </w:num>
  <w:num w:numId="6">
    <w:abstractNumId w:val="11"/>
  </w:num>
  <w:num w:numId="7">
    <w:abstractNumId w:val="15"/>
  </w:num>
  <w:num w:numId="8">
    <w:abstractNumId w:val="14"/>
  </w:num>
  <w:num w:numId="9">
    <w:abstractNumId w:val="13"/>
  </w:num>
  <w:num w:numId="10">
    <w:abstractNumId w:val="10"/>
  </w:num>
  <w:num w:numId="11">
    <w:abstractNumId w:val="0"/>
  </w:num>
  <w:num w:numId="12">
    <w:abstractNumId w:val="9"/>
  </w:num>
  <w:num w:numId="13">
    <w:abstractNumId w:val="6"/>
  </w:num>
  <w:num w:numId="14">
    <w:abstractNumId w:val="18"/>
  </w:num>
  <w:num w:numId="15">
    <w:abstractNumId w:val="1"/>
  </w:num>
  <w:num w:numId="16">
    <w:abstractNumId w:val="5"/>
  </w:num>
  <w:num w:numId="17">
    <w:abstractNumId w:val="4"/>
  </w:num>
  <w:num w:numId="18">
    <w:abstractNumId w:val="3"/>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F1C"/>
    <w:rsid w:val="00003363"/>
    <w:rsid w:val="000066AE"/>
    <w:rsid w:val="00012C14"/>
    <w:rsid w:val="00014D44"/>
    <w:rsid w:val="00015D30"/>
    <w:rsid w:val="00017858"/>
    <w:rsid w:val="00022926"/>
    <w:rsid w:val="00026203"/>
    <w:rsid w:val="00027E88"/>
    <w:rsid w:val="0004272D"/>
    <w:rsid w:val="00047483"/>
    <w:rsid w:val="00052E8E"/>
    <w:rsid w:val="00062A86"/>
    <w:rsid w:val="00066C37"/>
    <w:rsid w:val="00086A3B"/>
    <w:rsid w:val="00090584"/>
    <w:rsid w:val="00092444"/>
    <w:rsid w:val="00092C76"/>
    <w:rsid w:val="00096A8F"/>
    <w:rsid w:val="000A22A7"/>
    <w:rsid w:val="000A254F"/>
    <w:rsid w:val="000A7F9F"/>
    <w:rsid w:val="000B41A4"/>
    <w:rsid w:val="000C55EC"/>
    <w:rsid w:val="000D28F5"/>
    <w:rsid w:val="000D2B78"/>
    <w:rsid w:val="000D2CBF"/>
    <w:rsid w:val="000E1E8E"/>
    <w:rsid w:val="000F1780"/>
    <w:rsid w:val="000F202F"/>
    <w:rsid w:val="000F2234"/>
    <w:rsid w:val="000F53E5"/>
    <w:rsid w:val="000F6C43"/>
    <w:rsid w:val="00105D68"/>
    <w:rsid w:val="0011088D"/>
    <w:rsid w:val="00114F1C"/>
    <w:rsid w:val="00116113"/>
    <w:rsid w:val="0011665C"/>
    <w:rsid w:val="00130226"/>
    <w:rsid w:val="00134221"/>
    <w:rsid w:val="00135DE9"/>
    <w:rsid w:val="0013607A"/>
    <w:rsid w:val="00136248"/>
    <w:rsid w:val="00144151"/>
    <w:rsid w:val="00146EAB"/>
    <w:rsid w:val="001472EC"/>
    <w:rsid w:val="00157BEB"/>
    <w:rsid w:val="001614C5"/>
    <w:rsid w:val="0016468F"/>
    <w:rsid w:val="0017456B"/>
    <w:rsid w:val="00174FB7"/>
    <w:rsid w:val="001758D8"/>
    <w:rsid w:val="00180A7A"/>
    <w:rsid w:val="0018432B"/>
    <w:rsid w:val="00186FEF"/>
    <w:rsid w:val="001908C4"/>
    <w:rsid w:val="0019473B"/>
    <w:rsid w:val="0019670A"/>
    <w:rsid w:val="001B10A9"/>
    <w:rsid w:val="001B49F9"/>
    <w:rsid w:val="001B4DE9"/>
    <w:rsid w:val="001B7FC2"/>
    <w:rsid w:val="001C0C1D"/>
    <w:rsid w:val="001C17A3"/>
    <w:rsid w:val="001D4210"/>
    <w:rsid w:val="001D500B"/>
    <w:rsid w:val="001D5914"/>
    <w:rsid w:val="001E19B1"/>
    <w:rsid w:val="001E4509"/>
    <w:rsid w:val="001E7149"/>
    <w:rsid w:val="001E7B67"/>
    <w:rsid w:val="001F5C95"/>
    <w:rsid w:val="001F622D"/>
    <w:rsid w:val="002110E2"/>
    <w:rsid w:val="00220E25"/>
    <w:rsid w:val="00221329"/>
    <w:rsid w:val="00226B1D"/>
    <w:rsid w:val="00232DD4"/>
    <w:rsid w:val="002360EA"/>
    <w:rsid w:val="002502F2"/>
    <w:rsid w:val="00257144"/>
    <w:rsid w:val="002608C2"/>
    <w:rsid w:val="0027622E"/>
    <w:rsid w:val="002774B2"/>
    <w:rsid w:val="00281DED"/>
    <w:rsid w:val="002824F1"/>
    <w:rsid w:val="00286818"/>
    <w:rsid w:val="00296F8C"/>
    <w:rsid w:val="002A3ED6"/>
    <w:rsid w:val="002A7C70"/>
    <w:rsid w:val="002B3154"/>
    <w:rsid w:val="002B3868"/>
    <w:rsid w:val="002B43F1"/>
    <w:rsid w:val="002B506E"/>
    <w:rsid w:val="002B6119"/>
    <w:rsid w:val="002C0129"/>
    <w:rsid w:val="002C30E6"/>
    <w:rsid w:val="002C4759"/>
    <w:rsid w:val="002C5E36"/>
    <w:rsid w:val="002C7A5B"/>
    <w:rsid w:val="002E0371"/>
    <w:rsid w:val="002E4F89"/>
    <w:rsid w:val="002F597D"/>
    <w:rsid w:val="00303093"/>
    <w:rsid w:val="0031081D"/>
    <w:rsid w:val="003160FB"/>
    <w:rsid w:val="0032621B"/>
    <w:rsid w:val="0034044A"/>
    <w:rsid w:val="00340956"/>
    <w:rsid w:val="00342238"/>
    <w:rsid w:val="00344988"/>
    <w:rsid w:val="00347DAA"/>
    <w:rsid w:val="00350FD4"/>
    <w:rsid w:val="00354B7A"/>
    <w:rsid w:val="003631A4"/>
    <w:rsid w:val="003701A3"/>
    <w:rsid w:val="00374286"/>
    <w:rsid w:val="003766DB"/>
    <w:rsid w:val="00381CDA"/>
    <w:rsid w:val="00382C1A"/>
    <w:rsid w:val="00383CED"/>
    <w:rsid w:val="00386DCB"/>
    <w:rsid w:val="003875E9"/>
    <w:rsid w:val="00387E67"/>
    <w:rsid w:val="00395DD1"/>
    <w:rsid w:val="003A244E"/>
    <w:rsid w:val="003A4A93"/>
    <w:rsid w:val="003A6DA2"/>
    <w:rsid w:val="003B5C80"/>
    <w:rsid w:val="003B7A34"/>
    <w:rsid w:val="003C0D19"/>
    <w:rsid w:val="003C786F"/>
    <w:rsid w:val="003C7AC2"/>
    <w:rsid w:val="003D2E22"/>
    <w:rsid w:val="003D444F"/>
    <w:rsid w:val="003F423D"/>
    <w:rsid w:val="0041224A"/>
    <w:rsid w:val="00412312"/>
    <w:rsid w:val="00413AD7"/>
    <w:rsid w:val="00415DBA"/>
    <w:rsid w:val="00416895"/>
    <w:rsid w:val="00417154"/>
    <w:rsid w:val="00422B76"/>
    <w:rsid w:val="004343C0"/>
    <w:rsid w:val="00441CFF"/>
    <w:rsid w:val="004453A2"/>
    <w:rsid w:val="004602D6"/>
    <w:rsid w:val="00463C64"/>
    <w:rsid w:val="004679AE"/>
    <w:rsid w:val="0047588B"/>
    <w:rsid w:val="00476A8C"/>
    <w:rsid w:val="00482942"/>
    <w:rsid w:val="00486A14"/>
    <w:rsid w:val="00487D22"/>
    <w:rsid w:val="004947AD"/>
    <w:rsid w:val="00497B7C"/>
    <w:rsid w:val="00497B8D"/>
    <w:rsid w:val="004A3ECF"/>
    <w:rsid w:val="004A61D1"/>
    <w:rsid w:val="004A7B81"/>
    <w:rsid w:val="004C18DB"/>
    <w:rsid w:val="004C3F52"/>
    <w:rsid w:val="004C5CC5"/>
    <w:rsid w:val="004E2012"/>
    <w:rsid w:val="004E7FDE"/>
    <w:rsid w:val="004F02C5"/>
    <w:rsid w:val="004F6782"/>
    <w:rsid w:val="005022FD"/>
    <w:rsid w:val="00521706"/>
    <w:rsid w:val="005239BC"/>
    <w:rsid w:val="00525CFA"/>
    <w:rsid w:val="0053152D"/>
    <w:rsid w:val="005320AB"/>
    <w:rsid w:val="00534B43"/>
    <w:rsid w:val="00542A8C"/>
    <w:rsid w:val="00545BC1"/>
    <w:rsid w:val="005501CF"/>
    <w:rsid w:val="005503B0"/>
    <w:rsid w:val="005517C0"/>
    <w:rsid w:val="005521E0"/>
    <w:rsid w:val="00557214"/>
    <w:rsid w:val="0056452E"/>
    <w:rsid w:val="005732B6"/>
    <w:rsid w:val="00573460"/>
    <w:rsid w:val="0058532D"/>
    <w:rsid w:val="00586BF4"/>
    <w:rsid w:val="00586CAB"/>
    <w:rsid w:val="005937B9"/>
    <w:rsid w:val="0059457A"/>
    <w:rsid w:val="005A130A"/>
    <w:rsid w:val="005A5705"/>
    <w:rsid w:val="005B102E"/>
    <w:rsid w:val="005B20FB"/>
    <w:rsid w:val="005B2A21"/>
    <w:rsid w:val="005C4617"/>
    <w:rsid w:val="005C5014"/>
    <w:rsid w:val="005D1BFD"/>
    <w:rsid w:val="005D2373"/>
    <w:rsid w:val="005E0357"/>
    <w:rsid w:val="005E255A"/>
    <w:rsid w:val="005E34D4"/>
    <w:rsid w:val="005E36A0"/>
    <w:rsid w:val="005F4572"/>
    <w:rsid w:val="006000C1"/>
    <w:rsid w:val="006025F0"/>
    <w:rsid w:val="00606B73"/>
    <w:rsid w:val="00612F12"/>
    <w:rsid w:val="00645252"/>
    <w:rsid w:val="00645E9C"/>
    <w:rsid w:val="00653376"/>
    <w:rsid w:val="00654783"/>
    <w:rsid w:val="00657E47"/>
    <w:rsid w:val="00662946"/>
    <w:rsid w:val="00676C67"/>
    <w:rsid w:val="00677696"/>
    <w:rsid w:val="006820B6"/>
    <w:rsid w:val="00684E28"/>
    <w:rsid w:val="00695CC0"/>
    <w:rsid w:val="006A4747"/>
    <w:rsid w:val="006A65FB"/>
    <w:rsid w:val="006B0AE7"/>
    <w:rsid w:val="006B4EE2"/>
    <w:rsid w:val="006C05B5"/>
    <w:rsid w:val="006C2786"/>
    <w:rsid w:val="006C2F3F"/>
    <w:rsid w:val="006C5918"/>
    <w:rsid w:val="006C64CF"/>
    <w:rsid w:val="006D35B7"/>
    <w:rsid w:val="006D56FA"/>
    <w:rsid w:val="006D5822"/>
    <w:rsid w:val="006D6B77"/>
    <w:rsid w:val="006E15A4"/>
    <w:rsid w:val="006F5145"/>
    <w:rsid w:val="006F7A75"/>
    <w:rsid w:val="00700D10"/>
    <w:rsid w:val="007016C5"/>
    <w:rsid w:val="00702052"/>
    <w:rsid w:val="00705B48"/>
    <w:rsid w:val="0070757A"/>
    <w:rsid w:val="007152A2"/>
    <w:rsid w:val="007153BA"/>
    <w:rsid w:val="00733910"/>
    <w:rsid w:val="007354E4"/>
    <w:rsid w:val="00735CB9"/>
    <w:rsid w:val="00754E9D"/>
    <w:rsid w:val="007566AE"/>
    <w:rsid w:val="007608EE"/>
    <w:rsid w:val="00763E09"/>
    <w:rsid w:val="00774F7D"/>
    <w:rsid w:val="00776EC1"/>
    <w:rsid w:val="00782FF0"/>
    <w:rsid w:val="00792358"/>
    <w:rsid w:val="00795E19"/>
    <w:rsid w:val="007A6950"/>
    <w:rsid w:val="007B37DD"/>
    <w:rsid w:val="007B61B9"/>
    <w:rsid w:val="007E6D4A"/>
    <w:rsid w:val="007F07C7"/>
    <w:rsid w:val="007F2665"/>
    <w:rsid w:val="0080180B"/>
    <w:rsid w:val="00804E5F"/>
    <w:rsid w:val="00805ABC"/>
    <w:rsid w:val="00812C73"/>
    <w:rsid w:val="008147A3"/>
    <w:rsid w:val="00814C80"/>
    <w:rsid w:val="0082212E"/>
    <w:rsid w:val="00827BAB"/>
    <w:rsid w:val="00830D36"/>
    <w:rsid w:val="008315A1"/>
    <w:rsid w:val="00845055"/>
    <w:rsid w:val="00847E0C"/>
    <w:rsid w:val="00850B50"/>
    <w:rsid w:val="00857067"/>
    <w:rsid w:val="0086312E"/>
    <w:rsid w:val="00867AA0"/>
    <w:rsid w:val="00880642"/>
    <w:rsid w:val="00892544"/>
    <w:rsid w:val="008A43E0"/>
    <w:rsid w:val="008A69EE"/>
    <w:rsid w:val="008B369B"/>
    <w:rsid w:val="008D3513"/>
    <w:rsid w:val="008D36FC"/>
    <w:rsid w:val="008D467F"/>
    <w:rsid w:val="008D7F55"/>
    <w:rsid w:val="008F6DA3"/>
    <w:rsid w:val="00903435"/>
    <w:rsid w:val="0090347C"/>
    <w:rsid w:val="00903B5D"/>
    <w:rsid w:val="009071BF"/>
    <w:rsid w:val="00910FC2"/>
    <w:rsid w:val="00912403"/>
    <w:rsid w:val="00913594"/>
    <w:rsid w:val="009179DB"/>
    <w:rsid w:val="00921443"/>
    <w:rsid w:val="00924467"/>
    <w:rsid w:val="00927421"/>
    <w:rsid w:val="0093576B"/>
    <w:rsid w:val="009402F9"/>
    <w:rsid w:val="00941045"/>
    <w:rsid w:val="00941926"/>
    <w:rsid w:val="00951DEA"/>
    <w:rsid w:val="00955EBA"/>
    <w:rsid w:val="00962C8B"/>
    <w:rsid w:val="00962CFF"/>
    <w:rsid w:val="009660EA"/>
    <w:rsid w:val="009676B0"/>
    <w:rsid w:val="00967EDA"/>
    <w:rsid w:val="00971A47"/>
    <w:rsid w:val="009756D4"/>
    <w:rsid w:val="00980405"/>
    <w:rsid w:val="00980BBA"/>
    <w:rsid w:val="00981FF7"/>
    <w:rsid w:val="00983B6F"/>
    <w:rsid w:val="009915FD"/>
    <w:rsid w:val="0099365F"/>
    <w:rsid w:val="0099491B"/>
    <w:rsid w:val="00995843"/>
    <w:rsid w:val="009A3E12"/>
    <w:rsid w:val="009A68B6"/>
    <w:rsid w:val="009B59E1"/>
    <w:rsid w:val="009C2A47"/>
    <w:rsid w:val="009C571C"/>
    <w:rsid w:val="009D37C9"/>
    <w:rsid w:val="009D5299"/>
    <w:rsid w:val="009D5D26"/>
    <w:rsid w:val="009D7EDE"/>
    <w:rsid w:val="009E2C4E"/>
    <w:rsid w:val="009E5163"/>
    <w:rsid w:val="009E6ABA"/>
    <w:rsid w:val="009F4722"/>
    <w:rsid w:val="00A0203F"/>
    <w:rsid w:val="00A03B6C"/>
    <w:rsid w:val="00A12DA0"/>
    <w:rsid w:val="00A13359"/>
    <w:rsid w:val="00A133A6"/>
    <w:rsid w:val="00A15653"/>
    <w:rsid w:val="00A17050"/>
    <w:rsid w:val="00A17755"/>
    <w:rsid w:val="00A2054C"/>
    <w:rsid w:val="00A210BB"/>
    <w:rsid w:val="00A21760"/>
    <w:rsid w:val="00A25677"/>
    <w:rsid w:val="00A25725"/>
    <w:rsid w:val="00A27072"/>
    <w:rsid w:val="00A3535D"/>
    <w:rsid w:val="00A426F1"/>
    <w:rsid w:val="00A4510A"/>
    <w:rsid w:val="00A55342"/>
    <w:rsid w:val="00A650B8"/>
    <w:rsid w:val="00A671E6"/>
    <w:rsid w:val="00A71270"/>
    <w:rsid w:val="00A72440"/>
    <w:rsid w:val="00A77532"/>
    <w:rsid w:val="00A81B86"/>
    <w:rsid w:val="00A92CD4"/>
    <w:rsid w:val="00A94222"/>
    <w:rsid w:val="00A96B32"/>
    <w:rsid w:val="00AA037E"/>
    <w:rsid w:val="00AA37C3"/>
    <w:rsid w:val="00AB03A9"/>
    <w:rsid w:val="00AB6289"/>
    <w:rsid w:val="00AC0F47"/>
    <w:rsid w:val="00AC1D71"/>
    <w:rsid w:val="00AC58C8"/>
    <w:rsid w:val="00AD5D2F"/>
    <w:rsid w:val="00AD7768"/>
    <w:rsid w:val="00AE0E36"/>
    <w:rsid w:val="00AE1BBE"/>
    <w:rsid w:val="00AE3B75"/>
    <w:rsid w:val="00AE7266"/>
    <w:rsid w:val="00B0079A"/>
    <w:rsid w:val="00B04006"/>
    <w:rsid w:val="00B0584F"/>
    <w:rsid w:val="00B07033"/>
    <w:rsid w:val="00B202DA"/>
    <w:rsid w:val="00B358A5"/>
    <w:rsid w:val="00B35F69"/>
    <w:rsid w:val="00B372ED"/>
    <w:rsid w:val="00B4039B"/>
    <w:rsid w:val="00B40AC5"/>
    <w:rsid w:val="00B433D1"/>
    <w:rsid w:val="00B451C1"/>
    <w:rsid w:val="00B47749"/>
    <w:rsid w:val="00B478C1"/>
    <w:rsid w:val="00B5183A"/>
    <w:rsid w:val="00B53CD6"/>
    <w:rsid w:val="00B55BEB"/>
    <w:rsid w:val="00B60096"/>
    <w:rsid w:val="00B6102E"/>
    <w:rsid w:val="00B6495E"/>
    <w:rsid w:val="00B6598B"/>
    <w:rsid w:val="00B7477F"/>
    <w:rsid w:val="00B8508A"/>
    <w:rsid w:val="00B8595E"/>
    <w:rsid w:val="00B9214E"/>
    <w:rsid w:val="00B9351D"/>
    <w:rsid w:val="00B96014"/>
    <w:rsid w:val="00B96155"/>
    <w:rsid w:val="00B97B3E"/>
    <w:rsid w:val="00BA1B57"/>
    <w:rsid w:val="00BA215C"/>
    <w:rsid w:val="00BA35D4"/>
    <w:rsid w:val="00BA68B6"/>
    <w:rsid w:val="00BA7B25"/>
    <w:rsid w:val="00BB1B3A"/>
    <w:rsid w:val="00BB358C"/>
    <w:rsid w:val="00BC22BB"/>
    <w:rsid w:val="00BC644F"/>
    <w:rsid w:val="00BD18E0"/>
    <w:rsid w:val="00BD5487"/>
    <w:rsid w:val="00BE691F"/>
    <w:rsid w:val="00BE71F3"/>
    <w:rsid w:val="00BE7683"/>
    <w:rsid w:val="00BF0F4F"/>
    <w:rsid w:val="00BF70D2"/>
    <w:rsid w:val="00C06FEA"/>
    <w:rsid w:val="00C11476"/>
    <w:rsid w:val="00C12BB8"/>
    <w:rsid w:val="00C13E42"/>
    <w:rsid w:val="00C21842"/>
    <w:rsid w:val="00C24B55"/>
    <w:rsid w:val="00C27CC6"/>
    <w:rsid w:val="00C36AB1"/>
    <w:rsid w:val="00C4322B"/>
    <w:rsid w:val="00C43C1B"/>
    <w:rsid w:val="00C50D60"/>
    <w:rsid w:val="00C633ED"/>
    <w:rsid w:val="00C77450"/>
    <w:rsid w:val="00C91039"/>
    <w:rsid w:val="00C91203"/>
    <w:rsid w:val="00C918B6"/>
    <w:rsid w:val="00C932C8"/>
    <w:rsid w:val="00C97D3C"/>
    <w:rsid w:val="00CA1566"/>
    <w:rsid w:val="00CB11E8"/>
    <w:rsid w:val="00CB385C"/>
    <w:rsid w:val="00CC2B05"/>
    <w:rsid w:val="00CD39E0"/>
    <w:rsid w:val="00CD43AF"/>
    <w:rsid w:val="00CD4E4F"/>
    <w:rsid w:val="00CD5B4D"/>
    <w:rsid w:val="00CE35B9"/>
    <w:rsid w:val="00CE5D6A"/>
    <w:rsid w:val="00D05315"/>
    <w:rsid w:val="00D15774"/>
    <w:rsid w:val="00D218CB"/>
    <w:rsid w:val="00D243FF"/>
    <w:rsid w:val="00D27849"/>
    <w:rsid w:val="00D31BF8"/>
    <w:rsid w:val="00D32C1B"/>
    <w:rsid w:val="00D50F8B"/>
    <w:rsid w:val="00D52F1A"/>
    <w:rsid w:val="00D53E51"/>
    <w:rsid w:val="00D5471F"/>
    <w:rsid w:val="00D5492A"/>
    <w:rsid w:val="00D54A28"/>
    <w:rsid w:val="00D57F6C"/>
    <w:rsid w:val="00D60BB4"/>
    <w:rsid w:val="00D64383"/>
    <w:rsid w:val="00D7613C"/>
    <w:rsid w:val="00D82C60"/>
    <w:rsid w:val="00D875E9"/>
    <w:rsid w:val="00D90206"/>
    <w:rsid w:val="00D91F3D"/>
    <w:rsid w:val="00D96DBC"/>
    <w:rsid w:val="00D97C4C"/>
    <w:rsid w:val="00DA15E8"/>
    <w:rsid w:val="00DA40AC"/>
    <w:rsid w:val="00DA55AA"/>
    <w:rsid w:val="00DA5886"/>
    <w:rsid w:val="00DB3F74"/>
    <w:rsid w:val="00DE048C"/>
    <w:rsid w:val="00DE3F63"/>
    <w:rsid w:val="00DF7A83"/>
    <w:rsid w:val="00E005C9"/>
    <w:rsid w:val="00E144CE"/>
    <w:rsid w:val="00E20994"/>
    <w:rsid w:val="00E216FE"/>
    <w:rsid w:val="00E223F5"/>
    <w:rsid w:val="00E2750C"/>
    <w:rsid w:val="00E27EB8"/>
    <w:rsid w:val="00E336FE"/>
    <w:rsid w:val="00E406DD"/>
    <w:rsid w:val="00E613F1"/>
    <w:rsid w:val="00E640B2"/>
    <w:rsid w:val="00E665A9"/>
    <w:rsid w:val="00E667B7"/>
    <w:rsid w:val="00E66AD5"/>
    <w:rsid w:val="00E6740C"/>
    <w:rsid w:val="00E67803"/>
    <w:rsid w:val="00E67BF6"/>
    <w:rsid w:val="00E76D67"/>
    <w:rsid w:val="00E82ECC"/>
    <w:rsid w:val="00E83CAA"/>
    <w:rsid w:val="00E83CC8"/>
    <w:rsid w:val="00E84BF1"/>
    <w:rsid w:val="00E84CB2"/>
    <w:rsid w:val="00E85531"/>
    <w:rsid w:val="00E866C9"/>
    <w:rsid w:val="00E8699B"/>
    <w:rsid w:val="00E87171"/>
    <w:rsid w:val="00E90719"/>
    <w:rsid w:val="00E955E0"/>
    <w:rsid w:val="00E95C29"/>
    <w:rsid w:val="00E95C9F"/>
    <w:rsid w:val="00EA36B3"/>
    <w:rsid w:val="00EA76B5"/>
    <w:rsid w:val="00EB4AA4"/>
    <w:rsid w:val="00EB759D"/>
    <w:rsid w:val="00EC47AB"/>
    <w:rsid w:val="00EC587D"/>
    <w:rsid w:val="00EC78E4"/>
    <w:rsid w:val="00ED6FB7"/>
    <w:rsid w:val="00EE169F"/>
    <w:rsid w:val="00EE1DF0"/>
    <w:rsid w:val="00EE3A28"/>
    <w:rsid w:val="00EF4176"/>
    <w:rsid w:val="00F0209C"/>
    <w:rsid w:val="00F113CA"/>
    <w:rsid w:val="00F1197F"/>
    <w:rsid w:val="00F11A28"/>
    <w:rsid w:val="00F1549F"/>
    <w:rsid w:val="00F275C1"/>
    <w:rsid w:val="00F30440"/>
    <w:rsid w:val="00F33727"/>
    <w:rsid w:val="00F42021"/>
    <w:rsid w:val="00F43DD7"/>
    <w:rsid w:val="00F50BB7"/>
    <w:rsid w:val="00F511CF"/>
    <w:rsid w:val="00F514DA"/>
    <w:rsid w:val="00F565BF"/>
    <w:rsid w:val="00F61C92"/>
    <w:rsid w:val="00F73C13"/>
    <w:rsid w:val="00F76C26"/>
    <w:rsid w:val="00F9521E"/>
    <w:rsid w:val="00FA12C3"/>
    <w:rsid w:val="00FA7543"/>
    <w:rsid w:val="00FB0AC4"/>
    <w:rsid w:val="00FB1DF8"/>
    <w:rsid w:val="00FB2078"/>
    <w:rsid w:val="00FB7035"/>
    <w:rsid w:val="00FC43A0"/>
    <w:rsid w:val="00FC50BC"/>
    <w:rsid w:val="00FD4270"/>
    <w:rsid w:val="00FD4D52"/>
    <w:rsid w:val="00FD4FE5"/>
    <w:rsid w:val="00FD5295"/>
    <w:rsid w:val="00FD6AF1"/>
    <w:rsid w:val="00FD7D07"/>
    <w:rsid w:val="00FD7F1F"/>
    <w:rsid w:val="00FE6578"/>
    <w:rsid w:val="00FE70AE"/>
    <w:rsid w:val="00FF0744"/>
    <w:rsid w:val="00FF5BD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BE6D5"/>
  <w15:chartTrackingRefBased/>
  <w15:docId w15:val="{D06F633E-35EB-488C-B08D-44E6E01D7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43E0"/>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95DD1"/>
    <w:pPr>
      <w:ind w:left="720"/>
      <w:contextualSpacing/>
    </w:pPr>
  </w:style>
  <w:style w:type="character" w:styleId="Hyperlink">
    <w:name w:val="Hyperlink"/>
    <w:basedOn w:val="DefaultParagraphFont"/>
    <w:uiPriority w:val="99"/>
    <w:unhideWhenUsed/>
    <w:rsid w:val="00E2750C"/>
    <w:rPr>
      <w:color w:val="0563C1" w:themeColor="hyperlink"/>
      <w:u w:val="single"/>
    </w:rPr>
  </w:style>
  <w:style w:type="character" w:customStyle="1" w:styleId="UnresolvedMention1">
    <w:name w:val="Unresolved Mention1"/>
    <w:basedOn w:val="DefaultParagraphFont"/>
    <w:uiPriority w:val="99"/>
    <w:semiHidden/>
    <w:unhideWhenUsed/>
    <w:rsid w:val="00E2750C"/>
    <w:rPr>
      <w:color w:val="605E5C"/>
      <w:shd w:val="clear" w:color="auto" w:fill="E1DFDD"/>
    </w:rPr>
  </w:style>
  <w:style w:type="paragraph" w:styleId="Header">
    <w:name w:val="header"/>
    <w:basedOn w:val="Normal"/>
    <w:link w:val="HeaderChar"/>
    <w:uiPriority w:val="99"/>
    <w:unhideWhenUsed/>
    <w:rsid w:val="005B2A21"/>
    <w:pPr>
      <w:tabs>
        <w:tab w:val="center" w:pos="4680"/>
        <w:tab w:val="right" w:pos="9360"/>
      </w:tabs>
    </w:pPr>
  </w:style>
  <w:style w:type="character" w:customStyle="1" w:styleId="HeaderChar">
    <w:name w:val="Header Char"/>
    <w:basedOn w:val="DefaultParagraphFont"/>
    <w:link w:val="Header"/>
    <w:uiPriority w:val="99"/>
    <w:rsid w:val="005B2A2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B2A21"/>
    <w:pPr>
      <w:tabs>
        <w:tab w:val="center" w:pos="4680"/>
        <w:tab w:val="right" w:pos="9360"/>
      </w:tabs>
    </w:pPr>
  </w:style>
  <w:style w:type="character" w:customStyle="1" w:styleId="FooterChar">
    <w:name w:val="Footer Char"/>
    <w:basedOn w:val="DefaultParagraphFont"/>
    <w:link w:val="Footer"/>
    <w:uiPriority w:val="99"/>
    <w:rsid w:val="005B2A21"/>
    <w:rPr>
      <w:rFonts w:ascii="Times New Roman" w:eastAsia="Times New Roman" w:hAnsi="Times New Roman" w:cs="Times New Roman"/>
      <w:sz w:val="24"/>
      <w:szCs w:val="24"/>
    </w:rPr>
  </w:style>
  <w:style w:type="paragraph" w:styleId="NoSpacing">
    <w:name w:val="No Spacing"/>
    <w:uiPriority w:val="1"/>
    <w:qFormat/>
    <w:rsid w:val="000F1780"/>
    <w:pPr>
      <w:spacing w:after="0" w:line="240" w:lineRule="auto"/>
    </w:pPr>
    <w:rPr>
      <w:rFonts w:ascii="Times New Roman" w:hAnsi="Times New Roman"/>
      <w:sz w:val="24"/>
    </w:rPr>
  </w:style>
  <w:style w:type="paragraph" w:customStyle="1" w:styleId="ListParagraph2">
    <w:name w:val="List Paragraph 2"/>
    <w:basedOn w:val="ListParagraph"/>
    <w:qFormat/>
    <w:rsid w:val="006A65FB"/>
    <w:pPr>
      <w:widowControl/>
      <w:spacing w:after="240"/>
      <w:ind w:left="4320" w:hanging="360"/>
      <w:contextualSpacing w:val="0"/>
    </w:pPr>
    <w:rPr>
      <w:rFonts w:asciiTheme="minorHAnsi" w:eastAsiaTheme="minorHAnsi" w:hAnsiTheme="minorHAnsi" w:cstheme="minorBidi"/>
      <w:sz w:val="22"/>
      <w:szCs w:val="22"/>
    </w:rPr>
  </w:style>
  <w:style w:type="character" w:customStyle="1" w:styleId="ListParagraphChar">
    <w:name w:val="List Paragraph Char"/>
    <w:basedOn w:val="DefaultParagraphFont"/>
    <w:link w:val="ListParagraph"/>
    <w:uiPriority w:val="34"/>
    <w:rsid w:val="006A65F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74F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4FB7"/>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32621B"/>
    <w:rPr>
      <w:sz w:val="16"/>
      <w:szCs w:val="16"/>
    </w:rPr>
  </w:style>
  <w:style w:type="paragraph" w:styleId="CommentText">
    <w:name w:val="annotation text"/>
    <w:basedOn w:val="Normal"/>
    <w:link w:val="CommentTextChar"/>
    <w:uiPriority w:val="99"/>
    <w:semiHidden/>
    <w:unhideWhenUsed/>
    <w:rsid w:val="0032621B"/>
    <w:rPr>
      <w:sz w:val="20"/>
      <w:szCs w:val="20"/>
    </w:rPr>
  </w:style>
  <w:style w:type="character" w:customStyle="1" w:styleId="CommentTextChar">
    <w:name w:val="Comment Text Char"/>
    <w:basedOn w:val="DefaultParagraphFont"/>
    <w:link w:val="CommentText"/>
    <w:uiPriority w:val="99"/>
    <w:semiHidden/>
    <w:rsid w:val="0032621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2621B"/>
    <w:rPr>
      <w:b/>
      <w:bCs/>
    </w:rPr>
  </w:style>
  <w:style w:type="character" w:customStyle="1" w:styleId="CommentSubjectChar">
    <w:name w:val="Comment Subject Char"/>
    <w:basedOn w:val="CommentTextChar"/>
    <w:link w:val="CommentSubject"/>
    <w:uiPriority w:val="99"/>
    <w:semiHidden/>
    <w:rsid w:val="0032621B"/>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1302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forexuniontrades.com"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orexmarkettrade.com"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265AB50F0417744B5042DCCDAA3DF7E" ma:contentTypeVersion="11" ma:contentTypeDescription="Create a new document." ma:contentTypeScope="" ma:versionID="f953d979bdaa1f44c79a004dc9a4d358">
  <xsd:schema xmlns:xsd="http://www.w3.org/2001/XMLSchema" xmlns:xs="http://www.w3.org/2001/XMLSchema" xmlns:p="http://schemas.microsoft.com/office/2006/metadata/properties" xmlns:ns3="d77051e8-e0f8-4bca-8e48-cbbee219d218" xmlns:ns4="5b8685fd-97af-4e98-a50c-f81fe05ce590" targetNamespace="http://schemas.microsoft.com/office/2006/metadata/properties" ma:root="true" ma:fieldsID="07e5ecb8e2965b16481aedff765879a6" ns3:_="" ns4:_="">
    <xsd:import namespace="d77051e8-e0f8-4bca-8e48-cbbee219d218"/>
    <xsd:import namespace="5b8685fd-97af-4e98-a50c-f81fe05ce59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051e8-e0f8-4bca-8e48-cbbee219d2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8685fd-97af-4e98-a50c-f81fe05ce5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A9B2DF-1CB5-4D4B-A4C6-3392961C6720}">
  <ds:schemaRefs>
    <ds:schemaRef ds:uri="http://schemas.microsoft.com/sharepoint/v3/contenttype/forms"/>
  </ds:schemaRefs>
</ds:datastoreItem>
</file>

<file path=customXml/itemProps2.xml><?xml version="1.0" encoding="utf-8"?>
<ds:datastoreItem xmlns:ds="http://schemas.openxmlformats.org/officeDocument/2006/customXml" ds:itemID="{56E97FF6-8B65-49FF-9D8B-100226FF56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051e8-e0f8-4bca-8e48-cbbee219d218"/>
    <ds:schemaRef ds:uri="5b8685fd-97af-4e98-a50c-f81fe05ce5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533885-5610-4B4E-AB74-C358B33F8A41}">
  <ds:schemaRefs>
    <ds:schemaRef ds:uri="5b8685fd-97af-4e98-a50c-f81fe05ce590"/>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d77051e8-e0f8-4bca-8e48-cbbee219d218"/>
    <ds:schemaRef ds:uri="http://www.w3.org/XML/1998/namespace"/>
    <ds:schemaRef ds:uri="http://purl.org/dc/dcmitype/"/>
  </ds:schemaRefs>
</ds:datastoreItem>
</file>

<file path=customXml/itemProps4.xml><?xml version="1.0" encoding="utf-8"?>
<ds:datastoreItem xmlns:ds="http://schemas.openxmlformats.org/officeDocument/2006/customXml" ds:itemID="{ECB564A7-75B6-4C4C-9BE5-B39F821C9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2089</Words>
  <Characters>11908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Theodore Zarabara</dc:creator>
  <cp:keywords/>
  <dc:description/>
  <cp:lastModifiedBy>Amy Kopleton</cp:lastModifiedBy>
  <cp:revision>3</cp:revision>
  <cp:lastPrinted>2022-11-16T16:07:00Z</cp:lastPrinted>
  <dcterms:created xsi:type="dcterms:W3CDTF">2023-02-01T20:43:00Z</dcterms:created>
  <dcterms:modified xsi:type="dcterms:W3CDTF">2023-02-01T20:43:00Z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0x0101008265AB50F0417744B5042DCCDAA3DF7E</vt:lpwstr>
  </property>
</Properties>
</file>